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2A14" w:rsidRDefault="00512A14" w:rsidP="00512A14">
      <w:pPr>
        <w:pStyle w:val="13"/>
        <w:tabs>
          <w:tab w:val="right" w:leader="dot" w:pos="9060"/>
        </w:tabs>
        <w:rPr>
          <w:rFonts w:asciiTheme="minorEastAsia" w:hAnsiTheme="minorEastAsia"/>
          <w:szCs w:val="36"/>
        </w:rPr>
      </w:pPr>
      <w:r w:rsidRPr="00951B25">
        <w:rPr>
          <w:rFonts w:asciiTheme="minorEastAsia" w:hAnsiTheme="minorEastAsia" w:hint="eastAsia"/>
          <w:szCs w:val="36"/>
        </w:rPr>
        <w:t>【目次】</w:t>
      </w:r>
    </w:p>
    <w:p w:rsidR="00512A14" w:rsidRPr="00512A14" w:rsidRDefault="00512A14" w:rsidP="00512A14"/>
    <w:p w:rsidR="00D70060" w:rsidRPr="00512A14" w:rsidRDefault="00D70060" w:rsidP="00512A14">
      <w:pPr>
        <w:pStyle w:val="13"/>
        <w:tabs>
          <w:tab w:val="right" w:leader="dot" w:pos="9060"/>
        </w:tabs>
        <w:spacing w:line="400" w:lineRule="exact"/>
        <w:rPr>
          <w:rFonts w:ascii="Times New Roman" w:hAnsi="Times New Roman" w:cs="Times New Roman"/>
          <w:noProof/>
        </w:rPr>
      </w:pPr>
      <w:r w:rsidRPr="00512A14">
        <w:rPr>
          <w:rFonts w:ascii="Times New Roman" w:hAnsi="Times New Roman" w:cs="Times New Roman"/>
          <w:bCs/>
          <w:sz w:val="36"/>
          <w:szCs w:val="36"/>
        </w:rPr>
        <w:fldChar w:fldCharType="begin"/>
      </w:r>
      <w:r w:rsidRPr="00512A14">
        <w:rPr>
          <w:rFonts w:ascii="Times New Roman" w:hAnsi="Times New Roman" w:cs="Times New Roman"/>
          <w:bCs/>
          <w:sz w:val="36"/>
          <w:szCs w:val="36"/>
        </w:rPr>
        <w:instrText xml:space="preserve"> TOC \o "1-3" \h \z \u </w:instrText>
      </w:r>
      <w:r w:rsidRPr="00512A14">
        <w:rPr>
          <w:rFonts w:ascii="Times New Roman" w:hAnsi="Times New Roman" w:cs="Times New Roman"/>
          <w:bCs/>
          <w:sz w:val="36"/>
          <w:szCs w:val="36"/>
        </w:rPr>
        <w:fldChar w:fldCharType="separate"/>
      </w:r>
      <w:hyperlink w:anchor="_Toc392429385" w:history="1">
        <w:r w:rsidRPr="00512A14">
          <w:rPr>
            <w:rStyle w:val="af0"/>
            <w:rFonts w:ascii="Times New Roman" w:hAnsi="Times New Roman" w:cs="Times New Roman"/>
            <w:bCs/>
            <w:noProof/>
          </w:rPr>
          <w:t>第八章、九分教與十二分教</w:t>
        </w:r>
        <w:r w:rsidRPr="00512A14">
          <w:rPr>
            <w:rFonts w:ascii="Times New Roman" w:hAnsi="Times New Roman" w:cs="Times New Roman"/>
            <w:noProof/>
            <w:webHidden/>
          </w:rPr>
          <w:tab/>
        </w:r>
        <w:r w:rsidRPr="00512A14">
          <w:rPr>
            <w:rFonts w:ascii="Times New Roman" w:hAnsi="Times New Roman" w:cs="Times New Roman"/>
            <w:noProof/>
            <w:webHidden/>
          </w:rPr>
          <w:fldChar w:fldCharType="begin"/>
        </w:r>
        <w:r w:rsidRPr="00512A14">
          <w:rPr>
            <w:rFonts w:ascii="Times New Roman" w:hAnsi="Times New Roman" w:cs="Times New Roman"/>
            <w:noProof/>
            <w:webHidden/>
          </w:rPr>
          <w:instrText xml:space="preserve"> PAGEREF _Toc392429385 \h </w:instrText>
        </w:r>
        <w:r w:rsidRPr="00512A14">
          <w:rPr>
            <w:rFonts w:ascii="Times New Roman" w:hAnsi="Times New Roman" w:cs="Times New Roman"/>
            <w:noProof/>
            <w:webHidden/>
          </w:rPr>
        </w:r>
        <w:r w:rsidRPr="00512A14">
          <w:rPr>
            <w:rFonts w:ascii="Times New Roman" w:hAnsi="Times New Roman" w:cs="Times New Roman"/>
            <w:noProof/>
            <w:webHidden/>
          </w:rPr>
          <w:fldChar w:fldCharType="separate"/>
        </w:r>
        <w:r w:rsidR="00CF6BD6">
          <w:rPr>
            <w:rFonts w:ascii="Times New Roman" w:hAnsi="Times New Roman" w:cs="Times New Roman"/>
            <w:noProof/>
            <w:webHidden/>
          </w:rPr>
          <w:t>1</w:t>
        </w:r>
        <w:r w:rsidRPr="00512A14">
          <w:rPr>
            <w:rFonts w:ascii="Times New Roman" w:hAnsi="Times New Roman" w:cs="Times New Roman"/>
            <w:noProof/>
            <w:webHidden/>
          </w:rPr>
          <w:fldChar w:fldCharType="end"/>
        </w:r>
      </w:hyperlink>
    </w:p>
    <w:p w:rsidR="00D70060" w:rsidRPr="00512A14" w:rsidRDefault="002628AF" w:rsidP="00512A14">
      <w:pPr>
        <w:pStyle w:val="21"/>
      </w:pPr>
      <w:hyperlink w:anchor="_Toc392429386" w:history="1">
        <w:r w:rsidR="00D70060" w:rsidRPr="00512A14">
          <w:rPr>
            <w:rStyle w:val="af0"/>
            <w:bCs w:val="0"/>
          </w:rPr>
          <w:t>第一節、總說</w:t>
        </w:r>
        <w:r w:rsidR="00D70060" w:rsidRPr="00512A14">
          <w:rPr>
            <w:webHidden/>
          </w:rPr>
          <w:tab/>
        </w:r>
        <w:r w:rsidR="00D70060" w:rsidRPr="00512A14">
          <w:rPr>
            <w:webHidden/>
          </w:rPr>
          <w:fldChar w:fldCharType="begin"/>
        </w:r>
        <w:r w:rsidR="00D70060" w:rsidRPr="00512A14">
          <w:rPr>
            <w:webHidden/>
          </w:rPr>
          <w:instrText xml:space="preserve"> PAGEREF _Toc392429386 \h </w:instrText>
        </w:r>
        <w:r w:rsidR="00D70060" w:rsidRPr="00512A14">
          <w:rPr>
            <w:webHidden/>
          </w:rPr>
        </w:r>
        <w:r w:rsidR="00D70060" w:rsidRPr="00512A14">
          <w:rPr>
            <w:webHidden/>
          </w:rPr>
          <w:fldChar w:fldCharType="separate"/>
        </w:r>
        <w:r w:rsidR="00CF6BD6">
          <w:rPr>
            <w:webHidden/>
          </w:rPr>
          <w:t>1</w:t>
        </w:r>
        <w:r w:rsidR="00D70060" w:rsidRPr="00512A14">
          <w:rPr>
            <w:webHidden/>
          </w:rPr>
          <w:fldChar w:fldCharType="end"/>
        </w:r>
      </w:hyperlink>
    </w:p>
    <w:p w:rsidR="00D70060" w:rsidRPr="00512A14" w:rsidRDefault="002628AF" w:rsidP="00512A14">
      <w:pPr>
        <w:pStyle w:val="21"/>
      </w:pPr>
      <w:hyperlink w:anchor="_Toc392429387" w:history="1">
        <w:r w:rsidR="00D70060" w:rsidRPr="00512A14">
          <w:rPr>
            <w:rStyle w:val="af0"/>
            <w:bCs w:val="0"/>
          </w:rPr>
          <w:t>第二節、修多羅、祇夜</w:t>
        </w:r>
        <w:r w:rsidR="00D70060" w:rsidRPr="00512A14">
          <w:rPr>
            <w:webHidden/>
          </w:rPr>
          <w:tab/>
        </w:r>
        <w:r w:rsidR="00D70060" w:rsidRPr="00512A14">
          <w:rPr>
            <w:webHidden/>
          </w:rPr>
          <w:fldChar w:fldCharType="begin"/>
        </w:r>
        <w:r w:rsidR="00D70060" w:rsidRPr="00512A14">
          <w:rPr>
            <w:webHidden/>
          </w:rPr>
          <w:instrText xml:space="preserve"> PAGEREF _Toc392429387 \h </w:instrText>
        </w:r>
        <w:r w:rsidR="00D70060" w:rsidRPr="00512A14">
          <w:rPr>
            <w:webHidden/>
          </w:rPr>
        </w:r>
        <w:r w:rsidR="00D70060" w:rsidRPr="00512A14">
          <w:rPr>
            <w:webHidden/>
          </w:rPr>
          <w:fldChar w:fldCharType="separate"/>
        </w:r>
        <w:r w:rsidR="00CF6BD6">
          <w:rPr>
            <w:webHidden/>
          </w:rPr>
          <w:t>6</w:t>
        </w:r>
        <w:r w:rsidR="00D70060" w:rsidRPr="00512A14">
          <w:rPr>
            <w:webHidden/>
          </w:rPr>
          <w:fldChar w:fldCharType="end"/>
        </w:r>
      </w:hyperlink>
    </w:p>
    <w:p w:rsidR="00D70060" w:rsidRPr="00512A14" w:rsidRDefault="002628AF" w:rsidP="00512A14">
      <w:pPr>
        <w:pStyle w:val="31"/>
        <w:tabs>
          <w:tab w:val="right" w:leader="dot" w:pos="9060"/>
        </w:tabs>
        <w:spacing w:line="400" w:lineRule="exact"/>
        <w:rPr>
          <w:rFonts w:ascii="Times New Roman" w:hAnsi="Times New Roman" w:cs="Times New Roman"/>
          <w:noProof/>
        </w:rPr>
      </w:pPr>
      <w:hyperlink w:anchor="_Toc392429388" w:history="1">
        <w:r w:rsidR="00D70060" w:rsidRPr="00512A14">
          <w:rPr>
            <w:rStyle w:val="af0"/>
            <w:rFonts w:ascii="Times New Roman" w:hAnsi="Times New Roman" w:cs="Times New Roman"/>
            <w:bCs/>
            <w:noProof/>
          </w:rPr>
          <w:t>第一項、修多羅</w:t>
        </w:r>
        <w:r w:rsidR="00D70060" w:rsidRPr="00512A14">
          <w:rPr>
            <w:rFonts w:ascii="Times New Roman" w:hAnsi="Times New Roman" w:cs="Times New Roman"/>
            <w:noProof/>
            <w:webHidden/>
          </w:rPr>
          <w:tab/>
        </w:r>
        <w:r w:rsidR="00D70060" w:rsidRPr="00512A14">
          <w:rPr>
            <w:rFonts w:ascii="Times New Roman" w:hAnsi="Times New Roman" w:cs="Times New Roman"/>
            <w:noProof/>
            <w:webHidden/>
          </w:rPr>
          <w:fldChar w:fldCharType="begin"/>
        </w:r>
        <w:r w:rsidR="00D70060" w:rsidRPr="00512A14">
          <w:rPr>
            <w:rFonts w:ascii="Times New Roman" w:hAnsi="Times New Roman" w:cs="Times New Roman"/>
            <w:noProof/>
            <w:webHidden/>
          </w:rPr>
          <w:instrText xml:space="preserve"> PAGEREF _Toc392429388 \h </w:instrText>
        </w:r>
        <w:r w:rsidR="00D70060" w:rsidRPr="00512A14">
          <w:rPr>
            <w:rFonts w:ascii="Times New Roman" w:hAnsi="Times New Roman" w:cs="Times New Roman"/>
            <w:noProof/>
            <w:webHidden/>
          </w:rPr>
        </w:r>
        <w:r w:rsidR="00D70060" w:rsidRPr="00512A14">
          <w:rPr>
            <w:rFonts w:ascii="Times New Roman" w:hAnsi="Times New Roman" w:cs="Times New Roman"/>
            <w:noProof/>
            <w:webHidden/>
          </w:rPr>
          <w:fldChar w:fldCharType="separate"/>
        </w:r>
        <w:r w:rsidR="00CF6BD6">
          <w:rPr>
            <w:rFonts w:ascii="Times New Roman" w:hAnsi="Times New Roman" w:cs="Times New Roman"/>
            <w:noProof/>
            <w:webHidden/>
          </w:rPr>
          <w:t>6</w:t>
        </w:r>
        <w:r w:rsidR="00D70060" w:rsidRPr="00512A14">
          <w:rPr>
            <w:rFonts w:ascii="Times New Roman" w:hAnsi="Times New Roman" w:cs="Times New Roman"/>
            <w:noProof/>
            <w:webHidden/>
          </w:rPr>
          <w:fldChar w:fldCharType="end"/>
        </w:r>
      </w:hyperlink>
    </w:p>
    <w:p w:rsidR="00D70060" w:rsidRPr="00512A14" w:rsidRDefault="002628AF" w:rsidP="00512A14">
      <w:pPr>
        <w:pStyle w:val="31"/>
        <w:tabs>
          <w:tab w:val="right" w:leader="dot" w:pos="9060"/>
        </w:tabs>
        <w:spacing w:line="400" w:lineRule="exact"/>
        <w:rPr>
          <w:rFonts w:ascii="Times New Roman" w:hAnsi="Times New Roman" w:cs="Times New Roman"/>
          <w:noProof/>
        </w:rPr>
      </w:pPr>
      <w:hyperlink w:anchor="_Toc392429389" w:history="1">
        <w:r w:rsidR="00D70060" w:rsidRPr="00512A14">
          <w:rPr>
            <w:rStyle w:val="af0"/>
            <w:rFonts w:ascii="Times New Roman" w:hAnsi="Times New Roman" w:cs="Times New Roman"/>
            <w:bCs/>
            <w:noProof/>
          </w:rPr>
          <w:t>第二項、祇夜</w:t>
        </w:r>
        <w:r w:rsidR="00D70060" w:rsidRPr="00512A14">
          <w:rPr>
            <w:rFonts w:ascii="Times New Roman" w:hAnsi="Times New Roman" w:cs="Times New Roman"/>
            <w:noProof/>
            <w:webHidden/>
          </w:rPr>
          <w:tab/>
        </w:r>
        <w:r w:rsidR="00D70060" w:rsidRPr="00512A14">
          <w:rPr>
            <w:rFonts w:ascii="Times New Roman" w:hAnsi="Times New Roman" w:cs="Times New Roman"/>
            <w:noProof/>
            <w:webHidden/>
          </w:rPr>
          <w:fldChar w:fldCharType="begin"/>
        </w:r>
        <w:r w:rsidR="00D70060" w:rsidRPr="00512A14">
          <w:rPr>
            <w:rFonts w:ascii="Times New Roman" w:hAnsi="Times New Roman" w:cs="Times New Roman"/>
            <w:noProof/>
            <w:webHidden/>
          </w:rPr>
          <w:instrText xml:space="preserve"> PAGEREF _Toc392429389 \h </w:instrText>
        </w:r>
        <w:r w:rsidR="00D70060" w:rsidRPr="00512A14">
          <w:rPr>
            <w:rFonts w:ascii="Times New Roman" w:hAnsi="Times New Roman" w:cs="Times New Roman"/>
            <w:noProof/>
            <w:webHidden/>
          </w:rPr>
        </w:r>
        <w:r w:rsidR="00D70060" w:rsidRPr="00512A14">
          <w:rPr>
            <w:rFonts w:ascii="Times New Roman" w:hAnsi="Times New Roman" w:cs="Times New Roman"/>
            <w:noProof/>
            <w:webHidden/>
          </w:rPr>
          <w:fldChar w:fldCharType="separate"/>
        </w:r>
        <w:r w:rsidR="00CF6BD6">
          <w:rPr>
            <w:rFonts w:ascii="Times New Roman" w:hAnsi="Times New Roman" w:cs="Times New Roman"/>
            <w:noProof/>
            <w:webHidden/>
          </w:rPr>
          <w:t>16</w:t>
        </w:r>
        <w:r w:rsidR="00D70060" w:rsidRPr="00512A14">
          <w:rPr>
            <w:rFonts w:ascii="Times New Roman" w:hAnsi="Times New Roman" w:cs="Times New Roman"/>
            <w:noProof/>
            <w:webHidden/>
          </w:rPr>
          <w:fldChar w:fldCharType="end"/>
        </w:r>
      </w:hyperlink>
    </w:p>
    <w:p w:rsidR="00D70060" w:rsidRPr="00512A14" w:rsidRDefault="002628AF" w:rsidP="00512A14">
      <w:pPr>
        <w:pStyle w:val="21"/>
      </w:pPr>
      <w:hyperlink w:anchor="_Toc392429390" w:history="1">
        <w:r w:rsidR="00D70060" w:rsidRPr="00512A14">
          <w:rPr>
            <w:rStyle w:val="af0"/>
            <w:bCs w:val="0"/>
          </w:rPr>
          <w:t>第三節、記說</w:t>
        </w:r>
        <w:r w:rsidR="00D70060" w:rsidRPr="00512A14">
          <w:rPr>
            <w:rStyle w:val="af0"/>
            <w:bCs w:val="0"/>
          </w:rPr>
          <w:t>·</w:t>
        </w:r>
        <w:r w:rsidR="00D70060" w:rsidRPr="00512A14">
          <w:rPr>
            <w:rStyle w:val="af0"/>
            <w:bCs w:val="0"/>
          </w:rPr>
          <w:t>伽陀</w:t>
        </w:r>
        <w:r w:rsidR="00D70060" w:rsidRPr="00512A14">
          <w:rPr>
            <w:rStyle w:val="af0"/>
            <w:bCs w:val="0"/>
          </w:rPr>
          <w:t>·</w:t>
        </w:r>
        <w:r w:rsidR="00D70060" w:rsidRPr="00512A14">
          <w:rPr>
            <w:rStyle w:val="af0"/>
            <w:bCs w:val="0"/>
          </w:rPr>
          <w:t>優陀那</w:t>
        </w:r>
        <w:r w:rsidR="00D70060" w:rsidRPr="00512A14">
          <w:rPr>
            <w:webHidden/>
          </w:rPr>
          <w:tab/>
        </w:r>
        <w:r w:rsidR="00D70060" w:rsidRPr="00512A14">
          <w:rPr>
            <w:webHidden/>
          </w:rPr>
          <w:fldChar w:fldCharType="begin"/>
        </w:r>
        <w:r w:rsidR="00D70060" w:rsidRPr="00512A14">
          <w:rPr>
            <w:webHidden/>
          </w:rPr>
          <w:instrText xml:space="preserve"> PAGEREF _Toc392429390 \h </w:instrText>
        </w:r>
        <w:r w:rsidR="00D70060" w:rsidRPr="00512A14">
          <w:rPr>
            <w:webHidden/>
          </w:rPr>
        </w:r>
        <w:r w:rsidR="00D70060" w:rsidRPr="00512A14">
          <w:rPr>
            <w:webHidden/>
          </w:rPr>
          <w:fldChar w:fldCharType="separate"/>
        </w:r>
        <w:r w:rsidR="00CF6BD6">
          <w:rPr>
            <w:webHidden/>
          </w:rPr>
          <w:t>23</w:t>
        </w:r>
        <w:r w:rsidR="00D70060" w:rsidRPr="00512A14">
          <w:rPr>
            <w:webHidden/>
          </w:rPr>
          <w:fldChar w:fldCharType="end"/>
        </w:r>
      </w:hyperlink>
    </w:p>
    <w:p w:rsidR="00D70060" w:rsidRPr="00512A14" w:rsidRDefault="002628AF" w:rsidP="00512A14">
      <w:pPr>
        <w:pStyle w:val="31"/>
        <w:tabs>
          <w:tab w:val="right" w:leader="dot" w:pos="9060"/>
        </w:tabs>
        <w:spacing w:line="400" w:lineRule="exact"/>
        <w:rPr>
          <w:rFonts w:ascii="Times New Roman" w:hAnsi="Times New Roman" w:cs="Times New Roman"/>
          <w:noProof/>
        </w:rPr>
      </w:pPr>
      <w:hyperlink w:anchor="_Toc392429391" w:history="1">
        <w:r w:rsidR="00D70060" w:rsidRPr="00512A14">
          <w:rPr>
            <w:rStyle w:val="af0"/>
            <w:rFonts w:ascii="Times New Roman" w:hAnsi="Times New Roman" w:cs="Times New Roman"/>
            <w:bCs/>
            <w:noProof/>
          </w:rPr>
          <w:t>第一項、記說</w:t>
        </w:r>
        <w:r w:rsidR="00D70060" w:rsidRPr="00512A14">
          <w:rPr>
            <w:rFonts w:ascii="Times New Roman" w:hAnsi="Times New Roman" w:cs="Times New Roman"/>
            <w:noProof/>
            <w:webHidden/>
          </w:rPr>
          <w:tab/>
        </w:r>
        <w:r w:rsidR="00D70060" w:rsidRPr="00512A14">
          <w:rPr>
            <w:rFonts w:ascii="Times New Roman" w:hAnsi="Times New Roman" w:cs="Times New Roman"/>
            <w:noProof/>
            <w:webHidden/>
          </w:rPr>
          <w:fldChar w:fldCharType="begin"/>
        </w:r>
        <w:r w:rsidR="00D70060" w:rsidRPr="00512A14">
          <w:rPr>
            <w:rFonts w:ascii="Times New Roman" w:hAnsi="Times New Roman" w:cs="Times New Roman"/>
            <w:noProof/>
            <w:webHidden/>
          </w:rPr>
          <w:instrText xml:space="preserve"> PAGEREF _Toc392429391 \h </w:instrText>
        </w:r>
        <w:r w:rsidR="00D70060" w:rsidRPr="00512A14">
          <w:rPr>
            <w:rFonts w:ascii="Times New Roman" w:hAnsi="Times New Roman" w:cs="Times New Roman"/>
            <w:noProof/>
            <w:webHidden/>
          </w:rPr>
        </w:r>
        <w:r w:rsidR="00D70060" w:rsidRPr="00512A14">
          <w:rPr>
            <w:rFonts w:ascii="Times New Roman" w:hAnsi="Times New Roman" w:cs="Times New Roman"/>
            <w:noProof/>
            <w:webHidden/>
          </w:rPr>
          <w:fldChar w:fldCharType="separate"/>
        </w:r>
        <w:r w:rsidR="00CF6BD6">
          <w:rPr>
            <w:rFonts w:ascii="Times New Roman" w:hAnsi="Times New Roman" w:cs="Times New Roman"/>
            <w:noProof/>
            <w:webHidden/>
          </w:rPr>
          <w:t>23</w:t>
        </w:r>
        <w:r w:rsidR="00D70060" w:rsidRPr="00512A14">
          <w:rPr>
            <w:rFonts w:ascii="Times New Roman" w:hAnsi="Times New Roman" w:cs="Times New Roman"/>
            <w:noProof/>
            <w:webHidden/>
          </w:rPr>
          <w:fldChar w:fldCharType="end"/>
        </w:r>
      </w:hyperlink>
    </w:p>
    <w:p w:rsidR="00D70060" w:rsidRPr="00512A14" w:rsidRDefault="002628AF" w:rsidP="00512A14">
      <w:pPr>
        <w:pStyle w:val="31"/>
        <w:tabs>
          <w:tab w:val="right" w:leader="dot" w:pos="9060"/>
        </w:tabs>
        <w:spacing w:line="400" w:lineRule="exact"/>
        <w:rPr>
          <w:rFonts w:ascii="Times New Roman" w:hAnsi="Times New Roman" w:cs="Times New Roman"/>
          <w:noProof/>
        </w:rPr>
      </w:pPr>
      <w:hyperlink w:anchor="_Toc392429392" w:history="1">
        <w:r w:rsidR="00D70060" w:rsidRPr="00512A14">
          <w:rPr>
            <w:rStyle w:val="af0"/>
            <w:rFonts w:ascii="Times New Roman" w:hAnsi="Times New Roman" w:cs="Times New Roman"/>
            <w:bCs/>
            <w:noProof/>
          </w:rPr>
          <w:t>第二項、伽陀與優陀那</w:t>
        </w:r>
        <w:r w:rsidR="00D70060" w:rsidRPr="00512A14">
          <w:rPr>
            <w:rFonts w:ascii="Times New Roman" w:hAnsi="Times New Roman" w:cs="Times New Roman"/>
            <w:noProof/>
            <w:webHidden/>
          </w:rPr>
          <w:tab/>
        </w:r>
        <w:r w:rsidR="00D70060" w:rsidRPr="00512A14">
          <w:rPr>
            <w:rFonts w:ascii="Times New Roman" w:hAnsi="Times New Roman" w:cs="Times New Roman"/>
            <w:noProof/>
            <w:webHidden/>
          </w:rPr>
          <w:fldChar w:fldCharType="begin"/>
        </w:r>
        <w:r w:rsidR="00D70060" w:rsidRPr="00512A14">
          <w:rPr>
            <w:rFonts w:ascii="Times New Roman" w:hAnsi="Times New Roman" w:cs="Times New Roman"/>
            <w:noProof/>
            <w:webHidden/>
          </w:rPr>
          <w:instrText xml:space="preserve"> PAGEREF _Toc392429392 \h </w:instrText>
        </w:r>
        <w:r w:rsidR="00D70060" w:rsidRPr="00512A14">
          <w:rPr>
            <w:rFonts w:ascii="Times New Roman" w:hAnsi="Times New Roman" w:cs="Times New Roman"/>
            <w:noProof/>
            <w:webHidden/>
          </w:rPr>
        </w:r>
        <w:r w:rsidR="00D70060" w:rsidRPr="00512A14">
          <w:rPr>
            <w:rFonts w:ascii="Times New Roman" w:hAnsi="Times New Roman" w:cs="Times New Roman"/>
            <w:noProof/>
            <w:webHidden/>
          </w:rPr>
          <w:fldChar w:fldCharType="separate"/>
        </w:r>
        <w:r w:rsidR="00CF6BD6">
          <w:rPr>
            <w:rFonts w:ascii="Times New Roman" w:hAnsi="Times New Roman" w:cs="Times New Roman"/>
            <w:noProof/>
            <w:webHidden/>
          </w:rPr>
          <w:t>39</w:t>
        </w:r>
        <w:r w:rsidR="00D70060" w:rsidRPr="00512A14">
          <w:rPr>
            <w:rFonts w:ascii="Times New Roman" w:hAnsi="Times New Roman" w:cs="Times New Roman"/>
            <w:noProof/>
            <w:webHidden/>
          </w:rPr>
          <w:fldChar w:fldCharType="end"/>
        </w:r>
      </w:hyperlink>
    </w:p>
    <w:p w:rsidR="00D70060" w:rsidRPr="00512A14" w:rsidRDefault="002628AF" w:rsidP="00512A14">
      <w:pPr>
        <w:pStyle w:val="21"/>
      </w:pPr>
      <w:hyperlink w:anchor="_Toc392429393" w:history="1">
        <w:r w:rsidR="00D70060" w:rsidRPr="00512A14">
          <w:rPr>
            <w:rStyle w:val="af0"/>
            <w:bCs w:val="0"/>
          </w:rPr>
          <w:t>第四節、本事，本生</w:t>
        </w:r>
        <w:r w:rsidR="00D70060" w:rsidRPr="00512A14">
          <w:rPr>
            <w:rStyle w:val="af0"/>
            <w:rFonts w:ascii="新細明體" w:eastAsia="新細明體" w:hAnsi="新細明體" w:cs="新細明體" w:hint="eastAsia"/>
            <w:bCs w:val="0"/>
          </w:rPr>
          <w:t>‧</w:t>
        </w:r>
        <w:r w:rsidR="00D70060" w:rsidRPr="00512A14">
          <w:rPr>
            <w:rStyle w:val="af0"/>
            <w:bCs w:val="0"/>
          </w:rPr>
          <w:t>方廣</w:t>
        </w:r>
        <w:r w:rsidR="00D70060" w:rsidRPr="00512A14">
          <w:rPr>
            <w:rStyle w:val="af0"/>
            <w:rFonts w:ascii="新細明體" w:eastAsia="新細明體" w:hAnsi="新細明體" w:cs="新細明體" w:hint="eastAsia"/>
            <w:bCs w:val="0"/>
          </w:rPr>
          <w:t>‧</w:t>
        </w:r>
        <w:r w:rsidR="00D70060" w:rsidRPr="00512A14">
          <w:rPr>
            <w:rStyle w:val="af0"/>
            <w:bCs w:val="0"/>
          </w:rPr>
          <w:t>未曾有法</w:t>
        </w:r>
        <w:r w:rsidR="00D70060" w:rsidRPr="00512A14">
          <w:rPr>
            <w:webHidden/>
          </w:rPr>
          <w:tab/>
        </w:r>
        <w:r w:rsidR="00D70060" w:rsidRPr="00512A14">
          <w:rPr>
            <w:webHidden/>
          </w:rPr>
          <w:fldChar w:fldCharType="begin"/>
        </w:r>
        <w:r w:rsidR="00D70060" w:rsidRPr="00512A14">
          <w:rPr>
            <w:webHidden/>
          </w:rPr>
          <w:instrText xml:space="preserve"> PAGEREF _Toc392429393 \h </w:instrText>
        </w:r>
        <w:r w:rsidR="00D70060" w:rsidRPr="00512A14">
          <w:rPr>
            <w:webHidden/>
          </w:rPr>
        </w:r>
        <w:r w:rsidR="00D70060" w:rsidRPr="00512A14">
          <w:rPr>
            <w:webHidden/>
          </w:rPr>
          <w:fldChar w:fldCharType="separate"/>
        </w:r>
        <w:r w:rsidR="00CF6BD6">
          <w:rPr>
            <w:webHidden/>
          </w:rPr>
          <w:t>46</w:t>
        </w:r>
        <w:r w:rsidR="00D70060" w:rsidRPr="00512A14">
          <w:rPr>
            <w:webHidden/>
          </w:rPr>
          <w:fldChar w:fldCharType="end"/>
        </w:r>
      </w:hyperlink>
    </w:p>
    <w:p w:rsidR="00D70060" w:rsidRPr="00512A14" w:rsidRDefault="002628AF" w:rsidP="00512A14">
      <w:pPr>
        <w:pStyle w:val="31"/>
        <w:tabs>
          <w:tab w:val="right" w:leader="dot" w:pos="9060"/>
        </w:tabs>
        <w:spacing w:line="400" w:lineRule="exact"/>
        <w:rPr>
          <w:rFonts w:ascii="Times New Roman" w:hAnsi="Times New Roman" w:cs="Times New Roman"/>
          <w:noProof/>
        </w:rPr>
      </w:pPr>
      <w:hyperlink w:anchor="_Toc392429394" w:history="1">
        <w:r w:rsidR="00D70060" w:rsidRPr="00512A14">
          <w:rPr>
            <w:rStyle w:val="af0"/>
            <w:rFonts w:ascii="Times New Roman" w:hAnsi="Times New Roman" w:cs="Times New Roman"/>
            <w:bCs/>
            <w:noProof/>
          </w:rPr>
          <w:t>第一項、本事（如是語）</w:t>
        </w:r>
        <w:r w:rsidR="00D70060" w:rsidRPr="00512A14">
          <w:rPr>
            <w:rFonts w:ascii="Times New Roman" w:hAnsi="Times New Roman" w:cs="Times New Roman"/>
            <w:noProof/>
            <w:webHidden/>
          </w:rPr>
          <w:tab/>
        </w:r>
        <w:r w:rsidR="00D70060" w:rsidRPr="00512A14">
          <w:rPr>
            <w:rFonts w:ascii="Times New Roman" w:hAnsi="Times New Roman" w:cs="Times New Roman"/>
            <w:noProof/>
            <w:webHidden/>
          </w:rPr>
          <w:fldChar w:fldCharType="begin"/>
        </w:r>
        <w:r w:rsidR="00D70060" w:rsidRPr="00512A14">
          <w:rPr>
            <w:rFonts w:ascii="Times New Roman" w:hAnsi="Times New Roman" w:cs="Times New Roman"/>
            <w:noProof/>
            <w:webHidden/>
          </w:rPr>
          <w:instrText xml:space="preserve"> PAGEREF _Toc392429394 \h </w:instrText>
        </w:r>
        <w:r w:rsidR="00D70060" w:rsidRPr="00512A14">
          <w:rPr>
            <w:rFonts w:ascii="Times New Roman" w:hAnsi="Times New Roman" w:cs="Times New Roman"/>
            <w:noProof/>
            <w:webHidden/>
          </w:rPr>
        </w:r>
        <w:r w:rsidR="00D70060" w:rsidRPr="00512A14">
          <w:rPr>
            <w:rFonts w:ascii="Times New Roman" w:hAnsi="Times New Roman" w:cs="Times New Roman"/>
            <w:noProof/>
            <w:webHidden/>
          </w:rPr>
          <w:fldChar w:fldCharType="separate"/>
        </w:r>
        <w:r w:rsidR="00CF6BD6">
          <w:rPr>
            <w:rFonts w:ascii="Times New Roman" w:hAnsi="Times New Roman" w:cs="Times New Roman"/>
            <w:noProof/>
            <w:webHidden/>
          </w:rPr>
          <w:t>46</w:t>
        </w:r>
        <w:r w:rsidR="00D70060" w:rsidRPr="00512A14">
          <w:rPr>
            <w:rFonts w:ascii="Times New Roman" w:hAnsi="Times New Roman" w:cs="Times New Roman"/>
            <w:noProof/>
            <w:webHidden/>
          </w:rPr>
          <w:fldChar w:fldCharType="end"/>
        </w:r>
      </w:hyperlink>
    </w:p>
    <w:p w:rsidR="00D70060" w:rsidRPr="00512A14" w:rsidRDefault="002628AF" w:rsidP="00512A14">
      <w:pPr>
        <w:pStyle w:val="31"/>
        <w:tabs>
          <w:tab w:val="right" w:leader="dot" w:pos="9060"/>
        </w:tabs>
        <w:spacing w:line="400" w:lineRule="exact"/>
        <w:rPr>
          <w:rFonts w:ascii="Times New Roman" w:hAnsi="Times New Roman" w:cs="Times New Roman"/>
          <w:noProof/>
        </w:rPr>
      </w:pPr>
      <w:hyperlink w:anchor="_Toc392429395" w:history="1">
        <w:r w:rsidR="00D70060" w:rsidRPr="00512A14">
          <w:rPr>
            <w:rStyle w:val="af0"/>
            <w:rFonts w:ascii="Times New Roman" w:hAnsi="Times New Roman" w:cs="Times New Roman"/>
            <w:bCs/>
            <w:noProof/>
          </w:rPr>
          <w:t>第二項、本生</w:t>
        </w:r>
        <w:r w:rsidR="00D70060" w:rsidRPr="00512A14">
          <w:rPr>
            <w:rFonts w:ascii="Times New Roman" w:hAnsi="Times New Roman" w:cs="Times New Roman"/>
            <w:noProof/>
            <w:webHidden/>
          </w:rPr>
          <w:tab/>
        </w:r>
        <w:r w:rsidR="00D70060" w:rsidRPr="00512A14">
          <w:rPr>
            <w:rFonts w:ascii="Times New Roman" w:hAnsi="Times New Roman" w:cs="Times New Roman"/>
            <w:noProof/>
            <w:webHidden/>
          </w:rPr>
          <w:fldChar w:fldCharType="begin"/>
        </w:r>
        <w:r w:rsidR="00D70060" w:rsidRPr="00512A14">
          <w:rPr>
            <w:rFonts w:ascii="Times New Roman" w:hAnsi="Times New Roman" w:cs="Times New Roman"/>
            <w:noProof/>
            <w:webHidden/>
          </w:rPr>
          <w:instrText xml:space="preserve"> PAGEREF _Toc392429395 \h </w:instrText>
        </w:r>
        <w:r w:rsidR="00D70060" w:rsidRPr="00512A14">
          <w:rPr>
            <w:rFonts w:ascii="Times New Roman" w:hAnsi="Times New Roman" w:cs="Times New Roman"/>
            <w:noProof/>
            <w:webHidden/>
          </w:rPr>
        </w:r>
        <w:r w:rsidR="00D70060" w:rsidRPr="00512A14">
          <w:rPr>
            <w:rFonts w:ascii="Times New Roman" w:hAnsi="Times New Roman" w:cs="Times New Roman"/>
            <w:noProof/>
            <w:webHidden/>
          </w:rPr>
          <w:fldChar w:fldCharType="separate"/>
        </w:r>
        <w:r w:rsidR="00CF6BD6">
          <w:rPr>
            <w:rFonts w:ascii="Times New Roman" w:hAnsi="Times New Roman" w:cs="Times New Roman"/>
            <w:noProof/>
            <w:webHidden/>
          </w:rPr>
          <w:t>53</w:t>
        </w:r>
        <w:r w:rsidR="00D70060" w:rsidRPr="00512A14">
          <w:rPr>
            <w:rFonts w:ascii="Times New Roman" w:hAnsi="Times New Roman" w:cs="Times New Roman"/>
            <w:noProof/>
            <w:webHidden/>
          </w:rPr>
          <w:fldChar w:fldCharType="end"/>
        </w:r>
      </w:hyperlink>
    </w:p>
    <w:p w:rsidR="00D70060" w:rsidRPr="00512A14" w:rsidRDefault="002628AF" w:rsidP="00512A14">
      <w:pPr>
        <w:pStyle w:val="31"/>
        <w:tabs>
          <w:tab w:val="right" w:leader="dot" w:pos="9060"/>
        </w:tabs>
        <w:spacing w:line="400" w:lineRule="exact"/>
        <w:rPr>
          <w:rFonts w:ascii="Times New Roman" w:hAnsi="Times New Roman" w:cs="Times New Roman"/>
          <w:noProof/>
        </w:rPr>
      </w:pPr>
      <w:hyperlink w:anchor="_Toc392429396" w:history="1">
        <w:r w:rsidR="00D70060" w:rsidRPr="00512A14">
          <w:rPr>
            <w:rStyle w:val="af0"/>
            <w:rFonts w:ascii="Times New Roman" w:hAnsi="Times New Roman" w:cs="Times New Roman"/>
            <w:bCs/>
            <w:noProof/>
          </w:rPr>
          <w:t>第三項、方廣（或毘陀羅）</w:t>
        </w:r>
        <w:r w:rsidR="00D70060" w:rsidRPr="00512A14">
          <w:rPr>
            <w:rFonts w:ascii="Times New Roman" w:hAnsi="Times New Roman" w:cs="Times New Roman"/>
            <w:noProof/>
            <w:webHidden/>
          </w:rPr>
          <w:tab/>
        </w:r>
        <w:r w:rsidR="00D70060" w:rsidRPr="00512A14">
          <w:rPr>
            <w:rFonts w:ascii="Times New Roman" w:hAnsi="Times New Roman" w:cs="Times New Roman"/>
            <w:noProof/>
            <w:webHidden/>
          </w:rPr>
          <w:fldChar w:fldCharType="begin"/>
        </w:r>
        <w:r w:rsidR="00D70060" w:rsidRPr="00512A14">
          <w:rPr>
            <w:rFonts w:ascii="Times New Roman" w:hAnsi="Times New Roman" w:cs="Times New Roman"/>
            <w:noProof/>
            <w:webHidden/>
          </w:rPr>
          <w:instrText xml:space="preserve"> PAGEREF _Toc392429396 \h </w:instrText>
        </w:r>
        <w:r w:rsidR="00D70060" w:rsidRPr="00512A14">
          <w:rPr>
            <w:rFonts w:ascii="Times New Roman" w:hAnsi="Times New Roman" w:cs="Times New Roman"/>
            <w:noProof/>
            <w:webHidden/>
          </w:rPr>
        </w:r>
        <w:r w:rsidR="00D70060" w:rsidRPr="00512A14">
          <w:rPr>
            <w:rFonts w:ascii="Times New Roman" w:hAnsi="Times New Roman" w:cs="Times New Roman"/>
            <w:noProof/>
            <w:webHidden/>
          </w:rPr>
          <w:fldChar w:fldCharType="separate"/>
        </w:r>
        <w:r w:rsidR="00CF6BD6">
          <w:rPr>
            <w:rFonts w:ascii="Times New Roman" w:hAnsi="Times New Roman" w:cs="Times New Roman"/>
            <w:noProof/>
            <w:webHidden/>
          </w:rPr>
          <w:t>62</w:t>
        </w:r>
        <w:r w:rsidR="00D70060" w:rsidRPr="00512A14">
          <w:rPr>
            <w:rFonts w:ascii="Times New Roman" w:hAnsi="Times New Roman" w:cs="Times New Roman"/>
            <w:noProof/>
            <w:webHidden/>
          </w:rPr>
          <w:fldChar w:fldCharType="end"/>
        </w:r>
      </w:hyperlink>
    </w:p>
    <w:p w:rsidR="00D70060" w:rsidRPr="00512A14" w:rsidRDefault="002628AF" w:rsidP="00512A14">
      <w:pPr>
        <w:pStyle w:val="31"/>
        <w:tabs>
          <w:tab w:val="right" w:leader="dot" w:pos="9060"/>
        </w:tabs>
        <w:spacing w:line="400" w:lineRule="exact"/>
        <w:rPr>
          <w:rFonts w:ascii="Times New Roman" w:hAnsi="Times New Roman" w:cs="Times New Roman"/>
          <w:noProof/>
        </w:rPr>
      </w:pPr>
      <w:hyperlink w:anchor="_Toc392429397" w:history="1">
        <w:r w:rsidR="00D70060" w:rsidRPr="00512A14">
          <w:rPr>
            <w:rStyle w:val="af0"/>
            <w:rFonts w:ascii="Times New Roman" w:hAnsi="Times New Roman" w:cs="Times New Roman"/>
            <w:bCs/>
            <w:noProof/>
          </w:rPr>
          <w:t>第四項、未曾有法</w:t>
        </w:r>
        <w:r w:rsidR="00D70060" w:rsidRPr="00512A14">
          <w:rPr>
            <w:rFonts w:ascii="Times New Roman" w:hAnsi="Times New Roman" w:cs="Times New Roman"/>
            <w:noProof/>
            <w:webHidden/>
          </w:rPr>
          <w:tab/>
        </w:r>
        <w:r w:rsidR="00D70060" w:rsidRPr="00512A14">
          <w:rPr>
            <w:rFonts w:ascii="Times New Roman" w:hAnsi="Times New Roman" w:cs="Times New Roman"/>
            <w:noProof/>
            <w:webHidden/>
          </w:rPr>
          <w:fldChar w:fldCharType="begin"/>
        </w:r>
        <w:r w:rsidR="00D70060" w:rsidRPr="00512A14">
          <w:rPr>
            <w:rFonts w:ascii="Times New Roman" w:hAnsi="Times New Roman" w:cs="Times New Roman"/>
            <w:noProof/>
            <w:webHidden/>
          </w:rPr>
          <w:instrText xml:space="preserve"> PAGEREF _Toc392429397 \h </w:instrText>
        </w:r>
        <w:r w:rsidR="00D70060" w:rsidRPr="00512A14">
          <w:rPr>
            <w:rFonts w:ascii="Times New Roman" w:hAnsi="Times New Roman" w:cs="Times New Roman"/>
            <w:noProof/>
            <w:webHidden/>
          </w:rPr>
        </w:r>
        <w:r w:rsidR="00D70060" w:rsidRPr="00512A14">
          <w:rPr>
            <w:rFonts w:ascii="Times New Roman" w:hAnsi="Times New Roman" w:cs="Times New Roman"/>
            <w:noProof/>
            <w:webHidden/>
          </w:rPr>
          <w:fldChar w:fldCharType="separate"/>
        </w:r>
        <w:r w:rsidR="00CF6BD6">
          <w:rPr>
            <w:rFonts w:ascii="Times New Roman" w:hAnsi="Times New Roman" w:cs="Times New Roman"/>
            <w:noProof/>
            <w:webHidden/>
          </w:rPr>
          <w:t>77</w:t>
        </w:r>
        <w:r w:rsidR="00D70060" w:rsidRPr="00512A14">
          <w:rPr>
            <w:rFonts w:ascii="Times New Roman" w:hAnsi="Times New Roman" w:cs="Times New Roman"/>
            <w:noProof/>
            <w:webHidden/>
          </w:rPr>
          <w:fldChar w:fldCharType="end"/>
        </w:r>
      </w:hyperlink>
    </w:p>
    <w:p w:rsidR="00D70060" w:rsidRPr="00512A14" w:rsidRDefault="002628AF" w:rsidP="00512A14">
      <w:pPr>
        <w:pStyle w:val="21"/>
      </w:pPr>
      <w:hyperlink w:anchor="_Toc392429398" w:history="1">
        <w:r w:rsidR="00D70060" w:rsidRPr="00512A14">
          <w:rPr>
            <w:rStyle w:val="af0"/>
            <w:bCs w:val="0"/>
          </w:rPr>
          <w:t>第五節、因緣</w:t>
        </w:r>
        <w:r w:rsidR="00D70060" w:rsidRPr="00512A14">
          <w:rPr>
            <w:rStyle w:val="af0"/>
            <w:rFonts w:ascii="新細明體" w:eastAsia="新細明體" w:hAnsi="新細明體" w:cs="新細明體" w:hint="eastAsia"/>
            <w:bCs w:val="0"/>
          </w:rPr>
          <w:t>‧</w:t>
        </w:r>
        <w:r w:rsidR="00D70060" w:rsidRPr="00512A14">
          <w:rPr>
            <w:rStyle w:val="af0"/>
            <w:bCs w:val="0"/>
          </w:rPr>
          <w:t>譬喻（阿波陀那）</w:t>
        </w:r>
        <w:r w:rsidR="00D70060" w:rsidRPr="00512A14">
          <w:rPr>
            <w:rStyle w:val="af0"/>
            <w:rFonts w:ascii="新細明體" w:eastAsia="新細明體" w:hAnsi="新細明體" w:cs="新細明體" w:hint="eastAsia"/>
            <w:bCs w:val="0"/>
          </w:rPr>
          <w:t>‧</w:t>
        </w:r>
        <w:r w:rsidR="00D70060" w:rsidRPr="00512A14">
          <w:rPr>
            <w:rStyle w:val="af0"/>
            <w:bCs w:val="0"/>
          </w:rPr>
          <w:t>論議</w:t>
        </w:r>
        <w:r w:rsidR="00D70060" w:rsidRPr="00512A14">
          <w:rPr>
            <w:webHidden/>
          </w:rPr>
          <w:tab/>
        </w:r>
        <w:r w:rsidR="00D70060" w:rsidRPr="00512A14">
          <w:rPr>
            <w:webHidden/>
          </w:rPr>
          <w:fldChar w:fldCharType="begin"/>
        </w:r>
        <w:r w:rsidR="00D70060" w:rsidRPr="00512A14">
          <w:rPr>
            <w:webHidden/>
          </w:rPr>
          <w:instrText xml:space="preserve"> PAGEREF _Toc392429398 \h </w:instrText>
        </w:r>
        <w:r w:rsidR="00D70060" w:rsidRPr="00512A14">
          <w:rPr>
            <w:webHidden/>
          </w:rPr>
        </w:r>
        <w:r w:rsidR="00D70060" w:rsidRPr="00512A14">
          <w:rPr>
            <w:webHidden/>
          </w:rPr>
          <w:fldChar w:fldCharType="separate"/>
        </w:r>
        <w:r w:rsidR="00CF6BD6">
          <w:rPr>
            <w:webHidden/>
          </w:rPr>
          <w:t>86</w:t>
        </w:r>
        <w:r w:rsidR="00D70060" w:rsidRPr="00512A14">
          <w:rPr>
            <w:webHidden/>
          </w:rPr>
          <w:fldChar w:fldCharType="end"/>
        </w:r>
      </w:hyperlink>
    </w:p>
    <w:p w:rsidR="00D70060" w:rsidRPr="00512A14" w:rsidRDefault="002628AF" w:rsidP="00512A14">
      <w:pPr>
        <w:pStyle w:val="31"/>
        <w:tabs>
          <w:tab w:val="right" w:leader="dot" w:pos="9060"/>
        </w:tabs>
        <w:spacing w:line="400" w:lineRule="exact"/>
        <w:rPr>
          <w:rFonts w:ascii="Times New Roman" w:hAnsi="Times New Roman" w:cs="Times New Roman"/>
          <w:noProof/>
        </w:rPr>
      </w:pPr>
      <w:hyperlink w:anchor="_Toc392429399" w:history="1">
        <w:r w:rsidR="00D70060" w:rsidRPr="00512A14">
          <w:rPr>
            <w:rStyle w:val="af0"/>
            <w:rFonts w:ascii="Times New Roman" w:hAnsi="Times New Roman" w:cs="Times New Roman"/>
            <w:bCs/>
            <w:noProof/>
          </w:rPr>
          <w:t>第一項、因緣</w:t>
        </w:r>
        <w:r w:rsidR="00D70060" w:rsidRPr="00512A14">
          <w:rPr>
            <w:rFonts w:ascii="Times New Roman" w:hAnsi="Times New Roman" w:cs="Times New Roman"/>
            <w:noProof/>
            <w:webHidden/>
          </w:rPr>
          <w:tab/>
        </w:r>
        <w:r w:rsidR="00D70060" w:rsidRPr="00512A14">
          <w:rPr>
            <w:rFonts w:ascii="Times New Roman" w:hAnsi="Times New Roman" w:cs="Times New Roman"/>
            <w:noProof/>
            <w:webHidden/>
          </w:rPr>
          <w:fldChar w:fldCharType="begin"/>
        </w:r>
        <w:r w:rsidR="00D70060" w:rsidRPr="00512A14">
          <w:rPr>
            <w:rFonts w:ascii="Times New Roman" w:hAnsi="Times New Roman" w:cs="Times New Roman"/>
            <w:noProof/>
            <w:webHidden/>
          </w:rPr>
          <w:instrText xml:space="preserve"> PAGEREF _Toc392429399 \h </w:instrText>
        </w:r>
        <w:r w:rsidR="00D70060" w:rsidRPr="00512A14">
          <w:rPr>
            <w:rFonts w:ascii="Times New Roman" w:hAnsi="Times New Roman" w:cs="Times New Roman"/>
            <w:noProof/>
            <w:webHidden/>
          </w:rPr>
        </w:r>
        <w:r w:rsidR="00D70060" w:rsidRPr="00512A14">
          <w:rPr>
            <w:rFonts w:ascii="Times New Roman" w:hAnsi="Times New Roman" w:cs="Times New Roman"/>
            <w:noProof/>
            <w:webHidden/>
          </w:rPr>
          <w:fldChar w:fldCharType="separate"/>
        </w:r>
        <w:r w:rsidR="00CF6BD6">
          <w:rPr>
            <w:rFonts w:ascii="Times New Roman" w:hAnsi="Times New Roman" w:cs="Times New Roman"/>
            <w:noProof/>
            <w:webHidden/>
          </w:rPr>
          <w:t>86</w:t>
        </w:r>
        <w:r w:rsidR="00D70060" w:rsidRPr="00512A14">
          <w:rPr>
            <w:rFonts w:ascii="Times New Roman" w:hAnsi="Times New Roman" w:cs="Times New Roman"/>
            <w:noProof/>
            <w:webHidden/>
          </w:rPr>
          <w:fldChar w:fldCharType="end"/>
        </w:r>
      </w:hyperlink>
    </w:p>
    <w:p w:rsidR="00D70060" w:rsidRPr="00512A14" w:rsidRDefault="002628AF" w:rsidP="00512A14">
      <w:pPr>
        <w:pStyle w:val="31"/>
        <w:tabs>
          <w:tab w:val="right" w:leader="dot" w:pos="9060"/>
        </w:tabs>
        <w:spacing w:line="400" w:lineRule="exact"/>
        <w:rPr>
          <w:rFonts w:ascii="Times New Roman" w:hAnsi="Times New Roman" w:cs="Times New Roman"/>
          <w:noProof/>
        </w:rPr>
      </w:pPr>
      <w:hyperlink w:anchor="_Toc392429400" w:history="1">
        <w:r w:rsidR="00D70060" w:rsidRPr="00512A14">
          <w:rPr>
            <w:rStyle w:val="af0"/>
            <w:rFonts w:ascii="Times New Roman" w:hAnsi="Times New Roman" w:cs="Times New Roman"/>
            <w:bCs/>
            <w:noProof/>
          </w:rPr>
          <w:t>第二項、阿波陀那</w:t>
        </w:r>
        <w:r w:rsidR="00D70060" w:rsidRPr="00512A14">
          <w:rPr>
            <w:rFonts w:ascii="Times New Roman" w:hAnsi="Times New Roman" w:cs="Times New Roman"/>
            <w:noProof/>
            <w:webHidden/>
          </w:rPr>
          <w:tab/>
        </w:r>
        <w:r w:rsidR="00D70060" w:rsidRPr="00512A14">
          <w:rPr>
            <w:rFonts w:ascii="Times New Roman" w:hAnsi="Times New Roman" w:cs="Times New Roman"/>
            <w:noProof/>
            <w:webHidden/>
          </w:rPr>
          <w:fldChar w:fldCharType="begin"/>
        </w:r>
        <w:r w:rsidR="00D70060" w:rsidRPr="00512A14">
          <w:rPr>
            <w:rFonts w:ascii="Times New Roman" w:hAnsi="Times New Roman" w:cs="Times New Roman"/>
            <w:noProof/>
            <w:webHidden/>
          </w:rPr>
          <w:instrText xml:space="preserve"> PAGEREF _Toc392429400 \h </w:instrText>
        </w:r>
        <w:r w:rsidR="00D70060" w:rsidRPr="00512A14">
          <w:rPr>
            <w:rFonts w:ascii="Times New Roman" w:hAnsi="Times New Roman" w:cs="Times New Roman"/>
            <w:noProof/>
            <w:webHidden/>
          </w:rPr>
        </w:r>
        <w:r w:rsidR="00D70060" w:rsidRPr="00512A14">
          <w:rPr>
            <w:rFonts w:ascii="Times New Roman" w:hAnsi="Times New Roman" w:cs="Times New Roman"/>
            <w:noProof/>
            <w:webHidden/>
          </w:rPr>
          <w:fldChar w:fldCharType="separate"/>
        </w:r>
        <w:r w:rsidR="00CF6BD6">
          <w:rPr>
            <w:rFonts w:ascii="Times New Roman" w:hAnsi="Times New Roman" w:cs="Times New Roman"/>
            <w:noProof/>
            <w:webHidden/>
          </w:rPr>
          <w:t>92</w:t>
        </w:r>
        <w:r w:rsidR="00D70060" w:rsidRPr="00512A14">
          <w:rPr>
            <w:rFonts w:ascii="Times New Roman" w:hAnsi="Times New Roman" w:cs="Times New Roman"/>
            <w:noProof/>
            <w:webHidden/>
          </w:rPr>
          <w:fldChar w:fldCharType="end"/>
        </w:r>
      </w:hyperlink>
    </w:p>
    <w:p w:rsidR="00D70060" w:rsidRPr="00512A14" w:rsidRDefault="002628AF" w:rsidP="00512A14">
      <w:pPr>
        <w:pStyle w:val="31"/>
        <w:tabs>
          <w:tab w:val="right" w:leader="dot" w:pos="9060"/>
        </w:tabs>
        <w:spacing w:line="400" w:lineRule="exact"/>
        <w:rPr>
          <w:rFonts w:ascii="Times New Roman" w:hAnsi="Times New Roman" w:cs="Times New Roman"/>
          <w:noProof/>
        </w:rPr>
      </w:pPr>
      <w:hyperlink w:anchor="_Toc392429401" w:history="1">
        <w:r w:rsidR="00D70060" w:rsidRPr="00512A14">
          <w:rPr>
            <w:rStyle w:val="af0"/>
            <w:rFonts w:ascii="Times New Roman" w:hAnsi="Times New Roman" w:cs="Times New Roman"/>
            <w:noProof/>
          </w:rPr>
          <w:t>第三項、論議</w:t>
        </w:r>
        <w:r w:rsidR="00D70060" w:rsidRPr="00512A14">
          <w:rPr>
            <w:rFonts w:ascii="Times New Roman" w:hAnsi="Times New Roman" w:cs="Times New Roman"/>
            <w:noProof/>
            <w:webHidden/>
          </w:rPr>
          <w:tab/>
        </w:r>
        <w:r w:rsidR="00D70060" w:rsidRPr="00512A14">
          <w:rPr>
            <w:rFonts w:ascii="Times New Roman" w:hAnsi="Times New Roman" w:cs="Times New Roman"/>
            <w:noProof/>
            <w:webHidden/>
          </w:rPr>
          <w:fldChar w:fldCharType="begin"/>
        </w:r>
        <w:r w:rsidR="00D70060" w:rsidRPr="00512A14">
          <w:rPr>
            <w:rFonts w:ascii="Times New Roman" w:hAnsi="Times New Roman" w:cs="Times New Roman"/>
            <w:noProof/>
            <w:webHidden/>
          </w:rPr>
          <w:instrText xml:space="preserve"> PAGEREF _Toc392429401 \h </w:instrText>
        </w:r>
        <w:r w:rsidR="00D70060" w:rsidRPr="00512A14">
          <w:rPr>
            <w:rFonts w:ascii="Times New Roman" w:hAnsi="Times New Roman" w:cs="Times New Roman"/>
            <w:noProof/>
            <w:webHidden/>
          </w:rPr>
        </w:r>
        <w:r w:rsidR="00D70060" w:rsidRPr="00512A14">
          <w:rPr>
            <w:rFonts w:ascii="Times New Roman" w:hAnsi="Times New Roman" w:cs="Times New Roman"/>
            <w:noProof/>
            <w:webHidden/>
          </w:rPr>
          <w:fldChar w:fldCharType="separate"/>
        </w:r>
        <w:r w:rsidR="00CF6BD6">
          <w:rPr>
            <w:rFonts w:ascii="Times New Roman" w:hAnsi="Times New Roman" w:cs="Times New Roman"/>
            <w:noProof/>
            <w:webHidden/>
          </w:rPr>
          <w:t>106</w:t>
        </w:r>
        <w:r w:rsidR="00D70060" w:rsidRPr="00512A14">
          <w:rPr>
            <w:rFonts w:ascii="Times New Roman" w:hAnsi="Times New Roman" w:cs="Times New Roman"/>
            <w:noProof/>
            <w:webHidden/>
          </w:rPr>
          <w:fldChar w:fldCharType="end"/>
        </w:r>
      </w:hyperlink>
    </w:p>
    <w:p w:rsidR="00D70060" w:rsidRPr="00512A14" w:rsidRDefault="002628AF" w:rsidP="00512A14">
      <w:pPr>
        <w:pStyle w:val="21"/>
      </w:pPr>
      <w:hyperlink w:anchor="_Toc392429402" w:history="1">
        <w:r w:rsidR="00D70060" w:rsidRPr="00512A14">
          <w:rPr>
            <w:rStyle w:val="af0"/>
          </w:rPr>
          <w:t>第六節、結論</w:t>
        </w:r>
        <w:r w:rsidR="00D70060" w:rsidRPr="00512A14">
          <w:rPr>
            <w:webHidden/>
          </w:rPr>
          <w:tab/>
        </w:r>
        <w:r w:rsidR="00D70060" w:rsidRPr="00512A14">
          <w:rPr>
            <w:webHidden/>
          </w:rPr>
          <w:fldChar w:fldCharType="begin"/>
        </w:r>
        <w:r w:rsidR="00D70060" w:rsidRPr="00512A14">
          <w:rPr>
            <w:webHidden/>
          </w:rPr>
          <w:instrText xml:space="preserve"> PAGEREF _Toc392429402 \h </w:instrText>
        </w:r>
        <w:r w:rsidR="00D70060" w:rsidRPr="00512A14">
          <w:rPr>
            <w:webHidden/>
          </w:rPr>
        </w:r>
        <w:r w:rsidR="00D70060" w:rsidRPr="00512A14">
          <w:rPr>
            <w:webHidden/>
          </w:rPr>
          <w:fldChar w:fldCharType="separate"/>
        </w:r>
        <w:r w:rsidR="00CF6BD6">
          <w:rPr>
            <w:webHidden/>
          </w:rPr>
          <w:t>110</w:t>
        </w:r>
        <w:r w:rsidR="00D70060" w:rsidRPr="00512A14">
          <w:rPr>
            <w:webHidden/>
          </w:rPr>
          <w:fldChar w:fldCharType="end"/>
        </w:r>
      </w:hyperlink>
    </w:p>
    <w:p w:rsidR="00512A06" w:rsidRDefault="00D70060" w:rsidP="00512A14">
      <w:pPr>
        <w:widowControl/>
        <w:spacing w:line="400" w:lineRule="exact"/>
        <w:rPr>
          <w:rFonts w:ascii="Times New Roman" w:eastAsia="標楷體" w:hAnsi="Times New Roman" w:cs="Times New Roman"/>
          <w:b/>
          <w:bCs/>
          <w:sz w:val="36"/>
          <w:szCs w:val="36"/>
        </w:rPr>
      </w:pPr>
      <w:r w:rsidRPr="00512A14">
        <w:rPr>
          <w:rFonts w:ascii="Times New Roman" w:hAnsi="Times New Roman" w:cs="Times New Roman"/>
          <w:bCs/>
          <w:sz w:val="36"/>
          <w:szCs w:val="36"/>
        </w:rPr>
        <w:fldChar w:fldCharType="end"/>
      </w:r>
      <w:r w:rsidR="00512A06">
        <w:rPr>
          <w:rFonts w:ascii="Times New Roman" w:eastAsia="標楷體" w:hAnsi="Times New Roman" w:cs="Times New Roman"/>
          <w:b/>
          <w:bCs/>
          <w:sz w:val="36"/>
          <w:szCs w:val="36"/>
        </w:rPr>
        <w:br w:type="page"/>
      </w:r>
    </w:p>
    <w:p w:rsidR="001517D2" w:rsidRDefault="001517D2" w:rsidP="00512A14">
      <w:pPr>
        <w:widowControl/>
        <w:spacing w:line="400" w:lineRule="exact"/>
        <w:rPr>
          <w:rFonts w:ascii="Times New Roman" w:eastAsia="標楷體" w:hAnsi="Times New Roman" w:cs="Times New Roman"/>
          <w:b/>
          <w:bCs/>
          <w:sz w:val="36"/>
          <w:szCs w:val="36"/>
        </w:rPr>
      </w:pPr>
    </w:p>
    <w:p w:rsidR="001517D2" w:rsidRDefault="001517D2" w:rsidP="00512A14">
      <w:pPr>
        <w:widowControl/>
        <w:spacing w:line="400" w:lineRule="exact"/>
        <w:rPr>
          <w:rFonts w:ascii="Times New Roman" w:eastAsia="標楷體" w:hAnsi="Times New Roman" w:cs="Times New Roman"/>
          <w:b/>
          <w:bCs/>
          <w:sz w:val="36"/>
          <w:szCs w:val="36"/>
        </w:rPr>
        <w:sectPr w:rsidR="001517D2" w:rsidSect="00D70060">
          <w:headerReference w:type="even" r:id="rId9"/>
          <w:headerReference w:type="default" r:id="rId10"/>
          <w:footerReference w:type="even" r:id="rId11"/>
          <w:footerReference w:type="default" r:id="rId12"/>
          <w:headerReference w:type="first" r:id="rId13"/>
          <w:pgSz w:w="11906" w:h="16838"/>
          <w:pgMar w:top="1418" w:right="1418" w:bottom="1418" w:left="1418" w:header="850" w:footer="992" w:gutter="0"/>
          <w:pgNumType w:start="0"/>
          <w:cols w:space="425"/>
          <w:titlePg/>
          <w:docGrid w:type="lines" w:linePitch="360"/>
        </w:sectPr>
      </w:pPr>
    </w:p>
    <w:p w:rsidR="0023384F" w:rsidRPr="003F2B05" w:rsidRDefault="0023384F" w:rsidP="008A454F">
      <w:pPr>
        <w:snapToGrid w:val="0"/>
        <w:jc w:val="center"/>
        <w:outlineLvl w:val="0"/>
        <w:rPr>
          <w:rFonts w:ascii="Times New Roman" w:eastAsia="標楷體" w:hAnsi="Times New Roman" w:cs="Times New Roman"/>
          <w:b/>
          <w:bCs/>
          <w:sz w:val="36"/>
          <w:szCs w:val="36"/>
        </w:rPr>
      </w:pPr>
      <w:bookmarkStart w:id="0" w:name="_Toc392429385"/>
      <w:r w:rsidRPr="003F2B05">
        <w:rPr>
          <w:rFonts w:ascii="Times New Roman" w:eastAsia="標楷體" w:hAnsi="Times New Roman" w:cs="Times New Roman"/>
          <w:b/>
          <w:bCs/>
          <w:sz w:val="36"/>
          <w:szCs w:val="36"/>
        </w:rPr>
        <w:lastRenderedPageBreak/>
        <w:t>第八章</w:t>
      </w:r>
      <w:r w:rsidR="00EB1874" w:rsidRPr="003F2B05">
        <w:rPr>
          <w:rFonts w:ascii="Times New Roman" w:eastAsia="標楷體" w:hAnsi="Times New Roman" w:cs="Times New Roman" w:hint="eastAsia"/>
          <w:b/>
          <w:bCs/>
          <w:sz w:val="36"/>
          <w:szCs w:val="36"/>
        </w:rPr>
        <w:t>、</w:t>
      </w:r>
      <w:r w:rsidRPr="003F2B05">
        <w:rPr>
          <w:rFonts w:ascii="Times New Roman" w:eastAsia="標楷體" w:hAnsi="Times New Roman" w:cs="Times New Roman"/>
          <w:b/>
          <w:bCs/>
          <w:sz w:val="36"/>
          <w:szCs w:val="36"/>
        </w:rPr>
        <w:t>九分教與十二分教</w:t>
      </w:r>
      <w:bookmarkEnd w:id="0"/>
    </w:p>
    <w:p w:rsidR="0023384F" w:rsidRPr="003F2B05" w:rsidRDefault="0023384F" w:rsidP="008A454F">
      <w:pPr>
        <w:snapToGrid w:val="0"/>
        <w:jc w:val="center"/>
        <w:outlineLvl w:val="1"/>
        <w:rPr>
          <w:rFonts w:ascii="Times New Roman" w:eastAsia="標楷體" w:hAnsi="Times New Roman" w:cs="Times New Roman"/>
          <w:b/>
          <w:bCs/>
          <w:sz w:val="32"/>
          <w:szCs w:val="32"/>
        </w:rPr>
      </w:pPr>
      <w:bookmarkStart w:id="1" w:name="_Toc392429386"/>
      <w:r w:rsidRPr="003F2B05">
        <w:rPr>
          <w:rFonts w:ascii="Times New Roman" w:eastAsia="標楷體" w:hAnsi="Times New Roman" w:cs="Times New Roman"/>
          <w:b/>
          <w:bCs/>
          <w:sz w:val="32"/>
          <w:szCs w:val="32"/>
        </w:rPr>
        <w:t>第一節</w:t>
      </w:r>
      <w:r w:rsidR="00EB1874" w:rsidRPr="003F2B05">
        <w:rPr>
          <w:rFonts w:ascii="Times New Roman" w:eastAsia="標楷體" w:hAnsi="Times New Roman" w:cs="Times New Roman" w:hint="eastAsia"/>
          <w:b/>
          <w:bCs/>
          <w:sz w:val="32"/>
          <w:szCs w:val="32"/>
        </w:rPr>
        <w:t>、</w:t>
      </w:r>
      <w:r w:rsidRPr="003F2B05">
        <w:rPr>
          <w:rFonts w:ascii="Times New Roman" w:eastAsia="標楷體" w:hAnsi="Times New Roman" w:cs="Times New Roman"/>
          <w:b/>
          <w:bCs/>
          <w:sz w:val="32"/>
          <w:szCs w:val="32"/>
        </w:rPr>
        <w:t>總說</w:t>
      </w:r>
      <w:bookmarkEnd w:id="1"/>
    </w:p>
    <w:p w:rsidR="0023384F" w:rsidRPr="003F2B05" w:rsidRDefault="0023384F" w:rsidP="008A454F">
      <w:pPr>
        <w:snapToGrid w:val="0"/>
        <w:jc w:val="center"/>
        <w:rPr>
          <w:rFonts w:ascii="Times New Roman" w:eastAsia="標楷體" w:hAnsi="Times New Roman" w:cs="Times New Roman"/>
          <w:bCs/>
        </w:rPr>
      </w:pPr>
      <w:r w:rsidRPr="003F2B05">
        <w:rPr>
          <w:rFonts w:ascii="Times New Roman" w:eastAsia="標楷體" w:hAnsi="Times New Roman" w:cs="Times New Roman"/>
          <w:bCs/>
        </w:rPr>
        <w:t>（</w:t>
      </w:r>
      <w:r w:rsidRPr="003F2B05">
        <w:rPr>
          <w:rFonts w:ascii="Times New Roman" w:eastAsia="標楷體" w:hAnsi="Times New Roman" w:cs="Times New Roman"/>
          <w:bCs/>
        </w:rPr>
        <w:t>p.493-p.498</w:t>
      </w:r>
      <w:r w:rsidRPr="003F2B05">
        <w:rPr>
          <w:rFonts w:ascii="Times New Roman" w:eastAsia="標楷體" w:hAnsi="Times New Roman" w:cs="Times New Roman"/>
          <w:bCs/>
        </w:rPr>
        <w:t>）</w:t>
      </w:r>
    </w:p>
    <w:p w:rsidR="0023384F" w:rsidRPr="003F2B05" w:rsidRDefault="0023384F" w:rsidP="008A454F">
      <w:pPr>
        <w:adjustRightInd w:val="0"/>
        <w:snapToGrid w:val="0"/>
        <w:jc w:val="right"/>
        <w:rPr>
          <w:rFonts w:ascii="Times New Roman" w:hAnsi="Times New Roman" w:cs="Times New Roman"/>
          <w:sz w:val="20"/>
          <w:szCs w:val="20"/>
        </w:rPr>
      </w:pPr>
      <w:r w:rsidRPr="003F2B05">
        <w:rPr>
          <w:rFonts w:ascii="Times New Roman" w:hAnsi="Times New Roman" w:cs="Times New Roman"/>
          <w:sz w:val="20"/>
          <w:szCs w:val="20"/>
          <w:vertAlign w:val="superscript"/>
        </w:rPr>
        <w:t>上</w:t>
      </w:r>
      <w:r w:rsidRPr="003F2B05">
        <w:rPr>
          <w:rFonts w:ascii="Times New Roman" w:eastAsia="新細明體" w:hAnsi="Times New Roman" w:cs="Times New Roman"/>
          <w:sz w:val="20"/>
          <w:szCs w:val="24"/>
        </w:rPr>
        <w:t>圓</w:t>
      </w:r>
      <w:r w:rsidRPr="003F2B05">
        <w:rPr>
          <w:rFonts w:ascii="Times New Roman" w:hAnsi="Times New Roman" w:cs="Times New Roman"/>
          <w:sz w:val="20"/>
          <w:szCs w:val="20"/>
          <w:vertAlign w:val="superscript"/>
        </w:rPr>
        <w:t>下</w:t>
      </w:r>
      <w:r w:rsidRPr="003F2B05">
        <w:rPr>
          <w:rFonts w:ascii="Times New Roman" w:eastAsia="新細明體" w:hAnsi="Times New Roman" w:cs="Times New Roman"/>
          <w:sz w:val="20"/>
          <w:szCs w:val="24"/>
        </w:rPr>
        <w:t>波</w:t>
      </w:r>
      <w:r w:rsidRPr="003F2B05">
        <w:rPr>
          <w:rFonts w:ascii="Times New Roman" w:hAnsi="Times New Roman" w:cs="Times New Roman"/>
          <w:sz w:val="20"/>
          <w:szCs w:val="20"/>
        </w:rPr>
        <w:t>法師指導</w:t>
      </w:r>
    </w:p>
    <w:p w:rsidR="0023384F" w:rsidRPr="003F2B05" w:rsidRDefault="0023384F" w:rsidP="008A454F">
      <w:pPr>
        <w:adjustRightInd w:val="0"/>
        <w:snapToGrid w:val="0"/>
        <w:jc w:val="right"/>
        <w:rPr>
          <w:rFonts w:ascii="Times New Roman" w:hAnsi="Times New Roman" w:cs="Times New Roman"/>
          <w:sz w:val="20"/>
          <w:szCs w:val="20"/>
        </w:rPr>
      </w:pPr>
      <w:r w:rsidRPr="003F2B05">
        <w:rPr>
          <w:rFonts w:ascii="Times New Roman" w:hAnsi="Times New Roman" w:cs="Times New Roman"/>
          <w:sz w:val="20"/>
          <w:szCs w:val="20"/>
        </w:rPr>
        <w:t>釋振价敬編</w:t>
      </w:r>
    </w:p>
    <w:p w:rsidR="00B32FFB" w:rsidRPr="003F2B05" w:rsidRDefault="002B047A" w:rsidP="008A454F">
      <w:pPr>
        <w:adjustRightInd w:val="0"/>
        <w:snapToGrid w:val="0"/>
        <w:jc w:val="right"/>
        <w:rPr>
          <w:rFonts w:ascii="Times New Roman" w:hAnsi="Times New Roman" w:cs="Times New Roman"/>
        </w:rPr>
      </w:pPr>
      <w:r w:rsidRPr="003F2B05">
        <w:rPr>
          <w:rFonts w:ascii="Times New Roman" w:hAnsi="Times New Roman" w:cs="Times New Roman"/>
          <w:sz w:val="20"/>
          <w:szCs w:val="20"/>
        </w:rPr>
        <w:t>201</w:t>
      </w:r>
      <w:r w:rsidR="000E62A7" w:rsidRPr="003F2B05">
        <w:rPr>
          <w:rFonts w:ascii="Times New Roman" w:hAnsi="Times New Roman" w:cs="Times New Roman"/>
          <w:sz w:val="20"/>
          <w:szCs w:val="20"/>
        </w:rPr>
        <w:t>4</w:t>
      </w:r>
      <w:r w:rsidR="0023384F" w:rsidRPr="003F2B05">
        <w:rPr>
          <w:rFonts w:ascii="Times New Roman" w:hAnsi="Times New Roman" w:cs="Times New Roman"/>
          <w:sz w:val="20"/>
          <w:szCs w:val="20"/>
        </w:rPr>
        <w:t>/</w:t>
      </w:r>
      <w:r w:rsidR="000E62A7" w:rsidRPr="003F2B05">
        <w:rPr>
          <w:rFonts w:ascii="Times New Roman" w:hAnsi="Times New Roman" w:cs="Times New Roman"/>
          <w:sz w:val="20"/>
          <w:szCs w:val="20"/>
        </w:rPr>
        <w:t>01</w:t>
      </w:r>
      <w:r w:rsidR="0023384F" w:rsidRPr="003F2B05">
        <w:rPr>
          <w:rFonts w:ascii="Times New Roman" w:hAnsi="Times New Roman" w:cs="Times New Roman"/>
          <w:sz w:val="20"/>
          <w:szCs w:val="20"/>
        </w:rPr>
        <w:t>/</w:t>
      </w:r>
      <w:r w:rsidR="000E62A7" w:rsidRPr="003F2B05">
        <w:rPr>
          <w:rFonts w:ascii="Times New Roman" w:hAnsi="Times New Roman" w:cs="Times New Roman"/>
          <w:sz w:val="20"/>
          <w:szCs w:val="20"/>
        </w:rPr>
        <w:t>25</w:t>
      </w:r>
    </w:p>
    <w:p w:rsidR="00B32FFB" w:rsidRPr="003F2B05" w:rsidRDefault="006C57A8" w:rsidP="00A916ED">
      <w:pPr>
        <w:spacing w:beforeLines="50" w:before="180"/>
        <w:rPr>
          <w:rFonts w:ascii="Times New Roman" w:hAnsi="Times New Roman" w:cs="Times New Roman"/>
          <w:b/>
        </w:rPr>
      </w:pPr>
      <w:r w:rsidRPr="003F2B05">
        <w:rPr>
          <w:rFonts w:ascii="Times New Roman" w:hAnsi="Times New Roman" w:cs="Times New Roman"/>
          <w:b/>
          <w:sz w:val="20"/>
          <w:bdr w:val="single" w:sz="4" w:space="0" w:color="auto"/>
        </w:rPr>
        <w:t>一、</w:t>
      </w:r>
      <w:r w:rsidR="007E151A" w:rsidRPr="003F2B05">
        <w:rPr>
          <w:rFonts w:ascii="Times New Roman" w:hAnsi="Times New Roman" w:cs="Times New Roman"/>
          <w:b/>
          <w:sz w:val="20"/>
          <w:bdr w:val="single" w:sz="4" w:space="0" w:color="auto"/>
        </w:rPr>
        <w:t>「九分教」（「十二分教」）與「四阿含」先後的異說</w:t>
      </w:r>
    </w:p>
    <w:p w:rsidR="00B32FFB" w:rsidRPr="003F2B05" w:rsidRDefault="0023384F" w:rsidP="00AE2C33">
      <w:pPr>
        <w:rPr>
          <w:rFonts w:ascii="Times New Roman" w:hAnsi="Times New Roman" w:cs="Times New Roman"/>
        </w:rPr>
      </w:pPr>
      <w:r w:rsidRPr="003F2B05">
        <w:rPr>
          <w:rFonts w:ascii="Times New Roman" w:hAnsi="Times New Roman" w:cs="Times New Roman"/>
        </w:rPr>
        <w:t>關於「經藏」成立的研究，近代有「九分教」（「十二分教」）與「四阿含」先後的異說，現在先從「九分教」與「十二分教」的成立說起。</w:t>
      </w:r>
    </w:p>
    <w:p w:rsidR="007E151A" w:rsidRPr="003F2B05" w:rsidRDefault="00597B97" w:rsidP="00A916ED">
      <w:pPr>
        <w:spacing w:beforeLines="30" w:before="108"/>
        <w:ind w:leftChars="50" w:left="120"/>
        <w:jc w:val="both"/>
        <w:rPr>
          <w:rFonts w:ascii="Times New Roman" w:hAnsi="Times New Roman" w:cs="Times New Roman"/>
          <w:b/>
          <w:sz w:val="20"/>
          <w:szCs w:val="20"/>
          <w:bdr w:val="single" w:sz="4" w:space="0" w:color="auto"/>
        </w:rPr>
      </w:pPr>
      <w:r w:rsidRPr="003F2B05">
        <w:rPr>
          <w:rFonts w:ascii="Times New Roman" w:hAnsi="Times New Roman" w:cs="Times New Roman"/>
          <w:b/>
          <w:sz w:val="20"/>
          <w:szCs w:val="20"/>
          <w:bdr w:val="single" w:sz="4" w:space="0" w:color="auto"/>
        </w:rPr>
        <w:t>（一）</w:t>
      </w:r>
      <w:r w:rsidR="007E151A" w:rsidRPr="003F2B05">
        <w:rPr>
          <w:rFonts w:ascii="Times New Roman" w:hAnsi="Times New Roman" w:cs="Times New Roman"/>
          <w:b/>
          <w:sz w:val="20"/>
          <w:szCs w:val="20"/>
          <w:bdr w:val="single" w:sz="4" w:space="0" w:color="auto"/>
        </w:rPr>
        <w:t>「九分教」與「十二分教」先後的異說</w:t>
      </w:r>
    </w:p>
    <w:p w:rsidR="00B20D57" w:rsidRPr="003F2B05" w:rsidRDefault="0023384F" w:rsidP="00AE2C33">
      <w:pPr>
        <w:ind w:leftChars="50" w:left="120"/>
        <w:rPr>
          <w:rFonts w:ascii="Times New Roman" w:hAnsi="Times New Roman" w:cs="Times New Roman"/>
        </w:rPr>
      </w:pPr>
      <w:r w:rsidRPr="003F2B05">
        <w:rPr>
          <w:rFonts w:ascii="Times New Roman" w:hAnsi="Times New Roman" w:cs="Times New Roman"/>
        </w:rPr>
        <w:t>在部派不同的傳說中，或作「九分教」，或作「十二分教」；而「九分教」又有多種不同的傳說，因而佛學界又有「九分教」與「十二分教」先後的異說。</w:t>
      </w:r>
    </w:p>
    <w:p w:rsidR="003E4436" w:rsidRPr="003F2B05" w:rsidRDefault="0045520A" w:rsidP="00A916ED">
      <w:pPr>
        <w:spacing w:beforeLines="30" w:before="108"/>
        <w:ind w:leftChars="50" w:left="120"/>
        <w:jc w:val="both"/>
        <w:rPr>
          <w:rFonts w:ascii="Times New Roman" w:hAnsi="Times New Roman" w:cs="Times New Roman"/>
          <w:b/>
          <w:sz w:val="20"/>
          <w:szCs w:val="20"/>
          <w:bdr w:val="single" w:sz="4" w:space="0" w:color="auto"/>
        </w:rPr>
      </w:pPr>
      <w:r w:rsidRPr="003F2B05">
        <w:rPr>
          <w:rFonts w:ascii="Times New Roman" w:hAnsi="Times New Roman" w:cs="Times New Roman"/>
          <w:b/>
          <w:sz w:val="20"/>
          <w:szCs w:val="20"/>
          <w:bdr w:val="single" w:sz="4" w:space="0" w:color="auto"/>
        </w:rPr>
        <w:t>（</w:t>
      </w:r>
      <w:r w:rsidR="00597B97" w:rsidRPr="003F2B05">
        <w:rPr>
          <w:rFonts w:ascii="Times New Roman" w:hAnsi="Times New Roman" w:cs="Times New Roman"/>
          <w:b/>
          <w:sz w:val="20"/>
          <w:szCs w:val="20"/>
          <w:bdr w:val="single" w:sz="4" w:space="0" w:color="auto"/>
        </w:rPr>
        <w:t>二</w:t>
      </w:r>
      <w:r w:rsidRPr="003F2B05">
        <w:rPr>
          <w:rFonts w:ascii="Times New Roman" w:hAnsi="Times New Roman" w:cs="Times New Roman"/>
          <w:b/>
          <w:sz w:val="20"/>
          <w:szCs w:val="20"/>
          <w:bdr w:val="single" w:sz="4" w:space="0" w:color="auto"/>
        </w:rPr>
        <w:t>）</w:t>
      </w:r>
      <w:r w:rsidR="003E4436" w:rsidRPr="003F2B05">
        <w:rPr>
          <w:rFonts w:ascii="Times New Roman" w:hAnsi="Times New Roman" w:cs="Times New Roman"/>
          <w:b/>
          <w:sz w:val="20"/>
          <w:szCs w:val="20"/>
          <w:bdr w:val="single" w:sz="4" w:space="0" w:color="auto"/>
        </w:rPr>
        <w:t>「九分教」是教法的原始分類</w:t>
      </w:r>
    </w:p>
    <w:p w:rsidR="009A5ADD" w:rsidRPr="003F2B05" w:rsidRDefault="0023384F" w:rsidP="00AE2C33">
      <w:pPr>
        <w:ind w:leftChars="50" w:left="120"/>
        <w:rPr>
          <w:rFonts w:ascii="Times New Roman" w:hAnsi="Times New Roman" w:cs="Times New Roman"/>
        </w:rPr>
      </w:pPr>
      <w:r w:rsidRPr="003F2B05">
        <w:rPr>
          <w:rFonts w:ascii="Times New Roman" w:hAnsi="Times New Roman" w:cs="Times New Roman"/>
        </w:rPr>
        <w:t>如上章所說，「九分教」本是教法的分類。教法在次第集成中，以形式或內容不同，漸形成不同的部類。把不同的部類，綜合起來，成為「九分教」，這是教法的原始分類。</w:t>
      </w:r>
    </w:p>
    <w:p w:rsidR="00B20D57" w:rsidRPr="003F2B05" w:rsidRDefault="0023384F" w:rsidP="00AE2C33">
      <w:pPr>
        <w:ind w:leftChars="50" w:left="120"/>
        <w:rPr>
          <w:rFonts w:ascii="Times New Roman" w:hAnsi="Times New Roman" w:cs="Times New Roman"/>
        </w:rPr>
      </w:pPr>
      <w:r w:rsidRPr="003F2B05">
        <w:rPr>
          <w:rFonts w:ascii="Times New Roman" w:hAnsi="Times New Roman" w:cs="Times New Roman"/>
        </w:rPr>
        <w:t>「九分教」是：「修多羅」、「祇夜」、「記說」、「伽陀」、「優陀那」、「本事」、「本生」、「方廣」、「未曾有法」。</w:t>
      </w:r>
    </w:p>
    <w:p w:rsidR="003E4436" w:rsidRPr="003F2B05" w:rsidRDefault="0045520A" w:rsidP="00A916ED">
      <w:pPr>
        <w:spacing w:beforeLines="30" w:before="108"/>
        <w:ind w:leftChars="50" w:left="120"/>
        <w:jc w:val="both"/>
        <w:rPr>
          <w:rFonts w:ascii="Times New Roman" w:hAnsi="Times New Roman" w:cs="Times New Roman"/>
          <w:b/>
          <w:sz w:val="20"/>
          <w:szCs w:val="20"/>
          <w:bdr w:val="single" w:sz="4" w:space="0" w:color="auto"/>
        </w:rPr>
      </w:pPr>
      <w:r w:rsidRPr="003F2B05">
        <w:rPr>
          <w:rFonts w:ascii="Times New Roman" w:hAnsi="Times New Roman" w:cs="Times New Roman"/>
          <w:b/>
          <w:sz w:val="20"/>
          <w:szCs w:val="20"/>
          <w:bdr w:val="single" w:sz="4" w:space="0" w:color="auto"/>
        </w:rPr>
        <w:t>（</w:t>
      </w:r>
      <w:r w:rsidR="00597B97" w:rsidRPr="003F2B05">
        <w:rPr>
          <w:rFonts w:ascii="Times New Roman" w:hAnsi="Times New Roman" w:cs="Times New Roman"/>
          <w:b/>
          <w:sz w:val="20"/>
          <w:szCs w:val="20"/>
          <w:bdr w:val="single" w:sz="4" w:space="0" w:color="auto"/>
        </w:rPr>
        <w:t>三</w:t>
      </w:r>
      <w:r w:rsidRPr="003F2B05">
        <w:rPr>
          <w:rFonts w:ascii="Times New Roman" w:hAnsi="Times New Roman" w:cs="Times New Roman"/>
          <w:b/>
          <w:sz w:val="20"/>
          <w:szCs w:val="20"/>
          <w:bdr w:val="single" w:sz="4" w:space="0" w:color="auto"/>
        </w:rPr>
        <w:t>）</w:t>
      </w:r>
      <w:r w:rsidR="003E4436" w:rsidRPr="003F2B05">
        <w:rPr>
          <w:rFonts w:ascii="Times New Roman" w:hAnsi="Times New Roman" w:cs="Times New Roman"/>
          <w:b/>
          <w:sz w:val="20"/>
          <w:szCs w:val="20"/>
          <w:bdr w:val="single" w:sz="4" w:space="0" w:color="auto"/>
        </w:rPr>
        <w:t>「十二分教」</w:t>
      </w:r>
      <w:r w:rsidRPr="003F2B05">
        <w:rPr>
          <w:rFonts w:ascii="Times New Roman" w:hAnsi="Times New Roman" w:cs="Times New Roman"/>
          <w:b/>
          <w:sz w:val="20"/>
          <w:szCs w:val="20"/>
          <w:bdr w:val="single" w:sz="4" w:space="0" w:color="auto"/>
        </w:rPr>
        <w:t>是律部與論議的發達又增加而綜合</w:t>
      </w:r>
    </w:p>
    <w:p w:rsidR="009A5ADD" w:rsidRPr="003F2B05" w:rsidRDefault="0023384F" w:rsidP="00AE2C33">
      <w:pPr>
        <w:ind w:leftChars="50" w:left="120"/>
        <w:rPr>
          <w:rFonts w:ascii="Times New Roman" w:hAnsi="Times New Roman" w:cs="Times New Roman"/>
        </w:rPr>
      </w:pPr>
      <w:r w:rsidRPr="003F2B05">
        <w:rPr>
          <w:rFonts w:ascii="Times New Roman" w:hAnsi="Times New Roman" w:cs="Times New Roman"/>
        </w:rPr>
        <w:t>然在佛法的開展中，特別是律部與論議的發達，對於聖典的部類，感到有補充的必要，於是又增加而綜合為「十二分教」。</w:t>
      </w:r>
    </w:p>
    <w:p w:rsidR="009A5ADD" w:rsidRPr="003F2B05" w:rsidRDefault="0023384F" w:rsidP="00AE2C33">
      <w:pPr>
        <w:rPr>
          <w:rFonts w:ascii="Times New Roman" w:hAnsi="Times New Roman" w:cs="Times New Roman"/>
        </w:rPr>
      </w:pPr>
      <w:r w:rsidRPr="003F2B05">
        <w:rPr>
          <w:rFonts w:ascii="Times New Roman" w:hAnsi="Times New Roman" w:cs="Times New Roman"/>
        </w:rPr>
        <w:t>「十二分教</w:t>
      </w:r>
      <w:r w:rsidR="007E151A" w:rsidRPr="003F2B05">
        <w:rPr>
          <w:rFonts w:ascii="Times New Roman" w:hAnsi="Times New Roman" w:cs="Times New Roman"/>
        </w:rPr>
        <w:t>」</w:t>
      </w:r>
      <w:r w:rsidRPr="003F2B05">
        <w:rPr>
          <w:rFonts w:ascii="Times New Roman" w:hAnsi="Times New Roman" w:cs="Times New Roman"/>
        </w:rPr>
        <w:t>是：九分以外，又加入「因緣」、「譬喻」、「論議」。</w:t>
      </w:r>
    </w:p>
    <w:p w:rsidR="007D74CA" w:rsidRPr="003F2B05" w:rsidRDefault="0045520A" w:rsidP="00A916ED">
      <w:pPr>
        <w:spacing w:beforeLines="30" w:before="108"/>
        <w:ind w:leftChars="50" w:left="120"/>
        <w:jc w:val="both"/>
        <w:rPr>
          <w:rFonts w:ascii="Times New Roman" w:hAnsi="Times New Roman" w:cs="Times New Roman"/>
          <w:b/>
          <w:sz w:val="20"/>
          <w:szCs w:val="20"/>
          <w:bdr w:val="single" w:sz="4" w:space="0" w:color="auto"/>
        </w:rPr>
      </w:pPr>
      <w:r w:rsidRPr="003F2B05">
        <w:rPr>
          <w:rFonts w:ascii="Times New Roman" w:hAnsi="Times New Roman" w:cs="Times New Roman"/>
          <w:b/>
          <w:sz w:val="20"/>
          <w:szCs w:val="20"/>
          <w:bdr w:val="single" w:sz="4" w:space="0" w:color="auto"/>
        </w:rPr>
        <w:t>（</w:t>
      </w:r>
      <w:r w:rsidR="00597B97" w:rsidRPr="003F2B05">
        <w:rPr>
          <w:rFonts w:ascii="Times New Roman" w:hAnsi="Times New Roman" w:cs="Times New Roman"/>
          <w:b/>
          <w:sz w:val="20"/>
          <w:szCs w:val="20"/>
          <w:bdr w:val="single" w:sz="4" w:space="0" w:color="auto"/>
        </w:rPr>
        <w:t>四</w:t>
      </w:r>
      <w:r w:rsidRPr="003F2B05">
        <w:rPr>
          <w:rFonts w:ascii="Times New Roman" w:hAnsi="Times New Roman" w:cs="Times New Roman"/>
          <w:b/>
          <w:sz w:val="20"/>
          <w:szCs w:val="20"/>
          <w:bdr w:val="single" w:sz="4" w:space="0" w:color="auto"/>
        </w:rPr>
        <w:t>）</w:t>
      </w:r>
      <w:r w:rsidR="007D74CA" w:rsidRPr="003F2B05">
        <w:rPr>
          <w:rFonts w:ascii="Times New Roman" w:hAnsi="Times New Roman" w:cs="Times New Roman"/>
          <w:b/>
          <w:sz w:val="20"/>
          <w:szCs w:val="20"/>
          <w:bdr w:val="single" w:sz="4" w:space="0" w:color="auto"/>
        </w:rPr>
        <w:t>因一部分尊古的學派</w:t>
      </w:r>
      <w:r w:rsidRPr="003F2B05">
        <w:rPr>
          <w:rFonts w:ascii="Times New Roman" w:hAnsi="Times New Roman" w:cs="Times New Roman"/>
          <w:b/>
          <w:sz w:val="20"/>
          <w:szCs w:val="20"/>
          <w:bdr w:val="single" w:sz="4" w:space="0" w:color="auto"/>
        </w:rPr>
        <w:t>始終保持「九分教」的原始傳說</w:t>
      </w:r>
      <w:r w:rsidR="007D74CA" w:rsidRPr="003F2B05">
        <w:rPr>
          <w:rFonts w:ascii="Times New Roman" w:hAnsi="Times New Roman" w:cs="Times New Roman"/>
          <w:b/>
          <w:sz w:val="20"/>
          <w:szCs w:val="20"/>
          <w:bdr w:val="single" w:sz="4" w:space="0" w:color="auto"/>
        </w:rPr>
        <w:t>而形成二大流</w:t>
      </w:r>
    </w:p>
    <w:p w:rsidR="00EB7963" w:rsidRPr="003F2B05" w:rsidRDefault="00EB7963" w:rsidP="00AE2C33">
      <w:pPr>
        <w:ind w:leftChars="50" w:left="120"/>
        <w:rPr>
          <w:rFonts w:ascii="Times New Roman" w:hAnsi="Times New Roman" w:cs="Times New Roman"/>
        </w:rPr>
      </w:pPr>
      <w:r w:rsidRPr="003F2B05">
        <w:rPr>
          <w:rFonts w:ascii="Times New Roman" w:hAnsi="Times New Roman" w:cs="Times New Roman"/>
        </w:rPr>
        <w:t>至於「九分教」的不同傳說，並不是古義，而是大乘經的成立時，依「九</w:t>
      </w:r>
      <w:r w:rsidRPr="003F2B05">
        <w:rPr>
          <w:rFonts w:ascii="Times New Roman" w:hAnsi="Times New Roman" w:cs="Times New Roman"/>
          <w:sz w:val="22"/>
          <w:shd w:val="pct15" w:color="auto" w:fill="FFFFFF"/>
        </w:rPr>
        <w:t>（</w:t>
      </w:r>
      <w:r w:rsidRPr="003F2B05">
        <w:rPr>
          <w:rFonts w:ascii="Times New Roman" w:hAnsi="Times New Roman" w:cs="Times New Roman"/>
          <w:sz w:val="22"/>
          <w:shd w:val="pct15" w:color="auto" w:fill="FFFFFF"/>
        </w:rPr>
        <w:t>p.494</w:t>
      </w:r>
      <w:r w:rsidRPr="003F2B05">
        <w:rPr>
          <w:rFonts w:ascii="Times New Roman" w:hAnsi="Times New Roman" w:cs="Times New Roman"/>
          <w:sz w:val="22"/>
          <w:shd w:val="pct15" w:color="auto" w:fill="FFFFFF"/>
        </w:rPr>
        <w:t>）</w:t>
      </w:r>
      <w:r w:rsidRPr="003F2B05">
        <w:rPr>
          <w:rFonts w:ascii="Times New Roman" w:hAnsi="Times New Roman" w:cs="Times New Roman"/>
        </w:rPr>
        <w:t>分」古說，而自由取捨的。</w:t>
      </w:r>
    </w:p>
    <w:p w:rsidR="00597B97" w:rsidRPr="003F2B05" w:rsidRDefault="0023384F" w:rsidP="00AE2C33">
      <w:pPr>
        <w:ind w:leftChars="50" w:left="120"/>
        <w:rPr>
          <w:rFonts w:ascii="Times New Roman" w:hAnsi="Times New Roman" w:cs="Times New Roman"/>
        </w:rPr>
      </w:pPr>
      <w:r w:rsidRPr="003F2B05">
        <w:rPr>
          <w:rFonts w:ascii="Times New Roman" w:hAnsi="Times New Roman" w:cs="Times New Roman"/>
        </w:rPr>
        <w:t>一部分尊古的學派，雖然事實已不止於九分，而始終保持「九分教」的原始傳說，這才形成「九分教」說，「十二分教」說</w:t>
      </w:r>
      <w:r w:rsidRPr="003F2B05">
        <w:rPr>
          <w:rFonts w:asciiTheme="minorEastAsia" w:hAnsiTheme="minorEastAsia" w:cs="Times New Roman"/>
        </w:rPr>
        <w:t>──</w:t>
      </w:r>
      <w:r w:rsidRPr="003F2B05">
        <w:rPr>
          <w:rFonts w:ascii="Times New Roman" w:hAnsi="Times New Roman" w:cs="Times New Roman"/>
        </w:rPr>
        <w:t>二大流。</w:t>
      </w:r>
    </w:p>
    <w:p w:rsidR="003D4B64" w:rsidRPr="003F2B05" w:rsidRDefault="0023384F" w:rsidP="00AE2C33">
      <w:pPr>
        <w:ind w:leftChars="50" w:left="120"/>
        <w:rPr>
          <w:rFonts w:ascii="Times New Roman" w:hAnsi="Times New Roman" w:cs="Times New Roman"/>
        </w:rPr>
      </w:pPr>
      <w:r w:rsidRPr="003F2B05">
        <w:rPr>
          <w:rFonts w:ascii="Times New Roman" w:hAnsi="Times New Roman" w:cs="Times New Roman"/>
        </w:rPr>
        <w:t>部派一再分化，「十二分教」的次第，也有了不同的異說。</w:t>
      </w:r>
    </w:p>
    <w:p w:rsidR="003D4B64" w:rsidRPr="003F2B05" w:rsidRDefault="006C57A8" w:rsidP="00A916ED">
      <w:pPr>
        <w:spacing w:beforeLines="50" w:before="180"/>
        <w:rPr>
          <w:rFonts w:ascii="Times New Roman" w:hAnsi="Times New Roman" w:cs="Times New Roman"/>
          <w:b/>
          <w:sz w:val="20"/>
          <w:bdr w:val="single" w:sz="4" w:space="0" w:color="auto"/>
        </w:rPr>
      </w:pPr>
      <w:r w:rsidRPr="003F2B05">
        <w:rPr>
          <w:rFonts w:ascii="Times New Roman" w:hAnsi="Times New Roman" w:cs="Times New Roman"/>
          <w:b/>
          <w:sz w:val="20"/>
          <w:bdr w:val="single" w:sz="4" w:space="0" w:color="auto"/>
        </w:rPr>
        <w:t>二、</w:t>
      </w:r>
      <w:r w:rsidR="00597B97" w:rsidRPr="003F2B05">
        <w:rPr>
          <w:rFonts w:ascii="Times New Roman" w:hAnsi="Times New Roman" w:cs="Times New Roman"/>
          <w:b/>
          <w:sz w:val="20"/>
          <w:bdr w:val="single" w:sz="4" w:space="0" w:color="auto"/>
        </w:rPr>
        <w:t>「九分教」與「十二分教」的名目與</w:t>
      </w:r>
      <w:r w:rsidR="00646451" w:rsidRPr="003F2B05">
        <w:rPr>
          <w:rFonts w:ascii="Times New Roman" w:hAnsi="Times New Roman" w:cs="Times New Roman"/>
          <w:b/>
          <w:sz w:val="20"/>
          <w:bdr w:val="single" w:sz="4" w:space="0" w:color="auto"/>
        </w:rPr>
        <w:t>次第</w:t>
      </w:r>
      <w:r w:rsidR="00597B97" w:rsidRPr="003F2B05">
        <w:rPr>
          <w:rFonts w:ascii="Times New Roman" w:hAnsi="Times New Roman" w:cs="Times New Roman"/>
          <w:b/>
          <w:sz w:val="20"/>
          <w:bdr w:val="single" w:sz="4" w:space="0" w:color="auto"/>
        </w:rPr>
        <w:t>論列</w:t>
      </w:r>
    </w:p>
    <w:p w:rsidR="0023384F" w:rsidRPr="003F2B05" w:rsidRDefault="00630CEB" w:rsidP="00AE2C33">
      <w:pPr>
        <w:rPr>
          <w:rFonts w:ascii="Times New Roman" w:hAnsi="Times New Roman" w:cs="Times New Roman"/>
        </w:rPr>
      </w:pPr>
      <w:r w:rsidRPr="003F2B05">
        <w:rPr>
          <w:rFonts w:ascii="Times New Roman" w:hAnsi="Times New Roman" w:cs="Times New Roman"/>
        </w:rPr>
        <w:t>「九分教」與「十二分教」的名目，次第，漢譯所有的不同譯語，《原始佛教聖典之成立史研究》</w:t>
      </w:r>
      <w:r w:rsidR="0023384F" w:rsidRPr="003F2B05">
        <w:rPr>
          <w:rFonts w:ascii="Times New Roman" w:hAnsi="Times New Roman" w:cs="Times New Roman"/>
        </w:rPr>
        <w:t>，附有「九分十二分教表」，對照得非常詳盡。敘述的內容，涉及大乘經說。然大乘經所說，不是與部派的傳說相契合，就是從大乘的立場而自行編組。在這初期聖典集成的研究中，是不妨置而不論的。現在依聲聞三藏的傳說，以部派為綱而列述如下：</w:t>
      </w:r>
    </w:p>
    <w:p w:rsidR="00A06E48" w:rsidRPr="003F2B05" w:rsidRDefault="006C57A8" w:rsidP="00A916ED">
      <w:pPr>
        <w:spacing w:beforeLines="30" w:before="108"/>
        <w:ind w:leftChars="50" w:left="120"/>
        <w:jc w:val="both"/>
        <w:rPr>
          <w:rFonts w:ascii="Times New Roman" w:hAnsi="Times New Roman" w:cs="Times New Roman"/>
          <w:b/>
          <w:sz w:val="20"/>
          <w:szCs w:val="20"/>
          <w:bdr w:val="single" w:sz="4" w:space="0" w:color="auto"/>
        </w:rPr>
      </w:pPr>
      <w:r w:rsidRPr="003F2B05">
        <w:rPr>
          <w:rFonts w:ascii="Times New Roman" w:hAnsi="Times New Roman" w:cs="Times New Roman"/>
          <w:b/>
          <w:sz w:val="20"/>
          <w:szCs w:val="20"/>
          <w:bdr w:val="single" w:sz="4" w:space="0" w:color="auto"/>
        </w:rPr>
        <w:t>（一）</w:t>
      </w:r>
      <w:r w:rsidR="00F4683C" w:rsidRPr="003F2B05">
        <w:rPr>
          <w:rFonts w:ascii="Times New Roman" w:hAnsi="Times New Roman" w:cs="Times New Roman"/>
          <w:b/>
          <w:sz w:val="20"/>
          <w:szCs w:val="20"/>
          <w:bdr w:val="single" w:sz="4" w:space="0" w:color="auto"/>
        </w:rPr>
        <w:t>「九分教」</w:t>
      </w:r>
      <w:r w:rsidR="00F920F0" w:rsidRPr="003F2B05">
        <w:rPr>
          <w:rFonts w:ascii="Times New Roman" w:hAnsi="Times New Roman" w:cs="Times New Roman"/>
          <w:b/>
          <w:sz w:val="20"/>
          <w:szCs w:val="20"/>
          <w:bdr w:val="single" w:sz="4" w:space="0" w:color="auto"/>
        </w:rPr>
        <w:t>的舊說，應是各部派共有的的傳說</w:t>
      </w:r>
    </w:p>
    <w:p w:rsidR="00202FA2" w:rsidRPr="003F2B05" w:rsidRDefault="0023384F" w:rsidP="00AE2C33">
      <w:pPr>
        <w:ind w:leftChars="50" w:left="120"/>
        <w:rPr>
          <w:rFonts w:ascii="Times New Roman" w:hAnsi="Times New Roman" w:cs="Times New Roman"/>
        </w:rPr>
      </w:pPr>
      <w:r w:rsidRPr="003F2B05">
        <w:rPr>
          <w:rFonts w:ascii="Times New Roman" w:hAnsi="Times New Roman" w:cs="Times New Roman"/>
        </w:rPr>
        <w:t>一、「九分教」說：</w:t>
      </w:r>
    </w:p>
    <w:p w:rsidR="00202FA2" w:rsidRPr="003F2B05" w:rsidRDefault="00202FA2" w:rsidP="00A916ED">
      <w:pPr>
        <w:spacing w:beforeLines="30" w:before="108"/>
        <w:ind w:leftChars="100" w:left="240"/>
        <w:jc w:val="both"/>
        <w:rPr>
          <w:rFonts w:ascii="Times New Roman" w:hAnsi="Times New Roman"/>
          <w:b/>
          <w:sz w:val="20"/>
          <w:szCs w:val="20"/>
          <w:bdr w:val="single" w:sz="4" w:space="0" w:color="auto"/>
        </w:rPr>
      </w:pPr>
      <w:r w:rsidRPr="003F2B05">
        <w:rPr>
          <w:rFonts w:ascii="Times New Roman" w:hAnsi="Times New Roman"/>
          <w:b/>
          <w:sz w:val="20"/>
          <w:szCs w:val="20"/>
          <w:bdr w:val="single" w:sz="4" w:space="0" w:color="auto"/>
        </w:rPr>
        <w:t>1</w:t>
      </w:r>
      <w:r w:rsidRPr="003F2B05">
        <w:rPr>
          <w:rFonts w:ascii="Times New Roman" w:hAnsi="Times New Roman"/>
          <w:b/>
          <w:sz w:val="20"/>
          <w:szCs w:val="20"/>
          <w:bdr w:val="single" w:sz="4" w:space="0" w:color="auto"/>
        </w:rPr>
        <w:t>、大眾部</w:t>
      </w:r>
      <w:r w:rsidR="003B19D4" w:rsidRPr="003F2B05">
        <w:rPr>
          <w:rFonts w:ascii="Times New Roman" w:hAnsi="Times New Roman"/>
          <w:b/>
          <w:sz w:val="20"/>
          <w:szCs w:val="20"/>
          <w:bdr w:val="single" w:sz="4" w:space="0" w:color="auto"/>
        </w:rPr>
        <w:t>系</w:t>
      </w:r>
      <w:r w:rsidRPr="003F2B05">
        <w:rPr>
          <w:rFonts w:ascii="Times New Roman" w:hAnsi="Times New Roman"/>
          <w:b/>
          <w:sz w:val="20"/>
          <w:szCs w:val="20"/>
          <w:bdr w:val="single" w:sz="4" w:space="0" w:color="auto"/>
        </w:rPr>
        <w:t>的九分教說</w:t>
      </w:r>
    </w:p>
    <w:p w:rsidR="0023384F" w:rsidRPr="003F2B05" w:rsidRDefault="0023384F" w:rsidP="00AE2C33">
      <w:pPr>
        <w:ind w:leftChars="100" w:left="240"/>
        <w:rPr>
          <w:rFonts w:ascii="Times New Roman" w:hAnsi="Times New Roman" w:cs="Times New Roman"/>
        </w:rPr>
      </w:pPr>
      <w:r w:rsidRPr="003F2B05">
        <w:rPr>
          <w:rFonts w:ascii="Times New Roman" w:hAnsi="Times New Roman" w:cs="Times New Roman"/>
        </w:rPr>
        <w:lastRenderedPageBreak/>
        <w:t>如大眾部</w:t>
      </w:r>
      <w:r w:rsidR="008A454F" w:rsidRPr="003F2B05">
        <w:rPr>
          <w:rFonts w:ascii="Times New Roman" w:hAnsi="Times New Roman" w:cs="Times New Roman" w:hint="eastAsia"/>
        </w:rPr>
        <w:t>（</w:t>
      </w:r>
      <w:r w:rsidRPr="003F2B05">
        <w:rPr>
          <w:rFonts w:ascii="Times New Roman" w:hAnsi="Times New Roman" w:cs="Times New Roman"/>
        </w:rPr>
        <w:t>Mahāsā</w:t>
      </w:r>
      <w:r w:rsidRPr="003F2B05">
        <w:rPr>
          <w:rFonts w:ascii="Cambria Math" w:hAnsi="Cambria Math" w:cs="Cambria Math"/>
        </w:rPr>
        <w:t>ṃ</w:t>
      </w:r>
      <w:r w:rsidRPr="003F2B05">
        <w:rPr>
          <w:rFonts w:ascii="Times New Roman" w:hAnsi="Times New Roman" w:cs="Times New Roman"/>
        </w:rPr>
        <w:t>ghika</w:t>
      </w:r>
      <w:r w:rsidR="008A454F" w:rsidRPr="003F2B05">
        <w:rPr>
          <w:rFonts w:ascii="Times New Roman" w:hAnsi="Times New Roman" w:cs="Times New Roman" w:hint="eastAsia"/>
        </w:rPr>
        <w:t>）</w:t>
      </w:r>
      <w:r w:rsidRPr="003F2B05">
        <w:rPr>
          <w:rFonts w:ascii="Times New Roman" w:hAnsi="Times New Roman" w:cs="Times New Roman"/>
        </w:rPr>
        <w:t>所說</w:t>
      </w:r>
      <w:r w:rsidR="00BC7F42" w:rsidRPr="003F2B05">
        <w:rPr>
          <w:rStyle w:val="aa"/>
          <w:rFonts w:ascii="Times New Roman" w:hAnsi="Times New Roman" w:cs="Times New Roman"/>
        </w:rPr>
        <w:footnoteReference w:id="1"/>
      </w:r>
      <w:r w:rsidRPr="003F2B05">
        <w:rPr>
          <w:rFonts w:ascii="Times New Roman" w:hAnsi="Times New Roman" w:cs="Times New Roman"/>
        </w:rPr>
        <w:t>：</w:t>
      </w:r>
    </w:p>
    <w:p w:rsidR="0023384F" w:rsidRPr="003F2B05" w:rsidRDefault="0023384F" w:rsidP="00A916ED">
      <w:pPr>
        <w:spacing w:beforeLines="50" w:before="180" w:afterLines="50" w:after="180"/>
        <w:ind w:leftChars="200" w:left="480"/>
        <w:rPr>
          <w:rFonts w:ascii="Times New Roman" w:eastAsia="標楷體" w:hAnsi="Times New Roman" w:cs="Times New Roman"/>
        </w:rPr>
      </w:pPr>
      <w:r w:rsidRPr="003F2B05">
        <w:rPr>
          <w:rFonts w:ascii="Times New Roman" w:hAnsi="Times New Roman" w:cs="Times New Roman"/>
        </w:rPr>
        <w:t>1</w:t>
      </w:r>
      <w:r w:rsidRPr="003F2B05">
        <w:rPr>
          <w:rFonts w:ascii="Times New Roman" w:eastAsia="標楷體" w:hAnsi="Times New Roman" w:cs="Times New Roman"/>
        </w:rPr>
        <w:t>修多羅</w:t>
      </w:r>
      <w:r w:rsidRPr="003F2B05">
        <w:rPr>
          <w:rFonts w:ascii="新細明體" w:eastAsia="新細明體" w:hAnsi="新細明體" w:cs="新細明體" w:hint="eastAsia"/>
        </w:rPr>
        <w:t>‧</w:t>
      </w:r>
      <w:r w:rsidRPr="003F2B05">
        <w:rPr>
          <w:rFonts w:ascii="Times New Roman" w:eastAsia="標楷體" w:hAnsi="Times New Roman" w:cs="Times New Roman"/>
        </w:rPr>
        <w:t>2</w:t>
      </w:r>
      <w:r w:rsidRPr="003F2B05">
        <w:rPr>
          <w:rFonts w:ascii="Times New Roman" w:eastAsia="標楷體" w:hAnsi="Times New Roman" w:cs="Times New Roman"/>
        </w:rPr>
        <w:t>祇夜</w:t>
      </w:r>
      <w:r w:rsidRPr="003F2B05">
        <w:rPr>
          <w:rFonts w:ascii="新細明體" w:eastAsia="新細明體" w:hAnsi="新細明體" w:cs="新細明體" w:hint="eastAsia"/>
        </w:rPr>
        <w:t>‧</w:t>
      </w:r>
      <w:r w:rsidRPr="003F2B05">
        <w:rPr>
          <w:rFonts w:ascii="Times New Roman" w:eastAsia="標楷體" w:hAnsi="Times New Roman" w:cs="Times New Roman"/>
        </w:rPr>
        <w:t>3</w:t>
      </w:r>
      <w:r w:rsidRPr="003F2B05">
        <w:rPr>
          <w:rFonts w:ascii="Times New Roman" w:eastAsia="標楷體" w:hAnsi="Times New Roman" w:cs="Times New Roman"/>
        </w:rPr>
        <w:t>授記</w:t>
      </w:r>
      <w:r w:rsidRPr="003F2B05">
        <w:rPr>
          <w:rFonts w:ascii="新細明體" w:eastAsia="新細明體" w:hAnsi="新細明體" w:cs="新細明體" w:hint="eastAsia"/>
        </w:rPr>
        <w:t>‧</w:t>
      </w:r>
      <w:r w:rsidRPr="003F2B05">
        <w:rPr>
          <w:rFonts w:ascii="Times New Roman" w:eastAsia="標楷體" w:hAnsi="Times New Roman" w:cs="Times New Roman"/>
        </w:rPr>
        <w:t>4</w:t>
      </w:r>
      <w:r w:rsidRPr="003F2B05">
        <w:rPr>
          <w:rFonts w:ascii="Times New Roman" w:eastAsia="標楷體" w:hAnsi="Times New Roman" w:cs="Times New Roman"/>
        </w:rPr>
        <w:t>伽陀</w:t>
      </w:r>
      <w:r w:rsidRPr="003F2B05">
        <w:rPr>
          <w:rFonts w:ascii="新細明體" w:eastAsia="新細明體" w:hAnsi="新細明體" w:cs="新細明體" w:hint="eastAsia"/>
        </w:rPr>
        <w:t>‧</w:t>
      </w:r>
      <w:r w:rsidRPr="003F2B05">
        <w:rPr>
          <w:rFonts w:ascii="Times New Roman" w:eastAsia="標楷體" w:hAnsi="Times New Roman" w:cs="Times New Roman"/>
        </w:rPr>
        <w:t>5</w:t>
      </w:r>
      <w:r w:rsidRPr="003F2B05">
        <w:rPr>
          <w:rFonts w:ascii="Times New Roman" w:eastAsia="標楷體" w:hAnsi="Times New Roman" w:cs="Times New Roman"/>
        </w:rPr>
        <w:t>優陀那</w:t>
      </w:r>
      <w:r w:rsidRPr="003F2B05">
        <w:rPr>
          <w:rFonts w:ascii="新細明體" w:eastAsia="新細明體" w:hAnsi="新細明體" w:cs="新細明體" w:hint="eastAsia"/>
        </w:rPr>
        <w:t>‧</w:t>
      </w:r>
      <w:r w:rsidRPr="003F2B05">
        <w:rPr>
          <w:rFonts w:ascii="Times New Roman" w:eastAsia="標楷體" w:hAnsi="Times New Roman" w:cs="Times New Roman"/>
        </w:rPr>
        <w:t>6</w:t>
      </w:r>
      <w:r w:rsidRPr="003F2B05">
        <w:rPr>
          <w:rFonts w:ascii="Times New Roman" w:eastAsia="標楷體" w:hAnsi="Times New Roman" w:cs="Times New Roman"/>
        </w:rPr>
        <w:t>如是語</w:t>
      </w:r>
      <w:r w:rsidRPr="003F2B05">
        <w:rPr>
          <w:rFonts w:ascii="新細明體" w:eastAsia="新細明體" w:hAnsi="新細明體" w:cs="新細明體" w:hint="eastAsia"/>
        </w:rPr>
        <w:t>‧</w:t>
      </w:r>
      <w:r w:rsidRPr="003F2B05">
        <w:rPr>
          <w:rFonts w:ascii="Times New Roman" w:eastAsia="標楷體" w:hAnsi="Times New Roman" w:cs="Times New Roman"/>
        </w:rPr>
        <w:t>7</w:t>
      </w:r>
      <w:r w:rsidRPr="003F2B05">
        <w:rPr>
          <w:rFonts w:ascii="Times New Roman" w:eastAsia="標楷體" w:hAnsi="Times New Roman" w:cs="Times New Roman"/>
        </w:rPr>
        <w:t>本生</w:t>
      </w:r>
      <w:r w:rsidRPr="003F2B05">
        <w:rPr>
          <w:rFonts w:ascii="新細明體" w:eastAsia="新細明體" w:hAnsi="新細明體" w:cs="新細明體" w:hint="eastAsia"/>
        </w:rPr>
        <w:t>‧</w:t>
      </w:r>
      <w:r w:rsidRPr="003F2B05">
        <w:rPr>
          <w:rFonts w:ascii="Times New Roman" w:eastAsia="標楷體" w:hAnsi="Times New Roman" w:cs="Times New Roman"/>
        </w:rPr>
        <w:t>8</w:t>
      </w:r>
      <w:r w:rsidRPr="003F2B05">
        <w:rPr>
          <w:rFonts w:ascii="Times New Roman" w:eastAsia="標楷體" w:hAnsi="Times New Roman" w:cs="Times New Roman"/>
        </w:rPr>
        <w:t>方廣</w:t>
      </w:r>
      <w:r w:rsidRPr="003F2B05">
        <w:rPr>
          <w:rFonts w:ascii="新細明體" w:eastAsia="新細明體" w:hAnsi="新細明體" w:cs="新細明體" w:hint="eastAsia"/>
        </w:rPr>
        <w:t>‧</w:t>
      </w:r>
      <w:r w:rsidRPr="003F2B05">
        <w:rPr>
          <w:rFonts w:ascii="Times New Roman" w:eastAsia="標楷體" w:hAnsi="Times New Roman" w:cs="Times New Roman"/>
        </w:rPr>
        <w:t>9</w:t>
      </w:r>
      <w:r w:rsidRPr="003F2B05">
        <w:rPr>
          <w:rFonts w:ascii="Times New Roman" w:eastAsia="標楷體" w:hAnsi="Times New Roman" w:cs="Times New Roman"/>
        </w:rPr>
        <w:t>未曾有經</w:t>
      </w:r>
    </w:p>
    <w:p w:rsidR="0023384F" w:rsidRPr="003F2B05" w:rsidRDefault="00D91A3E" w:rsidP="00A916ED">
      <w:pPr>
        <w:spacing w:beforeLines="30" w:before="108"/>
        <w:ind w:leftChars="100" w:left="240"/>
        <w:jc w:val="both"/>
        <w:rPr>
          <w:rFonts w:ascii="Times New Roman" w:hAnsi="Times New Roman"/>
          <w:b/>
          <w:sz w:val="20"/>
          <w:szCs w:val="20"/>
          <w:bdr w:val="single" w:sz="4" w:space="0" w:color="auto"/>
        </w:rPr>
      </w:pPr>
      <w:r w:rsidRPr="003F2B05">
        <w:rPr>
          <w:rFonts w:ascii="Times New Roman" w:hAnsi="Times New Roman"/>
          <w:b/>
          <w:sz w:val="20"/>
          <w:szCs w:val="20"/>
          <w:bdr w:val="single" w:sz="4" w:space="0" w:color="auto"/>
        </w:rPr>
        <w:t>2</w:t>
      </w:r>
      <w:r w:rsidRPr="003F2B05">
        <w:rPr>
          <w:rFonts w:ascii="Times New Roman" w:hAnsi="Times New Roman"/>
          <w:b/>
          <w:sz w:val="20"/>
          <w:szCs w:val="20"/>
          <w:bdr w:val="single" w:sz="4" w:space="0" w:color="auto"/>
        </w:rPr>
        <w:t>、</w:t>
      </w:r>
      <w:r w:rsidR="003B19D4" w:rsidRPr="003F2B05">
        <w:rPr>
          <w:rFonts w:ascii="Times New Roman" w:hAnsi="Times New Roman"/>
          <w:b/>
          <w:sz w:val="20"/>
          <w:szCs w:val="20"/>
          <w:bdr w:val="single" w:sz="4" w:space="0" w:color="auto"/>
        </w:rPr>
        <w:t>分別說系</w:t>
      </w:r>
    </w:p>
    <w:p w:rsidR="003B19D4" w:rsidRPr="003F2B05" w:rsidRDefault="003B19D4" w:rsidP="00AE2C33">
      <w:pPr>
        <w:widowControl/>
        <w:ind w:leftChars="150" w:left="360"/>
        <w:rPr>
          <w:rFonts w:ascii="Times New Roman" w:hAnsi="Times New Roman" w:cs="Times New Roman"/>
          <w:b/>
          <w:sz w:val="20"/>
          <w:bdr w:val="single" w:sz="4" w:space="0" w:color="auto"/>
        </w:rPr>
      </w:pPr>
      <w:r w:rsidRPr="003F2B05">
        <w:rPr>
          <w:rFonts w:ascii="Times New Roman" w:hAnsi="Times New Roman" w:cs="Times New Roman"/>
          <w:b/>
          <w:sz w:val="20"/>
          <w:bdr w:val="single" w:sz="4" w:space="0" w:color="auto"/>
        </w:rPr>
        <w:t>（</w:t>
      </w:r>
      <w:r w:rsidRPr="003F2B05">
        <w:rPr>
          <w:rFonts w:ascii="Times New Roman" w:hAnsi="Times New Roman" w:cs="Times New Roman"/>
          <w:b/>
          <w:sz w:val="20"/>
          <w:bdr w:val="single" w:sz="4" w:space="0" w:color="auto"/>
        </w:rPr>
        <w:t>1</w:t>
      </w:r>
      <w:r w:rsidRPr="003F2B05">
        <w:rPr>
          <w:rFonts w:ascii="Times New Roman" w:hAnsi="Times New Roman" w:cs="Times New Roman"/>
          <w:b/>
          <w:sz w:val="20"/>
          <w:bdr w:val="single" w:sz="4" w:space="0" w:color="auto"/>
        </w:rPr>
        <w:t>）錫蘭無畏山寺派《解脫道論》的「九部」說與大眾部相合</w:t>
      </w:r>
    </w:p>
    <w:p w:rsidR="00A06E48" w:rsidRPr="003F2B05" w:rsidRDefault="00630CEB" w:rsidP="00AE2C33">
      <w:pPr>
        <w:ind w:leftChars="150" w:left="360"/>
        <w:rPr>
          <w:rFonts w:ascii="Times New Roman" w:hAnsi="Times New Roman" w:cs="Times New Roman"/>
        </w:rPr>
      </w:pPr>
      <w:r w:rsidRPr="003F2B05">
        <w:rPr>
          <w:rFonts w:ascii="Times New Roman" w:hAnsi="Times New Roman" w:cs="Times New Roman"/>
        </w:rPr>
        <w:t>《解脫道論》</w:t>
      </w:r>
      <w:r w:rsidR="0023384F" w:rsidRPr="003F2B05">
        <w:rPr>
          <w:rFonts w:ascii="Times New Roman" w:hAnsi="Times New Roman" w:cs="Times New Roman"/>
        </w:rPr>
        <w:t>的「九部」說</w:t>
      </w:r>
      <w:r w:rsidR="00BC7F42" w:rsidRPr="003F2B05">
        <w:rPr>
          <w:rStyle w:val="aa"/>
          <w:rFonts w:ascii="Times New Roman" w:hAnsi="Times New Roman" w:cs="Times New Roman"/>
        </w:rPr>
        <w:footnoteReference w:id="2"/>
      </w:r>
      <w:r w:rsidRPr="003F2B05">
        <w:rPr>
          <w:rFonts w:ascii="Times New Roman" w:hAnsi="Times New Roman" w:cs="Times New Roman"/>
        </w:rPr>
        <w:t>，與大眾部相合。據近人研究，《解脫道論》</w:t>
      </w:r>
      <w:r w:rsidR="0023384F" w:rsidRPr="003F2B05">
        <w:rPr>
          <w:rFonts w:ascii="Times New Roman" w:hAnsi="Times New Roman" w:cs="Times New Roman"/>
        </w:rPr>
        <w:t>是錫蘭無畏山寺派</w:t>
      </w:r>
      <w:r w:rsidR="00D14371" w:rsidRPr="003F2B05">
        <w:rPr>
          <w:rFonts w:ascii="Times New Roman" w:hAnsi="Times New Roman" w:cs="Times New Roman"/>
        </w:rPr>
        <w:t>（</w:t>
      </w:r>
      <w:r w:rsidR="0023384F" w:rsidRPr="003F2B05">
        <w:rPr>
          <w:rFonts w:ascii="Times New Roman" w:hAnsi="Times New Roman" w:cs="Times New Roman"/>
        </w:rPr>
        <w:t>Abhayagirivāsin</w:t>
      </w:r>
      <w:r w:rsidR="00D14371" w:rsidRPr="003F2B05">
        <w:rPr>
          <w:rFonts w:ascii="Times New Roman" w:hAnsi="Times New Roman" w:cs="Times New Roman"/>
        </w:rPr>
        <w:t>）</w:t>
      </w:r>
      <w:r w:rsidR="0023384F" w:rsidRPr="003F2B05">
        <w:rPr>
          <w:rFonts w:ascii="Times New Roman" w:hAnsi="Times New Roman" w:cs="Times New Roman"/>
        </w:rPr>
        <w:t>所傳</w:t>
      </w:r>
      <w:r w:rsidR="00BC7F42" w:rsidRPr="003F2B05">
        <w:rPr>
          <w:rStyle w:val="aa"/>
          <w:rFonts w:ascii="Times New Roman" w:hAnsi="Times New Roman" w:cs="Times New Roman"/>
        </w:rPr>
        <w:footnoteReference w:id="3"/>
      </w:r>
      <w:r w:rsidR="0023384F" w:rsidRPr="003F2B05">
        <w:rPr>
          <w:rFonts w:ascii="Times New Roman" w:hAnsi="Times New Roman" w:cs="Times New Roman"/>
        </w:rPr>
        <w:t>。</w:t>
      </w:r>
    </w:p>
    <w:p w:rsidR="00A06E48" w:rsidRPr="003F2B05" w:rsidRDefault="003B19D4" w:rsidP="00A916ED">
      <w:pPr>
        <w:widowControl/>
        <w:spacing w:beforeLines="30" w:before="108"/>
        <w:ind w:leftChars="150" w:left="360"/>
        <w:rPr>
          <w:rFonts w:ascii="Times New Roman" w:hAnsi="Times New Roman" w:cs="Times New Roman"/>
          <w:b/>
          <w:sz w:val="20"/>
          <w:bdr w:val="single" w:sz="4" w:space="0" w:color="auto"/>
        </w:rPr>
      </w:pPr>
      <w:r w:rsidRPr="003F2B05">
        <w:rPr>
          <w:rFonts w:ascii="Times New Roman" w:hAnsi="Times New Roman" w:cs="Times New Roman"/>
          <w:b/>
          <w:sz w:val="20"/>
          <w:bdr w:val="single" w:sz="4" w:space="0" w:color="auto"/>
        </w:rPr>
        <w:t>（</w:t>
      </w:r>
      <w:r w:rsidRPr="003F2B05">
        <w:rPr>
          <w:rFonts w:ascii="Times New Roman" w:hAnsi="Times New Roman" w:cs="Times New Roman"/>
          <w:b/>
          <w:sz w:val="20"/>
          <w:bdr w:val="single" w:sz="4" w:space="0" w:color="auto"/>
        </w:rPr>
        <w:t>2</w:t>
      </w:r>
      <w:r w:rsidRPr="003F2B05">
        <w:rPr>
          <w:rFonts w:ascii="Times New Roman" w:hAnsi="Times New Roman" w:cs="Times New Roman"/>
          <w:b/>
          <w:sz w:val="20"/>
          <w:bdr w:val="single" w:sz="4" w:space="0" w:color="auto"/>
        </w:rPr>
        <w:t>）</w:t>
      </w:r>
      <w:r w:rsidR="00625643" w:rsidRPr="003F2B05">
        <w:rPr>
          <w:rFonts w:ascii="Times New Roman" w:hAnsi="Times New Roman" w:cs="Times New Roman"/>
          <w:b/>
          <w:sz w:val="20"/>
          <w:bdr w:val="single" w:sz="4" w:space="0" w:color="auto"/>
        </w:rPr>
        <w:t>錫蘭</w:t>
      </w:r>
      <w:r w:rsidR="00F42FF0" w:rsidRPr="003F2B05">
        <w:rPr>
          <w:rFonts w:ascii="Times New Roman" w:hAnsi="Times New Roman" w:cs="Times New Roman"/>
          <w:b/>
          <w:sz w:val="20"/>
          <w:bdr w:val="single" w:sz="4" w:space="0" w:color="auto"/>
        </w:rPr>
        <w:t>銅鍱部</w:t>
      </w:r>
      <w:r w:rsidR="00A06E48" w:rsidRPr="003F2B05">
        <w:rPr>
          <w:rFonts w:ascii="Times New Roman" w:hAnsi="Times New Roman" w:cs="Times New Roman"/>
          <w:b/>
          <w:sz w:val="20"/>
          <w:bdr w:val="single" w:sz="4" w:space="0" w:color="auto"/>
        </w:rPr>
        <w:t>大寺派</w:t>
      </w:r>
      <w:r w:rsidR="00202FA2" w:rsidRPr="003F2B05">
        <w:rPr>
          <w:rFonts w:ascii="Times New Roman" w:hAnsi="Times New Roman" w:cs="Times New Roman"/>
          <w:b/>
          <w:sz w:val="20"/>
          <w:bdr w:val="single" w:sz="4" w:space="0" w:color="auto"/>
        </w:rPr>
        <w:t>也是「九部」說</w:t>
      </w:r>
    </w:p>
    <w:p w:rsidR="00603211" w:rsidRPr="003F2B05" w:rsidRDefault="0023384F" w:rsidP="00AE2C33">
      <w:pPr>
        <w:ind w:leftChars="150" w:left="360"/>
        <w:rPr>
          <w:rFonts w:ascii="Times New Roman" w:hAnsi="Times New Roman" w:cs="Times New Roman"/>
        </w:rPr>
      </w:pPr>
      <w:r w:rsidRPr="003F2B05">
        <w:rPr>
          <w:rFonts w:ascii="Times New Roman" w:hAnsi="Times New Roman" w:cs="Times New Roman"/>
        </w:rPr>
        <w:t>屬於銅鍱部</w:t>
      </w:r>
      <w:r w:rsidR="00D14371" w:rsidRPr="003F2B05">
        <w:rPr>
          <w:rFonts w:ascii="Times New Roman" w:hAnsi="Times New Roman" w:cs="Times New Roman"/>
        </w:rPr>
        <w:t>（</w:t>
      </w:r>
      <w:r w:rsidRPr="003F2B05">
        <w:rPr>
          <w:rFonts w:ascii="Times New Roman" w:hAnsi="Times New Roman" w:cs="Times New Roman"/>
        </w:rPr>
        <w:t>Tāmraśā</w:t>
      </w:r>
      <w:r w:rsidRPr="003F2B05">
        <w:rPr>
          <w:rFonts w:ascii="Cambria Math" w:hAnsi="Cambria Math" w:cs="Cambria Math"/>
        </w:rPr>
        <w:t>ṭ</w:t>
      </w:r>
      <w:r w:rsidRPr="003F2B05">
        <w:rPr>
          <w:rFonts w:ascii="Times New Roman" w:hAnsi="Times New Roman" w:cs="Times New Roman"/>
        </w:rPr>
        <w:t>īya</w:t>
      </w:r>
      <w:r w:rsidR="00D14371" w:rsidRPr="003F2B05">
        <w:rPr>
          <w:rFonts w:ascii="Times New Roman" w:hAnsi="Times New Roman" w:cs="Times New Roman"/>
        </w:rPr>
        <w:t>）</w:t>
      </w:r>
      <w:r w:rsidRPr="003F2B05">
        <w:rPr>
          <w:rFonts w:ascii="Times New Roman" w:hAnsi="Times New Roman" w:cs="Times New Roman"/>
        </w:rPr>
        <w:t>的大寺派</w:t>
      </w:r>
      <w:r w:rsidR="00D14371" w:rsidRPr="003F2B05">
        <w:rPr>
          <w:rFonts w:ascii="Times New Roman" w:hAnsi="Times New Roman" w:cs="Times New Roman"/>
        </w:rPr>
        <w:t>（</w:t>
      </w:r>
      <w:r w:rsidRPr="003F2B05">
        <w:rPr>
          <w:rFonts w:ascii="Times New Roman" w:hAnsi="Times New Roman" w:cs="Times New Roman"/>
        </w:rPr>
        <w:t>Mahāvihāra-vāsina</w:t>
      </w:r>
      <w:r w:rsidR="00D14371" w:rsidRPr="003F2B05">
        <w:rPr>
          <w:rFonts w:ascii="Times New Roman" w:hAnsi="Times New Roman" w:cs="Times New Roman"/>
        </w:rPr>
        <w:t>）</w:t>
      </w:r>
      <w:r w:rsidRPr="003F2B05">
        <w:rPr>
          <w:rFonts w:ascii="Times New Roman" w:hAnsi="Times New Roman" w:cs="Times New Roman"/>
        </w:rPr>
        <w:t>，所傳的巴梨</w:t>
      </w:r>
      <w:r w:rsidR="00D14371" w:rsidRPr="003F2B05">
        <w:rPr>
          <w:rFonts w:ascii="Times New Roman" w:hAnsi="Times New Roman" w:cs="Times New Roman"/>
        </w:rPr>
        <w:t>（</w:t>
      </w:r>
      <w:r w:rsidRPr="003F2B05">
        <w:rPr>
          <w:rFonts w:ascii="Times New Roman" w:hAnsi="Times New Roman" w:cs="Times New Roman"/>
        </w:rPr>
        <w:t>Pāli</w:t>
      </w:r>
      <w:r w:rsidR="00D14371" w:rsidRPr="003F2B05">
        <w:rPr>
          <w:rFonts w:ascii="Times New Roman" w:hAnsi="Times New Roman" w:cs="Times New Roman"/>
        </w:rPr>
        <w:t>）</w:t>
      </w:r>
      <w:r w:rsidRPr="003F2B05">
        <w:rPr>
          <w:rFonts w:ascii="Times New Roman" w:hAnsi="Times New Roman" w:cs="Times New Roman"/>
        </w:rPr>
        <w:t>聖典，也是「九部」說。這二部，只是在次第上，「未曾有</w:t>
      </w:r>
      <w:r w:rsidR="00630CEB" w:rsidRPr="003F2B05">
        <w:rPr>
          <w:rFonts w:ascii="Times New Roman" w:hAnsi="Times New Roman" w:cs="Times New Roman"/>
        </w:rPr>
        <w:t>」與（與「方廣」相當的）「毘陀羅」，前後移動了一下。</w:t>
      </w:r>
    </w:p>
    <w:p w:rsidR="00F4683C" w:rsidRPr="003F2B05" w:rsidRDefault="003B19D4" w:rsidP="00A916ED">
      <w:pPr>
        <w:spacing w:beforeLines="30" w:before="108"/>
        <w:ind w:leftChars="100" w:left="240"/>
        <w:jc w:val="both"/>
        <w:rPr>
          <w:rFonts w:ascii="Times New Roman" w:hAnsi="Times New Roman"/>
          <w:b/>
          <w:sz w:val="20"/>
          <w:szCs w:val="20"/>
          <w:bdr w:val="single" w:sz="4" w:space="0" w:color="auto"/>
        </w:rPr>
      </w:pPr>
      <w:r w:rsidRPr="003F2B05">
        <w:rPr>
          <w:rFonts w:ascii="Times New Roman" w:hAnsi="Times New Roman"/>
          <w:b/>
          <w:sz w:val="20"/>
          <w:szCs w:val="20"/>
          <w:bdr w:val="single" w:sz="4" w:space="0" w:color="auto"/>
        </w:rPr>
        <w:t>3</w:t>
      </w:r>
      <w:r w:rsidR="00D91A3E" w:rsidRPr="003F2B05">
        <w:rPr>
          <w:rFonts w:ascii="Times New Roman" w:hAnsi="Times New Roman"/>
          <w:b/>
          <w:sz w:val="20"/>
          <w:szCs w:val="20"/>
          <w:bdr w:val="single" w:sz="4" w:space="0" w:color="auto"/>
        </w:rPr>
        <w:t>、</w:t>
      </w:r>
      <w:r w:rsidR="000D3E38" w:rsidRPr="003F2B05">
        <w:rPr>
          <w:rFonts w:ascii="Times New Roman" w:hAnsi="Times New Roman"/>
          <w:b/>
          <w:sz w:val="20"/>
          <w:szCs w:val="20"/>
          <w:bdr w:val="single" w:sz="4" w:space="0" w:color="auto"/>
        </w:rPr>
        <w:t>可能是大眾部，或者傳入北方的不同誦本</w:t>
      </w:r>
      <w:r w:rsidRPr="003F2B05">
        <w:rPr>
          <w:rFonts w:ascii="Times New Roman" w:hAnsi="Times New Roman"/>
          <w:b/>
          <w:sz w:val="20"/>
          <w:szCs w:val="20"/>
          <w:bdr w:val="single" w:sz="4" w:space="0" w:color="auto"/>
        </w:rPr>
        <w:t>：</w:t>
      </w:r>
      <w:r w:rsidR="00F4683C" w:rsidRPr="003F2B05">
        <w:rPr>
          <w:rFonts w:ascii="Times New Roman" w:hAnsi="Times New Roman"/>
          <w:b/>
          <w:sz w:val="20"/>
          <w:szCs w:val="20"/>
          <w:bdr w:val="single" w:sz="4" w:space="0" w:color="auto"/>
        </w:rPr>
        <w:t>玄奘所譯</w:t>
      </w:r>
      <w:r w:rsidR="00DF77F1" w:rsidRPr="003F2B05">
        <w:rPr>
          <w:rFonts w:ascii="Times New Roman" w:hAnsi="Times New Roman"/>
          <w:b/>
          <w:sz w:val="20"/>
          <w:szCs w:val="20"/>
          <w:bdr w:val="single" w:sz="4" w:space="0" w:color="auto"/>
        </w:rPr>
        <w:t>的</w:t>
      </w:r>
      <w:r w:rsidR="00F42FF0" w:rsidRPr="003F2B05">
        <w:rPr>
          <w:rFonts w:ascii="Times New Roman" w:hAnsi="Times New Roman"/>
          <w:b/>
          <w:sz w:val="20"/>
          <w:szCs w:val="20"/>
          <w:bdr w:val="single" w:sz="4" w:space="0" w:color="auto"/>
        </w:rPr>
        <w:t>《本事經》「九分教」說，與大眾部相合</w:t>
      </w:r>
    </w:p>
    <w:p w:rsidR="00625643" w:rsidRPr="003F2B05" w:rsidRDefault="00630CEB" w:rsidP="00AE2C33">
      <w:pPr>
        <w:ind w:leftChars="100" w:left="240"/>
        <w:rPr>
          <w:rFonts w:ascii="Times New Roman" w:hAnsi="Times New Roman" w:cs="Times New Roman"/>
        </w:rPr>
      </w:pPr>
      <w:r w:rsidRPr="003F2B05">
        <w:rPr>
          <w:rFonts w:ascii="Times New Roman" w:hAnsi="Times New Roman" w:cs="Times New Roman"/>
        </w:rPr>
        <w:t>玄奘所譯的《本事經》</w:t>
      </w:r>
      <w:r w:rsidR="0023384F" w:rsidRPr="003F2B05">
        <w:rPr>
          <w:rFonts w:ascii="Times New Roman" w:hAnsi="Times New Roman" w:cs="Times New Roman"/>
        </w:rPr>
        <w:t>，也是「九分教」說，與大眾部說相合</w:t>
      </w:r>
      <w:r w:rsidR="00BC7F42" w:rsidRPr="003F2B05">
        <w:rPr>
          <w:rStyle w:val="aa"/>
          <w:rFonts w:ascii="Times New Roman" w:hAnsi="Times New Roman" w:cs="Times New Roman"/>
        </w:rPr>
        <w:footnoteReference w:id="4"/>
      </w:r>
      <w:r w:rsidR="00603211" w:rsidRPr="003F2B05">
        <w:rPr>
          <w:rFonts w:ascii="Times New Roman" w:hAnsi="Times New Roman" w:cs="Times New Roman"/>
        </w:rPr>
        <w:t>。</w:t>
      </w:r>
    </w:p>
    <w:p w:rsidR="00D91A3E" w:rsidRPr="003F2B05" w:rsidRDefault="00625643" w:rsidP="00AE2C33">
      <w:pPr>
        <w:ind w:leftChars="100" w:left="240"/>
        <w:rPr>
          <w:rFonts w:ascii="Times New Roman" w:hAnsi="Times New Roman" w:cs="Times New Roman"/>
        </w:rPr>
      </w:pPr>
      <w:r w:rsidRPr="003F2B05">
        <w:rPr>
          <w:rFonts w:ascii="Times New Roman" w:hAnsi="Times New Roman" w:cs="Times New Roman"/>
        </w:rPr>
        <w:t>或以為《本事經》是說一切有部（</w:t>
      </w:r>
      <w:r w:rsidRPr="003F2B05">
        <w:rPr>
          <w:rFonts w:ascii="Times New Roman" w:hAnsi="Times New Roman" w:cs="Times New Roman"/>
        </w:rPr>
        <w:t>Sarvāstivādin</w:t>
      </w:r>
      <w:r w:rsidRPr="003F2B05">
        <w:rPr>
          <w:rFonts w:ascii="Times New Roman" w:hAnsi="Times New Roman" w:cs="Times New Roman"/>
        </w:rPr>
        <w:t>）所傳</w:t>
      </w:r>
      <w:r w:rsidRPr="003F2B05">
        <w:rPr>
          <w:rStyle w:val="aa"/>
          <w:rFonts w:ascii="Times New Roman" w:hAnsi="Times New Roman" w:cs="Times New Roman"/>
        </w:rPr>
        <w:footnoteReference w:id="5"/>
      </w:r>
      <w:r w:rsidRPr="003F2B05">
        <w:rPr>
          <w:rFonts w:ascii="Times New Roman" w:hAnsi="Times New Roman" w:cs="Times New Roman"/>
        </w:rPr>
        <w:t>，然玄奘所譯的，並不限於說一切有部。</w:t>
      </w:r>
      <w:r w:rsidR="00630CEB" w:rsidRPr="003F2B05">
        <w:rPr>
          <w:rFonts w:ascii="Times New Roman" w:hAnsi="Times New Roman" w:cs="Times New Roman"/>
        </w:rPr>
        <w:t>如所譯《大阿羅漢難提蜜多羅所說法住記》</w:t>
      </w:r>
      <w:r w:rsidR="0023384F" w:rsidRPr="003F2B05">
        <w:rPr>
          <w:rFonts w:ascii="Times New Roman" w:hAnsi="Times New Roman" w:cs="Times New Roman"/>
        </w:rPr>
        <w:t>，說到「五</w:t>
      </w:r>
      <w:r w:rsidR="00630CEB" w:rsidRPr="003F2B05">
        <w:rPr>
          <w:rFonts w:ascii="Times New Roman" w:hAnsi="Times New Roman" w:cs="Times New Roman"/>
        </w:rPr>
        <w:t>阿笈摩」</w:t>
      </w:r>
      <w:r w:rsidR="00E452B9" w:rsidRPr="003F2B05">
        <w:rPr>
          <w:rFonts w:ascii="Times New Roman" w:hAnsi="Times New Roman" w:cs="Times New Roman"/>
          <w:sz w:val="22"/>
          <w:shd w:val="pct15" w:color="auto" w:fill="FFFFFF"/>
        </w:rPr>
        <w:t>（</w:t>
      </w:r>
      <w:r w:rsidR="00E452B9" w:rsidRPr="003F2B05">
        <w:rPr>
          <w:rFonts w:ascii="Times New Roman" w:hAnsi="Times New Roman" w:cs="Times New Roman"/>
          <w:sz w:val="22"/>
          <w:shd w:val="pct15" w:color="auto" w:fill="FFFFFF"/>
        </w:rPr>
        <w:t>p.495</w:t>
      </w:r>
      <w:r w:rsidR="00E452B9" w:rsidRPr="003F2B05">
        <w:rPr>
          <w:rFonts w:ascii="Times New Roman" w:hAnsi="Times New Roman" w:cs="Times New Roman"/>
          <w:sz w:val="22"/>
          <w:shd w:val="pct15" w:color="auto" w:fill="FFFFFF"/>
        </w:rPr>
        <w:t>）</w:t>
      </w:r>
      <w:r w:rsidR="00630CEB" w:rsidRPr="003F2B05">
        <w:rPr>
          <w:rFonts w:ascii="Times New Roman" w:hAnsi="Times New Roman" w:cs="Times New Roman"/>
        </w:rPr>
        <w:t>與「發趣」等論，</w:t>
      </w:r>
      <w:r w:rsidR="001A7987" w:rsidRPr="003F2B05">
        <w:rPr>
          <w:rStyle w:val="aa"/>
          <w:rFonts w:ascii="Times New Roman" w:hAnsi="Times New Roman" w:cs="Times New Roman"/>
        </w:rPr>
        <w:footnoteReference w:id="6"/>
      </w:r>
      <w:r w:rsidR="00630CEB" w:rsidRPr="003F2B05">
        <w:rPr>
          <w:rFonts w:ascii="Times New Roman" w:hAnsi="Times New Roman" w:cs="Times New Roman"/>
        </w:rPr>
        <w:t>都與錫蘭的佛教有關。</w:t>
      </w:r>
      <w:r w:rsidR="00D91A3E" w:rsidRPr="003F2B05">
        <w:rPr>
          <w:rStyle w:val="aa"/>
          <w:rFonts w:ascii="Times New Roman" w:hAnsi="Times New Roman" w:cs="Times New Roman"/>
        </w:rPr>
        <w:footnoteReference w:id="7"/>
      </w:r>
      <w:r w:rsidR="00630CEB" w:rsidRPr="003F2B05">
        <w:rPr>
          <w:rFonts w:ascii="Times New Roman" w:hAnsi="Times New Roman" w:cs="Times New Roman"/>
        </w:rPr>
        <w:t>奘譯的《本事經》，與巴梨《小部》</w:t>
      </w:r>
      <w:r w:rsidR="00D14371" w:rsidRPr="003F2B05">
        <w:rPr>
          <w:rFonts w:ascii="Times New Roman" w:hAnsi="Times New Roman" w:cs="Times New Roman"/>
        </w:rPr>
        <w:t>的《如是</w:t>
      </w:r>
      <w:r w:rsidR="00D14371" w:rsidRPr="003F2B05">
        <w:rPr>
          <w:rFonts w:ascii="Times New Roman" w:hAnsi="Times New Roman" w:cs="Times New Roman"/>
        </w:rPr>
        <w:lastRenderedPageBreak/>
        <w:t>語》</w:t>
      </w:r>
      <w:r w:rsidR="0023384F" w:rsidRPr="003F2B05">
        <w:rPr>
          <w:rFonts w:ascii="Times New Roman" w:hAnsi="Times New Roman" w:cs="Times New Roman"/>
        </w:rPr>
        <w:t>，顯為同一部類的不同誦本。</w:t>
      </w:r>
      <w:r w:rsidR="00923446" w:rsidRPr="003F2B05">
        <w:rPr>
          <w:rStyle w:val="aa"/>
          <w:rFonts w:ascii="Times New Roman" w:hAnsi="Times New Roman" w:cs="Times New Roman"/>
        </w:rPr>
        <w:footnoteReference w:id="8"/>
      </w:r>
    </w:p>
    <w:p w:rsidR="00603211" w:rsidRPr="003F2B05" w:rsidRDefault="0023384F" w:rsidP="00AE2C33">
      <w:pPr>
        <w:ind w:leftChars="100" w:left="240"/>
        <w:rPr>
          <w:rFonts w:ascii="Times New Roman" w:hAnsi="Times New Roman" w:cs="Times New Roman"/>
        </w:rPr>
      </w:pPr>
      <w:r w:rsidRPr="003F2B05">
        <w:rPr>
          <w:rFonts w:ascii="Times New Roman" w:hAnsi="Times New Roman" w:cs="Times New Roman"/>
        </w:rPr>
        <w:t>從所說為「九分教」而論，這可能是大眾部，或者傳入北方，有了限度內的增潤。</w:t>
      </w:r>
    </w:p>
    <w:p w:rsidR="00F4683C" w:rsidRPr="003F2B05" w:rsidRDefault="004B2453" w:rsidP="00A916ED">
      <w:pPr>
        <w:spacing w:beforeLines="30" w:before="108"/>
        <w:ind w:leftChars="100" w:left="240"/>
        <w:jc w:val="both"/>
        <w:rPr>
          <w:rFonts w:ascii="Times New Roman" w:hAnsi="Times New Roman"/>
          <w:b/>
          <w:sz w:val="20"/>
          <w:szCs w:val="20"/>
          <w:bdr w:val="single" w:sz="4" w:space="0" w:color="auto"/>
        </w:rPr>
      </w:pPr>
      <w:r w:rsidRPr="003F2B05">
        <w:rPr>
          <w:rFonts w:ascii="Times New Roman" w:hAnsi="Times New Roman" w:hint="eastAsia"/>
          <w:b/>
          <w:sz w:val="20"/>
          <w:szCs w:val="20"/>
          <w:bdr w:val="single" w:sz="4" w:space="0" w:color="auto"/>
        </w:rPr>
        <w:t>4</w:t>
      </w:r>
      <w:r w:rsidR="00D91A3E" w:rsidRPr="003F2B05">
        <w:rPr>
          <w:rFonts w:ascii="Times New Roman" w:hAnsi="Times New Roman"/>
          <w:b/>
          <w:sz w:val="20"/>
          <w:szCs w:val="20"/>
          <w:bdr w:val="single" w:sz="4" w:space="0" w:color="auto"/>
        </w:rPr>
        <w:t>、</w:t>
      </w:r>
      <w:r w:rsidR="00F4683C" w:rsidRPr="003F2B05">
        <w:rPr>
          <w:rFonts w:ascii="Times New Roman" w:hAnsi="Times New Roman"/>
          <w:b/>
          <w:sz w:val="20"/>
          <w:szCs w:val="20"/>
          <w:bdr w:val="single" w:sz="4" w:space="0" w:color="auto"/>
        </w:rPr>
        <w:t>小結</w:t>
      </w:r>
    </w:p>
    <w:p w:rsidR="00DF77F1" w:rsidRPr="003F2B05" w:rsidRDefault="0023384F" w:rsidP="00AE2C33">
      <w:pPr>
        <w:ind w:leftChars="100" w:left="240"/>
        <w:rPr>
          <w:rFonts w:ascii="Times New Roman" w:hAnsi="Times New Roman" w:cs="Times New Roman"/>
        </w:rPr>
      </w:pPr>
      <w:r w:rsidRPr="003F2B05">
        <w:rPr>
          <w:rFonts w:ascii="Times New Roman" w:hAnsi="Times New Roman" w:cs="Times New Roman"/>
        </w:rPr>
        <w:t>總之，「九分教」的舊說，不應看作說一切有部的傳說。這樣，大眾部，及分別說系而傳入錫蘭的，都是初期的「九分教」說。</w:t>
      </w:r>
    </w:p>
    <w:p w:rsidR="0023384F" w:rsidRPr="003F2B05" w:rsidRDefault="006C57A8" w:rsidP="00A916ED">
      <w:pPr>
        <w:spacing w:beforeLines="30" w:before="108"/>
        <w:ind w:leftChars="50" w:left="120"/>
        <w:jc w:val="both"/>
        <w:rPr>
          <w:rFonts w:ascii="Times New Roman" w:hAnsi="Times New Roman" w:cs="Times New Roman"/>
          <w:b/>
          <w:sz w:val="20"/>
          <w:szCs w:val="20"/>
          <w:bdr w:val="single" w:sz="4" w:space="0" w:color="auto"/>
        </w:rPr>
      </w:pPr>
      <w:r w:rsidRPr="003F2B05">
        <w:rPr>
          <w:rFonts w:ascii="Times New Roman" w:hAnsi="Times New Roman" w:cs="Times New Roman"/>
          <w:b/>
          <w:sz w:val="20"/>
          <w:szCs w:val="20"/>
          <w:bdr w:val="single" w:sz="4" w:space="0" w:color="auto"/>
        </w:rPr>
        <w:t>（二）</w:t>
      </w:r>
      <w:r w:rsidR="00DF77F1" w:rsidRPr="003F2B05">
        <w:rPr>
          <w:rFonts w:ascii="Times New Roman" w:hAnsi="Times New Roman" w:cs="Times New Roman"/>
          <w:b/>
          <w:sz w:val="20"/>
          <w:szCs w:val="20"/>
          <w:bdr w:val="single" w:sz="4" w:space="0" w:color="auto"/>
        </w:rPr>
        <w:t>「十二分教」說，</w:t>
      </w:r>
      <w:r w:rsidR="00F4683C" w:rsidRPr="003F2B05">
        <w:rPr>
          <w:rFonts w:ascii="Times New Roman" w:hAnsi="Times New Roman" w:cs="Times New Roman"/>
          <w:b/>
          <w:sz w:val="20"/>
          <w:szCs w:val="20"/>
          <w:bdr w:val="single" w:sz="4" w:space="0" w:color="auto"/>
        </w:rPr>
        <w:t>有三大系</w:t>
      </w:r>
    </w:p>
    <w:p w:rsidR="009A5ADD" w:rsidRPr="003F2B05" w:rsidRDefault="0023384F" w:rsidP="00AE2C33">
      <w:pPr>
        <w:ind w:leftChars="50" w:left="120"/>
        <w:rPr>
          <w:rFonts w:ascii="Times New Roman" w:hAnsi="Times New Roman" w:cs="Times New Roman"/>
        </w:rPr>
      </w:pPr>
      <w:r w:rsidRPr="003F2B05">
        <w:rPr>
          <w:rFonts w:ascii="Times New Roman" w:hAnsi="Times New Roman" w:cs="Times New Roman"/>
        </w:rPr>
        <w:t>二、「十二分教」說，又有三大系：</w:t>
      </w:r>
    </w:p>
    <w:p w:rsidR="009A5ADD" w:rsidRPr="003F2B05" w:rsidRDefault="006C57A8" w:rsidP="00A916ED">
      <w:pPr>
        <w:spacing w:beforeLines="30" w:before="108"/>
        <w:ind w:leftChars="100" w:left="240"/>
        <w:jc w:val="both"/>
        <w:rPr>
          <w:rFonts w:ascii="Times New Roman" w:hAnsi="Times New Roman"/>
          <w:b/>
          <w:sz w:val="20"/>
          <w:szCs w:val="20"/>
          <w:bdr w:val="single" w:sz="4" w:space="0" w:color="auto"/>
        </w:rPr>
      </w:pPr>
      <w:r w:rsidRPr="003F2B05">
        <w:rPr>
          <w:rFonts w:ascii="Times New Roman" w:hAnsi="Times New Roman"/>
          <w:b/>
          <w:sz w:val="20"/>
          <w:szCs w:val="20"/>
          <w:bdr w:val="single" w:sz="4" w:space="0" w:color="auto"/>
        </w:rPr>
        <w:t>1</w:t>
      </w:r>
      <w:r w:rsidRPr="003F2B05">
        <w:rPr>
          <w:rFonts w:ascii="Times New Roman" w:hAnsi="Times New Roman"/>
          <w:b/>
          <w:sz w:val="20"/>
          <w:szCs w:val="20"/>
          <w:bdr w:val="single" w:sz="4" w:space="0" w:color="auto"/>
        </w:rPr>
        <w:t>、</w:t>
      </w:r>
      <w:r w:rsidR="003D4B64" w:rsidRPr="003F2B05">
        <w:rPr>
          <w:rFonts w:ascii="Times New Roman" w:hAnsi="Times New Roman"/>
          <w:b/>
          <w:sz w:val="20"/>
          <w:szCs w:val="20"/>
          <w:bdr w:val="single" w:sz="4" w:space="0" w:color="auto"/>
        </w:rPr>
        <w:t>分別說系</w:t>
      </w:r>
    </w:p>
    <w:p w:rsidR="00625643" w:rsidRPr="003F2B05" w:rsidRDefault="0023384F" w:rsidP="00AE2C33">
      <w:pPr>
        <w:ind w:leftChars="100" w:left="240"/>
        <w:rPr>
          <w:rFonts w:ascii="Times New Roman" w:hAnsi="Times New Roman" w:cs="Times New Roman"/>
        </w:rPr>
      </w:pPr>
      <w:r w:rsidRPr="003F2B05">
        <w:rPr>
          <w:rFonts w:ascii="Times New Roman" w:hAnsi="Times New Roman" w:cs="Times New Roman"/>
        </w:rPr>
        <w:t>1.</w:t>
      </w:r>
      <w:r w:rsidRPr="003F2B05">
        <w:rPr>
          <w:rFonts w:ascii="Times New Roman" w:hAnsi="Times New Roman" w:cs="Times New Roman"/>
        </w:rPr>
        <w:t>印度本土的分別說</w:t>
      </w:r>
      <w:r w:rsidR="00D14371" w:rsidRPr="003F2B05">
        <w:rPr>
          <w:rFonts w:ascii="Times New Roman" w:hAnsi="Times New Roman" w:cs="Times New Roman"/>
        </w:rPr>
        <w:t>（</w:t>
      </w:r>
      <w:r w:rsidRPr="003F2B05">
        <w:rPr>
          <w:rFonts w:ascii="Times New Roman" w:hAnsi="Times New Roman" w:cs="Times New Roman"/>
        </w:rPr>
        <w:t>Vibhajyavādin</w:t>
      </w:r>
      <w:r w:rsidR="00D14371" w:rsidRPr="003F2B05">
        <w:rPr>
          <w:rFonts w:ascii="Times New Roman" w:hAnsi="Times New Roman" w:cs="Times New Roman"/>
        </w:rPr>
        <w:t>）</w:t>
      </w:r>
      <w:r w:rsidRPr="003F2B05">
        <w:rPr>
          <w:rFonts w:ascii="Times New Roman" w:hAnsi="Times New Roman" w:cs="Times New Roman"/>
        </w:rPr>
        <w:t>系所傳，</w:t>
      </w:r>
    </w:p>
    <w:p w:rsidR="00625643" w:rsidRPr="003F2B05" w:rsidRDefault="00625643" w:rsidP="00A916ED">
      <w:pPr>
        <w:widowControl/>
        <w:spacing w:beforeLines="30" w:before="108"/>
        <w:ind w:leftChars="150" w:left="360"/>
        <w:rPr>
          <w:rFonts w:ascii="Times New Roman" w:hAnsi="Times New Roman" w:cs="Times New Roman"/>
          <w:b/>
          <w:sz w:val="20"/>
          <w:bdr w:val="single" w:sz="4" w:space="0" w:color="auto"/>
        </w:rPr>
      </w:pPr>
      <w:r w:rsidRPr="003F2B05">
        <w:rPr>
          <w:rFonts w:ascii="Times New Roman" w:hAnsi="Times New Roman" w:cs="Times New Roman"/>
          <w:b/>
          <w:sz w:val="20"/>
          <w:bdr w:val="single" w:sz="4" w:space="0" w:color="auto"/>
        </w:rPr>
        <w:t>（</w:t>
      </w:r>
      <w:r w:rsidRPr="003F2B05">
        <w:rPr>
          <w:rFonts w:ascii="Times New Roman" w:hAnsi="Times New Roman" w:cs="Times New Roman"/>
          <w:b/>
          <w:sz w:val="20"/>
          <w:bdr w:val="single" w:sz="4" w:space="0" w:color="auto"/>
        </w:rPr>
        <w:t>1</w:t>
      </w:r>
      <w:r w:rsidRPr="003F2B05">
        <w:rPr>
          <w:rFonts w:ascii="Times New Roman" w:hAnsi="Times New Roman" w:cs="Times New Roman"/>
          <w:b/>
          <w:sz w:val="20"/>
          <w:bdr w:val="single" w:sz="4" w:space="0" w:color="auto"/>
        </w:rPr>
        <w:t>）化地部</w:t>
      </w:r>
      <w:r w:rsidR="006A66C2" w:rsidRPr="003F2B05">
        <w:rPr>
          <w:rFonts w:ascii="Times New Roman" w:hAnsi="Times New Roman" w:cs="Times New Roman"/>
          <w:b/>
          <w:sz w:val="20"/>
          <w:bdr w:val="single" w:sz="4" w:space="0" w:color="auto"/>
        </w:rPr>
        <w:t>、飲光部</w:t>
      </w:r>
    </w:p>
    <w:p w:rsidR="0023384F" w:rsidRPr="003F2B05" w:rsidRDefault="0023384F" w:rsidP="00AE2C33">
      <w:pPr>
        <w:ind w:leftChars="150" w:left="360"/>
        <w:rPr>
          <w:rFonts w:ascii="Times New Roman" w:hAnsi="Times New Roman" w:cs="Times New Roman"/>
        </w:rPr>
      </w:pPr>
      <w:r w:rsidRPr="003F2B05">
        <w:rPr>
          <w:rFonts w:ascii="Times New Roman" w:hAnsi="Times New Roman" w:cs="Times New Roman"/>
        </w:rPr>
        <w:t>如化地部</w:t>
      </w:r>
      <w:r w:rsidR="00D14371" w:rsidRPr="003F2B05">
        <w:rPr>
          <w:rFonts w:ascii="Times New Roman" w:hAnsi="Times New Roman" w:cs="Times New Roman"/>
        </w:rPr>
        <w:t>（</w:t>
      </w:r>
      <w:r w:rsidRPr="003F2B05">
        <w:rPr>
          <w:rFonts w:ascii="Times New Roman" w:hAnsi="Times New Roman" w:cs="Times New Roman"/>
        </w:rPr>
        <w:t>Mahīśāsaka</w:t>
      </w:r>
      <w:r w:rsidR="00D14371" w:rsidRPr="003F2B05">
        <w:rPr>
          <w:rFonts w:ascii="Times New Roman" w:hAnsi="Times New Roman" w:cs="Times New Roman"/>
        </w:rPr>
        <w:t>）</w:t>
      </w:r>
      <w:r w:rsidRPr="003F2B05">
        <w:rPr>
          <w:rFonts w:ascii="Times New Roman" w:hAnsi="Times New Roman" w:cs="Times New Roman"/>
        </w:rPr>
        <w:t>所說</w:t>
      </w:r>
      <w:r w:rsidR="00BC7F42" w:rsidRPr="003F2B05">
        <w:rPr>
          <w:rStyle w:val="aa"/>
          <w:rFonts w:ascii="Times New Roman" w:hAnsi="Times New Roman" w:cs="Times New Roman"/>
        </w:rPr>
        <w:footnoteReference w:id="9"/>
      </w:r>
      <w:r w:rsidRPr="003F2B05">
        <w:rPr>
          <w:rFonts w:ascii="Times New Roman" w:hAnsi="Times New Roman" w:cs="Times New Roman"/>
        </w:rPr>
        <w:t>：</w:t>
      </w:r>
    </w:p>
    <w:p w:rsidR="00536CFA" w:rsidRDefault="0023384F" w:rsidP="00536CFA">
      <w:pPr>
        <w:spacing w:beforeLines="50" w:before="180"/>
        <w:ind w:leftChars="250" w:left="600"/>
        <w:rPr>
          <w:rFonts w:ascii="新細明體" w:eastAsia="新細明體" w:hAnsi="新細明體" w:cs="新細明體"/>
        </w:rPr>
      </w:pPr>
      <w:r w:rsidRPr="003F2B05">
        <w:rPr>
          <w:rFonts w:ascii="Times New Roman" w:hAnsi="Times New Roman" w:cs="Times New Roman"/>
        </w:rPr>
        <w:t>1</w:t>
      </w:r>
      <w:r w:rsidRPr="003F2B05">
        <w:rPr>
          <w:rFonts w:ascii="Times New Roman" w:eastAsia="標楷體" w:hAnsi="Times New Roman" w:cs="Times New Roman"/>
        </w:rPr>
        <w:t>修多羅</w:t>
      </w:r>
      <w:proofErr w:type="gramStart"/>
      <w:r w:rsidRPr="003F2B05">
        <w:rPr>
          <w:rFonts w:ascii="新細明體" w:eastAsia="新細明體" w:hAnsi="新細明體" w:cs="新細明體" w:hint="eastAsia"/>
        </w:rPr>
        <w:t>‧</w:t>
      </w:r>
      <w:proofErr w:type="gramEnd"/>
      <w:r w:rsidRPr="003F2B05">
        <w:rPr>
          <w:rFonts w:ascii="Times New Roman" w:eastAsia="標楷體" w:hAnsi="Times New Roman" w:cs="Times New Roman"/>
        </w:rPr>
        <w:t>2</w:t>
      </w:r>
      <w:proofErr w:type="gramStart"/>
      <w:r w:rsidR="005C4A76" w:rsidRPr="003F2B05">
        <w:rPr>
          <w:rFonts w:ascii="Times New Roman" w:eastAsia="標楷體" w:hAnsi="Times New Roman" w:cs="Times New Roman"/>
        </w:rPr>
        <w:t>祇</w:t>
      </w:r>
      <w:proofErr w:type="gramEnd"/>
      <w:r w:rsidR="005C4A76" w:rsidRPr="003F2B05">
        <w:rPr>
          <w:rFonts w:ascii="Times New Roman" w:eastAsia="標楷體" w:hAnsi="Times New Roman" w:cs="Times New Roman"/>
        </w:rPr>
        <w:t>夜</w:t>
      </w:r>
      <w:proofErr w:type="gramStart"/>
      <w:r w:rsidR="00536CFA" w:rsidRPr="003F2B05">
        <w:rPr>
          <w:rFonts w:ascii="新細明體" w:eastAsia="新細明體" w:hAnsi="新細明體" w:cs="新細明體" w:hint="eastAsia"/>
        </w:rPr>
        <w:t>‧</w:t>
      </w:r>
      <w:proofErr w:type="gramEnd"/>
      <w:r w:rsidRPr="003F2B05">
        <w:rPr>
          <w:rFonts w:ascii="Times New Roman" w:eastAsia="標楷體" w:hAnsi="Times New Roman" w:cs="Times New Roman"/>
        </w:rPr>
        <w:t>3</w:t>
      </w:r>
      <w:r w:rsidRPr="003F2B05">
        <w:rPr>
          <w:rFonts w:ascii="Times New Roman" w:eastAsia="標楷體" w:hAnsi="Times New Roman" w:cs="Times New Roman"/>
        </w:rPr>
        <w:t>受記</w:t>
      </w:r>
      <w:proofErr w:type="gramStart"/>
      <w:r w:rsidRPr="003F2B05">
        <w:rPr>
          <w:rFonts w:ascii="新細明體" w:eastAsia="新細明體" w:hAnsi="新細明體" w:cs="新細明體" w:hint="eastAsia"/>
        </w:rPr>
        <w:t>‧</w:t>
      </w:r>
      <w:proofErr w:type="gramEnd"/>
      <w:r w:rsidRPr="003F2B05">
        <w:rPr>
          <w:rFonts w:ascii="Times New Roman" w:eastAsia="標楷體" w:hAnsi="Times New Roman" w:cs="Times New Roman"/>
        </w:rPr>
        <w:t>4</w:t>
      </w:r>
      <w:r w:rsidRPr="003F2B05">
        <w:rPr>
          <w:rFonts w:ascii="Times New Roman" w:eastAsia="標楷體" w:hAnsi="Times New Roman" w:cs="Times New Roman"/>
        </w:rPr>
        <w:t>伽</w:t>
      </w:r>
      <w:proofErr w:type="gramStart"/>
      <w:r w:rsidRPr="003F2B05">
        <w:rPr>
          <w:rFonts w:ascii="Times New Roman" w:eastAsia="標楷體" w:hAnsi="Times New Roman" w:cs="Times New Roman"/>
        </w:rPr>
        <w:t>陀</w:t>
      </w:r>
      <w:r w:rsidRPr="003F2B05">
        <w:rPr>
          <w:rFonts w:ascii="新細明體" w:eastAsia="新細明體" w:hAnsi="新細明體" w:cs="新細明體" w:hint="eastAsia"/>
        </w:rPr>
        <w:t>‧</w:t>
      </w:r>
      <w:proofErr w:type="gramEnd"/>
      <w:r w:rsidRPr="003F2B05">
        <w:rPr>
          <w:rFonts w:ascii="Times New Roman" w:eastAsia="標楷體" w:hAnsi="Times New Roman" w:cs="Times New Roman"/>
        </w:rPr>
        <w:t>5</w:t>
      </w:r>
      <w:r w:rsidRPr="003F2B05">
        <w:rPr>
          <w:rFonts w:ascii="Times New Roman" w:eastAsia="標楷體" w:hAnsi="Times New Roman" w:cs="Times New Roman"/>
        </w:rPr>
        <w:t>憂</w:t>
      </w:r>
      <w:proofErr w:type="gramStart"/>
      <w:r w:rsidRPr="003F2B05">
        <w:rPr>
          <w:rFonts w:ascii="Times New Roman" w:eastAsia="標楷體" w:hAnsi="Times New Roman" w:cs="Times New Roman"/>
        </w:rPr>
        <w:t>陀</w:t>
      </w:r>
      <w:proofErr w:type="gramEnd"/>
      <w:r w:rsidRPr="003F2B05">
        <w:rPr>
          <w:rFonts w:ascii="Times New Roman" w:eastAsia="標楷體" w:hAnsi="Times New Roman" w:cs="Times New Roman"/>
        </w:rPr>
        <w:t>那</w:t>
      </w:r>
      <w:proofErr w:type="gramStart"/>
      <w:r w:rsidRPr="003F2B05">
        <w:rPr>
          <w:rFonts w:ascii="新細明體" w:eastAsia="新細明體" w:hAnsi="新細明體" w:cs="新細明體" w:hint="eastAsia"/>
        </w:rPr>
        <w:t>‧</w:t>
      </w:r>
      <w:proofErr w:type="gramEnd"/>
      <w:r w:rsidRPr="003F2B05">
        <w:rPr>
          <w:rFonts w:ascii="Times New Roman" w:eastAsia="標楷體" w:hAnsi="Times New Roman" w:cs="Times New Roman"/>
        </w:rPr>
        <w:t>6</w:t>
      </w:r>
      <w:r w:rsidRPr="003F2B05">
        <w:rPr>
          <w:rFonts w:ascii="Times New Roman" w:eastAsia="標楷體" w:hAnsi="Times New Roman" w:cs="Times New Roman"/>
          <w:u w:val="single"/>
        </w:rPr>
        <w:t>尼</w:t>
      </w:r>
      <w:proofErr w:type="gramStart"/>
      <w:r w:rsidRPr="003F2B05">
        <w:rPr>
          <w:rFonts w:ascii="Times New Roman" w:eastAsia="標楷體" w:hAnsi="Times New Roman" w:cs="Times New Roman"/>
          <w:u w:val="single"/>
        </w:rPr>
        <w:t>陀</w:t>
      </w:r>
      <w:proofErr w:type="gramEnd"/>
      <w:r w:rsidRPr="003F2B05">
        <w:rPr>
          <w:rFonts w:ascii="Times New Roman" w:eastAsia="標楷體" w:hAnsi="Times New Roman" w:cs="Times New Roman"/>
          <w:u w:val="single"/>
        </w:rPr>
        <w:t>那</w:t>
      </w:r>
      <w:proofErr w:type="gramStart"/>
      <w:r w:rsidRPr="003F2B05">
        <w:rPr>
          <w:rFonts w:ascii="新細明體" w:eastAsia="新細明體" w:hAnsi="新細明體" w:cs="新細明體" w:hint="eastAsia"/>
        </w:rPr>
        <w:t>‧</w:t>
      </w:r>
      <w:proofErr w:type="gramEnd"/>
      <w:r w:rsidRPr="003F2B05">
        <w:rPr>
          <w:rFonts w:ascii="Times New Roman" w:eastAsia="標楷體" w:hAnsi="Times New Roman" w:cs="Times New Roman"/>
        </w:rPr>
        <w:t>7</w:t>
      </w:r>
      <w:r w:rsidR="005C4A76" w:rsidRPr="003F2B05">
        <w:rPr>
          <w:rFonts w:ascii="Times New Roman" w:eastAsia="標楷體" w:hAnsi="Times New Roman" w:cs="Times New Roman"/>
        </w:rPr>
        <w:t>育多伽</w:t>
      </w:r>
      <w:proofErr w:type="gramStart"/>
      <w:r w:rsidR="00536CFA" w:rsidRPr="003F2B05">
        <w:rPr>
          <w:rFonts w:ascii="新細明體" w:eastAsia="新細明體" w:hAnsi="新細明體" w:cs="新細明體" w:hint="eastAsia"/>
        </w:rPr>
        <w:t>‧</w:t>
      </w:r>
      <w:proofErr w:type="gramEnd"/>
      <w:r w:rsidRPr="003F2B05">
        <w:rPr>
          <w:rFonts w:ascii="Times New Roman" w:eastAsia="標楷體" w:hAnsi="Times New Roman" w:cs="Times New Roman"/>
        </w:rPr>
        <w:t>8</w:t>
      </w:r>
      <w:r w:rsidRPr="003F2B05">
        <w:rPr>
          <w:rFonts w:ascii="Times New Roman" w:eastAsia="標楷體" w:hAnsi="Times New Roman" w:cs="Times New Roman"/>
        </w:rPr>
        <w:t>本生</w:t>
      </w:r>
      <w:proofErr w:type="gramStart"/>
      <w:r w:rsidR="00536CFA" w:rsidRPr="003F2B05">
        <w:rPr>
          <w:rFonts w:ascii="新細明體" w:eastAsia="新細明體" w:hAnsi="新細明體" w:cs="新細明體" w:hint="eastAsia"/>
        </w:rPr>
        <w:t>‧</w:t>
      </w:r>
      <w:proofErr w:type="gramEnd"/>
    </w:p>
    <w:p w:rsidR="0023384F" w:rsidRPr="003F2B05" w:rsidRDefault="0023384F" w:rsidP="00536CFA">
      <w:pPr>
        <w:spacing w:afterLines="50" w:after="180"/>
        <w:ind w:leftChars="250" w:left="600"/>
        <w:rPr>
          <w:rFonts w:ascii="Times New Roman" w:eastAsia="標楷體" w:hAnsi="Times New Roman" w:cs="Times New Roman"/>
        </w:rPr>
      </w:pPr>
      <w:r w:rsidRPr="003F2B05">
        <w:rPr>
          <w:rFonts w:ascii="Times New Roman" w:eastAsia="標楷體" w:hAnsi="Times New Roman" w:cs="Times New Roman"/>
        </w:rPr>
        <w:t>9</w:t>
      </w:r>
      <w:proofErr w:type="gramStart"/>
      <w:r w:rsidRPr="003F2B05">
        <w:rPr>
          <w:rFonts w:ascii="Times New Roman" w:eastAsia="標楷體" w:hAnsi="Times New Roman" w:cs="Times New Roman"/>
        </w:rPr>
        <w:t>毘</w:t>
      </w:r>
      <w:proofErr w:type="gramEnd"/>
      <w:r w:rsidRPr="003F2B05">
        <w:rPr>
          <w:rFonts w:ascii="Times New Roman" w:eastAsia="標楷體" w:hAnsi="Times New Roman" w:cs="Times New Roman"/>
        </w:rPr>
        <w:t>富羅</w:t>
      </w:r>
      <w:proofErr w:type="gramStart"/>
      <w:r w:rsidRPr="003F2B05">
        <w:rPr>
          <w:rFonts w:ascii="新細明體" w:eastAsia="新細明體" w:hAnsi="新細明體" w:cs="新細明體" w:hint="eastAsia"/>
        </w:rPr>
        <w:t>‧</w:t>
      </w:r>
      <w:proofErr w:type="gramEnd"/>
      <w:r w:rsidRPr="003F2B05">
        <w:rPr>
          <w:rFonts w:ascii="Times New Roman" w:eastAsia="標楷體" w:hAnsi="Times New Roman" w:cs="Times New Roman"/>
        </w:rPr>
        <w:t>10</w:t>
      </w:r>
      <w:r w:rsidRPr="003F2B05">
        <w:rPr>
          <w:rFonts w:ascii="Times New Roman" w:eastAsia="標楷體" w:hAnsi="Times New Roman" w:cs="Times New Roman"/>
        </w:rPr>
        <w:t>未曾有</w:t>
      </w:r>
      <w:proofErr w:type="gramStart"/>
      <w:r w:rsidRPr="003F2B05">
        <w:rPr>
          <w:rFonts w:ascii="新細明體" w:eastAsia="新細明體" w:hAnsi="新細明體" w:cs="新細明體" w:hint="eastAsia"/>
        </w:rPr>
        <w:t>‧</w:t>
      </w:r>
      <w:proofErr w:type="gramEnd"/>
      <w:r w:rsidRPr="003F2B05">
        <w:rPr>
          <w:rFonts w:ascii="Times New Roman" w:eastAsia="標楷體" w:hAnsi="Times New Roman" w:cs="Times New Roman"/>
        </w:rPr>
        <w:t>11</w:t>
      </w:r>
      <w:r w:rsidRPr="003F2B05">
        <w:rPr>
          <w:rFonts w:ascii="Times New Roman" w:eastAsia="標楷體" w:hAnsi="Times New Roman" w:cs="Times New Roman"/>
          <w:u w:val="single"/>
        </w:rPr>
        <w:t>阿婆陀那</w:t>
      </w:r>
      <w:proofErr w:type="gramStart"/>
      <w:r w:rsidRPr="003F2B05">
        <w:rPr>
          <w:rFonts w:ascii="新細明體" w:eastAsia="新細明體" w:hAnsi="新細明體" w:cs="新細明體" w:hint="eastAsia"/>
        </w:rPr>
        <w:t>‧</w:t>
      </w:r>
      <w:proofErr w:type="gramEnd"/>
      <w:r w:rsidRPr="003F2B05">
        <w:rPr>
          <w:rFonts w:ascii="Times New Roman" w:eastAsia="標楷體" w:hAnsi="Times New Roman" w:cs="Times New Roman"/>
        </w:rPr>
        <w:t>12</w:t>
      </w:r>
      <w:proofErr w:type="gramStart"/>
      <w:r w:rsidRPr="003F2B05">
        <w:rPr>
          <w:rFonts w:ascii="Times New Roman" w:eastAsia="標楷體" w:hAnsi="Times New Roman" w:cs="Times New Roman"/>
          <w:u w:val="single"/>
        </w:rPr>
        <w:t>優波提</w:t>
      </w:r>
      <w:proofErr w:type="gramEnd"/>
      <w:r w:rsidRPr="003F2B05">
        <w:rPr>
          <w:rFonts w:ascii="Times New Roman" w:eastAsia="標楷體" w:hAnsi="Times New Roman" w:cs="Times New Roman"/>
          <w:u w:val="single"/>
        </w:rPr>
        <w:t>舍</w:t>
      </w:r>
    </w:p>
    <w:p w:rsidR="00625643" w:rsidRPr="003F2B05" w:rsidRDefault="0023384F" w:rsidP="00AE2C33">
      <w:pPr>
        <w:ind w:leftChars="150" w:left="360"/>
        <w:rPr>
          <w:rFonts w:ascii="Times New Roman" w:hAnsi="Times New Roman" w:cs="Times New Roman"/>
        </w:rPr>
      </w:pPr>
      <w:r w:rsidRPr="003F2B05">
        <w:rPr>
          <w:rFonts w:ascii="Times New Roman" w:hAnsi="Times New Roman" w:cs="Times New Roman"/>
        </w:rPr>
        <w:t>化地部的「十二分教」，是在「九分教」（次第與大眾部相順）的基礎上，增列三部。就是</w:t>
      </w:r>
      <w:r w:rsidRPr="003F2B05">
        <w:rPr>
          <w:rFonts w:ascii="Times New Roman" w:hAnsi="Times New Roman" w:cs="Times New Roman"/>
          <w:b/>
        </w:rPr>
        <w:t>增列「阿婆陀那」（譬喻）、「優波提舍」（論議）於後</w:t>
      </w:r>
      <w:r w:rsidRPr="003F2B05">
        <w:rPr>
          <w:rFonts w:ascii="Times New Roman" w:hAnsi="Times New Roman" w:cs="Times New Roman"/>
        </w:rPr>
        <w:t>；而</w:t>
      </w:r>
      <w:r w:rsidRPr="003F2B05">
        <w:rPr>
          <w:rFonts w:ascii="Times New Roman" w:hAnsi="Times New Roman" w:cs="Times New Roman"/>
          <w:b/>
        </w:rPr>
        <w:t>將「尼陀那」（因緣）列於「優陀那」之後</w:t>
      </w:r>
      <w:r w:rsidRPr="003F2B05">
        <w:rPr>
          <w:rFonts w:ascii="Times New Roman" w:hAnsi="Times New Roman" w:cs="Times New Roman"/>
        </w:rPr>
        <w:t>。</w:t>
      </w:r>
    </w:p>
    <w:p w:rsidR="00625643" w:rsidRPr="003F2B05" w:rsidRDefault="0023384F" w:rsidP="00AE2C33">
      <w:pPr>
        <w:ind w:leftChars="150" w:left="360"/>
        <w:rPr>
          <w:rFonts w:ascii="Times New Roman" w:hAnsi="Times New Roman" w:cs="Times New Roman"/>
        </w:rPr>
      </w:pPr>
      <w:r w:rsidRPr="003F2B05">
        <w:rPr>
          <w:rFonts w:ascii="Times New Roman" w:hAnsi="Times New Roman" w:cs="Times New Roman"/>
        </w:rPr>
        <w:t>這一次第，傳為飲光部</w:t>
      </w:r>
      <w:r w:rsidR="00D14371" w:rsidRPr="003F2B05">
        <w:rPr>
          <w:rFonts w:ascii="Times New Roman" w:hAnsi="Times New Roman" w:cs="Times New Roman"/>
        </w:rPr>
        <w:t>（</w:t>
      </w:r>
      <w:r w:rsidRPr="003F2B05">
        <w:rPr>
          <w:rFonts w:ascii="Times New Roman" w:hAnsi="Times New Roman" w:cs="Times New Roman"/>
        </w:rPr>
        <w:t>Kāśyapīya</w:t>
      </w:r>
      <w:r w:rsidR="00D14371" w:rsidRPr="003F2B05">
        <w:rPr>
          <w:rFonts w:ascii="Times New Roman" w:hAnsi="Times New Roman" w:cs="Times New Roman"/>
        </w:rPr>
        <w:t>）誦本的《別譯雜阿含經》</w:t>
      </w:r>
      <w:r w:rsidRPr="003F2B05">
        <w:rPr>
          <w:rFonts w:ascii="Times New Roman" w:hAnsi="Times New Roman" w:cs="Times New Roman"/>
        </w:rPr>
        <w:t>，所說也相合</w:t>
      </w:r>
      <w:r w:rsidR="00BC7F42" w:rsidRPr="003F2B05">
        <w:rPr>
          <w:rStyle w:val="aa"/>
          <w:rFonts w:ascii="Times New Roman" w:hAnsi="Times New Roman" w:cs="Times New Roman"/>
        </w:rPr>
        <w:footnoteReference w:id="10"/>
      </w:r>
      <w:r w:rsidR="00D14371" w:rsidRPr="003F2B05">
        <w:rPr>
          <w:rFonts w:ascii="Times New Roman" w:hAnsi="Times New Roman" w:cs="Times New Roman"/>
        </w:rPr>
        <w:t>；《根有律雜事》</w:t>
      </w:r>
      <w:r w:rsidRPr="003F2B05">
        <w:rPr>
          <w:rFonts w:ascii="Times New Roman" w:hAnsi="Times New Roman" w:cs="Times New Roman"/>
        </w:rPr>
        <w:t>所說也相合</w:t>
      </w:r>
      <w:r w:rsidR="00BC7F42" w:rsidRPr="003F2B05">
        <w:rPr>
          <w:rStyle w:val="aa"/>
          <w:rFonts w:ascii="Times New Roman" w:hAnsi="Times New Roman" w:cs="Times New Roman"/>
        </w:rPr>
        <w:footnoteReference w:id="11"/>
      </w:r>
      <w:r w:rsidRPr="003F2B05">
        <w:rPr>
          <w:rFonts w:ascii="Times New Roman" w:hAnsi="Times New Roman" w:cs="Times New Roman"/>
        </w:rPr>
        <w:t>。</w:t>
      </w:r>
    </w:p>
    <w:p w:rsidR="006A66C2" w:rsidRPr="003F2B05" w:rsidRDefault="006A66C2" w:rsidP="00A916ED">
      <w:pPr>
        <w:widowControl/>
        <w:spacing w:beforeLines="30" w:before="108"/>
        <w:ind w:leftChars="150" w:left="360"/>
        <w:rPr>
          <w:rFonts w:ascii="Times New Roman" w:hAnsi="Times New Roman" w:cs="Times New Roman"/>
          <w:b/>
          <w:sz w:val="20"/>
          <w:bdr w:val="single" w:sz="4" w:space="0" w:color="auto"/>
        </w:rPr>
      </w:pPr>
      <w:r w:rsidRPr="003F2B05">
        <w:rPr>
          <w:rFonts w:ascii="Times New Roman" w:hAnsi="Times New Roman" w:cs="Times New Roman"/>
          <w:b/>
          <w:sz w:val="20"/>
          <w:bdr w:val="single" w:sz="4" w:space="0" w:color="auto"/>
        </w:rPr>
        <w:t>（</w:t>
      </w:r>
      <w:r w:rsidRPr="003F2B05">
        <w:rPr>
          <w:rFonts w:ascii="Times New Roman" w:hAnsi="Times New Roman" w:cs="Times New Roman"/>
          <w:b/>
          <w:sz w:val="20"/>
          <w:bdr w:val="single" w:sz="4" w:space="0" w:color="auto"/>
        </w:rPr>
        <w:t>2</w:t>
      </w:r>
      <w:r w:rsidRPr="003F2B05">
        <w:rPr>
          <w:rFonts w:ascii="Times New Roman" w:hAnsi="Times New Roman" w:cs="Times New Roman"/>
          <w:b/>
          <w:sz w:val="20"/>
          <w:bdr w:val="single" w:sz="4" w:space="0" w:color="auto"/>
        </w:rPr>
        <w:t>）法藏部的小小差別</w:t>
      </w:r>
    </w:p>
    <w:p w:rsidR="0023384F" w:rsidRPr="003F2B05" w:rsidRDefault="0023384F" w:rsidP="00AE2C33">
      <w:pPr>
        <w:ind w:leftChars="150" w:left="360"/>
        <w:rPr>
          <w:rFonts w:ascii="Times New Roman" w:hAnsi="Times New Roman" w:cs="Times New Roman"/>
        </w:rPr>
      </w:pPr>
      <w:r w:rsidRPr="003F2B05">
        <w:rPr>
          <w:rFonts w:ascii="Times New Roman" w:hAnsi="Times New Roman" w:cs="Times New Roman"/>
        </w:rPr>
        <w:t>這一系列的十二分教，因「尼陀那」（因緣）的從中插入，而引起三類的小小差別：</w:t>
      </w:r>
    </w:p>
    <w:p w:rsidR="0023384F" w:rsidRPr="003F2B05" w:rsidRDefault="004829D4" w:rsidP="00AE2C33">
      <w:pPr>
        <w:ind w:leftChars="150" w:left="360"/>
        <w:rPr>
          <w:rFonts w:ascii="Times New Roman" w:hAnsi="Times New Roman" w:cs="Times New Roman"/>
        </w:rPr>
      </w:pPr>
      <w:r w:rsidRPr="003F2B05">
        <w:rPr>
          <w:rFonts w:ascii="Times New Roman" w:hAnsi="Times New Roman" w:cs="Times New Roman"/>
        </w:rPr>
        <w:t>《五分律》</w:t>
      </w:r>
      <w:r w:rsidR="00BC7F42" w:rsidRPr="003F2B05">
        <w:rPr>
          <w:rStyle w:val="aa"/>
          <w:rFonts w:ascii="Times New Roman" w:hAnsi="Times New Roman" w:cs="Times New Roman"/>
        </w:rPr>
        <w:footnoteReference w:id="12"/>
      </w:r>
      <w:r w:rsidR="0023384F" w:rsidRPr="003F2B05">
        <w:rPr>
          <w:rFonts w:ascii="Times New Roman" w:hAnsi="Times New Roman" w:cs="Times New Roman"/>
        </w:rPr>
        <w:t>：</w:t>
      </w:r>
      <w:r w:rsidR="0023384F" w:rsidRPr="003F2B05">
        <w:rPr>
          <w:rFonts w:ascii="Times New Roman" w:hAnsi="Times New Roman" w:cs="Times New Roman"/>
        </w:rPr>
        <w:t>6</w:t>
      </w:r>
      <w:r w:rsidR="0023384F" w:rsidRPr="003F2B05">
        <w:rPr>
          <w:rFonts w:ascii="Times New Roman" w:eastAsia="標楷體" w:hAnsi="Times New Roman" w:cs="Times New Roman"/>
        </w:rPr>
        <w:t>尼陀那</w:t>
      </w:r>
      <w:r w:rsidR="0023384F" w:rsidRPr="003F2B05">
        <w:rPr>
          <w:rFonts w:ascii="新細明體" w:eastAsia="新細明體" w:hAnsi="新細明體" w:cs="新細明體" w:hint="eastAsia"/>
        </w:rPr>
        <w:t>‧</w:t>
      </w:r>
      <w:r w:rsidR="0023384F" w:rsidRPr="003F2B05">
        <w:rPr>
          <w:rFonts w:ascii="Times New Roman" w:eastAsia="標楷體" w:hAnsi="Times New Roman" w:cs="Times New Roman"/>
        </w:rPr>
        <w:t>7</w:t>
      </w:r>
      <w:r w:rsidR="0023384F" w:rsidRPr="003F2B05">
        <w:rPr>
          <w:rFonts w:ascii="Times New Roman" w:eastAsia="標楷體" w:hAnsi="Times New Roman" w:cs="Times New Roman"/>
        </w:rPr>
        <w:t>育多伽</w:t>
      </w:r>
      <w:r w:rsidR="0023384F" w:rsidRPr="003F2B05">
        <w:rPr>
          <w:rFonts w:ascii="新細明體" w:eastAsia="新細明體" w:hAnsi="新細明體" w:cs="新細明體" w:hint="eastAsia"/>
        </w:rPr>
        <w:t>‧</w:t>
      </w:r>
      <w:r w:rsidR="0023384F" w:rsidRPr="003F2B05">
        <w:rPr>
          <w:rFonts w:ascii="Times New Roman" w:eastAsia="標楷體" w:hAnsi="Times New Roman" w:cs="Times New Roman"/>
        </w:rPr>
        <w:t>8</w:t>
      </w:r>
      <w:r w:rsidR="0023384F" w:rsidRPr="003F2B05">
        <w:rPr>
          <w:rFonts w:ascii="Times New Roman" w:eastAsia="標楷體" w:hAnsi="Times New Roman" w:cs="Times New Roman"/>
        </w:rPr>
        <w:t>本生</w:t>
      </w:r>
    </w:p>
    <w:p w:rsidR="0023384F" w:rsidRPr="003F2B05" w:rsidRDefault="004829D4" w:rsidP="00AE2C33">
      <w:pPr>
        <w:ind w:leftChars="150" w:left="360"/>
        <w:rPr>
          <w:rFonts w:ascii="Times New Roman" w:hAnsi="Times New Roman" w:cs="Times New Roman"/>
        </w:rPr>
      </w:pPr>
      <w:r w:rsidRPr="003F2B05">
        <w:rPr>
          <w:rFonts w:ascii="Times New Roman" w:hAnsi="Times New Roman" w:cs="Times New Roman"/>
        </w:rPr>
        <w:t>《四分律》</w:t>
      </w:r>
      <w:r w:rsidR="00BC7F42" w:rsidRPr="003F2B05">
        <w:rPr>
          <w:rStyle w:val="aa"/>
          <w:rFonts w:ascii="Times New Roman" w:hAnsi="Times New Roman" w:cs="Times New Roman"/>
        </w:rPr>
        <w:footnoteReference w:id="13"/>
      </w:r>
      <w:r w:rsidR="0023384F" w:rsidRPr="003F2B05">
        <w:rPr>
          <w:rFonts w:ascii="Times New Roman" w:hAnsi="Times New Roman" w:cs="Times New Roman"/>
        </w:rPr>
        <w:t>：</w:t>
      </w:r>
      <w:r w:rsidR="0023384F" w:rsidRPr="003F2B05">
        <w:rPr>
          <w:rFonts w:ascii="Times New Roman" w:hAnsi="Times New Roman" w:cs="Times New Roman"/>
        </w:rPr>
        <w:t>6</w:t>
      </w:r>
      <w:r w:rsidR="0023384F" w:rsidRPr="003F2B05">
        <w:rPr>
          <w:rFonts w:ascii="Times New Roman" w:eastAsia="標楷體" w:hAnsi="Times New Roman" w:cs="Times New Roman"/>
        </w:rPr>
        <w:t>因緣經</w:t>
      </w:r>
      <w:r w:rsidR="0023384F" w:rsidRPr="003F2B05">
        <w:rPr>
          <w:rFonts w:ascii="新細明體" w:eastAsia="新細明體" w:hAnsi="新細明體" w:cs="新細明體" w:hint="eastAsia"/>
        </w:rPr>
        <w:t>‧</w:t>
      </w:r>
      <w:r w:rsidR="0023384F" w:rsidRPr="003F2B05">
        <w:rPr>
          <w:rFonts w:ascii="Times New Roman" w:eastAsia="標楷體" w:hAnsi="Times New Roman" w:cs="Times New Roman"/>
        </w:rPr>
        <w:t>8</w:t>
      </w:r>
      <w:r w:rsidR="0023384F" w:rsidRPr="003F2B05">
        <w:rPr>
          <w:rFonts w:ascii="Times New Roman" w:eastAsia="標楷體" w:hAnsi="Times New Roman" w:cs="Times New Roman"/>
        </w:rPr>
        <w:t>善道經</w:t>
      </w:r>
      <w:r w:rsidR="0023384F" w:rsidRPr="003F2B05">
        <w:rPr>
          <w:rFonts w:ascii="新細明體" w:eastAsia="新細明體" w:hAnsi="新細明體" w:cs="新細明體" w:hint="eastAsia"/>
        </w:rPr>
        <w:t>‧</w:t>
      </w:r>
      <w:r w:rsidR="0023384F" w:rsidRPr="003F2B05">
        <w:rPr>
          <w:rFonts w:ascii="Times New Roman" w:eastAsia="標楷體" w:hAnsi="Times New Roman" w:cs="Times New Roman"/>
        </w:rPr>
        <w:t>7</w:t>
      </w:r>
      <w:r w:rsidR="0023384F" w:rsidRPr="003F2B05">
        <w:rPr>
          <w:rFonts w:ascii="Times New Roman" w:eastAsia="標楷體" w:hAnsi="Times New Roman" w:cs="Times New Roman"/>
        </w:rPr>
        <w:t>本生經</w:t>
      </w:r>
      <w:r w:rsidR="00E452B9" w:rsidRPr="003F2B05">
        <w:rPr>
          <w:rFonts w:ascii="Times New Roman" w:hAnsi="Times New Roman" w:cs="Times New Roman"/>
          <w:sz w:val="22"/>
          <w:shd w:val="pct15" w:color="auto" w:fill="FFFFFF"/>
        </w:rPr>
        <w:t>（</w:t>
      </w:r>
      <w:r w:rsidR="00E452B9" w:rsidRPr="003F2B05">
        <w:rPr>
          <w:rFonts w:ascii="Times New Roman" w:hAnsi="Times New Roman" w:cs="Times New Roman"/>
          <w:sz w:val="22"/>
          <w:shd w:val="pct15" w:color="auto" w:fill="FFFFFF"/>
        </w:rPr>
        <w:t>p.496</w:t>
      </w:r>
      <w:r w:rsidR="00E452B9" w:rsidRPr="003F2B05">
        <w:rPr>
          <w:rFonts w:ascii="Times New Roman" w:hAnsi="Times New Roman" w:cs="Times New Roman"/>
          <w:sz w:val="22"/>
          <w:shd w:val="pct15" w:color="auto" w:fill="FFFFFF"/>
        </w:rPr>
        <w:t>）</w:t>
      </w:r>
    </w:p>
    <w:p w:rsidR="003D4B64" w:rsidRPr="003F2B05" w:rsidRDefault="004829D4" w:rsidP="00AE2C33">
      <w:pPr>
        <w:ind w:leftChars="150" w:left="360"/>
        <w:rPr>
          <w:rFonts w:ascii="Times New Roman" w:eastAsia="標楷體" w:hAnsi="Times New Roman" w:cs="Times New Roman"/>
        </w:rPr>
      </w:pPr>
      <w:r w:rsidRPr="003F2B05">
        <w:rPr>
          <w:rFonts w:ascii="Times New Roman" w:hAnsi="Times New Roman" w:cs="Times New Roman"/>
        </w:rPr>
        <w:t>《長阿含經》</w:t>
      </w:r>
      <w:r w:rsidR="00BC7F42" w:rsidRPr="003F2B05">
        <w:rPr>
          <w:rStyle w:val="aa"/>
          <w:rFonts w:ascii="Times New Roman" w:hAnsi="Times New Roman" w:cs="Times New Roman"/>
        </w:rPr>
        <w:footnoteReference w:id="14"/>
      </w:r>
      <w:r w:rsidR="0023384F" w:rsidRPr="003F2B05">
        <w:rPr>
          <w:rFonts w:ascii="Times New Roman" w:hAnsi="Times New Roman" w:cs="Times New Roman"/>
        </w:rPr>
        <w:t>：</w:t>
      </w:r>
      <w:r w:rsidR="0023384F" w:rsidRPr="003F2B05">
        <w:rPr>
          <w:rFonts w:ascii="Times New Roman" w:eastAsia="標楷體" w:hAnsi="Times New Roman" w:cs="Times New Roman"/>
        </w:rPr>
        <w:t>7</w:t>
      </w:r>
      <w:r w:rsidR="0023384F" w:rsidRPr="003F2B05">
        <w:rPr>
          <w:rFonts w:ascii="Times New Roman" w:eastAsia="標楷體" w:hAnsi="Times New Roman" w:cs="Times New Roman"/>
        </w:rPr>
        <w:t>本緣經</w:t>
      </w:r>
      <w:r w:rsidR="0023384F" w:rsidRPr="003F2B05">
        <w:rPr>
          <w:rFonts w:ascii="新細明體" w:eastAsia="新細明體" w:hAnsi="新細明體" w:cs="新細明體" w:hint="eastAsia"/>
        </w:rPr>
        <w:t>‧</w:t>
      </w:r>
      <w:r w:rsidR="0023384F" w:rsidRPr="003F2B05">
        <w:rPr>
          <w:rFonts w:ascii="Times New Roman" w:eastAsia="標楷體" w:hAnsi="Times New Roman" w:cs="Times New Roman"/>
        </w:rPr>
        <w:t>6</w:t>
      </w:r>
      <w:r w:rsidR="0023384F" w:rsidRPr="003F2B05">
        <w:rPr>
          <w:rFonts w:ascii="Times New Roman" w:eastAsia="標楷體" w:hAnsi="Times New Roman" w:cs="Times New Roman"/>
        </w:rPr>
        <w:t>相應經</w:t>
      </w:r>
      <w:r w:rsidR="0023384F" w:rsidRPr="003F2B05">
        <w:rPr>
          <w:rFonts w:ascii="新細明體" w:eastAsia="新細明體" w:hAnsi="新細明體" w:cs="新細明體" w:hint="eastAsia"/>
        </w:rPr>
        <w:t>‧</w:t>
      </w:r>
      <w:r w:rsidR="0023384F" w:rsidRPr="003F2B05">
        <w:rPr>
          <w:rFonts w:ascii="Times New Roman" w:eastAsia="標楷體" w:hAnsi="Times New Roman" w:cs="Times New Roman"/>
        </w:rPr>
        <w:t>8</w:t>
      </w:r>
      <w:r w:rsidR="0023384F" w:rsidRPr="003F2B05">
        <w:rPr>
          <w:rFonts w:ascii="Times New Roman" w:eastAsia="標楷體" w:hAnsi="Times New Roman" w:cs="Times New Roman"/>
        </w:rPr>
        <w:t>天本經</w:t>
      </w:r>
    </w:p>
    <w:p w:rsidR="0023384F" w:rsidRPr="003F2B05" w:rsidRDefault="006C57A8" w:rsidP="00A916ED">
      <w:pPr>
        <w:spacing w:beforeLines="30" w:before="108"/>
        <w:ind w:leftChars="100" w:left="240"/>
        <w:jc w:val="both"/>
        <w:rPr>
          <w:rFonts w:ascii="Times New Roman" w:hAnsi="Times New Roman"/>
          <w:b/>
          <w:sz w:val="20"/>
          <w:szCs w:val="20"/>
          <w:bdr w:val="single" w:sz="4" w:space="0" w:color="auto"/>
        </w:rPr>
      </w:pPr>
      <w:r w:rsidRPr="003F2B05">
        <w:rPr>
          <w:rFonts w:ascii="Times New Roman" w:hAnsi="Times New Roman"/>
          <w:b/>
          <w:sz w:val="20"/>
          <w:szCs w:val="20"/>
          <w:bdr w:val="single" w:sz="4" w:space="0" w:color="auto"/>
        </w:rPr>
        <w:t>2</w:t>
      </w:r>
      <w:r w:rsidRPr="003F2B05">
        <w:rPr>
          <w:rFonts w:ascii="Times New Roman" w:hAnsi="Times New Roman"/>
          <w:b/>
          <w:sz w:val="20"/>
          <w:szCs w:val="20"/>
          <w:bdr w:val="single" w:sz="4" w:space="0" w:color="auto"/>
        </w:rPr>
        <w:t>、</w:t>
      </w:r>
      <w:r w:rsidR="003D4B64" w:rsidRPr="003F2B05">
        <w:rPr>
          <w:rFonts w:ascii="Times New Roman" w:hAnsi="Times New Roman"/>
          <w:b/>
          <w:sz w:val="20"/>
          <w:szCs w:val="20"/>
          <w:bdr w:val="single" w:sz="4" w:space="0" w:color="auto"/>
        </w:rPr>
        <w:t>說一切有系</w:t>
      </w:r>
    </w:p>
    <w:p w:rsidR="0023384F" w:rsidRPr="003F2B05" w:rsidRDefault="0023384F" w:rsidP="00AE2C33">
      <w:pPr>
        <w:ind w:leftChars="100" w:left="240"/>
        <w:rPr>
          <w:rFonts w:ascii="Times New Roman" w:hAnsi="Times New Roman" w:cs="Times New Roman"/>
        </w:rPr>
      </w:pPr>
      <w:r w:rsidRPr="003F2B05">
        <w:rPr>
          <w:rFonts w:ascii="Times New Roman" w:hAnsi="Times New Roman" w:cs="Times New Roman"/>
        </w:rPr>
        <w:t>2.</w:t>
      </w:r>
      <w:r w:rsidR="004829D4" w:rsidRPr="003F2B05">
        <w:rPr>
          <w:rFonts w:ascii="Times New Roman" w:hAnsi="Times New Roman" w:cs="Times New Roman"/>
        </w:rPr>
        <w:t>說一切有系所傳，如《雜阿含經》</w:t>
      </w:r>
      <w:r w:rsidR="00BC7F42" w:rsidRPr="003F2B05">
        <w:rPr>
          <w:rStyle w:val="aa"/>
          <w:rFonts w:ascii="Times New Roman" w:hAnsi="Times New Roman" w:cs="Times New Roman"/>
        </w:rPr>
        <w:footnoteReference w:id="15"/>
      </w:r>
      <w:r w:rsidRPr="003F2B05">
        <w:rPr>
          <w:rFonts w:ascii="Times New Roman" w:hAnsi="Times New Roman" w:cs="Times New Roman"/>
        </w:rPr>
        <w:t>說：</w:t>
      </w:r>
    </w:p>
    <w:p w:rsidR="0023384F" w:rsidRPr="003F2B05" w:rsidRDefault="0023384F" w:rsidP="00A916ED">
      <w:pPr>
        <w:spacing w:beforeLines="50" w:before="180" w:afterLines="50" w:after="180"/>
        <w:ind w:leftChars="200" w:left="480"/>
        <w:rPr>
          <w:rFonts w:ascii="Times New Roman" w:eastAsia="標楷體" w:hAnsi="Times New Roman" w:cs="Times New Roman"/>
        </w:rPr>
      </w:pPr>
      <w:r w:rsidRPr="003F2B05">
        <w:rPr>
          <w:rFonts w:ascii="Times New Roman" w:hAnsi="Times New Roman" w:cs="Times New Roman"/>
        </w:rPr>
        <w:t>1</w:t>
      </w:r>
      <w:r w:rsidRPr="003F2B05">
        <w:rPr>
          <w:rFonts w:ascii="Times New Roman" w:eastAsia="標楷體" w:hAnsi="Times New Roman" w:cs="Times New Roman"/>
        </w:rPr>
        <w:t>修多羅</w:t>
      </w:r>
      <w:r w:rsidRPr="003F2B05">
        <w:rPr>
          <w:rFonts w:ascii="新細明體" w:eastAsia="新細明體" w:hAnsi="新細明體" w:cs="新細明體" w:hint="eastAsia"/>
        </w:rPr>
        <w:t>‧</w:t>
      </w:r>
      <w:r w:rsidRPr="003F2B05">
        <w:rPr>
          <w:rFonts w:ascii="Times New Roman" w:eastAsia="標楷體" w:hAnsi="Times New Roman" w:cs="Times New Roman"/>
        </w:rPr>
        <w:t>2</w:t>
      </w:r>
      <w:r w:rsidRPr="003F2B05">
        <w:rPr>
          <w:rFonts w:ascii="Times New Roman" w:eastAsia="標楷體" w:hAnsi="Times New Roman" w:cs="Times New Roman"/>
        </w:rPr>
        <w:t>祇夜</w:t>
      </w:r>
      <w:r w:rsidRPr="003F2B05">
        <w:rPr>
          <w:rFonts w:ascii="新細明體" w:eastAsia="新細明體" w:hAnsi="新細明體" w:cs="新細明體" w:hint="eastAsia"/>
        </w:rPr>
        <w:t>‧</w:t>
      </w:r>
      <w:r w:rsidRPr="003F2B05">
        <w:rPr>
          <w:rFonts w:ascii="Times New Roman" w:eastAsia="標楷體" w:hAnsi="Times New Roman" w:cs="Times New Roman"/>
        </w:rPr>
        <w:t>3</w:t>
      </w:r>
      <w:r w:rsidRPr="003F2B05">
        <w:rPr>
          <w:rFonts w:ascii="Times New Roman" w:eastAsia="標楷體" w:hAnsi="Times New Roman" w:cs="Times New Roman"/>
        </w:rPr>
        <w:t>受記</w:t>
      </w:r>
      <w:r w:rsidRPr="003F2B05">
        <w:rPr>
          <w:rFonts w:ascii="新細明體" w:eastAsia="新細明體" w:hAnsi="新細明體" w:cs="新細明體" w:hint="eastAsia"/>
        </w:rPr>
        <w:t>‧</w:t>
      </w:r>
      <w:r w:rsidRPr="003F2B05">
        <w:rPr>
          <w:rFonts w:ascii="Times New Roman" w:eastAsia="標楷體" w:hAnsi="Times New Roman" w:cs="Times New Roman"/>
        </w:rPr>
        <w:t>4</w:t>
      </w:r>
      <w:r w:rsidRPr="003F2B05">
        <w:rPr>
          <w:rFonts w:ascii="Times New Roman" w:eastAsia="標楷體" w:hAnsi="Times New Roman" w:cs="Times New Roman"/>
        </w:rPr>
        <w:t>伽陀</w:t>
      </w:r>
      <w:r w:rsidRPr="003F2B05">
        <w:rPr>
          <w:rFonts w:ascii="新細明體" w:eastAsia="新細明體" w:hAnsi="新細明體" w:cs="新細明體" w:hint="eastAsia"/>
        </w:rPr>
        <w:t>‧</w:t>
      </w:r>
      <w:r w:rsidRPr="003F2B05">
        <w:rPr>
          <w:rFonts w:ascii="Times New Roman" w:eastAsia="標楷體" w:hAnsi="Times New Roman" w:cs="Times New Roman"/>
        </w:rPr>
        <w:t>5</w:t>
      </w:r>
      <w:r w:rsidRPr="003F2B05">
        <w:rPr>
          <w:rFonts w:ascii="Times New Roman" w:eastAsia="標楷體" w:hAnsi="Times New Roman" w:cs="Times New Roman"/>
        </w:rPr>
        <w:t>優陀那</w:t>
      </w:r>
      <w:r w:rsidRPr="003F2B05">
        <w:rPr>
          <w:rFonts w:ascii="新細明體" w:eastAsia="新細明體" w:hAnsi="新細明體" w:cs="新細明體" w:hint="eastAsia"/>
        </w:rPr>
        <w:t>‧</w:t>
      </w:r>
      <w:r w:rsidRPr="003F2B05">
        <w:rPr>
          <w:rFonts w:ascii="Times New Roman" w:eastAsia="標楷體" w:hAnsi="Times New Roman" w:cs="Times New Roman"/>
        </w:rPr>
        <w:t>6</w:t>
      </w:r>
      <w:r w:rsidRPr="003F2B05">
        <w:rPr>
          <w:rFonts w:ascii="Times New Roman" w:eastAsia="標楷體" w:hAnsi="Times New Roman" w:cs="Times New Roman"/>
        </w:rPr>
        <w:t>尼陀那</w:t>
      </w:r>
      <w:r w:rsidRPr="003F2B05">
        <w:rPr>
          <w:rFonts w:ascii="新細明體" w:eastAsia="新細明體" w:hAnsi="新細明體" w:cs="新細明體" w:hint="eastAsia"/>
        </w:rPr>
        <w:t>‧</w:t>
      </w:r>
      <w:r w:rsidRPr="003F2B05">
        <w:rPr>
          <w:rFonts w:ascii="Times New Roman" w:eastAsia="標楷體" w:hAnsi="Times New Roman" w:cs="Times New Roman"/>
        </w:rPr>
        <w:t>7</w:t>
      </w:r>
      <w:r w:rsidRPr="003F2B05">
        <w:rPr>
          <w:rFonts w:ascii="Times New Roman" w:eastAsia="標楷體" w:hAnsi="Times New Roman" w:cs="Times New Roman"/>
        </w:rPr>
        <w:t>阿波陀那</w:t>
      </w:r>
      <w:r w:rsidRPr="003F2B05">
        <w:rPr>
          <w:rFonts w:ascii="新細明體" w:eastAsia="新細明體" w:hAnsi="新細明體" w:cs="新細明體" w:hint="eastAsia"/>
        </w:rPr>
        <w:t>‧</w:t>
      </w:r>
      <w:r w:rsidRPr="003F2B05">
        <w:rPr>
          <w:rFonts w:ascii="Times New Roman" w:eastAsia="標楷體" w:hAnsi="Times New Roman" w:cs="Times New Roman"/>
        </w:rPr>
        <w:t>8</w:t>
      </w:r>
      <w:r w:rsidRPr="003F2B05">
        <w:rPr>
          <w:rFonts w:ascii="Times New Roman" w:eastAsia="標楷體" w:hAnsi="Times New Roman" w:cs="Times New Roman"/>
        </w:rPr>
        <w:t>伊帝目多</w:t>
      </w:r>
      <w:r w:rsidRPr="003F2B05">
        <w:rPr>
          <w:rFonts w:ascii="Times New Roman" w:eastAsia="標楷體" w:hAnsi="Times New Roman" w:cs="Times New Roman"/>
        </w:rPr>
        <w:lastRenderedPageBreak/>
        <w:t>伽</w:t>
      </w:r>
      <w:r w:rsidRPr="003F2B05">
        <w:rPr>
          <w:rFonts w:ascii="新細明體" w:eastAsia="新細明體" w:hAnsi="新細明體" w:cs="新細明體" w:hint="eastAsia"/>
        </w:rPr>
        <w:t>‧</w:t>
      </w:r>
      <w:r w:rsidRPr="003F2B05">
        <w:rPr>
          <w:rFonts w:ascii="Times New Roman" w:eastAsia="標楷體" w:hAnsi="Times New Roman" w:cs="Times New Roman"/>
        </w:rPr>
        <w:t>9</w:t>
      </w:r>
      <w:r w:rsidRPr="003F2B05">
        <w:rPr>
          <w:rFonts w:ascii="Times New Roman" w:eastAsia="標楷體" w:hAnsi="Times New Roman" w:cs="Times New Roman"/>
        </w:rPr>
        <w:t>闍多羅</w:t>
      </w:r>
      <w:r w:rsidR="00A33A8D" w:rsidRPr="003F2B05">
        <w:rPr>
          <w:rStyle w:val="aa"/>
          <w:rFonts w:ascii="Times New Roman" w:eastAsia="標楷體" w:hAnsi="Times New Roman" w:cs="Times New Roman"/>
        </w:rPr>
        <w:footnoteReference w:id="16"/>
      </w:r>
      <w:r w:rsidRPr="003F2B05">
        <w:rPr>
          <w:rFonts w:ascii="新細明體" w:eastAsia="新細明體" w:hAnsi="新細明體" w:cs="新細明體" w:hint="eastAsia"/>
        </w:rPr>
        <w:t>‧</w:t>
      </w:r>
      <w:r w:rsidRPr="003F2B05">
        <w:rPr>
          <w:rFonts w:ascii="Times New Roman" w:eastAsia="標楷體" w:hAnsi="Times New Roman" w:cs="Times New Roman"/>
        </w:rPr>
        <w:t>10</w:t>
      </w:r>
      <w:r w:rsidRPr="003F2B05">
        <w:rPr>
          <w:rFonts w:ascii="Times New Roman" w:eastAsia="標楷體" w:hAnsi="Times New Roman" w:cs="Times New Roman"/>
        </w:rPr>
        <w:t>毘富羅</w:t>
      </w:r>
      <w:r w:rsidRPr="003F2B05">
        <w:rPr>
          <w:rFonts w:ascii="新細明體" w:eastAsia="新細明體" w:hAnsi="新細明體" w:cs="新細明體" w:hint="eastAsia"/>
        </w:rPr>
        <w:t>‧</w:t>
      </w:r>
      <w:r w:rsidRPr="003F2B05">
        <w:rPr>
          <w:rFonts w:ascii="Times New Roman" w:eastAsia="標楷體" w:hAnsi="Times New Roman" w:cs="Times New Roman"/>
        </w:rPr>
        <w:t>11</w:t>
      </w:r>
      <w:r w:rsidRPr="003F2B05">
        <w:rPr>
          <w:rFonts w:ascii="Times New Roman" w:eastAsia="標楷體" w:hAnsi="Times New Roman" w:cs="Times New Roman"/>
        </w:rPr>
        <w:t>阿浮多達磨</w:t>
      </w:r>
      <w:r w:rsidRPr="003F2B05">
        <w:rPr>
          <w:rFonts w:ascii="新細明體" w:eastAsia="新細明體" w:hAnsi="新細明體" w:cs="新細明體" w:hint="eastAsia"/>
        </w:rPr>
        <w:t>‧</w:t>
      </w:r>
      <w:r w:rsidRPr="003F2B05">
        <w:rPr>
          <w:rFonts w:ascii="Times New Roman" w:eastAsia="標楷體" w:hAnsi="Times New Roman" w:cs="Times New Roman"/>
        </w:rPr>
        <w:t>12</w:t>
      </w:r>
      <w:r w:rsidRPr="003F2B05">
        <w:rPr>
          <w:rFonts w:ascii="Times New Roman" w:eastAsia="標楷體" w:hAnsi="Times New Roman" w:cs="Times New Roman"/>
        </w:rPr>
        <w:t>優波提舍</w:t>
      </w:r>
    </w:p>
    <w:p w:rsidR="00017312" w:rsidRPr="003F2B05" w:rsidRDefault="00017312" w:rsidP="00A916ED">
      <w:pPr>
        <w:widowControl/>
        <w:spacing w:beforeLines="30" w:before="108"/>
        <w:ind w:leftChars="150" w:left="360"/>
        <w:rPr>
          <w:rFonts w:ascii="Times New Roman" w:hAnsi="Times New Roman" w:cs="Times New Roman"/>
          <w:b/>
          <w:sz w:val="20"/>
          <w:bdr w:val="single" w:sz="4" w:space="0" w:color="auto"/>
        </w:rPr>
      </w:pPr>
      <w:r w:rsidRPr="003F2B05">
        <w:rPr>
          <w:rFonts w:ascii="Times New Roman" w:hAnsi="Times New Roman" w:cs="Times New Roman"/>
          <w:b/>
          <w:sz w:val="20"/>
          <w:bdr w:val="single" w:sz="4" w:space="0" w:color="auto"/>
        </w:rPr>
        <w:t>（</w:t>
      </w:r>
      <w:r w:rsidRPr="003F2B05">
        <w:rPr>
          <w:rFonts w:ascii="Times New Roman" w:hAnsi="Times New Roman" w:cs="Times New Roman"/>
          <w:b/>
          <w:sz w:val="20"/>
          <w:bdr w:val="single" w:sz="4" w:space="0" w:color="auto"/>
        </w:rPr>
        <w:t>1</w:t>
      </w:r>
      <w:r w:rsidRPr="003F2B05">
        <w:rPr>
          <w:rFonts w:ascii="Times New Roman" w:hAnsi="Times New Roman" w:cs="Times New Roman"/>
          <w:b/>
          <w:sz w:val="20"/>
          <w:bdr w:val="single" w:sz="4" w:space="0" w:color="auto"/>
        </w:rPr>
        <w:t>）「阿波陀那」與「尼陀那」，同樣的插入中間</w:t>
      </w:r>
    </w:p>
    <w:p w:rsidR="006A66C2" w:rsidRPr="003F2B05" w:rsidRDefault="0023384F" w:rsidP="00AE2C33">
      <w:pPr>
        <w:ind w:leftChars="150" w:left="360"/>
        <w:rPr>
          <w:rFonts w:ascii="Times New Roman" w:hAnsi="Times New Roman" w:cs="Times New Roman"/>
        </w:rPr>
      </w:pPr>
      <w:r w:rsidRPr="003F2B05">
        <w:rPr>
          <w:rFonts w:ascii="Times New Roman" w:hAnsi="Times New Roman" w:cs="Times New Roman"/>
        </w:rPr>
        <w:t>這一「十二分教」的次第，也是在大眾部的「九分教」的基礎上，增列三部。但與分別說系所傳，主要的不同，是將「阿波陀那」與「尼陀那」，同樣的插入中間。這一次第，是說一切有部阿毘達磨論所通用</w:t>
      </w:r>
      <w:r w:rsidR="00BC7F42" w:rsidRPr="003F2B05">
        <w:rPr>
          <w:rStyle w:val="aa"/>
          <w:rFonts w:ascii="Times New Roman" w:hAnsi="Times New Roman" w:cs="Times New Roman"/>
        </w:rPr>
        <w:footnoteReference w:id="17"/>
      </w:r>
      <w:r w:rsidR="004829D4" w:rsidRPr="003F2B05">
        <w:rPr>
          <w:rFonts w:ascii="Times New Roman" w:hAnsi="Times New Roman" w:cs="Times New Roman"/>
        </w:rPr>
        <w:t>。《大智度論》</w:t>
      </w:r>
      <w:r w:rsidR="00F50A49" w:rsidRPr="003F2B05">
        <w:rPr>
          <w:rStyle w:val="aa"/>
          <w:rFonts w:ascii="Times New Roman" w:hAnsi="Times New Roman" w:cs="Times New Roman"/>
        </w:rPr>
        <w:footnoteReference w:id="18"/>
      </w:r>
      <w:r w:rsidR="004829D4" w:rsidRPr="003F2B05">
        <w:rPr>
          <w:rFonts w:ascii="Times New Roman" w:hAnsi="Times New Roman" w:cs="Times New Roman"/>
        </w:rPr>
        <w:t>與《成實論》</w:t>
      </w:r>
      <w:r w:rsidR="00F50A49" w:rsidRPr="003F2B05">
        <w:rPr>
          <w:rStyle w:val="aa"/>
          <w:rFonts w:ascii="Times New Roman" w:hAnsi="Times New Roman" w:cs="Times New Roman"/>
        </w:rPr>
        <w:footnoteReference w:id="19"/>
      </w:r>
      <w:r w:rsidRPr="003F2B05">
        <w:rPr>
          <w:rFonts w:ascii="Times New Roman" w:hAnsi="Times New Roman" w:cs="Times New Roman"/>
        </w:rPr>
        <w:t>，也是這樣的。</w:t>
      </w:r>
    </w:p>
    <w:p w:rsidR="006A66C2" w:rsidRPr="003F2B05" w:rsidRDefault="006A66C2" w:rsidP="00A916ED">
      <w:pPr>
        <w:widowControl/>
        <w:spacing w:beforeLines="30" w:before="108"/>
        <w:ind w:leftChars="150" w:left="360"/>
        <w:rPr>
          <w:rFonts w:ascii="Times New Roman" w:hAnsi="Times New Roman" w:cs="Times New Roman"/>
          <w:b/>
          <w:sz w:val="20"/>
          <w:bdr w:val="single" w:sz="4" w:space="0" w:color="auto"/>
        </w:rPr>
      </w:pPr>
      <w:r w:rsidRPr="003F2B05">
        <w:rPr>
          <w:rFonts w:ascii="Times New Roman" w:hAnsi="Times New Roman" w:cs="Times New Roman"/>
          <w:b/>
          <w:sz w:val="20"/>
          <w:bdr w:val="single" w:sz="4" w:space="0" w:color="auto"/>
        </w:rPr>
        <w:t>（</w:t>
      </w:r>
      <w:r w:rsidRPr="003F2B05">
        <w:rPr>
          <w:rFonts w:ascii="Times New Roman" w:hAnsi="Times New Roman" w:cs="Times New Roman"/>
          <w:b/>
          <w:sz w:val="20"/>
          <w:bdr w:val="single" w:sz="4" w:space="0" w:color="auto"/>
        </w:rPr>
        <w:t>2</w:t>
      </w:r>
      <w:r w:rsidRPr="003F2B05">
        <w:rPr>
          <w:rFonts w:ascii="Times New Roman" w:hAnsi="Times New Roman" w:cs="Times New Roman"/>
          <w:b/>
          <w:sz w:val="20"/>
          <w:bdr w:val="single" w:sz="4" w:space="0" w:color="auto"/>
        </w:rPr>
        <w:t>）有部的論師系與持經譬喻師系的小差別</w:t>
      </w:r>
    </w:p>
    <w:p w:rsidR="0023384F" w:rsidRPr="003F2B05" w:rsidRDefault="0023384F" w:rsidP="00AE2C33">
      <w:pPr>
        <w:ind w:leftChars="150" w:left="360"/>
        <w:rPr>
          <w:rFonts w:ascii="Times New Roman" w:hAnsi="Times New Roman" w:cs="Times New Roman"/>
        </w:rPr>
      </w:pPr>
      <w:r w:rsidRPr="003F2B05">
        <w:rPr>
          <w:rFonts w:ascii="Times New Roman" w:hAnsi="Times New Roman" w:cs="Times New Roman"/>
        </w:rPr>
        <w:t>但這一系統，也略有小差別：</w:t>
      </w:r>
    </w:p>
    <w:p w:rsidR="0023384F" w:rsidRPr="003F2B05" w:rsidRDefault="004829D4" w:rsidP="00AE2C33">
      <w:pPr>
        <w:ind w:leftChars="150" w:left="360"/>
        <w:rPr>
          <w:rFonts w:ascii="Times New Roman" w:hAnsi="Times New Roman" w:cs="Times New Roman"/>
        </w:rPr>
      </w:pPr>
      <w:r w:rsidRPr="003F2B05">
        <w:rPr>
          <w:rFonts w:ascii="Times New Roman" w:hAnsi="Times New Roman" w:cs="Times New Roman"/>
        </w:rPr>
        <w:t>《雜阿含經》</w:t>
      </w:r>
      <w:r w:rsidR="00BC7F42" w:rsidRPr="003F2B05">
        <w:rPr>
          <w:rStyle w:val="aa"/>
          <w:rFonts w:ascii="Times New Roman" w:hAnsi="Times New Roman" w:cs="Times New Roman"/>
        </w:rPr>
        <w:footnoteReference w:id="20"/>
      </w:r>
      <w:r w:rsidR="0023384F" w:rsidRPr="003F2B05">
        <w:rPr>
          <w:rFonts w:ascii="Times New Roman" w:hAnsi="Times New Roman" w:cs="Times New Roman"/>
        </w:rPr>
        <w:t>：</w:t>
      </w:r>
      <w:r w:rsidR="0023384F" w:rsidRPr="003F2B05">
        <w:rPr>
          <w:rFonts w:ascii="Times New Roman" w:hAnsi="Times New Roman" w:cs="Times New Roman"/>
        </w:rPr>
        <w:t>5</w:t>
      </w:r>
      <w:r w:rsidR="0023384F" w:rsidRPr="003F2B05">
        <w:rPr>
          <w:rFonts w:ascii="Times New Roman" w:eastAsia="標楷體" w:hAnsi="Times New Roman" w:cs="Times New Roman"/>
        </w:rPr>
        <w:t>優陀那</w:t>
      </w:r>
      <w:r w:rsidR="0023384F" w:rsidRPr="003F2B05">
        <w:rPr>
          <w:rFonts w:ascii="新細明體" w:eastAsia="新細明體" w:hAnsi="新細明體" w:cs="新細明體" w:hint="eastAsia"/>
        </w:rPr>
        <w:t>‧</w:t>
      </w:r>
      <w:r w:rsidR="0023384F" w:rsidRPr="003F2B05">
        <w:rPr>
          <w:rFonts w:ascii="Times New Roman" w:eastAsia="標楷體" w:hAnsi="Times New Roman" w:cs="Times New Roman"/>
        </w:rPr>
        <w:t>6</w:t>
      </w:r>
      <w:r w:rsidR="0023384F" w:rsidRPr="003F2B05">
        <w:rPr>
          <w:rFonts w:ascii="Times New Roman" w:eastAsia="標楷體" w:hAnsi="Times New Roman" w:cs="Times New Roman"/>
        </w:rPr>
        <w:t>尼陀那</w:t>
      </w:r>
    </w:p>
    <w:p w:rsidR="0023384F" w:rsidRPr="003F2B05" w:rsidRDefault="004829D4" w:rsidP="00AE2C33">
      <w:pPr>
        <w:ind w:leftChars="150" w:left="360"/>
        <w:rPr>
          <w:rFonts w:ascii="Times New Roman" w:hAnsi="Times New Roman" w:cs="Times New Roman"/>
        </w:rPr>
      </w:pPr>
      <w:r w:rsidRPr="003F2B05">
        <w:rPr>
          <w:rFonts w:ascii="Times New Roman" w:hAnsi="Times New Roman" w:cs="Times New Roman"/>
        </w:rPr>
        <w:t>《中阿含經》</w:t>
      </w:r>
      <w:r w:rsidR="00BC7F42" w:rsidRPr="003F2B05">
        <w:rPr>
          <w:rStyle w:val="aa"/>
          <w:rFonts w:ascii="Times New Roman" w:hAnsi="Times New Roman" w:cs="Times New Roman"/>
        </w:rPr>
        <w:footnoteReference w:id="21"/>
      </w:r>
      <w:r w:rsidR="0023384F" w:rsidRPr="003F2B05">
        <w:rPr>
          <w:rFonts w:ascii="Times New Roman" w:hAnsi="Times New Roman" w:cs="Times New Roman"/>
        </w:rPr>
        <w:t>：</w:t>
      </w:r>
      <w:r w:rsidR="0023384F" w:rsidRPr="003F2B05">
        <w:rPr>
          <w:rFonts w:ascii="Times New Roman" w:eastAsia="標楷體" w:hAnsi="Times New Roman" w:cs="Times New Roman"/>
        </w:rPr>
        <w:t>6</w:t>
      </w:r>
      <w:r w:rsidR="0023384F" w:rsidRPr="003F2B05">
        <w:rPr>
          <w:rFonts w:ascii="Times New Roman" w:eastAsia="標楷體" w:hAnsi="Times New Roman" w:cs="Times New Roman"/>
        </w:rPr>
        <w:t>撰錄</w:t>
      </w:r>
      <w:r w:rsidR="0023384F" w:rsidRPr="003F2B05">
        <w:rPr>
          <w:rFonts w:ascii="新細明體" w:eastAsia="新細明體" w:hAnsi="新細明體" w:cs="新細明體" w:hint="eastAsia"/>
        </w:rPr>
        <w:t>‧</w:t>
      </w:r>
      <w:r w:rsidR="0023384F" w:rsidRPr="003F2B05">
        <w:rPr>
          <w:rFonts w:ascii="Times New Roman" w:eastAsia="標楷體" w:hAnsi="Times New Roman" w:cs="Times New Roman"/>
        </w:rPr>
        <w:t>5</w:t>
      </w:r>
      <w:r w:rsidR="0023384F" w:rsidRPr="003F2B05">
        <w:rPr>
          <w:rFonts w:ascii="Times New Roman" w:eastAsia="標楷體" w:hAnsi="Times New Roman" w:cs="Times New Roman"/>
        </w:rPr>
        <w:t>因緣</w:t>
      </w:r>
    </w:p>
    <w:p w:rsidR="0023384F" w:rsidRPr="003F2B05" w:rsidRDefault="004829D4" w:rsidP="00AE2C33">
      <w:pPr>
        <w:ind w:leftChars="150" w:left="360"/>
        <w:rPr>
          <w:rFonts w:ascii="Times New Roman" w:hAnsi="Times New Roman" w:cs="Times New Roman"/>
        </w:rPr>
      </w:pPr>
      <w:r w:rsidRPr="003F2B05">
        <w:rPr>
          <w:rFonts w:ascii="Times New Roman" w:hAnsi="Times New Roman" w:cs="Times New Roman"/>
        </w:rPr>
        <w:t>《出曜經》</w:t>
      </w:r>
      <w:r w:rsidR="0023384F" w:rsidRPr="003F2B05">
        <w:rPr>
          <w:rFonts w:ascii="Times New Roman" w:hAnsi="Times New Roman" w:cs="Times New Roman"/>
        </w:rPr>
        <w:t>所說</w:t>
      </w:r>
      <w:r w:rsidR="00C403BB" w:rsidRPr="003F2B05">
        <w:rPr>
          <w:rStyle w:val="aa"/>
          <w:rFonts w:ascii="Times New Roman" w:hAnsi="Times New Roman" w:cs="Times New Roman"/>
        </w:rPr>
        <w:footnoteReference w:id="22"/>
      </w:r>
      <w:r w:rsidRPr="003F2B05">
        <w:rPr>
          <w:rFonts w:ascii="Times New Roman" w:hAnsi="Times New Roman" w:cs="Times New Roman"/>
        </w:rPr>
        <w:t>，與《中阿含經》說相同。所以可解說為：《雜阿含經》</w:t>
      </w:r>
      <w:r w:rsidR="0023384F" w:rsidRPr="003F2B05">
        <w:rPr>
          <w:rFonts w:ascii="Times New Roman" w:hAnsi="Times New Roman" w:cs="Times New Roman"/>
        </w:rPr>
        <w:t>，是說一切有部</w:t>
      </w:r>
      <w:r w:rsidRPr="003F2B05">
        <w:rPr>
          <w:rFonts w:ascii="Times New Roman" w:hAnsi="Times New Roman" w:cs="Times New Roman"/>
        </w:rPr>
        <w:t>的論師系。《中阿含經》</w:t>
      </w:r>
      <w:r w:rsidR="0023384F" w:rsidRPr="003F2B05">
        <w:rPr>
          <w:rFonts w:ascii="Times New Roman" w:hAnsi="Times New Roman" w:cs="Times New Roman"/>
        </w:rPr>
        <w:t>，是說一切有部的持經譬喻師系。</w:t>
      </w:r>
    </w:p>
    <w:p w:rsidR="003D4B64" w:rsidRPr="003F2B05" w:rsidRDefault="006C57A8" w:rsidP="00A916ED">
      <w:pPr>
        <w:spacing w:beforeLines="30" w:before="108"/>
        <w:ind w:leftChars="100" w:left="240"/>
        <w:jc w:val="both"/>
        <w:rPr>
          <w:rFonts w:ascii="Times New Roman" w:hAnsi="Times New Roman"/>
          <w:b/>
          <w:sz w:val="20"/>
          <w:szCs w:val="20"/>
          <w:bdr w:val="single" w:sz="4" w:space="0" w:color="auto"/>
        </w:rPr>
      </w:pPr>
      <w:r w:rsidRPr="003F2B05">
        <w:rPr>
          <w:rFonts w:ascii="Times New Roman" w:hAnsi="Times New Roman"/>
          <w:b/>
          <w:sz w:val="20"/>
          <w:szCs w:val="20"/>
          <w:bdr w:val="single" w:sz="4" w:space="0" w:color="auto"/>
        </w:rPr>
        <w:t>3</w:t>
      </w:r>
      <w:r w:rsidRPr="003F2B05">
        <w:rPr>
          <w:rFonts w:ascii="Times New Roman" w:hAnsi="Times New Roman"/>
          <w:b/>
          <w:sz w:val="20"/>
          <w:szCs w:val="20"/>
          <w:bdr w:val="single" w:sz="4" w:space="0" w:color="auto"/>
        </w:rPr>
        <w:t>、</w:t>
      </w:r>
      <w:r w:rsidR="003D4B64" w:rsidRPr="003F2B05">
        <w:rPr>
          <w:rFonts w:ascii="Times New Roman" w:hAnsi="Times New Roman"/>
          <w:b/>
          <w:sz w:val="20"/>
          <w:szCs w:val="20"/>
          <w:bdr w:val="single" w:sz="4" w:space="0" w:color="auto"/>
        </w:rPr>
        <w:t>大眾</w:t>
      </w:r>
      <w:r w:rsidRPr="003F2B05">
        <w:rPr>
          <w:rFonts w:ascii="Times New Roman" w:hAnsi="Times New Roman"/>
          <w:b/>
          <w:sz w:val="20"/>
          <w:szCs w:val="20"/>
          <w:bdr w:val="single" w:sz="4" w:space="0" w:color="auto"/>
        </w:rPr>
        <w:t>部</w:t>
      </w:r>
      <w:r w:rsidR="003D4B64" w:rsidRPr="003F2B05">
        <w:rPr>
          <w:rFonts w:ascii="Times New Roman" w:hAnsi="Times New Roman"/>
          <w:b/>
          <w:sz w:val="20"/>
          <w:szCs w:val="20"/>
          <w:bdr w:val="single" w:sz="4" w:space="0" w:color="auto"/>
        </w:rPr>
        <w:t>系</w:t>
      </w:r>
    </w:p>
    <w:p w:rsidR="0023384F" w:rsidRPr="003F2B05" w:rsidRDefault="0023384F" w:rsidP="00AE2C33">
      <w:pPr>
        <w:ind w:leftChars="100" w:left="480" w:hangingChars="100" w:hanging="240"/>
        <w:rPr>
          <w:rFonts w:ascii="Times New Roman" w:hAnsi="Times New Roman" w:cs="Times New Roman"/>
        </w:rPr>
      </w:pPr>
      <w:r w:rsidRPr="003F2B05">
        <w:rPr>
          <w:rFonts w:ascii="Times New Roman" w:hAnsi="Times New Roman" w:cs="Times New Roman"/>
        </w:rPr>
        <w:t>3.</w:t>
      </w:r>
      <w:r w:rsidR="004829D4" w:rsidRPr="003F2B05">
        <w:rPr>
          <w:rFonts w:ascii="Times New Roman" w:hAnsi="Times New Roman" w:cs="Times New Roman"/>
        </w:rPr>
        <w:t>大眾系末派所傳，如《增壹阿含經》所說。《增壹阿含經》</w:t>
      </w:r>
      <w:r w:rsidRPr="003F2B05">
        <w:rPr>
          <w:rFonts w:ascii="Times New Roman" w:hAnsi="Times New Roman" w:cs="Times New Roman"/>
        </w:rPr>
        <w:t>中，共五處說到十二部經，竟沒有完全相同的</w:t>
      </w:r>
      <w:r w:rsidR="00790ECF" w:rsidRPr="003F2B05">
        <w:rPr>
          <w:rStyle w:val="aa"/>
          <w:rFonts w:ascii="Times New Roman" w:hAnsi="Times New Roman" w:cs="Times New Roman"/>
        </w:rPr>
        <w:footnoteReference w:id="23"/>
      </w:r>
      <w:r w:rsidR="004829D4" w:rsidRPr="003F2B05">
        <w:rPr>
          <w:rFonts w:ascii="Times New Roman" w:hAnsi="Times New Roman" w:cs="Times New Roman"/>
        </w:rPr>
        <w:t>。別有《七知經》與《般泥洹經》</w:t>
      </w:r>
      <w:r w:rsidRPr="003F2B05">
        <w:rPr>
          <w:rFonts w:ascii="Times New Roman" w:hAnsi="Times New Roman" w:cs="Times New Roman"/>
        </w:rPr>
        <w:t>所傳</w:t>
      </w:r>
      <w:r w:rsidR="00790ECF" w:rsidRPr="003F2B05">
        <w:rPr>
          <w:rStyle w:val="aa"/>
          <w:rFonts w:ascii="Times New Roman" w:hAnsi="Times New Roman" w:cs="Times New Roman"/>
        </w:rPr>
        <w:footnoteReference w:id="24"/>
      </w:r>
      <w:r w:rsidR="004829D4" w:rsidRPr="003F2B05">
        <w:rPr>
          <w:rFonts w:ascii="Times New Roman" w:hAnsi="Times New Roman" w:cs="Times New Roman"/>
        </w:rPr>
        <w:t>，以「優陀那」為第十，「譬喻」為第五，與《增壹阿含經》</w:t>
      </w:r>
      <w:r w:rsidRPr="003F2B05">
        <w:rPr>
          <w:rFonts w:ascii="Times New Roman" w:hAnsi="Times New Roman" w:cs="Times New Roman"/>
        </w:rPr>
        <w:t>有類似處。次第紛紜，從略。</w:t>
      </w:r>
      <w:r w:rsidR="00E452B9" w:rsidRPr="003F2B05">
        <w:rPr>
          <w:rFonts w:ascii="Times New Roman" w:hAnsi="Times New Roman" w:cs="Times New Roman"/>
          <w:sz w:val="22"/>
          <w:shd w:val="pct15" w:color="auto" w:fill="FFFFFF"/>
        </w:rPr>
        <w:t>（</w:t>
      </w:r>
      <w:r w:rsidR="00E452B9" w:rsidRPr="003F2B05">
        <w:rPr>
          <w:rFonts w:ascii="Times New Roman" w:hAnsi="Times New Roman" w:cs="Times New Roman"/>
          <w:sz w:val="22"/>
          <w:shd w:val="pct15" w:color="auto" w:fill="FFFFFF"/>
        </w:rPr>
        <w:t>p.497</w:t>
      </w:r>
      <w:r w:rsidR="00E452B9" w:rsidRPr="003F2B05">
        <w:rPr>
          <w:rFonts w:ascii="Times New Roman" w:hAnsi="Times New Roman" w:cs="Times New Roman"/>
          <w:sz w:val="22"/>
          <w:shd w:val="pct15" w:color="auto" w:fill="FFFFFF"/>
        </w:rPr>
        <w:t>）</w:t>
      </w:r>
    </w:p>
    <w:p w:rsidR="003D4B64" w:rsidRPr="003F2B05" w:rsidRDefault="006C57A8" w:rsidP="00A916ED">
      <w:pPr>
        <w:spacing w:beforeLines="50" w:before="180"/>
        <w:rPr>
          <w:rFonts w:ascii="Times New Roman" w:hAnsi="Times New Roman" w:cs="Times New Roman"/>
          <w:b/>
          <w:sz w:val="20"/>
          <w:bdr w:val="single" w:sz="4" w:space="0" w:color="auto"/>
        </w:rPr>
      </w:pPr>
      <w:r w:rsidRPr="003F2B05">
        <w:rPr>
          <w:rFonts w:ascii="Times New Roman" w:hAnsi="Times New Roman" w:cs="Times New Roman"/>
          <w:b/>
          <w:sz w:val="20"/>
          <w:bdr w:val="single" w:sz="4" w:space="0" w:color="auto"/>
        </w:rPr>
        <w:t>三、</w:t>
      </w:r>
      <w:r w:rsidR="003D4B64" w:rsidRPr="003F2B05">
        <w:rPr>
          <w:rFonts w:ascii="Times New Roman" w:hAnsi="Times New Roman" w:cs="Times New Roman"/>
          <w:b/>
          <w:sz w:val="20"/>
          <w:bdr w:val="single" w:sz="4" w:space="0" w:color="auto"/>
        </w:rPr>
        <w:t>「九分</w:t>
      </w:r>
      <w:r w:rsidR="00367CCE" w:rsidRPr="003F2B05">
        <w:rPr>
          <w:rFonts w:ascii="Times New Roman" w:hAnsi="Times New Roman" w:cs="Times New Roman"/>
          <w:b/>
          <w:sz w:val="20"/>
          <w:bdr w:val="single" w:sz="4" w:space="0" w:color="auto"/>
        </w:rPr>
        <w:t>教</w:t>
      </w:r>
      <w:r w:rsidR="003D4B64" w:rsidRPr="003F2B05">
        <w:rPr>
          <w:rFonts w:ascii="Times New Roman" w:hAnsi="Times New Roman" w:cs="Times New Roman"/>
          <w:b/>
          <w:sz w:val="20"/>
          <w:bdr w:val="single" w:sz="4" w:space="0" w:color="auto"/>
        </w:rPr>
        <w:t>」與「十二分教」的別別論究</w:t>
      </w:r>
    </w:p>
    <w:p w:rsidR="0023384F" w:rsidRPr="003F2B05" w:rsidRDefault="0023384F" w:rsidP="00AE2C33">
      <w:pPr>
        <w:rPr>
          <w:rFonts w:ascii="Times New Roman" w:hAnsi="Times New Roman" w:cs="Times New Roman"/>
        </w:rPr>
      </w:pPr>
      <w:r w:rsidRPr="003F2B05">
        <w:rPr>
          <w:rFonts w:ascii="Times New Roman" w:hAnsi="Times New Roman" w:cs="Times New Roman"/>
        </w:rPr>
        <w:t>「九分教」加「因緣」、「譬喻」、「論議」，就是「十二分教」，這是佛教界一般的公論。對「九分」與「十二分教」的別別論究，應注意到：詞、部類、分教的部類</w:t>
      </w:r>
      <w:r w:rsidRPr="003F2B05">
        <w:rPr>
          <w:rFonts w:asciiTheme="minorEastAsia" w:hAnsiTheme="minorEastAsia" w:cs="Times New Roman"/>
        </w:rPr>
        <w:t>──</w:t>
      </w:r>
      <w:r w:rsidRPr="003F2B05">
        <w:rPr>
          <w:rFonts w:ascii="Times New Roman" w:hAnsi="Times New Roman" w:cs="Times New Roman"/>
        </w:rPr>
        <w:t>三者的不同。</w:t>
      </w:r>
    </w:p>
    <w:p w:rsidR="003D4B64" w:rsidRPr="003F2B05" w:rsidRDefault="0041304B" w:rsidP="00A916ED">
      <w:pPr>
        <w:spacing w:beforeLines="30" w:before="108"/>
        <w:ind w:leftChars="50" w:left="120"/>
        <w:jc w:val="both"/>
        <w:rPr>
          <w:rFonts w:ascii="Times New Roman" w:hAnsi="Times New Roman" w:cs="Times New Roman"/>
          <w:b/>
          <w:sz w:val="20"/>
          <w:szCs w:val="20"/>
          <w:bdr w:val="single" w:sz="4" w:space="0" w:color="auto"/>
        </w:rPr>
      </w:pPr>
      <w:r w:rsidRPr="003F2B05">
        <w:rPr>
          <w:rFonts w:ascii="Times New Roman" w:hAnsi="Times New Roman" w:cs="Times New Roman"/>
          <w:b/>
          <w:sz w:val="20"/>
          <w:szCs w:val="20"/>
          <w:bdr w:val="single" w:sz="4" w:space="0" w:color="auto"/>
        </w:rPr>
        <w:t>（一）</w:t>
      </w:r>
      <w:r w:rsidR="00EB1874" w:rsidRPr="003F2B05">
        <w:rPr>
          <w:rFonts w:ascii="Times New Roman" w:hAnsi="Times New Roman" w:cs="Times New Roman"/>
          <w:b/>
          <w:sz w:val="20"/>
          <w:szCs w:val="20"/>
          <w:bdr w:val="single" w:sz="4" w:space="0" w:color="auto"/>
        </w:rPr>
        <w:t>詞</w:t>
      </w:r>
    </w:p>
    <w:p w:rsidR="00AB5F08" w:rsidRPr="003F2B05" w:rsidRDefault="00927566" w:rsidP="00AE2C33">
      <w:pPr>
        <w:ind w:leftChars="50" w:left="120"/>
        <w:rPr>
          <w:rFonts w:ascii="Times New Roman" w:hAnsi="Times New Roman" w:cs="Times New Roman"/>
        </w:rPr>
      </w:pPr>
      <w:r w:rsidRPr="003F2B05">
        <w:rPr>
          <w:rFonts w:ascii="Times New Roman" w:hAnsi="Times New Roman" w:cs="Times New Roman"/>
        </w:rPr>
        <w:t>一、</w:t>
      </w:r>
      <w:r w:rsidR="0023384F" w:rsidRPr="003F2B05">
        <w:rPr>
          <w:rFonts w:ascii="Times New Roman" w:hAnsi="Times New Roman" w:cs="Times New Roman"/>
        </w:rPr>
        <w:t>分教的名目，有的本為世間共有的「詞」；習用名詞的應用於佛法，不一定與一般</w:t>
      </w:r>
      <w:r w:rsidR="0023384F" w:rsidRPr="003F2B05">
        <w:rPr>
          <w:rFonts w:ascii="Times New Roman" w:hAnsi="Times New Roman" w:cs="Times New Roman"/>
        </w:rPr>
        <w:lastRenderedPageBreak/>
        <w:t>意義完全相同。即使是佛法的特有術語，</w:t>
      </w:r>
      <w:r w:rsidR="0023384F" w:rsidRPr="003F2B05">
        <w:rPr>
          <w:rFonts w:ascii="Times New Roman" w:hAnsi="Times New Roman" w:cs="Times New Roman"/>
          <w:b/>
        </w:rPr>
        <w:t>初出現而傳誦於經句中的，不一定就有分教</w:t>
      </w:r>
      <w:r w:rsidR="0023384F" w:rsidRPr="003F2B05">
        <w:rPr>
          <w:rFonts w:asciiTheme="minorEastAsia" w:hAnsiTheme="minorEastAsia" w:cs="Times New Roman"/>
          <w:b/>
        </w:rPr>
        <w:t>──</w:t>
      </w:r>
      <w:r w:rsidR="0023384F" w:rsidRPr="003F2B05">
        <w:rPr>
          <w:rFonts w:ascii="Times New Roman" w:hAnsi="Times New Roman" w:cs="Times New Roman"/>
          <w:b/>
        </w:rPr>
        <w:t>部類的意義，還只是「詞」而已</w:t>
      </w:r>
      <w:r w:rsidR="0023384F" w:rsidRPr="003F2B05">
        <w:rPr>
          <w:rFonts w:ascii="Times New Roman" w:hAnsi="Times New Roman" w:cs="Times New Roman"/>
        </w:rPr>
        <w:t>。</w:t>
      </w:r>
    </w:p>
    <w:p w:rsidR="003D4B64" w:rsidRPr="003F2B05" w:rsidRDefault="0041304B" w:rsidP="00A916ED">
      <w:pPr>
        <w:spacing w:beforeLines="30" w:before="108"/>
        <w:ind w:leftChars="50" w:left="120"/>
        <w:jc w:val="both"/>
        <w:rPr>
          <w:rFonts w:ascii="Times New Roman" w:hAnsi="Times New Roman" w:cs="Times New Roman"/>
          <w:b/>
          <w:sz w:val="20"/>
          <w:szCs w:val="20"/>
          <w:bdr w:val="single" w:sz="4" w:space="0" w:color="auto"/>
        </w:rPr>
      </w:pPr>
      <w:r w:rsidRPr="003F2B05">
        <w:rPr>
          <w:rFonts w:ascii="Times New Roman" w:hAnsi="Times New Roman" w:cs="Times New Roman"/>
          <w:b/>
          <w:sz w:val="20"/>
          <w:szCs w:val="20"/>
          <w:bdr w:val="single" w:sz="4" w:space="0" w:color="auto"/>
        </w:rPr>
        <w:t>（二）</w:t>
      </w:r>
      <w:r w:rsidR="00EB1874" w:rsidRPr="003F2B05">
        <w:rPr>
          <w:rFonts w:ascii="Times New Roman" w:hAnsi="Times New Roman" w:cs="Times New Roman"/>
          <w:b/>
          <w:sz w:val="20"/>
          <w:szCs w:val="20"/>
          <w:bdr w:val="single" w:sz="4" w:space="0" w:color="auto"/>
        </w:rPr>
        <w:t>部類</w:t>
      </w:r>
    </w:p>
    <w:p w:rsidR="003D4B64" w:rsidRPr="003F2B05" w:rsidRDefault="0023384F" w:rsidP="00AE2C33">
      <w:pPr>
        <w:ind w:leftChars="50" w:left="120"/>
        <w:rPr>
          <w:rFonts w:ascii="Times New Roman" w:hAnsi="Times New Roman" w:cs="Times New Roman"/>
        </w:rPr>
      </w:pPr>
      <w:r w:rsidRPr="003F2B05">
        <w:rPr>
          <w:rFonts w:ascii="Times New Roman" w:hAnsi="Times New Roman" w:cs="Times New Roman"/>
        </w:rPr>
        <w:t>二、在經法的傳誦流行中，漸形成形式上（或附有內容的意義）的不同類型，而被稱為「修多羅」、「祇夜」等。這時候，</w:t>
      </w:r>
      <w:r w:rsidRPr="003F2B05">
        <w:rPr>
          <w:rFonts w:ascii="Times New Roman" w:hAnsi="Times New Roman" w:cs="Times New Roman"/>
          <w:b/>
        </w:rPr>
        <w:t>固有術語的應用，已賦與新的意義，而具有部類的性質</w:t>
      </w:r>
      <w:r w:rsidRPr="003F2B05">
        <w:rPr>
          <w:rFonts w:ascii="Times New Roman" w:hAnsi="Times New Roman" w:cs="Times New Roman"/>
        </w:rPr>
        <w:t>。</w:t>
      </w:r>
    </w:p>
    <w:p w:rsidR="0041304B" w:rsidRPr="003F2B05" w:rsidRDefault="0041304B" w:rsidP="00A916ED">
      <w:pPr>
        <w:spacing w:beforeLines="30" w:before="108"/>
        <w:ind w:leftChars="50" w:left="120"/>
        <w:jc w:val="both"/>
        <w:rPr>
          <w:rFonts w:ascii="Times New Roman" w:hAnsi="Times New Roman" w:cs="Times New Roman"/>
          <w:b/>
          <w:sz w:val="20"/>
          <w:szCs w:val="20"/>
          <w:bdr w:val="single" w:sz="4" w:space="0" w:color="auto"/>
        </w:rPr>
      </w:pPr>
      <w:r w:rsidRPr="003F2B05">
        <w:rPr>
          <w:rFonts w:ascii="Times New Roman" w:hAnsi="Times New Roman" w:cs="Times New Roman"/>
          <w:b/>
          <w:sz w:val="20"/>
          <w:szCs w:val="20"/>
          <w:bdr w:val="single" w:sz="4" w:space="0" w:color="auto"/>
        </w:rPr>
        <w:t>（三）</w:t>
      </w:r>
      <w:r w:rsidR="00EB1874" w:rsidRPr="003F2B05">
        <w:rPr>
          <w:rFonts w:ascii="Times New Roman" w:hAnsi="Times New Roman" w:cs="Times New Roman"/>
          <w:b/>
          <w:sz w:val="20"/>
          <w:szCs w:val="20"/>
          <w:bdr w:val="single" w:sz="4" w:space="0" w:color="auto"/>
        </w:rPr>
        <w:t>分教的部類</w:t>
      </w:r>
    </w:p>
    <w:p w:rsidR="00233471" w:rsidRPr="003F2B05" w:rsidRDefault="0023384F" w:rsidP="00AE2C33">
      <w:pPr>
        <w:ind w:leftChars="50" w:left="120"/>
        <w:rPr>
          <w:rFonts w:ascii="Times New Roman" w:hAnsi="Times New Roman" w:cs="Times New Roman"/>
        </w:rPr>
      </w:pPr>
      <w:r w:rsidRPr="003F2B05">
        <w:rPr>
          <w:rFonts w:ascii="Times New Roman" w:hAnsi="Times New Roman" w:cs="Times New Roman"/>
        </w:rPr>
        <w:t>三、末後，又將形成的不同部類，組合為「九分教」。這是</w:t>
      </w:r>
      <w:r w:rsidRPr="003F2B05">
        <w:rPr>
          <w:rFonts w:ascii="Times New Roman" w:hAnsi="Times New Roman" w:cs="Times New Roman"/>
          <w:b/>
        </w:rPr>
        <w:t>經過整理的佛法分類；經過了全體的調整，意義可能有多少變化。這才有確切的定義，與明確的部類區別</w:t>
      </w:r>
      <w:r w:rsidRPr="003F2B05">
        <w:rPr>
          <w:rFonts w:ascii="Times New Roman" w:hAnsi="Times New Roman" w:cs="Times New Roman"/>
        </w:rPr>
        <w:t>。「九分教」是這樣，「十二分教」也是這樣。</w:t>
      </w:r>
    </w:p>
    <w:p w:rsidR="00233471" w:rsidRPr="003F2B05" w:rsidRDefault="00233471" w:rsidP="00A916ED">
      <w:pPr>
        <w:spacing w:beforeLines="30" w:before="108"/>
        <w:ind w:leftChars="50" w:left="120"/>
        <w:jc w:val="both"/>
        <w:rPr>
          <w:rFonts w:ascii="Times New Roman" w:hAnsi="Times New Roman" w:cs="Times New Roman"/>
          <w:b/>
          <w:sz w:val="20"/>
          <w:szCs w:val="20"/>
          <w:bdr w:val="single" w:sz="4" w:space="0" w:color="auto"/>
        </w:rPr>
      </w:pPr>
      <w:r w:rsidRPr="003F2B05">
        <w:rPr>
          <w:rFonts w:ascii="Times New Roman" w:hAnsi="Times New Roman" w:cs="Times New Roman"/>
          <w:b/>
          <w:sz w:val="20"/>
          <w:szCs w:val="20"/>
          <w:bdr w:val="single" w:sz="4" w:space="0" w:color="auto"/>
        </w:rPr>
        <w:t>（四）小結</w:t>
      </w:r>
      <w:r w:rsidR="0019088B" w:rsidRPr="003F2B05">
        <w:rPr>
          <w:rFonts w:ascii="Times New Roman" w:hAnsi="Times New Roman" w:cs="Times New Roman"/>
          <w:b/>
          <w:sz w:val="20"/>
          <w:szCs w:val="20"/>
          <w:bdr w:val="single" w:sz="4" w:space="0" w:color="auto"/>
        </w:rPr>
        <w:t>：</w:t>
      </w:r>
      <w:r w:rsidR="00EE1A13" w:rsidRPr="003F2B05">
        <w:rPr>
          <w:rFonts w:ascii="Times New Roman" w:hAnsi="Times New Roman" w:cs="Times New Roman"/>
          <w:b/>
          <w:sz w:val="20"/>
          <w:szCs w:val="20"/>
          <w:bdr w:val="single" w:sz="4" w:space="0" w:color="auto"/>
        </w:rPr>
        <w:t>「九分」與「十二分教」，</w:t>
      </w:r>
      <w:r w:rsidR="000368C4" w:rsidRPr="003F2B05">
        <w:rPr>
          <w:rFonts w:ascii="Times New Roman" w:hAnsi="Times New Roman" w:cs="Times New Roman"/>
          <w:b/>
          <w:sz w:val="20"/>
          <w:szCs w:val="20"/>
          <w:bdr w:val="single" w:sz="4" w:space="0" w:color="auto"/>
        </w:rPr>
        <w:t>是</w:t>
      </w:r>
      <w:r w:rsidR="00EE1A13" w:rsidRPr="003F2B05">
        <w:rPr>
          <w:rFonts w:ascii="Times New Roman" w:hAnsi="Times New Roman" w:cs="Times New Roman"/>
          <w:b/>
          <w:sz w:val="20"/>
          <w:szCs w:val="20"/>
          <w:bdr w:val="single" w:sz="4" w:space="0" w:color="auto"/>
        </w:rPr>
        <w:t>教法的分類學，從初創而到完成的過程</w:t>
      </w:r>
    </w:p>
    <w:p w:rsidR="00053E37" w:rsidRPr="003F2B05" w:rsidRDefault="0023384F" w:rsidP="00A916ED">
      <w:pPr>
        <w:spacing w:afterLines="30" w:after="108"/>
        <w:ind w:leftChars="50" w:left="120"/>
        <w:rPr>
          <w:rFonts w:ascii="Times New Roman" w:hAnsi="Times New Roman" w:cs="Times New Roman"/>
        </w:rPr>
      </w:pPr>
      <w:r w:rsidRPr="003F2B05">
        <w:rPr>
          <w:rFonts w:ascii="Times New Roman" w:hAnsi="Times New Roman" w:cs="Times New Roman"/>
        </w:rPr>
        <w:t>「十二分教」的組成，當然在「九分教」以後。但「因緣」、「譬喻」、「論議」</w:t>
      </w:r>
      <w:r w:rsidRPr="003F2B05">
        <w:rPr>
          <w:rFonts w:asciiTheme="minorEastAsia" w:hAnsiTheme="minorEastAsia" w:cs="Times New Roman"/>
        </w:rPr>
        <w:t>──</w:t>
      </w:r>
      <w:r w:rsidRPr="003F2B05">
        <w:rPr>
          <w:rFonts w:ascii="Times New Roman" w:hAnsi="Times New Roman" w:cs="Times New Roman"/>
        </w:rPr>
        <w:t>三分，並</w:t>
      </w:r>
      <w:r w:rsidRPr="003F2B05">
        <w:rPr>
          <w:rFonts w:ascii="Times New Roman" w:hAnsi="Times New Roman" w:cs="Times New Roman"/>
          <w:b/>
        </w:rPr>
        <w:t>不是「九分教」以後才有的</w:t>
      </w:r>
      <w:r w:rsidRPr="003F2B05">
        <w:rPr>
          <w:rFonts w:ascii="Times New Roman" w:hAnsi="Times New Roman" w:cs="Times New Roman"/>
        </w:rPr>
        <w:t>。</w:t>
      </w:r>
      <w:r w:rsidRPr="003F2B05">
        <w:rPr>
          <w:rFonts w:ascii="Times New Roman" w:hAnsi="Times New Roman" w:cs="Times New Roman"/>
          <w:b/>
        </w:rPr>
        <w:t>從九分而到十二分，只是覺得</w:t>
      </w:r>
      <w:r w:rsidR="00AB5F08" w:rsidRPr="003F2B05">
        <w:rPr>
          <w:rFonts w:ascii="Times New Roman" w:hAnsi="Times New Roman" w:cs="Times New Roman"/>
          <w:b/>
        </w:rPr>
        <w:t>「九分教」的分類，還不夠詳盡，而有補充的必要</w:t>
      </w:r>
      <w:r w:rsidR="00AB5F08" w:rsidRPr="003F2B05">
        <w:rPr>
          <w:rFonts w:ascii="Times New Roman" w:hAnsi="Times New Roman" w:cs="Times New Roman"/>
        </w:rPr>
        <w:t>。</w:t>
      </w:r>
    </w:p>
    <w:p w:rsidR="00EE1A13" w:rsidRPr="003F2B05" w:rsidRDefault="00AB5F08" w:rsidP="00A916ED">
      <w:pPr>
        <w:spacing w:afterLines="30" w:after="108"/>
        <w:ind w:leftChars="50" w:left="120"/>
        <w:rPr>
          <w:rFonts w:ascii="Times New Roman" w:hAnsi="Times New Roman" w:cs="Times New Roman"/>
        </w:rPr>
      </w:pPr>
      <w:r w:rsidRPr="003F2B05">
        <w:rPr>
          <w:rFonts w:ascii="Times New Roman" w:hAnsi="Times New Roman" w:cs="Times New Roman"/>
        </w:rPr>
        <w:t>這如中國的學術，《史記》</w:t>
      </w:r>
      <w:r w:rsidR="0023384F" w:rsidRPr="003F2B05">
        <w:rPr>
          <w:rFonts w:ascii="Times New Roman" w:hAnsi="Times New Roman" w:cs="Times New Roman"/>
        </w:rPr>
        <w:t>論六家</w:t>
      </w:r>
      <w:r w:rsidR="0023384F" w:rsidRPr="003F2B05">
        <w:rPr>
          <w:rFonts w:asciiTheme="minorEastAsia" w:hAnsiTheme="minorEastAsia" w:cs="Times New Roman"/>
        </w:rPr>
        <w:t>──</w:t>
      </w:r>
      <w:r w:rsidRPr="003F2B05">
        <w:rPr>
          <w:rFonts w:ascii="Times New Roman" w:hAnsi="Times New Roman" w:cs="Times New Roman"/>
        </w:rPr>
        <w:t>陰陽、儒、墨、名、法、道家。</w:t>
      </w:r>
      <w:r w:rsidR="00BD50C2" w:rsidRPr="003F2B05">
        <w:rPr>
          <w:rStyle w:val="aa"/>
          <w:rFonts w:ascii="Times New Roman" w:hAnsi="Times New Roman" w:cs="Times New Roman"/>
        </w:rPr>
        <w:footnoteReference w:id="25"/>
      </w:r>
      <w:r w:rsidRPr="003F2B05">
        <w:rPr>
          <w:rFonts w:ascii="Times New Roman" w:hAnsi="Times New Roman" w:cs="Times New Roman"/>
        </w:rPr>
        <w:t>而《漢書藝文志》</w:t>
      </w:r>
      <w:r w:rsidR="0023384F" w:rsidRPr="003F2B05">
        <w:rPr>
          <w:rFonts w:ascii="Times New Roman" w:hAnsi="Times New Roman" w:cs="Times New Roman"/>
        </w:rPr>
        <w:t>，分為九流</w:t>
      </w:r>
      <w:r w:rsidR="0023384F" w:rsidRPr="003F2B05">
        <w:rPr>
          <w:rFonts w:asciiTheme="minorEastAsia" w:hAnsiTheme="minorEastAsia" w:cs="Times New Roman"/>
        </w:rPr>
        <w:t>──</w:t>
      </w:r>
      <w:r w:rsidR="0023384F" w:rsidRPr="003F2B05">
        <w:rPr>
          <w:rFonts w:ascii="Times New Roman" w:hAnsi="Times New Roman" w:cs="Times New Roman"/>
        </w:rPr>
        <w:t>儒、道、陰陽、法、名、墨、縱橫、雜家、農家流。</w:t>
      </w:r>
      <w:r w:rsidR="009843D7" w:rsidRPr="003F2B05">
        <w:rPr>
          <w:rStyle w:val="aa"/>
          <w:rFonts w:ascii="Times New Roman" w:hAnsi="Times New Roman" w:cs="Times New Roman"/>
        </w:rPr>
        <w:footnoteReference w:id="26"/>
      </w:r>
      <w:r w:rsidR="0023384F" w:rsidRPr="003F2B05">
        <w:rPr>
          <w:rFonts w:ascii="Times New Roman" w:hAnsi="Times New Roman" w:cs="Times New Roman"/>
        </w:rPr>
        <w:t>或又加「小說家</w:t>
      </w:r>
      <w:r w:rsidRPr="003F2B05">
        <w:rPr>
          <w:rFonts w:ascii="Times New Roman" w:hAnsi="Times New Roman" w:cs="Times New Roman"/>
        </w:rPr>
        <w:t>」為十家</w:t>
      </w:r>
      <w:r w:rsidR="006250E3" w:rsidRPr="003F2B05">
        <w:rPr>
          <w:rStyle w:val="aa"/>
          <w:rFonts w:ascii="Times New Roman" w:hAnsi="Times New Roman" w:cs="Times New Roman"/>
        </w:rPr>
        <w:footnoteReference w:id="27"/>
      </w:r>
      <w:r w:rsidRPr="003F2B05">
        <w:rPr>
          <w:rFonts w:ascii="Times New Roman" w:hAnsi="Times New Roman" w:cs="Times New Roman"/>
        </w:rPr>
        <w:t>。六家、九流、十家，是次第增多，但縱橫家、農家等，決非《史記》</w:t>
      </w:r>
      <w:r w:rsidR="0023384F" w:rsidRPr="003F2B05">
        <w:rPr>
          <w:rFonts w:ascii="Times New Roman" w:hAnsi="Times New Roman" w:cs="Times New Roman"/>
        </w:rPr>
        <w:t>以後所新起的。</w:t>
      </w:r>
    </w:p>
    <w:p w:rsidR="00C168B4" w:rsidRPr="003F2B05" w:rsidRDefault="0023384F" w:rsidP="00A916ED">
      <w:pPr>
        <w:spacing w:afterLines="30" w:after="108"/>
        <w:ind w:leftChars="50" w:left="120"/>
        <w:rPr>
          <w:rFonts w:ascii="Times New Roman" w:hAnsi="Times New Roman" w:cs="Times New Roman"/>
        </w:rPr>
      </w:pPr>
      <w:r w:rsidRPr="003F2B05">
        <w:rPr>
          <w:rFonts w:ascii="Times New Roman" w:hAnsi="Times New Roman" w:cs="Times New Roman"/>
        </w:rPr>
        <w:t>「九分」與「十二分教」，也正是這樣；這是教法的分類學，從初創而到完成的過程。</w:t>
      </w:r>
      <w:r w:rsidR="00E452B9" w:rsidRPr="003F2B05">
        <w:rPr>
          <w:rFonts w:ascii="Times New Roman" w:hAnsi="Times New Roman" w:cs="Times New Roman"/>
          <w:sz w:val="22"/>
          <w:shd w:val="pct15" w:color="auto" w:fill="FFFFFF"/>
        </w:rPr>
        <w:t>（</w:t>
      </w:r>
      <w:r w:rsidR="00E452B9" w:rsidRPr="003F2B05">
        <w:rPr>
          <w:rFonts w:ascii="Times New Roman" w:hAnsi="Times New Roman" w:cs="Times New Roman"/>
          <w:sz w:val="22"/>
          <w:shd w:val="pct15" w:color="auto" w:fill="FFFFFF"/>
        </w:rPr>
        <w:t>p.498</w:t>
      </w:r>
      <w:r w:rsidR="00E452B9" w:rsidRPr="003F2B05">
        <w:rPr>
          <w:rFonts w:ascii="Times New Roman" w:hAnsi="Times New Roman" w:cs="Times New Roman"/>
          <w:sz w:val="22"/>
          <w:shd w:val="pct15" w:color="auto" w:fill="FFFFFF"/>
        </w:rPr>
        <w:t>）</w:t>
      </w:r>
    </w:p>
    <w:p w:rsidR="00EB1874" w:rsidRPr="003F2B05" w:rsidRDefault="00EB1874" w:rsidP="008A454F">
      <w:pPr>
        <w:widowControl/>
        <w:rPr>
          <w:rFonts w:ascii="Times New Roman" w:hAnsi="Times New Roman" w:cs="Times New Roman"/>
        </w:rPr>
        <w:sectPr w:rsidR="00EB1874" w:rsidRPr="003F2B05" w:rsidSect="005538C0">
          <w:footerReference w:type="default" r:id="rId14"/>
          <w:headerReference w:type="first" r:id="rId15"/>
          <w:footerReference w:type="first" r:id="rId16"/>
          <w:pgSz w:w="11906" w:h="16838" w:code="9"/>
          <w:pgMar w:top="1418" w:right="1418" w:bottom="1418" w:left="1418" w:header="851" w:footer="992" w:gutter="0"/>
          <w:pgNumType w:start="1"/>
          <w:cols w:space="425"/>
          <w:titlePg/>
          <w:docGrid w:type="lines" w:linePitch="360"/>
        </w:sectPr>
      </w:pPr>
    </w:p>
    <w:p w:rsidR="003B7EE5" w:rsidRPr="003F2B05" w:rsidRDefault="003B7EE5" w:rsidP="008A454F">
      <w:pPr>
        <w:snapToGrid w:val="0"/>
        <w:jc w:val="center"/>
        <w:outlineLvl w:val="1"/>
        <w:rPr>
          <w:rFonts w:ascii="Times New Roman" w:eastAsia="標楷體" w:hAnsi="Times New Roman" w:cs="Times New Roman"/>
          <w:b/>
          <w:bCs/>
          <w:sz w:val="32"/>
          <w:szCs w:val="32"/>
        </w:rPr>
      </w:pPr>
      <w:bookmarkStart w:id="2" w:name="_Toc392429387"/>
      <w:r w:rsidRPr="003F2B05">
        <w:rPr>
          <w:rFonts w:ascii="Times New Roman" w:eastAsia="標楷體" w:hAnsi="Times New Roman" w:cs="Times New Roman"/>
          <w:b/>
          <w:bCs/>
          <w:sz w:val="32"/>
          <w:szCs w:val="32"/>
        </w:rPr>
        <w:lastRenderedPageBreak/>
        <w:t>第二節</w:t>
      </w:r>
      <w:r w:rsidR="00EB1874" w:rsidRPr="003F2B05">
        <w:rPr>
          <w:rFonts w:ascii="Times New Roman" w:eastAsia="標楷體" w:hAnsi="Times New Roman" w:cs="Times New Roman" w:hint="eastAsia"/>
          <w:b/>
          <w:bCs/>
          <w:sz w:val="32"/>
          <w:szCs w:val="32"/>
        </w:rPr>
        <w:t>、</w:t>
      </w:r>
      <w:r w:rsidRPr="003F2B05">
        <w:rPr>
          <w:rFonts w:ascii="Times New Roman" w:eastAsia="標楷體" w:hAnsi="Times New Roman" w:cs="Times New Roman"/>
          <w:b/>
          <w:bCs/>
          <w:sz w:val="32"/>
          <w:szCs w:val="32"/>
        </w:rPr>
        <w:t>修多羅</w:t>
      </w:r>
      <w:r w:rsidR="00AB5F08" w:rsidRPr="003F2B05">
        <w:rPr>
          <w:rFonts w:ascii="Times New Roman" w:eastAsia="標楷體" w:hAnsi="Times New Roman" w:cs="Times New Roman"/>
          <w:b/>
          <w:bCs/>
          <w:sz w:val="32"/>
          <w:szCs w:val="32"/>
        </w:rPr>
        <w:t>、</w:t>
      </w:r>
      <w:r w:rsidRPr="003F2B05">
        <w:rPr>
          <w:rFonts w:ascii="Times New Roman" w:eastAsia="標楷體" w:hAnsi="Times New Roman" w:cs="Times New Roman"/>
          <w:b/>
          <w:bCs/>
          <w:sz w:val="32"/>
          <w:szCs w:val="32"/>
        </w:rPr>
        <w:t>祇夜</w:t>
      </w:r>
      <w:bookmarkEnd w:id="2"/>
    </w:p>
    <w:p w:rsidR="003B7EE5" w:rsidRPr="003F2B05" w:rsidRDefault="003B7EE5" w:rsidP="008A454F">
      <w:pPr>
        <w:snapToGrid w:val="0"/>
        <w:jc w:val="center"/>
        <w:outlineLvl w:val="2"/>
        <w:rPr>
          <w:rFonts w:ascii="Times New Roman" w:eastAsia="標楷體" w:hAnsi="Times New Roman" w:cs="Times New Roman"/>
          <w:b/>
          <w:bCs/>
          <w:sz w:val="28"/>
          <w:szCs w:val="28"/>
        </w:rPr>
      </w:pPr>
      <w:bookmarkStart w:id="3" w:name="_Toc392429388"/>
      <w:r w:rsidRPr="003F2B05">
        <w:rPr>
          <w:rFonts w:ascii="Times New Roman" w:eastAsia="標楷體" w:hAnsi="Times New Roman" w:cs="Times New Roman"/>
          <w:b/>
          <w:bCs/>
          <w:sz w:val="28"/>
          <w:szCs w:val="28"/>
        </w:rPr>
        <w:t>第一項</w:t>
      </w:r>
      <w:r w:rsidR="00EB1874" w:rsidRPr="003F2B05">
        <w:rPr>
          <w:rFonts w:ascii="Times New Roman" w:eastAsia="標楷體" w:hAnsi="Times New Roman" w:cs="Times New Roman" w:hint="eastAsia"/>
          <w:b/>
          <w:bCs/>
          <w:sz w:val="28"/>
          <w:szCs w:val="28"/>
        </w:rPr>
        <w:t>、</w:t>
      </w:r>
      <w:r w:rsidRPr="003F2B05">
        <w:rPr>
          <w:rFonts w:ascii="Times New Roman" w:eastAsia="標楷體" w:hAnsi="Times New Roman" w:cs="Times New Roman"/>
          <w:b/>
          <w:bCs/>
          <w:sz w:val="28"/>
          <w:szCs w:val="28"/>
        </w:rPr>
        <w:t>修多羅</w:t>
      </w:r>
      <w:r w:rsidR="0059746F" w:rsidRPr="003F2B05">
        <w:rPr>
          <w:rStyle w:val="aa"/>
          <w:rFonts w:ascii="Times New Roman" w:hAnsi="Times New Roman" w:cs="Times New Roman"/>
          <w:b/>
        </w:rPr>
        <w:footnoteReference w:id="28"/>
      </w:r>
      <w:bookmarkEnd w:id="3"/>
    </w:p>
    <w:p w:rsidR="003B7EE5" w:rsidRPr="003F2B05" w:rsidRDefault="002B047A" w:rsidP="008A454F">
      <w:pPr>
        <w:snapToGrid w:val="0"/>
        <w:jc w:val="center"/>
        <w:rPr>
          <w:rFonts w:ascii="Times New Roman" w:eastAsia="標楷體" w:hAnsi="Times New Roman" w:cs="Times New Roman"/>
          <w:bCs/>
        </w:rPr>
      </w:pPr>
      <w:r w:rsidRPr="003F2B05">
        <w:rPr>
          <w:rFonts w:ascii="Times New Roman" w:eastAsia="標楷體" w:hAnsi="Times New Roman" w:cs="Times New Roman"/>
          <w:bCs/>
        </w:rPr>
        <w:t>（</w:t>
      </w:r>
      <w:r w:rsidRPr="003F2B05">
        <w:rPr>
          <w:rFonts w:ascii="Times New Roman" w:eastAsia="標楷體" w:hAnsi="Times New Roman" w:cs="Times New Roman"/>
          <w:bCs/>
        </w:rPr>
        <w:t>p.499-p.512</w:t>
      </w:r>
      <w:r w:rsidRPr="003F2B05">
        <w:rPr>
          <w:rFonts w:ascii="Times New Roman" w:eastAsia="標楷體" w:hAnsi="Times New Roman" w:cs="Times New Roman"/>
          <w:bCs/>
        </w:rPr>
        <w:t>）</w:t>
      </w:r>
    </w:p>
    <w:p w:rsidR="002B047A" w:rsidRPr="003F2B05" w:rsidRDefault="002B047A" w:rsidP="008A454F">
      <w:pPr>
        <w:rPr>
          <w:rFonts w:ascii="Times New Roman" w:hAnsi="Times New Roman" w:cs="Times New Roman"/>
        </w:rPr>
      </w:pPr>
    </w:p>
    <w:p w:rsidR="007F461C" w:rsidRPr="003F2B05" w:rsidRDefault="00351DD1" w:rsidP="00A916ED">
      <w:pPr>
        <w:spacing w:beforeLines="50" w:before="180"/>
        <w:rPr>
          <w:rFonts w:ascii="Times New Roman" w:hAnsi="Times New Roman" w:cs="Times New Roman"/>
          <w:b/>
          <w:sz w:val="20"/>
          <w:bdr w:val="single" w:sz="4" w:space="0" w:color="auto"/>
        </w:rPr>
      </w:pPr>
      <w:r w:rsidRPr="003F2B05">
        <w:rPr>
          <w:rFonts w:ascii="Times New Roman" w:hAnsi="Times New Roman" w:cs="Times New Roman"/>
          <w:b/>
          <w:sz w:val="20"/>
          <w:bdr w:val="single" w:sz="4" w:space="0" w:color="auto"/>
        </w:rPr>
        <w:t>一、</w:t>
      </w:r>
      <w:r w:rsidR="007F461C" w:rsidRPr="003F2B05">
        <w:rPr>
          <w:rFonts w:ascii="Times New Roman" w:hAnsi="Times New Roman" w:cs="Times New Roman"/>
          <w:b/>
          <w:sz w:val="20"/>
          <w:bdr w:val="single" w:sz="4" w:space="0" w:color="auto"/>
        </w:rPr>
        <w:t>「修多羅」與「祇夜」</w:t>
      </w:r>
      <w:r w:rsidR="00A50D67" w:rsidRPr="003F2B05">
        <w:rPr>
          <w:rFonts w:ascii="Times New Roman" w:hAnsi="Times New Roman" w:cs="Times New Roman"/>
          <w:b/>
          <w:sz w:val="20"/>
          <w:bdr w:val="single" w:sz="4" w:space="0" w:color="auto"/>
        </w:rPr>
        <w:t>的次第</w:t>
      </w:r>
      <w:r w:rsidR="00EF5FE6" w:rsidRPr="003F2B05">
        <w:rPr>
          <w:rFonts w:ascii="Times New Roman" w:hAnsi="Times New Roman" w:cs="Times New Roman"/>
          <w:b/>
          <w:sz w:val="20"/>
          <w:bdr w:val="single" w:sz="4" w:space="0" w:color="auto"/>
        </w:rPr>
        <w:t>，</w:t>
      </w:r>
      <w:r w:rsidR="00D258AE" w:rsidRPr="003F2B05">
        <w:rPr>
          <w:rFonts w:ascii="Times New Roman" w:hAnsi="Times New Roman" w:cs="Times New Roman"/>
          <w:b/>
          <w:sz w:val="20"/>
          <w:bdr w:val="single" w:sz="4" w:space="0" w:color="auto"/>
        </w:rPr>
        <w:t>始終不移的位列第一、第二</w:t>
      </w:r>
    </w:p>
    <w:p w:rsidR="002D3DCC" w:rsidRPr="003F2B05" w:rsidRDefault="00A00EDA" w:rsidP="00AE2C33">
      <w:pPr>
        <w:rPr>
          <w:rFonts w:ascii="Times New Roman" w:hAnsi="Times New Roman" w:cs="Times New Roman"/>
        </w:rPr>
      </w:pPr>
      <w:r w:rsidRPr="003F2B05">
        <w:rPr>
          <w:rFonts w:ascii="Times New Roman" w:hAnsi="Times New Roman" w:cs="Times New Roman"/>
        </w:rPr>
        <w:t>「</w:t>
      </w:r>
      <w:r w:rsidR="003B7EE5" w:rsidRPr="003F2B05">
        <w:rPr>
          <w:rFonts w:ascii="Times New Roman" w:hAnsi="Times New Roman" w:cs="Times New Roman"/>
        </w:rPr>
        <w:t>九分教」與「十二分教」中，「修多羅」與「祇夜」，在部派的不同傳述中，始終不移的位列第一、第二；這不是其他分教的次第不定可比。論列九分與十二分教，這是應該注意的一點。</w:t>
      </w:r>
    </w:p>
    <w:p w:rsidR="00FF64C7" w:rsidRPr="003F2B05" w:rsidRDefault="00FF64C7" w:rsidP="00A916ED">
      <w:pPr>
        <w:spacing w:beforeLines="50" w:before="180"/>
        <w:rPr>
          <w:rFonts w:ascii="Times New Roman" w:hAnsi="Times New Roman" w:cs="Times New Roman"/>
          <w:b/>
          <w:sz w:val="20"/>
          <w:bdr w:val="single" w:sz="4" w:space="0" w:color="auto"/>
        </w:rPr>
      </w:pPr>
      <w:r w:rsidRPr="003F2B05">
        <w:rPr>
          <w:rFonts w:ascii="Times New Roman" w:hAnsi="Times New Roman" w:cs="Times New Roman"/>
          <w:b/>
          <w:sz w:val="20"/>
          <w:bdr w:val="single" w:sz="4" w:space="0" w:color="auto"/>
        </w:rPr>
        <w:t>二、「修多羅」</w:t>
      </w:r>
      <w:r w:rsidR="00D4571A" w:rsidRPr="003F2B05">
        <w:rPr>
          <w:rFonts w:ascii="Times New Roman" w:hAnsi="Times New Roman" w:cs="Times New Roman"/>
          <w:b/>
          <w:sz w:val="20"/>
          <w:bdr w:val="single" w:sz="4" w:space="0" w:color="auto"/>
        </w:rPr>
        <w:t>通於法與律，是一切佛說（佛法）的總稱</w:t>
      </w:r>
    </w:p>
    <w:p w:rsidR="002D3DCC" w:rsidRPr="003F2B05" w:rsidRDefault="002D3DCC" w:rsidP="00AE2C33">
      <w:pPr>
        <w:ind w:leftChars="50" w:left="120"/>
        <w:jc w:val="both"/>
        <w:rPr>
          <w:rFonts w:ascii="Times New Roman" w:hAnsi="Times New Roman" w:cs="Times New Roman"/>
          <w:b/>
          <w:sz w:val="20"/>
          <w:szCs w:val="20"/>
          <w:bdr w:val="single" w:sz="4" w:space="0" w:color="auto"/>
        </w:rPr>
      </w:pPr>
      <w:r w:rsidRPr="003F2B05">
        <w:rPr>
          <w:rFonts w:ascii="Times New Roman" w:hAnsi="Times New Roman" w:cs="Times New Roman"/>
          <w:b/>
          <w:sz w:val="20"/>
          <w:szCs w:val="20"/>
          <w:bdr w:val="single" w:sz="4" w:space="0" w:color="auto"/>
        </w:rPr>
        <w:t>（一）「修多羅」是通於法與律</w:t>
      </w:r>
    </w:p>
    <w:p w:rsidR="002D3DCC" w:rsidRPr="003F2B05" w:rsidRDefault="003B7EE5" w:rsidP="00AE2C33">
      <w:pPr>
        <w:ind w:leftChars="50" w:left="120"/>
        <w:rPr>
          <w:rFonts w:ascii="Times New Roman" w:hAnsi="Times New Roman" w:cs="Times New Roman"/>
        </w:rPr>
      </w:pPr>
      <w:r w:rsidRPr="003F2B05">
        <w:rPr>
          <w:rFonts w:ascii="Times New Roman" w:hAnsi="Times New Roman" w:cs="Times New Roman"/>
        </w:rPr>
        <w:t>還有，在根源於「法」與「毘奈耶」，而演化為「經藏」與「律藏」的各別組織中，「修多羅」是一切法義的宣說（律是制立）。但在「九分教」與「十二分教」中，「修多羅」是通於法與</w:t>
      </w:r>
      <w:r w:rsidR="002D3DCC" w:rsidRPr="003F2B05">
        <w:rPr>
          <w:rFonts w:ascii="Times New Roman" w:hAnsi="Times New Roman" w:cs="Times New Roman"/>
          <w:sz w:val="22"/>
          <w:shd w:val="pct15" w:color="auto" w:fill="FFFFFF"/>
        </w:rPr>
        <w:t>（</w:t>
      </w:r>
      <w:r w:rsidR="002D3DCC" w:rsidRPr="003F2B05">
        <w:rPr>
          <w:rFonts w:ascii="Times New Roman" w:hAnsi="Times New Roman" w:cs="Times New Roman"/>
          <w:sz w:val="22"/>
          <w:shd w:val="pct15" w:color="auto" w:fill="FFFFFF"/>
        </w:rPr>
        <w:t>p.500</w:t>
      </w:r>
      <w:r w:rsidR="002D3DCC" w:rsidRPr="003F2B05">
        <w:rPr>
          <w:rFonts w:ascii="Times New Roman" w:hAnsi="Times New Roman" w:cs="Times New Roman"/>
          <w:sz w:val="22"/>
          <w:shd w:val="pct15" w:color="auto" w:fill="FFFFFF"/>
        </w:rPr>
        <w:t>）</w:t>
      </w:r>
      <w:r w:rsidRPr="003F2B05">
        <w:rPr>
          <w:rFonts w:ascii="Times New Roman" w:hAnsi="Times New Roman" w:cs="Times New Roman"/>
        </w:rPr>
        <w:t>律的。</w:t>
      </w:r>
    </w:p>
    <w:p w:rsidR="002D3DCC" w:rsidRPr="003F2B05" w:rsidRDefault="002D3DCC" w:rsidP="00A916ED">
      <w:pPr>
        <w:spacing w:beforeLines="30" w:before="108"/>
        <w:ind w:leftChars="50" w:left="120"/>
        <w:jc w:val="both"/>
        <w:rPr>
          <w:rFonts w:ascii="Times New Roman" w:hAnsi="Times New Roman" w:cs="Times New Roman"/>
          <w:b/>
          <w:sz w:val="20"/>
          <w:szCs w:val="20"/>
          <w:bdr w:val="single" w:sz="4" w:space="0" w:color="auto"/>
        </w:rPr>
      </w:pPr>
      <w:r w:rsidRPr="003F2B05">
        <w:rPr>
          <w:rFonts w:ascii="Times New Roman" w:hAnsi="Times New Roman" w:cs="Times New Roman"/>
          <w:b/>
          <w:sz w:val="20"/>
          <w:szCs w:val="20"/>
          <w:bdr w:val="single" w:sz="4" w:space="0" w:color="auto"/>
        </w:rPr>
        <w:t>（二）「修多羅」是一切佛說（佛法）的總稱</w:t>
      </w:r>
    </w:p>
    <w:p w:rsidR="003B7EE5" w:rsidRPr="003F2B05" w:rsidRDefault="003B7EE5" w:rsidP="00AE2C33">
      <w:pPr>
        <w:ind w:leftChars="50" w:left="120"/>
        <w:rPr>
          <w:rFonts w:ascii="Times New Roman" w:hAnsi="Times New Roman" w:cs="Times New Roman"/>
        </w:rPr>
      </w:pPr>
      <w:r w:rsidRPr="003F2B05">
        <w:rPr>
          <w:rFonts w:ascii="Times New Roman" w:hAnsi="Times New Roman" w:cs="Times New Roman"/>
        </w:rPr>
        <w:t>在後代的習慣用語中，「修多羅」是一切佛說（佛法）的總稱</w:t>
      </w:r>
      <w:r w:rsidRPr="003F2B05">
        <w:rPr>
          <w:rFonts w:asciiTheme="minorEastAsia" w:hAnsiTheme="minorEastAsia" w:cs="Times New Roman"/>
        </w:rPr>
        <w:t>──</w:t>
      </w:r>
      <w:r w:rsidRPr="003F2B05">
        <w:rPr>
          <w:rFonts w:ascii="Times New Roman" w:hAnsi="Times New Roman" w:cs="Times New Roman"/>
        </w:rPr>
        <w:t>「一切經」。「修多羅」一詞，含義廣狹不定，應有不容忽視的特殊意義。</w:t>
      </w:r>
    </w:p>
    <w:p w:rsidR="00D46DDD" w:rsidRPr="003F2B05" w:rsidRDefault="00D4571A" w:rsidP="00A916ED">
      <w:pPr>
        <w:spacing w:beforeLines="50" w:before="180"/>
        <w:rPr>
          <w:rFonts w:ascii="Times New Roman" w:hAnsi="Times New Roman" w:cs="Times New Roman"/>
          <w:b/>
          <w:sz w:val="20"/>
          <w:bdr w:val="single" w:sz="4" w:space="0" w:color="auto"/>
        </w:rPr>
      </w:pPr>
      <w:r w:rsidRPr="003F2B05">
        <w:rPr>
          <w:rFonts w:ascii="Times New Roman" w:hAnsi="Times New Roman" w:cs="Times New Roman"/>
          <w:b/>
          <w:sz w:val="20"/>
          <w:bdr w:val="single" w:sz="4" w:space="0" w:color="auto"/>
        </w:rPr>
        <w:t>三</w:t>
      </w:r>
      <w:r w:rsidR="002D3DCC" w:rsidRPr="003F2B05">
        <w:rPr>
          <w:rFonts w:ascii="Times New Roman" w:hAnsi="Times New Roman" w:cs="Times New Roman"/>
          <w:b/>
          <w:sz w:val="20"/>
          <w:bdr w:val="single" w:sz="4" w:space="0" w:color="auto"/>
        </w:rPr>
        <w:t>、「修多羅」之考察</w:t>
      </w:r>
    </w:p>
    <w:p w:rsidR="00925A06" w:rsidRPr="003F2B05" w:rsidRDefault="003B7EE5" w:rsidP="00AE2C33">
      <w:pPr>
        <w:rPr>
          <w:rFonts w:ascii="Times New Roman" w:hAnsi="Times New Roman" w:cs="Times New Roman"/>
        </w:rPr>
      </w:pPr>
      <w:r w:rsidRPr="003F2B05">
        <w:rPr>
          <w:rFonts w:ascii="Times New Roman" w:hAnsi="Times New Roman" w:cs="Times New Roman"/>
        </w:rPr>
        <w:t>「修多羅」</w:t>
      </w:r>
      <w:r w:rsidR="00AB5F08" w:rsidRPr="003F2B05">
        <w:rPr>
          <w:rFonts w:ascii="Times New Roman" w:hAnsi="Times New Roman" w:cs="Times New Roman"/>
        </w:rPr>
        <w:t>（</w:t>
      </w:r>
      <w:r w:rsidRPr="003F2B05">
        <w:rPr>
          <w:rFonts w:ascii="Times New Roman" w:hAnsi="Times New Roman" w:cs="Times New Roman"/>
        </w:rPr>
        <w:t>sūtra</w:t>
      </w:r>
      <w:r w:rsidR="00EF5FE6" w:rsidRPr="003F2B05">
        <w:rPr>
          <w:rFonts w:ascii="Times New Roman" w:hAnsi="Times New Roman" w:cs="Times New Roman"/>
        </w:rPr>
        <w:t>,P.</w:t>
      </w:r>
      <w:r w:rsidRPr="003F2B05">
        <w:rPr>
          <w:rFonts w:ascii="Times New Roman" w:hAnsi="Times New Roman" w:cs="Times New Roman"/>
        </w:rPr>
        <w:t>sutta</w:t>
      </w:r>
      <w:r w:rsidR="00AB5F08" w:rsidRPr="003F2B05">
        <w:rPr>
          <w:rFonts w:ascii="Times New Roman" w:hAnsi="Times New Roman" w:cs="Times New Roman"/>
        </w:rPr>
        <w:t>）</w:t>
      </w:r>
      <w:r w:rsidRPr="003F2B05">
        <w:rPr>
          <w:rFonts w:ascii="Times New Roman" w:hAnsi="Times New Roman" w:cs="Times New Roman"/>
        </w:rPr>
        <w:t>，音譯為修多羅</w:t>
      </w:r>
      <w:r w:rsidRPr="003F2B05">
        <w:rPr>
          <w:rFonts w:ascii="新細明體" w:eastAsia="新細明體" w:hAnsi="新細明體" w:cs="新細明體" w:hint="eastAsia"/>
        </w:rPr>
        <w:t>‧</w:t>
      </w:r>
      <w:r w:rsidRPr="003F2B05">
        <w:rPr>
          <w:rFonts w:ascii="Times New Roman" w:hAnsi="Times New Roman" w:cs="Times New Roman"/>
        </w:rPr>
        <w:t>素怛纜等；一般義譯為經、或契經。古德對於「修多羅」的解說，是不完全一致的（「九分」與「十二分教」的各分，都有不同的解說）。這是依據傳承，及對當時的聖典實況，而為不同的解說。近代學者的論究，也互有出入。現在，從三點來解說：</w:t>
      </w:r>
    </w:p>
    <w:p w:rsidR="00925A06" w:rsidRPr="003F2B05" w:rsidRDefault="002D3DCC" w:rsidP="00A916ED">
      <w:pPr>
        <w:spacing w:beforeLines="30" w:before="108"/>
        <w:ind w:leftChars="50" w:left="120"/>
        <w:jc w:val="both"/>
        <w:rPr>
          <w:rFonts w:ascii="Times New Roman" w:hAnsi="Times New Roman" w:cs="Times New Roman"/>
          <w:b/>
          <w:sz w:val="20"/>
          <w:szCs w:val="20"/>
          <w:bdr w:val="single" w:sz="4" w:space="0" w:color="auto"/>
        </w:rPr>
      </w:pPr>
      <w:r w:rsidRPr="003F2B05">
        <w:rPr>
          <w:rFonts w:ascii="Times New Roman" w:hAnsi="Times New Roman" w:cs="Times New Roman"/>
          <w:b/>
          <w:sz w:val="20"/>
          <w:szCs w:val="20"/>
          <w:bdr w:val="single" w:sz="4" w:space="0" w:color="auto"/>
        </w:rPr>
        <w:t>（一）「修多羅」的意義</w:t>
      </w:r>
      <w:r w:rsidR="00513A47" w:rsidRPr="003F2B05">
        <w:rPr>
          <w:rFonts w:ascii="Times New Roman" w:hAnsi="Times New Roman" w:cs="Times New Roman"/>
          <w:b/>
          <w:sz w:val="20"/>
          <w:szCs w:val="20"/>
          <w:bdr w:val="single" w:sz="4" w:space="0" w:color="auto"/>
        </w:rPr>
        <w:t>：</w:t>
      </w:r>
      <w:r w:rsidR="002941AC" w:rsidRPr="003F2B05">
        <w:rPr>
          <w:rFonts w:ascii="Times New Roman" w:hAnsi="Times New Roman" w:cs="Times New Roman"/>
          <w:b/>
          <w:sz w:val="20"/>
          <w:szCs w:val="20"/>
          <w:bdr w:val="single" w:sz="4" w:space="0" w:color="auto"/>
        </w:rPr>
        <w:t>貫穿攝持義</w:t>
      </w:r>
    </w:p>
    <w:p w:rsidR="002941AC" w:rsidRPr="003F2B05" w:rsidRDefault="003B7EE5" w:rsidP="00AE2C33">
      <w:pPr>
        <w:ind w:leftChars="50" w:left="120"/>
        <w:rPr>
          <w:rFonts w:ascii="Times New Roman" w:hAnsi="Times New Roman" w:cs="Times New Roman"/>
        </w:rPr>
      </w:pPr>
      <w:r w:rsidRPr="003F2B05">
        <w:rPr>
          <w:rFonts w:ascii="Times New Roman" w:hAnsi="Times New Roman" w:cs="Times New Roman"/>
        </w:rPr>
        <w:t>一、「修多羅」的意義：</w:t>
      </w:r>
    </w:p>
    <w:p w:rsidR="002941AC" w:rsidRPr="003F2B05" w:rsidRDefault="002941AC" w:rsidP="00A916ED">
      <w:pPr>
        <w:spacing w:beforeLines="30" w:before="108"/>
        <w:ind w:leftChars="100" w:left="240"/>
        <w:jc w:val="both"/>
        <w:rPr>
          <w:rFonts w:ascii="Times New Roman" w:hAnsi="Times New Roman"/>
          <w:b/>
          <w:sz w:val="20"/>
          <w:szCs w:val="20"/>
          <w:bdr w:val="single" w:sz="4" w:space="0" w:color="auto"/>
        </w:rPr>
      </w:pPr>
      <w:r w:rsidRPr="003F2B05">
        <w:rPr>
          <w:rFonts w:ascii="Times New Roman" w:hAnsi="Times New Roman"/>
          <w:b/>
          <w:sz w:val="20"/>
          <w:szCs w:val="20"/>
          <w:bdr w:val="single" w:sz="4" w:space="0" w:color="auto"/>
        </w:rPr>
        <w:t>1</w:t>
      </w:r>
      <w:r w:rsidRPr="003F2B05">
        <w:rPr>
          <w:rFonts w:ascii="Times New Roman" w:hAnsi="Times New Roman"/>
          <w:b/>
          <w:sz w:val="20"/>
          <w:szCs w:val="20"/>
          <w:bdr w:val="single" w:sz="4" w:space="0" w:color="auto"/>
        </w:rPr>
        <w:t>、在印度文學史，世俗的「修多羅」文體，是簡短的散文</w:t>
      </w:r>
    </w:p>
    <w:p w:rsidR="00946F4C" w:rsidRPr="003F2B05" w:rsidRDefault="003B7EE5" w:rsidP="00AE2C33">
      <w:pPr>
        <w:ind w:leftChars="100" w:left="240"/>
        <w:rPr>
          <w:rFonts w:ascii="Times New Roman" w:hAnsi="Times New Roman" w:cs="Times New Roman"/>
        </w:rPr>
      </w:pPr>
      <w:r w:rsidRPr="003F2B05">
        <w:rPr>
          <w:rFonts w:ascii="Times New Roman" w:hAnsi="Times New Roman" w:cs="Times New Roman"/>
        </w:rPr>
        <w:t>在印度文學史上，有「修多羅時代」，集成「法經」</w:t>
      </w:r>
      <w:r w:rsidR="00AB5F08" w:rsidRPr="003F2B05">
        <w:rPr>
          <w:rFonts w:ascii="Times New Roman" w:hAnsi="Times New Roman" w:cs="Times New Roman"/>
        </w:rPr>
        <w:t>（</w:t>
      </w:r>
      <w:r w:rsidRPr="003F2B05">
        <w:rPr>
          <w:rFonts w:ascii="Times New Roman" w:hAnsi="Times New Roman" w:cs="Times New Roman"/>
        </w:rPr>
        <w:t>Dharma-sūtra</w:t>
      </w:r>
      <w:r w:rsidR="00AB5F08" w:rsidRPr="003F2B05">
        <w:rPr>
          <w:rFonts w:ascii="Times New Roman" w:hAnsi="Times New Roman" w:cs="Times New Roman"/>
        </w:rPr>
        <w:t>）</w:t>
      </w:r>
      <w:r w:rsidRPr="003F2B05">
        <w:rPr>
          <w:rFonts w:ascii="Times New Roman" w:hAnsi="Times New Roman" w:cs="Times New Roman"/>
        </w:rPr>
        <w:t>、「天啟經」</w:t>
      </w:r>
      <w:r w:rsidR="00AB5F08" w:rsidRPr="003F2B05">
        <w:rPr>
          <w:rFonts w:ascii="Times New Roman" w:hAnsi="Times New Roman" w:cs="Times New Roman"/>
        </w:rPr>
        <w:t>（</w:t>
      </w:r>
      <w:r w:rsidRPr="003F2B05">
        <w:rPr>
          <w:rFonts w:ascii="Times New Roman" w:hAnsi="Times New Roman" w:cs="Times New Roman"/>
        </w:rPr>
        <w:t>Śrauta-sūtra</w:t>
      </w:r>
      <w:r w:rsidR="00AB5F08" w:rsidRPr="003F2B05">
        <w:rPr>
          <w:rFonts w:ascii="Times New Roman" w:hAnsi="Times New Roman" w:cs="Times New Roman"/>
        </w:rPr>
        <w:t>）</w:t>
      </w:r>
      <w:r w:rsidRPr="003F2B05">
        <w:rPr>
          <w:rFonts w:ascii="Times New Roman" w:hAnsi="Times New Roman" w:cs="Times New Roman"/>
        </w:rPr>
        <w:t>等，時間約為西元前</w:t>
      </w:r>
      <w:r w:rsidR="008A454F" w:rsidRPr="003F2B05">
        <w:rPr>
          <w:rFonts w:ascii="Times New Roman" w:hAnsi="Times New Roman" w:cs="Times New Roman" w:hint="eastAsia"/>
        </w:rPr>
        <w:t>6</w:t>
      </w:r>
      <w:r w:rsidR="008A454F" w:rsidRPr="003F2B05">
        <w:rPr>
          <w:rFonts w:ascii="Times New Roman" w:hAnsi="Times New Roman" w:cs="Times New Roman"/>
        </w:rPr>
        <w:t>世紀到</w:t>
      </w:r>
      <w:r w:rsidR="008A454F" w:rsidRPr="003F2B05">
        <w:rPr>
          <w:rFonts w:ascii="Times New Roman" w:hAnsi="Times New Roman" w:cs="Times New Roman" w:hint="eastAsia"/>
        </w:rPr>
        <w:t>2</w:t>
      </w:r>
      <w:r w:rsidRPr="003F2B05">
        <w:rPr>
          <w:rFonts w:ascii="Times New Roman" w:hAnsi="Times New Roman" w:cs="Times New Roman"/>
        </w:rPr>
        <w:t>世紀</w:t>
      </w:r>
      <w:r w:rsidR="0059746F" w:rsidRPr="003F2B05">
        <w:rPr>
          <w:rStyle w:val="aa"/>
          <w:rFonts w:ascii="Times New Roman" w:hAnsi="Times New Roman" w:cs="Times New Roman"/>
        </w:rPr>
        <w:footnoteReference w:id="29"/>
      </w:r>
      <w:r w:rsidRPr="003F2B05">
        <w:rPr>
          <w:rFonts w:ascii="Times New Roman" w:hAnsi="Times New Roman" w:cs="Times New Roman"/>
        </w:rPr>
        <w:t>。世俗的「修多羅」文體，是簡短的散文；在簡短的文句中，攝持教義的綱領。這一名詞，由</w:t>
      </w:r>
      <w:r w:rsidRPr="003F2B05">
        <w:rPr>
          <w:rFonts w:ascii="Times New Roman" w:hAnsi="Times New Roman" w:cs="Times New Roman"/>
        </w:rPr>
        <w:t>Siv</w:t>
      </w:r>
      <w:r w:rsidR="00595C15" w:rsidRPr="003F2B05">
        <w:rPr>
          <w:rStyle w:val="aa"/>
          <w:rFonts w:ascii="Times New Roman" w:hAnsi="Times New Roman" w:cs="Times New Roman"/>
        </w:rPr>
        <w:footnoteReference w:id="30"/>
      </w:r>
      <w:r w:rsidRPr="003F2B05">
        <w:rPr>
          <w:rFonts w:ascii="Times New Roman" w:hAnsi="Times New Roman" w:cs="Times New Roman"/>
        </w:rPr>
        <w:t>語根而來。在印度，縫綴</w:t>
      </w:r>
      <w:r w:rsidR="00AE2947" w:rsidRPr="003F2B05">
        <w:rPr>
          <w:rStyle w:val="aa"/>
          <w:rFonts w:ascii="Times New Roman" w:hAnsi="Times New Roman" w:cs="Times New Roman"/>
        </w:rPr>
        <w:footnoteReference w:id="31"/>
      </w:r>
      <w:r w:rsidRPr="003F2B05">
        <w:rPr>
          <w:rFonts w:ascii="Times New Roman" w:hAnsi="Times New Roman" w:cs="Times New Roman"/>
        </w:rPr>
        <w:t>的線，織布的（經緯的）經</w:t>
      </w:r>
      <w:r w:rsidR="009505D1" w:rsidRPr="003F2B05">
        <w:rPr>
          <w:rStyle w:val="aa"/>
          <w:rFonts w:ascii="Times New Roman" w:hAnsi="Times New Roman" w:cs="Times New Roman"/>
        </w:rPr>
        <w:footnoteReference w:id="32"/>
      </w:r>
      <w:r w:rsidRPr="003F2B05">
        <w:rPr>
          <w:rFonts w:ascii="Times New Roman" w:hAnsi="Times New Roman" w:cs="Times New Roman"/>
        </w:rPr>
        <w:t>，都是稱為「修多羅」的。</w:t>
      </w:r>
    </w:p>
    <w:p w:rsidR="00946F4C" w:rsidRPr="003F2B05" w:rsidRDefault="00A0183A" w:rsidP="00A916ED">
      <w:pPr>
        <w:spacing w:beforeLines="30" w:before="108"/>
        <w:ind w:leftChars="100" w:left="240"/>
        <w:jc w:val="both"/>
        <w:rPr>
          <w:rFonts w:ascii="Times New Roman" w:hAnsi="Times New Roman"/>
          <w:b/>
          <w:sz w:val="20"/>
          <w:szCs w:val="20"/>
          <w:bdr w:val="single" w:sz="4" w:space="0" w:color="auto"/>
        </w:rPr>
      </w:pPr>
      <w:r w:rsidRPr="003F2B05">
        <w:rPr>
          <w:rFonts w:ascii="Times New Roman" w:hAnsi="Times New Roman"/>
          <w:b/>
          <w:sz w:val="20"/>
          <w:szCs w:val="20"/>
          <w:bdr w:val="single" w:sz="4" w:space="0" w:color="auto"/>
        </w:rPr>
        <w:t>2</w:t>
      </w:r>
      <w:r w:rsidRPr="003F2B05">
        <w:rPr>
          <w:rFonts w:ascii="Times New Roman" w:hAnsi="Times New Roman"/>
          <w:b/>
          <w:sz w:val="20"/>
          <w:szCs w:val="20"/>
          <w:bdr w:val="single" w:sz="4" w:space="0" w:color="auto"/>
        </w:rPr>
        <w:t>、</w:t>
      </w:r>
      <w:r w:rsidR="002941AC" w:rsidRPr="003F2B05">
        <w:rPr>
          <w:rFonts w:ascii="Times New Roman" w:hAnsi="Times New Roman"/>
          <w:b/>
          <w:sz w:val="20"/>
          <w:szCs w:val="20"/>
          <w:bdr w:val="single" w:sz="4" w:space="0" w:color="auto"/>
        </w:rPr>
        <w:t>在佛教中</w:t>
      </w:r>
      <w:r w:rsidR="0081648A" w:rsidRPr="003F2B05">
        <w:rPr>
          <w:rFonts w:ascii="Times New Roman" w:hAnsi="Times New Roman"/>
          <w:b/>
          <w:sz w:val="20"/>
          <w:szCs w:val="20"/>
          <w:bdr w:val="single" w:sz="4" w:space="0" w:color="auto"/>
        </w:rPr>
        <w:t>「修多羅」的意義</w:t>
      </w:r>
    </w:p>
    <w:p w:rsidR="008E5EA2" w:rsidRPr="003F2B05" w:rsidRDefault="003B7EE5" w:rsidP="00AE2C33">
      <w:pPr>
        <w:ind w:leftChars="100" w:left="240"/>
        <w:rPr>
          <w:rFonts w:ascii="Times New Roman" w:hAnsi="Times New Roman" w:cs="Times New Roman"/>
        </w:rPr>
      </w:pPr>
      <w:r w:rsidRPr="003F2B05">
        <w:rPr>
          <w:rFonts w:ascii="Times New Roman" w:hAnsi="Times New Roman" w:cs="Times New Roman"/>
        </w:rPr>
        <w:t>以「修多羅」為文體，意義在由於名句文身的組合成篇（章），能將義理貫</w:t>
      </w:r>
      <w:r w:rsidR="00537650" w:rsidRPr="003F2B05">
        <w:rPr>
          <w:rFonts w:ascii="Times New Roman" w:hAnsi="Times New Roman" w:cs="Times New Roman"/>
        </w:rPr>
        <w:t>攝起來。</w:t>
      </w:r>
      <w:r w:rsidR="00537650" w:rsidRPr="003F2B05">
        <w:rPr>
          <w:rFonts w:ascii="Times New Roman" w:hAnsi="Times New Roman" w:cs="Times New Roman"/>
        </w:rPr>
        <w:lastRenderedPageBreak/>
        <w:t>佛法的集成，也就適應時代，稱為「修多羅」。</w:t>
      </w:r>
    </w:p>
    <w:p w:rsidR="002941AC" w:rsidRPr="003F2B05" w:rsidRDefault="002941AC" w:rsidP="00A916ED">
      <w:pPr>
        <w:widowControl/>
        <w:spacing w:beforeLines="30" w:before="108"/>
        <w:ind w:leftChars="150" w:left="360"/>
        <w:rPr>
          <w:rFonts w:ascii="Times New Roman" w:hAnsi="Times New Roman" w:cs="Times New Roman"/>
          <w:b/>
          <w:sz w:val="20"/>
          <w:bdr w:val="single" w:sz="4" w:space="0" w:color="auto"/>
        </w:rPr>
      </w:pPr>
      <w:r w:rsidRPr="003F2B05">
        <w:rPr>
          <w:rFonts w:ascii="Times New Roman" w:hAnsi="Times New Roman" w:cs="Times New Roman"/>
          <w:b/>
          <w:sz w:val="20"/>
          <w:bdr w:val="single" w:sz="4" w:space="0" w:color="auto"/>
        </w:rPr>
        <w:t>（</w:t>
      </w:r>
      <w:r w:rsidRPr="003F2B05">
        <w:rPr>
          <w:rFonts w:ascii="Times New Roman" w:hAnsi="Times New Roman" w:cs="Times New Roman"/>
          <w:b/>
          <w:sz w:val="20"/>
          <w:bdr w:val="single" w:sz="4" w:space="0" w:color="auto"/>
        </w:rPr>
        <w:t>1</w:t>
      </w:r>
      <w:r w:rsidRPr="003F2B05">
        <w:rPr>
          <w:rFonts w:ascii="Times New Roman" w:hAnsi="Times New Roman" w:cs="Times New Roman"/>
          <w:b/>
          <w:sz w:val="20"/>
          <w:bdr w:val="single" w:sz="4" w:space="0" w:color="auto"/>
        </w:rPr>
        <w:t>）《瑜伽師地論》所說</w:t>
      </w:r>
      <w:r w:rsidR="008A454F" w:rsidRPr="003F2B05">
        <w:rPr>
          <w:rFonts w:ascii="Times New Roman" w:hAnsi="Times New Roman" w:cs="Times New Roman" w:hint="eastAsia"/>
          <w:b/>
          <w:sz w:val="20"/>
          <w:bdr w:val="single" w:sz="4" w:space="0" w:color="auto"/>
        </w:rPr>
        <w:t>－</w:t>
      </w:r>
      <w:r w:rsidR="00114A38" w:rsidRPr="003F2B05">
        <w:rPr>
          <w:rFonts w:ascii="Times New Roman" w:hAnsi="Times New Roman" w:cs="Times New Roman"/>
          <w:b/>
          <w:sz w:val="20"/>
          <w:bdr w:val="single" w:sz="4" w:space="0" w:color="auto"/>
        </w:rPr>
        <w:t>能貫穿縫綴種種能引義利</w:t>
      </w:r>
    </w:p>
    <w:p w:rsidR="003B7EE5" w:rsidRPr="003F2B05" w:rsidRDefault="00537650" w:rsidP="00AE2C33">
      <w:pPr>
        <w:ind w:leftChars="150" w:left="360"/>
        <w:rPr>
          <w:rFonts w:ascii="Times New Roman" w:hAnsi="Times New Roman" w:cs="Times New Roman"/>
        </w:rPr>
      </w:pPr>
      <w:r w:rsidRPr="003F2B05">
        <w:rPr>
          <w:rFonts w:ascii="Times New Roman" w:hAnsi="Times New Roman" w:cs="Times New Roman"/>
        </w:rPr>
        <w:t>其意義，正如《瑜伽師地論》卷</w:t>
      </w:r>
      <w:r w:rsidRPr="003F2B05">
        <w:rPr>
          <w:rFonts w:ascii="Times New Roman" w:hAnsi="Times New Roman" w:cs="Times New Roman"/>
        </w:rPr>
        <w:t>25</w:t>
      </w:r>
      <w:r w:rsidR="003B7EE5" w:rsidRPr="003F2B05">
        <w:rPr>
          <w:rFonts w:ascii="Times New Roman" w:hAnsi="Times New Roman" w:cs="Times New Roman"/>
        </w:rPr>
        <w:t>（大</w:t>
      </w:r>
      <w:r w:rsidRPr="003F2B05">
        <w:rPr>
          <w:rFonts w:ascii="Times New Roman" w:hAnsi="Times New Roman" w:cs="Times New Roman"/>
        </w:rPr>
        <w:t>正</w:t>
      </w:r>
      <w:r w:rsidRPr="003F2B05">
        <w:rPr>
          <w:rFonts w:ascii="Times New Roman" w:hAnsi="Times New Roman" w:cs="Times New Roman"/>
        </w:rPr>
        <w:t>30</w:t>
      </w:r>
      <w:r w:rsidRPr="003F2B05">
        <w:rPr>
          <w:rFonts w:ascii="Times New Roman" w:hAnsi="Times New Roman" w:cs="Times New Roman"/>
        </w:rPr>
        <w:t>，</w:t>
      </w:r>
      <w:r w:rsidRPr="003F2B05">
        <w:rPr>
          <w:rFonts w:ascii="Times New Roman" w:hAnsi="Times New Roman" w:cs="Times New Roman"/>
        </w:rPr>
        <w:t>418c</w:t>
      </w:r>
      <w:r w:rsidR="003B7EE5" w:rsidRPr="003F2B05">
        <w:rPr>
          <w:rFonts w:ascii="Times New Roman" w:hAnsi="Times New Roman" w:cs="Times New Roman"/>
        </w:rPr>
        <w:t>）說：</w:t>
      </w:r>
    </w:p>
    <w:p w:rsidR="003B7EE5" w:rsidRPr="003F2B05" w:rsidRDefault="003B7EE5" w:rsidP="00A916ED">
      <w:pPr>
        <w:spacing w:beforeLines="50" w:before="180" w:afterLines="50" w:after="180"/>
        <w:ind w:leftChars="250" w:left="600"/>
        <w:rPr>
          <w:rFonts w:ascii="Times New Roman" w:eastAsia="標楷體" w:hAnsi="Times New Roman" w:cs="Times New Roman"/>
        </w:rPr>
      </w:pPr>
      <w:r w:rsidRPr="003F2B05">
        <w:rPr>
          <w:rFonts w:ascii="Times New Roman" w:eastAsia="標楷體" w:hAnsi="Times New Roman" w:cs="Times New Roman"/>
        </w:rPr>
        <w:t>結集如來正法藏者，攝聚如是種種聖語，為令聖教久住世故，以諸美妙名句文身，如其所應，次第安布，次第結集。謂能貫穿縫綴種種能引義利，能引梵行真善妙義，是名契經。</w:t>
      </w:r>
    </w:p>
    <w:p w:rsidR="00114A38" w:rsidRPr="003F2B05" w:rsidRDefault="00114A38" w:rsidP="00A916ED">
      <w:pPr>
        <w:widowControl/>
        <w:spacing w:beforeLines="30" w:before="108"/>
        <w:ind w:leftChars="150" w:left="360"/>
        <w:rPr>
          <w:rFonts w:ascii="Times New Roman" w:hAnsi="Times New Roman" w:cs="Times New Roman"/>
          <w:b/>
          <w:sz w:val="20"/>
          <w:bdr w:val="single" w:sz="4" w:space="0" w:color="auto"/>
        </w:rPr>
      </w:pPr>
      <w:r w:rsidRPr="003F2B05">
        <w:rPr>
          <w:rFonts w:ascii="Times New Roman" w:hAnsi="Times New Roman" w:cs="Times New Roman"/>
          <w:b/>
          <w:sz w:val="20"/>
          <w:bdr w:val="single" w:sz="4" w:space="0" w:color="auto"/>
        </w:rPr>
        <w:t>（</w:t>
      </w:r>
      <w:r w:rsidRPr="003F2B05">
        <w:rPr>
          <w:rFonts w:ascii="Times New Roman" w:hAnsi="Times New Roman" w:cs="Times New Roman"/>
          <w:b/>
          <w:sz w:val="20"/>
          <w:bdr w:val="single" w:sz="4" w:space="0" w:color="auto"/>
        </w:rPr>
        <w:t>2</w:t>
      </w:r>
      <w:r w:rsidRPr="003F2B05">
        <w:rPr>
          <w:rFonts w:ascii="Times New Roman" w:hAnsi="Times New Roman" w:cs="Times New Roman"/>
          <w:b/>
          <w:sz w:val="20"/>
          <w:bdr w:val="single" w:sz="4" w:space="0" w:color="auto"/>
        </w:rPr>
        <w:t>）《阿毘達磨大毘婆沙論》所說</w:t>
      </w:r>
      <w:r w:rsidRPr="003F2B05">
        <w:rPr>
          <w:rFonts w:asciiTheme="minorEastAsia" w:hAnsiTheme="minorEastAsia" w:cs="Times New Roman"/>
          <w:b/>
          <w:sz w:val="20"/>
          <w:bdr w:val="single" w:sz="4" w:space="0" w:color="auto"/>
        </w:rPr>
        <w:t>──</w:t>
      </w:r>
      <w:r w:rsidRPr="003F2B05">
        <w:rPr>
          <w:rFonts w:ascii="Times New Roman" w:hAnsi="Times New Roman" w:cs="Times New Roman"/>
          <w:b/>
          <w:sz w:val="20"/>
          <w:bdr w:val="single" w:sz="4" w:space="0" w:color="auto"/>
        </w:rPr>
        <w:t>結集義、刊定義</w:t>
      </w:r>
    </w:p>
    <w:p w:rsidR="003B7EE5" w:rsidRPr="003F2B05" w:rsidRDefault="00537650" w:rsidP="00AE2C33">
      <w:pPr>
        <w:ind w:leftChars="150" w:left="360"/>
        <w:rPr>
          <w:rFonts w:ascii="Times New Roman" w:hAnsi="Times New Roman" w:cs="Times New Roman"/>
        </w:rPr>
      </w:pPr>
      <w:r w:rsidRPr="003F2B05">
        <w:rPr>
          <w:rFonts w:ascii="Times New Roman" w:hAnsi="Times New Roman" w:cs="Times New Roman"/>
        </w:rPr>
        <w:t>又《阿毘達磨大毘婆沙論》卷</w:t>
      </w:r>
      <w:r w:rsidRPr="003F2B05">
        <w:rPr>
          <w:rFonts w:ascii="Times New Roman" w:hAnsi="Times New Roman" w:cs="Times New Roman"/>
        </w:rPr>
        <w:t>126</w:t>
      </w:r>
      <w:r w:rsidRPr="003F2B05">
        <w:rPr>
          <w:rFonts w:ascii="Times New Roman" w:hAnsi="Times New Roman" w:cs="Times New Roman"/>
        </w:rPr>
        <w:t>（大正</w:t>
      </w:r>
      <w:r w:rsidRPr="003F2B05">
        <w:rPr>
          <w:rFonts w:ascii="Times New Roman" w:hAnsi="Times New Roman" w:cs="Times New Roman"/>
        </w:rPr>
        <w:t>27</w:t>
      </w:r>
      <w:r w:rsidRPr="003F2B05">
        <w:rPr>
          <w:rFonts w:ascii="Times New Roman" w:eastAsia="新細明體" w:hAnsi="Times New Roman" w:cs="Times New Roman"/>
        </w:rPr>
        <w:t>，</w:t>
      </w:r>
      <w:r w:rsidRPr="003F2B05">
        <w:rPr>
          <w:rFonts w:ascii="Times New Roman" w:hAnsi="Times New Roman" w:cs="Times New Roman"/>
        </w:rPr>
        <w:t>659c</w:t>
      </w:r>
      <w:r w:rsidR="003B7EE5" w:rsidRPr="003F2B05">
        <w:rPr>
          <w:rFonts w:ascii="Times New Roman" w:hAnsi="Times New Roman" w:cs="Times New Roman"/>
        </w:rPr>
        <w:t>）說：</w:t>
      </w:r>
      <w:r w:rsidR="00E452B9" w:rsidRPr="003F2B05">
        <w:rPr>
          <w:rFonts w:ascii="Times New Roman" w:hAnsi="Times New Roman" w:cs="Times New Roman"/>
          <w:sz w:val="22"/>
          <w:shd w:val="pct15" w:color="auto" w:fill="FFFFFF"/>
        </w:rPr>
        <w:t>（</w:t>
      </w:r>
      <w:r w:rsidR="00E452B9" w:rsidRPr="003F2B05">
        <w:rPr>
          <w:rFonts w:ascii="Times New Roman" w:hAnsi="Times New Roman" w:cs="Times New Roman"/>
          <w:sz w:val="22"/>
          <w:shd w:val="pct15" w:color="auto" w:fill="FFFFFF"/>
        </w:rPr>
        <w:t>p.501</w:t>
      </w:r>
      <w:r w:rsidR="00E452B9" w:rsidRPr="003F2B05">
        <w:rPr>
          <w:rFonts w:ascii="Times New Roman" w:hAnsi="Times New Roman" w:cs="Times New Roman"/>
          <w:sz w:val="22"/>
          <w:shd w:val="pct15" w:color="auto" w:fill="FFFFFF"/>
        </w:rPr>
        <w:t>）</w:t>
      </w:r>
    </w:p>
    <w:p w:rsidR="003B7EE5" w:rsidRPr="003F2B05" w:rsidRDefault="00397879" w:rsidP="00A916ED">
      <w:pPr>
        <w:spacing w:beforeLines="50" w:before="180" w:afterLines="50" w:after="180"/>
        <w:ind w:leftChars="300" w:left="720"/>
        <w:jc w:val="both"/>
        <w:rPr>
          <w:rFonts w:ascii="Times New Roman" w:eastAsia="標楷體" w:hAnsi="Times New Roman" w:cs="Times New Roman"/>
        </w:rPr>
      </w:pPr>
      <w:r w:rsidRPr="003F2B05">
        <w:rPr>
          <w:rFonts w:ascii="Times New Roman" w:eastAsia="標楷體" w:hAnsi="Times New Roman" w:cs="Times New Roman"/>
        </w:rPr>
        <w:t>契經有何義？答：此略說有二義：一、結集義；二、刊定義。結集義者，謂佛語言能攝持義，如花鬘縷。如結鬘者，以縷結花，冠眾生首，久無遺散。如是佛教結集</w:t>
      </w:r>
      <w:r w:rsidR="008A454F" w:rsidRPr="003F2B05">
        <w:rPr>
          <w:rFonts w:ascii="Times New Roman" w:eastAsia="標楷體" w:hAnsi="Times New Roman" w:cs="Times New Roman"/>
        </w:rPr>
        <w:t>義門，冠有情心，久無忘失。刊定義者，謂佛語言能裁斷義，如匠繩墨</w:t>
      </w:r>
      <w:r w:rsidRPr="003F2B05">
        <w:rPr>
          <w:rFonts w:ascii="Times New Roman" w:eastAsia="標楷體" w:hAnsi="Times New Roman" w:cs="Times New Roman"/>
        </w:rPr>
        <w:t>。</w:t>
      </w:r>
    </w:p>
    <w:p w:rsidR="00114A38" w:rsidRPr="003F2B05" w:rsidRDefault="00114A38" w:rsidP="00A916ED">
      <w:pPr>
        <w:widowControl/>
        <w:spacing w:beforeLines="30" w:before="108"/>
        <w:ind w:leftChars="200" w:left="480"/>
        <w:rPr>
          <w:rFonts w:ascii="Times New Roman" w:hAnsi="Times New Roman" w:cs="Times New Roman"/>
          <w:b/>
          <w:sz w:val="20"/>
          <w:bdr w:val="single" w:sz="4" w:space="0" w:color="auto"/>
        </w:rPr>
      </w:pPr>
      <w:r w:rsidRPr="003F2B05">
        <w:rPr>
          <w:rFonts w:ascii="Times New Roman" w:hAnsi="Times New Roman" w:cs="Times New Roman"/>
          <w:b/>
          <w:sz w:val="20"/>
          <w:bdr w:val="single" w:sz="4" w:space="0" w:color="auto"/>
        </w:rPr>
        <w:t>A</w:t>
      </w:r>
      <w:r w:rsidRPr="003F2B05">
        <w:rPr>
          <w:rFonts w:ascii="Times New Roman" w:hAnsi="Times New Roman" w:cs="Times New Roman"/>
          <w:b/>
          <w:sz w:val="20"/>
          <w:bdr w:val="single" w:sz="4" w:space="0" w:color="auto"/>
        </w:rPr>
        <w:t>、「結集義」</w:t>
      </w:r>
    </w:p>
    <w:p w:rsidR="00114A38" w:rsidRPr="003F2B05" w:rsidRDefault="00114A38" w:rsidP="00AE2C33">
      <w:pPr>
        <w:widowControl/>
        <w:ind w:leftChars="250" w:left="600"/>
        <w:rPr>
          <w:rFonts w:ascii="Times New Roman" w:hAnsi="Times New Roman" w:cs="Times New Roman"/>
          <w:b/>
          <w:sz w:val="20"/>
          <w:bdr w:val="single" w:sz="4" w:space="0" w:color="auto"/>
        </w:rPr>
      </w:pPr>
      <w:r w:rsidRPr="003F2B05">
        <w:rPr>
          <w:rFonts w:ascii="Times New Roman" w:hAnsi="Times New Roman" w:cs="Times New Roman"/>
          <w:b/>
          <w:sz w:val="20"/>
          <w:bdr w:val="single" w:sz="4" w:space="0" w:color="auto"/>
        </w:rPr>
        <w:t>（</w:t>
      </w:r>
      <w:r w:rsidRPr="003F2B05">
        <w:rPr>
          <w:rFonts w:ascii="Times New Roman" w:hAnsi="Times New Roman" w:cs="Times New Roman"/>
          <w:b/>
          <w:sz w:val="20"/>
          <w:bdr w:val="single" w:sz="4" w:space="0" w:color="auto"/>
        </w:rPr>
        <w:t>A</w:t>
      </w:r>
      <w:r w:rsidRPr="003F2B05">
        <w:rPr>
          <w:rFonts w:ascii="Times New Roman" w:hAnsi="Times New Roman" w:cs="Times New Roman"/>
          <w:b/>
          <w:sz w:val="20"/>
          <w:bdr w:val="single" w:sz="4" w:space="0" w:color="auto"/>
        </w:rPr>
        <w:t>）解說</w:t>
      </w:r>
    </w:p>
    <w:p w:rsidR="002E5E87" w:rsidRPr="003F2B05" w:rsidRDefault="00114A38" w:rsidP="00AE2C33">
      <w:pPr>
        <w:ind w:leftChars="250" w:left="600"/>
      </w:pPr>
      <w:r w:rsidRPr="003F2B05">
        <w:rPr>
          <w:rFonts w:ascii="Times New Roman" w:hAnsi="Times New Roman" w:cs="Times New Roman"/>
        </w:rPr>
        <w:t>《</w:t>
      </w:r>
      <w:r w:rsidRPr="003F2B05">
        <w:t>大毘婆沙論》的「結集義」，就是「</w:t>
      </w:r>
      <w:r w:rsidRPr="003F2B05">
        <w:rPr>
          <w:rFonts w:eastAsia="標楷體"/>
        </w:rPr>
        <w:t>名句文身，如其所應，次第安布，次第結集</w:t>
      </w:r>
      <w:r w:rsidRPr="003F2B05">
        <w:t>」。</w:t>
      </w:r>
      <w:r w:rsidR="003B7EE5" w:rsidRPr="003F2B05">
        <w:t>舉如縷（線）貫花的譬喻，正是「貫穿」的解說。以名句文身的結集，能攝持法義，在古代的口口相傳中，不會忘失。「契經」</w:t>
      </w:r>
      <w:r w:rsidR="003B7EE5" w:rsidRPr="003F2B05">
        <w:rPr>
          <w:rFonts w:asciiTheme="minorEastAsia" w:hAnsiTheme="minorEastAsia"/>
        </w:rPr>
        <w:t>──</w:t>
      </w:r>
      <w:r w:rsidR="003B7EE5" w:rsidRPr="003F2B05">
        <w:t>「修多羅」，就</w:t>
      </w:r>
      <w:r w:rsidR="00537650" w:rsidRPr="003F2B05">
        <w:t>是結集所成的，能貫攝義理的教法。這一解說，可說是一切所同的。</w:t>
      </w:r>
    </w:p>
    <w:p w:rsidR="00114A38" w:rsidRPr="003F2B05" w:rsidRDefault="00114A38" w:rsidP="00A916ED">
      <w:pPr>
        <w:widowControl/>
        <w:spacing w:beforeLines="30" w:before="108"/>
        <w:ind w:leftChars="250" w:left="600"/>
        <w:rPr>
          <w:rFonts w:ascii="Times New Roman" w:hAnsi="Times New Roman" w:cs="Times New Roman"/>
          <w:b/>
          <w:sz w:val="20"/>
          <w:bdr w:val="single" w:sz="4" w:space="0" w:color="auto"/>
        </w:rPr>
      </w:pPr>
      <w:r w:rsidRPr="003F2B05">
        <w:rPr>
          <w:rFonts w:ascii="Times New Roman" w:hAnsi="Times New Roman" w:cs="Times New Roman"/>
          <w:b/>
          <w:sz w:val="20"/>
          <w:bdr w:val="single" w:sz="4" w:space="0" w:color="auto"/>
        </w:rPr>
        <w:t>（</w:t>
      </w:r>
      <w:r w:rsidRPr="003F2B05">
        <w:rPr>
          <w:rFonts w:ascii="Times New Roman" w:hAnsi="Times New Roman" w:cs="Times New Roman"/>
          <w:b/>
          <w:sz w:val="20"/>
          <w:bdr w:val="single" w:sz="4" w:space="0" w:color="auto"/>
        </w:rPr>
        <w:t>B</w:t>
      </w:r>
      <w:r w:rsidRPr="003F2B05">
        <w:rPr>
          <w:rFonts w:ascii="Times New Roman" w:hAnsi="Times New Roman" w:cs="Times New Roman"/>
          <w:b/>
          <w:sz w:val="20"/>
          <w:bdr w:val="single" w:sz="4" w:space="0" w:color="auto"/>
        </w:rPr>
        <w:t>）例</w:t>
      </w:r>
      <w:r w:rsidR="00F51549" w:rsidRPr="003F2B05">
        <w:rPr>
          <w:rFonts w:ascii="Times New Roman" w:hAnsi="Times New Roman" w:cs="Times New Roman"/>
          <w:b/>
          <w:sz w:val="20"/>
          <w:bdr w:val="single" w:sz="4" w:space="0" w:color="auto"/>
        </w:rPr>
        <w:t>舉</w:t>
      </w:r>
      <w:r w:rsidRPr="003F2B05">
        <w:rPr>
          <w:rFonts w:ascii="Times New Roman" w:hAnsi="Times New Roman" w:cs="Times New Roman"/>
          <w:b/>
          <w:sz w:val="20"/>
          <w:bdr w:val="single" w:sz="4" w:space="0" w:color="auto"/>
        </w:rPr>
        <w:t>其他經論</w:t>
      </w:r>
    </w:p>
    <w:p w:rsidR="006B2DBE" w:rsidRPr="003F2B05" w:rsidRDefault="00537650" w:rsidP="00AE2C33">
      <w:pPr>
        <w:ind w:leftChars="250" w:left="600"/>
        <w:rPr>
          <w:rFonts w:ascii="Times New Roman" w:hAnsi="Times New Roman" w:cs="Times New Roman"/>
        </w:rPr>
      </w:pPr>
      <w:r w:rsidRPr="003F2B05">
        <w:rPr>
          <w:rFonts w:ascii="Times New Roman" w:hAnsi="Times New Roman" w:cs="Times New Roman"/>
        </w:rPr>
        <w:t>如《瑜伽論》</w:t>
      </w:r>
      <w:r w:rsidR="003B7EE5" w:rsidRPr="003F2B05">
        <w:rPr>
          <w:rFonts w:ascii="Times New Roman" w:hAnsi="Times New Roman" w:cs="Times New Roman"/>
        </w:rPr>
        <w:t>又說：「</w:t>
      </w:r>
      <w:r w:rsidR="003B7EE5" w:rsidRPr="003F2B05">
        <w:rPr>
          <w:rFonts w:ascii="Times New Roman" w:eastAsia="標楷體" w:hAnsi="Times New Roman" w:cs="Times New Roman"/>
        </w:rPr>
        <w:t>契經者，謂貫穿義</w:t>
      </w:r>
      <w:r w:rsidR="003B7EE5" w:rsidRPr="003F2B05">
        <w:rPr>
          <w:rFonts w:ascii="Times New Roman" w:hAnsi="Times New Roman" w:cs="Times New Roman"/>
        </w:rPr>
        <w:t>」</w:t>
      </w:r>
      <w:r w:rsidR="0059746F" w:rsidRPr="003F2B05">
        <w:rPr>
          <w:rStyle w:val="aa"/>
          <w:rFonts w:ascii="Times New Roman" w:hAnsi="Times New Roman" w:cs="Times New Roman"/>
        </w:rPr>
        <w:footnoteReference w:id="33"/>
      </w:r>
      <w:r w:rsidRPr="003F2B05">
        <w:rPr>
          <w:rFonts w:ascii="Times New Roman" w:hAnsi="Times New Roman" w:cs="Times New Roman"/>
        </w:rPr>
        <w:t>。</w:t>
      </w:r>
    </w:p>
    <w:p w:rsidR="006B2DBE" w:rsidRPr="003F2B05" w:rsidRDefault="00537650" w:rsidP="00AE2C33">
      <w:pPr>
        <w:ind w:leftChars="250" w:left="600"/>
        <w:rPr>
          <w:rFonts w:ascii="Times New Roman" w:hAnsi="Times New Roman" w:cs="Times New Roman"/>
        </w:rPr>
      </w:pPr>
      <w:r w:rsidRPr="003F2B05">
        <w:rPr>
          <w:rFonts w:ascii="Times New Roman" w:hAnsi="Times New Roman" w:cs="Times New Roman"/>
        </w:rPr>
        <w:t>《顯揚論》</w:t>
      </w:r>
      <w:r w:rsidR="003B7EE5" w:rsidRPr="003F2B05">
        <w:rPr>
          <w:rFonts w:ascii="Times New Roman" w:hAnsi="Times New Roman" w:cs="Times New Roman"/>
        </w:rPr>
        <w:t>說：「</w:t>
      </w:r>
      <w:r w:rsidR="003B7EE5" w:rsidRPr="003F2B05">
        <w:rPr>
          <w:rFonts w:ascii="Times New Roman" w:eastAsia="標楷體" w:hAnsi="Times New Roman" w:cs="Times New Roman"/>
        </w:rPr>
        <w:t>謂縫綴義</w:t>
      </w:r>
      <w:r w:rsidR="003B7EE5" w:rsidRPr="003F2B05">
        <w:rPr>
          <w:rFonts w:ascii="Times New Roman" w:hAnsi="Times New Roman" w:cs="Times New Roman"/>
        </w:rPr>
        <w:t>」</w:t>
      </w:r>
      <w:r w:rsidR="00D14371" w:rsidRPr="003F2B05">
        <w:rPr>
          <w:rStyle w:val="aa"/>
          <w:rFonts w:ascii="Times New Roman" w:hAnsi="Times New Roman" w:cs="Times New Roman"/>
        </w:rPr>
        <w:footnoteReference w:id="34"/>
      </w:r>
      <w:r w:rsidRPr="003F2B05">
        <w:rPr>
          <w:rFonts w:ascii="Times New Roman" w:hAnsi="Times New Roman" w:cs="Times New Roman"/>
        </w:rPr>
        <w:t>。《雜集論》與《顯揚論》</w:t>
      </w:r>
      <w:r w:rsidR="003B7EE5" w:rsidRPr="003F2B05">
        <w:rPr>
          <w:rFonts w:ascii="Times New Roman" w:hAnsi="Times New Roman" w:cs="Times New Roman"/>
        </w:rPr>
        <w:t>，說是「綴緝」</w:t>
      </w:r>
      <w:r w:rsidR="0059746F" w:rsidRPr="003F2B05">
        <w:rPr>
          <w:rStyle w:val="aa"/>
          <w:rFonts w:ascii="Times New Roman" w:hAnsi="Times New Roman" w:cs="Times New Roman"/>
        </w:rPr>
        <w:footnoteReference w:id="35"/>
      </w:r>
      <w:r w:rsidR="003B7EE5" w:rsidRPr="003F2B05">
        <w:rPr>
          <w:rFonts w:ascii="Times New Roman" w:hAnsi="Times New Roman" w:cs="Times New Roman"/>
        </w:rPr>
        <w:t>。「貫穿」、「縫綴」</w:t>
      </w:r>
      <w:r w:rsidRPr="003F2B05">
        <w:rPr>
          <w:rFonts w:ascii="Times New Roman" w:hAnsi="Times New Roman" w:cs="Times New Roman"/>
        </w:rPr>
        <w:t>、「綴緝</w:t>
      </w:r>
      <w:r w:rsidR="00565353" w:rsidRPr="003F2B05">
        <w:rPr>
          <w:rStyle w:val="aa"/>
          <w:rFonts w:ascii="Times New Roman" w:hAnsi="Times New Roman" w:cs="Times New Roman"/>
        </w:rPr>
        <w:footnoteReference w:id="36"/>
      </w:r>
      <w:r w:rsidRPr="003F2B05">
        <w:rPr>
          <w:rFonts w:ascii="Times New Roman" w:hAnsi="Times New Roman" w:cs="Times New Roman"/>
        </w:rPr>
        <w:t>」、「貫穿縫綴」，都是同一內容，而以不同的漢文來表示。</w:t>
      </w:r>
    </w:p>
    <w:p w:rsidR="00114A38" w:rsidRPr="003F2B05" w:rsidRDefault="00537650" w:rsidP="00AE2C33">
      <w:pPr>
        <w:ind w:leftChars="250" w:left="600"/>
        <w:rPr>
          <w:rFonts w:ascii="Times New Roman" w:hAnsi="Times New Roman" w:cs="Times New Roman"/>
        </w:rPr>
      </w:pPr>
      <w:r w:rsidRPr="003F2B05">
        <w:rPr>
          <w:rFonts w:ascii="Times New Roman" w:hAnsi="Times New Roman" w:cs="Times New Roman"/>
        </w:rPr>
        <w:t>《分別功德論》</w:t>
      </w:r>
      <w:r w:rsidR="003B7EE5" w:rsidRPr="003F2B05">
        <w:rPr>
          <w:rFonts w:ascii="Times New Roman" w:hAnsi="Times New Roman" w:cs="Times New Roman"/>
        </w:rPr>
        <w:t>說：「</w:t>
      </w:r>
      <w:r w:rsidR="003B7EE5" w:rsidRPr="003F2B05">
        <w:rPr>
          <w:rFonts w:ascii="Times New Roman" w:eastAsia="標楷體" w:hAnsi="Times New Roman" w:cs="Times New Roman"/>
        </w:rPr>
        <w:t>猶線連屬義理，使成行法</w:t>
      </w:r>
      <w:r w:rsidR="003B7EE5" w:rsidRPr="003F2B05">
        <w:rPr>
          <w:rFonts w:ascii="Times New Roman" w:hAnsi="Times New Roman" w:cs="Times New Roman"/>
        </w:rPr>
        <w:t>」</w:t>
      </w:r>
      <w:r w:rsidR="0059746F" w:rsidRPr="003F2B05">
        <w:rPr>
          <w:rStyle w:val="aa"/>
          <w:rFonts w:ascii="Times New Roman" w:hAnsi="Times New Roman" w:cs="Times New Roman"/>
        </w:rPr>
        <w:footnoteReference w:id="37"/>
      </w:r>
      <w:r w:rsidRPr="003F2B05">
        <w:rPr>
          <w:rFonts w:ascii="Times New Roman" w:hAnsi="Times New Roman" w:cs="Times New Roman"/>
        </w:rPr>
        <w:t>，與《瑜伽論》</w:t>
      </w:r>
      <w:r w:rsidR="003B7EE5" w:rsidRPr="003F2B05">
        <w:rPr>
          <w:rFonts w:ascii="Times New Roman" w:hAnsi="Times New Roman" w:cs="Times New Roman"/>
        </w:rPr>
        <w:t>說完全相合。</w:t>
      </w:r>
    </w:p>
    <w:p w:rsidR="006B2DBE" w:rsidRPr="003F2B05" w:rsidRDefault="003B7EE5" w:rsidP="00AE2C33">
      <w:pPr>
        <w:ind w:leftChars="250" w:left="600"/>
        <w:rPr>
          <w:rFonts w:ascii="Times New Roman" w:hAnsi="Times New Roman" w:cs="Times New Roman"/>
        </w:rPr>
      </w:pPr>
      <w:r w:rsidRPr="003F2B05">
        <w:rPr>
          <w:rFonts w:ascii="Times New Roman" w:hAnsi="Times New Roman" w:cs="Times New Roman"/>
        </w:rPr>
        <w:t>如縷貫華的攝持（以教貫義），為「修多羅」</w:t>
      </w:r>
      <w:r w:rsidRPr="003F2B05">
        <w:rPr>
          <w:rFonts w:asciiTheme="minorEastAsia" w:hAnsiTheme="minorEastAsia" w:cs="Times New Roman"/>
        </w:rPr>
        <w:t>──</w:t>
      </w:r>
      <w:r w:rsidR="00537650" w:rsidRPr="003F2B05">
        <w:rPr>
          <w:rFonts w:ascii="Times New Roman" w:hAnsi="Times New Roman" w:cs="Times New Roman"/>
        </w:rPr>
        <w:t>契經的主要意義。</w:t>
      </w:r>
    </w:p>
    <w:p w:rsidR="00114A38" w:rsidRPr="003F2B05" w:rsidRDefault="00114A38" w:rsidP="00A916ED">
      <w:pPr>
        <w:widowControl/>
        <w:spacing w:beforeLines="30" w:before="108"/>
        <w:ind w:leftChars="200" w:left="480"/>
        <w:rPr>
          <w:rFonts w:ascii="Times New Roman" w:hAnsi="Times New Roman" w:cs="Times New Roman"/>
          <w:b/>
          <w:sz w:val="20"/>
          <w:bdr w:val="single" w:sz="4" w:space="0" w:color="auto"/>
        </w:rPr>
      </w:pPr>
      <w:r w:rsidRPr="003F2B05">
        <w:rPr>
          <w:rFonts w:ascii="Times New Roman" w:hAnsi="Times New Roman" w:cs="Times New Roman"/>
          <w:b/>
          <w:sz w:val="20"/>
          <w:bdr w:val="single" w:sz="4" w:space="0" w:color="auto"/>
        </w:rPr>
        <w:t>B</w:t>
      </w:r>
      <w:r w:rsidRPr="003F2B05">
        <w:rPr>
          <w:rFonts w:ascii="Times New Roman" w:hAnsi="Times New Roman" w:cs="Times New Roman"/>
          <w:b/>
          <w:sz w:val="20"/>
          <w:bdr w:val="single" w:sz="4" w:space="0" w:color="auto"/>
        </w:rPr>
        <w:t>、「刊定義」</w:t>
      </w:r>
    </w:p>
    <w:p w:rsidR="00F51549" w:rsidRPr="003F2B05" w:rsidRDefault="00F51549" w:rsidP="00AE2C33">
      <w:pPr>
        <w:widowControl/>
        <w:ind w:leftChars="250" w:left="600"/>
        <w:rPr>
          <w:rFonts w:ascii="Times New Roman" w:hAnsi="Times New Roman" w:cs="Times New Roman"/>
          <w:b/>
          <w:sz w:val="20"/>
          <w:bdr w:val="single" w:sz="4" w:space="0" w:color="auto"/>
        </w:rPr>
      </w:pPr>
      <w:r w:rsidRPr="003F2B05">
        <w:rPr>
          <w:rFonts w:ascii="Times New Roman" w:hAnsi="Times New Roman" w:cs="Times New Roman"/>
          <w:b/>
          <w:sz w:val="20"/>
          <w:bdr w:val="single" w:sz="4" w:space="0" w:color="auto"/>
        </w:rPr>
        <w:t>（</w:t>
      </w:r>
      <w:r w:rsidRPr="003F2B05">
        <w:rPr>
          <w:rFonts w:ascii="Times New Roman" w:hAnsi="Times New Roman" w:cs="Times New Roman"/>
          <w:b/>
          <w:sz w:val="20"/>
          <w:bdr w:val="single" w:sz="4" w:space="0" w:color="auto"/>
        </w:rPr>
        <w:t>A</w:t>
      </w:r>
      <w:r w:rsidRPr="003F2B05">
        <w:rPr>
          <w:rFonts w:ascii="Times New Roman" w:hAnsi="Times New Roman" w:cs="Times New Roman"/>
          <w:b/>
          <w:sz w:val="20"/>
          <w:bdr w:val="single" w:sz="4" w:space="0" w:color="auto"/>
        </w:rPr>
        <w:t>）解說</w:t>
      </w:r>
    </w:p>
    <w:p w:rsidR="006B2DBE" w:rsidRPr="003F2B05" w:rsidRDefault="00537650" w:rsidP="00AE2C33">
      <w:pPr>
        <w:ind w:leftChars="250" w:left="600"/>
        <w:rPr>
          <w:rFonts w:ascii="Times New Roman" w:hAnsi="Times New Roman" w:cs="Times New Roman"/>
        </w:rPr>
      </w:pPr>
      <w:r w:rsidRPr="003F2B05">
        <w:rPr>
          <w:rFonts w:ascii="Times New Roman" w:hAnsi="Times New Roman" w:cs="Times New Roman"/>
        </w:rPr>
        <w:t>《大毘婆沙論》</w:t>
      </w:r>
      <w:r w:rsidR="003B7EE5" w:rsidRPr="003F2B05">
        <w:rPr>
          <w:rFonts w:ascii="Times New Roman" w:hAnsi="Times New Roman" w:cs="Times New Roman"/>
        </w:rPr>
        <w:t>又多一「刊定」（繩墨）義</w:t>
      </w:r>
      <w:r w:rsidR="001A1CE4" w:rsidRPr="003F2B05">
        <w:rPr>
          <w:rStyle w:val="aa"/>
          <w:rFonts w:ascii="Times New Roman" w:hAnsi="Times New Roman" w:cs="Times New Roman"/>
        </w:rPr>
        <w:footnoteReference w:id="38"/>
      </w:r>
      <w:r w:rsidRPr="003F2B05">
        <w:rPr>
          <w:rFonts w:ascii="Times New Roman" w:hAnsi="Times New Roman" w:cs="Times New Roman"/>
        </w:rPr>
        <w:t>。《雜心論》</w:t>
      </w:r>
      <w:r w:rsidR="003B7EE5" w:rsidRPr="003F2B05">
        <w:rPr>
          <w:rFonts w:ascii="Times New Roman" w:hAnsi="Times New Roman" w:cs="Times New Roman"/>
        </w:rPr>
        <w:t>於「結鬘」外，又有出生、涌泉、顯示、繩墨義</w:t>
      </w:r>
      <w:r w:rsidR="001A1CE4" w:rsidRPr="003F2B05">
        <w:rPr>
          <w:rStyle w:val="aa"/>
          <w:rFonts w:ascii="Times New Roman" w:hAnsi="Times New Roman" w:cs="Times New Roman"/>
        </w:rPr>
        <w:footnoteReference w:id="39"/>
      </w:r>
      <w:r w:rsidRPr="003F2B05">
        <w:rPr>
          <w:rFonts w:ascii="Times New Roman" w:hAnsi="Times New Roman" w:cs="Times New Roman"/>
        </w:rPr>
        <w:t>。</w:t>
      </w:r>
    </w:p>
    <w:p w:rsidR="00F51549" w:rsidRPr="003F2B05" w:rsidRDefault="00F51549" w:rsidP="00A916ED">
      <w:pPr>
        <w:widowControl/>
        <w:spacing w:beforeLines="30" w:before="108"/>
        <w:ind w:leftChars="250" w:left="600"/>
        <w:rPr>
          <w:rFonts w:ascii="Times New Roman" w:hAnsi="Times New Roman" w:cs="Times New Roman"/>
          <w:b/>
          <w:sz w:val="20"/>
          <w:bdr w:val="single" w:sz="4" w:space="0" w:color="auto"/>
        </w:rPr>
      </w:pPr>
      <w:r w:rsidRPr="003F2B05">
        <w:rPr>
          <w:rFonts w:ascii="Times New Roman" w:hAnsi="Times New Roman" w:cs="Times New Roman"/>
          <w:b/>
          <w:sz w:val="20"/>
          <w:bdr w:val="single" w:sz="4" w:space="0" w:color="auto"/>
        </w:rPr>
        <w:t>（</w:t>
      </w:r>
      <w:r w:rsidRPr="003F2B05">
        <w:rPr>
          <w:rFonts w:ascii="Times New Roman" w:hAnsi="Times New Roman" w:cs="Times New Roman"/>
          <w:b/>
          <w:sz w:val="20"/>
          <w:bdr w:val="single" w:sz="4" w:space="0" w:color="auto"/>
        </w:rPr>
        <w:t>B</w:t>
      </w:r>
      <w:r w:rsidRPr="003F2B05">
        <w:rPr>
          <w:rFonts w:ascii="Times New Roman" w:hAnsi="Times New Roman" w:cs="Times New Roman"/>
          <w:b/>
          <w:sz w:val="20"/>
          <w:bdr w:val="single" w:sz="4" w:space="0" w:color="auto"/>
        </w:rPr>
        <w:t>）例舉其他經論</w:t>
      </w:r>
    </w:p>
    <w:p w:rsidR="006B2DBE" w:rsidRPr="003F2B05" w:rsidRDefault="00537650" w:rsidP="00A916ED">
      <w:pPr>
        <w:spacing w:afterLines="30" w:after="108"/>
        <w:ind w:leftChars="250" w:left="600"/>
        <w:rPr>
          <w:rFonts w:ascii="Times New Roman" w:hAnsi="Times New Roman" w:cs="Times New Roman"/>
        </w:rPr>
      </w:pPr>
      <w:r w:rsidRPr="003F2B05">
        <w:rPr>
          <w:rFonts w:ascii="Times New Roman" w:hAnsi="Times New Roman" w:cs="Times New Roman"/>
        </w:rPr>
        <w:lastRenderedPageBreak/>
        <w:t>《善見律毘婆沙》</w:t>
      </w:r>
      <w:r w:rsidR="003B7EE5" w:rsidRPr="003F2B05">
        <w:rPr>
          <w:rFonts w:ascii="Times New Roman" w:hAnsi="Times New Roman" w:cs="Times New Roman"/>
        </w:rPr>
        <w:t>，於「綖」外，別有發義（即顯示）、善語、秀出（即出生）、經緯、涌泉、繩墨義</w:t>
      </w:r>
      <w:r w:rsidR="001A1CE4" w:rsidRPr="003F2B05">
        <w:rPr>
          <w:rStyle w:val="aa"/>
          <w:rFonts w:ascii="Times New Roman" w:hAnsi="Times New Roman" w:cs="Times New Roman"/>
        </w:rPr>
        <w:footnoteReference w:id="40"/>
      </w:r>
      <w:r w:rsidRPr="003F2B05">
        <w:rPr>
          <w:rFonts w:ascii="Times New Roman" w:hAnsi="Times New Roman" w:cs="Times New Roman"/>
        </w:rPr>
        <w:t>。</w:t>
      </w:r>
    </w:p>
    <w:p w:rsidR="003B7EE5" w:rsidRPr="003F2B05" w:rsidRDefault="00537650" w:rsidP="00AE2C33">
      <w:pPr>
        <w:ind w:leftChars="250" w:left="600"/>
        <w:rPr>
          <w:rFonts w:ascii="Times New Roman" w:hAnsi="Times New Roman" w:cs="Times New Roman"/>
        </w:rPr>
      </w:pPr>
      <w:r w:rsidRPr="003F2B05">
        <w:rPr>
          <w:rFonts w:ascii="Times New Roman" w:hAnsi="Times New Roman" w:cs="Times New Roman"/>
        </w:rPr>
        <w:t>《法集論注》</w:t>
      </w:r>
      <w:r w:rsidR="003B7EE5" w:rsidRPr="003F2B05">
        <w:rPr>
          <w:rFonts w:ascii="Times New Roman" w:hAnsi="Times New Roman" w:cs="Times New Roman"/>
        </w:rPr>
        <w:t>，「貫穿」以外，有指示、善語、配列、善護、線類義</w:t>
      </w:r>
      <w:r w:rsidR="001A1CE4" w:rsidRPr="003F2B05">
        <w:rPr>
          <w:rStyle w:val="aa"/>
          <w:rFonts w:ascii="Times New Roman" w:hAnsi="Times New Roman" w:cs="Times New Roman"/>
        </w:rPr>
        <w:footnoteReference w:id="41"/>
      </w:r>
      <w:r w:rsidR="003B7EE5" w:rsidRPr="003F2B05">
        <w:rPr>
          <w:rFonts w:ascii="Times New Roman" w:hAnsi="Times New Roman" w:cs="Times New Roman"/>
        </w:rPr>
        <w:t>。雖有多說，而在佛法中，始終以結集的貫穿義為本。</w:t>
      </w:r>
    </w:p>
    <w:p w:rsidR="00DE21BC" w:rsidRPr="003F2B05" w:rsidRDefault="002E5E87" w:rsidP="00A916ED">
      <w:pPr>
        <w:spacing w:beforeLines="30" w:before="108"/>
        <w:ind w:leftChars="100" w:left="240"/>
        <w:jc w:val="both"/>
        <w:rPr>
          <w:rFonts w:ascii="Times New Roman" w:hAnsi="Times New Roman"/>
          <w:b/>
          <w:sz w:val="20"/>
          <w:szCs w:val="20"/>
          <w:bdr w:val="single" w:sz="4" w:space="0" w:color="auto"/>
        </w:rPr>
      </w:pPr>
      <w:r w:rsidRPr="003F2B05">
        <w:rPr>
          <w:rFonts w:ascii="Times New Roman" w:hAnsi="Times New Roman"/>
          <w:b/>
          <w:sz w:val="20"/>
          <w:szCs w:val="20"/>
          <w:bdr w:val="single" w:sz="4" w:space="0" w:color="auto"/>
        </w:rPr>
        <w:t>3</w:t>
      </w:r>
      <w:r w:rsidRPr="003F2B05">
        <w:rPr>
          <w:rFonts w:ascii="Times New Roman" w:hAnsi="Times New Roman"/>
          <w:b/>
          <w:sz w:val="20"/>
          <w:szCs w:val="20"/>
          <w:bdr w:val="single" w:sz="4" w:space="0" w:color="auto"/>
        </w:rPr>
        <w:t>、</w:t>
      </w:r>
      <w:r w:rsidR="00220BF0" w:rsidRPr="003F2B05">
        <w:rPr>
          <w:rFonts w:ascii="Times New Roman" w:hAnsi="Times New Roman"/>
          <w:b/>
          <w:sz w:val="20"/>
          <w:szCs w:val="20"/>
          <w:bdr w:val="single" w:sz="4" w:space="0" w:color="auto"/>
        </w:rPr>
        <w:t>結說</w:t>
      </w:r>
      <w:r w:rsidR="005B4DC0" w:rsidRPr="003F2B05">
        <w:rPr>
          <w:rFonts w:ascii="Times New Roman" w:hAnsi="Times New Roman"/>
          <w:b/>
          <w:sz w:val="20"/>
          <w:szCs w:val="20"/>
          <w:bdr w:val="single" w:sz="4" w:space="0" w:color="auto"/>
        </w:rPr>
        <w:t>「修多羅」</w:t>
      </w:r>
      <w:r w:rsidR="00220BF0" w:rsidRPr="003F2B05">
        <w:rPr>
          <w:rFonts w:ascii="Times New Roman" w:hAnsi="Times New Roman"/>
          <w:b/>
          <w:sz w:val="20"/>
          <w:szCs w:val="20"/>
          <w:bdr w:val="single" w:sz="4" w:space="0" w:color="auto"/>
        </w:rPr>
        <w:t>的意義</w:t>
      </w:r>
    </w:p>
    <w:p w:rsidR="005B4DC0" w:rsidRPr="003F2B05" w:rsidRDefault="005B4DC0" w:rsidP="00AE2C33">
      <w:pPr>
        <w:widowControl/>
        <w:ind w:leftChars="150" w:left="360"/>
        <w:rPr>
          <w:rFonts w:ascii="Times New Roman" w:hAnsi="Times New Roman" w:cs="Times New Roman"/>
          <w:b/>
          <w:sz w:val="20"/>
          <w:bdr w:val="single" w:sz="4" w:space="0" w:color="auto"/>
        </w:rPr>
      </w:pPr>
      <w:r w:rsidRPr="003F2B05">
        <w:rPr>
          <w:rFonts w:ascii="Times New Roman" w:hAnsi="Times New Roman" w:cs="Times New Roman"/>
          <w:b/>
          <w:sz w:val="20"/>
          <w:bdr w:val="single" w:sz="4" w:space="0" w:color="auto"/>
        </w:rPr>
        <w:t>（</w:t>
      </w:r>
      <w:r w:rsidRPr="003F2B05">
        <w:rPr>
          <w:rFonts w:ascii="Times New Roman" w:hAnsi="Times New Roman" w:cs="Times New Roman"/>
          <w:b/>
          <w:sz w:val="20"/>
          <w:bdr w:val="single" w:sz="4" w:space="0" w:color="auto"/>
        </w:rPr>
        <w:t>1</w:t>
      </w:r>
      <w:r w:rsidRPr="003F2B05">
        <w:rPr>
          <w:rFonts w:ascii="Times New Roman" w:hAnsi="Times New Roman" w:cs="Times New Roman"/>
          <w:b/>
          <w:sz w:val="20"/>
          <w:bdr w:val="single" w:sz="4" w:space="0" w:color="auto"/>
        </w:rPr>
        <w:t>）通義</w:t>
      </w:r>
    </w:p>
    <w:p w:rsidR="001263B0" w:rsidRPr="003F2B05" w:rsidRDefault="001263B0" w:rsidP="00AE2C33">
      <w:pPr>
        <w:ind w:leftChars="200" w:left="480"/>
        <w:contextualSpacing/>
        <w:rPr>
          <w:rFonts w:ascii="Times New Roman" w:hAnsi="Times New Roman" w:cs="Times New Roman"/>
          <w:b/>
          <w:sz w:val="20"/>
          <w:szCs w:val="20"/>
          <w:bdr w:val="single" w:sz="4" w:space="0" w:color="auto"/>
        </w:rPr>
      </w:pPr>
      <w:r w:rsidRPr="003F2B05">
        <w:rPr>
          <w:rFonts w:ascii="Times New Roman" w:hAnsi="Times New Roman" w:cs="Times New Roman"/>
          <w:b/>
          <w:sz w:val="20"/>
          <w:szCs w:val="20"/>
          <w:bdr w:val="single" w:sz="4" w:space="0" w:color="auto"/>
        </w:rPr>
        <w:t>A</w:t>
      </w:r>
      <w:r w:rsidRPr="003F2B05">
        <w:rPr>
          <w:rFonts w:ascii="Times New Roman" w:hAnsi="Times New Roman" w:cs="Times New Roman"/>
          <w:b/>
          <w:sz w:val="20"/>
          <w:szCs w:val="20"/>
          <w:bdr w:val="single" w:sz="4" w:space="0" w:color="auto"/>
        </w:rPr>
        <w:t>、結集所成的，貫穿攝持</w:t>
      </w:r>
    </w:p>
    <w:p w:rsidR="00505953" w:rsidRPr="003F2B05" w:rsidRDefault="003B7EE5" w:rsidP="00AE2C33">
      <w:pPr>
        <w:ind w:leftChars="200" w:left="480"/>
        <w:rPr>
          <w:rFonts w:ascii="Times New Roman" w:hAnsi="Times New Roman" w:cs="Times New Roman"/>
        </w:rPr>
      </w:pPr>
      <w:r w:rsidRPr="003F2B05">
        <w:rPr>
          <w:rFonts w:ascii="Times New Roman" w:hAnsi="Times New Roman" w:cs="Times New Roman"/>
        </w:rPr>
        <w:t>結集所成的，貫穿攝持，是「修多羅」的定義。這裏面，沒有略說與廣說，長行與偈頌等任</w:t>
      </w:r>
      <w:r w:rsidR="00E452B9" w:rsidRPr="003F2B05">
        <w:rPr>
          <w:rFonts w:ascii="Times New Roman" w:hAnsi="Times New Roman" w:cs="Times New Roman"/>
          <w:sz w:val="22"/>
          <w:shd w:val="pct15" w:color="auto" w:fill="FFFFFF"/>
        </w:rPr>
        <w:t>（</w:t>
      </w:r>
      <w:r w:rsidR="00E452B9" w:rsidRPr="003F2B05">
        <w:rPr>
          <w:rFonts w:ascii="Times New Roman" w:hAnsi="Times New Roman" w:cs="Times New Roman"/>
          <w:sz w:val="22"/>
          <w:shd w:val="pct15" w:color="auto" w:fill="FFFFFF"/>
        </w:rPr>
        <w:t>p.502</w:t>
      </w:r>
      <w:r w:rsidR="00E452B9" w:rsidRPr="003F2B05">
        <w:rPr>
          <w:rFonts w:ascii="Times New Roman" w:hAnsi="Times New Roman" w:cs="Times New Roman"/>
          <w:sz w:val="22"/>
          <w:shd w:val="pct15" w:color="auto" w:fill="FFFFFF"/>
        </w:rPr>
        <w:t>）</w:t>
      </w:r>
      <w:r w:rsidRPr="003F2B05">
        <w:rPr>
          <w:rFonts w:ascii="Times New Roman" w:hAnsi="Times New Roman" w:cs="Times New Roman"/>
        </w:rPr>
        <w:t>何區別。這一定義，含義最廣，可通於「一切經」，而不限於「九分」與「十二分教」中的「修多羅」。</w:t>
      </w:r>
    </w:p>
    <w:p w:rsidR="001263B0" w:rsidRPr="003F2B05" w:rsidRDefault="001263B0" w:rsidP="00A916ED">
      <w:pPr>
        <w:widowControl/>
        <w:spacing w:beforeLines="30" w:before="108"/>
        <w:ind w:leftChars="200" w:left="480"/>
        <w:rPr>
          <w:rFonts w:ascii="Times New Roman" w:hAnsi="Times New Roman" w:cs="Times New Roman"/>
          <w:b/>
          <w:sz w:val="20"/>
          <w:bdr w:val="single" w:sz="4" w:space="0" w:color="auto"/>
        </w:rPr>
      </w:pPr>
      <w:r w:rsidRPr="003F2B05">
        <w:rPr>
          <w:rFonts w:ascii="Times New Roman" w:hAnsi="Times New Roman" w:cs="Times New Roman"/>
          <w:b/>
          <w:sz w:val="20"/>
          <w:bdr w:val="single" w:sz="4" w:space="0" w:color="auto"/>
        </w:rPr>
        <w:t>B</w:t>
      </w:r>
      <w:r w:rsidRPr="003F2B05">
        <w:rPr>
          <w:rFonts w:ascii="Times New Roman" w:hAnsi="Times New Roman" w:cs="Times New Roman"/>
          <w:b/>
          <w:sz w:val="20"/>
          <w:bdr w:val="single" w:sz="4" w:space="0" w:color="auto"/>
        </w:rPr>
        <w:t>、後來有以通義來解釋別部的原因</w:t>
      </w:r>
      <w:r w:rsidRPr="003F2B05">
        <w:rPr>
          <w:rFonts w:ascii="Times New Roman" w:hAnsi="Times New Roman" w:cs="Times New Roman"/>
          <w:b/>
          <w:sz w:val="20"/>
          <w:bdr w:val="single" w:sz="4" w:space="0" w:color="auto"/>
        </w:rPr>
        <w:t>――</w:t>
      </w:r>
      <w:r w:rsidRPr="003F2B05">
        <w:rPr>
          <w:rFonts w:ascii="Times New Roman" w:hAnsi="Times New Roman" w:cs="Times New Roman"/>
          <w:b/>
          <w:sz w:val="20"/>
          <w:bdr w:val="single" w:sz="4" w:space="0" w:color="auto"/>
        </w:rPr>
        <w:t>延續從傳承而來的古義</w:t>
      </w:r>
    </w:p>
    <w:p w:rsidR="00505953" w:rsidRPr="003F2B05" w:rsidRDefault="003B7EE5" w:rsidP="00A916ED">
      <w:pPr>
        <w:spacing w:afterLines="30" w:after="108"/>
        <w:ind w:leftChars="200" w:left="480"/>
        <w:rPr>
          <w:rFonts w:ascii="Times New Roman" w:hAnsi="Times New Roman" w:cs="Times New Roman"/>
        </w:rPr>
      </w:pPr>
      <w:r w:rsidRPr="003F2B05">
        <w:rPr>
          <w:rFonts w:ascii="Times New Roman" w:hAnsi="Times New Roman" w:cs="Times New Roman"/>
        </w:rPr>
        <w:t>然說一切有部</w:t>
      </w:r>
      <w:r w:rsidR="00F111C8" w:rsidRPr="003F2B05">
        <w:rPr>
          <w:rFonts w:ascii="Times New Roman" w:hAnsi="Times New Roman" w:cs="Times New Roman"/>
        </w:rPr>
        <w:t>（</w:t>
      </w:r>
      <w:r w:rsidRPr="003F2B05">
        <w:rPr>
          <w:rFonts w:ascii="Times New Roman" w:hAnsi="Times New Roman" w:cs="Times New Roman"/>
        </w:rPr>
        <w:t>Sarvāstivādin</w:t>
      </w:r>
      <w:r w:rsidR="00F111C8" w:rsidRPr="003F2B05">
        <w:rPr>
          <w:rFonts w:ascii="Times New Roman" w:hAnsi="Times New Roman" w:cs="Times New Roman"/>
        </w:rPr>
        <w:t>）</w:t>
      </w:r>
      <w:r w:rsidRPr="003F2B05">
        <w:rPr>
          <w:rFonts w:ascii="Times New Roman" w:hAnsi="Times New Roman" w:cs="Times New Roman"/>
        </w:rPr>
        <w:t>，（大乘）瑜伽師</w:t>
      </w:r>
      <w:r w:rsidR="00F111C8" w:rsidRPr="003F2B05">
        <w:rPr>
          <w:rFonts w:ascii="Times New Roman" w:hAnsi="Times New Roman" w:cs="Times New Roman"/>
        </w:rPr>
        <w:t>（</w:t>
      </w:r>
      <w:r w:rsidRPr="003F2B05">
        <w:rPr>
          <w:rFonts w:ascii="Times New Roman" w:hAnsi="Times New Roman" w:cs="Times New Roman"/>
        </w:rPr>
        <w:t>Yogācāra</w:t>
      </w:r>
      <w:r w:rsidR="00F111C8" w:rsidRPr="003F2B05">
        <w:rPr>
          <w:rFonts w:ascii="Times New Roman" w:hAnsi="Times New Roman" w:cs="Times New Roman"/>
        </w:rPr>
        <w:t>）</w:t>
      </w:r>
      <w:r w:rsidRPr="003F2B05">
        <w:rPr>
          <w:rFonts w:ascii="Times New Roman" w:hAnsi="Times New Roman" w:cs="Times New Roman"/>
        </w:rPr>
        <w:t>，大眾部</w:t>
      </w:r>
      <w:r w:rsidR="00F111C8" w:rsidRPr="003F2B05">
        <w:rPr>
          <w:rFonts w:ascii="Times New Roman" w:hAnsi="Times New Roman" w:cs="Times New Roman"/>
        </w:rPr>
        <w:t>（</w:t>
      </w:r>
      <w:r w:rsidRPr="003F2B05">
        <w:rPr>
          <w:rFonts w:ascii="Times New Roman" w:hAnsi="Times New Roman" w:cs="Times New Roman"/>
        </w:rPr>
        <w:t>Mahāsā</w:t>
      </w:r>
      <w:r w:rsidRPr="003F2B05">
        <w:rPr>
          <w:rFonts w:ascii="Cambria Math" w:hAnsi="Cambria Math" w:cs="Cambria Math"/>
        </w:rPr>
        <w:t>ṃ</w:t>
      </w:r>
      <w:r w:rsidRPr="003F2B05">
        <w:rPr>
          <w:rFonts w:ascii="Times New Roman" w:hAnsi="Times New Roman" w:cs="Times New Roman"/>
        </w:rPr>
        <w:t>ghika</w:t>
      </w:r>
      <w:r w:rsidR="00F111C8" w:rsidRPr="003F2B05">
        <w:rPr>
          <w:rFonts w:ascii="Times New Roman" w:hAnsi="Times New Roman" w:cs="Times New Roman"/>
        </w:rPr>
        <w:t>）</w:t>
      </w:r>
      <w:r w:rsidRPr="003F2B05">
        <w:rPr>
          <w:rFonts w:ascii="Times New Roman" w:hAnsi="Times New Roman" w:cs="Times New Roman"/>
        </w:rPr>
        <w:t>末派，在解說分教的「修多羅」時，卻又都這樣的解說了。為什麼以通義來解釋別部呢？因為，這是從傳承而</w:t>
      </w:r>
      <w:r w:rsidR="00F111C8" w:rsidRPr="003F2B05">
        <w:rPr>
          <w:rFonts w:ascii="Times New Roman" w:hAnsi="Times New Roman" w:cs="Times New Roman"/>
        </w:rPr>
        <w:t>來的古義。</w:t>
      </w:r>
    </w:p>
    <w:p w:rsidR="006B2DBE" w:rsidRPr="003F2B05" w:rsidRDefault="00F111C8" w:rsidP="00AE2C33">
      <w:pPr>
        <w:ind w:leftChars="200" w:left="480"/>
        <w:rPr>
          <w:rFonts w:ascii="Times New Roman" w:hAnsi="Times New Roman" w:cs="Times New Roman"/>
        </w:rPr>
      </w:pPr>
      <w:r w:rsidRPr="003F2B05">
        <w:rPr>
          <w:rFonts w:ascii="Times New Roman" w:hAnsi="Times New Roman" w:cs="Times New Roman"/>
        </w:rPr>
        <w:t>說一切有部，大乘瑜伽師，對於佛法的原始結集，認為就是《雜阿含經》</w:t>
      </w:r>
      <w:r w:rsidR="003B7EE5" w:rsidRPr="003F2B05">
        <w:rPr>
          <w:rFonts w:ascii="Times New Roman" w:hAnsi="Times New Roman" w:cs="Times New Roman"/>
        </w:rPr>
        <w:t>等。這是結集的根本，一切經法、律制，都是不離於此，而為不同的組合所成。</w:t>
      </w:r>
    </w:p>
    <w:p w:rsidR="001263B0" w:rsidRPr="003F2B05" w:rsidRDefault="00C75A74" w:rsidP="00A916ED">
      <w:pPr>
        <w:widowControl/>
        <w:spacing w:beforeLines="30" w:before="108"/>
        <w:ind w:leftChars="200" w:left="480"/>
        <w:rPr>
          <w:rFonts w:ascii="Times New Roman" w:hAnsi="Times New Roman" w:cs="Times New Roman"/>
          <w:b/>
          <w:sz w:val="20"/>
          <w:bdr w:val="single" w:sz="4" w:space="0" w:color="auto"/>
        </w:rPr>
      </w:pPr>
      <w:r w:rsidRPr="003F2B05">
        <w:rPr>
          <w:rFonts w:ascii="Times New Roman" w:hAnsi="Times New Roman" w:cs="Times New Roman"/>
          <w:b/>
          <w:sz w:val="20"/>
          <w:bdr w:val="single" w:sz="4" w:space="0" w:color="auto"/>
        </w:rPr>
        <w:t>C</w:t>
      </w:r>
      <w:r w:rsidRPr="003F2B05">
        <w:rPr>
          <w:rFonts w:ascii="Times New Roman" w:hAnsi="Times New Roman" w:cs="Times New Roman"/>
          <w:b/>
          <w:sz w:val="20"/>
          <w:bdr w:val="single" w:sz="4" w:space="0" w:color="auto"/>
        </w:rPr>
        <w:t>、</w:t>
      </w:r>
      <w:r w:rsidR="001263B0" w:rsidRPr="003F2B05">
        <w:rPr>
          <w:rFonts w:ascii="Times New Roman" w:hAnsi="Times New Roman" w:cs="Times New Roman"/>
          <w:b/>
          <w:sz w:val="20"/>
          <w:bdr w:val="single" w:sz="4" w:space="0" w:color="auto"/>
        </w:rPr>
        <w:t>原始結集的，適應時代，依貫穿攝持義</w:t>
      </w:r>
    </w:p>
    <w:p w:rsidR="00505953" w:rsidRPr="003F2B05" w:rsidRDefault="003B7EE5" w:rsidP="00AE2C33">
      <w:pPr>
        <w:ind w:leftChars="200" w:left="480"/>
        <w:rPr>
          <w:rFonts w:ascii="Times New Roman" w:hAnsi="Times New Roman" w:cs="Times New Roman"/>
        </w:rPr>
      </w:pPr>
      <w:r w:rsidRPr="003F2B05">
        <w:rPr>
          <w:rFonts w:ascii="Times New Roman" w:hAnsi="Times New Roman" w:cs="Times New Roman"/>
        </w:rPr>
        <w:t>原始結集的，適應時代，依貫穿攝持義，稱之為「修多羅」。當時，並沒有九分或十二分等種種部類，只是通稱為「修多羅」。</w:t>
      </w:r>
    </w:p>
    <w:p w:rsidR="00220BF0" w:rsidRPr="003F2B05" w:rsidRDefault="00220BF0" w:rsidP="00A916ED">
      <w:pPr>
        <w:widowControl/>
        <w:spacing w:beforeLines="30" w:before="108"/>
        <w:ind w:leftChars="150" w:left="360"/>
        <w:rPr>
          <w:rFonts w:ascii="Times New Roman" w:hAnsi="Times New Roman" w:cs="Times New Roman"/>
          <w:b/>
          <w:sz w:val="20"/>
          <w:bdr w:val="single" w:sz="4" w:space="0" w:color="auto"/>
        </w:rPr>
      </w:pPr>
      <w:r w:rsidRPr="003F2B05">
        <w:rPr>
          <w:rFonts w:ascii="Times New Roman" w:hAnsi="Times New Roman" w:cs="Times New Roman"/>
          <w:b/>
          <w:sz w:val="20"/>
          <w:bdr w:val="single" w:sz="4" w:space="0" w:color="auto"/>
        </w:rPr>
        <w:t>（</w:t>
      </w:r>
      <w:r w:rsidRPr="003F2B05">
        <w:rPr>
          <w:rFonts w:ascii="Times New Roman" w:hAnsi="Times New Roman" w:cs="Times New Roman"/>
          <w:b/>
          <w:sz w:val="20"/>
          <w:bdr w:val="single" w:sz="4" w:space="0" w:color="auto"/>
        </w:rPr>
        <w:t>2</w:t>
      </w:r>
      <w:r w:rsidRPr="003F2B05">
        <w:rPr>
          <w:rFonts w:ascii="Times New Roman" w:hAnsi="Times New Roman" w:cs="Times New Roman"/>
          <w:b/>
          <w:sz w:val="20"/>
          <w:bdr w:val="single" w:sz="4" w:space="0" w:color="auto"/>
        </w:rPr>
        <w:t>）</w:t>
      </w:r>
      <w:r w:rsidR="001263B0" w:rsidRPr="003F2B05">
        <w:rPr>
          <w:rFonts w:ascii="Times New Roman" w:hAnsi="Times New Roman" w:cs="Times New Roman"/>
          <w:b/>
          <w:sz w:val="20"/>
          <w:bdr w:val="single" w:sz="4" w:space="0" w:color="auto"/>
        </w:rPr>
        <w:t>分化為不同的部類時，「修多羅」的含義不定，而始終占有優越的地位</w:t>
      </w:r>
    </w:p>
    <w:p w:rsidR="003B7EE5" w:rsidRPr="003F2B05" w:rsidRDefault="003B7EE5" w:rsidP="00AE2C33">
      <w:pPr>
        <w:ind w:leftChars="150" w:left="360"/>
        <w:rPr>
          <w:rFonts w:ascii="Times New Roman" w:hAnsi="Times New Roman" w:cs="Times New Roman"/>
        </w:rPr>
      </w:pPr>
      <w:r w:rsidRPr="003F2B05">
        <w:rPr>
          <w:rFonts w:ascii="Times New Roman" w:hAnsi="Times New Roman" w:cs="Times New Roman"/>
        </w:rPr>
        <w:t>在不斷的集成，分化為不同的部類時，原始結集及體裁相同部分，當然繼承了「修多羅」</w:t>
      </w:r>
      <w:r w:rsidRPr="003F2B05">
        <w:rPr>
          <w:rFonts w:asciiTheme="minorEastAsia" w:hAnsiTheme="minorEastAsia" w:cs="Times New Roman"/>
        </w:rPr>
        <w:t>──</w:t>
      </w:r>
      <w:r w:rsidRPr="003F2B05">
        <w:rPr>
          <w:rFonts w:ascii="Times New Roman" w:hAnsi="Times New Roman" w:cs="Times New Roman"/>
        </w:rPr>
        <w:t>這一固有的名稱。在佛教聖典中，「修多羅」的含義不定，而始終占有優越的地位，其原因實在於此。</w:t>
      </w:r>
    </w:p>
    <w:p w:rsidR="003B7EE5" w:rsidRPr="003F2B05" w:rsidRDefault="002D3DCC" w:rsidP="00A916ED">
      <w:pPr>
        <w:spacing w:beforeLines="30" w:before="108"/>
        <w:ind w:leftChars="50" w:left="120"/>
        <w:jc w:val="both"/>
        <w:rPr>
          <w:rFonts w:ascii="Times New Roman" w:hAnsi="Times New Roman" w:cs="Times New Roman"/>
          <w:b/>
          <w:sz w:val="20"/>
          <w:szCs w:val="20"/>
          <w:bdr w:val="single" w:sz="4" w:space="0" w:color="auto"/>
        </w:rPr>
      </w:pPr>
      <w:r w:rsidRPr="003F2B05">
        <w:rPr>
          <w:rFonts w:ascii="Times New Roman" w:hAnsi="Times New Roman" w:cs="Times New Roman"/>
          <w:b/>
          <w:sz w:val="20"/>
          <w:szCs w:val="20"/>
          <w:bdr w:val="single" w:sz="4" w:space="0" w:color="auto"/>
        </w:rPr>
        <w:t>（二）「修多羅」的體裁</w:t>
      </w:r>
    </w:p>
    <w:p w:rsidR="002C6C8E" w:rsidRPr="003F2B05" w:rsidRDefault="003B7EE5" w:rsidP="00AE2C33">
      <w:pPr>
        <w:ind w:leftChars="50" w:left="120"/>
        <w:rPr>
          <w:rFonts w:ascii="Times New Roman" w:hAnsi="Times New Roman" w:cs="Times New Roman"/>
        </w:rPr>
      </w:pPr>
      <w:r w:rsidRPr="003F2B05">
        <w:rPr>
          <w:rFonts w:ascii="Times New Roman" w:hAnsi="Times New Roman" w:cs="Times New Roman"/>
        </w:rPr>
        <w:t>二、「修多羅」的體裁：</w:t>
      </w:r>
    </w:p>
    <w:p w:rsidR="002C6C8E" w:rsidRPr="003F2B05" w:rsidRDefault="002C6C8E" w:rsidP="00A916ED">
      <w:pPr>
        <w:spacing w:beforeLines="30" w:before="108"/>
        <w:ind w:leftChars="100" w:left="240"/>
        <w:jc w:val="both"/>
        <w:rPr>
          <w:rFonts w:ascii="Times New Roman" w:hAnsi="Times New Roman"/>
          <w:b/>
          <w:sz w:val="20"/>
          <w:szCs w:val="20"/>
          <w:bdr w:val="single" w:sz="4" w:space="0" w:color="auto"/>
        </w:rPr>
      </w:pPr>
      <w:r w:rsidRPr="003F2B05">
        <w:rPr>
          <w:rFonts w:ascii="Times New Roman" w:hAnsi="Times New Roman"/>
          <w:b/>
          <w:sz w:val="20"/>
          <w:szCs w:val="20"/>
          <w:bdr w:val="single" w:sz="4" w:space="0" w:color="auto"/>
        </w:rPr>
        <w:t>1</w:t>
      </w:r>
      <w:r w:rsidRPr="003F2B05">
        <w:rPr>
          <w:rFonts w:ascii="Times New Roman" w:hAnsi="Times New Roman"/>
          <w:b/>
          <w:sz w:val="20"/>
          <w:szCs w:val="20"/>
          <w:bdr w:val="single" w:sz="4" w:space="0" w:color="auto"/>
        </w:rPr>
        <w:t>、結集以後，從文學形式去分類，「修多羅」就被解說為「長行」或「略說」</w:t>
      </w:r>
    </w:p>
    <w:p w:rsidR="00533F2B" w:rsidRPr="003F2B05" w:rsidRDefault="003B7EE5" w:rsidP="00AE2C33">
      <w:pPr>
        <w:ind w:leftChars="100" w:left="240"/>
        <w:rPr>
          <w:rFonts w:ascii="Times New Roman" w:hAnsi="Times New Roman" w:cs="Times New Roman"/>
        </w:rPr>
      </w:pPr>
      <w:r w:rsidRPr="003F2B05">
        <w:rPr>
          <w:rFonts w:ascii="Times New Roman" w:hAnsi="Times New Roman" w:cs="Times New Roman"/>
        </w:rPr>
        <w:t>「修多羅」，沒有長行或偈頌，略說或廣說的任何區別意義，只是原始結集的通稱。結集以後，從文學形式去分類時，「修多羅」就被解說為「長行」，或被解說為「略說」。但</w:t>
      </w:r>
      <w:r w:rsidR="00F111C8" w:rsidRPr="003F2B05">
        <w:rPr>
          <w:rFonts w:ascii="Times New Roman" w:hAnsi="Times New Roman" w:cs="Times New Roman"/>
        </w:rPr>
        <w:t>這都是從分別部類而來的附加意義，而不是「修多羅」的固有含義。</w:t>
      </w:r>
    </w:p>
    <w:p w:rsidR="00534FA0" w:rsidRPr="003F2B05" w:rsidRDefault="00537C71" w:rsidP="00A916ED">
      <w:pPr>
        <w:spacing w:beforeLines="30" w:before="108"/>
        <w:ind w:leftChars="100" w:left="240"/>
        <w:jc w:val="both"/>
        <w:rPr>
          <w:rFonts w:ascii="Times New Roman" w:hAnsi="Times New Roman"/>
          <w:b/>
          <w:sz w:val="20"/>
          <w:szCs w:val="20"/>
          <w:bdr w:val="single" w:sz="4" w:space="0" w:color="auto"/>
        </w:rPr>
      </w:pPr>
      <w:r w:rsidRPr="003F2B05">
        <w:rPr>
          <w:rFonts w:ascii="Times New Roman" w:hAnsi="Times New Roman" w:hint="eastAsia"/>
          <w:b/>
          <w:sz w:val="20"/>
          <w:szCs w:val="20"/>
          <w:bdr w:val="single" w:sz="4" w:space="0" w:color="auto"/>
        </w:rPr>
        <w:t>2</w:t>
      </w:r>
      <w:r w:rsidRPr="003F2B05">
        <w:rPr>
          <w:rFonts w:ascii="Times New Roman" w:hAnsi="Times New Roman" w:hint="eastAsia"/>
          <w:b/>
          <w:sz w:val="20"/>
          <w:szCs w:val="20"/>
          <w:bdr w:val="single" w:sz="4" w:space="0" w:color="auto"/>
        </w:rPr>
        <w:t>、</w:t>
      </w:r>
      <w:r w:rsidR="004F0ACB" w:rsidRPr="003F2B05">
        <w:rPr>
          <w:rFonts w:ascii="Times New Roman" w:hAnsi="Times New Roman"/>
          <w:b/>
          <w:sz w:val="20"/>
          <w:szCs w:val="20"/>
          <w:bdr w:val="single" w:sz="4" w:space="0" w:color="auto"/>
        </w:rPr>
        <w:t>以「修多羅」為「長行」義</w:t>
      </w:r>
    </w:p>
    <w:p w:rsidR="00A43DB2" w:rsidRPr="003F2B05" w:rsidRDefault="00537C71" w:rsidP="00AE2C33">
      <w:pPr>
        <w:widowControl/>
        <w:ind w:leftChars="150" w:left="360"/>
        <w:rPr>
          <w:rFonts w:ascii="Times New Roman" w:hAnsi="Times New Roman" w:cs="Times New Roman"/>
          <w:b/>
          <w:sz w:val="20"/>
          <w:bdr w:val="single" w:sz="4" w:space="0" w:color="auto"/>
        </w:rPr>
      </w:pPr>
      <w:r w:rsidRPr="003F2B05">
        <w:rPr>
          <w:rFonts w:ascii="Times New Roman" w:hAnsi="Times New Roman" w:cs="Times New Roman" w:hint="eastAsia"/>
          <w:b/>
          <w:sz w:val="20"/>
          <w:bdr w:val="single" w:sz="4" w:space="0" w:color="auto"/>
        </w:rPr>
        <w:t>（</w:t>
      </w:r>
      <w:r w:rsidRPr="003F2B05">
        <w:rPr>
          <w:rFonts w:ascii="Times New Roman" w:hAnsi="Times New Roman" w:cs="Times New Roman" w:hint="eastAsia"/>
          <w:b/>
          <w:sz w:val="20"/>
          <w:bdr w:val="single" w:sz="4" w:space="0" w:color="auto"/>
        </w:rPr>
        <w:t>1</w:t>
      </w:r>
      <w:r w:rsidRPr="003F2B05">
        <w:rPr>
          <w:rFonts w:ascii="Times New Roman" w:hAnsi="Times New Roman" w:cs="Times New Roman" w:hint="eastAsia"/>
          <w:b/>
          <w:sz w:val="20"/>
          <w:bdr w:val="single" w:sz="4" w:space="0" w:color="auto"/>
        </w:rPr>
        <w:t>）</w:t>
      </w:r>
      <w:r w:rsidR="00A43DB2" w:rsidRPr="003F2B05">
        <w:rPr>
          <w:rFonts w:ascii="Times New Roman" w:hAnsi="Times New Roman" w:cs="Times New Roman"/>
          <w:b/>
          <w:sz w:val="20"/>
          <w:bdr w:val="single" w:sz="4" w:space="0" w:color="auto"/>
        </w:rPr>
        <w:t>經論所說</w:t>
      </w:r>
    </w:p>
    <w:p w:rsidR="003B7EE5" w:rsidRPr="003F2B05" w:rsidRDefault="00F111C8" w:rsidP="00AE2C33">
      <w:pPr>
        <w:ind w:leftChars="150" w:left="360"/>
        <w:rPr>
          <w:rFonts w:ascii="Times New Roman" w:hAnsi="Times New Roman" w:cs="Times New Roman"/>
        </w:rPr>
      </w:pPr>
      <w:r w:rsidRPr="003F2B05">
        <w:rPr>
          <w:rFonts w:ascii="Times New Roman" w:hAnsi="Times New Roman" w:cs="Times New Roman"/>
        </w:rPr>
        <w:t>如《大毘婆沙論》卷</w:t>
      </w:r>
      <w:r w:rsidRPr="003F2B05">
        <w:rPr>
          <w:rFonts w:ascii="Times New Roman" w:hAnsi="Times New Roman" w:cs="Times New Roman"/>
        </w:rPr>
        <w:t>126</w:t>
      </w:r>
      <w:r w:rsidRPr="003F2B05">
        <w:rPr>
          <w:rFonts w:ascii="Times New Roman" w:hAnsi="Times New Roman" w:cs="Times New Roman"/>
        </w:rPr>
        <w:t>（大正</w:t>
      </w:r>
      <w:r w:rsidRPr="003F2B05">
        <w:rPr>
          <w:rFonts w:ascii="Times New Roman" w:hAnsi="Times New Roman" w:cs="Times New Roman"/>
        </w:rPr>
        <w:t>27</w:t>
      </w:r>
      <w:r w:rsidRPr="003F2B05">
        <w:rPr>
          <w:rFonts w:ascii="Times New Roman" w:hAnsi="Times New Roman" w:cs="Times New Roman"/>
        </w:rPr>
        <w:t>，</w:t>
      </w:r>
      <w:r w:rsidRPr="003F2B05">
        <w:rPr>
          <w:rFonts w:ascii="Times New Roman" w:hAnsi="Times New Roman" w:cs="Times New Roman"/>
        </w:rPr>
        <w:t>659c</w:t>
      </w:r>
      <w:r w:rsidR="003B7EE5" w:rsidRPr="003F2B05">
        <w:rPr>
          <w:rFonts w:ascii="Times New Roman" w:hAnsi="Times New Roman" w:cs="Times New Roman"/>
        </w:rPr>
        <w:t>）說：</w:t>
      </w:r>
    </w:p>
    <w:p w:rsidR="003B7EE5" w:rsidRPr="003F2B05" w:rsidRDefault="003B7EE5" w:rsidP="00A916ED">
      <w:pPr>
        <w:spacing w:beforeLines="30" w:before="108" w:afterLines="30" w:after="108"/>
        <w:ind w:leftChars="300" w:left="960" w:hangingChars="100" w:hanging="240"/>
        <w:rPr>
          <w:rFonts w:ascii="Times New Roman" w:eastAsia="標楷體" w:hAnsi="Times New Roman" w:cs="Times New Roman"/>
        </w:rPr>
      </w:pPr>
      <w:r w:rsidRPr="003F2B05">
        <w:rPr>
          <w:rFonts w:ascii="Times New Roman" w:eastAsia="標楷體" w:hAnsi="Times New Roman" w:cs="Times New Roman"/>
        </w:rPr>
        <w:t>契經云何？謂諸經中散說文句。如說：諸行無常，諸法無我，涅槃寂靜。</w:t>
      </w:r>
    </w:p>
    <w:p w:rsidR="00D74593" w:rsidRPr="003F2B05" w:rsidRDefault="003B7EE5" w:rsidP="00AE2C33">
      <w:pPr>
        <w:ind w:leftChars="150" w:left="360"/>
        <w:rPr>
          <w:rFonts w:ascii="Times New Roman" w:hAnsi="Times New Roman" w:cs="Times New Roman"/>
        </w:rPr>
      </w:pPr>
      <w:r w:rsidRPr="003F2B05">
        <w:rPr>
          <w:rFonts w:ascii="Times New Roman" w:hAnsi="Times New Roman" w:cs="Times New Roman"/>
        </w:rPr>
        <w:lastRenderedPageBreak/>
        <w:t>「散說」，『</w:t>
      </w:r>
      <w:r w:rsidR="00F111C8" w:rsidRPr="003F2B05">
        <w:rPr>
          <w:rFonts w:ascii="Times New Roman" w:hAnsi="Times New Roman" w:cs="Times New Roman"/>
        </w:rPr>
        <w:t>《瑜伽論》與《</w:t>
      </w:r>
      <w:r w:rsidRPr="003F2B05">
        <w:rPr>
          <w:rFonts w:ascii="Times New Roman" w:hAnsi="Times New Roman" w:cs="Times New Roman"/>
        </w:rPr>
        <w:t>顯揚論</w:t>
      </w:r>
      <w:r w:rsidR="00F111C8" w:rsidRPr="003F2B05">
        <w:rPr>
          <w:rFonts w:ascii="Times New Roman" w:hAnsi="Times New Roman" w:cs="Times New Roman"/>
        </w:rPr>
        <w:t>》</w:t>
      </w:r>
      <w:r w:rsidRPr="003F2B05">
        <w:rPr>
          <w:rFonts w:ascii="Times New Roman" w:hAnsi="Times New Roman" w:cs="Times New Roman"/>
        </w:rPr>
        <w:t>，作「長行直說」</w:t>
      </w:r>
      <w:r w:rsidR="001A1CE4" w:rsidRPr="003F2B05">
        <w:rPr>
          <w:rStyle w:val="aa"/>
          <w:rFonts w:ascii="Times New Roman" w:hAnsi="Times New Roman" w:cs="Times New Roman"/>
        </w:rPr>
        <w:footnoteReference w:id="42"/>
      </w:r>
      <w:r w:rsidR="00F111C8" w:rsidRPr="003F2B05">
        <w:rPr>
          <w:rFonts w:ascii="Times New Roman" w:hAnsi="Times New Roman" w:cs="Times New Roman"/>
        </w:rPr>
        <w:t>；</w:t>
      </w:r>
    </w:p>
    <w:p w:rsidR="00D74593" w:rsidRPr="003F2B05" w:rsidRDefault="00F111C8" w:rsidP="00AE2C33">
      <w:pPr>
        <w:ind w:leftChars="150" w:left="360"/>
        <w:rPr>
          <w:rFonts w:ascii="Times New Roman" w:hAnsi="Times New Roman" w:cs="Times New Roman"/>
        </w:rPr>
      </w:pPr>
      <w:r w:rsidRPr="003F2B05">
        <w:rPr>
          <w:rFonts w:ascii="Times New Roman" w:hAnsi="Times New Roman" w:cs="Times New Roman"/>
        </w:rPr>
        <w:t>《雜集論》</w:t>
      </w:r>
      <w:r w:rsidR="003B7EE5" w:rsidRPr="003F2B05">
        <w:rPr>
          <w:rFonts w:ascii="Times New Roman" w:hAnsi="Times New Roman" w:cs="Times New Roman"/>
        </w:rPr>
        <w:t>作「長行」</w:t>
      </w:r>
      <w:r w:rsidR="001A1CE4" w:rsidRPr="003F2B05">
        <w:rPr>
          <w:rStyle w:val="aa"/>
          <w:rFonts w:ascii="Times New Roman" w:hAnsi="Times New Roman" w:cs="Times New Roman"/>
        </w:rPr>
        <w:footnoteReference w:id="43"/>
      </w:r>
      <w:r w:rsidRPr="003F2B05">
        <w:rPr>
          <w:rFonts w:ascii="Times New Roman" w:hAnsi="Times New Roman" w:cs="Times New Roman"/>
        </w:rPr>
        <w:t>；</w:t>
      </w:r>
    </w:p>
    <w:p w:rsidR="00D74593" w:rsidRPr="003F2B05" w:rsidRDefault="00F111C8" w:rsidP="00AE2C33">
      <w:pPr>
        <w:ind w:leftChars="150" w:left="360"/>
        <w:rPr>
          <w:rFonts w:ascii="Times New Roman" w:hAnsi="Times New Roman" w:cs="Times New Roman"/>
        </w:rPr>
      </w:pPr>
      <w:r w:rsidRPr="003F2B05">
        <w:rPr>
          <w:rFonts w:ascii="Times New Roman" w:hAnsi="Times New Roman" w:cs="Times New Roman"/>
        </w:rPr>
        <w:t>《成</w:t>
      </w:r>
      <w:r w:rsidR="00E452B9" w:rsidRPr="003F2B05">
        <w:rPr>
          <w:rFonts w:ascii="Times New Roman" w:hAnsi="Times New Roman" w:cs="Times New Roman"/>
          <w:sz w:val="22"/>
          <w:shd w:val="pct15" w:color="auto" w:fill="FFFFFF"/>
        </w:rPr>
        <w:t>（</w:t>
      </w:r>
      <w:r w:rsidR="00E452B9" w:rsidRPr="003F2B05">
        <w:rPr>
          <w:rFonts w:ascii="Times New Roman" w:hAnsi="Times New Roman" w:cs="Times New Roman"/>
          <w:sz w:val="22"/>
          <w:shd w:val="pct15" w:color="auto" w:fill="FFFFFF"/>
        </w:rPr>
        <w:t>p.503</w:t>
      </w:r>
      <w:r w:rsidR="00E452B9" w:rsidRPr="003F2B05">
        <w:rPr>
          <w:rFonts w:ascii="Times New Roman" w:hAnsi="Times New Roman" w:cs="Times New Roman"/>
          <w:sz w:val="22"/>
          <w:shd w:val="pct15" w:color="auto" w:fill="FFFFFF"/>
        </w:rPr>
        <w:t>）</w:t>
      </w:r>
      <w:r w:rsidRPr="003F2B05">
        <w:rPr>
          <w:rFonts w:ascii="Times New Roman" w:hAnsi="Times New Roman" w:cs="Times New Roman"/>
        </w:rPr>
        <w:t>實論》</w:t>
      </w:r>
      <w:r w:rsidR="003B7EE5" w:rsidRPr="003F2B05">
        <w:rPr>
          <w:rFonts w:ascii="Times New Roman" w:hAnsi="Times New Roman" w:cs="Times New Roman"/>
        </w:rPr>
        <w:t>作「直說語言」</w:t>
      </w:r>
      <w:r w:rsidR="001A1CE4" w:rsidRPr="003F2B05">
        <w:rPr>
          <w:rStyle w:val="aa"/>
          <w:rFonts w:ascii="Times New Roman" w:hAnsi="Times New Roman" w:cs="Times New Roman"/>
        </w:rPr>
        <w:footnoteReference w:id="44"/>
      </w:r>
      <w:r w:rsidRPr="003F2B05">
        <w:rPr>
          <w:rFonts w:ascii="Times New Roman" w:hAnsi="Times New Roman" w:cs="Times New Roman"/>
        </w:rPr>
        <w:t>；</w:t>
      </w:r>
    </w:p>
    <w:p w:rsidR="00D74593" w:rsidRPr="003F2B05" w:rsidRDefault="00F111C8" w:rsidP="00AE2C33">
      <w:pPr>
        <w:ind w:leftChars="150" w:left="360"/>
        <w:rPr>
          <w:rFonts w:ascii="Times New Roman" w:hAnsi="Times New Roman" w:cs="Times New Roman"/>
        </w:rPr>
      </w:pPr>
      <w:r w:rsidRPr="003F2B05">
        <w:rPr>
          <w:rFonts w:ascii="Times New Roman" w:hAnsi="Times New Roman" w:cs="Times New Roman"/>
        </w:rPr>
        <w:t>《大智度論》</w:t>
      </w:r>
      <w:r w:rsidR="003B7EE5" w:rsidRPr="003F2B05">
        <w:rPr>
          <w:rFonts w:ascii="Times New Roman" w:hAnsi="Times New Roman" w:cs="Times New Roman"/>
        </w:rPr>
        <w:t>作「直說」</w:t>
      </w:r>
      <w:r w:rsidR="001A1CE4" w:rsidRPr="003F2B05">
        <w:rPr>
          <w:rStyle w:val="aa"/>
          <w:rFonts w:ascii="Times New Roman" w:hAnsi="Times New Roman" w:cs="Times New Roman"/>
        </w:rPr>
        <w:footnoteReference w:id="45"/>
      </w:r>
      <w:r w:rsidRPr="003F2B05">
        <w:rPr>
          <w:rFonts w:ascii="Times New Roman" w:hAnsi="Times New Roman" w:cs="Times New Roman"/>
        </w:rPr>
        <w:t>；</w:t>
      </w:r>
    </w:p>
    <w:p w:rsidR="00D74593" w:rsidRPr="003F2B05" w:rsidRDefault="00F111C8" w:rsidP="00AE2C33">
      <w:pPr>
        <w:ind w:leftChars="150" w:left="360"/>
        <w:rPr>
          <w:rFonts w:ascii="Times New Roman" w:hAnsi="Times New Roman" w:cs="Times New Roman"/>
        </w:rPr>
      </w:pPr>
      <w:r w:rsidRPr="003F2B05">
        <w:rPr>
          <w:rFonts w:ascii="Times New Roman" w:hAnsi="Times New Roman" w:cs="Times New Roman"/>
        </w:rPr>
        <w:t>《出曜經》</w:t>
      </w:r>
      <w:r w:rsidR="003B7EE5" w:rsidRPr="003F2B05">
        <w:rPr>
          <w:rFonts w:ascii="Times New Roman" w:hAnsi="Times New Roman" w:cs="Times New Roman"/>
        </w:rPr>
        <w:t>作「直文而說」</w:t>
      </w:r>
      <w:r w:rsidR="001A1CE4" w:rsidRPr="003F2B05">
        <w:rPr>
          <w:rStyle w:val="aa"/>
          <w:rFonts w:ascii="Times New Roman" w:hAnsi="Times New Roman" w:cs="Times New Roman"/>
        </w:rPr>
        <w:footnoteReference w:id="46"/>
      </w:r>
      <w:r w:rsidR="003B7EE5" w:rsidRPr="003F2B05">
        <w:rPr>
          <w:rFonts w:ascii="Times New Roman" w:hAnsi="Times New Roman" w:cs="Times New Roman"/>
        </w:rPr>
        <w:t>。</w:t>
      </w:r>
    </w:p>
    <w:p w:rsidR="00A43DB2" w:rsidRPr="003F2B05" w:rsidRDefault="00537C71" w:rsidP="00A916ED">
      <w:pPr>
        <w:widowControl/>
        <w:spacing w:beforeLines="30" w:before="108"/>
        <w:ind w:leftChars="150" w:left="360"/>
        <w:rPr>
          <w:rFonts w:ascii="Times New Roman" w:hAnsi="Times New Roman" w:cs="Times New Roman"/>
          <w:b/>
          <w:sz w:val="20"/>
          <w:bdr w:val="single" w:sz="4" w:space="0" w:color="auto"/>
        </w:rPr>
      </w:pPr>
      <w:r w:rsidRPr="003F2B05">
        <w:rPr>
          <w:rFonts w:ascii="Times New Roman" w:hAnsi="Times New Roman" w:cs="Times New Roman" w:hint="eastAsia"/>
          <w:b/>
          <w:sz w:val="20"/>
          <w:bdr w:val="single" w:sz="4" w:space="0" w:color="auto"/>
        </w:rPr>
        <w:t>（</w:t>
      </w:r>
      <w:r w:rsidRPr="003F2B05">
        <w:rPr>
          <w:rFonts w:ascii="Times New Roman" w:hAnsi="Times New Roman" w:cs="Times New Roman" w:hint="eastAsia"/>
          <w:b/>
          <w:sz w:val="20"/>
          <w:bdr w:val="single" w:sz="4" w:space="0" w:color="auto"/>
        </w:rPr>
        <w:t>2</w:t>
      </w:r>
      <w:r w:rsidRPr="003F2B05">
        <w:rPr>
          <w:rFonts w:ascii="Times New Roman" w:hAnsi="Times New Roman" w:cs="Times New Roman" w:hint="eastAsia"/>
          <w:b/>
          <w:sz w:val="20"/>
          <w:bdr w:val="single" w:sz="4" w:space="0" w:color="auto"/>
        </w:rPr>
        <w:t>）</w:t>
      </w:r>
      <w:r w:rsidR="00A43DB2" w:rsidRPr="003F2B05">
        <w:rPr>
          <w:rFonts w:ascii="Times New Roman" w:hAnsi="Times New Roman" w:cs="Times New Roman"/>
          <w:b/>
          <w:sz w:val="20"/>
          <w:bdr w:val="single" w:sz="4" w:space="0" w:color="auto"/>
        </w:rPr>
        <w:t>意義</w:t>
      </w:r>
    </w:p>
    <w:p w:rsidR="00A43DB2" w:rsidRPr="003F2B05" w:rsidRDefault="003B7EE5" w:rsidP="00AE2C33">
      <w:pPr>
        <w:ind w:leftChars="150" w:left="360"/>
        <w:rPr>
          <w:rFonts w:ascii="Times New Roman" w:hAnsi="Times New Roman" w:cs="Times New Roman"/>
        </w:rPr>
      </w:pPr>
      <w:r w:rsidRPr="003F2B05">
        <w:rPr>
          <w:rFonts w:ascii="Times New Roman" w:hAnsi="Times New Roman" w:cs="Times New Roman"/>
        </w:rPr>
        <w:t>「長行」、「直說」、「散說」，都就是「散文」，與「結句而說」的「偈頌」不同。</w:t>
      </w:r>
    </w:p>
    <w:p w:rsidR="003B7EE5" w:rsidRPr="003F2B05" w:rsidRDefault="003B7EE5" w:rsidP="00AE2C33">
      <w:pPr>
        <w:ind w:leftChars="150" w:left="360"/>
        <w:rPr>
          <w:rFonts w:ascii="Times New Roman" w:hAnsi="Times New Roman" w:cs="Times New Roman"/>
        </w:rPr>
      </w:pPr>
      <w:r w:rsidRPr="003F2B05">
        <w:rPr>
          <w:rFonts w:ascii="Times New Roman" w:hAnsi="Times New Roman" w:cs="Times New Roman"/>
        </w:rPr>
        <w:t>稱長行直說為「修多羅」，是從文學體裁上，分別「修多羅」與「祇夜」（偈）的不同而來。以「修多羅」為長行，可說是全佛教界公認的解說；是結集以後，長行與偈頌分類時代的解說。</w:t>
      </w:r>
    </w:p>
    <w:p w:rsidR="003B7EE5" w:rsidRPr="003F2B05" w:rsidRDefault="00537C71" w:rsidP="00A916ED">
      <w:pPr>
        <w:spacing w:beforeLines="30" w:before="108"/>
        <w:ind w:leftChars="100" w:left="240"/>
        <w:jc w:val="both"/>
        <w:rPr>
          <w:rFonts w:ascii="Times New Roman" w:hAnsi="Times New Roman"/>
          <w:b/>
          <w:sz w:val="20"/>
          <w:szCs w:val="20"/>
          <w:bdr w:val="single" w:sz="4" w:space="0" w:color="auto"/>
        </w:rPr>
      </w:pPr>
      <w:r w:rsidRPr="003F2B05">
        <w:rPr>
          <w:rFonts w:ascii="Times New Roman" w:hAnsi="Times New Roman" w:hint="eastAsia"/>
          <w:b/>
          <w:sz w:val="20"/>
          <w:szCs w:val="20"/>
          <w:bdr w:val="single" w:sz="4" w:space="0" w:color="auto"/>
        </w:rPr>
        <w:t>3</w:t>
      </w:r>
      <w:r w:rsidRPr="003F2B05">
        <w:rPr>
          <w:rFonts w:ascii="Times New Roman" w:hAnsi="Times New Roman" w:hint="eastAsia"/>
          <w:b/>
          <w:sz w:val="20"/>
          <w:szCs w:val="20"/>
          <w:bdr w:val="single" w:sz="4" w:space="0" w:color="auto"/>
        </w:rPr>
        <w:t>、</w:t>
      </w:r>
      <w:r w:rsidR="004F0ACB" w:rsidRPr="003F2B05">
        <w:rPr>
          <w:rFonts w:ascii="Times New Roman" w:hAnsi="Times New Roman"/>
          <w:b/>
          <w:sz w:val="20"/>
          <w:szCs w:val="20"/>
          <w:bdr w:val="single" w:sz="4" w:space="0" w:color="auto"/>
        </w:rPr>
        <w:t>以「修多羅」為「略說」義</w:t>
      </w:r>
    </w:p>
    <w:p w:rsidR="004F0ACB" w:rsidRPr="003F2B05" w:rsidRDefault="00537C71" w:rsidP="00AE2C33">
      <w:pPr>
        <w:widowControl/>
        <w:ind w:leftChars="150" w:left="360"/>
        <w:rPr>
          <w:rFonts w:ascii="Times New Roman" w:hAnsi="Times New Roman" w:cs="Times New Roman"/>
          <w:b/>
          <w:sz w:val="20"/>
          <w:bdr w:val="single" w:sz="4" w:space="0" w:color="auto"/>
        </w:rPr>
      </w:pPr>
      <w:r w:rsidRPr="003F2B05">
        <w:rPr>
          <w:rFonts w:ascii="Times New Roman" w:hAnsi="Times New Roman" w:cs="Times New Roman" w:hint="eastAsia"/>
          <w:b/>
          <w:sz w:val="20"/>
          <w:bdr w:val="single" w:sz="4" w:space="0" w:color="auto"/>
        </w:rPr>
        <w:t>（</w:t>
      </w:r>
      <w:r w:rsidRPr="003F2B05">
        <w:rPr>
          <w:rFonts w:ascii="Times New Roman" w:hAnsi="Times New Roman" w:cs="Times New Roman" w:hint="eastAsia"/>
          <w:b/>
          <w:sz w:val="20"/>
          <w:bdr w:val="single" w:sz="4" w:space="0" w:color="auto"/>
        </w:rPr>
        <w:t>1</w:t>
      </w:r>
      <w:r w:rsidRPr="003F2B05">
        <w:rPr>
          <w:rFonts w:ascii="Times New Roman" w:hAnsi="Times New Roman" w:cs="Times New Roman" w:hint="eastAsia"/>
          <w:b/>
          <w:sz w:val="20"/>
          <w:bdr w:val="single" w:sz="4" w:space="0" w:color="auto"/>
        </w:rPr>
        <w:t>）</w:t>
      </w:r>
      <w:r w:rsidR="004F0ACB" w:rsidRPr="003F2B05">
        <w:rPr>
          <w:rFonts w:ascii="Times New Roman" w:hAnsi="Times New Roman" w:cs="Times New Roman"/>
          <w:b/>
          <w:sz w:val="20"/>
          <w:bdr w:val="single" w:sz="4" w:space="0" w:color="auto"/>
        </w:rPr>
        <w:t>《雜集論》特有的解說，以「修多羅」為「長行略說」義</w:t>
      </w:r>
    </w:p>
    <w:p w:rsidR="003B7EE5" w:rsidRPr="003F2B05" w:rsidRDefault="00F111C8" w:rsidP="00AE2C33">
      <w:pPr>
        <w:ind w:leftChars="150" w:left="360"/>
        <w:rPr>
          <w:rFonts w:ascii="Times New Roman" w:hAnsi="Times New Roman" w:cs="Times New Roman"/>
        </w:rPr>
      </w:pPr>
      <w:r w:rsidRPr="003F2B05">
        <w:rPr>
          <w:rFonts w:ascii="Times New Roman" w:hAnsi="Times New Roman" w:cs="Times New Roman"/>
        </w:rPr>
        <w:t>以「修多羅」為略說的，如《雜集論》卷</w:t>
      </w:r>
      <w:r w:rsidRPr="003F2B05">
        <w:rPr>
          <w:rFonts w:ascii="Times New Roman" w:hAnsi="Times New Roman" w:cs="Times New Roman"/>
        </w:rPr>
        <w:t>10</w:t>
      </w:r>
      <w:r w:rsidRPr="003F2B05">
        <w:rPr>
          <w:rFonts w:ascii="Times New Roman" w:hAnsi="Times New Roman" w:cs="Times New Roman"/>
        </w:rPr>
        <w:t>（大正</w:t>
      </w:r>
      <w:r w:rsidRPr="003F2B05">
        <w:rPr>
          <w:rFonts w:ascii="Times New Roman" w:hAnsi="Times New Roman" w:cs="Times New Roman"/>
        </w:rPr>
        <w:t>31</w:t>
      </w:r>
      <w:r w:rsidRPr="003F2B05">
        <w:rPr>
          <w:rFonts w:ascii="Times New Roman" w:hAnsi="Times New Roman" w:cs="Times New Roman"/>
        </w:rPr>
        <w:t>，</w:t>
      </w:r>
      <w:r w:rsidRPr="003F2B05">
        <w:rPr>
          <w:rFonts w:ascii="Times New Roman" w:hAnsi="Times New Roman" w:cs="Times New Roman"/>
        </w:rPr>
        <w:t>743b</w:t>
      </w:r>
      <w:r w:rsidR="003B7EE5" w:rsidRPr="003F2B05">
        <w:rPr>
          <w:rFonts w:ascii="Times New Roman" w:hAnsi="Times New Roman" w:cs="Times New Roman"/>
        </w:rPr>
        <w:t>）說：</w:t>
      </w:r>
    </w:p>
    <w:p w:rsidR="003B7EE5" w:rsidRPr="003F2B05" w:rsidRDefault="00B5265B" w:rsidP="00A916ED">
      <w:pPr>
        <w:spacing w:beforeLines="50" w:before="180" w:afterLines="50" w:after="180"/>
        <w:ind w:leftChars="300" w:left="720"/>
        <w:rPr>
          <w:rFonts w:ascii="Times New Roman" w:eastAsia="標楷體" w:hAnsi="Times New Roman" w:cs="Times New Roman"/>
        </w:rPr>
      </w:pPr>
      <w:r w:rsidRPr="003F2B05">
        <w:rPr>
          <w:rFonts w:ascii="Times New Roman" w:eastAsia="標楷體" w:hAnsi="Times New Roman" w:cs="Times New Roman"/>
        </w:rPr>
        <w:t>契經者，謂以長行綴緝，略說所應說義</w:t>
      </w:r>
      <w:r w:rsidR="003B7EE5" w:rsidRPr="003F2B05">
        <w:rPr>
          <w:rFonts w:ascii="Times New Roman" w:eastAsia="標楷體" w:hAnsi="Times New Roman" w:cs="Times New Roman"/>
        </w:rPr>
        <w:t>。</w:t>
      </w:r>
    </w:p>
    <w:p w:rsidR="00533F2B" w:rsidRPr="003F2B05" w:rsidRDefault="003B7EE5" w:rsidP="00AE2C33">
      <w:pPr>
        <w:ind w:leftChars="150" w:left="360"/>
        <w:rPr>
          <w:rFonts w:ascii="Times New Roman" w:hAnsi="Times New Roman" w:cs="Times New Roman"/>
        </w:rPr>
      </w:pPr>
      <w:r w:rsidRPr="003F2B05">
        <w:rPr>
          <w:rFonts w:ascii="Times New Roman" w:hAnsi="Times New Roman" w:cs="Times New Roman"/>
        </w:rPr>
        <w:t>「修多羅」是長行略說，這</w:t>
      </w:r>
      <w:r w:rsidR="00F111C8" w:rsidRPr="003F2B05">
        <w:rPr>
          <w:rFonts w:ascii="Times New Roman" w:hAnsi="Times New Roman" w:cs="Times New Roman"/>
        </w:rPr>
        <w:t>是《集論》</w:t>
      </w:r>
      <w:r w:rsidRPr="003F2B05">
        <w:rPr>
          <w:rFonts w:ascii="Times New Roman" w:hAnsi="Times New Roman" w:cs="Times New Roman"/>
        </w:rPr>
        <w:t>特有的解說。印度當時的「修多羅」文體，是簡短的散文，義淨譯為「略詮意明」</w:t>
      </w:r>
      <w:r w:rsidR="001A1CE4" w:rsidRPr="003F2B05">
        <w:rPr>
          <w:rStyle w:val="aa"/>
          <w:rFonts w:ascii="Times New Roman" w:hAnsi="Times New Roman" w:cs="Times New Roman"/>
        </w:rPr>
        <w:footnoteReference w:id="47"/>
      </w:r>
      <w:r w:rsidRPr="003F2B05">
        <w:rPr>
          <w:rFonts w:ascii="Times New Roman" w:hAnsi="Times New Roman" w:cs="Times New Roman"/>
        </w:rPr>
        <w:t>。以「修多羅」為略說，應該是從此而來的。</w:t>
      </w:r>
    </w:p>
    <w:p w:rsidR="00775D2C" w:rsidRPr="003F2B05" w:rsidRDefault="00537C71" w:rsidP="00A916ED">
      <w:pPr>
        <w:widowControl/>
        <w:spacing w:beforeLines="30" w:before="108"/>
        <w:ind w:leftChars="150" w:left="360"/>
        <w:rPr>
          <w:rFonts w:ascii="Times New Roman" w:hAnsi="Times New Roman" w:cs="Times New Roman"/>
          <w:b/>
          <w:sz w:val="20"/>
          <w:bdr w:val="single" w:sz="4" w:space="0" w:color="auto"/>
        </w:rPr>
      </w:pPr>
      <w:r w:rsidRPr="003F2B05">
        <w:rPr>
          <w:rFonts w:ascii="Times New Roman" w:hAnsi="Times New Roman" w:cs="Times New Roman" w:hint="eastAsia"/>
          <w:b/>
          <w:sz w:val="20"/>
          <w:bdr w:val="single" w:sz="4" w:space="0" w:color="auto"/>
        </w:rPr>
        <w:t>（</w:t>
      </w:r>
      <w:r w:rsidRPr="003F2B05">
        <w:rPr>
          <w:rFonts w:ascii="Times New Roman" w:hAnsi="Times New Roman" w:cs="Times New Roman" w:hint="eastAsia"/>
          <w:b/>
          <w:sz w:val="20"/>
          <w:bdr w:val="single" w:sz="4" w:space="0" w:color="auto"/>
        </w:rPr>
        <w:t>2</w:t>
      </w:r>
      <w:r w:rsidRPr="003F2B05">
        <w:rPr>
          <w:rFonts w:ascii="Times New Roman" w:hAnsi="Times New Roman" w:cs="Times New Roman" w:hint="eastAsia"/>
          <w:b/>
          <w:sz w:val="20"/>
          <w:bdr w:val="single" w:sz="4" w:space="0" w:color="auto"/>
        </w:rPr>
        <w:t>）</w:t>
      </w:r>
      <w:r w:rsidR="00775D2C" w:rsidRPr="003F2B05">
        <w:rPr>
          <w:rFonts w:ascii="Times New Roman" w:hAnsi="Times New Roman" w:cs="Times New Roman"/>
          <w:b/>
          <w:sz w:val="20"/>
          <w:bdr w:val="single" w:sz="4" w:space="0" w:color="auto"/>
        </w:rPr>
        <w:t>傳誦佛法的便利，應用簡練的文句，但並不因此而稱為「修多羅」</w:t>
      </w:r>
    </w:p>
    <w:p w:rsidR="006B326E" w:rsidRPr="003F2B05" w:rsidRDefault="003B7EE5" w:rsidP="00AE2C33">
      <w:pPr>
        <w:ind w:leftChars="150" w:left="360"/>
        <w:rPr>
          <w:rFonts w:ascii="Times New Roman" w:hAnsi="Times New Roman" w:cs="Times New Roman"/>
        </w:rPr>
      </w:pPr>
      <w:r w:rsidRPr="003F2B05">
        <w:rPr>
          <w:rFonts w:ascii="Times New Roman" w:hAnsi="Times New Roman" w:cs="Times New Roman"/>
        </w:rPr>
        <w:t>世間的「修多羅」體，是用來敘述婆羅門教的儀式制度，作有組織的記述。然在佛法，傳說中的佛語，以名句文身而結集成篇，</w:t>
      </w:r>
      <w:r w:rsidR="00E85E3D" w:rsidRPr="003F2B05">
        <w:rPr>
          <w:rFonts w:ascii="Times New Roman" w:hAnsi="Times New Roman" w:cs="Times New Roman"/>
        </w:rPr>
        <w:t>還是各別的，不相系屬的（結集也只是同類相聚而已）。</w:t>
      </w:r>
    </w:p>
    <w:p w:rsidR="00943508" w:rsidRPr="003F2B05" w:rsidRDefault="00E85E3D" w:rsidP="00AE2C33">
      <w:pPr>
        <w:ind w:leftChars="150" w:left="360"/>
        <w:rPr>
          <w:rFonts w:ascii="Times New Roman" w:hAnsi="Times New Roman" w:cs="Times New Roman"/>
        </w:rPr>
      </w:pPr>
      <w:r w:rsidRPr="003F2B05">
        <w:rPr>
          <w:rFonts w:ascii="Times New Roman" w:hAnsi="Times New Roman" w:cs="Times New Roman"/>
        </w:rPr>
        <w:t>為了傳誦的便</w:t>
      </w:r>
      <w:r w:rsidR="003B7EE5" w:rsidRPr="003F2B05">
        <w:rPr>
          <w:rFonts w:ascii="Times New Roman" w:hAnsi="Times New Roman" w:cs="Times New Roman"/>
        </w:rPr>
        <w:t>利，當然應用簡練的文句。說法的事緣，多數是略而不論（附於經文的傳授而傳說</w:t>
      </w:r>
      <w:r w:rsidR="00F111C8" w:rsidRPr="003F2B05">
        <w:rPr>
          <w:rFonts w:ascii="Times New Roman" w:hAnsi="Times New Roman" w:cs="Times New Roman"/>
        </w:rPr>
        <w:t>下來）。以精練簡略的文句，來傳誦佛法，誠然是初期應有的事實。如《相應部》</w:t>
      </w:r>
      <w:r w:rsidR="003B7EE5" w:rsidRPr="003F2B05">
        <w:rPr>
          <w:rFonts w:ascii="Times New Roman" w:hAnsi="Times New Roman" w:cs="Times New Roman"/>
        </w:rPr>
        <w:t>等，多數是短篇，但並不因此而稱為「修多羅」。</w:t>
      </w:r>
    </w:p>
    <w:p w:rsidR="00C12073" w:rsidRPr="003F2B05" w:rsidRDefault="00537C71" w:rsidP="00A916ED">
      <w:pPr>
        <w:widowControl/>
        <w:spacing w:beforeLines="30" w:before="108"/>
        <w:ind w:leftChars="150" w:left="360"/>
        <w:rPr>
          <w:rFonts w:ascii="Times New Roman" w:hAnsi="Times New Roman" w:cs="Times New Roman"/>
          <w:b/>
          <w:sz w:val="20"/>
          <w:bdr w:val="single" w:sz="4" w:space="0" w:color="auto"/>
        </w:rPr>
      </w:pPr>
      <w:r w:rsidRPr="003F2B05">
        <w:rPr>
          <w:rFonts w:ascii="Times New Roman" w:hAnsi="Times New Roman" w:cs="Times New Roman" w:hint="eastAsia"/>
          <w:b/>
          <w:sz w:val="20"/>
          <w:bdr w:val="single" w:sz="4" w:space="0" w:color="auto"/>
        </w:rPr>
        <w:t>（</w:t>
      </w:r>
      <w:r w:rsidRPr="003F2B05">
        <w:rPr>
          <w:rFonts w:ascii="Times New Roman" w:hAnsi="Times New Roman" w:cs="Times New Roman" w:hint="eastAsia"/>
          <w:b/>
          <w:sz w:val="20"/>
          <w:bdr w:val="single" w:sz="4" w:space="0" w:color="auto"/>
        </w:rPr>
        <w:t>3</w:t>
      </w:r>
      <w:r w:rsidRPr="003F2B05">
        <w:rPr>
          <w:rFonts w:ascii="Times New Roman" w:hAnsi="Times New Roman" w:cs="Times New Roman" w:hint="eastAsia"/>
          <w:b/>
          <w:sz w:val="20"/>
          <w:bdr w:val="single" w:sz="4" w:space="0" w:color="auto"/>
        </w:rPr>
        <w:t>）</w:t>
      </w:r>
      <w:r w:rsidR="00FB5672" w:rsidRPr="003F2B05">
        <w:rPr>
          <w:rFonts w:ascii="Times New Roman" w:hAnsi="Times New Roman" w:cs="Times New Roman"/>
          <w:b/>
          <w:sz w:val="20"/>
          <w:bdr w:val="single" w:sz="4" w:space="0" w:color="auto"/>
        </w:rPr>
        <w:t>原始結集而成部類，才通</w:t>
      </w:r>
      <w:r w:rsidR="00C12073" w:rsidRPr="003F2B05">
        <w:rPr>
          <w:rFonts w:ascii="Times New Roman" w:hAnsi="Times New Roman" w:cs="Times New Roman"/>
          <w:b/>
          <w:sz w:val="20"/>
          <w:bdr w:val="single" w:sz="4" w:space="0" w:color="auto"/>
        </w:rPr>
        <w:t>稱為「修多羅」，「修多羅」並非略說的意義</w:t>
      </w:r>
    </w:p>
    <w:p w:rsidR="006B326E" w:rsidRPr="003F2B05" w:rsidRDefault="003B7EE5" w:rsidP="006263EB">
      <w:pPr>
        <w:spacing w:afterLines="30" w:after="108"/>
        <w:ind w:leftChars="150" w:left="360"/>
        <w:rPr>
          <w:rFonts w:ascii="Times New Roman" w:hAnsi="Times New Roman" w:cs="Times New Roman"/>
        </w:rPr>
      </w:pPr>
      <w:r w:rsidRPr="003F2B05">
        <w:rPr>
          <w:rFonts w:ascii="Times New Roman" w:hAnsi="Times New Roman" w:cs="Times New Roman"/>
        </w:rPr>
        <w:t>傳說中的佛法，要集出而有一定的文句；結集成部，才通稱為「修多羅」。如「波羅提木叉經」</w:t>
      </w:r>
      <w:r w:rsidR="00F111C8" w:rsidRPr="003F2B05">
        <w:rPr>
          <w:rFonts w:ascii="Times New Roman" w:hAnsi="Times New Roman" w:cs="Times New Roman"/>
        </w:rPr>
        <w:t>（</w:t>
      </w:r>
      <w:r w:rsidRPr="003F2B05">
        <w:rPr>
          <w:rFonts w:ascii="Times New Roman" w:hAnsi="Times New Roman" w:cs="Times New Roman"/>
        </w:rPr>
        <w:t>Prātimok</w:t>
      </w:r>
      <w:r w:rsidRPr="003F2B05">
        <w:rPr>
          <w:rFonts w:ascii="Cambria Math" w:hAnsi="Cambria Math" w:cs="Cambria Math"/>
        </w:rPr>
        <w:t>ṣ</w:t>
      </w:r>
      <w:r w:rsidR="00EF5FE6" w:rsidRPr="003F2B05">
        <w:rPr>
          <w:rFonts w:ascii="Times New Roman" w:hAnsi="Times New Roman" w:cs="Times New Roman"/>
        </w:rPr>
        <w:t>a-sūtra,</w:t>
      </w:r>
      <w:r w:rsidR="003D31BD">
        <w:rPr>
          <w:rFonts w:ascii="Times New Roman" w:hAnsi="Times New Roman" w:cs="Times New Roman" w:hint="eastAsia"/>
        </w:rPr>
        <w:t xml:space="preserve"> </w:t>
      </w:r>
      <w:r w:rsidR="00EF5FE6" w:rsidRPr="003F2B05">
        <w:rPr>
          <w:rFonts w:ascii="Times New Roman" w:hAnsi="Times New Roman" w:cs="Times New Roman"/>
        </w:rPr>
        <w:t>P.</w:t>
      </w:r>
      <w:r w:rsidR="003D31BD">
        <w:rPr>
          <w:rFonts w:ascii="Times New Roman" w:hAnsi="Times New Roman" w:cs="Times New Roman" w:hint="eastAsia"/>
        </w:rPr>
        <w:t xml:space="preserve"> </w:t>
      </w:r>
      <w:r w:rsidR="00EF5FE6" w:rsidRPr="003F2B05">
        <w:rPr>
          <w:rFonts w:ascii="Times New Roman" w:hAnsi="Times New Roman" w:cs="Times New Roman"/>
        </w:rPr>
        <w:t>p</w:t>
      </w:r>
      <w:r w:rsidRPr="003F2B05">
        <w:rPr>
          <w:rFonts w:ascii="Times New Roman" w:hAnsi="Times New Roman" w:cs="Times New Roman"/>
        </w:rPr>
        <w:t>ātimokkha-sutta</w:t>
      </w:r>
      <w:r w:rsidR="00F111C8" w:rsidRPr="003F2B05">
        <w:rPr>
          <w:rFonts w:ascii="Times New Roman" w:hAnsi="Times New Roman" w:cs="Times New Roman"/>
        </w:rPr>
        <w:t>）</w:t>
      </w:r>
      <w:r w:rsidRPr="003F2B05">
        <w:rPr>
          <w:rFonts w:ascii="Times New Roman" w:hAnsi="Times New Roman" w:cs="Times New Roman"/>
        </w:rPr>
        <w:t>，集成五部，稱為「五綖經」</w:t>
      </w:r>
      <w:r w:rsidR="001A1CE4" w:rsidRPr="003F2B05">
        <w:rPr>
          <w:rStyle w:val="aa"/>
          <w:rFonts w:ascii="Times New Roman" w:hAnsi="Times New Roman" w:cs="Times New Roman"/>
        </w:rPr>
        <w:footnoteReference w:id="48"/>
      </w:r>
      <w:r w:rsidRPr="003F2B05">
        <w:rPr>
          <w:rFonts w:ascii="Times New Roman" w:hAnsi="Times New Roman" w:cs="Times New Roman"/>
        </w:rPr>
        <w:t>；</w:t>
      </w:r>
      <w:r w:rsidRPr="003F2B05">
        <w:rPr>
          <w:rFonts w:ascii="Times New Roman" w:hAnsi="Times New Roman" w:cs="Times New Roman"/>
        </w:rPr>
        <w:lastRenderedPageBreak/>
        <w:t>而一條一條的戒條，不論長短，都只稱為學處</w:t>
      </w:r>
      <w:r w:rsidR="00F111C8" w:rsidRPr="003F2B05">
        <w:rPr>
          <w:rFonts w:ascii="Times New Roman" w:hAnsi="Times New Roman" w:cs="Times New Roman"/>
        </w:rPr>
        <w:t>（</w:t>
      </w:r>
      <w:r w:rsidRPr="003F2B05">
        <w:rPr>
          <w:rFonts w:ascii="Times New Roman" w:hAnsi="Times New Roman" w:cs="Times New Roman"/>
        </w:rPr>
        <w:t>śik</w:t>
      </w:r>
      <w:r w:rsidRPr="003F2B05">
        <w:rPr>
          <w:rFonts w:ascii="Cambria Math" w:hAnsi="Cambria Math" w:cs="Cambria Math"/>
        </w:rPr>
        <w:t>ṣ</w:t>
      </w:r>
      <w:r w:rsidRPr="003F2B05">
        <w:rPr>
          <w:rFonts w:ascii="Times New Roman" w:hAnsi="Times New Roman" w:cs="Times New Roman"/>
        </w:rPr>
        <w:t>āpada</w:t>
      </w:r>
      <w:r w:rsidR="00F111C8" w:rsidRPr="003F2B05">
        <w:rPr>
          <w:rFonts w:ascii="Times New Roman" w:hAnsi="Times New Roman" w:cs="Times New Roman"/>
        </w:rPr>
        <w:t>）</w:t>
      </w:r>
      <w:r w:rsidRPr="003F2B05">
        <w:rPr>
          <w:rFonts w:ascii="Times New Roman" w:hAnsi="Times New Roman" w:cs="Times New Roman"/>
        </w:rPr>
        <w:t>。以此而例</w:t>
      </w:r>
      <w:r w:rsidR="009B3DDD" w:rsidRPr="003F2B05">
        <w:rPr>
          <w:rStyle w:val="aa"/>
          <w:rFonts w:ascii="Times New Roman" w:hAnsi="Times New Roman" w:cs="Times New Roman"/>
        </w:rPr>
        <w:footnoteReference w:id="49"/>
      </w:r>
      <w:r w:rsidRPr="003F2B05">
        <w:rPr>
          <w:rFonts w:ascii="Times New Roman" w:hAnsi="Times New Roman" w:cs="Times New Roman"/>
        </w:rPr>
        <w:t>長行，一則一則的佛</w:t>
      </w:r>
      <w:r w:rsidR="00E452B9" w:rsidRPr="003F2B05">
        <w:rPr>
          <w:rFonts w:ascii="Times New Roman" w:hAnsi="Times New Roman" w:cs="Times New Roman"/>
          <w:sz w:val="22"/>
          <w:shd w:val="pct15" w:color="auto" w:fill="FFFFFF"/>
        </w:rPr>
        <w:t>（</w:t>
      </w:r>
      <w:r w:rsidR="00E452B9" w:rsidRPr="003F2B05">
        <w:rPr>
          <w:rFonts w:ascii="Times New Roman" w:hAnsi="Times New Roman" w:cs="Times New Roman"/>
          <w:sz w:val="22"/>
          <w:shd w:val="pct15" w:color="auto" w:fill="FFFFFF"/>
        </w:rPr>
        <w:t>p.504</w:t>
      </w:r>
      <w:r w:rsidR="00E452B9" w:rsidRPr="003F2B05">
        <w:rPr>
          <w:rFonts w:ascii="Times New Roman" w:hAnsi="Times New Roman" w:cs="Times New Roman"/>
          <w:sz w:val="22"/>
          <w:shd w:val="pct15" w:color="auto" w:fill="FFFFFF"/>
        </w:rPr>
        <w:t>）</w:t>
      </w:r>
      <w:r w:rsidRPr="003F2B05">
        <w:rPr>
          <w:rFonts w:ascii="Times New Roman" w:hAnsi="Times New Roman" w:cs="Times New Roman"/>
        </w:rPr>
        <w:t>說，集成文句，也沒有稱為經的（後代別行</w:t>
      </w:r>
      <w:r w:rsidR="00B35DE6" w:rsidRPr="003F2B05">
        <w:rPr>
          <w:rStyle w:val="aa"/>
          <w:rFonts w:ascii="Times New Roman" w:hAnsi="Times New Roman" w:cs="Times New Roman"/>
        </w:rPr>
        <w:footnoteReference w:id="50"/>
      </w:r>
      <w:r w:rsidRPr="003F2B05">
        <w:rPr>
          <w:rFonts w:ascii="Times New Roman" w:hAnsi="Times New Roman" w:cs="Times New Roman"/>
        </w:rPr>
        <w:t>，才有稱為經的）；原</w:t>
      </w:r>
      <w:r w:rsidR="00F111C8" w:rsidRPr="003F2B05">
        <w:rPr>
          <w:rFonts w:ascii="Times New Roman" w:hAnsi="Times New Roman" w:cs="Times New Roman"/>
        </w:rPr>
        <w:t>始結集而成部類，才被稱為「修多羅」，「修多羅」並非略說的意義。</w:t>
      </w:r>
    </w:p>
    <w:p w:rsidR="003B7EE5" w:rsidRPr="003F2B05" w:rsidRDefault="00F111C8" w:rsidP="00AE2C33">
      <w:pPr>
        <w:ind w:leftChars="150" w:left="360"/>
        <w:rPr>
          <w:rFonts w:ascii="Times New Roman" w:hAnsi="Times New Roman" w:cs="Times New Roman"/>
        </w:rPr>
      </w:pPr>
      <w:r w:rsidRPr="003F2B05">
        <w:rPr>
          <w:rFonts w:ascii="Times New Roman" w:hAnsi="Times New Roman" w:cs="Times New Roman"/>
        </w:rPr>
        <w:t>《大毘婆沙論》</w:t>
      </w:r>
      <w:r w:rsidR="003B7EE5" w:rsidRPr="003F2B05">
        <w:rPr>
          <w:rFonts w:ascii="Times New Roman" w:hAnsi="Times New Roman" w:cs="Times New Roman"/>
        </w:rPr>
        <w:t>舉長行的「諸行無常」等為「修多羅」，不能證明「修多羅」是略說。否則，也不會說「修多羅」是「結集義」、「刊定義」了。</w:t>
      </w:r>
    </w:p>
    <w:p w:rsidR="003B7EE5" w:rsidRPr="003F2B05" w:rsidRDefault="00537C71" w:rsidP="00A916ED">
      <w:pPr>
        <w:spacing w:beforeLines="30" w:before="108"/>
        <w:ind w:leftChars="100" w:left="240"/>
        <w:jc w:val="both"/>
        <w:rPr>
          <w:rFonts w:ascii="Times New Roman" w:hAnsi="Times New Roman"/>
          <w:b/>
          <w:sz w:val="20"/>
          <w:szCs w:val="20"/>
          <w:bdr w:val="single" w:sz="4" w:space="0" w:color="auto"/>
        </w:rPr>
      </w:pPr>
      <w:r w:rsidRPr="003F2B05">
        <w:rPr>
          <w:rFonts w:ascii="Times New Roman" w:hAnsi="Times New Roman" w:hint="eastAsia"/>
          <w:b/>
          <w:sz w:val="20"/>
          <w:szCs w:val="20"/>
          <w:bdr w:val="single" w:sz="4" w:space="0" w:color="auto"/>
        </w:rPr>
        <w:t>4</w:t>
      </w:r>
      <w:r w:rsidRPr="003F2B05">
        <w:rPr>
          <w:rFonts w:ascii="Times New Roman" w:hAnsi="Times New Roman" w:hint="eastAsia"/>
          <w:b/>
          <w:sz w:val="20"/>
          <w:szCs w:val="20"/>
          <w:bdr w:val="single" w:sz="4" w:space="0" w:color="auto"/>
        </w:rPr>
        <w:t>、</w:t>
      </w:r>
      <w:r w:rsidR="00B17008" w:rsidRPr="003F2B05">
        <w:rPr>
          <w:rFonts w:ascii="Times New Roman" w:hAnsi="Times New Roman"/>
          <w:b/>
          <w:sz w:val="20"/>
          <w:szCs w:val="20"/>
          <w:bdr w:val="single" w:sz="4" w:space="0" w:color="auto"/>
        </w:rPr>
        <w:t>從「略說」中去求「修多羅」的具體內容，是不免歧途易迷的</w:t>
      </w:r>
    </w:p>
    <w:p w:rsidR="00EA673E" w:rsidRPr="003F2B05" w:rsidRDefault="00537C71" w:rsidP="00AE2C33">
      <w:pPr>
        <w:widowControl/>
        <w:ind w:leftChars="150" w:left="360"/>
        <w:rPr>
          <w:rFonts w:ascii="Times New Roman" w:hAnsi="Times New Roman" w:cs="Times New Roman"/>
          <w:b/>
          <w:sz w:val="20"/>
          <w:bdr w:val="single" w:sz="4" w:space="0" w:color="auto"/>
        </w:rPr>
      </w:pPr>
      <w:r w:rsidRPr="003F2B05">
        <w:rPr>
          <w:rFonts w:ascii="Times New Roman" w:hAnsi="Times New Roman" w:cs="Times New Roman" w:hint="eastAsia"/>
          <w:b/>
          <w:sz w:val="20"/>
          <w:bdr w:val="single" w:sz="4" w:space="0" w:color="auto"/>
        </w:rPr>
        <w:t>（</w:t>
      </w:r>
      <w:r w:rsidRPr="003F2B05">
        <w:rPr>
          <w:rFonts w:ascii="Times New Roman" w:hAnsi="Times New Roman" w:cs="Times New Roman" w:hint="eastAsia"/>
          <w:b/>
          <w:sz w:val="20"/>
          <w:bdr w:val="single" w:sz="4" w:space="0" w:color="auto"/>
        </w:rPr>
        <w:t>1</w:t>
      </w:r>
      <w:r w:rsidRPr="003F2B05">
        <w:rPr>
          <w:rFonts w:ascii="Times New Roman" w:hAnsi="Times New Roman" w:cs="Times New Roman" w:hint="eastAsia"/>
          <w:b/>
          <w:sz w:val="20"/>
          <w:bdr w:val="single" w:sz="4" w:space="0" w:color="auto"/>
        </w:rPr>
        <w:t>）</w:t>
      </w:r>
      <w:r w:rsidR="00EA673E" w:rsidRPr="003F2B05">
        <w:rPr>
          <w:rFonts w:ascii="Times New Roman" w:hAnsi="Times New Roman" w:cs="Times New Roman"/>
          <w:b/>
          <w:sz w:val="20"/>
          <w:bdr w:val="single" w:sz="4" w:space="0" w:color="auto"/>
        </w:rPr>
        <w:t>《原始佛教聖典之成立史研究》的看法</w:t>
      </w:r>
    </w:p>
    <w:p w:rsidR="00774916" w:rsidRPr="003F2B05" w:rsidRDefault="00F111C8" w:rsidP="00AE2C33">
      <w:pPr>
        <w:ind w:leftChars="150" w:left="360"/>
        <w:rPr>
          <w:rFonts w:ascii="Times New Roman" w:hAnsi="Times New Roman" w:cs="Times New Roman"/>
        </w:rPr>
      </w:pPr>
      <w:r w:rsidRPr="003F2B05">
        <w:rPr>
          <w:rFonts w:ascii="Times New Roman" w:hAnsi="Times New Roman" w:cs="Times New Roman"/>
        </w:rPr>
        <w:t>《原始佛教聖典之成立史研究》</w:t>
      </w:r>
      <w:r w:rsidR="003B7EE5" w:rsidRPr="003F2B05">
        <w:rPr>
          <w:rFonts w:ascii="Times New Roman" w:hAnsi="Times New Roman" w:cs="Times New Roman"/>
        </w:rPr>
        <w:t>，特別重視「略說」，想從「略說」中，求得「修多羅」的具體內容。從廣分別</w:t>
      </w:r>
      <w:r w:rsidRPr="003F2B05">
        <w:rPr>
          <w:rFonts w:ascii="Times New Roman" w:hAnsi="Times New Roman" w:cs="Times New Roman"/>
        </w:rPr>
        <w:t>（</w:t>
      </w:r>
      <w:r w:rsidR="003B7EE5" w:rsidRPr="003F2B05">
        <w:rPr>
          <w:rFonts w:ascii="Times New Roman" w:hAnsi="Times New Roman" w:cs="Times New Roman"/>
        </w:rPr>
        <w:t>vibha</w:t>
      </w:r>
      <w:r w:rsidR="003B7EE5" w:rsidRPr="003F2B05">
        <w:rPr>
          <w:rFonts w:ascii="Cambria Math" w:hAnsi="Cambria Math" w:cs="Cambria Math"/>
        </w:rPr>
        <w:t>ṅ</w:t>
      </w:r>
      <w:r w:rsidR="003B7EE5" w:rsidRPr="003F2B05">
        <w:rPr>
          <w:rFonts w:ascii="Times New Roman" w:hAnsi="Times New Roman" w:cs="Times New Roman"/>
        </w:rPr>
        <w:t>ga</w:t>
      </w:r>
      <w:r w:rsidRPr="003F2B05">
        <w:rPr>
          <w:rFonts w:ascii="Times New Roman" w:hAnsi="Times New Roman" w:cs="Times New Roman"/>
        </w:rPr>
        <w:t>），如《中部》的「分別品」，《中阿含》</w:t>
      </w:r>
      <w:r w:rsidR="003B7EE5" w:rsidRPr="003F2B05">
        <w:rPr>
          <w:rFonts w:ascii="Times New Roman" w:hAnsi="Times New Roman" w:cs="Times New Roman"/>
        </w:rPr>
        <w:t>的「根本分別品」等中，抽出所分別的「略說」部分；又依「略說法要」的經文，指為略說部，而推論為古代有這麼一類，就是「九分教」中的「修多羅」</w:t>
      </w:r>
      <w:r w:rsidR="002B047A" w:rsidRPr="003F2B05">
        <w:rPr>
          <w:rStyle w:val="aa"/>
          <w:rFonts w:ascii="Times New Roman" w:hAnsi="Times New Roman" w:cs="Times New Roman"/>
        </w:rPr>
        <w:footnoteReference w:id="51"/>
      </w:r>
      <w:r w:rsidR="003B7EE5" w:rsidRPr="003F2B05">
        <w:rPr>
          <w:rFonts w:ascii="Times New Roman" w:hAnsi="Times New Roman" w:cs="Times New Roman"/>
        </w:rPr>
        <w:t>。</w:t>
      </w:r>
    </w:p>
    <w:p w:rsidR="00EA673E" w:rsidRPr="003F2B05" w:rsidRDefault="00537C71" w:rsidP="00A916ED">
      <w:pPr>
        <w:widowControl/>
        <w:spacing w:beforeLines="30" w:before="108"/>
        <w:ind w:leftChars="150" w:left="360"/>
        <w:rPr>
          <w:rFonts w:ascii="Times New Roman" w:hAnsi="Times New Roman" w:cs="Times New Roman"/>
          <w:b/>
          <w:sz w:val="20"/>
          <w:bdr w:val="single" w:sz="4" w:space="0" w:color="auto"/>
        </w:rPr>
      </w:pPr>
      <w:r w:rsidRPr="003F2B05">
        <w:rPr>
          <w:rFonts w:ascii="Times New Roman" w:hAnsi="Times New Roman" w:cs="Times New Roman" w:hint="eastAsia"/>
          <w:b/>
          <w:sz w:val="20"/>
          <w:bdr w:val="single" w:sz="4" w:space="0" w:color="auto"/>
        </w:rPr>
        <w:t>（</w:t>
      </w:r>
      <w:r w:rsidRPr="003F2B05">
        <w:rPr>
          <w:rFonts w:ascii="Times New Roman" w:hAnsi="Times New Roman" w:cs="Times New Roman" w:hint="eastAsia"/>
          <w:b/>
          <w:sz w:val="20"/>
          <w:bdr w:val="single" w:sz="4" w:space="0" w:color="auto"/>
        </w:rPr>
        <w:t>2</w:t>
      </w:r>
      <w:r w:rsidRPr="003F2B05">
        <w:rPr>
          <w:rFonts w:ascii="Times New Roman" w:hAnsi="Times New Roman" w:cs="Times New Roman" w:hint="eastAsia"/>
          <w:b/>
          <w:sz w:val="20"/>
          <w:bdr w:val="single" w:sz="4" w:space="0" w:color="auto"/>
        </w:rPr>
        <w:t>）</w:t>
      </w:r>
      <w:r w:rsidR="00EA673E" w:rsidRPr="003F2B05">
        <w:rPr>
          <w:rFonts w:ascii="Times New Roman" w:hAnsi="Times New Roman" w:cs="Times New Roman"/>
          <w:b/>
          <w:sz w:val="20"/>
          <w:bdr w:val="single" w:sz="4" w:space="0" w:color="auto"/>
        </w:rPr>
        <w:t>印順導師的回應</w:t>
      </w:r>
    </w:p>
    <w:p w:rsidR="00EA673E" w:rsidRPr="003F2B05" w:rsidRDefault="00537C71" w:rsidP="00AE2C33">
      <w:pPr>
        <w:widowControl/>
        <w:ind w:leftChars="200" w:left="480"/>
        <w:rPr>
          <w:rFonts w:ascii="Times New Roman" w:hAnsi="Times New Roman" w:cs="Times New Roman"/>
          <w:b/>
          <w:sz w:val="20"/>
          <w:bdr w:val="single" w:sz="4" w:space="0" w:color="auto"/>
        </w:rPr>
      </w:pPr>
      <w:r w:rsidRPr="003F2B05">
        <w:rPr>
          <w:rFonts w:ascii="Times New Roman" w:hAnsi="Times New Roman" w:cs="Times New Roman" w:hint="eastAsia"/>
          <w:b/>
          <w:sz w:val="20"/>
          <w:bdr w:val="single" w:sz="4" w:space="0" w:color="auto"/>
        </w:rPr>
        <w:t>A</w:t>
      </w:r>
      <w:r w:rsidRPr="003F2B05">
        <w:rPr>
          <w:rFonts w:ascii="Times New Roman" w:hAnsi="Times New Roman" w:cs="Times New Roman" w:hint="eastAsia"/>
          <w:b/>
          <w:sz w:val="20"/>
          <w:bdr w:val="single" w:sz="4" w:space="0" w:color="auto"/>
        </w:rPr>
        <w:t>、</w:t>
      </w:r>
      <w:r w:rsidR="00EA673E" w:rsidRPr="003F2B05">
        <w:rPr>
          <w:rFonts w:ascii="Times New Roman" w:hAnsi="Times New Roman" w:cs="Times New Roman"/>
          <w:b/>
          <w:sz w:val="20"/>
          <w:bdr w:val="single" w:sz="4" w:space="0" w:color="auto"/>
        </w:rPr>
        <w:t>回應「廣分別抽出所分別的略說」</w:t>
      </w:r>
    </w:p>
    <w:p w:rsidR="00774916" w:rsidRPr="003F2B05" w:rsidRDefault="003B7EE5" w:rsidP="006263EB">
      <w:pPr>
        <w:spacing w:afterLines="30" w:after="108"/>
        <w:ind w:leftChars="200" w:left="480"/>
        <w:rPr>
          <w:rFonts w:ascii="Times New Roman" w:hAnsi="Times New Roman" w:cs="Times New Roman"/>
        </w:rPr>
      </w:pPr>
      <w:r w:rsidRPr="003F2B05">
        <w:rPr>
          <w:rFonts w:ascii="Times New Roman" w:hAnsi="Times New Roman" w:cs="Times New Roman"/>
        </w:rPr>
        <w:t>我不是說，略說的不是「修多羅」；而是說，但取略說為「修多羅」，是不足以說明原始集成的「修多羅」的真相。</w:t>
      </w:r>
    </w:p>
    <w:p w:rsidR="00EA673E" w:rsidRPr="003F2B05" w:rsidRDefault="00EA673E" w:rsidP="006263EB">
      <w:pPr>
        <w:spacing w:afterLines="30" w:after="108"/>
        <w:ind w:leftChars="200" w:left="480"/>
        <w:rPr>
          <w:rFonts w:ascii="Times New Roman" w:hAnsi="Times New Roman" w:cs="Times New Roman"/>
        </w:rPr>
      </w:pPr>
      <w:r w:rsidRPr="003F2B05">
        <w:rPr>
          <w:rFonts w:ascii="Times New Roman" w:hAnsi="Times New Roman" w:cs="Times New Roman"/>
        </w:rPr>
        <w:t>以廣分別所分別的略說而論：處、界、諦等，原始集成的佛說，不止於所分別的略說。</w:t>
      </w:r>
      <w:r w:rsidR="00F111C8" w:rsidRPr="003F2B05">
        <w:rPr>
          <w:rFonts w:ascii="Times New Roman" w:hAnsi="Times New Roman" w:cs="Times New Roman"/>
        </w:rPr>
        <w:t>同樣的類似的契經，在《相應部》、《雜阿含》</w:t>
      </w:r>
      <w:r w:rsidR="003B7EE5" w:rsidRPr="003F2B05">
        <w:rPr>
          <w:rFonts w:ascii="Times New Roman" w:hAnsi="Times New Roman" w:cs="Times New Roman"/>
        </w:rPr>
        <w:t>中，顯然是很多的。</w:t>
      </w:r>
    </w:p>
    <w:p w:rsidR="004F578C" w:rsidRPr="003F2B05" w:rsidRDefault="003B7EE5" w:rsidP="00AE2C33">
      <w:pPr>
        <w:ind w:leftChars="200" w:left="480"/>
        <w:rPr>
          <w:rFonts w:ascii="Times New Roman" w:hAnsi="Times New Roman" w:cs="Times New Roman"/>
        </w:rPr>
      </w:pPr>
      <w:r w:rsidRPr="003F2B05">
        <w:rPr>
          <w:rFonts w:ascii="Times New Roman" w:hAnsi="Times New Roman" w:cs="Times New Roman"/>
        </w:rPr>
        <w:t>在佛教的開展中，從種種「契經」中，偏依某一（或二、三）經說，用作分別解說的依準，並非只此一經是古說。如非廣分別所分別的，就不敢認為「修多羅」</w:t>
      </w:r>
      <w:r w:rsidR="00774916" w:rsidRPr="003F2B05">
        <w:rPr>
          <w:rFonts w:ascii="Times New Roman" w:hAnsi="Times New Roman" w:cs="Times New Roman"/>
        </w:rPr>
        <w:t>，</w:t>
      </w:r>
      <w:r w:rsidRPr="003F2B05">
        <w:rPr>
          <w:rFonts w:ascii="Times New Roman" w:hAnsi="Times New Roman" w:cs="Times New Roman"/>
        </w:rPr>
        <w:t>那真是取一滴水而棄大海了。</w:t>
      </w:r>
    </w:p>
    <w:p w:rsidR="00EA673E" w:rsidRPr="003F2B05" w:rsidRDefault="00537C71" w:rsidP="00A916ED">
      <w:pPr>
        <w:widowControl/>
        <w:spacing w:beforeLines="30" w:before="108"/>
        <w:ind w:leftChars="200" w:left="480"/>
        <w:rPr>
          <w:rFonts w:ascii="Times New Roman" w:hAnsi="Times New Roman" w:cs="Times New Roman"/>
          <w:b/>
          <w:sz w:val="20"/>
          <w:bdr w:val="single" w:sz="4" w:space="0" w:color="auto"/>
        </w:rPr>
      </w:pPr>
      <w:r w:rsidRPr="003F2B05">
        <w:rPr>
          <w:rFonts w:ascii="Times New Roman" w:hAnsi="Times New Roman" w:cs="Times New Roman" w:hint="eastAsia"/>
          <w:b/>
          <w:sz w:val="20"/>
          <w:bdr w:val="single" w:sz="4" w:space="0" w:color="auto"/>
        </w:rPr>
        <w:t>B</w:t>
      </w:r>
      <w:r w:rsidRPr="003F2B05">
        <w:rPr>
          <w:rFonts w:ascii="Times New Roman" w:hAnsi="Times New Roman" w:cs="Times New Roman" w:hint="eastAsia"/>
          <w:b/>
          <w:sz w:val="20"/>
          <w:bdr w:val="single" w:sz="4" w:space="0" w:color="auto"/>
        </w:rPr>
        <w:t>、</w:t>
      </w:r>
      <w:r w:rsidR="00EA673E" w:rsidRPr="003F2B05">
        <w:rPr>
          <w:rFonts w:ascii="Times New Roman" w:hAnsi="Times New Roman" w:cs="Times New Roman"/>
          <w:b/>
          <w:sz w:val="20"/>
          <w:bdr w:val="single" w:sz="4" w:space="0" w:color="auto"/>
        </w:rPr>
        <w:t>回應「略說法要」</w:t>
      </w:r>
    </w:p>
    <w:p w:rsidR="006B326E" w:rsidRPr="003F2B05" w:rsidRDefault="003B7EE5" w:rsidP="006263EB">
      <w:pPr>
        <w:spacing w:afterLines="30" w:after="108"/>
        <w:ind w:leftChars="200" w:left="480"/>
        <w:rPr>
          <w:rFonts w:ascii="Times New Roman" w:hAnsi="Times New Roman" w:cs="Times New Roman"/>
        </w:rPr>
      </w:pPr>
      <w:r w:rsidRPr="003F2B05">
        <w:rPr>
          <w:rFonts w:ascii="Times New Roman" w:hAnsi="Times New Roman" w:cs="Times New Roman"/>
        </w:rPr>
        <w:t>至於「略說法要」，依我們所知，出家修學，是以修證為目標的。多聞、勝解，只是聞</w:t>
      </w:r>
      <w:r w:rsidR="00F111C8" w:rsidRPr="003F2B05">
        <w:rPr>
          <w:rFonts w:ascii="Times New Roman" w:hAnsi="Times New Roman" w:cs="Times New Roman"/>
        </w:rPr>
        <w:t>思功夫。要趣入修證，必須從博返約，才能簡易持行。</w:t>
      </w:r>
    </w:p>
    <w:p w:rsidR="003B7EE5" w:rsidRPr="003F2B05" w:rsidRDefault="00F111C8" w:rsidP="00AE2C33">
      <w:pPr>
        <w:ind w:leftChars="200" w:left="480"/>
        <w:rPr>
          <w:rFonts w:ascii="Times New Roman" w:hAnsi="Times New Roman" w:cs="Times New Roman"/>
        </w:rPr>
      </w:pPr>
      <w:r w:rsidRPr="003F2B05">
        <w:rPr>
          <w:rFonts w:ascii="Times New Roman" w:hAnsi="Times New Roman" w:cs="Times New Roman"/>
        </w:rPr>
        <w:t>「略說法要」，《雜阿含經》</w:t>
      </w:r>
      <w:r w:rsidR="003B7EE5" w:rsidRPr="003F2B05">
        <w:rPr>
          <w:rFonts w:ascii="Times New Roman" w:hAnsi="Times New Roman" w:cs="Times New Roman"/>
        </w:rPr>
        <w:t>共八經</w:t>
      </w:r>
      <w:r w:rsidR="002B047A" w:rsidRPr="003F2B05">
        <w:rPr>
          <w:rStyle w:val="aa"/>
          <w:rFonts w:ascii="Times New Roman" w:hAnsi="Times New Roman" w:cs="Times New Roman"/>
        </w:rPr>
        <w:footnoteReference w:id="52"/>
      </w:r>
      <w:r w:rsidRPr="003F2B05">
        <w:rPr>
          <w:rFonts w:ascii="Times New Roman" w:hAnsi="Times New Roman" w:cs="Times New Roman"/>
        </w:rPr>
        <w:t>，都是從佛請求要約的開示，以作持行的心要。如《雜阿含經》卷</w:t>
      </w:r>
      <w:r w:rsidRPr="003F2B05">
        <w:rPr>
          <w:rFonts w:ascii="Times New Roman" w:hAnsi="Times New Roman" w:cs="Times New Roman"/>
        </w:rPr>
        <w:t>1</w:t>
      </w:r>
      <w:r w:rsidRPr="003F2B05">
        <w:rPr>
          <w:rFonts w:ascii="Times New Roman" w:hAnsi="Times New Roman" w:cs="Times New Roman"/>
        </w:rPr>
        <w:t>（大正</w:t>
      </w:r>
      <w:r w:rsidRPr="003F2B05">
        <w:rPr>
          <w:rFonts w:ascii="Times New Roman" w:hAnsi="Times New Roman" w:cs="Times New Roman"/>
        </w:rPr>
        <w:t>2</w:t>
      </w:r>
      <w:r w:rsidRPr="003F2B05">
        <w:rPr>
          <w:rFonts w:ascii="Times New Roman" w:hAnsi="Times New Roman" w:cs="Times New Roman"/>
        </w:rPr>
        <w:t>，</w:t>
      </w:r>
      <w:r w:rsidRPr="003F2B05">
        <w:rPr>
          <w:rFonts w:ascii="Times New Roman" w:hAnsi="Times New Roman" w:cs="Times New Roman"/>
        </w:rPr>
        <w:t>3a-b</w:t>
      </w:r>
      <w:r w:rsidR="003B7EE5" w:rsidRPr="003F2B05">
        <w:rPr>
          <w:rFonts w:ascii="Times New Roman" w:hAnsi="Times New Roman" w:cs="Times New Roman"/>
        </w:rPr>
        <w:t>）說：</w:t>
      </w:r>
      <w:r w:rsidR="00E452B9" w:rsidRPr="003F2B05">
        <w:rPr>
          <w:rFonts w:ascii="Times New Roman" w:hAnsi="Times New Roman" w:cs="Times New Roman"/>
          <w:sz w:val="22"/>
          <w:shd w:val="pct15" w:color="auto" w:fill="FFFFFF"/>
        </w:rPr>
        <w:t>（</w:t>
      </w:r>
      <w:r w:rsidR="00E452B9" w:rsidRPr="003F2B05">
        <w:rPr>
          <w:rFonts w:ascii="Times New Roman" w:hAnsi="Times New Roman" w:cs="Times New Roman"/>
          <w:sz w:val="22"/>
          <w:shd w:val="pct15" w:color="auto" w:fill="FFFFFF"/>
        </w:rPr>
        <w:t>p.505</w:t>
      </w:r>
      <w:r w:rsidR="00E452B9" w:rsidRPr="003F2B05">
        <w:rPr>
          <w:rFonts w:ascii="Times New Roman" w:hAnsi="Times New Roman" w:cs="Times New Roman"/>
          <w:sz w:val="22"/>
          <w:shd w:val="pct15" w:color="auto" w:fill="FFFFFF"/>
        </w:rPr>
        <w:t>）</w:t>
      </w:r>
    </w:p>
    <w:p w:rsidR="003B7EE5" w:rsidRPr="003F2B05" w:rsidRDefault="003B7EE5" w:rsidP="00A916ED">
      <w:pPr>
        <w:spacing w:beforeLines="50" w:before="180" w:afterLines="50" w:after="180"/>
        <w:ind w:leftChars="350" w:left="840"/>
        <w:rPr>
          <w:rFonts w:ascii="標楷體" w:eastAsia="標楷體" w:hAnsi="標楷體" w:cs="Times New Roman"/>
        </w:rPr>
      </w:pPr>
      <w:r w:rsidRPr="003F2B05">
        <w:rPr>
          <w:rFonts w:ascii="標楷體" w:eastAsia="標楷體" w:hAnsi="標楷體" w:cs="Times New Roman"/>
        </w:rPr>
        <w:t>白佛言：善哉世尊！今當為我略說法要。我聞法已，當獨一靜處，修不放逸。修不放逸已，當復思惟所以……為究竟</w:t>
      </w:r>
      <w:r w:rsidR="00B5265B" w:rsidRPr="003F2B05">
        <w:rPr>
          <w:rFonts w:ascii="標楷體" w:eastAsia="標楷體" w:hAnsi="標楷體" w:cs="Times New Roman"/>
        </w:rPr>
        <w:t>無上梵行，現法作證：我生已盡，梵行已立，所作已作，自知不受後有</w:t>
      </w:r>
      <w:r w:rsidRPr="003F2B05">
        <w:rPr>
          <w:rFonts w:ascii="標楷體" w:eastAsia="標楷體" w:hAnsi="標楷體" w:cs="Times New Roman"/>
        </w:rPr>
        <w:t>。</w:t>
      </w:r>
    </w:p>
    <w:p w:rsidR="003B7EE5" w:rsidRPr="003F2B05" w:rsidRDefault="00B5265B" w:rsidP="00A916ED">
      <w:pPr>
        <w:spacing w:beforeLines="50" w:before="180" w:afterLines="50" w:after="180"/>
        <w:ind w:leftChars="350" w:left="840"/>
        <w:rPr>
          <w:rFonts w:ascii="標楷體" w:eastAsia="標楷體" w:hAnsi="標楷體" w:cs="Times New Roman"/>
        </w:rPr>
      </w:pPr>
      <w:r w:rsidRPr="003F2B05">
        <w:rPr>
          <w:rFonts w:ascii="標楷體" w:eastAsia="標楷體" w:hAnsi="標楷體" w:cs="Times New Roman"/>
        </w:rPr>
        <w:t>佛告比丘：諦聽諦聽，善思念之，當為汝說</w:t>
      </w:r>
      <w:r w:rsidR="003B7EE5" w:rsidRPr="003F2B05">
        <w:rPr>
          <w:rFonts w:ascii="標楷體" w:eastAsia="標楷體" w:hAnsi="標楷體" w:cs="Times New Roman"/>
        </w:rPr>
        <w:t>！</w:t>
      </w:r>
    </w:p>
    <w:p w:rsidR="006B326E" w:rsidRPr="003F2B05" w:rsidRDefault="003B7EE5" w:rsidP="00A916ED">
      <w:pPr>
        <w:spacing w:beforeLines="50" w:before="180" w:afterLines="50" w:after="180"/>
        <w:ind w:leftChars="350" w:left="840"/>
        <w:rPr>
          <w:rFonts w:ascii="標楷體" w:eastAsia="標楷體" w:hAnsi="標楷體" w:cs="Times New Roman"/>
        </w:rPr>
      </w:pPr>
      <w:r w:rsidRPr="003F2B05">
        <w:rPr>
          <w:rFonts w:ascii="標楷體" w:eastAsia="標楷體" w:hAnsi="標楷體" w:cs="Times New Roman"/>
        </w:rPr>
        <w:t>時彼比丘聞佛所說，心大歡喜，禮佛而退。獨在靜處，精勤修習……</w:t>
      </w:r>
      <w:r w:rsidR="00B5265B" w:rsidRPr="003F2B05">
        <w:rPr>
          <w:rFonts w:ascii="標楷體" w:eastAsia="標楷體" w:hAnsi="標楷體" w:cs="Times New Roman"/>
        </w:rPr>
        <w:t>時彼比丘即成羅漢，心得解脫</w:t>
      </w:r>
      <w:r w:rsidRPr="003F2B05">
        <w:rPr>
          <w:rFonts w:ascii="標楷體" w:eastAsia="標楷體" w:hAnsi="標楷體" w:cs="Times New Roman"/>
        </w:rPr>
        <w:t>。</w:t>
      </w:r>
    </w:p>
    <w:p w:rsidR="009715C4" w:rsidRPr="003F2B05" w:rsidRDefault="003B7EE5" w:rsidP="00AE2C33">
      <w:pPr>
        <w:ind w:leftChars="200" w:left="480"/>
        <w:rPr>
          <w:rFonts w:ascii="Times New Roman" w:hAnsi="Times New Roman" w:cs="Times New Roman"/>
        </w:rPr>
      </w:pPr>
      <w:r w:rsidRPr="003F2B05">
        <w:rPr>
          <w:rFonts w:ascii="Times New Roman" w:hAnsi="Times New Roman" w:cs="Times New Roman"/>
        </w:rPr>
        <w:lastRenderedPageBreak/>
        <w:t>「略說法要」，是出發於持行的要求；與先有略說，後有廣說的意義，毫不相關。</w:t>
      </w:r>
    </w:p>
    <w:p w:rsidR="00EA673E" w:rsidRPr="003F2B05" w:rsidRDefault="00537C71" w:rsidP="00A916ED">
      <w:pPr>
        <w:widowControl/>
        <w:spacing w:beforeLines="30" w:before="108"/>
        <w:ind w:leftChars="200" w:left="480"/>
        <w:rPr>
          <w:rFonts w:ascii="Times New Roman" w:hAnsi="Times New Roman" w:cs="Times New Roman"/>
          <w:b/>
          <w:sz w:val="20"/>
          <w:bdr w:val="single" w:sz="4" w:space="0" w:color="auto"/>
        </w:rPr>
      </w:pPr>
      <w:r w:rsidRPr="003F2B05">
        <w:rPr>
          <w:rFonts w:ascii="Times New Roman" w:hAnsi="Times New Roman" w:cs="Times New Roman" w:hint="eastAsia"/>
          <w:b/>
          <w:sz w:val="20"/>
          <w:bdr w:val="single" w:sz="4" w:space="0" w:color="auto"/>
        </w:rPr>
        <w:t>C</w:t>
      </w:r>
      <w:r w:rsidRPr="003F2B05">
        <w:rPr>
          <w:rFonts w:ascii="Times New Roman" w:hAnsi="Times New Roman" w:cs="Times New Roman" w:hint="eastAsia"/>
          <w:b/>
          <w:sz w:val="20"/>
          <w:bdr w:val="single" w:sz="4" w:space="0" w:color="auto"/>
        </w:rPr>
        <w:t>、</w:t>
      </w:r>
      <w:r w:rsidR="00EA673E" w:rsidRPr="003F2B05">
        <w:rPr>
          <w:rFonts w:ascii="Times New Roman" w:hAnsi="Times New Roman" w:cs="Times New Roman"/>
          <w:b/>
          <w:sz w:val="20"/>
          <w:bdr w:val="single" w:sz="4" w:space="0" w:color="auto"/>
        </w:rPr>
        <w:t>小結</w:t>
      </w:r>
    </w:p>
    <w:p w:rsidR="003B7EE5" w:rsidRPr="003F2B05" w:rsidRDefault="003B7EE5" w:rsidP="00AE2C33">
      <w:pPr>
        <w:ind w:leftChars="200" w:left="480"/>
        <w:rPr>
          <w:rFonts w:ascii="Times New Roman" w:hAnsi="Times New Roman" w:cs="Times New Roman"/>
        </w:rPr>
      </w:pPr>
      <w:r w:rsidRPr="003F2B05">
        <w:rPr>
          <w:rFonts w:ascii="Times New Roman" w:hAnsi="Times New Roman" w:cs="Times New Roman"/>
        </w:rPr>
        <w:t>總之，從「略說」中去求「修多羅」的具體內容，是不免歧途易迷的！</w:t>
      </w:r>
    </w:p>
    <w:p w:rsidR="003B7EE5" w:rsidRPr="003F2B05" w:rsidRDefault="002D3DCC" w:rsidP="00A916ED">
      <w:pPr>
        <w:spacing w:beforeLines="30" w:before="108"/>
        <w:ind w:leftChars="50" w:left="120"/>
        <w:jc w:val="both"/>
        <w:rPr>
          <w:rFonts w:ascii="Times New Roman" w:hAnsi="Times New Roman" w:cs="Times New Roman"/>
          <w:b/>
          <w:sz w:val="20"/>
          <w:szCs w:val="20"/>
          <w:bdr w:val="single" w:sz="4" w:space="0" w:color="auto"/>
        </w:rPr>
      </w:pPr>
      <w:r w:rsidRPr="003F2B05">
        <w:rPr>
          <w:rFonts w:ascii="Times New Roman" w:hAnsi="Times New Roman" w:cs="Times New Roman"/>
          <w:b/>
          <w:sz w:val="20"/>
          <w:szCs w:val="20"/>
          <w:bdr w:val="single" w:sz="4" w:space="0" w:color="auto"/>
        </w:rPr>
        <w:t>（三）「修多羅」的具體內容</w:t>
      </w:r>
    </w:p>
    <w:p w:rsidR="005D08A9" w:rsidRPr="003F2B05" w:rsidRDefault="003B7EE5" w:rsidP="00AE2C33">
      <w:pPr>
        <w:ind w:leftChars="50" w:left="120"/>
        <w:rPr>
          <w:rFonts w:ascii="Times New Roman" w:hAnsi="Times New Roman" w:cs="Times New Roman"/>
        </w:rPr>
      </w:pPr>
      <w:r w:rsidRPr="003F2B05">
        <w:rPr>
          <w:rFonts w:ascii="Times New Roman" w:hAnsi="Times New Roman" w:cs="Times New Roman"/>
        </w:rPr>
        <w:t>三、「修多羅」的具體內容：古代傳說，確指「修多羅」內容的，有覺音</w:t>
      </w:r>
      <w:r w:rsidR="00F111C8" w:rsidRPr="003F2B05">
        <w:rPr>
          <w:rFonts w:ascii="Times New Roman" w:hAnsi="Times New Roman" w:cs="Times New Roman"/>
        </w:rPr>
        <w:t>（</w:t>
      </w:r>
      <w:r w:rsidRPr="003F2B05">
        <w:rPr>
          <w:rFonts w:ascii="Times New Roman" w:hAnsi="Times New Roman" w:cs="Times New Roman"/>
        </w:rPr>
        <w:t>Buddhagho</w:t>
      </w:r>
      <w:r w:rsidRPr="003F2B05">
        <w:rPr>
          <w:rFonts w:ascii="Cambria Math" w:hAnsi="Cambria Math" w:cs="Cambria Math"/>
        </w:rPr>
        <w:t>ṣ</w:t>
      </w:r>
      <w:r w:rsidRPr="003F2B05">
        <w:rPr>
          <w:rFonts w:ascii="Times New Roman" w:hAnsi="Times New Roman" w:cs="Times New Roman"/>
        </w:rPr>
        <w:t>a</w:t>
      </w:r>
      <w:r w:rsidR="00F111C8" w:rsidRPr="003F2B05">
        <w:rPr>
          <w:rFonts w:ascii="Times New Roman" w:hAnsi="Times New Roman" w:cs="Times New Roman"/>
        </w:rPr>
        <w:t>）</w:t>
      </w:r>
      <w:r w:rsidRPr="003F2B05">
        <w:rPr>
          <w:rFonts w:ascii="Times New Roman" w:hAnsi="Times New Roman" w:cs="Times New Roman"/>
        </w:rPr>
        <w:t>、龍樹</w:t>
      </w:r>
      <w:r w:rsidR="00F111C8" w:rsidRPr="003F2B05">
        <w:rPr>
          <w:rFonts w:ascii="Times New Roman" w:hAnsi="Times New Roman" w:cs="Times New Roman"/>
        </w:rPr>
        <w:t>（</w:t>
      </w:r>
      <w:r w:rsidRPr="003F2B05">
        <w:rPr>
          <w:rFonts w:ascii="Times New Roman" w:hAnsi="Times New Roman" w:cs="Times New Roman"/>
        </w:rPr>
        <w:t>Nāgārjuna</w:t>
      </w:r>
      <w:r w:rsidR="00F111C8" w:rsidRPr="003F2B05">
        <w:rPr>
          <w:rFonts w:ascii="Times New Roman" w:hAnsi="Times New Roman" w:cs="Times New Roman"/>
        </w:rPr>
        <w:t>）</w:t>
      </w:r>
      <w:r w:rsidRPr="003F2B05">
        <w:rPr>
          <w:rFonts w:ascii="Times New Roman" w:hAnsi="Times New Roman" w:cs="Times New Roman"/>
        </w:rPr>
        <w:t>、彌勒</w:t>
      </w:r>
      <w:r w:rsidR="00F111C8" w:rsidRPr="003F2B05">
        <w:rPr>
          <w:rFonts w:ascii="Times New Roman" w:hAnsi="Times New Roman" w:cs="Times New Roman"/>
        </w:rPr>
        <w:t>（</w:t>
      </w:r>
      <w:r w:rsidRPr="003F2B05">
        <w:rPr>
          <w:rFonts w:ascii="Times New Roman" w:hAnsi="Times New Roman" w:cs="Times New Roman"/>
        </w:rPr>
        <w:t>Maitreya</w:t>
      </w:r>
      <w:r w:rsidR="00F111C8" w:rsidRPr="003F2B05">
        <w:rPr>
          <w:rFonts w:ascii="Times New Roman" w:hAnsi="Times New Roman" w:cs="Times New Roman"/>
        </w:rPr>
        <w:t>）</w:t>
      </w:r>
      <w:r w:rsidRPr="003F2B05">
        <w:rPr>
          <w:rFonts w:ascii="Times New Roman" w:hAnsi="Times New Roman" w:cs="Times New Roman"/>
        </w:rPr>
        <w:t>。</w:t>
      </w:r>
    </w:p>
    <w:p w:rsidR="005D08A9" w:rsidRPr="003F2B05" w:rsidRDefault="005D08A9" w:rsidP="00A916ED">
      <w:pPr>
        <w:spacing w:beforeLines="30" w:before="108"/>
        <w:ind w:leftChars="100" w:left="240"/>
        <w:jc w:val="both"/>
        <w:rPr>
          <w:rFonts w:ascii="Times New Roman" w:hAnsi="Times New Roman"/>
          <w:b/>
          <w:sz w:val="20"/>
          <w:szCs w:val="20"/>
          <w:bdr w:val="single" w:sz="4" w:space="0" w:color="auto"/>
        </w:rPr>
      </w:pPr>
      <w:r w:rsidRPr="003F2B05">
        <w:rPr>
          <w:rFonts w:ascii="Times New Roman" w:hAnsi="Times New Roman"/>
          <w:b/>
          <w:sz w:val="20"/>
          <w:szCs w:val="20"/>
          <w:bdr w:val="single" w:sz="4" w:space="0" w:color="auto"/>
        </w:rPr>
        <w:t>1</w:t>
      </w:r>
      <w:r w:rsidRPr="003F2B05">
        <w:rPr>
          <w:rFonts w:ascii="Times New Roman" w:hAnsi="Times New Roman"/>
          <w:b/>
          <w:sz w:val="20"/>
          <w:szCs w:val="20"/>
          <w:bdr w:val="single" w:sz="4" w:space="0" w:color="auto"/>
        </w:rPr>
        <w:t>、</w:t>
      </w:r>
      <w:r w:rsidR="00C75C04" w:rsidRPr="003F2B05">
        <w:rPr>
          <w:rFonts w:ascii="Times New Roman" w:hAnsi="Times New Roman"/>
          <w:b/>
          <w:sz w:val="20"/>
          <w:szCs w:val="20"/>
          <w:bdr w:val="single" w:sz="4" w:space="0" w:color="auto"/>
        </w:rPr>
        <w:t>覺音</w:t>
      </w:r>
      <w:r w:rsidR="00102EA9" w:rsidRPr="003F2B05">
        <w:rPr>
          <w:rFonts w:ascii="Times New Roman" w:hAnsi="Times New Roman"/>
          <w:b/>
          <w:sz w:val="20"/>
          <w:szCs w:val="20"/>
          <w:bdr w:val="single" w:sz="4" w:space="0" w:color="auto"/>
        </w:rPr>
        <w:t>所</w:t>
      </w:r>
      <w:r w:rsidR="00C75C04" w:rsidRPr="003F2B05">
        <w:rPr>
          <w:rFonts w:ascii="Times New Roman" w:hAnsi="Times New Roman"/>
          <w:b/>
          <w:sz w:val="20"/>
          <w:szCs w:val="20"/>
          <w:bdr w:val="single" w:sz="4" w:space="0" w:color="auto"/>
        </w:rPr>
        <w:t>傳</w:t>
      </w:r>
    </w:p>
    <w:p w:rsidR="00CB39C6" w:rsidRPr="003F2B05" w:rsidRDefault="00CE70B3" w:rsidP="00AE2C33">
      <w:pPr>
        <w:ind w:leftChars="150" w:left="360"/>
        <w:rPr>
          <w:rFonts w:ascii="Times New Roman" w:hAnsi="Times New Roman" w:cs="Times New Roman"/>
          <w:b/>
        </w:rPr>
      </w:pPr>
      <w:r w:rsidRPr="003F2B05">
        <w:rPr>
          <w:rFonts w:ascii="Times New Roman" w:hAnsi="Times New Roman" w:cs="Times New Roman"/>
          <w:b/>
          <w:sz w:val="20"/>
          <w:bdr w:val="single" w:sz="4" w:space="0" w:color="auto"/>
        </w:rPr>
        <w:t>（</w:t>
      </w:r>
      <w:r w:rsidRPr="003F2B05">
        <w:rPr>
          <w:rFonts w:ascii="Times New Roman" w:hAnsi="Times New Roman" w:cs="Times New Roman"/>
          <w:b/>
          <w:sz w:val="20"/>
          <w:bdr w:val="single" w:sz="4" w:space="0" w:color="auto"/>
        </w:rPr>
        <w:t>1</w:t>
      </w:r>
      <w:r w:rsidRPr="003F2B05">
        <w:rPr>
          <w:rFonts w:ascii="Times New Roman" w:hAnsi="Times New Roman" w:cs="Times New Roman"/>
          <w:b/>
          <w:sz w:val="20"/>
          <w:bdr w:val="single" w:sz="4" w:space="0" w:color="auto"/>
        </w:rPr>
        <w:t>）</w:t>
      </w:r>
      <w:r w:rsidR="00C75C04" w:rsidRPr="003F2B05">
        <w:rPr>
          <w:rFonts w:ascii="Times New Roman" w:hAnsi="Times New Roman" w:cs="Times New Roman"/>
          <w:b/>
          <w:sz w:val="20"/>
          <w:bdr w:val="single" w:sz="4" w:space="0" w:color="auto"/>
        </w:rPr>
        <w:t>以自宗的「三藏」，分配於「九分教」中</w:t>
      </w:r>
    </w:p>
    <w:p w:rsidR="003B7EE5" w:rsidRPr="003F2B05" w:rsidRDefault="003B7EE5" w:rsidP="00AE2C33">
      <w:pPr>
        <w:ind w:leftChars="150" w:left="360"/>
        <w:rPr>
          <w:rFonts w:ascii="Times New Roman" w:hAnsi="Times New Roman" w:cs="Times New Roman"/>
        </w:rPr>
      </w:pPr>
      <w:r w:rsidRPr="003F2B05">
        <w:rPr>
          <w:rFonts w:ascii="Times New Roman" w:hAnsi="Times New Roman" w:cs="Times New Roman"/>
        </w:rPr>
        <w:t>覺音的傳說為</w:t>
      </w:r>
      <w:r w:rsidR="002B047A" w:rsidRPr="003F2B05">
        <w:rPr>
          <w:rStyle w:val="aa"/>
          <w:rFonts w:ascii="Times New Roman" w:hAnsi="Times New Roman" w:cs="Times New Roman"/>
        </w:rPr>
        <w:footnoteReference w:id="53"/>
      </w:r>
      <w:r w:rsidRPr="003F2B05">
        <w:rPr>
          <w:rFonts w:ascii="Times New Roman" w:hAnsi="Times New Roman" w:cs="Times New Roman"/>
        </w:rPr>
        <w:t>：</w:t>
      </w:r>
    </w:p>
    <w:p w:rsidR="003B7EE5" w:rsidRPr="003F2B05" w:rsidRDefault="003B7EE5" w:rsidP="00A916ED">
      <w:pPr>
        <w:spacing w:beforeLines="50" w:before="180" w:afterLines="50" w:after="180"/>
        <w:ind w:leftChars="250" w:left="600"/>
        <w:rPr>
          <w:rFonts w:ascii="Times New Roman" w:eastAsia="標楷體" w:hAnsi="Times New Roman" w:cs="Times New Roman"/>
        </w:rPr>
      </w:pPr>
      <w:r w:rsidRPr="003F2B05">
        <w:rPr>
          <w:rFonts w:ascii="Times New Roman" w:eastAsia="標楷體" w:hAnsi="Times New Roman" w:cs="Times New Roman"/>
          <w:b/>
        </w:rPr>
        <w:t>兩分別解釋、犍度、附隨</w:t>
      </w:r>
      <w:r w:rsidRPr="003F2B05">
        <w:rPr>
          <w:rFonts w:ascii="Times New Roman" w:eastAsia="標楷體" w:hAnsi="Times New Roman" w:cs="Times New Roman"/>
        </w:rPr>
        <w:t>；</w:t>
      </w:r>
      <w:r w:rsidRPr="003F2B05">
        <w:rPr>
          <w:rFonts w:ascii="Times New Roman" w:eastAsia="標楷體" w:hAnsi="Times New Roman" w:cs="Times New Roman"/>
          <w:b/>
        </w:rPr>
        <w:t>經集</w:t>
      </w:r>
      <w:r w:rsidR="00B5265B" w:rsidRPr="003F2B05">
        <w:rPr>
          <w:rFonts w:ascii="Times New Roman" w:eastAsia="標楷體" w:hAnsi="Times New Roman" w:cs="Times New Roman"/>
        </w:rPr>
        <w:t>之吉祥經、寶經、那羅迦經、迅速經，及餘佛說而名為經者</w:t>
      </w:r>
      <w:r w:rsidRPr="003F2B05">
        <w:rPr>
          <w:rFonts w:ascii="Times New Roman" w:eastAsia="標楷體" w:hAnsi="Times New Roman" w:cs="Times New Roman"/>
        </w:rPr>
        <w:t>。</w:t>
      </w:r>
    </w:p>
    <w:p w:rsidR="00C75C04" w:rsidRPr="003F2B05" w:rsidRDefault="003B7EE5" w:rsidP="00AE2C33">
      <w:pPr>
        <w:ind w:leftChars="150" w:left="360"/>
        <w:rPr>
          <w:rFonts w:ascii="Times New Roman" w:hAnsi="Times New Roman" w:cs="Times New Roman"/>
        </w:rPr>
      </w:pPr>
      <w:r w:rsidRPr="003F2B05">
        <w:rPr>
          <w:rFonts w:ascii="Times New Roman" w:hAnsi="Times New Roman" w:cs="Times New Roman"/>
        </w:rPr>
        <w:t>覺音屬於重律的銅鍱部</w:t>
      </w:r>
      <w:r w:rsidR="00F111C8" w:rsidRPr="003F2B05">
        <w:rPr>
          <w:rFonts w:ascii="Times New Roman" w:hAnsi="Times New Roman" w:cs="Times New Roman"/>
        </w:rPr>
        <w:t>（</w:t>
      </w:r>
      <w:r w:rsidRPr="003F2B05">
        <w:rPr>
          <w:rFonts w:ascii="Times New Roman" w:hAnsi="Times New Roman" w:cs="Times New Roman"/>
        </w:rPr>
        <w:t>Tāmraśā</w:t>
      </w:r>
      <w:r w:rsidRPr="003F2B05">
        <w:rPr>
          <w:rFonts w:ascii="Cambria Math" w:hAnsi="Cambria Math" w:cs="Cambria Math"/>
        </w:rPr>
        <w:t>ṭ</w:t>
      </w:r>
      <w:r w:rsidRPr="003F2B05">
        <w:rPr>
          <w:rFonts w:ascii="Times New Roman" w:hAnsi="Times New Roman" w:cs="Times New Roman"/>
        </w:rPr>
        <w:t>īya</w:t>
      </w:r>
      <w:r w:rsidR="00F111C8" w:rsidRPr="003F2B05">
        <w:rPr>
          <w:rFonts w:ascii="Times New Roman" w:hAnsi="Times New Roman" w:cs="Times New Roman"/>
        </w:rPr>
        <w:t>）</w:t>
      </w:r>
      <w:r w:rsidRPr="003F2B05">
        <w:rPr>
          <w:rFonts w:ascii="Times New Roman" w:hAnsi="Times New Roman" w:cs="Times New Roman"/>
        </w:rPr>
        <w:t>。有關「九分教」的解說，是以自宗的「三藏」，分配於「九分教」中，這是覺音的根本立場。</w:t>
      </w:r>
    </w:p>
    <w:p w:rsidR="00C75C04" w:rsidRPr="003F2B05" w:rsidRDefault="00C75C04" w:rsidP="00A916ED">
      <w:pPr>
        <w:widowControl/>
        <w:spacing w:beforeLines="30" w:before="108"/>
        <w:ind w:leftChars="200" w:left="480"/>
        <w:rPr>
          <w:rFonts w:ascii="Times New Roman" w:hAnsi="Times New Roman" w:cs="Times New Roman"/>
          <w:b/>
          <w:sz w:val="20"/>
          <w:bdr w:val="single" w:sz="4" w:space="0" w:color="auto"/>
        </w:rPr>
      </w:pPr>
      <w:r w:rsidRPr="003F2B05">
        <w:rPr>
          <w:rFonts w:ascii="Times New Roman" w:hAnsi="Times New Roman" w:cs="Times New Roman"/>
          <w:b/>
          <w:sz w:val="20"/>
          <w:bdr w:val="single" w:sz="4" w:space="0" w:color="auto"/>
        </w:rPr>
        <w:t>A</w:t>
      </w:r>
      <w:r w:rsidRPr="003F2B05">
        <w:rPr>
          <w:rFonts w:ascii="Times New Roman" w:hAnsi="Times New Roman" w:cs="Times New Roman"/>
          <w:b/>
          <w:sz w:val="20"/>
          <w:bdr w:val="single" w:sz="4" w:space="0" w:color="auto"/>
        </w:rPr>
        <w:t>、以全部「律藏」為「修多羅」</w:t>
      </w:r>
    </w:p>
    <w:p w:rsidR="00C75C04" w:rsidRPr="003F2B05" w:rsidRDefault="00C75C04" w:rsidP="00AE2C33">
      <w:pPr>
        <w:widowControl/>
        <w:ind w:leftChars="250" w:left="600"/>
        <w:rPr>
          <w:rFonts w:ascii="Times New Roman" w:hAnsi="Times New Roman" w:cs="Times New Roman"/>
          <w:b/>
          <w:sz w:val="20"/>
          <w:bdr w:val="single" w:sz="4" w:space="0" w:color="auto"/>
        </w:rPr>
      </w:pPr>
      <w:r w:rsidRPr="003F2B05">
        <w:rPr>
          <w:rFonts w:ascii="Times New Roman" w:hAnsi="Times New Roman" w:cs="Times New Roman"/>
          <w:b/>
          <w:sz w:val="20"/>
          <w:bdr w:val="single" w:sz="4" w:space="0" w:color="auto"/>
        </w:rPr>
        <w:t>（</w:t>
      </w:r>
      <w:r w:rsidRPr="003F2B05">
        <w:rPr>
          <w:rFonts w:ascii="Times New Roman" w:hAnsi="Times New Roman" w:cs="Times New Roman"/>
          <w:b/>
          <w:sz w:val="20"/>
          <w:bdr w:val="single" w:sz="4" w:space="0" w:color="auto"/>
        </w:rPr>
        <w:t>A</w:t>
      </w:r>
      <w:r w:rsidRPr="003F2B05">
        <w:rPr>
          <w:rFonts w:ascii="Times New Roman" w:hAnsi="Times New Roman" w:cs="Times New Roman"/>
          <w:b/>
          <w:sz w:val="20"/>
          <w:bdr w:val="single" w:sz="4" w:space="0" w:color="auto"/>
        </w:rPr>
        <w:t>）主張</w:t>
      </w:r>
    </w:p>
    <w:p w:rsidR="00690592" w:rsidRPr="003F2B05" w:rsidRDefault="003B7EE5" w:rsidP="00AE2C33">
      <w:pPr>
        <w:ind w:leftChars="250" w:left="600"/>
        <w:rPr>
          <w:rFonts w:ascii="Times New Roman" w:hAnsi="Times New Roman" w:cs="Times New Roman"/>
        </w:rPr>
      </w:pPr>
      <w:r w:rsidRPr="003F2B05">
        <w:rPr>
          <w:rFonts w:ascii="Times New Roman" w:hAnsi="Times New Roman" w:cs="Times New Roman"/>
        </w:rPr>
        <w:t>「律藏」的「兩分別解釋」（即二部「經分別」）、「犍度」、「附隨」</w:t>
      </w:r>
      <w:r w:rsidRPr="003F2B05">
        <w:rPr>
          <w:rFonts w:asciiTheme="minorEastAsia" w:hAnsiTheme="minorEastAsia" w:cs="Times New Roman"/>
        </w:rPr>
        <w:t>──</w:t>
      </w:r>
      <w:r w:rsidRPr="003F2B05">
        <w:rPr>
          <w:rFonts w:ascii="Times New Roman" w:hAnsi="Times New Roman" w:cs="Times New Roman"/>
        </w:rPr>
        <w:t>三部分，是屬於「修多羅」的。</w:t>
      </w:r>
    </w:p>
    <w:p w:rsidR="00C75C04" w:rsidRPr="003F2B05" w:rsidRDefault="00C75C04" w:rsidP="00A916ED">
      <w:pPr>
        <w:widowControl/>
        <w:spacing w:beforeLines="30" w:before="108"/>
        <w:ind w:leftChars="250" w:left="600"/>
        <w:rPr>
          <w:rFonts w:ascii="Times New Roman" w:hAnsi="Times New Roman" w:cs="Times New Roman"/>
          <w:b/>
          <w:sz w:val="20"/>
          <w:bdr w:val="single" w:sz="4" w:space="0" w:color="auto"/>
        </w:rPr>
      </w:pPr>
      <w:r w:rsidRPr="003F2B05">
        <w:rPr>
          <w:rFonts w:ascii="Times New Roman" w:hAnsi="Times New Roman" w:cs="Times New Roman"/>
          <w:b/>
          <w:sz w:val="20"/>
          <w:bdr w:val="single" w:sz="4" w:space="0" w:color="auto"/>
        </w:rPr>
        <w:t>（</w:t>
      </w:r>
      <w:r w:rsidRPr="003F2B05">
        <w:rPr>
          <w:rFonts w:ascii="Times New Roman" w:hAnsi="Times New Roman" w:cs="Times New Roman"/>
          <w:b/>
          <w:sz w:val="20"/>
          <w:bdr w:val="single" w:sz="4" w:space="0" w:color="auto"/>
        </w:rPr>
        <w:t>B</w:t>
      </w:r>
      <w:r w:rsidRPr="003F2B05">
        <w:rPr>
          <w:rFonts w:ascii="Times New Roman" w:hAnsi="Times New Roman" w:cs="Times New Roman"/>
          <w:b/>
          <w:sz w:val="20"/>
          <w:bdr w:val="single" w:sz="4" w:space="0" w:color="auto"/>
        </w:rPr>
        <w:t>）評論</w:t>
      </w:r>
    </w:p>
    <w:p w:rsidR="00690592" w:rsidRPr="003F2B05" w:rsidRDefault="003B7EE5" w:rsidP="00AE2C33">
      <w:pPr>
        <w:ind w:leftChars="250" w:left="600"/>
        <w:rPr>
          <w:rFonts w:ascii="Times New Roman" w:hAnsi="Times New Roman" w:cs="Times New Roman"/>
        </w:rPr>
      </w:pPr>
      <w:r w:rsidRPr="003F2B05">
        <w:rPr>
          <w:rFonts w:ascii="Times New Roman" w:hAnsi="Times New Roman" w:cs="Times New Roman"/>
        </w:rPr>
        <w:t>修多羅是法，還是可通於律？這</w:t>
      </w:r>
      <w:r w:rsidR="00604F52" w:rsidRPr="003F2B05">
        <w:rPr>
          <w:rFonts w:ascii="Times New Roman" w:hAnsi="Times New Roman" w:cs="Times New Roman"/>
          <w:sz w:val="22"/>
          <w:shd w:val="pct15" w:color="auto" w:fill="FFFFFF"/>
        </w:rPr>
        <w:t>（</w:t>
      </w:r>
      <w:r w:rsidR="00604F52" w:rsidRPr="003F2B05">
        <w:rPr>
          <w:rFonts w:ascii="Times New Roman" w:hAnsi="Times New Roman" w:cs="Times New Roman"/>
          <w:sz w:val="22"/>
          <w:shd w:val="pct15" w:color="auto" w:fill="FFFFFF"/>
        </w:rPr>
        <w:t>p.506</w:t>
      </w:r>
      <w:r w:rsidR="00604F52" w:rsidRPr="003F2B05">
        <w:rPr>
          <w:rFonts w:ascii="Times New Roman" w:hAnsi="Times New Roman" w:cs="Times New Roman"/>
          <w:sz w:val="22"/>
          <w:shd w:val="pct15" w:color="auto" w:fill="FFFFFF"/>
        </w:rPr>
        <w:t>）</w:t>
      </w:r>
      <w:r w:rsidRPr="003F2B05">
        <w:rPr>
          <w:rFonts w:ascii="Times New Roman" w:hAnsi="Times New Roman" w:cs="Times New Roman"/>
        </w:rPr>
        <w:t>是值得論究的。但以全部「律藏」為「修多羅」，在「修多羅」的成立與發展中，是沒有任何根據的。這</w:t>
      </w:r>
      <w:r w:rsidR="00F111C8" w:rsidRPr="003F2B05">
        <w:rPr>
          <w:rFonts w:ascii="Times New Roman" w:hAnsi="Times New Roman" w:cs="Times New Roman"/>
        </w:rPr>
        <w:t>只能說，為了推重「律藏」，置於首要的地位而已。</w:t>
      </w:r>
    </w:p>
    <w:p w:rsidR="00CB39C6" w:rsidRPr="003F2B05" w:rsidRDefault="00C75C04" w:rsidP="00A916ED">
      <w:pPr>
        <w:widowControl/>
        <w:spacing w:beforeLines="30" w:before="108"/>
        <w:ind w:leftChars="200" w:left="480"/>
        <w:rPr>
          <w:rFonts w:ascii="Times New Roman" w:hAnsi="Times New Roman" w:cs="Times New Roman"/>
          <w:b/>
          <w:sz w:val="20"/>
          <w:bdr w:val="single" w:sz="4" w:space="0" w:color="auto"/>
        </w:rPr>
      </w:pPr>
      <w:r w:rsidRPr="003F2B05">
        <w:rPr>
          <w:rFonts w:ascii="Times New Roman" w:hAnsi="Times New Roman" w:cs="Times New Roman"/>
          <w:b/>
          <w:sz w:val="20"/>
          <w:bdr w:val="single" w:sz="4" w:space="0" w:color="auto"/>
        </w:rPr>
        <w:t>B</w:t>
      </w:r>
      <w:r w:rsidRPr="003F2B05">
        <w:rPr>
          <w:rFonts w:ascii="Times New Roman" w:hAnsi="Times New Roman" w:cs="Times New Roman"/>
          <w:b/>
          <w:sz w:val="20"/>
          <w:bdr w:val="single" w:sz="4" w:space="0" w:color="auto"/>
        </w:rPr>
        <w:t>、舉《經集》中，稱為經的部分為「修多羅」</w:t>
      </w:r>
    </w:p>
    <w:p w:rsidR="00C75C04" w:rsidRPr="003F2B05" w:rsidRDefault="00C75C04" w:rsidP="00A916ED">
      <w:pPr>
        <w:widowControl/>
        <w:spacing w:beforeLines="30" w:before="108"/>
        <w:ind w:leftChars="250" w:left="600"/>
        <w:rPr>
          <w:rFonts w:ascii="Times New Roman" w:hAnsi="Times New Roman" w:cs="Times New Roman"/>
          <w:b/>
          <w:sz w:val="20"/>
          <w:bdr w:val="single" w:sz="4" w:space="0" w:color="auto"/>
        </w:rPr>
      </w:pPr>
      <w:r w:rsidRPr="003F2B05">
        <w:rPr>
          <w:rFonts w:ascii="Times New Roman" w:hAnsi="Times New Roman" w:cs="Times New Roman"/>
          <w:b/>
          <w:sz w:val="20"/>
          <w:bdr w:val="single" w:sz="4" w:space="0" w:color="auto"/>
        </w:rPr>
        <w:t>（</w:t>
      </w:r>
      <w:r w:rsidRPr="003F2B05">
        <w:rPr>
          <w:rFonts w:ascii="Times New Roman" w:hAnsi="Times New Roman" w:cs="Times New Roman"/>
          <w:b/>
          <w:sz w:val="20"/>
          <w:bdr w:val="single" w:sz="4" w:space="0" w:color="auto"/>
        </w:rPr>
        <w:t>A</w:t>
      </w:r>
      <w:r w:rsidRPr="003F2B05">
        <w:rPr>
          <w:rFonts w:ascii="Times New Roman" w:hAnsi="Times New Roman" w:cs="Times New Roman"/>
          <w:b/>
          <w:sz w:val="20"/>
          <w:bdr w:val="single" w:sz="4" w:space="0" w:color="auto"/>
        </w:rPr>
        <w:t>）主張</w:t>
      </w:r>
    </w:p>
    <w:p w:rsidR="00C75C04" w:rsidRPr="003F2B05" w:rsidRDefault="00F111C8" w:rsidP="00AE2C33">
      <w:pPr>
        <w:ind w:leftChars="250" w:left="600"/>
        <w:rPr>
          <w:rFonts w:ascii="Times New Roman" w:hAnsi="Times New Roman" w:cs="Times New Roman"/>
        </w:rPr>
      </w:pPr>
      <w:r w:rsidRPr="003F2B05">
        <w:rPr>
          <w:rFonts w:ascii="Times New Roman" w:hAnsi="Times New Roman" w:cs="Times New Roman"/>
        </w:rPr>
        <w:t>「律藏」而外，舉《</w:t>
      </w:r>
      <w:r w:rsidR="003B7EE5" w:rsidRPr="003F2B05">
        <w:rPr>
          <w:rFonts w:ascii="Times New Roman" w:hAnsi="Times New Roman" w:cs="Times New Roman"/>
        </w:rPr>
        <w:t>經集</w:t>
      </w:r>
      <w:r w:rsidRPr="003F2B05">
        <w:rPr>
          <w:rFonts w:ascii="Times New Roman" w:hAnsi="Times New Roman" w:cs="Times New Roman"/>
        </w:rPr>
        <w:t>》</w:t>
      </w:r>
      <w:r w:rsidR="003B7EE5" w:rsidRPr="003F2B05">
        <w:rPr>
          <w:rFonts w:ascii="Times New Roman" w:hAnsi="Times New Roman" w:cs="Times New Roman"/>
        </w:rPr>
        <w:t>中，稱為經的部分為「修多羅」</w:t>
      </w:r>
      <w:r w:rsidRPr="003F2B05">
        <w:rPr>
          <w:rFonts w:ascii="Times New Roman" w:hAnsi="Times New Roman" w:cs="Times New Roman"/>
        </w:rPr>
        <w:t>。</w:t>
      </w:r>
    </w:p>
    <w:p w:rsidR="00C75C04" w:rsidRPr="003F2B05" w:rsidRDefault="00C75C04" w:rsidP="00A916ED">
      <w:pPr>
        <w:widowControl/>
        <w:spacing w:beforeLines="30" w:before="108"/>
        <w:ind w:leftChars="250" w:left="600"/>
        <w:rPr>
          <w:rFonts w:ascii="Times New Roman" w:hAnsi="Times New Roman" w:cs="Times New Roman"/>
          <w:b/>
          <w:sz w:val="20"/>
          <w:bdr w:val="single" w:sz="4" w:space="0" w:color="auto"/>
        </w:rPr>
      </w:pPr>
      <w:r w:rsidRPr="003F2B05">
        <w:rPr>
          <w:rFonts w:ascii="Times New Roman" w:hAnsi="Times New Roman" w:cs="Times New Roman"/>
          <w:b/>
          <w:sz w:val="20"/>
          <w:bdr w:val="single" w:sz="4" w:space="0" w:color="auto"/>
        </w:rPr>
        <w:t>（</w:t>
      </w:r>
      <w:r w:rsidRPr="003F2B05">
        <w:rPr>
          <w:rFonts w:ascii="Times New Roman" w:hAnsi="Times New Roman" w:cs="Times New Roman"/>
          <w:b/>
          <w:sz w:val="20"/>
          <w:bdr w:val="single" w:sz="4" w:space="0" w:color="auto"/>
        </w:rPr>
        <w:t>B</w:t>
      </w:r>
      <w:r w:rsidRPr="003F2B05">
        <w:rPr>
          <w:rFonts w:ascii="Times New Roman" w:hAnsi="Times New Roman" w:cs="Times New Roman"/>
          <w:b/>
          <w:sz w:val="20"/>
          <w:bdr w:val="single" w:sz="4" w:space="0" w:color="auto"/>
        </w:rPr>
        <w:t>）評論</w:t>
      </w:r>
    </w:p>
    <w:p w:rsidR="00690592" w:rsidRPr="003F2B05" w:rsidRDefault="00F111C8" w:rsidP="00AE2C33">
      <w:pPr>
        <w:ind w:leftChars="250" w:left="600"/>
        <w:rPr>
          <w:rFonts w:ascii="Times New Roman" w:hAnsi="Times New Roman" w:cs="Times New Roman"/>
        </w:rPr>
      </w:pPr>
      <w:r w:rsidRPr="003F2B05">
        <w:rPr>
          <w:rFonts w:ascii="Times New Roman" w:hAnsi="Times New Roman" w:cs="Times New Roman"/>
        </w:rPr>
        <w:lastRenderedPageBreak/>
        <w:t>所舉的，是偈頌；偈頌是可以稱為「修多羅」的，那是「結集義」。《吉祥經》</w:t>
      </w:r>
      <w:r w:rsidR="003B7EE5" w:rsidRPr="003F2B05">
        <w:rPr>
          <w:rFonts w:ascii="Times New Roman" w:hAnsi="Times New Roman" w:cs="Times New Roman"/>
        </w:rPr>
        <w:t>等，當然是可以稱經的，但是通稱。在與「祇夜」等相對的，九分教的「修多羅」中，這是否適當呢！並不能以偈頌的古老，而作為屬於「修多羅」的理由。</w:t>
      </w:r>
    </w:p>
    <w:p w:rsidR="00CE70B3" w:rsidRPr="003F2B05" w:rsidRDefault="00C75C04" w:rsidP="00A916ED">
      <w:pPr>
        <w:spacing w:beforeLines="30" w:before="108"/>
        <w:ind w:leftChars="150" w:left="360"/>
        <w:rPr>
          <w:rFonts w:ascii="Times New Roman" w:hAnsi="Times New Roman" w:cs="Times New Roman"/>
        </w:rPr>
      </w:pPr>
      <w:r w:rsidRPr="003F2B05">
        <w:rPr>
          <w:rFonts w:ascii="Times New Roman" w:hAnsi="Times New Roman" w:cs="Times New Roman"/>
          <w:b/>
          <w:sz w:val="20"/>
          <w:bdr w:val="single" w:sz="4" w:space="0" w:color="auto"/>
        </w:rPr>
        <w:t>（</w:t>
      </w:r>
      <w:r w:rsidRPr="003F2B05">
        <w:rPr>
          <w:rFonts w:ascii="Times New Roman" w:hAnsi="Times New Roman" w:cs="Times New Roman"/>
          <w:b/>
          <w:sz w:val="20"/>
          <w:bdr w:val="single" w:sz="4" w:space="0" w:color="auto"/>
        </w:rPr>
        <w:t>2</w:t>
      </w:r>
      <w:r w:rsidRPr="003F2B05">
        <w:rPr>
          <w:rFonts w:ascii="Times New Roman" w:hAnsi="Times New Roman" w:cs="Times New Roman"/>
          <w:b/>
          <w:sz w:val="20"/>
          <w:bdr w:val="single" w:sz="4" w:space="0" w:color="auto"/>
        </w:rPr>
        <w:t>）</w:t>
      </w:r>
      <w:r w:rsidR="00CE70B3" w:rsidRPr="003F2B05">
        <w:rPr>
          <w:rFonts w:ascii="Times New Roman" w:hAnsi="Times New Roman" w:cs="Times New Roman"/>
          <w:b/>
          <w:sz w:val="20"/>
          <w:bdr w:val="single" w:sz="4" w:space="0" w:color="auto"/>
        </w:rPr>
        <w:t>小結</w:t>
      </w:r>
    </w:p>
    <w:p w:rsidR="003B7EE5" w:rsidRPr="003F2B05" w:rsidRDefault="003B7EE5" w:rsidP="00AE2C33">
      <w:pPr>
        <w:ind w:leftChars="150" w:left="360"/>
        <w:rPr>
          <w:rFonts w:ascii="Times New Roman" w:hAnsi="Times New Roman" w:cs="Times New Roman"/>
        </w:rPr>
      </w:pPr>
      <w:r w:rsidRPr="003F2B05">
        <w:rPr>
          <w:rFonts w:ascii="Times New Roman" w:hAnsi="Times New Roman" w:cs="Times New Roman"/>
        </w:rPr>
        <w:t>在覺音的分配中，「修多羅」是律藏；而屬於法的，僅是少數被稱為經的偈頌。反之，一般公認的，長行直說的「修多羅」，卻不屬於「修多羅」。覺音所作「修多羅」部類的解說，是完全無法接受的。</w:t>
      </w:r>
    </w:p>
    <w:p w:rsidR="003B7EE5" w:rsidRPr="003F2B05" w:rsidRDefault="005D08A9" w:rsidP="00A916ED">
      <w:pPr>
        <w:spacing w:beforeLines="30" w:before="108"/>
        <w:ind w:leftChars="100" w:left="240"/>
        <w:jc w:val="both"/>
        <w:rPr>
          <w:rFonts w:ascii="Times New Roman" w:hAnsi="Times New Roman"/>
          <w:b/>
          <w:sz w:val="20"/>
          <w:szCs w:val="20"/>
          <w:bdr w:val="single" w:sz="4" w:space="0" w:color="auto"/>
        </w:rPr>
      </w:pPr>
      <w:r w:rsidRPr="003F2B05">
        <w:rPr>
          <w:rFonts w:ascii="Times New Roman" w:hAnsi="Times New Roman"/>
          <w:b/>
          <w:sz w:val="20"/>
          <w:szCs w:val="20"/>
          <w:bdr w:val="single" w:sz="4" w:space="0" w:color="auto"/>
        </w:rPr>
        <w:t>2</w:t>
      </w:r>
      <w:r w:rsidRPr="003F2B05">
        <w:rPr>
          <w:rFonts w:ascii="Times New Roman" w:hAnsi="Times New Roman"/>
          <w:b/>
          <w:sz w:val="20"/>
          <w:szCs w:val="20"/>
          <w:bdr w:val="single" w:sz="4" w:space="0" w:color="auto"/>
        </w:rPr>
        <w:t>、龍樹</w:t>
      </w:r>
      <w:r w:rsidR="00783EA8" w:rsidRPr="003F2B05">
        <w:rPr>
          <w:rFonts w:ascii="Times New Roman" w:hAnsi="Times New Roman"/>
          <w:b/>
          <w:sz w:val="20"/>
          <w:szCs w:val="20"/>
          <w:bdr w:val="single" w:sz="4" w:space="0" w:color="auto"/>
        </w:rPr>
        <w:t>所傳</w:t>
      </w:r>
    </w:p>
    <w:p w:rsidR="00D362A2" w:rsidRPr="003F2B05" w:rsidRDefault="00D362A2" w:rsidP="00AE2C33">
      <w:pPr>
        <w:ind w:leftChars="150" w:left="360"/>
        <w:rPr>
          <w:rFonts w:ascii="Times New Roman" w:hAnsi="Times New Roman" w:cs="Times New Roman"/>
          <w:b/>
          <w:sz w:val="20"/>
          <w:bdr w:val="single" w:sz="4" w:space="0" w:color="auto"/>
        </w:rPr>
      </w:pPr>
      <w:r w:rsidRPr="003F2B05">
        <w:rPr>
          <w:rFonts w:ascii="Times New Roman" w:hAnsi="Times New Roman" w:cs="Times New Roman"/>
          <w:b/>
          <w:sz w:val="20"/>
          <w:bdr w:val="single" w:sz="4" w:space="0" w:color="auto"/>
        </w:rPr>
        <w:t>（</w:t>
      </w:r>
      <w:r w:rsidRPr="003F2B05">
        <w:rPr>
          <w:rFonts w:ascii="Times New Roman" w:hAnsi="Times New Roman" w:cs="Times New Roman"/>
          <w:b/>
          <w:sz w:val="20"/>
          <w:bdr w:val="single" w:sz="4" w:space="0" w:color="auto"/>
        </w:rPr>
        <w:t>1</w:t>
      </w:r>
      <w:r w:rsidRPr="003F2B05">
        <w:rPr>
          <w:rFonts w:ascii="Times New Roman" w:hAnsi="Times New Roman" w:cs="Times New Roman"/>
          <w:b/>
          <w:sz w:val="20"/>
          <w:bdr w:val="single" w:sz="4" w:space="0" w:color="auto"/>
        </w:rPr>
        <w:t>）</w:t>
      </w:r>
      <w:r w:rsidR="00783EA8" w:rsidRPr="003F2B05">
        <w:rPr>
          <w:rFonts w:ascii="Times New Roman" w:hAnsi="Times New Roman" w:cs="Times New Roman"/>
          <w:b/>
          <w:sz w:val="20"/>
          <w:bdr w:val="single" w:sz="4" w:space="0" w:color="auto"/>
        </w:rPr>
        <w:t>《大智度論》以直說為「修多羅」</w:t>
      </w:r>
      <w:r w:rsidR="00AE7CEB" w:rsidRPr="003F2B05">
        <w:rPr>
          <w:rFonts w:ascii="Times New Roman" w:hAnsi="Times New Roman" w:cs="Times New Roman"/>
          <w:b/>
          <w:sz w:val="20"/>
          <w:bdr w:val="single" w:sz="4" w:space="0" w:color="auto"/>
        </w:rPr>
        <w:t>，是依當時的經典實況而作的解說</w:t>
      </w:r>
    </w:p>
    <w:p w:rsidR="003B7EE5" w:rsidRPr="003F2B05" w:rsidRDefault="00F111C8" w:rsidP="00AE2C33">
      <w:pPr>
        <w:ind w:leftChars="150" w:left="360"/>
        <w:rPr>
          <w:rFonts w:ascii="Times New Roman" w:hAnsi="Times New Roman" w:cs="Times New Roman"/>
        </w:rPr>
      </w:pPr>
      <w:r w:rsidRPr="003F2B05">
        <w:rPr>
          <w:rFonts w:ascii="Times New Roman" w:hAnsi="Times New Roman" w:cs="Times New Roman"/>
        </w:rPr>
        <w:t>龍樹的《大智度論》卷</w:t>
      </w:r>
      <w:r w:rsidRPr="003F2B05">
        <w:rPr>
          <w:rFonts w:ascii="Times New Roman" w:hAnsi="Times New Roman" w:cs="Times New Roman"/>
        </w:rPr>
        <w:t>33</w:t>
      </w:r>
      <w:r w:rsidRPr="003F2B05">
        <w:rPr>
          <w:rFonts w:ascii="Times New Roman" w:hAnsi="Times New Roman" w:cs="Times New Roman"/>
        </w:rPr>
        <w:t>（大正</w:t>
      </w:r>
      <w:r w:rsidRPr="003F2B05">
        <w:rPr>
          <w:rFonts w:ascii="Times New Roman" w:hAnsi="Times New Roman" w:cs="Times New Roman"/>
        </w:rPr>
        <w:t>25</w:t>
      </w:r>
      <w:r w:rsidRPr="003F2B05">
        <w:rPr>
          <w:rFonts w:ascii="Times New Roman" w:hAnsi="Times New Roman" w:cs="Times New Roman"/>
        </w:rPr>
        <w:t>，</w:t>
      </w:r>
      <w:r w:rsidRPr="003F2B05">
        <w:rPr>
          <w:rFonts w:ascii="Times New Roman" w:hAnsi="Times New Roman" w:cs="Times New Roman"/>
        </w:rPr>
        <w:t>306c</w:t>
      </w:r>
      <w:r w:rsidR="003B7EE5" w:rsidRPr="003F2B05">
        <w:rPr>
          <w:rFonts w:ascii="Times New Roman" w:hAnsi="Times New Roman" w:cs="Times New Roman"/>
        </w:rPr>
        <w:t>）說：</w:t>
      </w:r>
    </w:p>
    <w:p w:rsidR="003B7EE5" w:rsidRPr="003F2B05" w:rsidRDefault="003B7EE5" w:rsidP="00A916ED">
      <w:pPr>
        <w:spacing w:beforeLines="50" w:before="180" w:afterLines="50" w:after="180"/>
        <w:ind w:leftChars="250" w:left="600"/>
        <w:rPr>
          <w:rFonts w:ascii="Times New Roman" w:eastAsia="標楷體" w:hAnsi="Times New Roman" w:cs="Times New Roman"/>
        </w:rPr>
      </w:pPr>
      <w:r w:rsidRPr="003F2B05">
        <w:rPr>
          <w:rFonts w:ascii="Times New Roman" w:eastAsia="標楷體" w:hAnsi="Times New Roman" w:cs="Times New Roman"/>
        </w:rPr>
        <w:t>直說者，名修多羅，所謂四</w:t>
      </w:r>
      <w:r w:rsidR="00B5265B" w:rsidRPr="003F2B05">
        <w:rPr>
          <w:rFonts w:ascii="Times New Roman" w:eastAsia="標楷體" w:hAnsi="Times New Roman" w:cs="Times New Roman"/>
        </w:rPr>
        <w:t>阿含，諸摩訶衍經，及二百五十戒經，出三藏外亦有諸經，皆名修多羅</w:t>
      </w:r>
      <w:r w:rsidRPr="003F2B05">
        <w:rPr>
          <w:rFonts w:ascii="Times New Roman" w:eastAsia="標楷體" w:hAnsi="Times New Roman" w:cs="Times New Roman"/>
        </w:rPr>
        <w:t>。</w:t>
      </w:r>
    </w:p>
    <w:p w:rsidR="00783EA8" w:rsidRPr="003F2B05" w:rsidRDefault="00F111C8" w:rsidP="00A916ED">
      <w:pPr>
        <w:spacing w:afterLines="30" w:after="108"/>
        <w:ind w:leftChars="150" w:left="360"/>
        <w:rPr>
          <w:rFonts w:ascii="Times New Roman" w:hAnsi="Times New Roman" w:cs="Times New Roman"/>
        </w:rPr>
      </w:pPr>
      <w:r w:rsidRPr="003F2B05">
        <w:rPr>
          <w:rFonts w:ascii="Times New Roman" w:hAnsi="Times New Roman" w:cs="Times New Roman"/>
        </w:rPr>
        <w:t>《智論》</w:t>
      </w:r>
      <w:r w:rsidR="003B7EE5" w:rsidRPr="003F2B05">
        <w:rPr>
          <w:rFonts w:ascii="Times New Roman" w:hAnsi="Times New Roman" w:cs="Times New Roman"/>
        </w:rPr>
        <w:t>明確的以直說為「修多羅」。所列舉的內容</w:t>
      </w:r>
      <w:r w:rsidRPr="003F2B05">
        <w:rPr>
          <w:rFonts w:ascii="Times New Roman" w:hAnsi="Times New Roman" w:cs="Times New Roman"/>
        </w:rPr>
        <w:t>，通於聲聞經與大乘；法與律。「出三藏外」，就是屬於「雜藏」，與《小部》相當的長行佛說：這是大乘學者的傳說。</w:t>
      </w:r>
    </w:p>
    <w:p w:rsidR="00925A06" w:rsidRPr="003F2B05" w:rsidRDefault="00F111C8" w:rsidP="00AE2C33">
      <w:pPr>
        <w:ind w:leftChars="150" w:left="360"/>
        <w:rPr>
          <w:rFonts w:ascii="Times New Roman" w:hAnsi="Times New Roman" w:cs="Times New Roman"/>
          <w:shd w:val="pct15" w:color="auto" w:fill="FFFFFF"/>
        </w:rPr>
      </w:pPr>
      <w:r w:rsidRPr="003F2B05">
        <w:rPr>
          <w:rFonts w:ascii="Times New Roman" w:hAnsi="Times New Roman" w:cs="Times New Roman"/>
        </w:rPr>
        <w:t>《大般涅槃經》</w:t>
      </w:r>
      <w:r w:rsidR="003B7EE5" w:rsidRPr="003F2B05">
        <w:rPr>
          <w:rFonts w:ascii="Times New Roman" w:hAnsi="Times New Roman" w:cs="Times New Roman"/>
        </w:rPr>
        <w:t>說：「</w:t>
      </w:r>
      <w:r w:rsidR="003B7EE5" w:rsidRPr="003F2B05">
        <w:rPr>
          <w:rFonts w:ascii="Times New Roman" w:eastAsia="標楷體" w:hAnsi="Times New Roman" w:cs="Times New Roman"/>
        </w:rPr>
        <w:t>從如是我聞，乃至歡喜奉行，如是一切名修多羅</w:t>
      </w:r>
      <w:r w:rsidR="003B7EE5" w:rsidRPr="003F2B05">
        <w:rPr>
          <w:rFonts w:ascii="Times New Roman" w:hAnsi="Times New Roman" w:cs="Times New Roman"/>
        </w:rPr>
        <w:t>」</w:t>
      </w:r>
      <w:r w:rsidR="002B047A" w:rsidRPr="003F2B05">
        <w:rPr>
          <w:rStyle w:val="aa"/>
          <w:rFonts w:ascii="Times New Roman" w:hAnsi="Times New Roman" w:cs="Times New Roman"/>
        </w:rPr>
        <w:footnoteReference w:id="54"/>
      </w:r>
      <w:r w:rsidR="003B7EE5" w:rsidRPr="003F2B05">
        <w:rPr>
          <w:rFonts w:ascii="Times New Roman" w:hAnsi="Times New Roman" w:cs="Times New Roman"/>
        </w:rPr>
        <w:t>。這與龍樹一樣，是</w:t>
      </w:r>
      <w:r w:rsidR="003B7EE5" w:rsidRPr="003F2B05">
        <w:rPr>
          <w:rFonts w:ascii="Times New Roman" w:hAnsi="Times New Roman" w:cs="Times New Roman"/>
          <w:b/>
        </w:rPr>
        <w:t>依當時的經典實況而作的解說</w:t>
      </w:r>
      <w:r w:rsidR="003B7EE5" w:rsidRPr="003F2B05">
        <w:rPr>
          <w:rFonts w:ascii="Times New Roman" w:hAnsi="Times New Roman" w:cs="Times New Roman"/>
        </w:rPr>
        <w:t>。但求「九分」與「十二分教」中的「修多羅」古義，這一傳說，也是不能給予幫助的。</w:t>
      </w:r>
      <w:r w:rsidR="00604F52" w:rsidRPr="003F2B05">
        <w:rPr>
          <w:rFonts w:ascii="Times New Roman" w:hAnsi="Times New Roman" w:cs="Times New Roman"/>
          <w:sz w:val="22"/>
          <w:shd w:val="pct15" w:color="auto" w:fill="FFFFFF"/>
        </w:rPr>
        <w:t>（</w:t>
      </w:r>
      <w:r w:rsidR="00604F52" w:rsidRPr="003F2B05">
        <w:rPr>
          <w:rFonts w:ascii="Times New Roman" w:hAnsi="Times New Roman" w:cs="Times New Roman"/>
          <w:sz w:val="22"/>
          <w:shd w:val="pct15" w:color="auto" w:fill="FFFFFF"/>
        </w:rPr>
        <w:t>p.507</w:t>
      </w:r>
      <w:r w:rsidR="00604F52" w:rsidRPr="003F2B05">
        <w:rPr>
          <w:rFonts w:ascii="Times New Roman" w:hAnsi="Times New Roman" w:cs="Times New Roman"/>
          <w:sz w:val="22"/>
          <w:shd w:val="pct15" w:color="auto" w:fill="FFFFFF"/>
        </w:rPr>
        <w:t>）</w:t>
      </w:r>
    </w:p>
    <w:p w:rsidR="00AE7CEB" w:rsidRPr="003F2B05" w:rsidRDefault="00D362A2" w:rsidP="00A916ED">
      <w:pPr>
        <w:spacing w:beforeLines="30" w:before="108"/>
        <w:ind w:leftChars="150" w:left="360"/>
        <w:rPr>
          <w:rFonts w:ascii="Times New Roman" w:hAnsi="Times New Roman" w:cs="Times New Roman"/>
        </w:rPr>
      </w:pPr>
      <w:r w:rsidRPr="003F2B05">
        <w:rPr>
          <w:rFonts w:ascii="Times New Roman" w:hAnsi="Times New Roman" w:cs="Times New Roman"/>
          <w:b/>
          <w:sz w:val="20"/>
          <w:bdr w:val="single" w:sz="4" w:space="0" w:color="auto"/>
        </w:rPr>
        <w:t>（</w:t>
      </w:r>
      <w:r w:rsidRPr="003F2B05">
        <w:rPr>
          <w:rFonts w:ascii="Times New Roman" w:hAnsi="Times New Roman" w:cs="Times New Roman"/>
          <w:b/>
          <w:sz w:val="20"/>
          <w:bdr w:val="single" w:sz="4" w:space="0" w:color="auto"/>
        </w:rPr>
        <w:t>2</w:t>
      </w:r>
      <w:r w:rsidRPr="003F2B05">
        <w:rPr>
          <w:rFonts w:ascii="Times New Roman" w:hAnsi="Times New Roman" w:cs="Times New Roman"/>
          <w:b/>
          <w:sz w:val="20"/>
          <w:bdr w:val="single" w:sz="4" w:space="0" w:color="auto"/>
        </w:rPr>
        <w:t>）</w:t>
      </w:r>
      <w:r w:rsidR="00AE7CEB" w:rsidRPr="003F2B05">
        <w:rPr>
          <w:rFonts w:ascii="Times New Roman" w:hAnsi="Times New Roman" w:cs="Times New Roman"/>
          <w:b/>
          <w:sz w:val="20"/>
          <w:bdr w:val="single" w:sz="4" w:space="0" w:color="auto"/>
        </w:rPr>
        <w:t>小結：無法</w:t>
      </w:r>
      <w:r w:rsidR="00631C8C" w:rsidRPr="003F2B05">
        <w:rPr>
          <w:rFonts w:ascii="Times New Roman" w:hAnsi="Times New Roman" w:cs="Times New Roman"/>
          <w:b/>
          <w:sz w:val="20"/>
          <w:bdr w:val="single" w:sz="4" w:space="0" w:color="auto"/>
        </w:rPr>
        <w:t>從這類傳說中，去求得「修多羅」的具體內容</w:t>
      </w:r>
    </w:p>
    <w:p w:rsidR="00C0378C" w:rsidRPr="003F2B05" w:rsidRDefault="003B7EE5" w:rsidP="00AE2C33">
      <w:pPr>
        <w:ind w:leftChars="150" w:left="360"/>
        <w:rPr>
          <w:rFonts w:ascii="Times New Roman" w:hAnsi="Times New Roman" w:cs="Times New Roman"/>
        </w:rPr>
      </w:pPr>
      <w:r w:rsidRPr="003F2B05">
        <w:rPr>
          <w:rFonts w:ascii="Times New Roman" w:hAnsi="Times New Roman" w:cs="Times New Roman"/>
        </w:rPr>
        <w:t>屬於法的「修多羅」，不能從「結集」或「長行」的定義，去發見「修多羅」的古形。佛教界的傳說，</w:t>
      </w:r>
      <w:r w:rsidRPr="003F2B05">
        <w:rPr>
          <w:rFonts w:ascii="Times New Roman" w:hAnsi="Times New Roman" w:cs="Times New Roman"/>
          <w:b/>
        </w:rPr>
        <w:t>一般以原始結集為「四阿含」或「五部」。這麼一來，也不能從這類傳說中，去求得「修多羅</w:t>
      </w:r>
      <w:r w:rsidR="00F111C8" w:rsidRPr="003F2B05">
        <w:rPr>
          <w:rFonts w:ascii="Times New Roman" w:hAnsi="Times New Roman" w:cs="Times New Roman"/>
          <w:b/>
        </w:rPr>
        <w:t>」的具體內容</w:t>
      </w:r>
      <w:r w:rsidR="00F111C8" w:rsidRPr="003F2B05">
        <w:rPr>
          <w:rFonts w:ascii="Times New Roman" w:hAnsi="Times New Roman" w:cs="Times New Roman"/>
        </w:rPr>
        <w:t>。</w:t>
      </w:r>
    </w:p>
    <w:p w:rsidR="00C0378C" w:rsidRPr="003F2B05" w:rsidRDefault="00C0378C" w:rsidP="00A916ED">
      <w:pPr>
        <w:spacing w:beforeLines="30" w:before="108"/>
        <w:ind w:leftChars="100" w:left="240"/>
        <w:jc w:val="both"/>
        <w:rPr>
          <w:rFonts w:ascii="Times New Roman" w:hAnsi="Times New Roman"/>
          <w:b/>
          <w:sz w:val="20"/>
          <w:szCs w:val="20"/>
          <w:bdr w:val="single" w:sz="4" w:space="0" w:color="auto"/>
        </w:rPr>
      </w:pPr>
      <w:r w:rsidRPr="003F2B05">
        <w:rPr>
          <w:rFonts w:ascii="Times New Roman" w:hAnsi="Times New Roman"/>
          <w:b/>
          <w:sz w:val="20"/>
          <w:szCs w:val="20"/>
          <w:bdr w:val="single" w:sz="4" w:space="0" w:color="auto"/>
        </w:rPr>
        <w:t>3</w:t>
      </w:r>
      <w:r w:rsidRPr="003F2B05">
        <w:rPr>
          <w:rFonts w:ascii="Times New Roman" w:hAnsi="Times New Roman"/>
          <w:b/>
          <w:sz w:val="20"/>
          <w:szCs w:val="20"/>
          <w:bdr w:val="single" w:sz="4" w:space="0" w:color="auto"/>
        </w:rPr>
        <w:t>、彌勒</w:t>
      </w:r>
      <w:r w:rsidR="00AE7CEB" w:rsidRPr="003F2B05">
        <w:rPr>
          <w:rFonts w:ascii="Times New Roman" w:hAnsi="Times New Roman"/>
          <w:b/>
          <w:sz w:val="20"/>
          <w:szCs w:val="20"/>
          <w:bdr w:val="single" w:sz="4" w:space="0" w:color="auto"/>
        </w:rPr>
        <w:t>所傳</w:t>
      </w:r>
    </w:p>
    <w:p w:rsidR="00AE7CEB" w:rsidRPr="003F2B05" w:rsidRDefault="00AE7CEB" w:rsidP="00AE2C33">
      <w:pPr>
        <w:ind w:leftChars="150" w:left="360"/>
        <w:rPr>
          <w:rFonts w:ascii="Times New Roman" w:hAnsi="Times New Roman" w:cs="Times New Roman"/>
        </w:rPr>
      </w:pPr>
      <w:r w:rsidRPr="003F2B05">
        <w:rPr>
          <w:rFonts w:ascii="Times New Roman" w:hAnsi="Times New Roman" w:cs="Times New Roman"/>
          <w:b/>
          <w:sz w:val="20"/>
          <w:bdr w:val="single" w:sz="4" w:space="0" w:color="auto"/>
        </w:rPr>
        <w:t>（</w:t>
      </w:r>
      <w:r w:rsidRPr="003F2B05">
        <w:rPr>
          <w:rFonts w:ascii="Times New Roman" w:hAnsi="Times New Roman" w:cs="Times New Roman"/>
          <w:b/>
          <w:sz w:val="20"/>
          <w:bdr w:val="single" w:sz="4" w:space="0" w:color="auto"/>
        </w:rPr>
        <w:t>1</w:t>
      </w:r>
      <w:r w:rsidRPr="003F2B05">
        <w:rPr>
          <w:rFonts w:ascii="Times New Roman" w:hAnsi="Times New Roman" w:cs="Times New Roman"/>
          <w:b/>
          <w:sz w:val="20"/>
          <w:bdr w:val="single" w:sz="4" w:space="0" w:color="auto"/>
        </w:rPr>
        <w:t>）《瑜伽</w:t>
      </w:r>
      <w:r w:rsidR="00573D25" w:rsidRPr="003F2B05">
        <w:rPr>
          <w:rFonts w:ascii="Times New Roman" w:hAnsi="Times New Roman" w:cs="Times New Roman"/>
          <w:b/>
          <w:sz w:val="20"/>
          <w:bdr w:val="single" w:sz="4" w:space="0" w:color="auto"/>
        </w:rPr>
        <w:t>師地論</w:t>
      </w:r>
      <w:r w:rsidRPr="003F2B05">
        <w:rPr>
          <w:rFonts w:ascii="Times New Roman" w:hAnsi="Times New Roman" w:cs="Times New Roman"/>
          <w:b/>
          <w:sz w:val="20"/>
          <w:bdr w:val="single" w:sz="4" w:space="0" w:color="auto"/>
        </w:rPr>
        <w:t>》</w:t>
      </w:r>
      <w:r w:rsidR="00A10022" w:rsidRPr="003F2B05">
        <w:rPr>
          <w:rFonts w:ascii="Times New Roman" w:hAnsi="Times New Roman" w:cs="Times New Roman"/>
          <w:b/>
          <w:sz w:val="20"/>
          <w:bdr w:val="single" w:sz="4" w:space="0" w:color="auto"/>
        </w:rPr>
        <w:t>〈攝事分〉</w:t>
      </w:r>
      <w:r w:rsidR="00573D25" w:rsidRPr="003F2B05">
        <w:rPr>
          <w:rFonts w:ascii="Times New Roman" w:hAnsi="Times New Roman" w:cs="Times New Roman"/>
          <w:b/>
          <w:sz w:val="20"/>
          <w:bdr w:val="single" w:sz="4" w:space="0" w:color="auto"/>
        </w:rPr>
        <w:t>意見：首先集成《雜阿含》，其餘的次第集成</w:t>
      </w:r>
    </w:p>
    <w:p w:rsidR="003B7EE5" w:rsidRPr="003F2B05" w:rsidRDefault="00F111C8" w:rsidP="00AE2C33">
      <w:pPr>
        <w:ind w:leftChars="150" w:left="360"/>
        <w:rPr>
          <w:rFonts w:ascii="Times New Roman" w:hAnsi="Times New Roman" w:cs="Times New Roman"/>
        </w:rPr>
      </w:pPr>
      <w:r w:rsidRPr="003F2B05">
        <w:rPr>
          <w:rFonts w:ascii="Times New Roman" w:hAnsi="Times New Roman" w:cs="Times New Roman"/>
        </w:rPr>
        <w:t>好在彌勒的論書中，為我們傳下了一片光明的啟示，如《瑜伽論》卷</w:t>
      </w:r>
      <w:r w:rsidRPr="003F2B05">
        <w:rPr>
          <w:rFonts w:ascii="Times New Roman" w:hAnsi="Times New Roman" w:cs="Times New Roman"/>
        </w:rPr>
        <w:t>85</w:t>
      </w:r>
      <w:r w:rsidRPr="003F2B05">
        <w:rPr>
          <w:rFonts w:ascii="Times New Roman" w:hAnsi="Times New Roman" w:cs="Times New Roman"/>
        </w:rPr>
        <w:t>（大正</w:t>
      </w:r>
      <w:r w:rsidRPr="003F2B05">
        <w:rPr>
          <w:rFonts w:ascii="Times New Roman" w:hAnsi="Times New Roman" w:cs="Times New Roman"/>
        </w:rPr>
        <w:t>30</w:t>
      </w:r>
      <w:r w:rsidRPr="003F2B05">
        <w:rPr>
          <w:rFonts w:ascii="Times New Roman" w:hAnsi="Times New Roman" w:cs="Times New Roman"/>
        </w:rPr>
        <w:t>，</w:t>
      </w:r>
      <w:r w:rsidRPr="003F2B05">
        <w:rPr>
          <w:rFonts w:ascii="Times New Roman" w:hAnsi="Times New Roman" w:cs="Times New Roman"/>
        </w:rPr>
        <w:t>772c</w:t>
      </w:r>
      <w:r w:rsidR="003B7EE5" w:rsidRPr="003F2B05">
        <w:rPr>
          <w:rFonts w:ascii="Times New Roman" w:hAnsi="Times New Roman" w:cs="Times New Roman"/>
        </w:rPr>
        <w:t>）說：</w:t>
      </w:r>
    </w:p>
    <w:p w:rsidR="003B7EE5" w:rsidRPr="003F2B05" w:rsidRDefault="003B7EE5" w:rsidP="00A916ED">
      <w:pPr>
        <w:spacing w:beforeLines="50" w:before="180" w:afterLines="50" w:after="180"/>
        <w:ind w:leftChars="250" w:left="600"/>
        <w:rPr>
          <w:rFonts w:ascii="Times New Roman" w:eastAsia="標楷體" w:hAnsi="Times New Roman" w:cs="Times New Roman"/>
        </w:rPr>
      </w:pPr>
      <w:r w:rsidRPr="003F2B05">
        <w:rPr>
          <w:rFonts w:ascii="Times New Roman" w:eastAsia="標楷體" w:hAnsi="Times New Roman" w:cs="Times New Roman"/>
        </w:rPr>
        <w:t>即彼一切事相應教</w:t>
      </w:r>
      <w:r w:rsidR="00E452B9" w:rsidRPr="003F2B05">
        <w:rPr>
          <w:rStyle w:val="aa"/>
          <w:rFonts w:ascii="Times New Roman" w:eastAsia="標楷體" w:hAnsi="Times New Roman" w:cs="Times New Roman"/>
        </w:rPr>
        <w:footnoteReference w:id="55"/>
      </w:r>
      <w:r w:rsidRPr="003F2B05">
        <w:rPr>
          <w:rFonts w:ascii="Times New Roman" w:eastAsia="標楷體" w:hAnsi="Times New Roman" w:cs="Times New Roman"/>
        </w:rPr>
        <w:t>，間廁鳩集，是故說名雜阿笈摩</w:t>
      </w:r>
      <w:r w:rsidR="00805D4F" w:rsidRPr="003F2B05">
        <w:rPr>
          <w:rStyle w:val="aa"/>
          <w:rFonts w:ascii="Times New Roman" w:eastAsia="標楷體" w:hAnsi="Times New Roman" w:cs="Times New Roman"/>
        </w:rPr>
        <w:footnoteReference w:id="56"/>
      </w:r>
      <w:r w:rsidRPr="003F2B05">
        <w:rPr>
          <w:rFonts w:ascii="Times New Roman" w:eastAsia="標楷體" w:hAnsi="Times New Roman" w:cs="Times New Roman"/>
        </w:rPr>
        <w:t>。即彼相應教，復以餘相處</w:t>
      </w:r>
      <w:r w:rsidRPr="003F2B05">
        <w:rPr>
          <w:rFonts w:ascii="Times New Roman" w:eastAsia="標楷體" w:hAnsi="Times New Roman" w:cs="Times New Roman"/>
        </w:rPr>
        <w:lastRenderedPageBreak/>
        <w:t>中而說，是故說名中阿笈摩。即彼相應教，更以餘相廣長而說，是故說名長阿笈摩</w:t>
      </w:r>
      <w:r w:rsidR="00B5265B" w:rsidRPr="003F2B05">
        <w:rPr>
          <w:rFonts w:ascii="Times New Roman" w:eastAsia="標楷體" w:hAnsi="Times New Roman" w:cs="Times New Roman"/>
        </w:rPr>
        <w:t>。即彼相應教，更以一二三等漸增分數道理而說，是故說名增一阿笈摩</w:t>
      </w:r>
      <w:r w:rsidRPr="003F2B05">
        <w:rPr>
          <w:rFonts w:ascii="Times New Roman" w:eastAsia="標楷體" w:hAnsi="Times New Roman" w:cs="Times New Roman"/>
        </w:rPr>
        <w:t>。</w:t>
      </w:r>
    </w:p>
    <w:p w:rsidR="004C2873" w:rsidRPr="003F2B05" w:rsidRDefault="00F111C8" w:rsidP="00A916ED">
      <w:pPr>
        <w:spacing w:afterLines="30" w:after="108"/>
        <w:ind w:leftChars="150" w:left="360"/>
        <w:rPr>
          <w:rFonts w:ascii="Times New Roman" w:hAnsi="Times New Roman" w:cs="Times New Roman"/>
        </w:rPr>
      </w:pPr>
      <w:r w:rsidRPr="003F2B05">
        <w:rPr>
          <w:rFonts w:ascii="Times New Roman" w:hAnsi="Times New Roman" w:cs="Times New Roman"/>
        </w:rPr>
        <w:t>這一傳說，「四阿含」是以《雜阿含》的相應教為根本的。</w:t>
      </w:r>
      <w:r w:rsidR="00471049" w:rsidRPr="003F2B05">
        <w:rPr>
          <w:rStyle w:val="aa"/>
          <w:rFonts w:ascii="Times New Roman" w:hAnsi="Times New Roman" w:cs="Times New Roman"/>
        </w:rPr>
        <w:footnoteReference w:id="57"/>
      </w:r>
      <w:r w:rsidRPr="003F2B05">
        <w:rPr>
          <w:rFonts w:ascii="Times New Roman" w:hAnsi="Times New Roman" w:cs="Times New Roman"/>
        </w:rPr>
        <w:t>其餘的三阿含，是以《雜阿含》</w:t>
      </w:r>
      <w:r w:rsidR="003B7EE5" w:rsidRPr="003F2B05">
        <w:rPr>
          <w:rFonts w:asciiTheme="minorEastAsia" w:hAnsiTheme="minorEastAsia" w:cs="Times New Roman"/>
        </w:rPr>
        <w:t>──</w:t>
      </w:r>
      <w:r w:rsidR="003B7EE5" w:rsidRPr="003F2B05">
        <w:rPr>
          <w:rFonts w:ascii="Times New Roman" w:hAnsi="Times New Roman" w:cs="Times New Roman"/>
        </w:rPr>
        <w:t>相應教的內容，而作不同的組合說明。這一傳說，</w:t>
      </w:r>
      <w:r w:rsidRPr="003F2B05">
        <w:rPr>
          <w:rFonts w:ascii="Times New Roman" w:hAnsi="Times New Roman" w:cs="Times New Roman"/>
        </w:rPr>
        <w:t>雖不是極明晰的，但表達了一項意見：首先集成《雜阿含》</w:t>
      </w:r>
      <w:r w:rsidR="003B7EE5" w:rsidRPr="003F2B05">
        <w:rPr>
          <w:rFonts w:ascii="Times New Roman" w:hAnsi="Times New Roman" w:cs="Times New Roman"/>
        </w:rPr>
        <w:t>，其餘的次第集成。</w:t>
      </w:r>
    </w:p>
    <w:p w:rsidR="00A10022" w:rsidRPr="003F2B05" w:rsidRDefault="00A10022" w:rsidP="00AE2C33">
      <w:pPr>
        <w:ind w:leftChars="150" w:left="360"/>
        <w:rPr>
          <w:rFonts w:ascii="Times New Roman" w:hAnsi="Times New Roman" w:cs="Times New Roman"/>
        </w:rPr>
      </w:pPr>
      <w:r w:rsidRPr="003F2B05">
        <w:rPr>
          <w:rFonts w:ascii="Times New Roman" w:hAnsi="Times New Roman" w:cs="Times New Roman"/>
        </w:rPr>
        <w:t>這比之原始結集「四阿含」或「五部」的傳說，是不可同日而語了</w:t>
      </w:r>
      <w:r w:rsidRPr="003F2B05">
        <w:rPr>
          <w:rStyle w:val="aa"/>
          <w:rFonts w:ascii="Times New Roman" w:hAnsi="Times New Roman" w:cs="Times New Roman"/>
        </w:rPr>
        <w:footnoteReference w:id="58"/>
      </w:r>
      <w:r w:rsidRPr="003F2B05">
        <w:rPr>
          <w:rFonts w:ascii="Times New Roman" w:hAnsi="Times New Roman" w:cs="Times New Roman"/>
        </w:rPr>
        <w:t>。這是說一切有部的古傳，而由彌勒論明白的表示出來。</w:t>
      </w:r>
    </w:p>
    <w:p w:rsidR="004C2873" w:rsidRPr="003F2B05" w:rsidRDefault="004C2873" w:rsidP="00A916ED">
      <w:pPr>
        <w:spacing w:beforeLines="30" w:before="108"/>
        <w:ind w:leftChars="150" w:left="360"/>
        <w:rPr>
          <w:rFonts w:ascii="Times New Roman" w:hAnsi="Times New Roman" w:cs="Times New Roman"/>
          <w:b/>
          <w:sz w:val="20"/>
          <w:bdr w:val="single" w:sz="4" w:space="0" w:color="auto"/>
        </w:rPr>
      </w:pPr>
      <w:r w:rsidRPr="003F2B05">
        <w:rPr>
          <w:rFonts w:ascii="Times New Roman" w:hAnsi="Times New Roman" w:cs="Times New Roman"/>
          <w:b/>
          <w:sz w:val="20"/>
          <w:bdr w:val="single" w:sz="4" w:space="0" w:color="auto"/>
        </w:rPr>
        <w:t>（</w:t>
      </w:r>
      <w:r w:rsidRPr="003F2B05">
        <w:rPr>
          <w:rFonts w:ascii="Times New Roman" w:hAnsi="Times New Roman" w:cs="Times New Roman"/>
          <w:b/>
          <w:sz w:val="20"/>
          <w:bdr w:val="single" w:sz="4" w:space="0" w:color="auto"/>
        </w:rPr>
        <w:t>2</w:t>
      </w:r>
      <w:r w:rsidRPr="003F2B05">
        <w:rPr>
          <w:rFonts w:ascii="Times New Roman" w:hAnsi="Times New Roman" w:cs="Times New Roman"/>
          <w:b/>
          <w:sz w:val="20"/>
          <w:bdr w:val="single" w:sz="4" w:space="0" w:color="auto"/>
        </w:rPr>
        <w:t>）</w:t>
      </w:r>
      <w:r w:rsidR="00A10022" w:rsidRPr="003F2B05">
        <w:rPr>
          <w:rFonts w:ascii="Times New Roman" w:hAnsi="Times New Roman" w:cs="Times New Roman"/>
          <w:b/>
          <w:sz w:val="20"/>
          <w:bdr w:val="single" w:sz="4" w:space="0" w:color="auto"/>
        </w:rPr>
        <w:t>《十誦律》在五百結集的敘說中，沒有說結集「四阿含」</w:t>
      </w:r>
    </w:p>
    <w:p w:rsidR="000F3CF6" w:rsidRPr="003F2B05" w:rsidRDefault="000F3CF6" w:rsidP="00AE2C33">
      <w:pPr>
        <w:ind w:leftChars="150" w:left="360"/>
        <w:rPr>
          <w:rFonts w:ascii="Times New Roman" w:hAnsi="Times New Roman" w:cs="Times New Roman"/>
        </w:rPr>
      </w:pPr>
      <w:r w:rsidRPr="003F2B05">
        <w:rPr>
          <w:rFonts w:ascii="Times New Roman" w:hAnsi="Times New Roman" w:cs="Times New Roman"/>
        </w:rPr>
        <w:t>說一切有部舊律</w:t>
      </w:r>
      <w:r w:rsidRPr="003F2B05">
        <w:rPr>
          <w:rFonts w:asciiTheme="minorEastAsia" w:hAnsiTheme="minorEastAsia" w:cs="Times New Roman"/>
        </w:rPr>
        <w:t>──</w:t>
      </w:r>
      <w:r w:rsidRPr="003F2B05">
        <w:rPr>
          <w:rFonts w:ascii="Times New Roman" w:hAnsi="Times New Roman" w:cs="Times New Roman"/>
        </w:rPr>
        <w:t>《十誦律》，在五百結集的敘說中，舉《轉法輪經》為例，而泛說：「</w:t>
      </w:r>
      <w:r w:rsidRPr="003F2B05">
        <w:rPr>
          <w:rFonts w:ascii="Times New Roman" w:eastAsia="標楷體" w:hAnsi="Times New Roman" w:cs="Times New Roman"/>
        </w:rPr>
        <w:t>一切修妬路藏集竟</w:t>
      </w:r>
      <w:r w:rsidRPr="003F2B05">
        <w:rPr>
          <w:rFonts w:ascii="Times New Roman" w:hAnsi="Times New Roman" w:cs="Times New Roman"/>
        </w:rPr>
        <w:t>」</w:t>
      </w:r>
      <w:r w:rsidRPr="003F2B05">
        <w:rPr>
          <w:rStyle w:val="aa"/>
          <w:rFonts w:ascii="Times New Roman" w:hAnsi="Times New Roman" w:cs="Times New Roman"/>
        </w:rPr>
        <w:footnoteReference w:id="59"/>
      </w:r>
      <w:r w:rsidRPr="003F2B05">
        <w:rPr>
          <w:rFonts w:ascii="Times New Roman" w:hAnsi="Times New Roman" w:cs="Times New Roman"/>
        </w:rPr>
        <w:t>。沒有說結集「四阿含」，正是（「四阿含」沒有集成以前的）古說的傳承。</w:t>
      </w:r>
    </w:p>
    <w:p w:rsidR="00573D25" w:rsidRPr="003F2B05" w:rsidRDefault="002B1798" w:rsidP="00A916ED">
      <w:pPr>
        <w:spacing w:beforeLines="30" w:before="108"/>
        <w:ind w:leftChars="150" w:left="360"/>
        <w:rPr>
          <w:rFonts w:ascii="Times New Roman" w:hAnsi="Times New Roman" w:cs="Times New Roman"/>
          <w:b/>
        </w:rPr>
      </w:pPr>
      <w:r w:rsidRPr="003F2B05">
        <w:rPr>
          <w:rFonts w:ascii="Times New Roman" w:hAnsi="Times New Roman" w:cs="Times New Roman"/>
          <w:b/>
          <w:sz w:val="20"/>
          <w:bdr w:val="single" w:sz="4" w:space="0" w:color="auto"/>
        </w:rPr>
        <w:t>（</w:t>
      </w:r>
      <w:r w:rsidRPr="003F2B05">
        <w:rPr>
          <w:rFonts w:ascii="Times New Roman" w:hAnsi="Times New Roman" w:cs="Times New Roman"/>
          <w:b/>
          <w:sz w:val="20"/>
          <w:bdr w:val="single" w:sz="4" w:space="0" w:color="auto"/>
        </w:rPr>
        <w:t>3</w:t>
      </w:r>
      <w:r w:rsidRPr="003F2B05">
        <w:rPr>
          <w:rFonts w:ascii="Times New Roman" w:hAnsi="Times New Roman" w:cs="Times New Roman"/>
          <w:b/>
          <w:sz w:val="20"/>
          <w:bdr w:val="single" w:sz="4" w:space="0" w:color="auto"/>
        </w:rPr>
        <w:t>）</w:t>
      </w:r>
      <w:r w:rsidR="00573D25" w:rsidRPr="003F2B05">
        <w:rPr>
          <w:rFonts w:ascii="Times New Roman" w:hAnsi="Times New Roman" w:cs="Times New Roman"/>
          <w:b/>
          <w:sz w:val="20"/>
          <w:bdr w:val="single" w:sz="4" w:space="0" w:color="auto"/>
        </w:rPr>
        <w:t>《瑜伽師地論》</w:t>
      </w:r>
      <w:r w:rsidR="00455DED" w:rsidRPr="003F2B05">
        <w:rPr>
          <w:rFonts w:ascii="Times New Roman" w:hAnsi="Times New Roman" w:cs="Times New Roman"/>
          <w:b/>
          <w:sz w:val="20"/>
          <w:bdr w:val="single" w:sz="4" w:space="0" w:color="auto"/>
        </w:rPr>
        <w:t>《顯揚聖教論》</w:t>
      </w:r>
      <w:r w:rsidR="00573D25" w:rsidRPr="003F2B05">
        <w:rPr>
          <w:rFonts w:ascii="Times New Roman" w:hAnsi="Times New Roman" w:cs="Times New Roman"/>
          <w:b/>
          <w:sz w:val="20"/>
          <w:bdr w:val="single" w:sz="4" w:space="0" w:color="auto"/>
        </w:rPr>
        <w:t>所說</w:t>
      </w:r>
      <w:r w:rsidR="00B62DB0" w:rsidRPr="003F2B05">
        <w:rPr>
          <w:rFonts w:ascii="Times New Roman" w:hAnsi="Times New Roman" w:cs="Times New Roman"/>
          <w:b/>
          <w:sz w:val="20"/>
          <w:bdr w:val="single" w:sz="4" w:space="0" w:color="auto"/>
        </w:rPr>
        <w:t>「修多羅」</w:t>
      </w:r>
      <w:r w:rsidR="000F3CF6" w:rsidRPr="003F2B05">
        <w:rPr>
          <w:rFonts w:ascii="Times New Roman" w:hAnsi="Times New Roman" w:cs="Times New Roman"/>
          <w:b/>
          <w:sz w:val="20"/>
          <w:bdr w:val="single" w:sz="4" w:space="0" w:color="auto"/>
        </w:rPr>
        <w:t>──</w:t>
      </w:r>
      <w:r w:rsidR="000F3CF6" w:rsidRPr="003F2B05">
        <w:rPr>
          <w:rFonts w:ascii="Times New Roman" w:hAnsi="Times New Roman" w:cs="Times New Roman"/>
          <w:b/>
          <w:sz w:val="20"/>
          <w:bdr w:val="single" w:sz="4" w:space="0" w:color="auto"/>
        </w:rPr>
        <w:t>指相應教</w:t>
      </w:r>
      <w:r w:rsidR="00437AAE" w:rsidRPr="003F2B05">
        <w:rPr>
          <w:rFonts w:ascii="Times New Roman" w:hAnsi="Times New Roman" w:cs="Times New Roman"/>
          <w:b/>
          <w:sz w:val="20"/>
          <w:bdr w:val="single" w:sz="4" w:space="0" w:color="auto"/>
        </w:rPr>
        <w:t>，略與《相應部》的後四品相當</w:t>
      </w:r>
    </w:p>
    <w:p w:rsidR="003B7EE5" w:rsidRPr="003F2B05" w:rsidRDefault="00F111C8" w:rsidP="00AE2C33">
      <w:pPr>
        <w:ind w:leftChars="150" w:left="360"/>
        <w:rPr>
          <w:rFonts w:ascii="Times New Roman" w:hAnsi="Times New Roman" w:cs="Times New Roman"/>
        </w:rPr>
      </w:pPr>
      <w:r w:rsidRPr="003F2B05">
        <w:rPr>
          <w:rFonts w:ascii="Times New Roman" w:hAnsi="Times New Roman" w:cs="Times New Roman"/>
        </w:rPr>
        <w:t>這一原始結集的古說，在《瑜伽論》卷</w:t>
      </w:r>
      <w:r w:rsidRPr="003F2B05">
        <w:rPr>
          <w:rFonts w:ascii="Times New Roman" w:hAnsi="Times New Roman" w:cs="Times New Roman"/>
        </w:rPr>
        <w:t>25</w:t>
      </w:r>
      <w:r w:rsidRPr="003F2B05">
        <w:rPr>
          <w:rFonts w:ascii="Times New Roman" w:hAnsi="Times New Roman" w:cs="Times New Roman"/>
        </w:rPr>
        <w:t>（大正</w:t>
      </w:r>
      <w:r w:rsidRPr="003F2B05">
        <w:rPr>
          <w:rFonts w:ascii="Times New Roman" w:hAnsi="Times New Roman" w:cs="Times New Roman"/>
        </w:rPr>
        <w:t>30</w:t>
      </w:r>
      <w:r w:rsidRPr="003F2B05">
        <w:rPr>
          <w:rFonts w:ascii="Times New Roman" w:hAnsi="Times New Roman" w:cs="Times New Roman"/>
        </w:rPr>
        <w:t>，</w:t>
      </w:r>
      <w:r w:rsidRPr="003F2B05">
        <w:rPr>
          <w:rFonts w:ascii="Times New Roman" w:hAnsi="Times New Roman" w:cs="Times New Roman"/>
        </w:rPr>
        <w:t>418b-c</w:t>
      </w:r>
      <w:r w:rsidR="003B7EE5" w:rsidRPr="003F2B05">
        <w:rPr>
          <w:rFonts w:ascii="Times New Roman" w:hAnsi="Times New Roman" w:cs="Times New Roman"/>
        </w:rPr>
        <w:t>）中表示出來：</w:t>
      </w:r>
    </w:p>
    <w:p w:rsidR="000F3CF6" w:rsidRPr="003F2B05" w:rsidRDefault="003B7EE5" w:rsidP="00A916ED">
      <w:pPr>
        <w:spacing w:beforeLines="30" w:before="108" w:afterLines="30" w:after="108"/>
        <w:ind w:leftChars="250" w:left="600"/>
        <w:rPr>
          <w:rFonts w:ascii="Times New Roman" w:eastAsia="標楷體" w:hAnsi="Times New Roman" w:cs="Times New Roman"/>
        </w:rPr>
      </w:pPr>
      <w:r w:rsidRPr="003F2B05">
        <w:rPr>
          <w:rFonts w:ascii="Times New Roman" w:eastAsia="標楷體" w:hAnsi="Times New Roman" w:cs="Times New Roman"/>
        </w:rPr>
        <w:t>云何契經？謂薄伽梵，於彼彼方所，為彼彼所化有情，依彼彼所化諸行差別，宣說無量</w:t>
      </w:r>
      <w:r w:rsidR="00604F52" w:rsidRPr="003F2B05">
        <w:rPr>
          <w:rFonts w:ascii="Times New Roman" w:hAnsi="Times New Roman" w:cs="Times New Roman"/>
          <w:sz w:val="22"/>
          <w:shd w:val="pct15" w:color="auto" w:fill="FFFFFF"/>
        </w:rPr>
        <w:t>（</w:t>
      </w:r>
      <w:r w:rsidR="00604F52" w:rsidRPr="003F2B05">
        <w:rPr>
          <w:rFonts w:ascii="Times New Roman" w:hAnsi="Times New Roman" w:cs="Times New Roman"/>
          <w:sz w:val="22"/>
          <w:shd w:val="pct15" w:color="auto" w:fill="FFFFFF"/>
        </w:rPr>
        <w:t>p.508</w:t>
      </w:r>
      <w:r w:rsidR="00604F52" w:rsidRPr="003F2B05">
        <w:rPr>
          <w:rFonts w:ascii="Times New Roman" w:hAnsi="Times New Roman" w:cs="Times New Roman"/>
          <w:sz w:val="22"/>
          <w:shd w:val="pct15" w:color="auto" w:fill="FFFFFF"/>
        </w:rPr>
        <w:t>）</w:t>
      </w:r>
      <w:r w:rsidRPr="003F2B05">
        <w:rPr>
          <w:rFonts w:ascii="Times New Roman" w:eastAsia="標楷體" w:hAnsi="Times New Roman" w:cs="Times New Roman"/>
        </w:rPr>
        <w:t>蘊相應語、處相應語、緣起相應語、食相應語、諦相應語、界相應語、聲聞乘相應語、獨覺乘相應語、如來乘相應語，念住、正斷、神足、根、力、覺支、道支等相應語，不淨、息念、諸學、證淨等相應語。結集如來正法藏者，攝聚如是種種聖語，為令聖教久住世故，以諸美妙名句文身，如其所應，次第安布、次第結集</w:t>
      </w:r>
      <w:r w:rsidRPr="005538C0">
        <w:rPr>
          <w:rFonts w:ascii="標楷體" w:eastAsia="標楷體" w:hAnsi="標楷體" w:cs="Times New Roman"/>
        </w:rPr>
        <w:t>……</w:t>
      </w:r>
      <w:r w:rsidR="00B5265B" w:rsidRPr="003F2B05">
        <w:rPr>
          <w:rFonts w:ascii="Times New Roman" w:eastAsia="標楷體" w:hAnsi="Times New Roman" w:cs="Times New Roman"/>
        </w:rPr>
        <w:t>是名契經</w:t>
      </w:r>
      <w:r w:rsidRPr="003F2B05">
        <w:rPr>
          <w:rFonts w:ascii="Times New Roman" w:eastAsia="標楷體" w:hAnsi="Times New Roman" w:cs="Times New Roman"/>
        </w:rPr>
        <w:t>。</w:t>
      </w:r>
    </w:p>
    <w:p w:rsidR="003B7EE5" w:rsidRPr="003F2B05" w:rsidRDefault="000F3CF6" w:rsidP="00A916ED">
      <w:pPr>
        <w:spacing w:beforeLines="30" w:before="108" w:afterLines="30" w:after="108"/>
        <w:ind w:leftChars="200" w:left="720" w:hangingChars="100" w:hanging="240"/>
        <w:rPr>
          <w:rFonts w:ascii="Times New Roman" w:eastAsia="標楷體" w:hAnsi="Times New Roman" w:cs="Times New Roman"/>
        </w:rPr>
      </w:pPr>
      <w:r w:rsidRPr="003F2B05">
        <w:rPr>
          <w:rFonts w:ascii="Times New Roman" w:hAnsi="Times New Roman" w:cs="Times New Roman"/>
        </w:rPr>
        <w:t>《顯揚論》說，也與此相同</w:t>
      </w:r>
      <w:r w:rsidRPr="003F2B05">
        <w:rPr>
          <w:rStyle w:val="aa"/>
          <w:rFonts w:ascii="Times New Roman" w:hAnsi="Times New Roman" w:cs="Times New Roman"/>
        </w:rPr>
        <w:footnoteReference w:id="60"/>
      </w:r>
      <w:r w:rsidRPr="003F2B05">
        <w:rPr>
          <w:rFonts w:ascii="Times New Roman" w:hAnsi="Times New Roman" w:cs="Times New Roman"/>
        </w:rPr>
        <w:t>。</w:t>
      </w:r>
    </w:p>
    <w:p w:rsidR="005D08A9" w:rsidRPr="003F2B05" w:rsidRDefault="003B7EE5" w:rsidP="00AE2C33">
      <w:pPr>
        <w:ind w:leftChars="150" w:left="360"/>
        <w:rPr>
          <w:rFonts w:ascii="Times New Roman" w:hAnsi="Times New Roman" w:cs="Times New Roman"/>
        </w:rPr>
      </w:pPr>
      <w:r w:rsidRPr="003F2B05">
        <w:rPr>
          <w:rFonts w:ascii="Times New Roman" w:hAnsi="Times New Roman" w:cs="Times New Roman"/>
        </w:rPr>
        <w:t>這裏所說的契經</w:t>
      </w:r>
      <w:r w:rsidRPr="003F2B05">
        <w:rPr>
          <w:rFonts w:asciiTheme="minorEastAsia" w:hAnsiTheme="minorEastAsia" w:cs="Times New Roman"/>
        </w:rPr>
        <w:t>──</w:t>
      </w:r>
      <w:r w:rsidR="00D350BA" w:rsidRPr="003F2B05">
        <w:rPr>
          <w:rFonts w:ascii="Times New Roman" w:hAnsi="Times New Roman" w:cs="Times New Roman"/>
        </w:rPr>
        <w:t>「修多羅」，確指相應教，就是《雜阿含經》的長行部分，略與《</w:t>
      </w:r>
      <w:r w:rsidRPr="003F2B05">
        <w:rPr>
          <w:rFonts w:ascii="Times New Roman" w:hAnsi="Times New Roman" w:cs="Times New Roman"/>
        </w:rPr>
        <w:t>相應部</w:t>
      </w:r>
      <w:r w:rsidR="00D350BA" w:rsidRPr="003F2B05">
        <w:rPr>
          <w:rFonts w:ascii="Times New Roman" w:hAnsi="Times New Roman" w:cs="Times New Roman"/>
        </w:rPr>
        <w:t>》的後四品相當。</w:t>
      </w:r>
    </w:p>
    <w:p w:rsidR="005D08A9" w:rsidRPr="003F2B05" w:rsidRDefault="00B62DB0" w:rsidP="00A916ED">
      <w:pPr>
        <w:spacing w:beforeLines="30" w:before="108"/>
        <w:ind w:leftChars="150" w:left="360"/>
        <w:rPr>
          <w:rFonts w:ascii="Times New Roman" w:hAnsi="Times New Roman" w:cs="Times New Roman"/>
          <w:b/>
        </w:rPr>
      </w:pPr>
      <w:r w:rsidRPr="003F2B05">
        <w:rPr>
          <w:rFonts w:ascii="Times New Roman" w:hAnsi="Times New Roman" w:cs="Times New Roman"/>
          <w:b/>
          <w:sz w:val="20"/>
          <w:bdr w:val="single" w:sz="4" w:space="0" w:color="auto"/>
        </w:rPr>
        <w:t>（</w:t>
      </w:r>
      <w:r w:rsidRPr="003F2B05">
        <w:rPr>
          <w:rFonts w:ascii="Times New Roman" w:hAnsi="Times New Roman" w:cs="Times New Roman"/>
          <w:b/>
          <w:sz w:val="20"/>
          <w:bdr w:val="single" w:sz="4" w:space="0" w:color="auto"/>
        </w:rPr>
        <w:t>4</w:t>
      </w:r>
      <w:r w:rsidRPr="003F2B05">
        <w:rPr>
          <w:rFonts w:ascii="Times New Roman" w:hAnsi="Times New Roman" w:cs="Times New Roman"/>
          <w:b/>
          <w:sz w:val="20"/>
          <w:bdr w:val="single" w:sz="4" w:space="0" w:color="auto"/>
        </w:rPr>
        <w:t>）《瑜伽師地論》《顯揚聖教論》所說「修多羅」</w:t>
      </w:r>
      <w:r w:rsidRPr="003F2B05">
        <w:rPr>
          <w:rFonts w:ascii="Times New Roman" w:hAnsi="Times New Roman" w:cs="Times New Roman"/>
          <w:b/>
          <w:sz w:val="20"/>
          <w:bdr w:val="single" w:sz="4" w:space="0" w:color="auto"/>
        </w:rPr>
        <w:t>──</w:t>
      </w:r>
      <w:r w:rsidRPr="003F2B05">
        <w:rPr>
          <w:rFonts w:ascii="Times New Roman" w:hAnsi="Times New Roman" w:cs="Times New Roman"/>
          <w:b/>
          <w:sz w:val="20"/>
          <w:bdr w:val="single" w:sz="4" w:space="0" w:color="auto"/>
        </w:rPr>
        <w:t>多分攝受意趣體性</w:t>
      </w:r>
    </w:p>
    <w:p w:rsidR="000F3CF6" w:rsidRPr="003F2B05" w:rsidRDefault="000F3CF6" w:rsidP="00AE2C33">
      <w:pPr>
        <w:ind w:leftChars="150" w:left="360"/>
        <w:rPr>
          <w:rFonts w:ascii="Times New Roman" w:hAnsi="Times New Roman" w:cs="Times New Roman"/>
        </w:rPr>
      </w:pPr>
      <w:r w:rsidRPr="003F2B05">
        <w:rPr>
          <w:rFonts w:ascii="Times New Roman" w:hAnsi="Times New Roman" w:cs="Times New Roman"/>
        </w:rPr>
        <w:t>現存的《雜阿含》與《相應部》，在流傳中，部派的分化中，有過不少的增潤、改編，但原始結集「修多羅」的內容，仍可以大概的理解出來。</w:t>
      </w:r>
    </w:p>
    <w:p w:rsidR="003B7EE5" w:rsidRPr="003F2B05" w:rsidRDefault="00D350BA" w:rsidP="00AE2C33">
      <w:pPr>
        <w:ind w:leftChars="150" w:left="360"/>
        <w:rPr>
          <w:rFonts w:ascii="Times New Roman" w:hAnsi="Times New Roman" w:cs="Times New Roman"/>
        </w:rPr>
      </w:pPr>
      <w:r w:rsidRPr="003F2B05">
        <w:rPr>
          <w:rFonts w:ascii="Times New Roman" w:hAnsi="Times New Roman" w:cs="Times New Roman"/>
        </w:rPr>
        <w:t>《瑜伽論》卷</w:t>
      </w:r>
      <w:r w:rsidRPr="003F2B05">
        <w:rPr>
          <w:rFonts w:ascii="Times New Roman" w:hAnsi="Times New Roman" w:cs="Times New Roman"/>
        </w:rPr>
        <w:t>81</w:t>
      </w:r>
      <w:r w:rsidRPr="003F2B05">
        <w:rPr>
          <w:rFonts w:ascii="Times New Roman" w:hAnsi="Times New Roman" w:cs="Times New Roman"/>
        </w:rPr>
        <w:t>（大正</w:t>
      </w:r>
      <w:r w:rsidRPr="003F2B05">
        <w:rPr>
          <w:rFonts w:ascii="Times New Roman" w:hAnsi="Times New Roman" w:cs="Times New Roman"/>
        </w:rPr>
        <w:t>30</w:t>
      </w:r>
      <w:r w:rsidRPr="003F2B05">
        <w:rPr>
          <w:rFonts w:ascii="Times New Roman" w:hAnsi="Times New Roman" w:cs="Times New Roman"/>
        </w:rPr>
        <w:t>，</w:t>
      </w:r>
      <w:r w:rsidRPr="003F2B05">
        <w:rPr>
          <w:rFonts w:ascii="Times New Roman" w:hAnsi="Times New Roman" w:cs="Times New Roman"/>
        </w:rPr>
        <w:t>753a</w:t>
      </w:r>
      <w:r w:rsidR="003B7EE5" w:rsidRPr="003F2B05">
        <w:rPr>
          <w:rFonts w:ascii="Times New Roman" w:hAnsi="Times New Roman" w:cs="Times New Roman"/>
        </w:rPr>
        <w:t>）又說：</w:t>
      </w:r>
    </w:p>
    <w:p w:rsidR="003B7EE5" w:rsidRPr="003F2B05" w:rsidRDefault="003B7EE5" w:rsidP="00A916ED">
      <w:pPr>
        <w:spacing w:beforeLines="30" w:before="108" w:afterLines="30" w:after="108"/>
        <w:ind w:leftChars="300" w:left="960" w:hangingChars="100" w:hanging="240"/>
        <w:rPr>
          <w:rFonts w:ascii="Times New Roman" w:eastAsia="標楷體" w:hAnsi="Times New Roman" w:cs="Times New Roman"/>
        </w:rPr>
      </w:pPr>
      <w:r w:rsidRPr="003F2B05">
        <w:rPr>
          <w:rFonts w:ascii="Times New Roman" w:eastAsia="標楷體" w:hAnsi="Times New Roman" w:cs="Times New Roman"/>
          <w:b/>
        </w:rPr>
        <w:lastRenderedPageBreak/>
        <w:t>契經</w:t>
      </w:r>
      <w:r w:rsidRPr="003F2B05">
        <w:rPr>
          <w:rFonts w:ascii="Times New Roman" w:eastAsia="標楷體" w:hAnsi="Times New Roman" w:cs="Times New Roman"/>
        </w:rPr>
        <w:t>者，謂貫穿義。長行直說，</w:t>
      </w:r>
      <w:r w:rsidRPr="003F2B05">
        <w:rPr>
          <w:rFonts w:ascii="Times New Roman" w:eastAsia="標楷體" w:hAnsi="Times New Roman" w:cs="Times New Roman"/>
          <w:b/>
        </w:rPr>
        <w:t>多分攝受意趣體性</w:t>
      </w:r>
      <w:r w:rsidRPr="003F2B05">
        <w:rPr>
          <w:rFonts w:ascii="Times New Roman" w:eastAsia="標楷體" w:hAnsi="Times New Roman" w:cs="Times New Roman"/>
        </w:rPr>
        <w:t>。</w:t>
      </w:r>
    </w:p>
    <w:p w:rsidR="00B62DB0" w:rsidRPr="003F2B05" w:rsidRDefault="00D350BA" w:rsidP="00AE2C33">
      <w:pPr>
        <w:ind w:leftChars="150" w:left="360"/>
        <w:rPr>
          <w:rFonts w:ascii="Times New Roman" w:hAnsi="Times New Roman" w:cs="Times New Roman"/>
        </w:rPr>
      </w:pPr>
      <w:r w:rsidRPr="003F2B05">
        <w:rPr>
          <w:rFonts w:ascii="Times New Roman" w:hAnsi="Times New Roman" w:cs="Times New Roman"/>
        </w:rPr>
        <w:t>《顯揚論》</w:t>
      </w:r>
      <w:r w:rsidR="003B7EE5" w:rsidRPr="003F2B05">
        <w:rPr>
          <w:rFonts w:ascii="Times New Roman" w:hAnsi="Times New Roman" w:cs="Times New Roman"/>
        </w:rPr>
        <w:t>說：「</w:t>
      </w:r>
      <w:r w:rsidR="003B7EE5" w:rsidRPr="003F2B05">
        <w:rPr>
          <w:rFonts w:ascii="Times New Roman" w:eastAsia="標楷體" w:hAnsi="Times New Roman" w:cs="Times New Roman"/>
        </w:rPr>
        <w:t>契經者，謂縫綴義。多分長行直說，</w:t>
      </w:r>
      <w:r w:rsidR="003B7EE5" w:rsidRPr="003F2B05">
        <w:rPr>
          <w:rFonts w:ascii="Times New Roman" w:eastAsia="標楷體" w:hAnsi="Times New Roman" w:cs="Times New Roman"/>
          <w:b/>
        </w:rPr>
        <w:t>攝諸法體</w:t>
      </w:r>
      <w:r w:rsidR="003B7EE5" w:rsidRPr="003F2B05">
        <w:rPr>
          <w:rFonts w:ascii="Times New Roman" w:hAnsi="Times New Roman" w:cs="Times New Roman"/>
        </w:rPr>
        <w:t>」</w:t>
      </w:r>
      <w:r w:rsidR="002B047A" w:rsidRPr="003F2B05">
        <w:rPr>
          <w:rStyle w:val="aa"/>
          <w:rFonts w:ascii="Times New Roman" w:hAnsi="Times New Roman" w:cs="Times New Roman"/>
        </w:rPr>
        <w:footnoteReference w:id="61"/>
      </w:r>
      <w:r w:rsidRPr="003F2B05">
        <w:rPr>
          <w:rFonts w:ascii="Times New Roman" w:hAnsi="Times New Roman" w:cs="Times New Roman"/>
        </w:rPr>
        <w:t>。這是與《瑜伽論》</w:t>
      </w:r>
      <w:r w:rsidR="003B7EE5" w:rsidRPr="003F2B05">
        <w:rPr>
          <w:rFonts w:ascii="Times New Roman" w:hAnsi="Times New Roman" w:cs="Times New Roman"/>
        </w:rPr>
        <w:t>一致的</w:t>
      </w:r>
      <w:r w:rsidR="002B047A" w:rsidRPr="003F2B05">
        <w:rPr>
          <w:rStyle w:val="aa"/>
          <w:rFonts w:ascii="Times New Roman" w:hAnsi="Times New Roman" w:cs="Times New Roman"/>
        </w:rPr>
        <w:footnoteReference w:id="62"/>
      </w:r>
      <w:r w:rsidRPr="003F2B05">
        <w:rPr>
          <w:rFonts w:ascii="Times New Roman" w:hAnsi="Times New Roman" w:cs="Times New Roman"/>
        </w:rPr>
        <w:t>，但譯文有倒亂，有脫落。</w:t>
      </w:r>
    </w:p>
    <w:p w:rsidR="00B62DB0" w:rsidRPr="003F2B05" w:rsidRDefault="00B62DB0" w:rsidP="00A916ED">
      <w:pPr>
        <w:spacing w:beforeLines="30" w:before="108"/>
        <w:ind w:leftChars="150" w:left="360"/>
        <w:rPr>
          <w:rFonts w:ascii="Times New Roman" w:hAnsi="Times New Roman" w:cs="Times New Roman"/>
          <w:b/>
        </w:rPr>
      </w:pPr>
      <w:r w:rsidRPr="003F2B05">
        <w:rPr>
          <w:rFonts w:ascii="Times New Roman" w:hAnsi="Times New Roman" w:cs="Times New Roman"/>
          <w:b/>
          <w:sz w:val="20"/>
          <w:bdr w:val="single" w:sz="4" w:space="0" w:color="auto"/>
        </w:rPr>
        <w:t>（</w:t>
      </w:r>
      <w:r w:rsidRPr="003F2B05">
        <w:rPr>
          <w:rFonts w:ascii="Times New Roman" w:hAnsi="Times New Roman" w:cs="Times New Roman"/>
          <w:b/>
          <w:sz w:val="20"/>
          <w:bdr w:val="single" w:sz="4" w:space="0" w:color="auto"/>
        </w:rPr>
        <w:t>5</w:t>
      </w:r>
      <w:r w:rsidRPr="003F2B05">
        <w:rPr>
          <w:rFonts w:ascii="Times New Roman" w:hAnsi="Times New Roman" w:cs="Times New Roman"/>
          <w:b/>
          <w:sz w:val="20"/>
          <w:bdr w:val="single" w:sz="4" w:space="0" w:color="auto"/>
        </w:rPr>
        <w:t>）《瑜伽師地論》所說</w:t>
      </w:r>
      <w:r w:rsidR="00C91576" w:rsidRPr="003F2B05">
        <w:rPr>
          <w:rFonts w:ascii="Times New Roman" w:hAnsi="Times New Roman" w:cs="Times New Roman"/>
          <w:b/>
          <w:sz w:val="20"/>
          <w:bdr w:val="single" w:sz="4" w:space="0" w:color="auto"/>
        </w:rPr>
        <w:t>「</w:t>
      </w:r>
      <w:r w:rsidR="00437AAE" w:rsidRPr="003F2B05">
        <w:rPr>
          <w:rFonts w:ascii="Times New Roman" w:hAnsi="Times New Roman" w:cs="Times New Roman"/>
          <w:b/>
          <w:sz w:val="20"/>
          <w:bdr w:val="single" w:sz="4" w:space="0" w:color="auto"/>
        </w:rPr>
        <w:t>思擇素呾纜義</w:t>
      </w:r>
      <w:r w:rsidR="008B02B1" w:rsidRPr="003F2B05">
        <w:rPr>
          <w:rFonts w:ascii="Times New Roman" w:hAnsi="Times New Roman" w:cs="Times New Roman"/>
          <w:b/>
          <w:sz w:val="20"/>
          <w:bdr w:val="single" w:sz="4" w:space="0" w:color="auto"/>
        </w:rPr>
        <w:t>，如攝事分</w:t>
      </w:r>
      <w:r w:rsidR="00C91576" w:rsidRPr="003F2B05">
        <w:rPr>
          <w:rFonts w:ascii="Times New Roman" w:hAnsi="Times New Roman" w:cs="Times New Roman"/>
          <w:b/>
          <w:sz w:val="20"/>
          <w:bdr w:val="single" w:sz="4" w:space="0" w:color="auto"/>
        </w:rPr>
        <w:t>」</w:t>
      </w:r>
      <w:r w:rsidR="008B02B1" w:rsidRPr="003F2B05">
        <w:rPr>
          <w:rFonts w:ascii="Times New Roman" w:hAnsi="Times New Roman" w:cs="Times New Roman"/>
          <w:b/>
          <w:sz w:val="20"/>
          <w:bdr w:val="single" w:sz="4" w:space="0" w:color="auto"/>
        </w:rPr>
        <w:t>與「多分攝受意趣體性」</w:t>
      </w:r>
    </w:p>
    <w:p w:rsidR="003B7EE5" w:rsidRPr="003F2B05" w:rsidRDefault="00D350BA" w:rsidP="00AE2C33">
      <w:pPr>
        <w:ind w:leftChars="150" w:left="360"/>
        <w:rPr>
          <w:rFonts w:ascii="Times New Roman" w:hAnsi="Times New Roman" w:cs="Times New Roman"/>
        </w:rPr>
      </w:pPr>
      <w:r w:rsidRPr="003F2B05">
        <w:rPr>
          <w:rFonts w:ascii="Times New Roman" w:hAnsi="Times New Roman" w:cs="Times New Roman"/>
        </w:rPr>
        <w:t>「</w:t>
      </w:r>
      <w:r w:rsidRPr="003F2B05">
        <w:rPr>
          <w:rFonts w:ascii="Times New Roman" w:eastAsia="標楷體" w:hAnsi="Times New Roman" w:cs="Times New Roman"/>
        </w:rPr>
        <w:t>多分攝受意趣體性</w:t>
      </w:r>
      <w:r w:rsidRPr="003F2B05">
        <w:rPr>
          <w:rFonts w:ascii="Times New Roman" w:hAnsi="Times New Roman" w:cs="Times New Roman"/>
        </w:rPr>
        <w:t>」，是什麼意思呢？如《瑜伽論》卷</w:t>
      </w:r>
      <w:r w:rsidRPr="003F2B05">
        <w:rPr>
          <w:rFonts w:ascii="Times New Roman" w:hAnsi="Times New Roman" w:cs="Times New Roman"/>
        </w:rPr>
        <w:t>16</w:t>
      </w:r>
      <w:r w:rsidRPr="003F2B05">
        <w:rPr>
          <w:rFonts w:ascii="Times New Roman" w:hAnsi="Times New Roman" w:cs="Times New Roman"/>
        </w:rPr>
        <w:t>（大正</w:t>
      </w:r>
      <w:r w:rsidRPr="003F2B05">
        <w:rPr>
          <w:rFonts w:ascii="Times New Roman" w:hAnsi="Times New Roman" w:cs="Times New Roman"/>
        </w:rPr>
        <w:t>30</w:t>
      </w:r>
      <w:r w:rsidRPr="003F2B05">
        <w:rPr>
          <w:rFonts w:ascii="Times New Roman" w:hAnsi="Times New Roman" w:cs="Times New Roman"/>
        </w:rPr>
        <w:t>，</w:t>
      </w:r>
      <w:r w:rsidRPr="003F2B05">
        <w:rPr>
          <w:rFonts w:ascii="Times New Roman" w:hAnsi="Times New Roman" w:cs="Times New Roman"/>
        </w:rPr>
        <w:t>363a</w:t>
      </w:r>
      <w:r w:rsidR="003B7EE5" w:rsidRPr="003F2B05">
        <w:rPr>
          <w:rFonts w:ascii="Times New Roman" w:hAnsi="Times New Roman" w:cs="Times New Roman"/>
        </w:rPr>
        <w:t>）說：</w:t>
      </w:r>
    </w:p>
    <w:p w:rsidR="003B7EE5" w:rsidRPr="003F2B05" w:rsidRDefault="003B7EE5" w:rsidP="00A916ED">
      <w:pPr>
        <w:spacing w:beforeLines="50" w:before="180" w:afterLines="50" w:after="180"/>
        <w:ind w:leftChars="350" w:left="840"/>
        <w:rPr>
          <w:rFonts w:ascii="Times New Roman" w:eastAsia="標楷體" w:hAnsi="Times New Roman" w:cs="Times New Roman"/>
        </w:rPr>
      </w:pPr>
      <w:r w:rsidRPr="003F2B05">
        <w:rPr>
          <w:rFonts w:ascii="Times New Roman" w:eastAsia="標楷體" w:hAnsi="Times New Roman" w:cs="Times New Roman"/>
        </w:rPr>
        <w:t>一、思擇素呾纜義；二、思擇伽他義。</w:t>
      </w:r>
      <w:r w:rsidRPr="003F2B05">
        <w:rPr>
          <w:rFonts w:ascii="Times New Roman" w:eastAsia="標楷體" w:hAnsi="Times New Roman" w:cs="Times New Roman"/>
          <w:b/>
        </w:rPr>
        <w:t>思擇素呾纜義，如攝事分及菩薩藏教授中當廣說</w:t>
      </w:r>
      <w:r w:rsidRPr="003F2B05">
        <w:rPr>
          <w:rFonts w:ascii="Times New Roman" w:eastAsia="標楷體" w:hAnsi="Times New Roman" w:cs="Times New Roman"/>
        </w:rPr>
        <w:t>。思擇伽他義，復有三種</w:t>
      </w:r>
      <w:r w:rsidR="00B5265B" w:rsidRPr="003F2B05">
        <w:rPr>
          <w:rFonts w:ascii="Times New Roman" w:eastAsia="標楷體" w:hAnsi="Times New Roman" w:cs="Times New Roman"/>
        </w:rPr>
        <w:t>：一者，建立勝義伽他；二者，建立意趣義伽他；三者，建立體義伽他</w:t>
      </w:r>
      <w:r w:rsidRPr="003F2B05">
        <w:rPr>
          <w:rFonts w:ascii="Times New Roman" w:eastAsia="標楷體" w:hAnsi="Times New Roman" w:cs="Times New Roman"/>
        </w:rPr>
        <w:t>。</w:t>
      </w:r>
      <w:r w:rsidR="00604F52" w:rsidRPr="003F2B05">
        <w:rPr>
          <w:rFonts w:ascii="Times New Roman" w:hAnsi="Times New Roman" w:cs="Times New Roman"/>
          <w:sz w:val="22"/>
          <w:shd w:val="pct15" w:color="auto" w:fill="FFFFFF"/>
        </w:rPr>
        <w:t>（</w:t>
      </w:r>
      <w:r w:rsidR="00604F52" w:rsidRPr="003F2B05">
        <w:rPr>
          <w:rFonts w:ascii="Times New Roman" w:hAnsi="Times New Roman" w:cs="Times New Roman"/>
          <w:sz w:val="22"/>
          <w:shd w:val="pct15" w:color="auto" w:fill="FFFFFF"/>
        </w:rPr>
        <w:t>p.509</w:t>
      </w:r>
      <w:r w:rsidR="00604F52" w:rsidRPr="003F2B05">
        <w:rPr>
          <w:rFonts w:ascii="Times New Roman" w:hAnsi="Times New Roman" w:cs="Times New Roman"/>
          <w:sz w:val="22"/>
          <w:shd w:val="pct15" w:color="auto" w:fill="FFFFFF"/>
        </w:rPr>
        <w:t>）</w:t>
      </w:r>
    </w:p>
    <w:p w:rsidR="00C40B3C" w:rsidRPr="003F2B05" w:rsidRDefault="003B7EE5" w:rsidP="00AE2C33">
      <w:pPr>
        <w:ind w:leftChars="150" w:left="360"/>
        <w:rPr>
          <w:rFonts w:ascii="Times New Roman" w:hAnsi="Times New Roman" w:cs="Times New Roman"/>
        </w:rPr>
      </w:pPr>
      <w:r w:rsidRPr="003F2B05">
        <w:rPr>
          <w:rFonts w:ascii="Times New Roman" w:hAnsi="Times New Roman" w:cs="Times New Roman"/>
        </w:rPr>
        <w:t>對於諸法的思擇，聲聞藏方面，是從「修多羅」與「伽陀」兩方面去思擇的。</w:t>
      </w:r>
    </w:p>
    <w:p w:rsidR="00C40B3C" w:rsidRPr="003F2B05" w:rsidRDefault="0009751F" w:rsidP="00A916ED">
      <w:pPr>
        <w:widowControl/>
        <w:spacing w:beforeLines="30" w:before="108"/>
        <w:ind w:leftChars="200" w:left="480"/>
        <w:rPr>
          <w:rFonts w:ascii="Times New Roman" w:hAnsi="Times New Roman" w:cs="Times New Roman"/>
          <w:b/>
          <w:sz w:val="20"/>
          <w:bdr w:val="single" w:sz="4" w:space="0" w:color="auto"/>
        </w:rPr>
      </w:pPr>
      <w:r w:rsidRPr="003F2B05">
        <w:rPr>
          <w:rFonts w:ascii="Times New Roman" w:hAnsi="Times New Roman" w:cs="Times New Roman"/>
          <w:b/>
          <w:sz w:val="20"/>
          <w:bdr w:val="single" w:sz="4" w:space="0" w:color="auto"/>
        </w:rPr>
        <w:t>A</w:t>
      </w:r>
      <w:r w:rsidRPr="003F2B05">
        <w:rPr>
          <w:rFonts w:ascii="Times New Roman" w:hAnsi="Times New Roman" w:cs="Times New Roman"/>
          <w:b/>
          <w:sz w:val="20"/>
          <w:bdr w:val="single" w:sz="4" w:space="0" w:color="auto"/>
        </w:rPr>
        <w:t>、</w:t>
      </w:r>
      <w:r w:rsidR="00C40B3C" w:rsidRPr="003F2B05">
        <w:rPr>
          <w:rFonts w:ascii="Times New Roman" w:hAnsi="Times New Roman" w:cs="Times New Roman"/>
          <w:b/>
          <w:sz w:val="20"/>
          <w:bdr w:val="single" w:sz="4" w:space="0" w:color="auto"/>
        </w:rPr>
        <w:t>思擇「素呾纜（修多羅）」義</w:t>
      </w:r>
      <w:r w:rsidR="00D10BEE" w:rsidRPr="005538C0">
        <w:rPr>
          <w:rFonts w:asciiTheme="minorEastAsia" w:hAnsiTheme="minorEastAsia" w:cs="Times New Roman"/>
          <w:b/>
          <w:sz w:val="20"/>
          <w:bdr w:val="single" w:sz="4" w:space="0" w:color="auto"/>
        </w:rPr>
        <w:t>──</w:t>
      </w:r>
      <w:r w:rsidR="00D10BEE" w:rsidRPr="003F2B05">
        <w:rPr>
          <w:rFonts w:ascii="Times New Roman" w:hAnsi="Times New Roman" w:cs="Times New Roman"/>
          <w:b/>
          <w:sz w:val="20"/>
          <w:bdr w:val="single" w:sz="4" w:space="0" w:color="auto"/>
        </w:rPr>
        <w:t>蘊、處、因緣（緣起、食、諦、界）、道、念住等</w:t>
      </w:r>
    </w:p>
    <w:p w:rsidR="00C40B3C" w:rsidRPr="003F2B05" w:rsidRDefault="003B7EE5" w:rsidP="00AE2C33">
      <w:pPr>
        <w:ind w:leftChars="200" w:left="480"/>
        <w:rPr>
          <w:rFonts w:ascii="Times New Roman" w:hAnsi="Times New Roman" w:cs="Times New Roman"/>
        </w:rPr>
      </w:pPr>
      <w:r w:rsidRPr="003F2B05">
        <w:rPr>
          <w:rFonts w:ascii="Times New Roman" w:hAnsi="Times New Roman" w:cs="Times New Roman"/>
        </w:rPr>
        <w:t>「修多羅」</w:t>
      </w:r>
      <w:r w:rsidR="00295C79" w:rsidRPr="003F2B05">
        <w:rPr>
          <w:rFonts w:ascii="Times New Roman" w:hAnsi="Times New Roman" w:cs="Times New Roman"/>
        </w:rPr>
        <w:t>的思擇，如「攝事分」說，確指《雜阿含經》（《相應部》</w:t>
      </w:r>
      <w:r w:rsidRPr="003F2B05">
        <w:rPr>
          <w:rFonts w:ascii="Times New Roman" w:hAnsi="Times New Roman" w:cs="Times New Roman"/>
        </w:rPr>
        <w:t>）中，「蘊品」、「處品」、「因緣品」（緣起、食、諦、界）、「道品」</w:t>
      </w:r>
      <w:r w:rsidRPr="003F2B05">
        <w:rPr>
          <w:rFonts w:asciiTheme="minorEastAsia" w:hAnsiTheme="minorEastAsia" w:cs="Times New Roman"/>
        </w:rPr>
        <w:t>──</w:t>
      </w:r>
      <w:r w:rsidR="00295C79" w:rsidRPr="003F2B05">
        <w:rPr>
          <w:rFonts w:ascii="Times New Roman" w:hAnsi="Times New Roman" w:cs="Times New Roman"/>
        </w:rPr>
        <w:t>念住等相應。</w:t>
      </w:r>
      <w:r w:rsidR="00DE536F" w:rsidRPr="003F2B05">
        <w:rPr>
          <w:rStyle w:val="aa"/>
          <w:rFonts w:ascii="Times New Roman" w:hAnsi="Times New Roman" w:cs="Times New Roman"/>
        </w:rPr>
        <w:footnoteReference w:id="63"/>
      </w:r>
    </w:p>
    <w:p w:rsidR="00C40B3C" w:rsidRPr="003F2B05" w:rsidRDefault="0009751F" w:rsidP="00A916ED">
      <w:pPr>
        <w:widowControl/>
        <w:spacing w:beforeLines="30" w:before="108"/>
        <w:ind w:leftChars="200" w:left="480"/>
        <w:rPr>
          <w:rFonts w:ascii="Times New Roman" w:hAnsi="Times New Roman" w:cs="Times New Roman"/>
          <w:b/>
          <w:sz w:val="20"/>
          <w:bdr w:val="single" w:sz="4" w:space="0" w:color="auto"/>
        </w:rPr>
      </w:pPr>
      <w:r w:rsidRPr="003F2B05">
        <w:rPr>
          <w:rFonts w:ascii="Times New Roman" w:hAnsi="Times New Roman" w:cs="Times New Roman"/>
          <w:b/>
          <w:sz w:val="20"/>
          <w:bdr w:val="single" w:sz="4" w:space="0" w:color="auto"/>
        </w:rPr>
        <w:t>B</w:t>
      </w:r>
      <w:r w:rsidRPr="003F2B05">
        <w:rPr>
          <w:rFonts w:ascii="Times New Roman" w:hAnsi="Times New Roman" w:cs="Times New Roman"/>
          <w:b/>
          <w:sz w:val="20"/>
          <w:bdr w:val="single" w:sz="4" w:space="0" w:color="auto"/>
        </w:rPr>
        <w:t>、</w:t>
      </w:r>
      <w:r w:rsidR="008B02B1" w:rsidRPr="003F2B05">
        <w:rPr>
          <w:rFonts w:ascii="Times New Roman" w:hAnsi="Times New Roman" w:cs="Times New Roman"/>
          <w:b/>
          <w:sz w:val="20"/>
          <w:bdr w:val="single" w:sz="4" w:space="0" w:color="auto"/>
        </w:rPr>
        <w:t>多分攝受意趣體性</w:t>
      </w:r>
    </w:p>
    <w:p w:rsidR="008B02B1" w:rsidRPr="003F2B05" w:rsidRDefault="008B02B1" w:rsidP="00AE2C33">
      <w:pPr>
        <w:widowControl/>
        <w:ind w:leftChars="250" w:left="600"/>
        <w:rPr>
          <w:rFonts w:ascii="Times New Roman" w:hAnsi="Times New Roman" w:cs="Times New Roman"/>
          <w:b/>
          <w:sz w:val="20"/>
          <w:bdr w:val="single" w:sz="4" w:space="0" w:color="auto"/>
        </w:rPr>
      </w:pPr>
      <w:r w:rsidRPr="003F2B05">
        <w:rPr>
          <w:rFonts w:ascii="Times New Roman" w:hAnsi="Times New Roman" w:cs="Times New Roman"/>
          <w:b/>
          <w:sz w:val="20"/>
          <w:bdr w:val="single" w:sz="4" w:space="0" w:color="auto"/>
        </w:rPr>
        <w:t>（</w:t>
      </w:r>
      <w:r w:rsidRPr="003F2B05">
        <w:rPr>
          <w:rFonts w:ascii="Times New Roman" w:hAnsi="Times New Roman" w:cs="Times New Roman"/>
          <w:b/>
          <w:sz w:val="20"/>
          <w:bdr w:val="single" w:sz="4" w:space="0" w:color="auto"/>
        </w:rPr>
        <w:t>A</w:t>
      </w:r>
      <w:r w:rsidRPr="003F2B05">
        <w:rPr>
          <w:rFonts w:ascii="Times New Roman" w:hAnsi="Times New Roman" w:cs="Times New Roman"/>
          <w:b/>
          <w:sz w:val="20"/>
          <w:bdr w:val="single" w:sz="4" w:space="0" w:color="auto"/>
        </w:rPr>
        <w:t>）「伽陀」從三方面去思擇</w:t>
      </w:r>
    </w:p>
    <w:p w:rsidR="00D10BEE" w:rsidRPr="003F2B05" w:rsidRDefault="00295C79" w:rsidP="00AE2C33">
      <w:pPr>
        <w:ind w:leftChars="250" w:left="600"/>
        <w:rPr>
          <w:rFonts w:ascii="Times New Roman" w:hAnsi="Times New Roman" w:cs="Times New Roman"/>
        </w:rPr>
      </w:pPr>
      <w:r w:rsidRPr="003F2B05">
        <w:rPr>
          <w:rFonts w:ascii="Times New Roman" w:hAnsi="Times New Roman" w:cs="Times New Roman"/>
        </w:rPr>
        <w:t>「伽陀」，指《雜阿含經》的「眾相應」，即《相應部》</w:t>
      </w:r>
      <w:r w:rsidR="003B7EE5" w:rsidRPr="003F2B05">
        <w:rPr>
          <w:rFonts w:ascii="Times New Roman" w:hAnsi="Times New Roman" w:cs="Times New Roman"/>
        </w:rPr>
        <w:t>的「有偈品」等。</w:t>
      </w:r>
    </w:p>
    <w:p w:rsidR="00B53DEF" w:rsidRPr="003F2B05" w:rsidRDefault="003B7EE5" w:rsidP="00AE2C33">
      <w:pPr>
        <w:ind w:leftChars="250" w:left="600"/>
        <w:rPr>
          <w:rFonts w:ascii="Times New Roman" w:hAnsi="Times New Roman" w:cs="Times New Roman"/>
        </w:rPr>
      </w:pPr>
      <w:r w:rsidRPr="003F2B05">
        <w:rPr>
          <w:rFonts w:ascii="Times New Roman" w:hAnsi="Times New Roman" w:cs="Times New Roman"/>
        </w:rPr>
        <w:t>思擇「伽陀」，從三方面去思擇：</w:t>
      </w:r>
    </w:p>
    <w:p w:rsidR="00B53DEF" w:rsidRPr="003F2B05" w:rsidRDefault="003B7EE5" w:rsidP="00AE2C33">
      <w:pPr>
        <w:ind w:leftChars="250" w:left="600"/>
        <w:rPr>
          <w:rFonts w:ascii="Times New Roman" w:hAnsi="Times New Roman" w:cs="Times New Roman"/>
        </w:rPr>
      </w:pPr>
      <w:r w:rsidRPr="003F2B05">
        <w:rPr>
          <w:rFonts w:ascii="Times New Roman" w:hAnsi="Times New Roman" w:cs="Times New Roman"/>
        </w:rPr>
        <w:t>一、「勝義」，明空無我等深義。</w:t>
      </w:r>
    </w:p>
    <w:p w:rsidR="00B53DEF" w:rsidRPr="003F2B05" w:rsidRDefault="003B7EE5" w:rsidP="00AE2C33">
      <w:pPr>
        <w:ind w:leftChars="250" w:left="600"/>
        <w:rPr>
          <w:rFonts w:ascii="Times New Roman" w:hAnsi="Times New Roman" w:cs="Times New Roman"/>
        </w:rPr>
      </w:pPr>
      <w:r w:rsidRPr="003F2B05">
        <w:rPr>
          <w:rFonts w:ascii="Times New Roman" w:hAnsi="Times New Roman" w:cs="Times New Roman"/>
        </w:rPr>
        <w:t>二、「意趣義」，明修行的宗趣。</w:t>
      </w:r>
    </w:p>
    <w:p w:rsidR="00B53DEF" w:rsidRPr="003F2B05" w:rsidRDefault="003B7EE5" w:rsidP="00AE2C33">
      <w:pPr>
        <w:ind w:leftChars="250" w:left="600"/>
        <w:rPr>
          <w:rFonts w:ascii="Times New Roman" w:hAnsi="Times New Roman" w:cs="Times New Roman"/>
        </w:rPr>
      </w:pPr>
      <w:r w:rsidRPr="003F2B05">
        <w:rPr>
          <w:rFonts w:ascii="Times New Roman" w:hAnsi="Times New Roman" w:cs="Times New Roman"/>
        </w:rPr>
        <w:t>三、「體義」，依頌文而明法的體義。</w:t>
      </w:r>
    </w:p>
    <w:p w:rsidR="0009751F" w:rsidRPr="003F2B05" w:rsidRDefault="008B02B1" w:rsidP="00A916ED">
      <w:pPr>
        <w:widowControl/>
        <w:spacing w:beforeLines="30" w:before="108"/>
        <w:ind w:leftChars="250" w:left="600"/>
        <w:rPr>
          <w:rFonts w:ascii="Times New Roman" w:hAnsi="Times New Roman" w:cs="Times New Roman"/>
          <w:b/>
          <w:sz w:val="20"/>
          <w:bdr w:val="single" w:sz="4" w:space="0" w:color="auto"/>
        </w:rPr>
      </w:pPr>
      <w:r w:rsidRPr="003F2B05">
        <w:rPr>
          <w:rFonts w:ascii="Times New Roman" w:hAnsi="Times New Roman" w:cs="Times New Roman"/>
          <w:b/>
          <w:sz w:val="20"/>
          <w:bdr w:val="single" w:sz="4" w:space="0" w:color="auto"/>
        </w:rPr>
        <w:t>（</w:t>
      </w:r>
      <w:r w:rsidRPr="003F2B05">
        <w:rPr>
          <w:rFonts w:ascii="Times New Roman" w:hAnsi="Times New Roman" w:cs="Times New Roman"/>
          <w:b/>
          <w:sz w:val="20"/>
          <w:bdr w:val="single" w:sz="4" w:space="0" w:color="auto"/>
        </w:rPr>
        <w:t>B</w:t>
      </w:r>
      <w:r w:rsidRPr="003F2B05">
        <w:rPr>
          <w:rFonts w:ascii="Times New Roman" w:hAnsi="Times New Roman" w:cs="Times New Roman"/>
          <w:b/>
          <w:sz w:val="20"/>
          <w:bdr w:val="single" w:sz="4" w:space="0" w:color="auto"/>
        </w:rPr>
        <w:t>）</w:t>
      </w:r>
      <w:r w:rsidR="00CE25A0" w:rsidRPr="003F2B05">
        <w:rPr>
          <w:rFonts w:ascii="Times New Roman" w:hAnsi="Times New Roman" w:cs="Times New Roman"/>
          <w:b/>
          <w:sz w:val="20"/>
          <w:bdr w:val="single" w:sz="4" w:space="0" w:color="auto"/>
        </w:rPr>
        <w:t>「</w:t>
      </w:r>
      <w:r w:rsidR="0009751F" w:rsidRPr="003F2B05">
        <w:rPr>
          <w:rFonts w:ascii="Times New Roman" w:hAnsi="Times New Roman" w:cs="Times New Roman"/>
          <w:b/>
          <w:sz w:val="20"/>
          <w:bdr w:val="single" w:sz="4" w:space="0" w:color="auto"/>
        </w:rPr>
        <w:t>修多羅</w:t>
      </w:r>
      <w:r w:rsidR="00CE25A0" w:rsidRPr="003F2B05">
        <w:rPr>
          <w:rFonts w:ascii="Times New Roman" w:hAnsi="Times New Roman" w:cs="Times New Roman"/>
          <w:b/>
          <w:sz w:val="20"/>
          <w:bdr w:val="single" w:sz="4" w:space="0" w:color="auto"/>
        </w:rPr>
        <w:t>」</w:t>
      </w:r>
      <w:r w:rsidR="0009751F" w:rsidRPr="003F2B05">
        <w:rPr>
          <w:rFonts w:ascii="Times New Roman" w:hAnsi="Times New Roman" w:cs="Times New Roman"/>
          <w:b/>
          <w:sz w:val="20"/>
          <w:bdr w:val="single" w:sz="4" w:space="0" w:color="auto"/>
        </w:rPr>
        <w:t>是多數為「意趣義」、「體義」，而「勝義」卻不多</w:t>
      </w:r>
      <w:r w:rsidRPr="003F2B05">
        <w:rPr>
          <w:rFonts w:ascii="Times New Roman" w:hAnsi="Times New Roman" w:cs="Times New Roman"/>
          <w:b/>
          <w:sz w:val="20"/>
          <w:bdr w:val="single" w:sz="4" w:space="0" w:color="auto"/>
        </w:rPr>
        <w:t>（大乘學者所說）</w:t>
      </w:r>
    </w:p>
    <w:p w:rsidR="00B62DB0" w:rsidRPr="003F2B05" w:rsidRDefault="003B7EE5" w:rsidP="00AE2C33">
      <w:pPr>
        <w:ind w:leftChars="250" w:left="600"/>
        <w:rPr>
          <w:rFonts w:ascii="Times New Roman" w:hAnsi="Times New Roman" w:cs="Times New Roman"/>
        </w:rPr>
      </w:pPr>
      <w:r w:rsidRPr="003F2B05">
        <w:rPr>
          <w:rFonts w:ascii="Times New Roman" w:hAnsi="Times New Roman" w:cs="Times New Roman"/>
        </w:rPr>
        <w:t>伽陀有這三者，修多羅也是這樣，但在這三義中，修多羅是「多分攝受意趣體性」，也就是多數</w:t>
      </w:r>
      <w:r w:rsidR="00295C79" w:rsidRPr="003F2B05">
        <w:rPr>
          <w:rFonts w:ascii="Times New Roman" w:hAnsi="Times New Roman" w:cs="Times New Roman"/>
        </w:rPr>
        <w:t>為「意趣義」、「體義」，而「勝義」卻不多（這是大乘學者所說）。</w:t>
      </w:r>
    </w:p>
    <w:p w:rsidR="00437AAE" w:rsidRPr="003F2B05" w:rsidRDefault="00B62DB0" w:rsidP="00AE2C33">
      <w:pPr>
        <w:ind w:leftChars="250" w:left="600"/>
        <w:rPr>
          <w:rFonts w:ascii="Times New Roman" w:hAnsi="Times New Roman" w:cs="Times New Roman"/>
        </w:rPr>
      </w:pPr>
      <w:r w:rsidRPr="003F2B05">
        <w:rPr>
          <w:rFonts w:ascii="Times New Roman" w:hAnsi="Times New Roman" w:cs="Times New Roman"/>
        </w:rPr>
        <w:lastRenderedPageBreak/>
        <w:t>《顯揚論》說應與《瑜伽論》所說一致，不免有些訛略</w:t>
      </w:r>
      <w:r w:rsidRPr="003F2B05">
        <w:rPr>
          <w:rStyle w:val="aa"/>
          <w:rFonts w:ascii="Times New Roman" w:hAnsi="Times New Roman" w:cs="Times New Roman"/>
        </w:rPr>
        <w:footnoteReference w:id="64"/>
      </w:r>
      <w:r w:rsidRPr="003F2B05">
        <w:rPr>
          <w:rFonts w:ascii="Times New Roman" w:hAnsi="Times New Roman" w:cs="Times New Roman"/>
        </w:rPr>
        <w:t>。</w:t>
      </w:r>
    </w:p>
    <w:p w:rsidR="00437AAE" w:rsidRPr="003F2B05" w:rsidRDefault="00A7664B" w:rsidP="00A916ED">
      <w:pPr>
        <w:widowControl/>
        <w:spacing w:beforeLines="30" w:before="108"/>
        <w:ind w:leftChars="200" w:left="480"/>
        <w:rPr>
          <w:rFonts w:ascii="Times New Roman" w:hAnsi="Times New Roman" w:cs="Times New Roman"/>
          <w:b/>
          <w:sz w:val="20"/>
          <w:bdr w:val="single" w:sz="4" w:space="0" w:color="auto"/>
        </w:rPr>
      </w:pPr>
      <w:r w:rsidRPr="003F2B05">
        <w:rPr>
          <w:rFonts w:ascii="Times New Roman" w:hAnsi="Times New Roman" w:cs="Times New Roman"/>
          <w:b/>
          <w:sz w:val="20"/>
          <w:bdr w:val="single" w:sz="4" w:space="0" w:color="auto"/>
        </w:rPr>
        <w:t>C</w:t>
      </w:r>
      <w:r w:rsidRPr="003F2B05">
        <w:rPr>
          <w:rFonts w:ascii="Times New Roman" w:hAnsi="Times New Roman" w:cs="Times New Roman"/>
          <w:b/>
          <w:sz w:val="20"/>
          <w:bdr w:val="single" w:sz="4" w:space="0" w:color="auto"/>
        </w:rPr>
        <w:t>、</w:t>
      </w:r>
      <w:r w:rsidR="00437AAE" w:rsidRPr="003F2B05">
        <w:rPr>
          <w:rFonts w:ascii="Times New Roman" w:hAnsi="Times New Roman" w:cs="Times New Roman"/>
          <w:b/>
          <w:sz w:val="20"/>
          <w:bdr w:val="single" w:sz="4" w:space="0" w:color="auto"/>
        </w:rPr>
        <w:t>小結</w:t>
      </w:r>
    </w:p>
    <w:p w:rsidR="003B7EE5" w:rsidRPr="003F2B05" w:rsidRDefault="003B7EE5" w:rsidP="00AE2C33">
      <w:pPr>
        <w:ind w:leftChars="200" w:left="480"/>
        <w:rPr>
          <w:rFonts w:ascii="Times New Roman" w:hAnsi="Times New Roman" w:cs="Times New Roman"/>
        </w:rPr>
      </w:pPr>
      <w:r w:rsidRPr="003F2B05">
        <w:rPr>
          <w:rFonts w:ascii="Times New Roman" w:hAnsi="Times New Roman" w:cs="Times New Roman"/>
        </w:rPr>
        <w:t>所說「修多羅」，都是確指「攝事分」所抉擇的修多羅部分。</w:t>
      </w:r>
    </w:p>
    <w:p w:rsidR="003B7EE5" w:rsidRPr="003F2B05" w:rsidRDefault="002D3DCC" w:rsidP="00A916ED">
      <w:pPr>
        <w:spacing w:beforeLines="50" w:before="180"/>
        <w:rPr>
          <w:rFonts w:ascii="Times New Roman" w:hAnsi="Times New Roman" w:cs="Times New Roman"/>
          <w:b/>
          <w:sz w:val="20"/>
          <w:bdr w:val="single" w:sz="4" w:space="0" w:color="auto"/>
        </w:rPr>
      </w:pPr>
      <w:r w:rsidRPr="003F2B05">
        <w:rPr>
          <w:rFonts w:ascii="Times New Roman" w:hAnsi="Times New Roman" w:cs="Times New Roman"/>
          <w:b/>
          <w:sz w:val="20"/>
          <w:bdr w:val="single" w:sz="4" w:space="0" w:color="auto"/>
        </w:rPr>
        <w:t>三、</w:t>
      </w:r>
      <w:r w:rsidR="007F461C" w:rsidRPr="003F2B05">
        <w:rPr>
          <w:rFonts w:ascii="Times New Roman" w:hAnsi="Times New Roman" w:cs="Times New Roman"/>
          <w:b/>
          <w:sz w:val="20"/>
          <w:bdr w:val="single" w:sz="4" w:space="0" w:color="auto"/>
        </w:rPr>
        <w:t>總</w:t>
      </w:r>
      <w:r w:rsidR="00A00EDA" w:rsidRPr="003F2B05">
        <w:rPr>
          <w:rFonts w:ascii="Times New Roman" w:hAnsi="Times New Roman" w:cs="Times New Roman"/>
          <w:b/>
          <w:sz w:val="20"/>
          <w:bdr w:val="single" w:sz="4" w:space="0" w:color="auto"/>
        </w:rPr>
        <w:t>結</w:t>
      </w:r>
      <w:r w:rsidR="0013335E" w:rsidRPr="003F2B05">
        <w:rPr>
          <w:rFonts w:ascii="Times New Roman" w:hAnsi="Times New Roman" w:cs="Times New Roman"/>
          <w:b/>
          <w:sz w:val="20"/>
          <w:bdr w:val="single" w:sz="4" w:space="0" w:color="auto"/>
        </w:rPr>
        <w:t>：從</w:t>
      </w:r>
      <w:r w:rsidR="00234342" w:rsidRPr="003F2B05">
        <w:rPr>
          <w:rFonts w:ascii="Times New Roman" w:hAnsi="Times New Roman" w:cs="Times New Roman"/>
          <w:b/>
          <w:sz w:val="20"/>
          <w:bdr w:val="single" w:sz="4" w:space="0" w:color="auto"/>
        </w:rPr>
        <w:t>各</w:t>
      </w:r>
      <w:r w:rsidR="0013335E" w:rsidRPr="003F2B05">
        <w:rPr>
          <w:rFonts w:ascii="Times New Roman" w:hAnsi="Times New Roman" w:cs="Times New Roman"/>
          <w:b/>
          <w:sz w:val="20"/>
          <w:bdr w:val="single" w:sz="4" w:space="0" w:color="auto"/>
        </w:rPr>
        <w:t>論書探求「修多羅」的具體</w:t>
      </w:r>
      <w:r w:rsidR="00AB13EB" w:rsidRPr="003F2B05">
        <w:rPr>
          <w:rFonts w:ascii="Times New Roman" w:hAnsi="Times New Roman" w:cs="Times New Roman"/>
          <w:b/>
          <w:sz w:val="20"/>
          <w:bdr w:val="single" w:sz="4" w:space="0" w:color="auto"/>
        </w:rPr>
        <w:t>原始</w:t>
      </w:r>
      <w:r w:rsidR="0013335E" w:rsidRPr="003F2B05">
        <w:rPr>
          <w:rFonts w:ascii="Times New Roman" w:hAnsi="Times New Roman" w:cs="Times New Roman"/>
          <w:b/>
          <w:sz w:val="20"/>
          <w:bdr w:val="single" w:sz="4" w:space="0" w:color="auto"/>
        </w:rPr>
        <w:t>意義</w:t>
      </w:r>
    </w:p>
    <w:p w:rsidR="0013335E" w:rsidRPr="003F2B05" w:rsidRDefault="00CE7D6B" w:rsidP="00AE2C33">
      <w:pPr>
        <w:ind w:leftChars="50" w:left="120"/>
        <w:jc w:val="both"/>
        <w:rPr>
          <w:rFonts w:ascii="Times New Roman" w:hAnsi="Times New Roman" w:cs="Times New Roman"/>
          <w:b/>
          <w:sz w:val="20"/>
          <w:szCs w:val="20"/>
          <w:bdr w:val="single" w:sz="4" w:space="0" w:color="auto"/>
        </w:rPr>
      </w:pPr>
      <w:r w:rsidRPr="003F2B05">
        <w:rPr>
          <w:rFonts w:ascii="Times New Roman" w:hAnsi="Times New Roman" w:cs="Times New Roman"/>
          <w:b/>
          <w:sz w:val="20"/>
          <w:szCs w:val="20"/>
          <w:bdr w:val="single" w:sz="4" w:space="0" w:color="auto"/>
        </w:rPr>
        <w:t>（一）</w:t>
      </w:r>
      <w:r w:rsidR="009172D3" w:rsidRPr="003F2B05">
        <w:rPr>
          <w:rFonts w:ascii="Times New Roman" w:hAnsi="Times New Roman" w:cs="Times New Roman"/>
          <w:b/>
          <w:sz w:val="20"/>
          <w:szCs w:val="20"/>
          <w:bdr w:val="single" w:sz="4" w:space="0" w:color="auto"/>
        </w:rPr>
        <w:t>「修多羅」，原始的意義，是「結集義」</w:t>
      </w:r>
    </w:p>
    <w:p w:rsidR="0013335E" w:rsidRPr="003F2B05" w:rsidRDefault="003B7EE5" w:rsidP="00AE2C33">
      <w:pPr>
        <w:ind w:leftChars="50" w:left="120"/>
        <w:rPr>
          <w:rFonts w:ascii="Times New Roman" w:hAnsi="Times New Roman" w:cs="Times New Roman"/>
        </w:rPr>
      </w:pPr>
      <w:r w:rsidRPr="003F2B05">
        <w:rPr>
          <w:rFonts w:ascii="Times New Roman" w:hAnsi="Times New Roman" w:cs="Times New Roman"/>
        </w:rPr>
        <w:t>佛教聖典而被稱為「修多羅」，原始的意義，是「結集義」。這是可通於「波羅提木叉經」的，所以龍樹以「二百五十戒經」為「修多羅」。也就由於這樣，「修多羅」有泛稱一切佛說的習慣用法。</w:t>
      </w:r>
    </w:p>
    <w:p w:rsidR="005C7F23" w:rsidRPr="003F2B05" w:rsidRDefault="00CE7D6B" w:rsidP="00A916ED">
      <w:pPr>
        <w:spacing w:beforeLines="30" w:before="108"/>
        <w:ind w:leftChars="50" w:left="120"/>
        <w:jc w:val="both"/>
        <w:rPr>
          <w:rFonts w:ascii="Times New Roman" w:hAnsi="Times New Roman" w:cs="Times New Roman"/>
          <w:b/>
          <w:sz w:val="20"/>
          <w:szCs w:val="20"/>
          <w:bdr w:val="single" w:sz="4" w:space="0" w:color="auto"/>
        </w:rPr>
      </w:pPr>
      <w:r w:rsidRPr="003F2B05">
        <w:rPr>
          <w:rFonts w:ascii="Times New Roman" w:hAnsi="Times New Roman" w:cs="Times New Roman"/>
          <w:b/>
          <w:sz w:val="20"/>
          <w:szCs w:val="20"/>
          <w:bdr w:val="single" w:sz="4" w:space="0" w:color="auto"/>
        </w:rPr>
        <w:t>（二）</w:t>
      </w:r>
      <w:r w:rsidR="00FF64C7" w:rsidRPr="003F2B05">
        <w:rPr>
          <w:rFonts w:ascii="Times New Roman" w:hAnsi="Times New Roman" w:cs="Times New Roman"/>
          <w:b/>
          <w:sz w:val="20"/>
          <w:szCs w:val="20"/>
          <w:bdr w:val="single" w:sz="4" w:space="0" w:color="auto"/>
        </w:rPr>
        <w:t>原始結集「修多羅」的特性：對偈頌而「修多羅」是長行，對廣說而「修多羅」是略說</w:t>
      </w:r>
    </w:p>
    <w:p w:rsidR="0013335E" w:rsidRPr="003F2B05" w:rsidRDefault="003B7EE5" w:rsidP="00AE2C33">
      <w:pPr>
        <w:ind w:leftChars="50" w:left="120"/>
        <w:rPr>
          <w:rFonts w:ascii="Times New Roman" w:hAnsi="Times New Roman" w:cs="Times New Roman"/>
        </w:rPr>
      </w:pPr>
      <w:r w:rsidRPr="003F2B05">
        <w:rPr>
          <w:rFonts w:ascii="Times New Roman" w:hAnsi="Times New Roman" w:cs="Times New Roman"/>
        </w:rPr>
        <w:t>但教法的原始結集，到底是什麼部類？對偈頌而「修多羅」是長行，對廣說而「修多羅」是略說；原始「修多羅」的特性，被顯示出來。長行的教法，文句簡要，是符合從傳誦而來，原始結集的實況的。</w:t>
      </w:r>
    </w:p>
    <w:p w:rsidR="00AB13EB" w:rsidRPr="003F2B05" w:rsidRDefault="0025443E" w:rsidP="00A916ED">
      <w:pPr>
        <w:spacing w:beforeLines="30" w:before="108"/>
        <w:ind w:leftChars="50" w:left="120"/>
        <w:jc w:val="both"/>
        <w:rPr>
          <w:rFonts w:ascii="Times New Roman" w:hAnsi="Times New Roman" w:cs="Times New Roman"/>
          <w:b/>
          <w:sz w:val="20"/>
          <w:szCs w:val="20"/>
          <w:bdr w:val="single" w:sz="4" w:space="0" w:color="auto"/>
        </w:rPr>
      </w:pPr>
      <w:r w:rsidRPr="003F2B05">
        <w:rPr>
          <w:rFonts w:ascii="Times New Roman" w:hAnsi="Times New Roman" w:cs="Times New Roman"/>
          <w:b/>
          <w:sz w:val="20"/>
          <w:szCs w:val="20"/>
          <w:bdr w:val="single" w:sz="4" w:space="0" w:color="auto"/>
        </w:rPr>
        <w:t>（三）</w:t>
      </w:r>
      <w:r w:rsidR="00FF64C7" w:rsidRPr="003F2B05">
        <w:rPr>
          <w:rFonts w:ascii="Times New Roman" w:hAnsi="Times New Roman" w:cs="Times New Roman"/>
          <w:b/>
          <w:sz w:val="20"/>
          <w:szCs w:val="20"/>
          <w:bdr w:val="single" w:sz="4" w:space="0" w:color="auto"/>
        </w:rPr>
        <w:t>簡略的長行，有《相應部》與《增支部》，《相應部》更符合早期結集的實況</w:t>
      </w:r>
    </w:p>
    <w:p w:rsidR="0013335E" w:rsidRPr="003F2B05" w:rsidRDefault="00AB13EB" w:rsidP="00AE2C33">
      <w:pPr>
        <w:ind w:leftChars="50" w:left="120"/>
        <w:rPr>
          <w:rFonts w:ascii="Times New Roman" w:hAnsi="Times New Roman" w:cs="Times New Roman"/>
        </w:rPr>
      </w:pPr>
      <w:r w:rsidRPr="003F2B05">
        <w:rPr>
          <w:rFonts w:ascii="Times New Roman" w:hAnsi="Times New Roman" w:cs="Times New Roman"/>
        </w:rPr>
        <w:t>在現有的聖典部類中，簡略的長行，有《相應部》與《增支部》，都是無數小經所集成的。</w:t>
      </w:r>
      <w:r w:rsidR="00295C79" w:rsidRPr="003F2B05">
        <w:rPr>
          <w:rFonts w:ascii="Times New Roman" w:hAnsi="Times New Roman" w:cs="Times New Roman"/>
        </w:rPr>
        <w:t>然《增支部》</w:t>
      </w:r>
      <w:r w:rsidR="003B7EE5" w:rsidRPr="003F2B05">
        <w:rPr>
          <w:rFonts w:ascii="Times New Roman" w:hAnsi="Times New Roman" w:cs="Times New Roman"/>
        </w:rPr>
        <w:t>為比較新的集成，為近代學者所公認</w:t>
      </w:r>
      <w:r w:rsidR="002B047A" w:rsidRPr="003F2B05">
        <w:rPr>
          <w:rStyle w:val="aa"/>
          <w:rFonts w:ascii="Times New Roman" w:hAnsi="Times New Roman" w:cs="Times New Roman"/>
        </w:rPr>
        <w:footnoteReference w:id="65"/>
      </w:r>
      <w:r w:rsidR="00295C79" w:rsidRPr="003F2B05">
        <w:rPr>
          <w:rFonts w:ascii="Times New Roman" w:hAnsi="Times New Roman" w:cs="Times New Roman"/>
        </w:rPr>
        <w:t>，所以簡略的長行部分，可推定為原始修多羅的，不能不是《相應部》，即《雜阿含經》中的某些部分。《相應部》的長</w:t>
      </w:r>
      <w:r w:rsidR="00604F52" w:rsidRPr="003F2B05">
        <w:rPr>
          <w:rFonts w:ascii="Times New Roman" w:hAnsi="Times New Roman" w:cs="Times New Roman"/>
          <w:sz w:val="22"/>
          <w:shd w:val="pct15" w:color="auto" w:fill="FFFFFF"/>
        </w:rPr>
        <w:t>（</w:t>
      </w:r>
      <w:r w:rsidR="00604F52" w:rsidRPr="003F2B05">
        <w:rPr>
          <w:rFonts w:ascii="Times New Roman" w:hAnsi="Times New Roman" w:cs="Times New Roman"/>
          <w:sz w:val="22"/>
          <w:shd w:val="pct15" w:color="auto" w:fill="FFFFFF"/>
        </w:rPr>
        <w:t>p.510</w:t>
      </w:r>
      <w:r w:rsidR="00604F52" w:rsidRPr="003F2B05">
        <w:rPr>
          <w:rFonts w:ascii="Times New Roman" w:hAnsi="Times New Roman" w:cs="Times New Roman"/>
          <w:sz w:val="22"/>
          <w:shd w:val="pct15" w:color="auto" w:fill="FFFFFF"/>
        </w:rPr>
        <w:t>）</w:t>
      </w:r>
      <w:r w:rsidR="00295C79" w:rsidRPr="003F2B05">
        <w:rPr>
          <w:rFonts w:ascii="Times New Roman" w:hAnsi="Times New Roman" w:cs="Times New Roman"/>
        </w:rPr>
        <w:t>行，簡略而次第多少雜亂，更符合早期結集的實況。</w:t>
      </w:r>
    </w:p>
    <w:p w:rsidR="0013335E" w:rsidRPr="003F2B05" w:rsidRDefault="0025443E" w:rsidP="00A916ED">
      <w:pPr>
        <w:spacing w:beforeLines="30" w:before="108"/>
        <w:ind w:leftChars="50" w:left="120"/>
        <w:jc w:val="both"/>
        <w:rPr>
          <w:rFonts w:ascii="Times New Roman" w:hAnsi="Times New Roman" w:cs="Times New Roman"/>
          <w:b/>
          <w:sz w:val="20"/>
          <w:szCs w:val="20"/>
          <w:bdr w:val="single" w:sz="4" w:space="0" w:color="auto"/>
        </w:rPr>
      </w:pPr>
      <w:r w:rsidRPr="003F2B05">
        <w:rPr>
          <w:rFonts w:ascii="Times New Roman" w:hAnsi="Times New Roman" w:cs="Times New Roman"/>
          <w:b/>
          <w:sz w:val="20"/>
          <w:szCs w:val="20"/>
          <w:bdr w:val="single" w:sz="4" w:space="0" w:color="auto"/>
        </w:rPr>
        <w:t>（四）</w:t>
      </w:r>
      <w:r w:rsidR="00B05230" w:rsidRPr="003F2B05">
        <w:rPr>
          <w:rFonts w:ascii="Times New Roman" w:hAnsi="Times New Roman" w:cs="Times New Roman"/>
          <w:b/>
          <w:sz w:val="20"/>
          <w:szCs w:val="20"/>
          <w:bdr w:val="single" w:sz="4" w:space="0" w:color="auto"/>
        </w:rPr>
        <w:t>《瑜伽論》所傳</w:t>
      </w:r>
      <w:r w:rsidR="00C6468F" w:rsidRPr="003F2B05">
        <w:rPr>
          <w:rFonts w:ascii="Times New Roman" w:hAnsi="Times New Roman" w:cs="Times New Roman"/>
          <w:b/>
          <w:sz w:val="20"/>
          <w:szCs w:val="20"/>
          <w:bdr w:val="single" w:sz="4" w:space="0" w:color="auto"/>
        </w:rPr>
        <w:t>，</w:t>
      </w:r>
      <w:r w:rsidR="00FF64C7" w:rsidRPr="003F2B05">
        <w:rPr>
          <w:rFonts w:ascii="Times New Roman" w:hAnsi="Times New Roman" w:cs="Times New Roman"/>
          <w:b/>
          <w:sz w:val="20"/>
          <w:szCs w:val="20"/>
          <w:bdr w:val="single" w:sz="4" w:space="0" w:color="auto"/>
        </w:rPr>
        <w:t>確指《雜阿含經》的某些部分為「修多羅」，是最可信賴</w:t>
      </w:r>
    </w:p>
    <w:p w:rsidR="00A00EDA" w:rsidRPr="003F2B05" w:rsidRDefault="00295C79" w:rsidP="00AE2C33">
      <w:pPr>
        <w:ind w:leftChars="50" w:left="120"/>
        <w:rPr>
          <w:rFonts w:ascii="Times New Roman" w:hAnsi="Times New Roman" w:cs="Times New Roman"/>
        </w:rPr>
      </w:pPr>
      <w:r w:rsidRPr="003F2B05">
        <w:rPr>
          <w:rFonts w:ascii="Times New Roman" w:hAnsi="Times New Roman" w:cs="Times New Roman"/>
        </w:rPr>
        <w:t>所以《瑜伽論》所傳的，北方說一切有部的古說，確指《雜阿含經》</w:t>
      </w:r>
      <w:r w:rsidR="003B7EE5" w:rsidRPr="003F2B05">
        <w:rPr>
          <w:rFonts w:ascii="Times New Roman" w:hAnsi="Times New Roman" w:cs="Times New Roman"/>
        </w:rPr>
        <w:t>的某些部分為「修多羅」，比起覺音的傳說，應該是可信賴得多！</w:t>
      </w:r>
    </w:p>
    <w:p w:rsidR="00A5588D" w:rsidRPr="003F2B05" w:rsidRDefault="003B7EE5" w:rsidP="00AE2C33">
      <w:pPr>
        <w:ind w:leftChars="50" w:left="120"/>
        <w:rPr>
          <w:rFonts w:ascii="Times New Roman" w:hAnsi="Times New Roman" w:cs="Times New Roman"/>
        </w:rPr>
      </w:pPr>
      <w:r w:rsidRPr="003F2B05">
        <w:rPr>
          <w:rFonts w:ascii="Times New Roman" w:hAnsi="Times New Roman" w:cs="Times New Roman"/>
        </w:rPr>
        <w:t>近代學者，不取古傳而另闢蹊徑</w:t>
      </w:r>
      <w:r w:rsidR="008459A1" w:rsidRPr="003F2B05">
        <w:rPr>
          <w:rStyle w:val="aa"/>
          <w:rFonts w:ascii="Times New Roman" w:hAnsi="Times New Roman" w:cs="Times New Roman"/>
        </w:rPr>
        <w:footnoteReference w:id="66"/>
      </w:r>
      <w:r w:rsidRPr="003F2B05">
        <w:rPr>
          <w:rFonts w:ascii="Times New Roman" w:hAnsi="Times New Roman" w:cs="Times New Roman"/>
        </w:rPr>
        <w:t>，或是為巴梨學者</w:t>
      </w:r>
      <w:r w:rsidRPr="003F2B05">
        <w:rPr>
          <w:rFonts w:ascii="Times New Roman" w:hAnsi="Times New Roman" w:cs="Times New Roman"/>
          <w:b/>
        </w:rPr>
        <w:t>覺音</w:t>
      </w:r>
      <w:r w:rsidRPr="003F2B05">
        <w:rPr>
          <w:rFonts w:ascii="Times New Roman" w:hAnsi="Times New Roman" w:cs="Times New Roman"/>
        </w:rPr>
        <w:t>說所左右，想從</w:t>
      </w:r>
      <w:r w:rsidRPr="003F2B05">
        <w:rPr>
          <w:rFonts w:ascii="Times New Roman" w:hAnsi="Times New Roman" w:cs="Times New Roman"/>
          <w:b/>
        </w:rPr>
        <w:t>偈頌</w:t>
      </w:r>
      <w:r w:rsidRPr="003F2B05">
        <w:rPr>
          <w:rFonts w:ascii="Times New Roman" w:hAnsi="Times New Roman" w:cs="Times New Roman"/>
        </w:rPr>
        <w:t>中探求原始的</w:t>
      </w:r>
      <w:r w:rsidRPr="003F2B05">
        <w:rPr>
          <w:rFonts w:ascii="Times New Roman" w:hAnsi="Times New Roman" w:cs="Times New Roman"/>
          <w:b/>
        </w:rPr>
        <w:t>修多羅</w:t>
      </w:r>
      <w:r w:rsidRPr="003F2B05">
        <w:rPr>
          <w:rFonts w:ascii="Times New Roman" w:hAnsi="Times New Roman" w:cs="Times New Roman"/>
        </w:rPr>
        <w:t>，結果，長行直說的「修多羅」義，被遺忘了。或探求原始修多羅，求到現有聖典以前，這是忽略了結集</w:t>
      </w:r>
      <w:r w:rsidRPr="003F2B05">
        <w:rPr>
          <w:rFonts w:asciiTheme="minorEastAsia" w:hAnsiTheme="minorEastAsia" w:cs="Times New Roman"/>
        </w:rPr>
        <w:t>──</w:t>
      </w:r>
      <w:r w:rsidR="00295C79" w:rsidRPr="003F2B05">
        <w:rPr>
          <w:rFonts w:ascii="Times New Roman" w:hAnsi="Times New Roman" w:cs="Times New Roman"/>
        </w:rPr>
        <w:t>共同審定，編類次第的意義。從結集的（簡略的）長行去考察，那末《瑜伽論》</w:t>
      </w:r>
      <w:r w:rsidRPr="003F2B05">
        <w:rPr>
          <w:rFonts w:ascii="Times New Roman" w:hAnsi="Times New Roman" w:cs="Times New Roman"/>
        </w:rPr>
        <w:t>所傳，顯然是最可信賴的了！</w:t>
      </w:r>
    </w:p>
    <w:p w:rsidR="0093678F" w:rsidRDefault="0093678F" w:rsidP="006263EB">
      <w:pPr>
        <w:snapToGrid w:val="0"/>
        <w:spacing w:line="400" w:lineRule="exact"/>
        <w:jc w:val="center"/>
        <w:rPr>
          <w:rFonts w:ascii="Times New Roman" w:eastAsia="標楷體" w:hAnsi="Times New Roman" w:cs="Times New Roman"/>
          <w:b/>
          <w:bCs/>
          <w:sz w:val="28"/>
          <w:szCs w:val="28"/>
        </w:rPr>
      </w:pPr>
      <w:r>
        <w:rPr>
          <w:rFonts w:ascii="Times New Roman" w:eastAsia="標楷體" w:hAnsi="Times New Roman" w:cs="Times New Roman"/>
          <w:b/>
          <w:bCs/>
          <w:sz w:val="28"/>
          <w:szCs w:val="28"/>
        </w:rPr>
        <w:br w:type="page"/>
      </w:r>
    </w:p>
    <w:p w:rsidR="00A5588D" w:rsidRPr="003F2B05" w:rsidRDefault="00A5588D" w:rsidP="00813215">
      <w:pPr>
        <w:snapToGrid w:val="0"/>
        <w:spacing w:line="400" w:lineRule="exact"/>
        <w:jc w:val="center"/>
        <w:outlineLvl w:val="2"/>
        <w:rPr>
          <w:rFonts w:ascii="Times New Roman" w:eastAsia="標楷體" w:hAnsi="Times New Roman" w:cs="Times New Roman"/>
          <w:b/>
          <w:bCs/>
          <w:sz w:val="28"/>
          <w:szCs w:val="28"/>
        </w:rPr>
      </w:pPr>
      <w:bookmarkStart w:id="4" w:name="_Toc392429389"/>
      <w:r w:rsidRPr="003F2B05">
        <w:rPr>
          <w:rFonts w:ascii="Times New Roman" w:eastAsia="標楷體" w:hAnsi="Times New Roman" w:cs="Times New Roman" w:hint="eastAsia"/>
          <w:b/>
          <w:bCs/>
          <w:sz w:val="28"/>
          <w:szCs w:val="28"/>
        </w:rPr>
        <w:lastRenderedPageBreak/>
        <w:t>第二項</w:t>
      </w:r>
      <w:r w:rsidR="00813215" w:rsidRPr="003F2B05">
        <w:rPr>
          <w:rFonts w:ascii="Times New Roman" w:eastAsia="標楷體" w:hAnsi="Times New Roman" w:cs="Times New Roman" w:hint="eastAsia"/>
          <w:b/>
          <w:bCs/>
          <w:sz w:val="28"/>
          <w:szCs w:val="28"/>
        </w:rPr>
        <w:t>、</w:t>
      </w:r>
      <w:proofErr w:type="gramStart"/>
      <w:r w:rsidRPr="003F2B05">
        <w:rPr>
          <w:rFonts w:ascii="Times New Roman" w:eastAsia="標楷體" w:hAnsi="Times New Roman" w:cs="Times New Roman" w:hint="eastAsia"/>
          <w:b/>
          <w:bCs/>
          <w:sz w:val="28"/>
          <w:szCs w:val="28"/>
        </w:rPr>
        <w:t>祇</w:t>
      </w:r>
      <w:proofErr w:type="gramEnd"/>
      <w:r w:rsidRPr="003F2B05">
        <w:rPr>
          <w:rFonts w:ascii="Times New Roman" w:eastAsia="標楷體" w:hAnsi="Times New Roman" w:cs="Times New Roman" w:hint="eastAsia"/>
          <w:b/>
          <w:bCs/>
          <w:sz w:val="28"/>
          <w:szCs w:val="28"/>
        </w:rPr>
        <w:t>夜</w:t>
      </w:r>
      <w:bookmarkEnd w:id="4"/>
    </w:p>
    <w:p w:rsidR="00A5588D" w:rsidRPr="003F2B05" w:rsidRDefault="00813215" w:rsidP="00813215">
      <w:pPr>
        <w:snapToGrid w:val="0"/>
        <w:spacing w:line="400" w:lineRule="exact"/>
        <w:jc w:val="center"/>
        <w:rPr>
          <w:rFonts w:ascii="Times New Roman" w:eastAsia="標楷體" w:hAnsi="Times New Roman" w:cs="Times New Roman"/>
          <w:bCs/>
        </w:rPr>
      </w:pPr>
      <w:r w:rsidRPr="003F2B05">
        <w:rPr>
          <w:rFonts w:ascii="Times New Roman" w:eastAsia="標楷體" w:hAnsi="Times New Roman" w:cs="Times New Roman" w:hint="eastAsia"/>
          <w:bCs/>
        </w:rPr>
        <w:t>（</w:t>
      </w:r>
      <w:r w:rsidR="00A5588D" w:rsidRPr="003F2B05">
        <w:rPr>
          <w:rFonts w:ascii="Times New Roman" w:eastAsia="標楷體" w:hAnsi="Times New Roman" w:cs="Times New Roman"/>
          <w:bCs/>
        </w:rPr>
        <w:t>p.512-</w:t>
      </w:r>
      <w:r w:rsidRPr="003F2B05">
        <w:rPr>
          <w:rFonts w:ascii="Times New Roman" w:eastAsia="標楷體" w:hAnsi="Times New Roman" w:cs="Times New Roman" w:hint="eastAsia"/>
          <w:bCs/>
        </w:rPr>
        <w:t>p.</w:t>
      </w:r>
      <w:r w:rsidR="00A5588D" w:rsidRPr="003F2B05">
        <w:rPr>
          <w:rFonts w:ascii="Times New Roman" w:eastAsia="標楷體" w:hAnsi="Times New Roman" w:cs="Times New Roman"/>
          <w:bCs/>
        </w:rPr>
        <w:t>519</w:t>
      </w:r>
      <w:r w:rsidRPr="003F2B05">
        <w:rPr>
          <w:rFonts w:ascii="Times New Roman" w:eastAsia="標楷體" w:hAnsi="Times New Roman" w:cs="Times New Roman" w:hint="eastAsia"/>
          <w:bCs/>
        </w:rPr>
        <w:t>）</w:t>
      </w:r>
    </w:p>
    <w:p w:rsidR="00A5588D" w:rsidRPr="003F2B05" w:rsidRDefault="00A5588D" w:rsidP="00A5588D">
      <w:pPr>
        <w:jc w:val="center"/>
        <w:rPr>
          <w:rFonts w:eastAsia="SimSun"/>
        </w:rPr>
      </w:pPr>
    </w:p>
    <w:p w:rsidR="00A5588D" w:rsidRPr="003F2B05" w:rsidRDefault="00813215" w:rsidP="0093678F">
      <w:pPr>
        <w:snapToGrid w:val="0"/>
        <w:jc w:val="right"/>
        <w:rPr>
          <w:rFonts w:asciiTheme="minorEastAsia" w:hAnsiTheme="minorEastAsia"/>
          <w:sz w:val="20"/>
          <w:szCs w:val="20"/>
        </w:rPr>
      </w:pPr>
      <w:r w:rsidRPr="003F2B05">
        <w:rPr>
          <w:rFonts w:asciiTheme="minorEastAsia" w:hAnsiTheme="minorEastAsia" w:hint="eastAsia"/>
          <w:sz w:val="20"/>
          <w:szCs w:val="20"/>
          <w:vertAlign w:val="superscript"/>
        </w:rPr>
        <w:t>上</w:t>
      </w:r>
      <w:r w:rsidR="00A5588D" w:rsidRPr="003F2B05">
        <w:rPr>
          <w:rFonts w:asciiTheme="minorEastAsia" w:hAnsiTheme="minorEastAsia" w:hint="eastAsia"/>
          <w:sz w:val="20"/>
          <w:szCs w:val="20"/>
        </w:rPr>
        <w:t>圓</w:t>
      </w:r>
      <w:r w:rsidRPr="003F2B05">
        <w:rPr>
          <w:rFonts w:asciiTheme="minorEastAsia" w:hAnsiTheme="minorEastAsia" w:hint="eastAsia"/>
          <w:sz w:val="20"/>
          <w:szCs w:val="20"/>
          <w:vertAlign w:val="superscript"/>
        </w:rPr>
        <w:t>下</w:t>
      </w:r>
      <w:r w:rsidR="00A5588D" w:rsidRPr="003F2B05">
        <w:rPr>
          <w:rFonts w:asciiTheme="minorEastAsia" w:hAnsiTheme="minorEastAsia" w:hint="eastAsia"/>
          <w:sz w:val="20"/>
          <w:szCs w:val="20"/>
        </w:rPr>
        <w:t>波老師指導</w:t>
      </w:r>
    </w:p>
    <w:p w:rsidR="00A5588D" w:rsidRPr="003F2B05" w:rsidRDefault="00A5588D" w:rsidP="0093678F">
      <w:pPr>
        <w:snapToGrid w:val="0"/>
        <w:jc w:val="right"/>
        <w:rPr>
          <w:rFonts w:asciiTheme="minorEastAsia" w:eastAsia="SimSun" w:hAnsiTheme="minorEastAsia"/>
          <w:sz w:val="20"/>
          <w:szCs w:val="20"/>
        </w:rPr>
      </w:pPr>
      <w:r w:rsidRPr="003F2B05">
        <w:rPr>
          <w:rFonts w:asciiTheme="minorEastAsia" w:hAnsiTheme="minorEastAsia" w:hint="eastAsia"/>
          <w:sz w:val="20"/>
          <w:szCs w:val="20"/>
        </w:rPr>
        <w:t>釋有晢敬編</w:t>
      </w:r>
    </w:p>
    <w:p w:rsidR="00A5588D" w:rsidRPr="003F2B05" w:rsidRDefault="00A5588D" w:rsidP="0093678F">
      <w:pPr>
        <w:snapToGrid w:val="0"/>
        <w:jc w:val="right"/>
        <w:rPr>
          <w:rFonts w:ascii="Times New Roman" w:hAnsi="Times New Roman" w:cs="Times New Roman"/>
          <w:sz w:val="20"/>
          <w:szCs w:val="20"/>
        </w:rPr>
      </w:pPr>
      <w:r w:rsidRPr="003F2B05">
        <w:rPr>
          <w:rFonts w:ascii="Times New Roman" w:eastAsia="SimSun" w:hAnsi="Times New Roman" w:cs="Times New Roman"/>
          <w:sz w:val="20"/>
          <w:szCs w:val="20"/>
        </w:rPr>
        <w:t>201</w:t>
      </w:r>
      <w:r w:rsidRPr="003F2B05">
        <w:rPr>
          <w:rFonts w:ascii="Times New Roman" w:eastAsia="SimSun" w:hAnsi="Times New Roman" w:cs="Times New Roman" w:hint="eastAsia"/>
          <w:sz w:val="20"/>
          <w:szCs w:val="20"/>
        </w:rPr>
        <w:t>4</w:t>
      </w:r>
      <w:r w:rsidRPr="003F2B05">
        <w:rPr>
          <w:rFonts w:ascii="Times New Roman" w:eastAsia="SimSun" w:hAnsi="Times New Roman" w:cs="Times New Roman"/>
          <w:sz w:val="20"/>
          <w:szCs w:val="20"/>
        </w:rPr>
        <w:t>/</w:t>
      </w:r>
      <w:r w:rsidRPr="003F2B05">
        <w:rPr>
          <w:rFonts w:ascii="Times New Roman" w:eastAsia="SimSun" w:hAnsi="Times New Roman" w:cs="Times New Roman" w:hint="eastAsia"/>
          <w:sz w:val="20"/>
          <w:szCs w:val="20"/>
        </w:rPr>
        <w:t>2</w:t>
      </w:r>
      <w:r w:rsidRPr="003F2B05">
        <w:rPr>
          <w:rFonts w:ascii="Times New Roman" w:eastAsia="SimSun" w:hAnsi="Times New Roman" w:cs="Times New Roman"/>
          <w:sz w:val="20"/>
          <w:szCs w:val="20"/>
        </w:rPr>
        <w:t>/</w:t>
      </w:r>
      <w:r w:rsidRPr="003F2B05">
        <w:rPr>
          <w:rFonts w:ascii="Times New Roman" w:eastAsia="SimSun" w:hAnsi="Times New Roman" w:cs="Times New Roman" w:hint="eastAsia"/>
          <w:sz w:val="20"/>
          <w:szCs w:val="20"/>
        </w:rPr>
        <w:t>10</w:t>
      </w:r>
    </w:p>
    <w:p w:rsidR="00A5588D" w:rsidRPr="003F2B05" w:rsidRDefault="00A5588D" w:rsidP="00A916ED">
      <w:pPr>
        <w:spacing w:beforeLines="50" w:before="180"/>
        <w:jc w:val="both"/>
        <w:rPr>
          <w:b/>
          <w:sz w:val="20"/>
          <w:szCs w:val="20"/>
          <w:bdr w:val="single" w:sz="4" w:space="0" w:color="auto"/>
        </w:rPr>
      </w:pPr>
      <w:r w:rsidRPr="003F2B05">
        <w:rPr>
          <w:rFonts w:hint="eastAsia"/>
          <w:b/>
          <w:sz w:val="20"/>
          <w:szCs w:val="20"/>
          <w:bdr w:val="single" w:sz="4" w:space="0" w:color="auto"/>
        </w:rPr>
        <w:t>一、總說祇夜及探討之由</w:t>
      </w:r>
    </w:p>
    <w:p w:rsidR="00A5588D" w:rsidRPr="003F2B05" w:rsidRDefault="00A5588D" w:rsidP="00AE2C33">
      <w:pPr>
        <w:ind w:leftChars="50" w:left="120"/>
        <w:jc w:val="both"/>
        <w:rPr>
          <w:rFonts w:ascii="Times New Roman" w:hAnsi="Times New Roman" w:cs="Times New Roman"/>
          <w:b/>
          <w:sz w:val="20"/>
          <w:szCs w:val="20"/>
          <w:bdr w:val="single" w:sz="4" w:space="0" w:color="auto"/>
        </w:rPr>
      </w:pPr>
      <w:r w:rsidRPr="003F2B05">
        <w:rPr>
          <w:rFonts w:ascii="Times New Roman" w:hAnsi="Times New Roman" w:cs="Times New Roman" w:hint="eastAsia"/>
          <w:b/>
          <w:sz w:val="20"/>
          <w:szCs w:val="20"/>
          <w:bdr w:val="single" w:sz="4" w:space="0" w:color="auto"/>
        </w:rPr>
        <w:t>（一）祇夜之義</w:t>
      </w:r>
    </w:p>
    <w:p w:rsidR="00A5588D" w:rsidRPr="003F2B05" w:rsidRDefault="00A5588D" w:rsidP="00AE2C33">
      <w:pPr>
        <w:ind w:leftChars="50" w:left="120"/>
        <w:rPr>
          <w:rFonts w:asciiTheme="minorEastAsia" w:hAnsiTheme="minorEastAsia"/>
        </w:rPr>
      </w:pPr>
      <w:r w:rsidRPr="003F2B05">
        <w:rPr>
          <w:rFonts w:asciiTheme="minorEastAsia" w:hAnsiTheme="minorEastAsia" w:hint="eastAsia"/>
        </w:rPr>
        <w:t>祇夜</w:t>
      </w:r>
      <w:r w:rsidRPr="003F2B05">
        <w:rPr>
          <w:rFonts w:asciiTheme="minorEastAsia" w:eastAsia="SimSun" w:hAnsiTheme="minorEastAsia" w:hint="eastAsia"/>
        </w:rPr>
        <w:t>（</w:t>
      </w:r>
      <w:r w:rsidRPr="003F2B05">
        <w:rPr>
          <w:rFonts w:ascii="Times New Roman" w:hAnsi="Times New Roman" w:cs="Times New Roman"/>
        </w:rPr>
        <w:t>geya</w:t>
      </w:r>
      <w:r w:rsidRPr="003F2B05">
        <w:rPr>
          <w:rFonts w:asciiTheme="minorEastAsia" w:hAnsiTheme="minorEastAsia" w:cs="Times New Roman" w:hint="eastAsia"/>
        </w:rPr>
        <w:t>，</w:t>
      </w:r>
      <w:r w:rsidRPr="003F2B05">
        <w:rPr>
          <w:rFonts w:ascii="Times New Roman" w:eastAsia="SimSun" w:hAnsi="Times New Roman" w:cs="Times New Roman" w:hint="eastAsia"/>
        </w:rPr>
        <w:t>P.</w:t>
      </w:r>
      <w:r w:rsidRPr="003F2B05">
        <w:rPr>
          <w:rFonts w:ascii="Times New Roman" w:hAnsi="Times New Roman" w:cs="Times New Roman"/>
        </w:rPr>
        <w:t>geyya</w:t>
      </w:r>
      <w:r w:rsidRPr="003F2B05">
        <w:rPr>
          <w:rFonts w:ascii="Times New Roman" w:eastAsia="SimSun" w:hAnsi="Times New Roman" w:cs="Times New Roman" w:hint="eastAsia"/>
        </w:rPr>
        <w:t>）</w:t>
      </w:r>
      <w:r w:rsidRPr="003F2B05">
        <w:rPr>
          <w:rFonts w:asciiTheme="minorEastAsia" w:hAnsiTheme="minorEastAsia" w:hint="eastAsia"/>
        </w:rPr>
        <w:t>，或音譯為歧夜。義譯為</w:t>
      </w:r>
      <w:r w:rsidRPr="003F2B05">
        <w:rPr>
          <w:rFonts w:asciiTheme="minorEastAsia" w:hAnsiTheme="minorEastAsia" w:hint="eastAsia"/>
          <w:b/>
        </w:rPr>
        <w:t>應頌</w:t>
      </w:r>
      <w:r w:rsidRPr="003F2B05">
        <w:rPr>
          <w:rFonts w:asciiTheme="minorEastAsia" w:hAnsiTheme="minorEastAsia" w:hint="eastAsia"/>
        </w:rPr>
        <w:t>、</w:t>
      </w:r>
      <w:r w:rsidRPr="003F2B05">
        <w:rPr>
          <w:rFonts w:asciiTheme="minorEastAsia" w:hAnsiTheme="minorEastAsia" w:hint="eastAsia"/>
          <w:b/>
        </w:rPr>
        <w:t>重頌</w:t>
      </w:r>
      <w:r w:rsidRPr="003F2B05">
        <w:rPr>
          <w:rFonts w:asciiTheme="minorEastAsia" w:hAnsiTheme="minorEastAsia" w:hint="eastAsia"/>
        </w:rPr>
        <w:t>、</w:t>
      </w:r>
      <w:r w:rsidRPr="003F2B05">
        <w:rPr>
          <w:rFonts w:asciiTheme="minorEastAsia" w:hAnsiTheme="minorEastAsia" w:hint="eastAsia"/>
          <w:b/>
        </w:rPr>
        <w:t>歌詠</w:t>
      </w:r>
      <w:r w:rsidRPr="003F2B05">
        <w:rPr>
          <w:rFonts w:asciiTheme="minorEastAsia" w:hAnsiTheme="minorEastAsia" w:hint="eastAsia"/>
        </w:rPr>
        <w:t>等。這是與「修多羅」──長行相對，而屬於韻文</w:t>
      </w:r>
      <w:r w:rsidRPr="003F2B05">
        <w:rPr>
          <w:rStyle w:val="aa"/>
          <w:rFonts w:ascii="Times New Roman" w:hAnsi="Times New Roman" w:cs="Times New Roman"/>
        </w:rPr>
        <w:footnoteReference w:id="67"/>
      </w:r>
      <w:r w:rsidRPr="003F2B05">
        <w:rPr>
          <w:rFonts w:asciiTheme="minorEastAsia" w:hAnsiTheme="minorEastAsia" w:hint="eastAsia"/>
        </w:rPr>
        <w:t>的一類。</w:t>
      </w:r>
    </w:p>
    <w:p w:rsidR="00A5588D" w:rsidRPr="003F2B05" w:rsidRDefault="00A5588D" w:rsidP="00A916ED">
      <w:pPr>
        <w:spacing w:beforeLines="30" w:before="108"/>
        <w:ind w:leftChars="50" w:left="120"/>
        <w:jc w:val="both"/>
        <w:rPr>
          <w:rFonts w:ascii="Times New Roman" w:hAnsi="Times New Roman" w:cs="Times New Roman"/>
          <w:b/>
          <w:sz w:val="20"/>
          <w:szCs w:val="20"/>
          <w:bdr w:val="single" w:sz="4" w:space="0" w:color="auto"/>
        </w:rPr>
      </w:pPr>
      <w:r w:rsidRPr="003F2B05">
        <w:rPr>
          <w:rFonts w:ascii="Times New Roman" w:hAnsi="Times New Roman" w:cs="Times New Roman" w:hint="eastAsia"/>
          <w:b/>
          <w:sz w:val="20"/>
          <w:szCs w:val="20"/>
          <w:bdr w:val="single" w:sz="4" w:space="0" w:color="auto"/>
        </w:rPr>
        <w:t>（二）探討祇夜之由</w:t>
      </w:r>
    </w:p>
    <w:p w:rsidR="00A5588D" w:rsidRPr="003F2B05" w:rsidRDefault="00A5588D" w:rsidP="00AE2C33">
      <w:pPr>
        <w:ind w:leftChars="100" w:left="240"/>
        <w:rPr>
          <w:rFonts w:ascii="Times New Roman" w:hAnsi="Times New Roman" w:cs="Times New Roman"/>
          <w:b/>
          <w:sz w:val="20"/>
          <w:szCs w:val="20"/>
          <w:bdr w:val="single" w:sz="4" w:space="0" w:color="auto"/>
        </w:rPr>
      </w:pPr>
      <w:r w:rsidRPr="003F2B05">
        <w:rPr>
          <w:rFonts w:ascii="Times New Roman" w:hAnsi="Times New Roman" w:cs="Times New Roman"/>
          <w:b/>
          <w:sz w:val="20"/>
          <w:szCs w:val="20"/>
          <w:bdr w:val="single" w:sz="4" w:space="0" w:color="auto"/>
        </w:rPr>
        <w:t>1</w:t>
      </w:r>
      <w:r w:rsidRPr="003F2B05">
        <w:rPr>
          <w:rFonts w:ascii="Times New Roman" w:hAnsi="Times New Roman" w:cs="Times New Roman" w:hint="eastAsia"/>
          <w:b/>
          <w:sz w:val="20"/>
          <w:szCs w:val="20"/>
          <w:bdr w:val="single" w:sz="4" w:space="0" w:color="auto"/>
        </w:rPr>
        <w:t>、導師之提問</w:t>
      </w:r>
    </w:p>
    <w:p w:rsidR="00A5588D" w:rsidRPr="003F2B05" w:rsidRDefault="00A5588D" w:rsidP="00AE2C33">
      <w:pPr>
        <w:spacing w:after="30"/>
        <w:ind w:leftChars="100" w:left="240"/>
        <w:rPr>
          <w:rFonts w:asciiTheme="minorEastAsia" w:eastAsia="SimSun" w:hAnsiTheme="minorEastAsia"/>
        </w:rPr>
      </w:pPr>
      <w:r w:rsidRPr="003F2B05">
        <w:rPr>
          <w:rFonts w:asciiTheme="minorEastAsia" w:hAnsiTheme="minorEastAsia" w:hint="eastAsia"/>
        </w:rPr>
        <w:t>在「九分教」或「十二分教」中，也許「祇夜」是最難理解的一分。</w:t>
      </w:r>
    </w:p>
    <w:p w:rsidR="0072099C" w:rsidRPr="003F2B05" w:rsidRDefault="00A5588D" w:rsidP="00A916ED">
      <w:pPr>
        <w:spacing w:afterLines="30" w:after="108"/>
        <w:ind w:leftChars="100" w:left="240"/>
        <w:rPr>
          <w:rFonts w:asciiTheme="minorEastAsia" w:hAnsiTheme="minorEastAsia"/>
        </w:rPr>
      </w:pPr>
      <w:r w:rsidRPr="003F2B05">
        <w:rPr>
          <w:rFonts w:asciiTheme="minorEastAsia" w:hAnsiTheme="minorEastAsia" w:hint="eastAsia"/>
        </w:rPr>
        <w:t>就字義來說，從</w:t>
      </w:r>
      <w:r w:rsidRPr="003F2B05">
        <w:rPr>
          <w:rFonts w:ascii="Times New Roman" w:hAnsi="Times New Roman" w:cs="Times New Roman"/>
        </w:rPr>
        <w:t>Gai</w:t>
      </w:r>
      <w:r w:rsidRPr="003F2B05">
        <w:rPr>
          <w:rFonts w:asciiTheme="minorEastAsia" w:hAnsiTheme="minorEastAsia" w:hint="eastAsia"/>
        </w:rPr>
        <w:t xml:space="preserve"> 語根而來，不外乎歌詠的意義。但</w:t>
      </w:r>
    </w:p>
    <w:p w:rsidR="00A5588D" w:rsidRPr="003F2B05" w:rsidRDefault="00A5588D" w:rsidP="00AE2C33">
      <w:pPr>
        <w:spacing w:after="30"/>
        <w:ind w:leftChars="200" w:left="480"/>
        <w:rPr>
          <w:rFonts w:asciiTheme="minorEastAsia" w:eastAsia="SimSun" w:hAnsiTheme="minorEastAsia"/>
        </w:rPr>
      </w:pPr>
      <w:r w:rsidRPr="003F2B05">
        <w:rPr>
          <w:rFonts w:asciiTheme="minorEastAsia" w:hAnsiTheme="minorEastAsia" w:hint="eastAsia"/>
        </w:rPr>
        <w:t>「祇夜」是偈頌的一類，與同為偈頌的「伽陀」、「優陀那」，到底差別何在？</w:t>
      </w:r>
    </w:p>
    <w:p w:rsidR="00A5588D" w:rsidRPr="003F2B05" w:rsidRDefault="00A5588D" w:rsidP="00AE2C33">
      <w:pPr>
        <w:spacing w:after="30"/>
        <w:ind w:leftChars="200" w:left="480"/>
        <w:rPr>
          <w:rFonts w:asciiTheme="minorEastAsia" w:eastAsia="SimSun" w:hAnsiTheme="minorEastAsia"/>
        </w:rPr>
      </w:pPr>
      <w:r w:rsidRPr="003F2B05">
        <w:rPr>
          <w:rFonts w:asciiTheme="minorEastAsia" w:hAnsiTheme="minorEastAsia" w:hint="eastAsia"/>
        </w:rPr>
        <w:t>在原始聖典的集成中，「祇夜」到底是什麼部類？</w:t>
      </w:r>
    </w:p>
    <w:p w:rsidR="00A5588D" w:rsidRPr="003F2B05" w:rsidRDefault="00A5588D" w:rsidP="00A916ED">
      <w:pPr>
        <w:spacing w:afterLines="30" w:after="108"/>
        <w:ind w:leftChars="200" w:left="480"/>
        <w:rPr>
          <w:rFonts w:asciiTheme="minorEastAsia" w:eastAsia="SimSun" w:hAnsiTheme="minorEastAsia"/>
        </w:rPr>
      </w:pPr>
      <w:r w:rsidRPr="003F2B05">
        <w:rPr>
          <w:rFonts w:asciiTheme="minorEastAsia" w:hAnsiTheme="minorEastAsia" w:hint="eastAsia"/>
        </w:rPr>
        <w:t>有什麼特殊意義，而能始終不移的位居第二？</w:t>
      </w:r>
    </w:p>
    <w:p w:rsidR="00A5588D" w:rsidRPr="003F2B05" w:rsidRDefault="00A5588D" w:rsidP="00A916ED">
      <w:pPr>
        <w:spacing w:beforeLines="30" w:before="108"/>
        <w:ind w:leftChars="100" w:left="240"/>
        <w:rPr>
          <w:rFonts w:ascii="Times New Roman" w:hAnsi="Times New Roman" w:cs="Times New Roman"/>
          <w:b/>
          <w:sz w:val="20"/>
          <w:szCs w:val="20"/>
          <w:bdr w:val="single" w:sz="4" w:space="0" w:color="auto"/>
        </w:rPr>
      </w:pPr>
      <w:r w:rsidRPr="003F2B05">
        <w:rPr>
          <w:rFonts w:ascii="Times New Roman" w:hAnsi="Times New Roman" w:cs="Times New Roman"/>
          <w:b/>
          <w:sz w:val="20"/>
          <w:szCs w:val="20"/>
          <w:bdr w:val="single" w:sz="4" w:space="0" w:color="auto"/>
        </w:rPr>
        <w:t>2</w:t>
      </w:r>
      <w:r w:rsidRPr="003F2B05">
        <w:rPr>
          <w:rFonts w:ascii="Times New Roman" w:hAnsi="Times New Roman" w:cs="Times New Roman" w:hint="eastAsia"/>
          <w:b/>
          <w:sz w:val="20"/>
          <w:szCs w:val="20"/>
          <w:bdr w:val="single" w:sz="4" w:space="0" w:color="auto"/>
        </w:rPr>
        <w:t>、一般對「祇夜」之說辭</w:t>
      </w:r>
    </w:p>
    <w:p w:rsidR="00A5588D" w:rsidRPr="003F2B05" w:rsidRDefault="00A5588D" w:rsidP="00AE2C33">
      <w:pPr>
        <w:ind w:leftChars="150" w:left="360"/>
        <w:rPr>
          <w:rFonts w:asciiTheme="minorEastAsia" w:eastAsia="SimSun" w:hAnsiTheme="minorEastAsia"/>
          <w:b/>
          <w:sz w:val="20"/>
          <w:szCs w:val="20"/>
          <w:bdr w:val="single" w:sz="4" w:space="0" w:color="auto"/>
        </w:rPr>
      </w:pPr>
      <w:r w:rsidRPr="003F2B05">
        <w:rPr>
          <w:rFonts w:asciiTheme="minorEastAsia" w:hAnsiTheme="minorEastAsia" w:cs="Times New Roman" w:hint="eastAsia"/>
          <w:b/>
          <w:sz w:val="20"/>
          <w:szCs w:val="20"/>
          <w:bdr w:val="single" w:sz="4" w:space="0" w:color="auto"/>
        </w:rPr>
        <w:t>（</w:t>
      </w:r>
      <w:r w:rsidRPr="003F2B05">
        <w:rPr>
          <w:rFonts w:ascii="Times New Roman" w:eastAsia="SimSun" w:hAnsi="Times New Roman" w:cs="Times New Roman" w:hint="eastAsia"/>
          <w:b/>
          <w:sz w:val="20"/>
          <w:szCs w:val="20"/>
          <w:bdr w:val="single" w:sz="4" w:space="0" w:color="auto"/>
        </w:rPr>
        <w:t>1</w:t>
      </w:r>
      <w:r w:rsidRPr="003F2B05">
        <w:rPr>
          <w:rFonts w:asciiTheme="minorEastAsia" w:hAnsiTheme="minorEastAsia" w:cs="Times New Roman" w:hint="eastAsia"/>
          <w:b/>
          <w:sz w:val="20"/>
          <w:szCs w:val="20"/>
          <w:bdr w:val="single" w:sz="4" w:space="0" w:color="auto"/>
        </w:rPr>
        <w:t>）</w:t>
      </w:r>
      <w:r w:rsidRPr="003F2B05">
        <w:rPr>
          <w:rFonts w:asciiTheme="minorEastAsia" w:hAnsiTheme="minorEastAsia" w:cs="Times New Roman"/>
          <w:b/>
          <w:sz w:val="20"/>
          <w:szCs w:val="20"/>
          <w:bdr w:val="single" w:sz="4" w:space="0" w:color="auto"/>
        </w:rPr>
        <w:t>一般</w:t>
      </w:r>
      <w:r w:rsidRPr="003F2B05">
        <w:rPr>
          <w:rFonts w:asciiTheme="minorEastAsia" w:hAnsiTheme="minorEastAsia" w:hint="eastAsia"/>
          <w:b/>
          <w:sz w:val="20"/>
          <w:szCs w:val="20"/>
          <w:bdr w:val="single" w:sz="4" w:space="0" w:color="auto"/>
        </w:rPr>
        <w:t>之</w:t>
      </w:r>
      <w:r w:rsidRPr="003F2B05">
        <w:rPr>
          <w:rFonts w:asciiTheme="minorEastAsia" w:hAnsiTheme="minorEastAsia" w:cs="Times New Roman"/>
          <w:b/>
          <w:sz w:val="20"/>
          <w:szCs w:val="20"/>
          <w:bdr w:val="single" w:sz="4" w:space="0" w:color="auto"/>
        </w:rPr>
        <w:t>解說</w:t>
      </w:r>
    </w:p>
    <w:p w:rsidR="00A5588D" w:rsidRPr="003F2B05" w:rsidRDefault="00A5588D" w:rsidP="00A916ED">
      <w:pPr>
        <w:spacing w:afterLines="30" w:after="108"/>
        <w:ind w:leftChars="150" w:left="360"/>
        <w:rPr>
          <w:rFonts w:asciiTheme="minorEastAsia" w:eastAsia="SimSun" w:hAnsiTheme="minorEastAsia"/>
        </w:rPr>
      </w:pPr>
      <w:r w:rsidRPr="003F2B05">
        <w:rPr>
          <w:rFonts w:asciiTheme="minorEastAsia" w:hAnsiTheme="minorEastAsia" w:hint="eastAsia"/>
        </w:rPr>
        <w:t>一般解說為「重頌」，這應先有散文（「修多羅」）與偈頌（「伽陀」），因為「重頌」是這二者的結合。</w:t>
      </w:r>
    </w:p>
    <w:p w:rsidR="00A5588D" w:rsidRPr="003F2B05" w:rsidRDefault="00A5588D" w:rsidP="00AE2C33">
      <w:pPr>
        <w:ind w:leftChars="150" w:left="360"/>
        <w:rPr>
          <w:rFonts w:asciiTheme="minorEastAsia" w:eastAsia="SimSun" w:hAnsiTheme="minorEastAsia"/>
          <w:b/>
          <w:sz w:val="20"/>
          <w:szCs w:val="20"/>
          <w:bdr w:val="single" w:sz="4" w:space="0" w:color="auto"/>
        </w:rPr>
      </w:pPr>
      <w:r w:rsidRPr="003F2B05">
        <w:rPr>
          <w:rFonts w:asciiTheme="minorEastAsia" w:hAnsiTheme="minorEastAsia" w:cs="Times New Roman" w:hint="eastAsia"/>
          <w:b/>
          <w:sz w:val="20"/>
          <w:szCs w:val="20"/>
          <w:bdr w:val="single" w:sz="4" w:space="0" w:color="auto"/>
        </w:rPr>
        <w:t>（</w:t>
      </w:r>
      <w:r w:rsidRPr="003F2B05">
        <w:rPr>
          <w:rFonts w:ascii="Times New Roman" w:hAnsi="Times New Roman" w:cs="Times New Roman"/>
          <w:b/>
          <w:sz w:val="20"/>
          <w:szCs w:val="20"/>
          <w:bdr w:val="single" w:sz="4" w:space="0" w:color="auto"/>
        </w:rPr>
        <w:t>2</w:t>
      </w:r>
      <w:r w:rsidRPr="003F2B05">
        <w:rPr>
          <w:rFonts w:asciiTheme="minorEastAsia" w:hAnsiTheme="minorEastAsia" w:cs="Times New Roman" w:hint="eastAsia"/>
          <w:b/>
          <w:sz w:val="20"/>
          <w:szCs w:val="20"/>
          <w:bdr w:val="single" w:sz="4" w:space="0" w:color="auto"/>
        </w:rPr>
        <w:t>）導師之疑</w:t>
      </w:r>
    </w:p>
    <w:p w:rsidR="00A5588D" w:rsidRPr="003F2B05" w:rsidRDefault="00A5588D" w:rsidP="00A916ED">
      <w:pPr>
        <w:spacing w:afterLines="30" w:after="108"/>
        <w:ind w:leftChars="150" w:left="360"/>
        <w:rPr>
          <w:rFonts w:asciiTheme="minorEastAsia" w:eastAsia="SimSun" w:hAnsiTheme="minorEastAsia"/>
        </w:rPr>
      </w:pPr>
      <w:r w:rsidRPr="003F2B05">
        <w:rPr>
          <w:rFonts w:asciiTheme="minorEastAsia" w:hAnsiTheme="minorEastAsia" w:hint="eastAsia"/>
        </w:rPr>
        <w:t>果真是這樣，那「祇夜」為第二，「伽陀」為第四，也不大合理。</w:t>
      </w:r>
    </w:p>
    <w:p w:rsidR="00A5588D" w:rsidRPr="003F2B05" w:rsidRDefault="00A5588D" w:rsidP="00A916ED">
      <w:pPr>
        <w:spacing w:beforeLines="30" w:before="108"/>
        <w:ind w:leftChars="100" w:left="240"/>
        <w:rPr>
          <w:rFonts w:ascii="Times New Roman" w:hAnsi="Times New Roman" w:cs="Times New Roman"/>
          <w:b/>
          <w:sz w:val="20"/>
          <w:szCs w:val="20"/>
          <w:bdr w:val="single" w:sz="4" w:space="0" w:color="auto"/>
        </w:rPr>
      </w:pPr>
      <w:r w:rsidRPr="003F2B05">
        <w:rPr>
          <w:rFonts w:ascii="Times New Roman" w:hAnsi="Times New Roman" w:cs="Times New Roman" w:hint="eastAsia"/>
          <w:b/>
          <w:sz w:val="20"/>
          <w:szCs w:val="20"/>
          <w:bdr w:val="single" w:sz="4" w:space="0" w:color="auto"/>
        </w:rPr>
        <w:t>3</w:t>
      </w:r>
      <w:r w:rsidRPr="003F2B05">
        <w:rPr>
          <w:rFonts w:ascii="Times New Roman" w:hAnsi="Times New Roman" w:cs="Times New Roman" w:hint="eastAsia"/>
          <w:b/>
          <w:sz w:val="20"/>
          <w:szCs w:val="20"/>
          <w:bdr w:val="single" w:sz="4" w:space="0" w:color="auto"/>
        </w:rPr>
        <w:t>、前田惠學對於祇夜之說</w:t>
      </w:r>
    </w:p>
    <w:p w:rsidR="00A5588D" w:rsidRPr="003F2B05" w:rsidRDefault="00A5588D" w:rsidP="00AE2C33">
      <w:pPr>
        <w:ind w:leftChars="150" w:left="360"/>
        <w:rPr>
          <w:rFonts w:asciiTheme="minorEastAsia" w:eastAsia="SimSun" w:hAnsiTheme="minorEastAsia"/>
          <w:b/>
          <w:sz w:val="20"/>
          <w:szCs w:val="20"/>
          <w:bdr w:val="single" w:sz="4" w:space="0" w:color="auto"/>
        </w:rPr>
      </w:pPr>
      <w:r w:rsidRPr="003F2B05">
        <w:rPr>
          <w:rFonts w:asciiTheme="minorEastAsia" w:hAnsiTheme="minorEastAsia" w:cs="Times New Roman" w:hint="eastAsia"/>
          <w:b/>
          <w:sz w:val="20"/>
          <w:szCs w:val="20"/>
          <w:bdr w:val="single" w:sz="4" w:space="0" w:color="auto"/>
        </w:rPr>
        <w:t>（</w:t>
      </w:r>
      <w:r w:rsidRPr="003F2B05">
        <w:rPr>
          <w:rFonts w:ascii="Times New Roman" w:eastAsia="SimSun" w:hAnsi="Times New Roman" w:cs="Times New Roman" w:hint="eastAsia"/>
          <w:b/>
          <w:sz w:val="20"/>
          <w:szCs w:val="20"/>
          <w:bdr w:val="single" w:sz="4" w:space="0" w:color="auto"/>
        </w:rPr>
        <w:t>1</w:t>
      </w:r>
      <w:r w:rsidRPr="003F2B05">
        <w:rPr>
          <w:rFonts w:asciiTheme="minorEastAsia" w:hAnsiTheme="minorEastAsia" w:cs="Times New Roman" w:hint="eastAsia"/>
          <w:b/>
          <w:sz w:val="20"/>
          <w:szCs w:val="20"/>
          <w:bdr w:val="single" w:sz="4" w:space="0" w:color="auto"/>
        </w:rPr>
        <w:t>）</w:t>
      </w:r>
      <w:r w:rsidRPr="003F2B05">
        <w:rPr>
          <w:rFonts w:asciiTheme="minorEastAsia" w:hAnsiTheme="minorEastAsia" w:hint="eastAsia"/>
          <w:b/>
          <w:sz w:val="20"/>
          <w:szCs w:val="20"/>
          <w:bdr w:val="single" w:sz="4" w:space="0" w:color="auto"/>
        </w:rPr>
        <w:t>前田惠學之</w:t>
      </w:r>
      <w:r w:rsidRPr="003F2B05">
        <w:rPr>
          <w:rFonts w:asciiTheme="minorEastAsia" w:hAnsiTheme="minorEastAsia" w:cs="Times New Roman"/>
          <w:b/>
          <w:sz w:val="20"/>
          <w:szCs w:val="20"/>
          <w:bdr w:val="single" w:sz="4" w:space="0" w:color="auto"/>
        </w:rPr>
        <w:t>解說</w:t>
      </w:r>
    </w:p>
    <w:p w:rsidR="00A5588D" w:rsidRPr="003F2B05" w:rsidRDefault="00A5588D" w:rsidP="00A916ED">
      <w:pPr>
        <w:spacing w:afterLines="30" w:after="108"/>
        <w:ind w:leftChars="150" w:left="360"/>
        <w:rPr>
          <w:rFonts w:asciiTheme="minorEastAsia" w:eastAsia="SimSun" w:hAnsiTheme="minorEastAsia"/>
        </w:rPr>
      </w:pPr>
      <w:r w:rsidRPr="003F2B05">
        <w:rPr>
          <w:rFonts w:asciiTheme="minorEastAsia" w:hAnsiTheme="minorEastAsia" w:hint="eastAsia"/>
        </w:rPr>
        <w:t>《原始佛教聖典之成立史研究》，類別與偈頌有關的，為十種類型</w:t>
      </w:r>
      <w:r w:rsidRPr="003F2B05">
        <w:rPr>
          <w:rStyle w:val="aa"/>
          <w:rFonts w:ascii="Times New Roman" w:hAnsi="Times New Roman" w:cs="Times New Roman"/>
        </w:rPr>
        <w:footnoteReference w:id="68"/>
      </w:r>
      <w:r w:rsidRPr="003F2B05">
        <w:rPr>
          <w:rFonts w:asciiTheme="minorEastAsia" w:hAnsiTheme="minorEastAsia" w:hint="eastAsia"/>
        </w:rPr>
        <w:t>；而以第九類為「祇夜型」</w:t>
      </w:r>
      <w:r w:rsidRPr="003F2B05">
        <w:rPr>
          <w:rStyle w:val="aa"/>
          <w:rFonts w:ascii="Times New Roman" w:hAnsi="Times New Roman" w:cs="Times New Roman"/>
        </w:rPr>
        <w:footnoteReference w:id="69"/>
      </w:r>
      <w:r w:rsidRPr="003F2B05">
        <w:rPr>
          <w:rFonts w:asciiTheme="minorEastAsia" w:hAnsiTheme="minorEastAsia" w:hint="eastAsia"/>
        </w:rPr>
        <w:t>。</w:t>
      </w:r>
    </w:p>
    <w:p w:rsidR="00A5588D" w:rsidRPr="003F2B05" w:rsidRDefault="00A5588D" w:rsidP="00AE2C33">
      <w:pPr>
        <w:ind w:leftChars="150" w:left="360"/>
        <w:rPr>
          <w:rFonts w:asciiTheme="minorEastAsia" w:eastAsia="SimSun" w:hAnsiTheme="minorEastAsia"/>
          <w:b/>
          <w:sz w:val="20"/>
          <w:szCs w:val="20"/>
          <w:bdr w:val="single" w:sz="4" w:space="0" w:color="auto"/>
        </w:rPr>
      </w:pPr>
      <w:r w:rsidRPr="003F2B05">
        <w:rPr>
          <w:rFonts w:asciiTheme="minorEastAsia" w:hAnsiTheme="minorEastAsia" w:cs="Times New Roman" w:hint="eastAsia"/>
          <w:b/>
          <w:sz w:val="20"/>
          <w:szCs w:val="20"/>
          <w:bdr w:val="single" w:sz="4" w:space="0" w:color="auto"/>
        </w:rPr>
        <w:t>（</w:t>
      </w:r>
      <w:r w:rsidRPr="003F2B05">
        <w:rPr>
          <w:rFonts w:ascii="Times New Roman" w:hAnsi="Times New Roman" w:cs="Times New Roman"/>
          <w:b/>
          <w:sz w:val="20"/>
          <w:szCs w:val="20"/>
          <w:bdr w:val="single" w:sz="4" w:space="0" w:color="auto"/>
        </w:rPr>
        <w:t>2</w:t>
      </w:r>
      <w:r w:rsidRPr="003F2B05">
        <w:rPr>
          <w:rFonts w:asciiTheme="minorEastAsia" w:hAnsiTheme="minorEastAsia" w:cs="Times New Roman" w:hint="eastAsia"/>
          <w:b/>
          <w:sz w:val="20"/>
          <w:szCs w:val="20"/>
          <w:bdr w:val="single" w:sz="4" w:space="0" w:color="auto"/>
        </w:rPr>
        <w:t>）導師之疑</w:t>
      </w:r>
    </w:p>
    <w:p w:rsidR="00A5588D" w:rsidRPr="003F2B05" w:rsidRDefault="00A5588D" w:rsidP="00A916ED">
      <w:pPr>
        <w:spacing w:afterLines="30" w:after="108"/>
        <w:ind w:leftChars="150" w:left="360"/>
        <w:rPr>
          <w:rFonts w:asciiTheme="minorEastAsia" w:hAnsiTheme="minorEastAsia"/>
        </w:rPr>
      </w:pPr>
      <w:r w:rsidRPr="003F2B05">
        <w:rPr>
          <w:rFonts w:asciiTheme="minorEastAsia" w:hAnsiTheme="minorEastAsia" w:hint="eastAsia"/>
        </w:rPr>
        <w:t>然也只是以長行以後，次說伽陀的，即一般的重頌為祇夜。經文並沒有稱之為「祇夜」，所以也沒有能充分的，闡明「祇夜」的真義。</w:t>
      </w:r>
      <w:r w:rsidRPr="003F2B05">
        <w:rPr>
          <w:rFonts w:eastAsia="SimSun" w:hint="eastAsia"/>
          <w:sz w:val="22"/>
          <w:shd w:val="pct15" w:color="auto" w:fill="FFFFFF"/>
        </w:rPr>
        <w:t>（</w:t>
      </w:r>
      <w:r w:rsidR="00EF3100" w:rsidRPr="003F2B05">
        <w:rPr>
          <w:rFonts w:ascii="Times New Roman" w:hAnsi="Times New Roman" w:cs="Times New Roman"/>
          <w:sz w:val="22"/>
          <w:shd w:val="pct15" w:color="auto" w:fill="FFFFFF"/>
        </w:rPr>
        <w:t>p.</w:t>
      </w:r>
      <w:r w:rsidRPr="003F2B05">
        <w:rPr>
          <w:rFonts w:ascii="Times New Roman" w:eastAsia="SimSun" w:hAnsi="Times New Roman" w:cs="Times New Roman"/>
          <w:sz w:val="22"/>
          <w:shd w:val="pct15" w:color="auto" w:fill="FFFFFF"/>
        </w:rPr>
        <w:t>5</w:t>
      </w:r>
      <w:r w:rsidRPr="003F2B05">
        <w:rPr>
          <w:rFonts w:ascii="Times New Roman" w:eastAsia="SimSun" w:hAnsi="Times New Roman" w:cs="Times New Roman" w:hint="eastAsia"/>
          <w:sz w:val="22"/>
          <w:shd w:val="pct15" w:color="auto" w:fill="FFFFFF"/>
        </w:rPr>
        <w:t>13</w:t>
      </w:r>
      <w:r w:rsidRPr="003F2B05">
        <w:rPr>
          <w:rFonts w:eastAsia="SimSun" w:hint="eastAsia"/>
          <w:sz w:val="22"/>
          <w:shd w:val="pct15" w:color="auto" w:fill="FFFFFF"/>
        </w:rPr>
        <w:t>）</w:t>
      </w:r>
    </w:p>
    <w:p w:rsidR="00A5588D" w:rsidRPr="003F2B05" w:rsidRDefault="00A5588D" w:rsidP="00A916ED">
      <w:pPr>
        <w:spacing w:beforeLines="50" w:before="180"/>
        <w:jc w:val="both"/>
        <w:rPr>
          <w:b/>
          <w:sz w:val="20"/>
          <w:szCs w:val="20"/>
          <w:bdr w:val="single" w:sz="4" w:space="0" w:color="auto"/>
        </w:rPr>
      </w:pPr>
      <w:r w:rsidRPr="003F2B05">
        <w:rPr>
          <w:rFonts w:hint="eastAsia"/>
          <w:b/>
          <w:sz w:val="20"/>
          <w:szCs w:val="20"/>
          <w:bdr w:val="single" w:sz="4" w:space="0" w:color="auto"/>
        </w:rPr>
        <w:t>二、祇夜之詞義</w:t>
      </w:r>
    </w:p>
    <w:p w:rsidR="00A5588D" w:rsidRPr="003F2B05" w:rsidRDefault="00A5588D" w:rsidP="00AE2C33">
      <w:pPr>
        <w:ind w:leftChars="50" w:left="120"/>
        <w:jc w:val="both"/>
        <w:rPr>
          <w:rFonts w:ascii="Times New Roman" w:hAnsi="Times New Roman" w:cs="Times New Roman"/>
          <w:b/>
          <w:sz w:val="20"/>
          <w:szCs w:val="20"/>
          <w:bdr w:val="single" w:sz="4" w:space="0" w:color="auto"/>
        </w:rPr>
      </w:pPr>
      <w:r w:rsidRPr="003F2B05">
        <w:rPr>
          <w:rFonts w:ascii="Times New Roman" w:hAnsi="Times New Roman" w:cs="Times New Roman" w:hint="eastAsia"/>
          <w:b/>
          <w:sz w:val="20"/>
          <w:szCs w:val="20"/>
          <w:bdr w:val="single" w:sz="4" w:space="0" w:color="auto"/>
        </w:rPr>
        <w:lastRenderedPageBreak/>
        <w:t>（一）從論典對祇夜詞義之考察</w:t>
      </w:r>
    </w:p>
    <w:p w:rsidR="00A5588D" w:rsidRPr="003F2B05" w:rsidRDefault="00A5588D" w:rsidP="00AE2C33">
      <w:pPr>
        <w:ind w:leftChars="100" w:left="240"/>
        <w:rPr>
          <w:rFonts w:ascii="Times New Roman" w:hAnsi="Times New Roman" w:cs="Times New Roman"/>
          <w:b/>
          <w:sz w:val="20"/>
          <w:szCs w:val="20"/>
          <w:bdr w:val="single" w:sz="4" w:space="0" w:color="auto"/>
        </w:rPr>
      </w:pPr>
      <w:r w:rsidRPr="003F2B05">
        <w:rPr>
          <w:rFonts w:ascii="Times New Roman" w:hAnsi="Times New Roman" w:cs="Times New Roman"/>
          <w:b/>
          <w:sz w:val="20"/>
          <w:szCs w:val="20"/>
          <w:bdr w:val="single" w:sz="4" w:space="0" w:color="auto"/>
        </w:rPr>
        <w:t>1</w:t>
      </w:r>
      <w:r w:rsidRPr="003F2B05">
        <w:rPr>
          <w:rFonts w:ascii="Times New Roman" w:hAnsi="Times New Roman" w:cs="Times New Roman" w:hint="eastAsia"/>
          <w:b/>
          <w:sz w:val="20"/>
          <w:szCs w:val="20"/>
          <w:bdr w:val="single" w:sz="4" w:space="0" w:color="auto"/>
        </w:rPr>
        <w:t>、《大毘婆沙論》中祇夜二義：結集文與結集品、「重頌」</w:t>
      </w:r>
    </w:p>
    <w:p w:rsidR="00A5588D" w:rsidRPr="003F2B05" w:rsidRDefault="00A5588D" w:rsidP="00AE2C33">
      <w:pPr>
        <w:widowControl/>
        <w:ind w:leftChars="150" w:left="360"/>
        <w:rPr>
          <w:rFonts w:ascii="Times New Roman" w:hAnsi="Times New Roman" w:cs="Times New Roman"/>
          <w:b/>
          <w:sz w:val="20"/>
          <w:bdr w:val="single" w:sz="4" w:space="0" w:color="auto"/>
        </w:rPr>
      </w:pPr>
      <w:r w:rsidRPr="003F2B05">
        <w:rPr>
          <w:rFonts w:ascii="Times New Roman" w:hAnsi="Times New Roman" w:cs="Times New Roman" w:hint="eastAsia"/>
          <w:b/>
          <w:sz w:val="20"/>
          <w:bdr w:val="single" w:sz="4" w:space="0" w:color="auto"/>
        </w:rPr>
        <w:t>（</w:t>
      </w:r>
      <w:r w:rsidRPr="003F2B05">
        <w:rPr>
          <w:rFonts w:ascii="Times New Roman" w:hAnsi="Times New Roman" w:cs="Times New Roman"/>
          <w:b/>
          <w:sz w:val="20"/>
          <w:bdr w:val="single" w:sz="4" w:space="0" w:color="auto"/>
        </w:rPr>
        <w:t>1</w:t>
      </w:r>
      <w:r w:rsidRPr="003F2B05">
        <w:rPr>
          <w:rFonts w:ascii="Times New Roman" w:hAnsi="Times New Roman" w:cs="Times New Roman" w:hint="eastAsia"/>
          <w:b/>
          <w:sz w:val="20"/>
          <w:bdr w:val="single" w:sz="4" w:space="0" w:color="auto"/>
        </w:rPr>
        <w:t>）《大毘婆沙論》之</w:t>
      </w:r>
      <w:r w:rsidRPr="003F2B05">
        <w:rPr>
          <w:rFonts w:ascii="Times New Roman" w:hAnsi="Times New Roman" w:cs="Times New Roman"/>
          <w:b/>
          <w:sz w:val="20"/>
          <w:bdr w:val="single" w:sz="4" w:space="0" w:color="auto"/>
        </w:rPr>
        <w:t>說</w:t>
      </w:r>
    </w:p>
    <w:p w:rsidR="00A5588D" w:rsidRPr="003F2B05" w:rsidRDefault="00A5588D" w:rsidP="00AE2C33">
      <w:pPr>
        <w:ind w:leftChars="150" w:left="360"/>
        <w:rPr>
          <w:rFonts w:asciiTheme="minorEastAsia" w:eastAsia="SimSun" w:hAnsiTheme="minorEastAsia"/>
        </w:rPr>
      </w:pPr>
      <w:r w:rsidRPr="003F2B05">
        <w:rPr>
          <w:rFonts w:asciiTheme="minorEastAsia" w:hAnsiTheme="minorEastAsia" w:hint="eastAsia"/>
        </w:rPr>
        <w:t>在古代的傳說中，「祇夜」的意義，極不易理解。如《大毘婆沙論》卷</w:t>
      </w:r>
      <w:r w:rsidRPr="003F2B05">
        <w:rPr>
          <w:rFonts w:ascii="Times New Roman" w:eastAsia="SimSun" w:hAnsi="Times New Roman" w:cs="Times New Roman"/>
        </w:rPr>
        <w:t>126</w:t>
      </w:r>
      <w:r w:rsidRPr="003F2B05">
        <w:rPr>
          <w:rFonts w:asciiTheme="minorEastAsia" w:hAnsiTheme="minorEastAsia" w:hint="eastAsia"/>
          <w:szCs w:val="24"/>
        </w:rPr>
        <w:t>（大正</w:t>
      </w:r>
      <w:r w:rsidRPr="003F2B05">
        <w:rPr>
          <w:rFonts w:ascii="Times New Roman" w:eastAsia="SimSun" w:hAnsi="Times New Roman" w:cs="Times New Roman" w:hint="eastAsia"/>
          <w:szCs w:val="24"/>
        </w:rPr>
        <w:t>27</w:t>
      </w:r>
      <w:r w:rsidRPr="003F2B05">
        <w:rPr>
          <w:rFonts w:asciiTheme="minorEastAsia" w:hAnsiTheme="minorEastAsia" w:cs="新細明體" w:hint="eastAsia"/>
          <w:szCs w:val="24"/>
        </w:rPr>
        <w:t>，</w:t>
      </w:r>
      <w:r w:rsidRPr="003F2B05">
        <w:rPr>
          <w:rFonts w:ascii="Times New Roman" w:eastAsia="SimSun" w:hAnsi="Times New Roman" w:cs="Times New Roman" w:hint="eastAsia"/>
          <w:szCs w:val="24"/>
        </w:rPr>
        <w:t>659c</w:t>
      </w:r>
      <w:r w:rsidRPr="003F2B05">
        <w:rPr>
          <w:rFonts w:asciiTheme="minorEastAsia" w:hAnsiTheme="minorEastAsia" w:cs="SimSun" w:hint="eastAsia"/>
          <w:szCs w:val="24"/>
        </w:rPr>
        <w:t>）</w:t>
      </w:r>
      <w:r w:rsidRPr="003F2B05">
        <w:rPr>
          <w:rFonts w:asciiTheme="minorEastAsia" w:hAnsiTheme="minorEastAsia" w:hint="eastAsia"/>
        </w:rPr>
        <w:t>說：</w:t>
      </w:r>
    </w:p>
    <w:p w:rsidR="00A5588D" w:rsidRPr="003F2B05" w:rsidRDefault="00A5588D" w:rsidP="00A916ED">
      <w:pPr>
        <w:spacing w:beforeLines="50" w:before="180" w:afterLines="50" w:after="180"/>
        <w:ind w:leftChars="250" w:left="600"/>
        <w:rPr>
          <w:rFonts w:ascii="標楷體" w:eastAsia="標楷體" w:hAnsi="標楷體"/>
        </w:rPr>
      </w:pPr>
      <w:r w:rsidRPr="003F2B05">
        <w:rPr>
          <w:rFonts w:ascii="標楷體" w:eastAsia="標楷體" w:hAnsi="標楷體" w:hint="eastAsia"/>
        </w:rPr>
        <w:t>「</w:t>
      </w:r>
      <w:r w:rsidRPr="003F2B05">
        <w:rPr>
          <w:rFonts w:ascii="標楷體" w:eastAsia="標楷體" w:hAnsi="標楷體" w:hint="eastAsia"/>
          <w:b/>
        </w:rPr>
        <w:t>應頌</w:t>
      </w:r>
      <w:r w:rsidRPr="003F2B05">
        <w:rPr>
          <w:rFonts w:ascii="標楷體" w:eastAsia="標楷體" w:hAnsi="標楷體" w:hint="eastAsia"/>
        </w:rPr>
        <w:t>云何？謂諸經中，依前散說契經文句，後結為頌而諷誦之，即</w:t>
      </w:r>
      <w:r w:rsidRPr="003F2B05">
        <w:rPr>
          <w:rFonts w:ascii="標楷體" w:eastAsia="標楷體" w:hAnsi="標楷體" w:hint="eastAsia"/>
          <w:b/>
        </w:rPr>
        <w:t>結集文、結集品</w:t>
      </w:r>
      <w:r w:rsidRPr="003F2B05">
        <w:rPr>
          <w:rFonts w:ascii="標楷體" w:eastAsia="標楷體" w:hAnsi="標楷體" w:hint="eastAsia"/>
        </w:rPr>
        <w:t>等」。</w:t>
      </w:r>
    </w:p>
    <w:p w:rsidR="00A5588D" w:rsidRPr="003F2B05" w:rsidRDefault="00A5588D" w:rsidP="00A916ED">
      <w:pPr>
        <w:spacing w:beforeLines="50" w:before="180" w:afterLines="50" w:after="180"/>
        <w:ind w:leftChars="250" w:left="600"/>
        <w:rPr>
          <w:rFonts w:ascii="標楷體" w:eastAsia="SimSun" w:hAnsi="標楷體"/>
        </w:rPr>
      </w:pPr>
      <w:r w:rsidRPr="003F2B05">
        <w:rPr>
          <w:rFonts w:ascii="標楷體" w:eastAsia="標楷體" w:hAnsi="標楷體" w:hint="eastAsia"/>
        </w:rPr>
        <w:t>「如世尊告苾芻眾言：我說知見能盡諸漏，若無知見能盡漏者，無有是處。世尊散說此文句已，復結為頌而諷誦言：有知見盡漏，無知見不然。達蘊生滅時，心解脫煩惱」</w:t>
      </w:r>
    </w:p>
    <w:p w:rsidR="00A5588D" w:rsidRPr="003F2B05" w:rsidRDefault="00A5588D" w:rsidP="00A916ED">
      <w:pPr>
        <w:spacing w:afterLines="30" w:after="108"/>
        <w:ind w:leftChars="150" w:left="360"/>
        <w:rPr>
          <w:rFonts w:asciiTheme="minorEastAsia" w:eastAsia="SimSun" w:hAnsiTheme="minorEastAsia"/>
        </w:rPr>
      </w:pPr>
      <w:r w:rsidRPr="003F2B05">
        <w:rPr>
          <w:rFonts w:asciiTheme="minorEastAsia" w:hAnsiTheme="minorEastAsia" w:hint="eastAsia"/>
        </w:rPr>
        <w:t>《大毘婆沙論》，集成於西元二世紀。在有關「九分」與「十二分教」解說的現存聖典中，這是比較早的一部。</w:t>
      </w:r>
    </w:p>
    <w:p w:rsidR="00A5588D" w:rsidRPr="003F2B05" w:rsidRDefault="00A5588D" w:rsidP="00A916ED">
      <w:pPr>
        <w:widowControl/>
        <w:spacing w:beforeLines="30" w:before="108"/>
        <w:ind w:leftChars="150" w:left="360"/>
        <w:rPr>
          <w:rFonts w:ascii="Times New Roman" w:hAnsi="Times New Roman" w:cs="Times New Roman"/>
          <w:b/>
          <w:sz w:val="20"/>
          <w:bdr w:val="single" w:sz="4" w:space="0" w:color="auto"/>
        </w:rPr>
      </w:pPr>
      <w:r w:rsidRPr="003F2B05">
        <w:rPr>
          <w:rFonts w:ascii="Times New Roman" w:hAnsi="Times New Roman" w:cs="Times New Roman" w:hint="eastAsia"/>
          <w:b/>
          <w:sz w:val="20"/>
          <w:bdr w:val="single" w:sz="4" w:space="0" w:color="auto"/>
        </w:rPr>
        <w:t>（</w:t>
      </w:r>
      <w:r w:rsidRPr="003F2B05">
        <w:rPr>
          <w:rFonts w:ascii="Times New Roman" w:hAnsi="Times New Roman" w:cs="Times New Roman" w:hint="eastAsia"/>
          <w:b/>
          <w:sz w:val="20"/>
          <w:bdr w:val="single" w:sz="4" w:space="0" w:color="auto"/>
        </w:rPr>
        <w:t>2</w:t>
      </w:r>
      <w:r w:rsidRPr="003F2B05">
        <w:rPr>
          <w:rFonts w:ascii="Times New Roman" w:hAnsi="Times New Roman" w:cs="Times New Roman" w:hint="eastAsia"/>
          <w:b/>
          <w:sz w:val="20"/>
          <w:bdr w:val="single" w:sz="4" w:space="0" w:color="auto"/>
        </w:rPr>
        <w:t>）《大毘婆沙論》說明祇夜的體裁、部類，又舉出先長行後重頌</w:t>
      </w:r>
    </w:p>
    <w:p w:rsidR="00A5588D" w:rsidRPr="003F2B05" w:rsidRDefault="00A5588D" w:rsidP="00A916ED">
      <w:pPr>
        <w:spacing w:afterLines="30" w:after="108"/>
        <w:ind w:leftChars="150" w:left="360"/>
        <w:rPr>
          <w:rFonts w:asciiTheme="minorEastAsia" w:eastAsia="SimSun" w:hAnsiTheme="minorEastAsia"/>
        </w:rPr>
      </w:pPr>
      <w:r w:rsidRPr="003F2B05">
        <w:rPr>
          <w:rFonts w:asciiTheme="minorEastAsia" w:hAnsiTheme="minorEastAsia" w:hint="eastAsia"/>
        </w:rPr>
        <w:t>論文分為二段：</w:t>
      </w:r>
    </w:p>
    <w:p w:rsidR="00A5588D" w:rsidRPr="003F2B05" w:rsidRDefault="00A5588D" w:rsidP="00A916ED">
      <w:pPr>
        <w:spacing w:afterLines="30" w:after="108"/>
        <w:ind w:leftChars="150" w:left="360"/>
        <w:rPr>
          <w:rFonts w:asciiTheme="minorEastAsia" w:eastAsia="SimSun" w:hAnsiTheme="minorEastAsia"/>
        </w:rPr>
      </w:pPr>
      <w:r w:rsidRPr="003F2B05">
        <w:rPr>
          <w:rFonts w:ascii="Times New Roman" w:hAnsi="Times New Roman" w:cs="Times New Roman"/>
        </w:rPr>
        <w:t>1</w:t>
      </w:r>
      <w:r w:rsidRPr="003F2B05">
        <w:rPr>
          <w:rFonts w:asciiTheme="minorEastAsia" w:hAnsiTheme="minorEastAsia" w:hint="eastAsia"/>
        </w:rPr>
        <w:t>.「</w:t>
      </w:r>
      <w:r w:rsidRPr="003F2B05">
        <w:rPr>
          <w:rFonts w:ascii="標楷體" w:eastAsia="標楷體" w:hAnsi="標楷體" w:hint="eastAsia"/>
        </w:rPr>
        <w:t>依前散說契經文句，後結為頌而諷誦之</w:t>
      </w:r>
      <w:r w:rsidRPr="003F2B05">
        <w:rPr>
          <w:rFonts w:asciiTheme="minorEastAsia" w:hAnsiTheme="minorEastAsia" w:hint="eastAsia"/>
        </w:rPr>
        <w:t>」，是說明</w:t>
      </w:r>
      <w:r w:rsidRPr="003F2B05">
        <w:rPr>
          <w:rFonts w:asciiTheme="minorEastAsia" w:hAnsiTheme="minorEastAsia" w:hint="eastAsia"/>
          <w:b/>
        </w:rPr>
        <w:t>體裁</w:t>
      </w:r>
      <w:r w:rsidRPr="003F2B05">
        <w:rPr>
          <w:rFonts w:asciiTheme="minorEastAsia" w:hAnsiTheme="minorEastAsia" w:hint="eastAsia"/>
        </w:rPr>
        <w:t>。「</w:t>
      </w:r>
      <w:r w:rsidRPr="003F2B05">
        <w:rPr>
          <w:rFonts w:ascii="標楷體" w:eastAsia="標楷體" w:hAnsi="標楷體" w:hint="eastAsia"/>
        </w:rPr>
        <w:t>如結集文、結集品等</w:t>
      </w:r>
      <w:r w:rsidRPr="003F2B05">
        <w:rPr>
          <w:rFonts w:asciiTheme="minorEastAsia" w:hAnsiTheme="minorEastAsia" w:hint="eastAsia"/>
        </w:rPr>
        <w:t>」，是指明</w:t>
      </w:r>
      <w:r w:rsidRPr="003F2B05">
        <w:rPr>
          <w:rFonts w:asciiTheme="minorEastAsia" w:hAnsiTheme="minorEastAsia" w:hint="eastAsia"/>
          <w:b/>
        </w:rPr>
        <w:t>部類</w:t>
      </w:r>
      <w:r w:rsidRPr="003F2B05">
        <w:rPr>
          <w:rFonts w:asciiTheme="minorEastAsia" w:hAnsiTheme="minorEastAsia" w:hint="eastAsia"/>
        </w:rPr>
        <w:t>。</w:t>
      </w:r>
    </w:p>
    <w:p w:rsidR="00A5588D" w:rsidRPr="003F2B05" w:rsidRDefault="00A5588D" w:rsidP="00A916ED">
      <w:pPr>
        <w:spacing w:afterLines="30" w:after="108"/>
        <w:ind w:leftChars="150" w:left="360"/>
        <w:rPr>
          <w:rFonts w:asciiTheme="minorEastAsia" w:eastAsia="SimSun" w:hAnsiTheme="minorEastAsia"/>
        </w:rPr>
      </w:pPr>
      <w:r w:rsidRPr="003F2B05">
        <w:rPr>
          <w:rFonts w:ascii="Times New Roman" w:hAnsi="Times New Roman" w:cs="Times New Roman"/>
        </w:rPr>
        <w:t>2</w:t>
      </w:r>
      <w:r w:rsidRPr="003F2B05">
        <w:rPr>
          <w:rFonts w:asciiTheme="minorEastAsia" w:hAnsiTheme="minorEastAsia" w:hint="eastAsia"/>
        </w:rPr>
        <w:t>.「</w:t>
      </w:r>
      <w:r w:rsidRPr="003F2B05">
        <w:rPr>
          <w:rFonts w:ascii="標楷體" w:eastAsia="標楷體" w:hAnsi="標楷體" w:hint="eastAsia"/>
        </w:rPr>
        <w:t>如世尊言</w:t>
      </w:r>
      <w:r w:rsidRPr="003F2B05">
        <w:rPr>
          <w:rFonts w:asciiTheme="minorEastAsia" w:hAnsiTheme="minorEastAsia" w:hint="eastAsia"/>
        </w:rPr>
        <w:t>」以下，又舉例以說明先長行而後</w:t>
      </w:r>
      <w:r w:rsidRPr="003F2B05">
        <w:rPr>
          <w:rFonts w:asciiTheme="minorEastAsia" w:hAnsiTheme="minorEastAsia" w:hint="eastAsia"/>
          <w:b/>
        </w:rPr>
        <w:t>重頌</w:t>
      </w:r>
      <w:r w:rsidRPr="003F2B05">
        <w:rPr>
          <w:rFonts w:asciiTheme="minorEastAsia" w:hAnsiTheme="minorEastAsia" w:hint="eastAsia"/>
        </w:rPr>
        <w:t>；與一般所解的「重頌」相合</w:t>
      </w:r>
      <w:r w:rsidRPr="003F2B05">
        <w:rPr>
          <w:rStyle w:val="aa"/>
          <w:rFonts w:ascii="Times New Roman" w:hAnsi="Times New Roman" w:cs="Times New Roman"/>
        </w:rPr>
        <w:footnoteReference w:id="70"/>
      </w:r>
      <w:r w:rsidRPr="003F2B05">
        <w:rPr>
          <w:rFonts w:asciiTheme="minorEastAsia" w:hAnsiTheme="minorEastAsia" w:hint="eastAsia"/>
        </w:rPr>
        <w:t>。</w:t>
      </w:r>
    </w:p>
    <w:p w:rsidR="00A5588D" w:rsidRPr="003F2B05" w:rsidRDefault="00A5588D" w:rsidP="00A916ED">
      <w:pPr>
        <w:widowControl/>
        <w:spacing w:beforeLines="30" w:before="108"/>
        <w:ind w:leftChars="150" w:left="360"/>
        <w:rPr>
          <w:rFonts w:ascii="Times New Roman" w:hAnsi="Times New Roman" w:cs="Times New Roman"/>
          <w:b/>
          <w:sz w:val="20"/>
          <w:bdr w:val="single" w:sz="4" w:space="0" w:color="auto"/>
        </w:rPr>
      </w:pPr>
      <w:r w:rsidRPr="003F2B05">
        <w:rPr>
          <w:rFonts w:ascii="Times New Roman" w:hAnsi="Times New Roman" w:cs="Times New Roman" w:hint="eastAsia"/>
          <w:b/>
          <w:sz w:val="20"/>
          <w:bdr w:val="single" w:sz="4" w:space="0" w:color="auto"/>
        </w:rPr>
        <w:t>（</w:t>
      </w:r>
      <w:r w:rsidRPr="003F2B05">
        <w:rPr>
          <w:rFonts w:ascii="Times New Roman" w:hAnsi="Times New Roman" w:cs="Times New Roman" w:hint="eastAsia"/>
          <w:b/>
          <w:sz w:val="20"/>
          <w:bdr w:val="single" w:sz="4" w:space="0" w:color="auto"/>
        </w:rPr>
        <w:t>3</w:t>
      </w:r>
      <w:r w:rsidRPr="003F2B05">
        <w:rPr>
          <w:rFonts w:ascii="Times New Roman" w:hAnsi="Times New Roman" w:cs="Times New Roman" w:hint="eastAsia"/>
          <w:b/>
          <w:sz w:val="20"/>
          <w:bdr w:val="single" w:sz="4" w:space="0" w:color="auto"/>
        </w:rPr>
        <w:t>）導師認為祇夜的「結集文」、「結集品」屬於何部類應給予注意</w:t>
      </w:r>
    </w:p>
    <w:p w:rsidR="00A5588D" w:rsidRPr="003F2B05" w:rsidRDefault="00A5588D" w:rsidP="00A916ED">
      <w:pPr>
        <w:spacing w:afterLines="30" w:after="108"/>
        <w:ind w:leftChars="150" w:left="360"/>
        <w:rPr>
          <w:rFonts w:asciiTheme="minorEastAsia" w:hAnsiTheme="minorEastAsia"/>
        </w:rPr>
      </w:pPr>
      <w:r w:rsidRPr="003F2B05">
        <w:rPr>
          <w:rFonts w:asciiTheme="minorEastAsia" w:hAnsiTheme="minorEastAsia" w:hint="eastAsia"/>
        </w:rPr>
        <w:t>屬於「祇夜」──「應頌」的</w:t>
      </w:r>
      <w:r w:rsidRPr="003F2B05">
        <w:rPr>
          <w:rFonts w:asciiTheme="minorEastAsia" w:hAnsiTheme="minorEastAsia" w:hint="eastAsia"/>
          <w:b/>
        </w:rPr>
        <w:t>「結集文」</w:t>
      </w:r>
      <w:r w:rsidRPr="003F2B05">
        <w:rPr>
          <w:rFonts w:asciiTheme="minorEastAsia" w:hAnsiTheme="minorEastAsia" w:hint="eastAsia"/>
        </w:rPr>
        <w:t>、</w:t>
      </w:r>
      <w:r w:rsidRPr="003F2B05">
        <w:rPr>
          <w:rFonts w:asciiTheme="minorEastAsia" w:hAnsiTheme="minorEastAsia" w:hint="eastAsia"/>
          <w:b/>
        </w:rPr>
        <w:t>「結集品」</w:t>
      </w:r>
      <w:r w:rsidRPr="003F2B05">
        <w:rPr>
          <w:rFonts w:asciiTheme="minorEastAsia" w:hAnsiTheme="minorEastAsia" w:hint="eastAsia"/>
        </w:rPr>
        <w:t>，是什麼樣的部類？這是傳承中的又一古義，應予以非常的注意！</w:t>
      </w:r>
    </w:p>
    <w:p w:rsidR="00A5588D" w:rsidRPr="003F2B05" w:rsidRDefault="00A5588D" w:rsidP="00A916ED">
      <w:pPr>
        <w:spacing w:beforeLines="30" w:before="108"/>
        <w:ind w:leftChars="100" w:left="240"/>
        <w:rPr>
          <w:rFonts w:ascii="Times New Roman" w:hAnsi="Times New Roman" w:cs="Times New Roman"/>
          <w:b/>
          <w:sz w:val="20"/>
          <w:szCs w:val="20"/>
          <w:bdr w:val="single" w:sz="4" w:space="0" w:color="auto"/>
        </w:rPr>
      </w:pPr>
      <w:r w:rsidRPr="003F2B05">
        <w:rPr>
          <w:rFonts w:ascii="Times New Roman" w:hAnsi="Times New Roman" w:cs="Times New Roman" w:hint="eastAsia"/>
          <w:b/>
          <w:sz w:val="20"/>
          <w:szCs w:val="20"/>
          <w:bdr w:val="single" w:sz="4" w:space="0" w:color="auto"/>
        </w:rPr>
        <w:t>2</w:t>
      </w:r>
      <w:r w:rsidRPr="003F2B05">
        <w:rPr>
          <w:rFonts w:ascii="Times New Roman" w:hAnsi="Times New Roman" w:cs="Times New Roman" w:hint="eastAsia"/>
          <w:b/>
          <w:sz w:val="20"/>
          <w:szCs w:val="20"/>
          <w:bdr w:val="single" w:sz="4" w:space="0" w:color="auto"/>
        </w:rPr>
        <w:t>、《瑜伽師地論》系，祇夜二義：伽陀、不了義經</w:t>
      </w:r>
    </w:p>
    <w:p w:rsidR="00A5588D" w:rsidRPr="003F2B05" w:rsidRDefault="00A5588D" w:rsidP="00AE2C33">
      <w:pPr>
        <w:widowControl/>
        <w:ind w:leftChars="150" w:left="360"/>
        <w:rPr>
          <w:rFonts w:ascii="Times New Roman" w:hAnsi="Times New Roman" w:cs="Times New Roman"/>
          <w:b/>
          <w:sz w:val="20"/>
          <w:bdr w:val="single" w:sz="4" w:space="0" w:color="auto"/>
        </w:rPr>
      </w:pPr>
      <w:r w:rsidRPr="003F2B05">
        <w:rPr>
          <w:rFonts w:ascii="Times New Roman" w:hAnsi="Times New Roman" w:cs="Times New Roman" w:hint="eastAsia"/>
          <w:b/>
          <w:sz w:val="20"/>
          <w:bdr w:val="single" w:sz="4" w:space="0" w:color="auto"/>
        </w:rPr>
        <w:t>（</w:t>
      </w:r>
      <w:r w:rsidRPr="003F2B05">
        <w:rPr>
          <w:rFonts w:ascii="Times New Roman" w:hAnsi="Times New Roman" w:cs="Times New Roman"/>
          <w:b/>
          <w:sz w:val="20"/>
          <w:bdr w:val="single" w:sz="4" w:space="0" w:color="auto"/>
        </w:rPr>
        <w:t>1</w:t>
      </w:r>
      <w:r w:rsidRPr="003F2B05">
        <w:rPr>
          <w:rFonts w:ascii="Times New Roman" w:hAnsi="Times New Roman" w:cs="Times New Roman" w:hint="eastAsia"/>
          <w:b/>
          <w:sz w:val="20"/>
          <w:bdr w:val="single" w:sz="4" w:space="0" w:color="auto"/>
        </w:rPr>
        <w:t>）總說</w:t>
      </w:r>
    </w:p>
    <w:p w:rsidR="00A5588D" w:rsidRPr="003F2B05" w:rsidRDefault="00A5588D" w:rsidP="00AE2C33">
      <w:pPr>
        <w:ind w:leftChars="100" w:left="240"/>
        <w:rPr>
          <w:rFonts w:asciiTheme="minorEastAsia" w:hAnsiTheme="minorEastAsia"/>
        </w:rPr>
      </w:pPr>
      <w:r w:rsidRPr="003F2B05">
        <w:rPr>
          <w:rFonts w:asciiTheme="minorEastAsia" w:hAnsiTheme="minorEastAsia" w:hint="eastAsia"/>
        </w:rPr>
        <w:t>《瑜伽師地論》系，對應頌作二種解說。如《瑜伽論》卷</w:t>
      </w:r>
      <w:r w:rsidRPr="003F2B05">
        <w:rPr>
          <w:rFonts w:ascii="Times New Roman" w:eastAsia="SimSun" w:hAnsi="Times New Roman" w:cs="Times New Roman"/>
        </w:rPr>
        <w:t>25</w:t>
      </w:r>
      <w:r w:rsidRPr="003F2B05">
        <w:rPr>
          <w:rFonts w:asciiTheme="minorEastAsia" w:hAnsiTheme="minorEastAsia" w:hint="eastAsia"/>
          <w:szCs w:val="24"/>
        </w:rPr>
        <w:t>（大正</w:t>
      </w:r>
      <w:r w:rsidRPr="003F2B05">
        <w:rPr>
          <w:rFonts w:ascii="Times New Roman" w:hAnsi="Times New Roman" w:cs="Times New Roman"/>
          <w:szCs w:val="24"/>
        </w:rPr>
        <w:t>3</w:t>
      </w:r>
      <w:r w:rsidRPr="003F2B05">
        <w:rPr>
          <w:rFonts w:ascii="Times New Roman" w:eastAsia="SimSun" w:hAnsi="Times New Roman" w:cs="Times New Roman" w:hint="eastAsia"/>
          <w:szCs w:val="24"/>
        </w:rPr>
        <w:t>0</w:t>
      </w:r>
      <w:r w:rsidRPr="003F2B05">
        <w:rPr>
          <w:rFonts w:asciiTheme="minorEastAsia" w:hAnsiTheme="minorEastAsia" w:cs="新細明體" w:hint="eastAsia"/>
          <w:szCs w:val="24"/>
        </w:rPr>
        <w:t>，</w:t>
      </w:r>
      <w:r w:rsidRPr="003F2B05">
        <w:rPr>
          <w:rFonts w:ascii="Times New Roman" w:eastAsia="SimSun" w:hAnsi="Times New Roman" w:cs="Times New Roman" w:hint="eastAsia"/>
          <w:szCs w:val="24"/>
        </w:rPr>
        <w:t>418c</w:t>
      </w:r>
      <w:r w:rsidRPr="003F2B05">
        <w:rPr>
          <w:rFonts w:asciiTheme="minorEastAsia" w:hAnsiTheme="minorEastAsia" w:cs="SimSun" w:hint="eastAsia"/>
          <w:szCs w:val="24"/>
        </w:rPr>
        <w:t>）</w:t>
      </w:r>
      <w:r w:rsidRPr="003F2B05">
        <w:rPr>
          <w:rFonts w:asciiTheme="minorEastAsia" w:hAnsiTheme="minorEastAsia" w:cs="SimSun" w:hint="eastAsia"/>
        </w:rPr>
        <w:t>說：</w:t>
      </w:r>
    </w:p>
    <w:p w:rsidR="00A5588D" w:rsidRPr="003F2B05" w:rsidRDefault="00A5588D" w:rsidP="00A916ED">
      <w:pPr>
        <w:spacing w:beforeLines="50" w:before="180" w:afterLines="50" w:after="180"/>
        <w:ind w:leftChars="300" w:left="720"/>
        <w:rPr>
          <w:rFonts w:asciiTheme="minorEastAsia" w:hAnsiTheme="minorEastAsia"/>
        </w:rPr>
      </w:pPr>
      <w:r w:rsidRPr="003F2B05">
        <w:rPr>
          <w:rFonts w:ascii="標楷體" w:eastAsia="標楷體" w:hAnsi="標楷體" w:hint="eastAsia"/>
        </w:rPr>
        <w:t>「云何應頌？謂於中間，或於最後，宣說</w:t>
      </w:r>
      <w:r w:rsidRPr="003F2B05">
        <w:rPr>
          <w:rFonts w:ascii="標楷體" w:eastAsia="標楷體" w:hAnsi="標楷體" w:hint="eastAsia"/>
          <w:b/>
        </w:rPr>
        <w:t>伽他</w:t>
      </w:r>
      <w:r w:rsidRPr="003F2B05">
        <w:rPr>
          <w:rFonts w:ascii="標楷體" w:eastAsia="標楷體" w:hAnsi="標楷體" w:hint="eastAsia"/>
        </w:rPr>
        <w:t>。或復宣說</w:t>
      </w:r>
      <w:r w:rsidRPr="003F2B05">
        <w:rPr>
          <w:rFonts w:ascii="標楷體" w:eastAsia="標楷體" w:hAnsi="標楷體" w:hint="eastAsia"/>
          <w:b/>
        </w:rPr>
        <w:t>未了義經</w:t>
      </w:r>
      <w:r w:rsidRPr="003F2B05">
        <w:rPr>
          <w:rFonts w:ascii="標楷體" w:eastAsia="標楷體" w:hAnsi="標楷體" w:hint="eastAsia"/>
        </w:rPr>
        <w:t>」</w:t>
      </w:r>
      <w:r w:rsidRPr="003F2B05">
        <w:rPr>
          <w:rFonts w:asciiTheme="minorEastAsia" w:hAnsiTheme="minorEastAsia" w:hint="eastAsia"/>
        </w:rPr>
        <w:t>。</w:t>
      </w:r>
    </w:p>
    <w:p w:rsidR="00A5588D" w:rsidRPr="003F2B05" w:rsidRDefault="00A5588D" w:rsidP="00AE2C33">
      <w:pPr>
        <w:ind w:leftChars="100" w:left="240"/>
        <w:rPr>
          <w:rFonts w:asciiTheme="minorEastAsia" w:hAnsiTheme="minorEastAsia" w:cs="SimSun"/>
        </w:rPr>
      </w:pPr>
      <w:r w:rsidRPr="003F2B05">
        <w:rPr>
          <w:rFonts w:asciiTheme="minorEastAsia" w:hAnsiTheme="minorEastAsia" w:hint="eastAsia"/>
        </w:rPr>
        <w:t>《瑜伽論》卷</w:t>
      </w:r>
      <w:r w:rsidRPr="003F2B05">
        <w:rPr>
          <w:rFonts w:ascii="Times New Roman" w:eastAsia="SimSun" w:hAnsi="Times New Roman" w:cs="Times New Roman"/>
        </w:rPr>
        <w:t>81</w:t>
      </w:r>
      <w:r w:rsidRPr="003F2B05">
        <w:rPr>
          <w:rFonts w:asciiTheme="minorEastAsia" w:hAnsiTheme="minorEastAsia" w:hint="eastAsia"/>
          <w:szCs w:val="24"/>
        </w:rPr>
        <w:t>（大正</w:t>
      </w:r>
      <w:r w:rsidRPr="003F2B05">
        <w:rPr>
          <w:rFonts w:ascii="Times New Roman" w:hAnsi="Times New Roman" w:cs="Times New Roman"/>
          <w:szCs w:val="24"/>
        </w:rPr>
        <w:t>3</w:t>
      </w:r>
      <w:r w:rsidRPr="003F2B05">
        <w:rPr>
          <w:rFonts w:ascii="Times New Roman" w:eastAsia="SimSun" w:hAnsi="Times New Roman" w:cs="Times New Roman" w:hint="eastAsia"/>
          <w:szCs w:val="24"/>
        </w:rPr>
        <w:t>0</w:t>
      </w:r>
      <w:r w:rsidRPr="003F2B05">
        <w:rPr>
          <w:rFonts w:asciiTheme="minorEastAsia" w:hAnsiTheme="minorEastAsia" w:cs="新細明體" w:hint="eastAsia"/>
          <w:szCs w:val="24"/>
        </w:rPr>
        <w:t>，</w:t>
      </w:r>
      <w:r w:rsidRPr="003F2B05">
        <w:rPr>
          <w:rFonts w:ascii="Times New Roman" w:eastAsia="SimSun" w:hAnsi="Times New Roman" w:cs="Times New Roman" w:hint="eastAsia"/>
          <w:szCs w:val="24"/>
        </w:rPr>
        <w:t>753a</w:t>
      </w:r>
      <w:r w:rsidRPr="003F2B05">
        <w:rPr>
          <w:rFonts w:asciiTheme="minorEastAsia" w:hAnsiTheme="minorEastAsia" w:cs="SimSun" w:hint="eastAsia"/>
          <w:szCs w:val="24"/>
        </w:rPr>
        <w:t>）</w:t>
      </w:r>
      <w:r w:rsidRPr="003F2B05">
        <w:rPr>
          <w:rFonts w:asciiTheme="minorEastAsia" w:hAnsiTheme="minorEastAsia" w:cs="SimSun" w:hint="eastAsia"/>
        </w:rPr>
        <w:t>也說：</w:t>
      </w:r>
    </w:p>
    <w:p w:rsidR="00A5588D" w:rsidRPr="003F2B05" w:rsidRDefault="00A5588D" w:rsidP="00A916ED">
      <w:pPr>
        <w:spacing w:beforeLines="50" w:before="180" w:afterLines="50" w:after="180"/>
        <w:ind w:leftChars="300" w:left="720"/>
        <w:rPr>
          <w:rFonts w:asciiTheme="minorEastAsia" w:hAnsiTheme="minorEastAsia"/>
        </w:rPr>
      </w:pPr>
      <w:r w:rsidRPr="003F2B05">
        <w:rPr>
          <w:rFonts w:ascii="標楷體" w:eastAsia="標楷體" w:hAnsi="標楷體" w:hint="eastAsia"/>
        </w:rPr>
        <w:t>「應頌者，謂長行後宣說</w:t>
      </w:r>
      <w:r w:rsidRPr="003F2B05">
        <w:rPr>
          <w:rFonts w:ascii="標楷體" w:eastAsia="標楷體" w:hAnsi="標楷體" w:hint="eastAsia"/>
          <w:b/>
        </w:rPr>
        <w:t>伽他</w:t>
      </w:r>
      <w:r w:rsidRPr="003F2B05">
        <w:rPr>
          <w:rFonts w:ascii="標楷體" w:eastAsia="標楷體" w:hAnsi="標楷體" w:hint="eastAsia"/>
        </w:rPr>
        <w:t>。又略標所說</w:t>
      </w:r>
      <w:r w:rsidRPr="003F2B05">
        <w:rPr>
          <w:rFonts w:ascii="標楷體" w:eastAsia="標楷體" w:hAnsi="標楷體" w:hint="eastAsia"/>
          <w:b/>
        </w:rPr>
        <w:t>不了義經</w:t>
      </w:r>
      <w:r w:rsidRPr="003F2B05">
        <w:rPr>
          <w:rFonts w:ascii="標楷體" w:eastAsia="標楷體" w:hAnsi="標楷體" w:hint="eastAsia"/>
        </w:rPr>
        <w:t>」</w:t>
      </w:r>
      <w:r w:rsidRPr="003F2B05">
        <w:rPr>
          <w:rFonts w:asciiTheme="minorEastAsia" w:hAnsiTheme="minorEastAsia" w:hint="eastAsia"/>
        </w:rPr>
        <w:t>。</w:t>
      </w:r>
      <w:r w:rsidR="00EF3100" w:rsidRPr="003F2B05">
        <w:rPr>
          <w:rFonts w:asciiTheme="minorEastAsia" w:hAnsiTheme="minorEastAsia" w:cs="Times New Roman"/>
          <w:sz w:val="22"/>
          <w:shd w:val="pct15" w:color="auto" w:fill="FFFFFF"/>
        </w:rPr>
        <w:t>（</w:t>
      </w:r>
      <w:r w:rsidR="00EF3100" w:rsidRPr="003F2B05">
        <w:rPr>
          <w:rFonts w:ascii="Times New Roman" w:hAnsi="Times New Roman" w:cs="Times New Roman"/>
          <w:sz w:val="22"/>
          <w:shd w:val="pct15" w:color="auto" w:fill="FFFFFF"/>
        </w:rPr>
        <w:t>p.</w:t>
      </w:r>
      <w:r w:rsidRPr="003F2B05">
        <w:rPr>
          <w:rFonts w:ascii="Times New Roman" w:eastAsia="SimSun" w:hAnsi="Times New Roman" w:cs="Times New Roman"/>
          <w:sz w:val="22"/>
          <w:shd w:val="pct15" w:color="auto" w:fill="FFFFFF"/>
        </w:rPr>
        <w:t>514</w:t>
      </w:r>
      <w:r w:rsidR="00EF3100" w:rsidRPr="003F2B05">
        <w:rPr>
          <w:rFonts w:asciiTheme="minorEastAsia" w:hAnsiTheme="minorEastAsia" w:cs="Times New Roman"/>
          <w:sz w:val="22"/>
          <w:shd w:val="pct15" w:color="auto" w:fill="FFFFFF"/>
        </w:rPr>
        <w:t>）</w:t>
      </w:r>
    </w:p>
    <w:p w:rsidR="00A5588D" w:rsidRPr="003F2B05" w:rsidRDefault="00EF3100" w:rsidP="00A916ED">
      <w:pPr>
        <w:widowControl/>
        <w:spacing w:beforeLines="30" w:before="108"/>
        <w:ind w:leftChars="150" w:left="360"/>
        <w:rPr>
          <w:rFonts w:ascii="Times New Roman" w:hAnsi="Times New Roman" w:cs="Times New Roman"/>
          <w:b/>
          <w:sz w:val="20"/>
          <w:bdr w:val="single" w:sz="4" w:space="0" w:color="auto"/>
        </w:rPr>
      </w:pPr>
      <w:r w:rsidRPr="003F2B05">
        <w:rPr>
          <w:rFonts w:ascii="Times New Roman" w:hAnsi="Times New Roman" w:cs="Times New Roman" w:hint="eastAsia"/>
          <w:b/>
          <w:sz w:val="20"/>
          <w:bdr w:val="single" w:sz="4" w:space="0" w:color="auto"/>
        </w:rPr>
        <w:t>（</w:t>
      </w:r>
      <w:r w:rsidR="00A5588D" w:rsidRPr="003F2B05">
        <w:rPr>
          <w:rFonts w:ascii="Times New Roman" w:hAnsi="Times New Roman" w:cs="Times New Roman" w:hint="eastAsia"/>
          <w:b/>
          <w:sz w:val="20"/>
          <w:bdr w:val="single" w:sz="4" w:space="0" w:color="auto"/>
        </w:rPr>
        <w:t>2</w:t>
      </w:r>
      <w:r w:rsidRPr="003F2B05">
        <w:rPr>
          <w:rFonts w:ascii="Times New Roman" w:hAnsi="Times New Roman" w:cs="Times New Roman" w:hint="eastAsia"/>
          <w:b/>
          <w:sz w:val="20"/>
          <w:bdr w:val="single" w:sz="4" w:space="0" w:color="auto"/>
        </w:rPr>
        <w:t>）</w:t>
      </w:r>
      <w:r w:rsidR="00A5588D" w:rsidRPr="003F2B05">
        <w:rPr>
          <w:rFonts w:ascii="Times New Roman" w:hAnsi="Times New Roman" w:cs="Times New Roman" w:hint="eastAsia"/>
          <w:b/>
          <w:sz w:val="20"/>
          <w:bdr w:val="single" w:sz="4" w:space="0" w:color="auto"/>
        </w:rPr>
        <w:t>別釋：第一說、祇夜是伽陀</w:t>
      </w:r>
    </w:p>
    <w:p w:rsidR="00A5588D" w:rsidRPr="003F2B05" w:rsidRDefault="00A5588D" w:rsidP="00AE2C33">
      <w:pPr>
        <w:widowControl/>
        <w:ind w:leftChars="200" w:left="480"/>
        <w:rPr>
          <w:rFonts w:ascii="Times New Roman" w:hAnsi="Times New Roman" w:cs="Times New Roman"/>
          <w:b/>
          <w:sz w:val="20"/>
          <w:bdr w:val="single" w:sz="4" w:space="0" w:color="auto"/>
        </w:rPr>
      </w:pPr>
      <w:r w:rsidRPr="003F2B05">
        <w:rPr>
          <w:rFonts w:ascii="Times New Roman" w:hAnsi="Times New Roman" w:cs="Times New Roman"/>
          <w:b/>
          <w:sz w:val="20"/>
          <w:bdr w:val="single" w:sz="4" w:space="0" w:color="auto"/>
        </w:rPr>
        <w:t>A</w:t>
      </w:r>
      <w:r w:rsidRPr="003F2B05">
        <w:rPr>
          <w:rFonts w:ascii="Times New Roman" w:hAnsi="Times New Roman" w:cs="Times New Roman" w:hint="eastAsia"/>
          <w:b/>
          <w:sz w:val="20"/>
          <w:bdr w:val="single" w:sz="4" w:space="0" w:color="auto"/>
        </w:rPr>
        <w:t>、導師認為不一定是重頌，因為文義並不明顯</w:t>
      </w:r>
    </w:p>
    <w:p w:rsidR="00A5588D" w:rsidRPr="003F2B05" w:rsidRDefault="00A5588D" w:rsidP="00A916ED">
      <w:pPr>
        <w:spacing w:afterLines="30" w:after="108"/>
        <w:ind w:leftChars="200" w:left="480"/>
        <w:rPr>
          <w:rFonts w:asciiTheme="minorEastAsia" w:eastAsia="SimSun" w:hAnsiTheme="minorEastAsia"/>
        </w:rPr>
      </w:pPr>
      <w:r w:rsidRPr="003F2B05">
        <w:rPr>
          <w:rFonts w:asciiTheme="minorEastAsia" w:hAnsiTheme="minorEastAsia" w:hint="eastAsia"/>
        </w:rPr>
        <w:t>第一說，「</w:t>
      </w:r>
      <w:r w:rsidRPr="003F2B05">
        <w:rPr>
          <w:rFonts w:ascii="標楷體" w:eastAsia="標楷體" w:hAnsi="標楷體" w:hint="eastAsia"/>
        </w:rPr>
        <w:t>在長行</w:t>
      </w:r>
      <w:r w:rsidR="00EF3100" w:rsidRPr="003F2B05">
        <w:rPr>
          <w:rFonts w:asciiTheme="minorEastAsia" w:hAnsiTheme="minorEastAsia" w:hint="eastAsia"/>
        </w:rPr>
        <w:t>（</w:t>
      </w:r>
      <w:r w:rsidRPr="003F2B05">
        <w:rPr>
          <w:rFonts w:asciiTheme="minorEastAsia" w:hAnsiTheme="minorEastAsia" w:hint="eastAsia"/>
        </w:rPr>
        <w:t>中間或於最</w:t>
      </w:r>
      <w:r w:rsidR="00EF3100" w:rsidRPr="003F2B05">
        <w:rPr>
          <w:rFonts w:asciiTheme="minorEastAsia" w:hAnsiTheme="minorEastAsia" w:hint="eastAsia"/>
        </w:rPr>
        <w:t>）</w:t>
      </w:r>
      <w:r w:rsidRPr="003F2B05">
        <w:rPr>
          <w:rFonts w:ascii="標楷體" w:eastAsia="標楷體" w:hAnsi="標楷體" w:hint="eastAsia"/>
        </w:rPr>
        <w:t>後，宣說伽陀</w:t>
      </w:r>
      <w:r w:rsidRPr="003F2B05">
        <w:rPr>
          <w:rFonts w:asciiTheme="minorEastAsia" w:hAnsiTheme="minorEastAsia" w:hint="eastAsia"/>
        </w:rPr>
        <w:t>」，文義不太明顯，不一定就是重頌。</w:t>
      </w:r>
    </w:p>
    <w:p w:rsidR="00A5588D" w:rsidRPr="003F2B05" w:rsidRDefault="00A5588D" w:rsidP="00A916ED">
      <w:pPr>
        <w:widowControl/>
        <w:spacing w:beforeLines="30" w:before="108"/>
        <w:ind w:leftChars="200" w:left="480"/>
        <w:rPr>
          <w:rFonts w:ascii="Times New Roman" w:hAnsi="Times New Roman" w:cs="Times New Roman"/>
          <w:b/>
          <w:sz w:val="20"/>
          <w:bdr w:val="single" w:sz="4" w:space="0" w:color="auto"/>
        </w:rPr>
      </w:pPr>
      <w:r w:rsidRPr="003F2B05">
        <w:rPr>
          <w:rFonts w:ascii="Times New Roman" w:hAnsi="Times New Roman" w:cs="Times New Roman" w:hint="eastAsia"/>
          <w:b/>
          <w:sz w:val="20"/>
          <w:bdr w:val="single" w:sz="4" w:space="0" w:color="auto"/>
        </w:rPr>
        <w:t>B</w:t>
      </w:r>
      <w:r w:rsidRPr="003F2B05">
        <w:rPr>
          <w:rFonts w:ascii="Times New Roman" w:hAnsi="Times New Roman" w:cs="Times New Roman" w:hint="eastAsia"/>
          <w:b/>
          <w:sz w:val="20"/>
          <w:bdr w:val="single" w:sz="4" w:space="0" w:color="auto"/>
        </w:rPr>
        <w:t>、同於《瑜伽師地論》之說明，認為祇夜即是重頌的論典</w:t>
      </w:r>
    </w:p>
    <w:p w:rsidR="00A5588D" w:rsidRPr="003F2B05" w:rsidRDefault="00EF3100" w:rsidP="00AE2C33">
      <w:pPr>
        <w:ind w:leftChars="250" w:left="600"/>
        <w:rPr>
          <w:rFonts w:asciiTheme="minorEastAsia" w:eastAsia="SimSun" w:hAnsiTheme="minorEastAsia"/>
          <w:b/>
          <w:sz w:val="20"/>
          <w:szCs w:val="20"/>
          <w:bdr w:val="single" w:sz="4" w:space="0" w:color="auto"/>
        </w:rPr>
      </w:pPr>
      <w:r w:rsidRPr="003F2B05">
        <w:rPr>
          <w:rFonts w:asciiTheme="minorEastAsia" w:hAnsiTheme="minorEastAsia" w:cs="Times New Roman" w:hint="eastAsia"/>
          <w:b/>
          <w:sz w:val="20"/>
          <w:szCs w:val="20"/>
          <w:bdr w:val="single" w:sz="4" w:space="0" w:color="auto"/>
        </w:rPr>
        <w:t>（</w:t>
      </w:r>
      <w:r w:rsidR="00A5588D" w:rsidRPr="003F2B05">
        <w:rPr>
          <w:rFonts w:ascii="Times New Roman" w:eastAsia="SimSun" w:hAnsi="Times New Roman" w:cs="Times New Roman"/>
          <w:b/>
          <w:sz w:val="20"/>
          <w:szCs w:val="20"/>
          <w:bdr w:val="single" w:sz="4" w:space="0" w:color="auto"/>
        </w:rPr>
        <w:t>A</w:t>
      </w:r>
      <w:r w:rsidRPr="003F2B05">
        <w:rPr>
          <w:rFonts w:asciiTheme="minorEastAsia" w:hAnsiTheme="minorEastAsia" w:cs="Times New Roman" w:hint="eastAsia"/>
          <w:b/>
          <w:sz w:val="20"/>
          <w:szCs w:val="20"/>
          <w:bdr w:val="single" w:sz="4" w:space="0" w:color="auto"/>
        </w:rPr>
        <w:t>）</w:t>
      </w:r>
      <w:r w:rsidR="00A5588D" w:rsidRPr="003F2B05">
        <w:rPr>
          <w:rFonts w:asciiTheme="minorEastAsia" w:hAnsiTheme="minorEastAsia" w:hint="eastAsia"/>
          <w:b/>
          <w:sz w:val="20"/>
          <w:szCs w:val="20"/>
          <w:bdr w:val="single" w:sz="4" w:space="0" w:color="auto"/>
        </w:rPr>
        <w:t>《顯揚論》</w:t>
      </w:r>
    </w:p>
    <w:p w:rsidR="00A5588D" w:rsidRPr="003F2B05" w:rsidRDefault="00A5588D" w:rsidP="00A916ED">
      <w:pPr>
        <w:spacing w:afterLines="30" w:after="108"/>
        <w:ind w:leftChars="250" w:left="600"/>
        <w:rPr>
          <w:rFonts w:asciiTheme="minorEastAsia" w:eastAsia="SimSun" w:hAnsiTheme="minorEastAsia"/>
        </w:rPr>
      </w:pPr>
      <w:r w:rsidRPr="003F2B05">
        <w:rPr>
          <w:rFonts w:asciiTheme="minorEastAsia" w:hAnsiTheme="minorEastAsia" w:hint="eastAsia"/>
        </w:rPr>
        <w:lastRenderedPageBreak/>
        <w:t>《顯揚論》是引用《瑜伽論》的，卷一二說，還與《瑜伽論》相同</w:t>
      </w:r>
      <w:r w:rsidRPr="003F2B05">
        <w:rPr>
          <w:rStyle w:val="aa"/>
          <w:rFonts w:ascii="Times New Roman" w:hAnsi="Times New Roman" w:cs="Times New Roman"/>
        </w:rPr>
        <w:footnoteReference w:id="71"/>
      </w:r>
      <w:r w:rsidRPr="003F2B05">
        <w:rPr>
          <w:rFonts w:asciiTheme="minorEastAsia" w:hAnsiTheme="minorEastAsia" w:hint="eastAsia"/>
        </w:rPr>
        <w:t>，而卷六卻解說為：「</w:t>
      </w:r>
      <w:r w:rsidRPr="003F2B05">
        <w:rPr>
          <w:rFonts w:ascii="標楷體" w:eastAsia="標楷體" w:hAnsi="標楷體" w:hint="eastAsia"/>
        </w:rPr>
        <w:t>或於中間，或於最後，以頌重顯</w:t>
      </w:r>
      <w:r w:rsidRPr="003F2B05">
        <w:rPr>
          <w:rFonts w:asciiTheme="minorEastAsia" w:hAnsiTheme="minorEastAsia" w:hint="eastAsia"/>
        </w:rPr>
        <w:t>」</w:t>
      </w:r>
      <w:r w:rsidRPr="003F2B05">
        <w:rPr>
          <w:rStyle w:val="aa"/>
          <w:rFonts w:ascii="Times New Roman" w:hAnsi="Times New Roman" w:cs="Times New Roman"/>
        </w:rPr>
        <w:footnoteReference w:id="72"/>
      </w:r>
      <w:r w:rsidRPr="003F2B05">
        <w:rPr>
          <w:rFonts w:asciiTheme="minorEastAsia" w:hAnsiTheme="minorEastAsia" w:hint="eastAsia"/>
        </w:rPr>
        <w:t>，明確的說是</w:t>
      </w:r>
      <w:r w:rsidRPr="003F2B05">
        <w:rPr>
          <w:rFonts w:asciiTheme="minorEastAsia" w:hAnsiTheme="minorEastAsia" w:hint="eastAsia"/>
          <w:b/>
        </w:rPr>
        <w:t>重頌</w:t>
      </w:r>
      <w:r w:rsidRPr="003F2B05">
        <w:rPr>
          <w:rFonts w:asciiTheme="minorEastAsia" w:hAnsiTheme="minorEastAsia" w:hint="eastAsia"/>
        </w:rPr>
        <w:t>。</w:t>
      </w:r>
    </w:p>
    <w:p w:rsidR="00A5588D" w:rsidRPr="003F2B05" w:rsidRDefault="00EF3100" w:rsidP="00AE2C33">
      <w:pPr>
        <w:ind w:leftChars="250" w:left="600"/>
        <w:rPr>
          <w:rFonts w:asciiTheme="minorEastAsia" w:eastAsia="SimSun" w:hAnsiTheme="minorEastAsia"/>
          <w:b/>
          <w:sz w:val="20"/>
          <w:szCs w:val="20"/>
          <w:bdr w:val="single" w:sz="4" w:space="0" w:color="auto"/>
        </w:rPr>
      </w:pPr>
      <w:r w:rsidRPr="003F2B05">
        <w:rPr>
          <w:rFonts w:asciiTheme="minorEastAsia" w:hAnsiTheme="minorEastAsia" w:cs="Times New Roman" w:hint="eastAsia"/>
          <w:b/>
          <w:sz w:val="20"/>
          <w:szCs w:val="20"/>
          <w:bdr w:val="single" w:sz="4" w:space="0" w:color="auto"/>
        </w:rPr>
        <w:t>（</w:t>
      </w:r>
      <w:r w:rsidR="00A5588D" w:rsidRPr="003F2B05">
        <w:rPr>
          <w:rFonts w:ascii="Times New Roman" w:eastAsia="SimSun" w:hAnsi="Times New Roman" w:cs="Times New Roman" w:hint="eastAsia"/>
          <w:b/>
          <w:sz w:val="20"/>
          <w:szCs w:val="20"/>
          <w:bdr w:val="single" w:sz="4" w:space="0" w:color="auto"/>
        </w:rPr>
        <w:t>B</w:t>
      </w:r>
      <w:r w:rsidRPr="003F2B05">
        <w:rPr>
          <w:rFonts w:asciiTheme="minorEastAsia" w:hAnsiTheme="minorEastAsia" w:cs="Times New Roman" w:hint="eastAsia"/>
          <w:b/>
          <w:sz w:val="20"/>
          <w:szCs w:val="20"/>
          <w:bdr w:val="single" w:sz="4" w:space="0" w:color="auto"/>
        </w:rPr>
        <w:t>）</w:t>
      </w:r>
      <w:r w:rsidR="00A5588D" w:rsidRPr="003F2B05">
        <w:rPr>
          <w:rFonts w:asciiTheme="minorEastAsia" w:hAnsiTheme="minorEastAsia" w:hint="eastAsia"/>
          <w:b/>
          <w:sz w:val="20"/>
          <w:szCs w:val="20"/>
          <w:bdr w:val="single" w:sz="4" w:space="0" w:color="auto"/>
        </w:rPr>
        <w:t>《雜集論》</w:t>
      </w:r>
    </w:p>
    <w:p w:rsidR="00A5588D" w:rsidRPr="003F2B05" w:rsidRDefault="00A5588D" w:rsidP="00A916ED">
      <w:pPr>
        <w:spacing w:afterLines="30" w:after="108"/>
        <w:ind w:leftChars="250" w:left="600"/>
        <w:rPr>
          <w:rFonts w:asciiTheme="minorEastAsia" w:eastAsia="SimSun" w:hAnsiTheme="minorEastAsia"/>
        </w:rPr>
      </w:pPr>
      <w:r w:rsidRPr="003F2B05">
        <w:rPr>
          <w:rFonts w:asciiTheme="minorEastAsia" w:hAnsiTheme="minorEastAsia" w:hint="eastAsia"/>
        </w:rPr>
        <w:t>《雜集論》</w:t>
      </w:r>
      <w:r w:rsidR="00EF3100" w:rsidRPr="003F2B05">
        <w:rPr>
          <w:rFonts w:asciiTheme="minorEastAsia" w:hAnsiTheme="minorEastAsia" w:hint="eastAsia"/>
        </w:rPr>
        <w:t>（</w:t>
      </w:r>
      <w:r w:rsidRPr="003F2B05">
        <w:rPr>
          <w:rFonts w:asciiTheme="minorEastAsia" w:hAnsiTheme="minorEastAsia" w:hint="eastAsia"/>
        </w:rPr>
        <w:t>《順正理論》也如此</w:t>
      </w:r>
      <w:r w:rsidR="00EF3100" w:rsidRPr="003F2B05">
        <w:rPr>
          <w:rFonts w:asciiTheme="minorEastAsia" w:hAnsiTheme="minorEastAsia" w:hint="eastAsia"/>
        </w:rPr>
        <w:t>）</w:t>
      </w:r>
      <w:r w:rsidRPr="003F2B05">
        <w:rPr>
          <w:rFonts w:asciiTheme="minorEastAsia" w:hAnsiTheme="minorEastAsia" w:hint="eastAsia"/>
        </w:rPr>
        <w:t>也說「</w:t>
      </w:r>
      <w:r w:rsidRPr="003F2B05">
        <w:rPr>
          <w:rFonts w:asciiTheme="minorEastAsia" w:hAnsiTheme="minorEastAsia" w:hint="eastAsia"/>
          <w:b/>
        </w:rPr>
        <w:t>以頌重頌</w:t>
      </w:r>
      <w:r w:rsidRPr="003F2B05">
        <w:rPr>
          <w:rFonts w:asciiTheme="minorEastAsia" w:hAnsiTheme="minorEastAsia" w:hint="eastAsia"/>
        </w:rPr>
        <w:t>」</w:t>
      </w:r>
      <w:r w:rsidRPr="003F2B05">
        <w:rPr>
          <w:rStyle w:val="aa"/>
          <w:rFonts w:ascii="Times New Roman" w:hAnsi="Times New Roman" w:cs="Times New Roman"/>
        </w:rPr>
        <w:footnoteReference w:id="73"/>
      </w:r>
      <w:r w:rsidRPr="003F2B05">
        <w:rPr>
          <w:rFonts w:asciiTheme="minorEastAsia" w:hAnsiTheme="minorEastAsia" w:hint="eastAsia"/>
        </w:rPr>
        <w:t>。</w:t>
      </w:r>
    </w:p>
    <w:p w:rsidR="00A5588D" w:rsidRPr="003F2B05" w:rsidRDefault="00A5588D" w:rsidP="00AE2C33">
      <w:pPr>
        <w:ind w:leftChars="200" w:left="480"/>
        <w:rPr>
          <w:rFonts w:asciiTheme="minorEastAsia" w:eastAsia="SimSun" w:hAnsiTheme="minorEastAsia"/>
          <w:b/>
          <w:sz w:val="20"/>
          <w:szCs w:val="20"/>
          <w:bdr w:val="single" w:sz="4" w:space="0" w:color="auto"/>
        </w:rPr>
      </w:pPr>
      <w:r w:rsidRPr="003F2B05">
        <w:rPr>
          <w:rFonts w:ascii="Times New Roman" w:eastAsia="SimSun" w:hAnsi="Times New Roman" w:cs="Times New Roman" w:hint="eastAsia"/>
          <w:b/>
          <w:sz w:val="20"/>
          <w:szCs w:val="20"/>
          <w:bdr w:val="single" w:sz="4" w:space="0" w:color="auto"/>
        </w:rPr>
        <w:t>C</w:t>
      </w:r>
      <w:r w:rsidRPr="003F2B05">
        <w:rPr>
          <w:rFonts w:asciiTheme="minorEastAsia" w:hAnsiTheme="minorEastAsia" w:hint="eastAsia"/>
          <w:b/>
          <w:sz w:val="20"/>
          <w:szCs w:val="20"/>
          <w:bdr w:val="single" w:sz="4" w:space="0" w:color="auto"/>
        </w:rPr>
        <w:t>、小結</w:t>
      </w:r>
    </w:p>
    <w:p w:rsidR="00A5588D" w:rsidRPr="003F2B05" w:rsidRDefault="00A5588D" w:rsidP="00A916ED">
      <w:pPr>
        <w:spacing w:afterLines="30" w:after="108"/>
        <w:ind w:leftChars="200" w:left="480"/>
        <w:rPr>
          <w:rFonts w:asciiTheme="minorEastAsia" w:eastAsia="SimSun" w:hAnsiTheme="minorEastAsia"/>
        </w:rPr>
      </w:pPr>
      <w:r w:rsidRPr="003F2B05">
        <w:rPr>
          <w:rFonts w:asciiTheme="minorEastAsia" w:hAnsiTheme="minorEastAsia" w:hint="eastAsia"/>
        </w:rPr>
        <w:t>在《瑜伽論》系中，傳為無著</w:t>
      </w:r>
      <w:r w:rsidR="00EF3100" w:rsidRPr="003F2B05">
        <w:rPr>
          <w:rFonts w:ascii="Times New Roman" w:hAnsi="Times New Roman" w:cs="Times New Roman"/>
        </w:rPr>
        <w:t>（</w:t>
      </w:r>
      <w:r w:rsidRPr="003F2B05">
        <w:rPr>
          <w:rFonts w:ascii="Times New Roman" w:hAnsi="Times New Roman" w:cs="Times New Roman"/>
        </w:rPr>
        <w:t>Asa</w:t>
      </w:r>
      <w:r w:rsidRPr="003F2B05">
        <w:rPr>
          <w:rFonts w:ascii="Cambria Math" w:hAnsi="Cambria Math" w:cs="Cambria Math"/>
        </w:rPr>
        <w:t>ṅ</w:t>
      </w:r>
      <w:r w:rsidRPr="003F2B05">
        <w:rPr>
          <w:rFonts w:ascii="Times New Roman" w:hAnsi="Times New Roman" w:cs="Times New Roman"/>
        </w:rPr>
        <w:t>ga</w:t>
      </w:r>
      <w:r w:rsidR="00EF3100" w:rsidRPr="003F2B05">
        <w:rPr>
          <w:rFonts w:ascii="Times New Roman" w:hAnsi="Times New Roman" w:cs="Times New Roman"/>
        </w:rPr>
        <w:t>）</w:t>
      </w:r>
      <w:r w:rsidRPr="003F2B05">
        <w:rPr>
          <w:rFonts w:asciiTheme="minorEastAsia" w:hAnsiTheme="minorEastAsia" w:hint="eastAsia"/>
        </w:rPr>
        <w:t>所造的論書，才明確的說為「重頌」。</w:t>
      </w:r>
    </w:p>
    <w:p w:rsidR="00A5588D" w:rsidRPr="003F2B05" w:rsidRDefault="00EF3100" w:rsidP="00A916ED">
      <w:pPr>
        <w:widowControl/>
        <w:spacing w:beforeLines="30" w:before="108"/>
        <w:ind w:leftChars="150" w:left="360"/>
        <w:rPr>
          <w:rFonts w:ascii="Times New Roman" w:hAnsi="Times New Roman" w:cs="Times New Roman"/>
          <w:b/>
          <w:sz w:val="20"/>
          <w:bdr w:val="single" w:sz="4" w:space="0" w:color="auto"/>
        </w:rPr>
      </w:pPr>
      <w:r w:rsidRPr="003F2B05">
        <w:rPr>
          <w:rFonts w:ascii="Times New Roman" w:hAnsi="Times New Roman" w:cs="Times New Roman" w:hint="eastAsia"/>
          <w:b/>
          <w:sz w:val="20"/>
          <w:bdr w:val="single" w:sz="4" w:space="0" w:color="auto"/>
        </w:rPr>
        <w:t>（</w:t>
      </w:r>
      <w:r w:rsidR="00A5588D" w:rsidRPr="003F2B05">
        <w:rPr>
          <w:rFonts w:ascii="Times New Roman" w:hAnsi="Times New Roman" w:cs="Times New Roman" w:hint="eastAsia"/>
          <w:b/>
          <w:sz w:val="20"/>
          <w:bdr w:val="single" w:sz="4" w:space="0" w:color="auto"/>
        </w:rPr>
        <w:t>3</w:t>
      </w:r>
      <w:r w:rsidRPr="003F2B05">
        <w:rPr>
          <w:rFonts w:ascii="Times New Roman" w:hAnsi="Times New Roman" w:cs="Times New Roman" w:hint="eastAsia"/>
          <w:b/>
          <w:sz w:val="20"/>
          <w:bdr w:val="single" w:sz="4" w:space="0" w:color="auto"/>
        </w:rPr>
        <w:t>）</w:t>
      </w:r>
      <w:r w:rsidR="00A5588D" w:rsidRPr="003F2B05">
        <w:rPr>
          <w:rFonts w:ascii="Times New Roman" w:hAnsi="Times New Roman" w:cs="Times New Roman" w:hint="eastAsia"/>
          <w:b/>
          <w:sz w:val="20"/>
          <w:bdr w:val="single" w:sz="4" w:space="0" w:color="auto"/>
        </w:rPr>
        <w:t>別釋：第二說、祇夜是不了義經</w:t>
      </w:r>
    </w:p>
    <w:p w:rsidR="00A5588D" w:rsidRPr="003F2B05" w:rsidRDefault="00A5588D" w:rsidP="00AE2C33">
      <w:pPr>
        <w:ind w:leftChars="200" w:left="480"/>
        <w:rPr>
          <w:rFonts w:asciiTheme="minorEastAsia" w:eastAsia="SimSun" w:hAnsiTheme="minorEastAsia"/>
          <w:b/>
          <w:sz w:val="20"/>
          <w:szCs w:val="20"/>
          <w:bdr w:val="single" w:sz="4" w:space="0" w:color="auto"/>
        </w:rPr>
      </w:pPr>
      <w:r w:rsidRPr="003F2B05">
        <w:rPr>
          <w:rFonts w:ascii="Times New Roman" w:eastAsia="SimSun" w:hAnsi="Times New Roman" w:cs="Times New Roman"/>
          <w:b/>
          <w:sz w:val="20"/>
          <w:szCs w:val="20"/>
          <w:bdr w:val="single" w:sz="4" w:space="0" w:color="auto"/>
        </w:rPr>
        <w:t>A</w:t>
      </w:r>
      <w:r w:rsidRPr="003F2B05">
        <w:rPr>
          <w:rFonts w:asciiTheme="minorEastAsia" w:hAnsiTheme="minorEastAsia" w:cs="Times New Roman" w:hint="eastAsia"/>
          <w:b/>
          <w:sz w:val="20"/>
          <w:szCs w:val="20"/>
          <w:bdr w:val="single" w:sz="4" w:space="0" w:color="auto"/>
        </w:rPr>
        <w:t>、</w:t>
      </w:r>
      <w:r w:rsidRPr="003F2B05">
        <w:rPr>
          <w:rFonts w:asciiTheme="minorEastAsia" w:hAnsiTheme="minorEastAsia" w:hint="eastAsia"/>
          <w:b/>
          <w:sz w:val="20"/>
          <w:szCs w:val="20"/>
          <w:bdr w:val="single" w:sz="4" w:space="0" w:color="auto"/>
        </w:rPr>
        <w:t>《順正理論》與《顯揚論》</w:t>
      </w:r>
      <w:r w:rsidRPr="003F2B05">
        <w:rPr>
          <w:rFonts w:asciiTheme="majorEastAsia" w:eastAsiaTheme="majorEastAsia" w:hAnsiTheme="majorEastAsia" w:hint="eastAsia"/>
          <w:b/>
          <w:sz w:val="20"/>
          <w:szCs w:val="20"/>
          <w:bdr w:val="single" w:sz="4" w:space="0" w:color="auto"/>
        </w:rPr>
        <w:t>祇夜</w:t>
      </w:r>
      <w:r w:rsidRPr="003F2B05">
        <w:rPr>
          <w:rFonts w:asciiTheme="minorEastAsia" w:hAnsiTheme="minorEastAsia" w:hint="eastAsia"/>
          <w:b/>
          <w:sz w:val="20"/>
          <w:szCs w:val="20"/>
          <w:bdr w:val="single" w:sz="4" w:space="0" w:color="auto"/>
        </w:rPr>
        <w:t>是不了義經與記別相對</w:t>
      </w:r>
    </w:p>
    <w:p w:rsidR="00A5588D" w:rsidRPr="003F2B05" w:rsidRDefault="00A5588D" w:rsidP="00A916ED">
      <w:pPr>
        <w:spacing w:afterLines="30" w:after="108"/>
        <w:ind w:leftChars="200" w:left="480"/>
        <w:rPr>
          <w:rFonts w:asciiTheme="minorEastAsia" w:eastAsia="SimSun" w:hAnsiTheme="minorEastAsia"/>
        </w:rPr>
      </w:pPr>
      <w:r w:rsidRPr="003F2B05">
        <w:rPr>
          <w:rFonts w:asciiTheme="minorEastAsia" w:hAnsiTheme="minorEastAsia" w:hint="eastAsia"/>
        </w:rPr>
        <w:t>「不了義經」，是「祇夜」的又一意義。</w:t>
      </w:r>
    </w:p>
    <w:p w:rsidR="00A5588D" w:rsidRPr="003F2B05" w:rsidRDefault="00A5588D" w:rsidP="00A916ED">
      <w:pPr>
        <w:spacing w:afterLines="30" w:after="108"/>
        <w:ind w:leftChars="200" w:left="480"/>
        <w:rPr>
          <w:rFonts w:asciiTheme="minorEastAsia" w:eastAsia="SimSun" w:hAnsiTheme="minorEastAsia"/>
        </w:rPr>
      </w:pPr>
      <w:r w:rsidRPr="003F2B05">
        <w:rPr>
          <w:rFonts w:asciiTheme="minorEastAsia" w:hAnsiTheme="minorEastAsia" w:hint="eastAsia"/>
        </w:rPr>
        <w:t>《順正理論》說：「有說亦是不了義經」</w:t>
      </w:r>
      <w:r w:rsidRPr="003F2B05">
        <w:rPr>
          <w:rStyle w:val="aa"/>
          <w:rFonts w:ascii="Times New Roman" w:hAnsi="Times New Roman" w:cs="Times New Roman"/>
        </w:rPr>
        <w:footnoteReference w:id="74"/>
      </w:r>
      <w:r w:rsidRPr="003F2B05">
        <w:rPr>
          <w:rFonts w:asciiTheme="minorEastAsia" w:hAnsiTheme="minorEastAsia" w:hint="eastAsia"/>
        </w:rPr>
        <w:t>。可見這是另一解說，而為瑜伽論師所保存。</w:t>
      </w:r>
    </w:p>
    <w:p w:rsidR="00A5588D" w:rsidRPr="003F2B05" w:rsidRDefault="00A5588D" w:rsidP="00A916ED">
      <w:pPr>
        <w:spacing w:afterLines="30" w:after="108"/>
        <w:ind w:leftChars="200" w:left="480"/>
        <w:rPr>
          <w:rFonts w:asciiTheme="minorEastAsia" w:eastAsia="SimSun" w:hAnsiTheme="minorEastAsia"/>
        </w:rPr>
      </w:pPr>
      <w:r w:rsidRPr="003F2B05">
        <w:rPr>
          <w:rFonts w:asciiTheme="minorEastAsia" w:hAnsiTheme="minorEastAsia" w:hint="eastAsia"/>
        </w:rPr>
        <w:t>「應頌」的「不了義說」、「未了義經」，是與「記別」相對的，如《瑜伽論》說：「</w:t>
      </w:r>
      <w:r w:rsidRPr="003F2B05">
        <w:rPr>
          <w:rFonts w:ascii="標楷體" w:eastAsia="標楷體" w:hAnsi="標楷體" w:hint="eastAsia"/>
        </w:rPr>
        <w:t>或復宣說已了義經，是名記別</w:t>
      </w:r>
      <w:r w:rsidRPr="003F2B05">
        <w:rPr>
          <w:rFonts w:asciiTheme="minorEastAsia" w:hAnsiTheme="minorEastAsia" w:hint="eastAsia"/>
        </w:rPr>
        <w:t>」</w:t>
      </w:r>
      <w:r w:rsidRPr="003F2B05">
        <w:rPr>
          <w:rStyle w:val="aa"/>
          <w:rFonts w:ascii="Times New Roman" w:hAnsi="Times New Roman" w:cs="Times New Roman"/>
        </w:rPr>
        <w:footnoteReference w:id="75"/>
      </w:r>
      <w:r w:rsidRPr="003F2B05">
        <w:rPr>
          <w:rFonts w:asciiTheme="minorEastAsia" w:hAnsiTheme="minorEastAsia" w:hint="eastAsia"/>
        </w:rPr>
        <w:t>。</w:t>
      </w:r>
    </w:p>
    <w:p w:rsidR="00A5588D" w:rsidRPr="003F2B05" w:rsidRDefault="00A5588D" w:rsidP="00A916ED">
      <w:pPr>
        <w:spacing w:afterLines="30" w:after="108"/>
        <w:ind w:leftChars="200" w:left="480"/>
        <w:rPr>
          <w:rFonts w:asciiTheme="minorEastAsia" w:eastAsia="SimSun" w:hAnsiTheme="minorEastAsia"/>
        </w:rPr>
      </w:pPr>
      <w:r w:rsidRPr="003F2B05">
        <w:rPr>
          <w:rFonts w:asciiTheme="minorEastAsia" w:hAnsiTheme="minorEastAsia" w:hint="eastAsia"/>
        </w:rPr>
        <w:t>這在《顯揚論》、《順正理論》，都是相同的</w:t>
      </w:r>
      <w:r w:rsidRPr="003F2B05">
        <w:rPr>
          <w:rStyle w:val="aa"/>
          <w:rFonts w:ascii="Times New Roman" w:hAnsi="Times New Roman" w:cs="Times New Roman"/>
        </w:rPr>
        <w:footnoteReference w:id="76"/>
      </w:r>
      <w:r w:rsidRPr="003F2B05">
        <w:rPr>
          <w:rFonts w:asciiTheme="minorEastAsia" w:hAnsiTheme="minorEastAsia" w:hint="eastAsia"/>
        </w:rPr>
        <w:t>。</w:t>
      </w:r>
    </w:p>
    <w:p w:rsidR="00A5588D" w:rsidRPr="003F2B05" w:rsidRDefault="00A5588D" w:rsidP="00A916ED">
      <w:pPr>
        <w:widowControl/>
        <w:spacing w:beforeLines="30" w:before="108"/>
        <w:ind w:leftChars="200" w:left="480"/>
        <w:rPr>
          <w:rFonts w:ascii="Times New Roman" w:hAnsi="Times New Roman" w:cs="Times New Roman"/>
          <w:b/>
          <w:sz w:val="20"/>
          <w:bdr w:val="single" w:sz="4" w:space="0" w:color="auto"/>
        </w:rPr>
      </w:pPr>
      <w:r w:rsidRPr="003F2B05">
        <w:rPr>
          <w:rFonts w:ascii="Times New Roman" w:hAnsi="Times New Roman" w:cs="Times New Roman" w:hint="eastAsia"/>
          <w:b/>
          <w:sz w:val="20"/>
          <w:bdr w:val="single" w:sz="4" w:space="0" w:color="auto"/>
        </w:rPr>
        <w:t>B</w:t>
      </w:r>
      <w:r w:rsidRPr="003F2B05">
        <w:rPr>
          <w:rFonts w:ascii="Times New Roman" w:hAnsi="Times New Roman" w:cs="Times New Roman" w:hint="eastAsia"/>
          <w:b/>
          <w:sz w:val="20"/>
          <w:bdr w:val="single" w:sz="4" w:space="0" w:color="auto"/>
        </w:rPr>
        <w:t>、《雜集論》祇夜是不了義經，應更頌釋</w:t>
      </w:r>
    </w:p>
    <w:p w:rsidR="00A5588D" w:rsidRPr="003F2B05" w:rsidRDefault="00EF3100" w:rsidP="00AE2C33">
      <w:pPr>
        <w:ind w:leftChars="250" w:left="600"/>
        <w:rPr>
          <w:rFonts w:asciiTheme="minorEastAsia" w:eastAsia="SimSun" w:hAnsiTheme="minorEastAsia"/>
          <w:b/>
          <w:sz w:val="20"/>
          <w:szCs w:val="20"/>
          <w:bdr w:val="single" w:sz="4" w:space="0" w:color="auto"/>
        </w:rPr>
      </w:pPr>
      <w:r w:rsidRPr="003F2B05">
        <w:rPr>
          <w:rFonts w:asciiTheme="minorEastAsia" w:hAnsiTheme="minorEastAsia" w:cs="Times New Roman" w:hint="eastAsia"/>
          <w:b/>
          <w:sz w:val="20"/>
          <w:szCs w:val="20"/>
          <w:bdr w:val="single" w:sz="4" w:space="0" w:color="auto"/>
        </w:rPr>
        <w:t>（</w:t>
      </w:r>
      <w:r w:rsidR="00A5588D" w:rsidRPr="003F2B05">
        <w:rPr>
          <w:rFonts w:ascii="Times New Roman" w:eastAsia="SimSun" w:hAnsi="Times New Roman" w:cs="Times New Roman"/>
          <w:b/>
          <w:sz w:val="20"/>
          <w:szCs w:val="20"/>
          <w:bdr w:val="single" w:sz="4" w:space="0" w:color="auto"/>
        </w:rPr>
        <w:t>A</w:t>
      </w:r>
      <w:r w:rsidRPr="003F2B05">
        <w:rPr>
          <w:rFonts w:asciiTheme="minorEastAsia" w:hAnsiTheme="minorEastAsia" w:cs="Times New Roman" w:hint="eastAsia"/>
          <w:b/>
          <w:sz w:val="20"/>
          <w:szCs w:val="20"/>
          <w:bdr w:val="single" w:sz="4" w:space="0" w:color="auto"/>
        </w:rPr>
        <w:t>）</w:t>
      </w:r>
      <w:r w:rsidR="00A5588D" w:rsidRPr="003F2B05">
        <w:rPr>
          <w:rFonts w:asciiTheme="minorEastAsia" w:hAnsiTheme="minorEastAsia" w:hint="eastAsia"/>
          <w:b/>
          <w:sz w:val="20"/>
          <w:szCs w:val="20"/>
          <w:bdr w:val="single" w:sz="4" w:space="0" w:color="auto"/>
        </w:rPr>
        <w:t>《雜集論》</w:t>
      </w:r>
    </w:p>
    <w:p w:rsidR="00A5588D" w:rsidRPr="003F2B05" w:rsidRDefault="00A5588D" w:rsidP="00A916ED">
      <w:pPr>
        <w:spacing w:afterLines="30" w:after="108"/>
        <w:ind w:leftChars="250" w:left="600"/>
        <w:rPr>
          <w:rFonts w:asciiTheme="minorEastAsia" w:eastAsia="SimSun" w:hAnsiTheme="minorEastAsia"/>
        </w:rPr>
      </w:pPr>
      <w:r w:rsidRPr="003F2B05">
        <w:rPr>
          <w:rFonts w:asciiTheme="minorEastAsia" w:hAnsiTheme="minorEastAsia" w:hint="eastAsia"/>
        </w:rPr>
        <w:t>《雜集論》雖說：「又了義經，名為記別」；而於應頌，卻解說為：「又不了義經，應更頌釋」</w:t>
      </w:r>
      <w:r w:rsidRPr="003F2B05">
        <w:rPr>
          <w:rStyle w:val="aa"/>
          <w:rFonts w:ascii="Times New Roman" w:hAnsi="Times New Roman" w:cs="Times New Roman"/>
        </w:rPr>
        <w:footnoteReference w:id="77"/>
      </w:r>
      <w:r w:rsidRPr="003F2B05">
        <w:rPr>
          <w:rFonts w:asciiTheme="minorEastAsia" w:hAnsiTheme="minorEastAsia" w:hint="eastAsia"/>
        </w:rPr>
        <w:t>。</w:t>
      </w:r>
    </w:p>
    <w:p w:rsidR="00A5588D" w:rsidRPr="003F2B05" w:rsidRDefault="00EF3100" w:rsidP="00AE2C33">
      <w:pPr>
        <w:ind w:leftChars="250" w:left="600"/>
        <w:rPr>
          <w:rFonts w:asciiTheme="minorEastAsia" w:hAnsiTheme="minorEastAsia"/>
          <w:b/>
          <w:sz w:val="20"/>
          <w:szCs w:val="20"/>
          <w:bdr w:val="single" w:sz="4" w:space="0" w:color="auto"/>
        </w:rPr>
      </w:pPr>
      <w:r w:rsidRPr="003F2B05">
        <w:rPr>
          <w:rFonts w:asciiTheme="minorEastAsia" w:hAnsiTheme="minorEastAsia" w:cs="Times New Roman" w:hint="eastAsia"/>
          <w:b/>
          <w:sz w:val="20"/>
          <w:szCs w:val="20"/>
          <w:bdr w:val="single" w:sz="4" w:space="0" w:color="auto"/>
        </w:rPr>
        <w:t>（</w:t>
      </w:r>
      <w:r w:rsidR="00A5588D" w:rsidRPr="003F2B05">
        <w:rPr>
          <w:rFonts w:ascii="Times New Roman" w:eastAsia="SimSun" w:hAnsi="Times New Roman" w:cs="Times New Roman" w:hint="eastAsia"/>
          <w:b/>
          <w:sz w:val="20"/>
          <w:szCs w:val="20"/>
          <w:bdr w:val="single" w:sz="4" w:space="0" w:color="auto"/>
        </w:rPr>
        <w:t>B</w:t>
      </w:r>
      <w:r w:rsidRPr="003F2B05">
        <w:rPr>
          <w:rFonts w:asciiTheme="minorEastAsia" w:hAnsiTheme="minorEastAsia" w:cs="Times New Roman" w:hint="eastAsia"/>
          <w:b/>
          <w:sz w:val="20"/>
          <w:szCs w:val="20"/>
          <w:bdr w:val="single" w:sz="4" w:space="0" w:color="auto"/>
        </w:rPr>
        <w:t>）</w:t>
      </w:r>
      <w:r w:rsidR="00A5588D" w:rsidRPr="003F2B05">
        <w:rPr>
          <w:rFonts w:asciiTheme="minorEastAsia" w:hAnsiTheme="minorEastAsia" w:hint="eastAsia"/>
          <w:b/>
          <w:sz w:val="20"/>
          <w:szCs w:val="20"/>
          <w:bdr w:val="single" w:sz="4" w:space="0" w:color="auto"/>
        </w:rPr>
        <w:t>導師認為此說法與《瑜伽論》不合，「頌」或是「解」可能是誤寫</w:t>
      </w:r>
    </w:p>
    <w:p w:rsidR="00A5588D" w:rsidRPr="003F2B05" w:rsidRDefault="00A5588D" w:rsidP="00A916ED">
      <w:pPr>
        <w:spacing w:afterLines="30" w:after="108"/>
        <w:ind w:leftChars="250" w:left="600"/>
        <w:rPr>
          <w:rFonts w:asciiTheme="minorEastAsia" w:eastAsia="SimSun" w:hAnsiTheme="minorEastAsia"/>
        </w:rPr>
      </w:pPr>
      <w:r w:rsidRPr="003F2B05">
        <w:rPr>
          <w:rFonts w:asciiTheme="minorEastAsia" w:hAnsiTheme="minorEastAsia" w:hint="eastAsia"/>
        </w:rPr>
        <w:t>這是以為長行不了，而要以偈頌來補充說明。這不但與《瑜伽論》系不合，也與下文的「又了義經，名為記別」不合。「頌」或是「解」字的誤譯誤寫吧！</w:t>
      </w:r>
    </w:p>
    <w:p w:rsidR="00A5588D" w:rsidRPr="003F2B05" w:rsidRDefault="00EF3100" w:rsidP="00A916ED">
      <w:pPr>
        <w:widowControl/>
        <w:spacing w:beforeLines="30" w:before="108"/>
        <w:ind w:leftChars="150" w:left="360"/>
        <w:rPr>
          <w:rFonts w:ascii="Times New Roman" w:hAnsi="Times New Roman" w:cs="Times New Roman"/>
          <w:b/>
          <w:sz w:val="20"/>
          <w:bdr w:val="single" w:sz="4" w:space="0" w:color="auto"/>
        </w:rPr>
      </w:pPr>
      <w:r w:rsidRPr="003F2B05">
        <w:rPr>
          <w:rFonts w:ascii="Times New Roman" w:hAnsi="Times New Roman" w:cs="Times New Roman" w:hint="eastAsia"/>
          <w:b/>
          <w:sz w:val="20"/>
          <w:bdr w:val="single" w:sz="4" w:space="0" w:color="auto"/>
        </w:rPr>
        <w:t>（</w:t>
      </w:r>
      <w:r w:rsidR="00A5588D" w:rsidRPr="003F2B05">
        <w:rPr>
          <w:rFonts w:ascii="Times New Roman" w:hAnsi="Times New Roman" w:cs="Times New Roman" w:hint="eastAsia"/>
          <w:b/>
          <w:sz w:val="20"/>
          <w:bdr w:val="single" w:sz="4" w:space="0" w:color="auto"/>
        </w:rPr>
        <w:t>4</w:t>
      </w:r>
      <w:r w:rsidRPr="003F2B05">
        <w:rPr>
          <w:rFonts w:ascii="Times New Roman" w:hAnsi="Times New Roman" w:cs="Times New Roman" w:hint="eastAsia"/>
          <w:b/>
          <w:sz w:val="20"/>
          <w:bdr w:val="single" w:sz="4" w:space="0" w:color="auto"/>
        </w:rPr>
        <w:t>）</w:t>
      </w:r>
      <w:r w:rsidR="00A5588D" w:rsidRPr="003F2B05">
        <w:rPr>
          <w:rFonts w:ascii="Times New Roman" w:hAnsi="Times New Roman" w:cs="Times New Roman" w:hint="eastAsia"/>
          <w:b/>
          <w:sz w:val="20"/>
          <w:bdr w:val="single" w:sz="4" w:space="0" w:color="auto"/>
        </w:rPr>
        <w:t>結</w:t>
      </w:r>
    </w:p>
    <w:p w:rsidR="00A5588D" w:rsidRPr="003F2B05" w:rsidRDefault="00A5588D" w:rsidP="00AE2C33">
      <w:pPr>
        <w:ind w:leftChars="150" w:left="360"/>
        <w:rPr>
          <w:rFonts w:asciiTheme="minorEastAsia" w:eastAsia="SimSun" w:hAnsiTheme="minorEastAsia"/>
        </w:rPr>
      </w:pPr>
      <w:r w:rsidRPr="003F2B05">
        <w:rPr>
          <w:rFonts w:asciiTheme="minorEastAsia" w:hAnsiTheme="minorEastAsia" w:hint="eastAsia"/>
        </w:rPr>
        <w:t>依瑜伽論系所說，</w:t>
      </w:r>
      <w:r w:rsidRPr="003F2B05">
        <w:rPr>
          <w:rFonts w:asciiTheme="minorEastAsia" w:hAnsiTheme="minorEastAsia" w:hint="eastAsia"/>
          <w:b/>
        </w:rPr>
        <w:t>「契經」、「祇夜」、「記別」，意義是次第相關</w:t>
      </w:r>
      <w:r w:rsidRPr="003F2B05">
        <w:rPr>
          <w:rFonts w:asciiTheme="minorEastAsia" w:hAnsiTheme="minorEastAsia" w:hint="eastAsia"/>
        </w:rPr>
        <w:t>的。</w:t>
      </w:r>
    </w:p>
    <w:p w:rsidR="00A5588D" w:rsidRPr="003F2B05" w:rsidRDefault="00A5588D" w:rsidP="00AE2C33">
      <w:pPr>
        <w:ind w:leftChars="100" w:left="240"/>
        <w:rPr>
          <w:rFonts w:asciiTheme="minorEastAsia" w:hAnsiTheme="minorEastAsia"/>
        </w:rPr>
      </w:pPr>
      <w:r w:rsidRPr="003F2B05">
        <w:rPr>
          <w:rFonts w:asciiTheme="minorEastAsia" w:hAnsiTheme="minorEastAsia" w:hint="eastAsia"/>
        </w:rPr>
        <w:t xml:space="preserve">　 〔契經〕　〔祇夜〕　　　〔記別〕</w:t>
      </w:r>
    </w:p>
    <w:p w:rsidR="00A5588D" w:rsidRPr="003F2B05" w:rsidRDefault="00A5588D" w:rsidP="00AE2C33">
      <w:pPr>
        <w:ind w:leftChars="100" w:left="240"/>
        <w:rPr>
          <w:rFonts w:asciiTheme="minorEastAsia" w:hAnsiTheme="minorEastAsia"/>
        </w:rPr>
      </w:pPr>
      <w:r w:rsidRPr="003F2B05">
        <w:rPr>
          <w:rFonts w:asciiTheme="minorEastAsia" w:hAnsiTheme="minorEastAsia" w:hint="eastAsia"/>
        </w:rPr>
        <w:t xml:space="preserve">　　 長行──偈頌</w:t>
      </w:r>
    </w:p>
    <w:p w:rsidR="00A5588D" w:rsidRPr="003F2B05" w:rsidRDefault="00A5588D" w:rsidP="00AE2C33">
      <w:pPr>
        <w:ind w:leftChars="100" w:left="240"/>
        <w:rPr>
          <w:rFonts w:asciiTheme="minorEastAsia" w:hAnsiTheme="minorEastAsia"/>
        </w:rPr>
      </w:pPr>
      <w:r w:rsidRPr="003F2B05">
        <w:rPr>
          <w:rFonts w:asciiTheme="minorEastAsia" w:hAnsiTheme="minorEastAsia" w:hint="eastAsia"/>
        </w:rPr>
        <w:t xml:space="preserve">　　　　　　 略說不了義──廣分別了義</w:t>
      </w:r>
    </w:p>
    <w:p w:rsidR="00A5588D" w:rsidRPr="003F2B05" w:rsidRDefault="00A5588D" w:rsidP="00AE2C33">
      <w:pPr>
        <w:ind w:leftChars="100" w:left="240"/>
        <w:rPr>
          <w:rFonts w:asciiTheme="minorEastAsia" w:hAnsiTheme="minorEastAsia"/>
        </w:rPr>
      </w:pPr>
      <w:r w:rsidRPr="003F2B05">
        <w:rPr>
          <w:rFonts w:asciiTheme="minorEastAsia" w:hAnsiTheme="minorEastAsia" w:hint="eastAsia"/>
        </w:rPr>
        <w:t xml:space="preserve">　　　　　　　　　　　　　 授記</w:t>
      </w:r>
      <w:r w:rsidR="00EF3100" w:rsidRPr="003F2B05">
        <w:rPr>
          <w:rFonts w:asciiTheme="minorEastAsia" w:hAnsiTheme="minorEastAsia" w:hint="eastAsia"/>
          <w:sz w:val="22"/>
          <w:shd w:val="pct15" w:color="auto" w:fill="FFFFFF"/>
        </w:rPr>
        <w:t>（</w:t>
      </w:r>
      <w:r w:rsidR="00EF3100" w:rsidRPr="003F2B05">
        <w:rPr>
          <w:rFonts w:ascii="Times New Roman" w:hAnsi="Times New Roman" w:cs="Times New Roman"/>
          <w:sz w:val="22"/>
          <w:shd w:val="pct15" w:color="auto" w:fill="FFFFFF"/>
        </w:rPr>
        <w:t>p.</w:t>
      </w:r>
      <w:r w:rsidRPr="003F2B05">
        <w:rPr>
          <w:rFonts w:ascii="Times New Roman" w:eastAsia="SimSun" w:hAnsi="Times New Roman" w:cs="Times New Roman"/>
          <w:sz w:val="22"/>
          <w:shd w:val="pct15" w:color="auto" w:fill="FFFFFF"/>
        </w:rPr>
        <w:t>5</w:t>
      </w:r>
      <w:r w:rsidRPr="003F2B05">
        <w:rPr>
          <w:rFonts w:ascii="Times New Roman" w:eastAsia="SimSun" w:hAnsi="Times New Roman" w:cs="Times New Roman" w:hint="eastAsia"/>
          <w:sz w:val="22"/>
          <w:shd w:val="pct15" w:color="auto" w:fill="FFFFFF"/>
        </w:rPr>
        <w:t>15</w:t>
      </w:r>
      <w:r w:rsidR="00EF3100" w:rsidRPr="003F2B05">
        <w:rPr>
          <w:rFonts w:asciiTheme="minorEastAsia" w:hAnsiTheme="minorEastAsia" w:hint="eastAsia"/>
          <w:sz w:val="22"/>
          <w:shd w:val="pct15" w:color="auto" w:fill="FFFFFF"/>
        </w:rPr>
        <w:t>）</w:t>
      </w:r>
    </w:p>
    <w:p w:rsidR="00A5588D" w:rsidRPr="003F2B05" w:rsidRDefault="00A5588D" w:rsidP="00AE2C33">
      <w:pPr>
        <w:rPr>
          <w:rFonts w:asciiTheme="minorEastAsia" w:hAnsiTheme="minorEastAsia"/>
        </w:rPr>
      </w:pPr>
    </w:p>
    <w:p w:rsidR="00A5588D" w:rsidRPr="003F2B05" w:rsidRDefault="0072099C" w:rsidP="00A916ED">
      <w:pPr>
        <w:spacing w:beforeLines="30" w:before="108"/>
        <w:ind w:leftChars="100" w:left="240"/>
        <w:rPr>
          <w:rFonts w:ascii="Times New Roman" w:hAnsi="Times New Roman" w:cs="Times New Roman"/>
          <w:b/>
          <w:sz w:val="20"/>
          <w:szCs w:val="20"/>
          <w:bdr w:val="single" w:sz="4" w:space="0" w:color="auto"/>
        </w:rPr>
      </w:pPr>
      <w:r w:rsidRPr="003F2B05">
        <w:rPr>
          <w:rFonts w:ascii="Times New Roman" w:hAnsi="Times New Roman" w:cs="Times New Roman" w:hint="eastAsia"/>
          <w:b/>
          <w:sz w:val="20"/>
          <w:szCs w:val="20"/>
          <w:bdr w:val="single" w:sz="4" w:space="0" w:color="auto"/>
        </w:rPr>
        <w:lastRenderedPageBreak/>
        <w:t>3</w:t>
      </w:r>
      <w:r w:rsidR="00A5588D" w:rsidRPr="003F2B05">
        <w:rPr>
          <w:rFonts w:ascii="Times New Roman" w:hAnsi="Times New Roman" w:cs="Times New Roman" w:hint="eastAsia"/>
          <w:b/>
          <w:sz w:val="20"/>
          <w:szCs w:val="20"/>
          <w:bdr w:val="single" w:sz="4" w:space="0" w:color="auto"/>
        </w:rPr>
        <w:t>、《大智度論》與《成實論》中之祇夜</w:t>
      </w:r>
    </w:p>
    <w:p w:rsidR="00A5588D" w:rsidRPr="003F2B05" w:rsidRDefault="00EF3100" w:rsidP="00AE2C33">
      <w:pPr>
        <w:ind w:leftChars="150" w:left="360"/>
        <w:rPr>
          <w:rFonts w:asciiTheme="minorEastAsia" w:eastAsia="SimSun" w:hAnsiTheme="minorEastAsia"/>
          <w:b/>
          <w:sz w:val="20"/>
          <w:szCs w:val="20"/>
          <w:bdr w:val="single" w:sz="4" w:space="0" w:color="auto"/>
        </w:rPr>
      </w:pPr>
      <w:r w:rsidRPr="003F2B05">
        <w:rPr>
          <w:rFonts w:asciiTheme="minorEastAsia" w:hAnsiTheme="minorEastAsia" w:cs="Times New Roman" w:hint="eastAsia"/>
          <w:b/>
          <w:sz w:val="20"/>
          <w:szCs w:val="20"/>
          <w:bdr w:val="single" w:sz="4" w:space="0" w:color="auto"/>
        </w:rPr>
        <w:t>（</w:t>
      </w:r>
      <w:r w:rsidR="00A5588D" w:rsidRPr="003F2B05">
        <w:rPr>
          <w:rFonts w:ascii="Times New Roman" w:hAnsi="Times New Roman" w:cs="Times New Roman"/>
          <w:b/>
          <w:sz w:val="20"/>
          <w:szCs w:val="20"/>
          <w:bdr w:val="single" w:sz="4" w:space="0" w:color="auto"/>
        </w:rPr>
        <w:t>1</w:t>
      </w:r>
      <w:r w:rsidRPr="003F2B05">
        <w:rPr>
          <w:rFonts w:asciiTheme="minorEastAsia" w:hAnsiTheme="minorEastAsia" w:cs="Times New Roman" w:hint="eastAsia"/>
          <w:b/>
          <w:sz w:val="20"/>
          <w:szCs w:val="20"/>
          <w:bdr w:val="single" w:sz="4" w:space="0" w:color="auto"/>
        </w:rPr>
        <w:t>）</w:t>
      </w:r>
      <w:r w:rsidR="00A5588D" w:rsidRPr="003F2B05">
        <w:rPr>
          <w:rFonts w:asciiTheme="minorEastAsia" w:hAnsiTheme="minorEastAsia" w:hint="eastAsia"/>
          <w:b/>
          <w:sz w:val="20"/>
          <w:szCs w:val="20"/>
          <w:bdr w:val="single" w:sz="4" w:space="0" w:color="auto"/>
        </w:rPr>
        <w:t>《大智度論》中之祇夜</w:t>
      </w:r>
      <w:r w:rsidR="00A5588D" w:rsidRPr="003F2B05">
        <w:rPr>
          <w:rFonts w:asciiTheme="minorEastAsia" w:hAnsiTheme="minorEastAsia" w:cs="Times New Roman" w:hint="eastAsia"/>
          <w:b/>
          <w:sz w:val="20"/>
          <w:szCs w:val="20"/>
          <w:bdr w:val="single" w:sz="4" w:space="0" w:color="auto"/>
        </w:rPr>
        <w:t>亦名伽陀</w:t>
      </w:r>
      <w:r w:rsidR="00A5588D" w:rsidRPr="003F2B05">
        <w:rPr>
          <w:rFonts w:asciiTheme="majorEastAsia" w:eastAsiaTheme="majorEastAsia" w:hAnsiTheme="majorEastAsia" w:cs="Times New Roman" w:hint="eastAsia"/>
          <w:b/>
          <w:sz w:val="20"/>
          <w:szCs w:val="20"/>
          <w:bdr w:val="single" w:sz="4" w:space="0" w:color="auto"/>
        </w:rPr>
        <w:t>，然定義不明</w:t>
      </w:r>
    </w:p>
    <w:p w:rsidR="00A5588D" w:rsidRPr="003F2B05" w:rsidRDefault="00A5588D" w:rsidP="00A916ED">
      <w:pPr>
        <w:spacing w:afterLines="30" w:after="108"/>
        <w:ind w:leftChars="150" w:left="360"/>
        <w:rPr>
          <w:rFonts w:asciiTheme="minorEastAsia" w:eastAsia="SimSun" w:hAnsiTheme="minorEastAsia" w:cs="SimSun"/>
        </w:rPr>
      </w:pPr>
      <w:r w:rsidRPr="003F2B05">
        <w:rPr>
          <w:rFonts w:asciiTheme="minorEastAsia" w:hAnsiTheme="minorEastAsia" w:hint="eastAsia"/>
        </w:rPr>
        <w:t>《大智度論》卷</w:t>
      </w:r>
      <w:r w:rsidRPr="003F2B05">
        <w:rPr>
          <w:rFonts w:ascii="Times New Roman" w:eastAsia="SimSun" w:hAnsi="Times New Roman" w:cs="Times New Roman"/>
        </w:rPr>
        <w:t>3</w:t>
      </w:r>
      <w:r w:rsidRPr="003F2B05">
        <w:rPr>
          <w:rFonts w:ascii="Times New Roman" w:eastAsia="SimSun" w:hAnsi="Times New Roman" w:cs="Times New Roman"/>
          <w:szCs w:val="24"/>
        </w:rPr>
        <w:t>3</w:t>
      </w:r>
      <w:r w:rsidR="00EF3100" w:rsidRPr="003F2B05">
        <w:rPr>
          <w:rFonts w:asciiTheme="minorEastAsia" w:hAnsiTheme="minorEastAsia" w:hint="eastAsia"/>
          <w:szCs w:val="24"/>
        </w:rPr>
        <w:t>（</w:t>
      </w:r>
      <w:r w:rsidRPr="003F2B05">
        <w:rPr>
          <w:rFonts w:asciiTheme="minorEastAsia" w:hAnsiTheme="minorEastAsia" w:hint="eastAsia"/>
          <w:szCs w:val="24"/>
        </w:rPr>
        <w:t>大正</w:t>
      </w:r>
      <w:r w:rsidRPr="003F2B05">
        <w:rPr>
          <w:rFonts w:ascii="Times New Roman" w:eastAsia="SimSun" w:hAnsi="Times New Roman" w:cs="Times New Roman" w:hint="eastAsia"/>
          <w:szCs w:val="24"/>
        </w:rPr>
        <w:t>25</w:t>
      </w:r>
      <w:r w:rsidRPr="003F2B05">
        <w:rPr>
          <w:rFonts w:asciiTheme="minorEastAsia" w:hAnsiTheme="minorEastAsia" w:cs="新細明體" w:hint="eastAsia"/>
          <w:szCs w:val="24"/>
        </w:rPr>
        <w:t>，</w:t>
      </w:r>
      <w:r w:rsidRPr="003F2B05">
        <w:rPr>
          <w:rFonts w:ascii="Times New Roman" w:eastAsia="SimSun" w:hAnsi="Times New Roman" w:cs="Times New Roman" w:hint="eastAsia"/>
          <w:szCs w:val="24"/>
        </w:rPr>
        <w:t>306c-307a</w:t>
      </w:r>
      <w:r w:rsidR="00EF3100" w:rsidRPr="003F2B05">
        <w:rPr>
          <w:rFonts w:asciiTheme="minorEastAsia" w:hAnsiTheme="minorEastAsia" w:cs="SimSun" w:hint="eastAsia"/>
          <w:szCs w:val="24"/>
        </w:rPr>
        <w:t>）</w:t>
      </w:r>
      <w:r w:rsidRPr="003F2B05">
        <w:rPr>
          <w:rFonts w:asciiTheme="minorEastAsia" w:hAnsiTheme="minorEastAsia" w:cs="SimSun" w:hint="eastAsia"/>
        </w:rPr>
        <w:t>說：</w:t>
      </w:r>
    </w:p>
    <w:p w:rsidR="00A5588D" w:rsidRPr="003F2B05" w:rsidRDefault="00A5588D" w:rsidP="00A916ED">
      <w:pPr>
        <w:spacing w:beforeLines="50" w:before="180" w:afterLines="50" w:after="180"/>
        <w:ind w:leftChars="250" w:left="600"/>
        <w:rPr>
          <w:rFonts w:ascii="標楷體" w:eastAsia="標楷體" w:hAnsi="標楷體"/>
        </w:rPr>
      </w:pPr>
      <w:r w:rsidRPr="003F2B05">
        <w:rPr>
          <w:rFonts w:ascii="標楷體" w:eastAsia="標楷體" w:hAnsi="標楷體" w:hint="eastAsia"/>
        </w:rPr>
        <w:t>「諸經中偈，名祇夜」。</w:t>
      </w:r>
    </w:p>
    <w:p w:rsidR="00A5588D" w:rsidRPr="003F2B05" w:rsidRDefault="00A5588D" w:rsidP="00A916ED">
      <w:pPr>
        <w:spacing w:beforeLines="50" w:before="180" w:afterLines="50" w:after="180"/>
        <w:ind w:leftChars="250" w:left="600"/>
        <w:rPr>
          <w:rFonts w:ascii="標楷體" w:eastAsia="SimSun" w:hAnsi="標楷體"/>
        </w:rPr>
      </w:pPr>
      <w:r w:rsidRPr="003F2B05">
        <w:rPr>
          <w:rFonts w:ascii="標楷體" w:eastAsia="標楷體" w:hAnsi="標楷體" w:hint="eastAsia"/>
        </w:rPr>
        <w:t>「一切偈名祇夜。六句、三句、五句，句多少不定；亦名祇夜，亦名伽陀」。</w:t>
      </w:r>
    </w:p>
    <w:p w:rsidR="00A5588D" w:rsidRPr="003F2B05" w:rsidRDefault="00A5588D" w:rsidP="00A916ED">
      <w:pPr>
        <w:spacing w:afterLines="30" w:after="108"/>
        <w:ind w:leftChars="150" w:left="360"/>
        <w:rPr>
          <w:rFonts w:asciiTheme="minorEastAsia" w:eastAsia="SimSun" w:hAnsiTheme="minorEastAsia"/>
        </w:rPr>
      </w:pPr>
      <w:r w:rsidRPr="003F2B05">
        <w:rPr>
          <w:rFonts w:asciiTheme="minorEastAsia" w:hAnsiTheme="minorEastAsia" w:hint="eastAsia"/>
        </w:rPr>
        <w:t>《大智度論》的解說，「祇夜」是一切偈的通稱；又名為「伽陀」，但定義不明。</w:t>
      </w:r>
      <w:r w:rsidRPr="003F2B05">
        <w:rPr>
          <w:rFonts w:asciiTheme="minorEastAsia" w:hAnsiTheme="minorEastAsia" w:hint="eastAsia"/>
          <w:b/>
        </w:rPr>
        <w:t>如「祇夜」與「伽陀」，都通於一切，那有什麼差別？</w:t>
      </w:r>
    </w:p>
    <w:p w:rsidR="00A5588D" w:rsidRPr="003F2B05" w:rsidRDefault="00EF3100" w:rsidP="00AE2C33">
      <w:pPr>
        <w:ind w:leftChars="150" w:left="360"/>
        <w:rPr>
          <w:rFonts w:asciiTheme="minorEastAsia" w:eastAsia="SimSun" w:hAnsiTheme="minorEastAsia"/>
          <w:b/>
          <w:sz w:val="20"/>
          <w:szCs w:val="20"/>
          <w:bdr w:val="single" w:sz="4" w:space="0" w:color="auto"/>
        </w:rPr>
      </w:pPr>
      <w:r w:rsidRPr="003F2B05">
        <w:rPr>
          <w:rFonts w:asciiTheme="minorEastAsia" w:hAnsiTheme="minorEastAsia" w:cs="Times New Roman" w:hint="eastAsia"/>
          <w:b/>
          <w:sz w:val="20"/>
          <w:szCs w:val="20"/>
          <w:bdr w:val="single" w:sz="4" w:space="0" w:color="auto"/>
        </w:rPr>
        <w:t>（</w:t>
      </w:r>
      <w:r w:rsidR="00A5588D" w:rsidRPr="003F2B05">
        <w:rPr>
          <w:rFonts w:ascii="Times New Roman" w:eastAsia="SimSun" w:hAnsi="Times New Roman" w:cs="Times New Roman" w:hint="eastAsia"/>
          <w:b/>
          <w:sz w:val="20"/>
          <w:szCs w:val="20"/>
          <w:bdr w:val="single" w:sz="4" w:space="0" w:color="auto"/>
        </w:rPr>
        <w:t>2</w:t>
      </w:r>
      <w:r w:rsidRPr="003F2B05">
        <w:rPr>
          <w:rFonts w:asciiTheme="minorEastAsia" w:hAnsiTheme="minorEastAsia" w:cs="Times New Roman" w:hint="eastAsia"/>
          <w:b/>
          <w:sz w:val="20"/>
          <w:szCs w:val="20"/>
          <w:bdr w:val="single" w:sz="4" w:space="0" w:color="auto"/>
        </w:rPr>
        <w:t>）</w:t>
      </w:r>
      <w:r w:rsidR="00A5588D" w:rsidRPr="003F2B05">
        <w:rPr>
          <w:rFonts w:asciiTheme="minorEastAsia" w:hAnsiTheme="minorEastAsia" w:hint="eastAsia"/>
          <w:b/>
          <w:sz w:val="20"/>
          <w:szCs w:val="20"/>
          <w:bdr w:val="single" w:sz="4" w:space="0" w:color="auto"/>
        </w:rPr>
        <w:t>《成實論》中之祇夜</w:t>
      </w:r>
    </w:p>
    <w:p w:rsidR="00A5588D" w:rsidRPr="003F2B05" w:rsidRDefault="00A5588D" w:rsidP="00AE2C33">
      <w:pPr>
        <w:widowControl/>
        <w:ind w:leftChars="200" w:left="480"/>
        <w:rPr>
          <w:rFonts w:ascii="Times New Roman" w:hAnsi="Times New Roman" w:cs="Times New Roman"/>
          <w:b/>
          <w:sz w:val="20"/>
          <w:bdr w:val="single" w:sz="4" w:space="0" w:color="auto"/>
        </w:rPr>
      </w:pPr>
      <w:r w:rsidRPr="003F2B05">
        <w:rPr>
          <w:rFonts w:ascii="Times New Roman" w:hAnsi="Times New Roman" w:cs="Times New Roman"/>
          <w:b/>
          <w:sz w:val="20"/>
          <w:bdr w:val="single" w:sz="4" w:space="0" w:color="auto"/>
        </w:rPr>
        <w:t>A</w:t>
      </w:r>
      <w:r w:rsidRPr="003F2B05">
        <w:rPr>
          <w:rFonts w:ascii="Times New Roman" w:hAnsi="Times New Roman" w:cs="Times New Roman" w:hint="eastAsia"/>
          <w:b/>
          <w:sz w:val="20"/>
          <w:bdr w:val="single" w:sz="4" w:space="0" w:color="auto"/>
        </w:rPr>
        <w:t>、《成實論》所</w:t>
      </w:r>
      <w:r w:rsidRPr="003F2B05">
        <w:rPr>
          <w:rFonts w:ascii="Times New Roman" w:hAnsi="Times New Roman" w:cs="Times New Roman"/>
          <w:b/>
          <w:sz w:val="20"/>
          <w:bdr w:val="single" w:sz="4" w:space="0" w:color="auto"/>
        </w:rPr>
        <w:t>說</w:t>
      </w:r>
      <w:r w:rsidRPr="003F2B05">
        <w:rPr>
          <w:rFonts w:ascii="Times New Roman" w:hAnsi="Times New Roman" w:cs="Times New Roman" w:hint="eastAsia"/>
          <w:b/>
          <w:sz w:val="20"/>
          <w:bdr w:val="single" w:sz="4" w:space="0" w:color="auto"/>
        </w:rPr>
        <w:t>之祇夜解說比《智論》更為分明</w:t>
      </w:r>
    </w:p>
    <w:p w:rsidR="00A5588D" w:rsidRPr="003F2B05" w:rsidRDefault="00A5588D" w:rsidP="00A916ED">
      <w:pPr>
        <w:spacing w:afterLines="30" w:after="108"/>
        <w:ind w:leftChars="200" w:left="480"/>
        <w:rPr>
          <w:rFonts w:asciiTheme="minorEastAsia" w:eastAsia="SimSun" w:hAnsiTheme="minorEastAsia"/>
        </w:rPr>
      </w:pPr>
      <w:r w:rsidRPr="003F2B05">
        <w:rPr>
          <w:rFonts w:asciiTheme="minorEastAsia" w:hAnsiTheme="minorEastAsia" w:hint="eastAsia"/>
        </w:rPr>
        <w:t>《成實論》所說，顯然與《智度論》所說，出於同一來源，而解說更為分明，如《論》卷</w:t>
      </w:r>
      <w:r w:rsidRPr="003F2B05">
        <w:rPr>
          <w:rFonts w:ascii="Times New Roman" w:eastAsia="SimSun" w:hAnsi="Times New Roman" w:cs="Times New Roman"/>
        </w:rPr>
        <w:t>1</w:t>
      </w:r>
      <w:r w:rsidR="00EF3100" w:rsidRPr="003F2B05">
        <w:rPr>
          <w:rFonts w:asciiTheme="minorEastAsia" w:hAnsiTheme="minorEastAsia" w:hint="eastAsia"/>
          <w:szCs w:val="24"/>
        </w:rPr>
        <w:t>（</w:t>
      </w:r>
      <w:r w:rsidRPr="003F2B05">
        <w:rPr>
          <w:rFonts w:asciiTheme="minorEastAsia" w:hAnsiTheme="minorEastAsia" w:hint="eastAsia"/>
          <w:szCs w:val="24"/>
        </w:rPr>
        <w:t>大正</w:t>
      </w:r>
      <w:r w:rsidRPr="003F2B05">
        <w:rPr>
          <w:rFonts w:ascii="Times New Roman" w:hAnsi="Times New Roman" w:cs="Times New Roman"/>
          <w:szCs w:val="24"/>
        </w:rPr>
        <w:t>3</w:t>
      </w:r>
      <w:r w:rsidRPr="003F2B05">
        <w:rPr>
          <w:rFonts w:ascii="Times New Roman" w:eastAsia="SimSun" w:hAnsi="Times New Roman" w:cs="Times New Roman" w:hint="eastAsia"/>
          <w:szCs w:val="24"/>
        </w:rPr>
        <w:t>2</w:t>
      </w:r>
      <w:r w:rsidRPr="003F2B05">
        <w:rPr>
          <w:rFonts w:asciiTheme="minorEastAsia" w:hAnsiTheme="minorEastAsia" w:cs="新細明體" w:hint="eastAsia"/>
          <w:szCs w:val="24"/>
        </w:rPr>
        <w:t>，</w:t>
      </w:r>
      <w:r w:rsidRPr="003F2B05">
        <w:rPr>
          <w:rFonts w:ascii="Times New Roman" w:eastAsia="SimSun" w:hAnsi="Times New Roman" w:cs="Times New Roman" w:hint="eastAsia"/>
          <w:szCs w:val="24"/>
        </w:rPr>
        <w:t>244c</w:t>
      </w:r>
      <w:r w:rsidR="00EF3100" w:rsidRPr="003F2B05">
        <w:rPr>
          <w:rFonts w:asciiTheme="minorEastAsia" w:hAnsiTheme="minorEastAsia" w:cs="SimSun" w:hint="eastAsia"/>
          <w:szCs w:val="24"/>
        </w:rPr>
        <w:t>）</w:t>
      </w:r>
      <w:r w:rsidRPr="003F2B05">
        <w:rPr>
          <w:rFonts w:asciiTheme="minorEastAsia" w:hAnsiTheme="minorEastAsia" w:cs="SimSun" w:hint="eastAsia"/>
        </w:rPr>
        <w:t>說：</w:t>
      </w:r>
    </w:p>
    <w:p w:rsidR="00A5588D" w:rsidRPr="003F2B05" w:rsidRDefault="00A5588D" w:rsidP="00A916ED">
      <w:pPr>
        <w:spacing w:beforeLines="50" w:before="180" w:afterLines="50" w:after="180"/>
        <w:ind w:leftChars="300" w:left="720"/>
        <w:rPr>
          <w:rFonts w:asciiTheme="minorEastAsia" w:eastAsia="SimSun" w:hAnsiTheme="minorEastAsia"/>
        </w:rPr>
      </w:pPr>
      <w:r w:rsidRPr="003F2B05">
        <w:rPr>
          <w:rFonts w:ascii="標楷體" w:eastAsia="標楷體" w:hAnsi="標楷體" w:hint="eastAsia"/>
        </w:rPr>
        <w:t>「祇夜者，以偈頌修多羅」</w:t>
      </w:r>
      <w:r w:rsidRPr="003F2B05">
        <w:rPr>
          <w:rFonts w:asciiTheme="minorEastAsia" w:hAnsiTheme="minorEastAsia" w:hint="eastAsia"/>
        </w:rPr>
        <w:t>。</w:t>
      </w:r>
    </w:p>
    <w:p w:rsidR="00A5588D" w:rsidRPr="003F2B05" w:rsidRDefault="00A5588D" w:rsidP="00A916ED">
      <w:pPr>
        <w:spacing w:beforeLines="50" w:before="180" w:afterLines="50" w:after="180"/>
        <w:ind w:leftChars="300" w:left="720"/>
        <w:rPr>
          <w:rFonts w:asciiTheme="minorEastAsia" w:eastAsia="SimSun" w:hAnsiTheme="minorEastAsia"/>
        </w:rPr>
      </w:pPr>
      <w:r w:rsidRPr="003F2B05">
        <w:rPr>
          <w:rFonts w:ascii="標楷體" w:eastAsia="標楷體" w:hAnsi="標楷體" w:hint="eastAsia"/>
        </w:rPr>
        <w:t>「第二部說</w:t>
      </w:r>
      <w:r w:rsidR="00EF3100" w:rsidRPr="003F2B05">
        <w:rPr>
          <w:rFonts w:ascii="標楷體" w:eastAsia="標楷體" w:hAnsi="標楷體" w:hint="eastAsia"/>
        </w:rPr>
        <w:t>（</w:t>
      </w:r>
      <w:r w:rsidRPr="003F2B05">
        <w:rPr>
          <w:rFonts w:ascii="標楷體" w:eastAsia="標楷體" w:hAnsi="標楷體" w:hint="eastAsia"/>
        </w:rPr>
        <w:t>名</w:t>
      </w:r>
      <w:r w:rsidR="00EF3100" w:rsidRPr="003F2B05">
        <w:rPr>
          <w:rFonts w:ascii="標楷體" w:eastAsia="標楷體" w:hAnsi="標楷體" w:hint="eastAsia"/>
        </w:rPr>
        <w:t>）</w:t>
      </w:r>
      <w:r w:rsidRPr="003F2B05">
        <w:rPr>
          <w:rFonts w:ascii="標楷體" w:eastAsia="標楷體" w:hAnsi="標楷體" w:hint="eastAsia"/>
        </w:rPr>
        <w:t>祇夜，祇夜名偈。偈有二種：一名伽陀，一名路伽。路伽有二種：一順煩惱，一不順煩惱。不順煩惱者，祇夜中說。是名伽陀」</w:t>
      </w:r>
      <w:r w:rsidRPr="003F2B05">
        <w:rPr>
          <w:rFonts w:asciiTheme="minorEastAsia" w:hAnsiTheme="minorEastAsia" w:hint="eastAsia"/>
        </w:rPr>
        <w:t>。</w:t>
      </w:r>
    </w:p>
    <w:p w:rsidR="00A5588D" w:rsidRPr="003F2B05" w:rsidRDefault="00A5588D" w:rsidP="00A916ED">
      <w:pPr>
        <w:widowControl/>
        <w:spacing w:beforeLines="30" w:before="108"/>
        <w:ind w:leftChars="200" w:left="480"/>
        <w:rPr>
          <w:rFonts w:ascii="Times New Roman" w:hAnsi="Times New Roman" w:cs="Times New Roman"/>
          <w:b/>
          <w:sz w:val="20"/>
          <w:bdr w:val="single" w:sz="4" w:space="0" w:color="auto"/>
        </w:rPr>
      </w:pPr>
      <w:r w:rsidRPr="003F2B05">
        <w:rPr>
          <w:rFonts w:ascii="Times New Roman" w:hAnsi="Times New Roman" w:cs="Times New Roman" w:hint="eastAsia"/>
          <w:b/>
          <w:sz w:val="20"/>
          <w:bdr w:val="single" w:sz="4" w:space="0" w:color="auto"/>
        </w:rPr>
        <w:t>B</w:t>
      </w:r>
      <w:r w:rsidRPr="003F2B05">
        <w:rPr>
          <w:rFonts w:ascii="Times New Roman" w:hAnsi="Times New Roman" w:cs="Times New Roman" w:hint="eastAsia"/>
          <w:b/>
          <w:sz w:val="20"/>
          <w:bdr w:val="single" w:sz="4" w:space="0" w:color="auto"/>
        </w:rPr>
        <w:t>、《成實論》</w:t>
      </w:r>
      <w:r w:rsidRPr="003F2B05">
        <w:rPr>
          <w:rFonts w:ascii="Times New Roman" w:hAnsi="Times New Roman" w:cs="Times New Roman"/>
          <w:b/>
          <w:sz w:val="20"/>
          <w:bdr w:val="single" w:sz="4" w:space="0" w:color="auto"/>
        </w:rPr>
        <w:t>說</w:t>
      </w:r>
      <w:r w:rsidRPr="003F2B05">
        <w:rPr>
          <w:rFonts w:ascii="Times New Roman" w:hAnsi="Times New Roman" w:cs="Times New Roman" w:hint="eastAsia"/>
          <w:b/>
          <w:sz w:val="20"/>
          <w:bdr w:val="single" w:sz="4" w:space="0" w:color="auto"/>
        </w:rPr>
        <w:t>祇夜為重頌</w:t>
      </w:r>
    </w:p>
    <w:p w:rsidR="00A5588D" w:rsidRPr="003F2B05" w:rsidRDefault="00A5588D" w:rsidP="00A916ED">
      <w:pPr>
        <w:spacing w:afterLines="30" w:after="108"/>
        <w:ind w:leftChars="200" w:left="480"/>
        <w:rPr>
          <w:rFonts w:asciiTheme="minorEastAsia" w:eastAsia="SimSun" w:hAnsiTheme="minorEastAsia"/>
        </w:rPr>
      </w:pPr>
      <w:r w:rsidRPr="003F2B05">
        <w:rPr>
          <w:rFonts w:asciiTheme="minorEastAsia" w:hAnsiTheme="minorEastAsia" w:hint="eastAsia"/>
        </w:rPr>
        <w:t>《成實論》初解「祇夜」為重頌。</w:t>
      </w:r>
    </w:p>
    <w:p w:rsidR="00A5588D" w:rsidRPr="003F2B05" w:rsidRDefault="00A5588D" w:rsidP="00A916ED">
      <w:pPr>
        <w:spacing w:afterLines="30" w:after="108"/>
        <w:ind w:leftChars="200" w:left="480"/>
        <w:rPr>
          <w:rFonts w:asciiTheme="minorEastAsia" w:eastAsia="SimSun" w:hAnsiTheme="minorEastAsia"/>
        </w:rPr>
      </w:pPr>
      <w:r w:rsidRPr="003F2B05">
        <w:rPr>
          <w:rFonts w:asciiTheme="minorEastAsia" w:hAnsiTheme="minorEastAsia" w:hint="eastAsia"/>
        </w:rPr>
        <w:t>《成實論》主訶黎跋摩</w:t>
      </w:r>
      <w:r w:rsidR="00EF3100" w:rsidRPr="003F2B05">
        <w:rPr>
          <w:rFonts w:asciiTheme="minorEastAsia" w:hAnsiTheme="minorEastAsia" w:hint="eastAsia"/>
        </w:rPr>
        <w:t>（</w:t>
      </w:r>
      <w:r w:rsidRPr="003F2B05">
        <w:rPr>
          <w:rFonts w:ascii="Times New Roman" w:hAnsi="Times New Roman" w:cs="Times New Roman"/>
        </w:rPr>
        <w:t>Harivarman</w:t>
      </w:r>
      <w:r w:rsidR="00EF3100" w:rsidRPr="003F2B05">
        <w:rPr>
          <w:rFonts w:asciiTheme="minorEastAsia" w:hAnsiTheme="minorEastAsia" w:hint="eastAsia"/>
        </w:rPr>
        <w:t>）</w:t>
      </w:r>
      <w:r w:rsidRPr="003F2B05">
        <w:rPr>
          <w:rFonts w:asciiTheme="minorEastAsia" w:hAnsiTheme="minorEastAsia" w:hint="eastAsia"/>
        </w:rPr>
        <w:t>，為西元三、四世紀間的論師，與無著的時代相近。那時，「祇夜」是重頌的解說，可見已極為普遍。</w:t>
      </w:r>
    </w:p>
    <w:p w:rsidR="00A5588D" w:rsidRPr="003F2B05" w:rsidRDefault="00A5588D" w:rsidP="00A916ED">
      <w:pPr>
        <w:widowControl/>
        <w:spacing w:beforeLines="30" w:before="108"/>
        <w:ind w:leftChars="200" w:left="480"/>
        <w:rPr>
          <w:rFonts w:ascii="Times New Roman" w:hAnsi="Times New Roman" w:cs="Times New Roman"/>
          <w:b/>
          <w:sz w:val="20"/>
          <w:bdr w:val="single" w:sz="4" w:space="0" w:color="auto"/>
        </w:rPr>
      </w:pPr>
      <w:r w:rsidRPr="003F2B05">
        <w:rPr>
          <w:rFonts w:ascii="Times New Roman" w:hAnsi="Times New Roman" w:cs="Times New Roman" w:hint="eastAsia"/>
          <w:b/>
          <w:sz w:val="20"/>
          <w:bdr w:val="single" w:sz="4" w:space="0" w:color="auto"/>
        </w:rPr>
        <w:t>C</w:t>
      </w:r>
      <w:r w:rsidRPr="003F2B05">
        <w:rPr>
          <w:rFonts w:ascii="Times New Roman" w:hAnsi="Times New Roman" w:cs="Times New Roman" w:hint="eastAsia"/>
          <w:b/>
          <w:sz w:val="20"/>
          <w:bdr w:val="single" w:sz="4" w:space="0" w:color="auto"/>
        </w:rPr>
        <w:t>、《成實論》所</w:t>
      </w:r>
      <w:r w:rsidRPr="003F2B05">
        <w:rPr>
          <w:rFonts w:ascii="Times New Roman" w:hAnsi="Times New Roman" w:cs="Times New Roman"/>
          <w:b/>
          <w:sz w:val="20"/>
          <w:bdr w:val="single" w:sz="4" w:space="0" w:color="auto"/>
        </w:rPr>
        <w:t>說</w:t>
      </w:r>
      <w:r w:rsidRPr="003F2B05">
        <w:rPr>
          <w:rFonts w:ascii="Times New Roman" w:hAnsi="Times New Roman" w:cs="Times New Roman" w:hint="eastAsia"/>
          <w:b/>
          <w:sz w:val="20"/>
          <w:bdr w:val="single" w:sz="4" w:space="0" w:color="auto"/>
        </w:rPr>
        <w:t>之祇夜、伽陀、路伽之關係</w:t>
      </w:r>
    </w:p>
    <w:p w:rsidR="00A5588D" w:rsidRPr="003F2B05" w:rsidRDefault="00A5588D" w:rsidP="00AE2C33">
      <w:pPr>
        <w:ind w:leftChars="250" w:left="600"/>
        <w:rPr>
          <w:rFonts w:asciiTheme="minorEastAsia" w:eastAsia="SimSun" w:hAnsiTheme="minorEastAsia"/>
        </w:rPr>
      </w:pPr>
      <w:r w:rsidRPr="003F2B05">
        <w:rPr>
          <w:rFonts w:asciiTheme="minorEastAsia" w:hAnsiTheme="minorEastAsia" w:hint="eastAsia"/>
        </w:rPr>
        <w:t>但在解說「伽陀」時，又說到「祇夜名偈」，以及「祇夜」的特殊意義。依論說，分別如下：</w:t>
      </w:r>
    </w:p>
    <w:p w:rsidR="00A5588D" w:rsidRPr="003F2B05" w:rsidRDefault="00A5588D" w:rsidP="00AE2C33">
      <w:pPr>
        <w:ind w:leftChars="200" w:left="480"/>
        <w:rPr>
          <w:rFonts w:asciiTheme="minorEastAsia" w:eastAsia="SimSun" w:hAnsiTheme="minorEastAsia"/>
        </w:rPr>
      </w:pPr>
    </w:p>
    <w:p w:rsidR="00A5588D" w:rsidRPr="003F2B05" w:rsidRDefault="00A5588D" w:rsidP="00AE2C33">
      <w:pPr>
        <w:ind w:leftChars="200" w:left="480"/>
        <w:rPr>
          <w:rFonts w:asciiTheme="minorEastAsia" w:hAnsiTheme="minorEastAsia"/>
        </w:rPr>
      </w:pPr>
      <w:r w:rsidRPr="003F2B05">
        <w:rPr>
          <w:rFonts w:asciiTheme="minorEastAsia" w:hAnsiTheme="minorEastAsia" w:hint="eastAsia"/>
        </w:rPr>
        <w:t xml:space="preserve">　　　　　　　　 ┌─伽陀</w:t>
      </w:r>
    </w:p>
    <w:p w:rsidR="00A5588D" w:rsidRPr="003F2B05" w:rsidRDefault="00A5588D" w:rsidP="00AE2C33">
      <w:pPr>
        <w:ind w:leftChars="200" w:left="480"/>
        <w:rPr>
          <w:rFonts w:asciiTheme="minorEastAsia" w:hAnsiTheme="minorEastAsia"/>
        </w:rPr>
      </w:pPr>
      <w:r w:rsidRPr="003F2B05">
        <w:rPr>
          <w:rFonts w:asciiTheme="minorEastAsia" w:hAnsiTheme="minorEastAsia" w:hint="eastAsia"/>
        </w:rPr>
        <w:t xml:space="preserve">　 祇夜───偈─┤</w:t>
      </w:r>
    </w:p>
    <w:p w:rsidR="00A5588D" w:rsidRPr="003F2B05" w:rsidRDefault="00A5588D" w:rsidP="00AE2C33">
      <w:pPr>
        <w:ind w:leftChars="200" w:left="480"/>
        <w:rPr>
          <w:rFonts w:asciiTheme="minorEastAsia" w:hAnsiTheme="minorEastAsia"/>
        </w:rPr>
      </w:pPr>
      <w:r w:rsidRPr="003F2B05">
        <w:rPr>
          <w:rFonts w:asciiTheme="minorEastAsia" w:hAnsiTheme="minorEastAsia" w:hint="eastAsia"/>
        </w:rPr>
        <w:t xml:space="preserve">　　　　　　　　 │　　　　　┌ 不順煩惱──祇夜</w:t>
      </w:r>
    </w:p>
    <w:p w:rsidR="00A5588D" w:rsidRPr="003F2B05" w:rsidRDefault="00A5588D" w:rsidP="00AE2C33">
      <w:pPr>
        <w:ind w:leftChars="200" w:left="480"/>
        <w:rPr>
          <w:rFonts w:asciiTheme="minorEastAsia" w:hAnsiTheme="minorEastAsia"/>
        </w:rPr>
      </w:pPr>
      <w:r w:rsidRPr="003F2B05">
        <w:rPr>
          <w:rFonts w:asciiTheme="minorEastAsia" w:hAnsiTheme="minorEastAsia" w:hint="eastAsia"/>
        </w:rPr>
        <w:t xml:space="preserve">　　　　　　　　 └─路伽──┤</w:t>
      </w:r>
    </w:p>
    <w:p w:rsidR="00A5588D" w:rsidRPr="003F2B05" w:rsidRDefault="00A5588D" w:rsidP="00AE2C33">
      <w:pPr>
        <w:ind w:leftChars="200" w:left="480"/>
        <w:rPr>
          <w:rFonts w:asciiTheme="minorEastAsia" w:hAnsiTheme="minorEastAsia"/>
        </w:rPr>
      </w:pPr>
      <w:r w:rsidRPr="003F2B05">
        <w:rPr>
          <w:rFonts w:asciiTheme="minorEastAsia" w:hAnsiTheme="minorEastAsia" w:hint="eastAsia"/>
        </w:rPr>
        <w:t xml:space="preserve">　　　　　　　　　　　　　　 </w:t>
      </w:r>
      <w:proofErr w:type="gramStart"/>
      <w:r w:rsidRPr="003F2B05">
        <w:rPr>
          <w:rFonts w:asciiTheme="minorEastAsia" w:hAnsiTheme="minorEastAsia" w:hint="eastAsia"/>
        </w:rPr>
        <w:t>└</w:t>
      </w:r>
      <w:proofErr w:type="gramEnd"/>
      <w:r w:rsidRPr="003F2B05">
        <w:rPr>
          <w:rFonts w:asciiTheme="minorEastAsia" w:hAnsiTheme="minorEastAsia" w:hint="eastAsia"/>
        </w:rPr>
        <w:t xml:space="preserve"> 順煩惱</w:t>
      </w:r>
      <w:r w:rsidR="003932AB">
        <w:rPr>
          <w:rFonts w:asciiTheme="minorEastAsia" w:hAnsiTheme="minorEastAsia" w:hint="eastAsia"/>
        </w:rPr>
        <w:t xml:space="preserve">               </w:t>
      </w:r>
      <w:proofErr w:type="gramStart"/>
      <w:r w:rsidR="00EF3100" w:rsidRPr="003F2B05">
        <w:rPr>
          <w:rFonts w:asciiTheme="minorEastAsia" w:hAnsiTheme="minorEastAsia" w:cs="Times New Roman"/>
          <w:sz w:val="22"/>
          <w:shd w:val="pct15" w:color="auto" w:fill="FFFFFF"/>
        </w:rPr>
        <w:t>（</w:t>
      </w:r>
      <w:proofErr w:type="gramEnd"/>
      <w:r w:rsidR="00A737B8" w:rsidRPr="003F2B05">
        <w:rPr>
          <w:rFonts w:ascii="Times New Roman" w:hAnsi="Times New Roman" w:cs="Times New Roman"/>
          <w:sz w:val="22"/>
          <w:shd w:val="pct15" w:color="auto" w:fill="FFFFFF"/>
        </w:rPr>
        <w:t>p.</w:t>
      </w:r>
      <w:r w:rsidRPr="003F2B05">
        <w:rPr>
          <w:rFonts w:ascii="Times New Roman" w:eastAsia="SimSun" w:hAnsi="Times New Roman" w:cs="Times New Roman"/>
          <w:sz w:val="22"/>
          <w:shd w:val="pct15" w:color="auto" w:fill="FFFFFF"/>
        </w:rPr>
        <w:t>516</w:t>
      </w:r>
      <w:proofErr w:type="gramStart"/>
      <w:r w:rsidR="00EF3100" w:rsidRPr="003F2B05">
        <w:rPr>
          <w:rFonts w:asciiTheme="minorEastAsia" w:hAnsiTheme="minorEastAsia" w:cs="Times New Roman"/>
          <w:sz w:val="22"/>
          <w:shd w:val="pct15" w:color="auto" w:fill="FFFFFF"/>
        </w:rPr>
        <w:t>）</w:t>
      </w:r>
      <w:proofErr w:type="gramEnd"/>
    </w:p>
    <w:p w:rsidR="00A5588D" w:rsidRPr="003F2B05" w:rsidRDefault="00A5588D" w:rsidP="00AE2C33">
      <w:pPr>
        <w:rPr>
          <w:rFonts w:asciiTheme="minorEastAsia" w:eastAsia="SimSun" w:hAnsiTheme="minorEastAsia"/>
        </w:rPr>
      </w:pPr>
    </w:p>
    <w:p w:rsidR="00A5588D" w:rsidRPr="003F2B05" w:rsidRDefault="00A5588D" w:rsidP="00A916ED">
      <w:pPr>
        <w:spacing w:afterLines="30" w:after="108"/>
        <w:ind w:leftChars="250" w:left="600"/>
        <w:rPr>
          <w:rFonts w:asciiTheme="minorEastAsia" w:eastAsia="SimSun" w:hAnsiTheme="minorEastAsia"/>
        </w:rPr>
      </w:pPr>
      <w:r w:rsidRPr="003F2B05">
        <w:rPr>
          <w:rFonts w:asciiTheme="minorEastAsia" w:hAnsiTheme="minorEastAsia" w:hint="eastAsia"/>
        </w:rPr>
        <w:t>「祇夜」是一切偈的通名，而又有特殊的「祇夜」。</w:t>
      </w:r>
    </w:p>
    <w:p w:rsidR="00A5588D" w:rsidRPr="003F2B05" w:rsidRDefault="00EF3100" w:rsidP="00A916ED">
      <w:pPr>
        <w:widowControl/>
        <w:spacing w:beforeLines="30" w:before="108"/>
        <w:ind w:leftChars="250" w:left="600"/>
        <w:rPr>
          <w:rFonts w:ascii="Times New Roman" w:hAnsi="Times New Roman" w:cs="Times New Roman"/>
          <w:b/>
          <w:sz w:val="20"/>
          <w:bdr w:val="single" w:sz="4" w:space="0" w:color="auto"/>
        </w:rPr>
      </w:pPr>
      <w:r w:rsidRPr="003F2B05">
        <w:rPr>
          <w:rFonts w:ascii="Times New Roman" w:hAnsi="Times New Roman" w:cs="Times New Roman" w:hint="eastAsia"/>
          <w:b/>
          <w:sz w:val="20"/>
          <w:bdr w:val="single" w:sz="4" w:space="0" w:color="auto"/>
        </w:rPr>
        <w:t>（</w:t>
      </w:r>
      <w:r w:rsidR="00A5588D" w:rsidRPr="003F2B05">
        <w:rPr>
          <w:rFonts w:ascii="Times New Roman" w:hAnsi="Times New Roman" w:cs="Times New Roman"/>
          <w:b/>
          <w:sz w:val="20"/>
          <w:bdr w:val="single" w:sz="4" w:space="0" w:color="auto"/>
        </w:rPr>
        <w:t>A</w:t>
      </w:r>
      <w:r w:rsidRPr="003F2B05">
        <w:rPr>
          <w:rFonts w:ascii="Times New Roman" w:hAnsi="Times New Roman" w:cs="Times New Roman" w:hint="eastAsia"/>
          <w:b/>
          <w:sz w:val="20"/>
          <w:bdr w:val="single" w:sz="4" w:space="0" w:color="auto"/>
        </w:rPr>
        <w:t>）</w:t>
      </w:r>
      <w:r w:rsidR="00A5588D" w:rsidRPr="003F2B05">
        <w:rPr>
          <w:rFonts w:ascii="Times New Roman" w:hAnsi="Times New Roman" w:cs="Times New Roman" w:hint="eastAsia"/>
          <w:b/>
          <w:sz w:val="20"/>
          <w:bdr w:val="single" w:sz="4" w:space="0" w:color="auto"/>
        </w:rPr>
        <w:t>通名的祇夜――包含「伽陀」與「路伽」</w:t>
      </w:r>
    </w:p>
    <w:p w:rsidR="00A5588D" w:rsidRPr="003F2B05" w:rsidRDefault="00A5588D" w:rsidP="00A916ED">
      <w:pPr>
        <w:spacing w:afterLines="30" w:after="108"/>
        <w:ind w:leftChars="250" w:left="600"/>
        <w:rPr>
          <w:rFonts w:asciiTheme="minorEastAsia" w:eastAsia="SimSun" w:hAnsiTheme="minorEastAsia"/>
        </w:rPr>
      </w:pPr>
      <w:r w:rsidRPr="003F2B05">
        <w:rPr>
          <w:rFonts w:asciiTheme="minorEastAsia" w:hAnsiTheme="minorEastAsia" w:hint="eastAsia"/>
        </w:rPr>
        <w:t>依《論》說：偈有「伽陀」與「路伽」的差別。</w:t>
      </w:r>
    </w:p>
    <w:p w:rsidR="00A5588D" w:rsidRPr="003F2B05" w:rsidRDefault="00A5588D" w:rsidP="00A916ED">
      <w:pPr>
        <w:spacing w:afterLines="30" w:after="108"/>
        <w:ind w:leftChars="250" w:left="600"/>
        <w:rPr>
          <w:rFonts w:asciiTheme="minorEastAsia" w:eastAsia="SimSun" w:hAnsiTheme="minorEastAsia"/>
        </w:rPr>
      </w:pPr>
      <w:r w:rsidRPr="003F2B05">
        <w:rPr>
          <w:rFonts w:asciiTheme="minorEastAsia" w:hAnsiTheme="minorEastAsia" w:hint="eastAsia"/>
          <w:b/>
        </w:rPr>
        <w:t>「伽陀」</w:t>
      </w:r>
      <w:r w:rsidRPr="003F2B05">
        <w:rPr>
          <w:rFonts w:asciiTheme="minorEastAsia" w:hAnsiTheme="minorEastAsia" w:hint="eastAsia"/>
        </w:rPr>
        <w:t>是宣說佛法的偈頌；</w:t>
      </w:r>
    </w:p>
    <w:p w:rsidR="00A5588D" w:rsidRPr="003F2B05" w:rsidRDefault="00A5588D" w:rsidP="00A916ED">
      <w:pPr>
        <w:spacing w:afterLines="30" w:after="108"/>
        <w:ind w:leftChars="250" w:left="600"/>
        <w:rPr>
          <w:rFonts w:asciiTheme="minorEastAsia" w:eastAsia="SimSun" w:hAnsiTheme="minorEastAsia"/>
        </w:rPr>
      </w:pPr>
      <w:r w:rsidRPr="003F2B05">
        <w:rPr>
          <w:rFonts w:asciiTheme="minorEastAsia" w:hAnsiTheme="minorEastAsia" w:hint="eastAsia"/>
          <w:b/>
        </w:rPr>
        <w:t>「路伽」</w:t>
      </w:r>
      <w:r w:rsidRPr="003F2B05">
        <w:rPr>
          <w:rFonts w:asciiTheme="minorEastAsia" w:hAnsiTheme="minorEastAsia" w:hint="eastAsia"/>
        </w:rPr>
        <w:t>是世間的偈頌；路伽</w:t>
      </w:r>
      <w:r w:rsidR="00EF3100" w:rsidRPr="003F2B05">
        <w:rPr>
          <w:rFonts w:asciiTheme="minorEastAsia" w:hAnsiTheme="minorEastAsia" w:hint="eastAsia"/>
        </w:rPr>
        <w:t>（</w:t>
      </w:r>
      <w:r w:rsidRPr="003F2B05">
        <w:rPr>
          <w:rFonts w:ascii="Times New Roman" w:hAnsi="Times New Roman" w:cs="Times New Roman"/>
        </w:rPr>
        <w:t>loka</w:t>
      </w:r>
      <w:r w:rsidR="00EF3100" w:rsidRPr="003F2B05">
        <w:rPr>
          <w:rFonts w:asciiTheme="minorEastAsia" w:hAnsiTheme="minorEastAsia" w:hint="eastAsia"/>
        </w:rPr>
        <w:t>）</w:t>
      </w:r>
      <w:r w:rsidRPr="003F2B05">
        <w:rPr>
          <w:rFonts w:asciiTheme="minorEastAsia" w:hAnsiTheme="minorEastAsia" w:hint="eastAsia"/>
        </w:rPr>
        <w:t>是世間的意思。</w:t>
      </w:r>
    </w:p>
    <w:p w:rsidR="00A5588D" w:rsidRPr="003F2B05" w:rsidRDefault="00EF3100" w:rsidP="00A916ED">
      <w:pPr>
        <w:widowControl/>
        <w:spacing w:beforeLines="30" w:before="108"/>
        <w:ind w:leftChars="250" w:left="600"/>
        <w:rPr>
          <w:rFonts w:ascii="Times New Roman" w:hAnsi="Times New Roman" w:cs="Times New Roman"/>
          <w:b/>
          <w:sz w:val="20"/>
          <w:bdr w:val="single" w:sz="4" w:space="0" w:color="auto"/>
        </w:rPr>
      </w:pPr>
      <w:r w:rsidRPr="003F2B05">
        <w:rPr>
          <w:rFonts w:ascii="Times New Roman" w:hAnsi="Times New Roman" w:cs="Times New Roman" w:hint="eastAsia"/>
          <w:b/>
          <w:sz w:val="20"/>
          <w:bdr w:val="single" w:sz="4" w:space="0" w:color="auto"/>
        </w:rPr>
        <w:lastRenderedPageBreak/>
        <w:t>（</w:t>
      </w:r>
      <w:r w:rsidR="00A5588D" w:rsidRPr="003F2B05">
        <w:rPr>
          <w:rFonts w:ascii="Times New Roman" w:hAnsi="Times New Roman" w:cs="Times New Roman" w:hint="eastAsia"/>
          <w:b/>
          <w:sz w:val="20"/>
          <w:bdr w:val="single" w:sz="4" w:space="0" w:color="auto"/>
        </w:rPr>
        <w:t>B</w:t>
      </w:r>
      <w:r w:rsidRPr="003F2B05">
        <w:rPr>
          <w:rFonts w:ascii="Times New Roman" w:hAnsi="Times New Roman" w:cs="Times New Roman" w:hint="eastAsia"/>
          <w:b/>
          <w:sz w:val="20"/>
          <w:bdr w:val="single" w:sz="4" w:space="0" w:color="auto"/>
        </w:rPr>
        <w:t>）</w:t>
      </w:r>
      <w:r w:rsidR="00A5588D" w:rsidRPr="003F2B05">
        <w:rPr>
          <w:rFonts w:ascii="Times New Roman" w:hAnsi="Times New Roman" w:cs="Times New Roman" w:hint="eastAsia"/>
          <w:b/>
          <w:sz w:val="20"/>
          <w:bdr w:val="single" w:sz="4" w:space="0" w:color="auto"/>
        </w:rPr>
        <w:t>特殊的祇夜――路伽中的祇夜</w:t>
      </w:r>
    </w:p>
    <w:p w:rsidR="00A5588D" w:rsidRPr="003F2B05" w:rsidRDefault="00A5588D" w:rsidP="00A916ED">
      <w:pPr>
        <w:spacing w:afterLines="30" w:after="108"/>
        <w:ind w:leftChars="250" w:left="600"/>
        <w:rPr>
          <w:rFonts w:asciiTheme="minorEastAsia" w:eastAsia="SimSun" w:hAnsiTheme="minorEastAsia"/>
        </w:rPr>
      </w:pPr>
      <w:r w:rsidRPr="003F2B05">
        <w:rPr>
          <w:rFonts w:asciiTheme="minorEastAsia" w:hAnsiTheme="minorEastAsia" w:hint="eastAsia"/>
        </w:rPr>
        <w:t>世間的偈頌，有順煩惱的</w:t>
      </w:r>
      <w:r w:rsidR="00EF3100" w:rsidRPr="003F2B05">
        <w:rPr>
          <w:rFonts w:asciiTheme="minorEastAsia" w:hAnsiTheme="minorEastAsia" w:hint="eastAsia"/>
        </w:rPr>
        <w:t>（</w:t>
      </w:r>
      <w:r w:rsidRPr="003F2B05">
        <w:rPr>
          <w:rFonts w:asciiTheme="minorEastAsia" w:hAnsiTheme="minorEastAsia" w:hint="eastAsia"/>
        </w:rPr>
        <w:t>如誨</w:t>
      </w:r>
      <w:r w:rsidRPr="003F2B05">
        <w:rPr>
          <w:rStyle w:val="aa"/>
          <w:rFonts w:ascii="Times New Roman" w:hAnsi="Times New Roman" w:cs="Times New Roman"/>
        </w:rPr>
        <w:footnoteReference w:id="78"/>
      </w:r>
      <w:r w:rsidRPr="003F2B05">
        <w:rPr>
          <w:rFonts w:asciiTheme="minorEastAsia" w:hAnsiTheme="minorEastAsia" w:hint="eastAsia"/>
        </w:rPr>
        <w:t>淫、誨盜的詩歌</w:t>
      </w:r>
      <w:r w:rsidR="00EF3100" w:rsidRPr="003F2B05">
        <w:rPr>
          <w:rFonts w:asciiTheme="minorEastAsia" w:hAnsiTheme="minorEastAsia" w:hint="eastAsia"/>
        </w:rPr>
        <w:t>）</w:t>
      </w:r>
      <w:r w:rsidRPr="003F2B05">
        <w:rPr>
          <w:rFonts w:asciiTheme="minorEastAsia" w:hAnsiTheme="minorEastAsia" w:hint="eastAsia"/>
        </w:rPr>
        <w:t>，有不順煩惱的。</w:t>
      </w:r>
    </w:p>
    <w:p w:rsidR="00A5588D" w:rsidRPr="003F2B05" w:rsidRDefault="00A5588D" w:rsidP="00A916ED">
      <w:pPr>
        <w:spacing w:afterLines="30" w:after="108"/>
        <w:ind w:leftChars="250" w:left="600"/>
        <w:rPr>
          <w:rFonts w:asciiTheme="minorEastAsia" w:eastAsia="SimSun" w:hAnsiTheme="minorEastAsia"/>
        </w:rPr>
      </w:pPr>
      <w:r w:rsidRPr="003F2B05">
        <w:rPr>
          <w:rFonts w:asciiTheme="minorEastAsia" w:hAnsiTheme="minorEastAsia" w:hint="eastAsia"/>
          <w:b/>
        </w:rPr>
        <w:t>世間偈頌</w:t>
      </w:r>
      <w:r w:rsidRPr="003F2B05">
        <w:rPr>
          <w:rFonts w:asciiTheme="minorEastAsia" w:hAnsiTheme="minorEastAsia" w:hint="eastAsia"/>
        </w:rPr>
        <w:t>，又與世間一般的偈頌不同，</w:t>
      </w:r>
      <w:r w:rsidRPr="003F2B05">
        <w:rPr>
          <w:rFonts w:asciiTheme="minorEastAsia" w:hAnsiTheme="minorEastAsia" w:hint="eastAsia"/>
          <w:b/>
        </w:rPr>
        <w:t>不會引起煩惱的</w:t>
      </w:r>
      <w:r w:rsidRPr="003F2B05">
        <w:rPr>
          <w:rFonts w:asciiTheme="minorEastAsia" w:hAnsiTheme="minorEastAsia" w:hint="eastAsia"/>
        </w:rPr>
        <w:t>，就是</w:t>
      </w:r>
      <w:r w:rsidRPr="003F2B05">
        <w:rPr>
          <w:rFonts w:asciiTheme="minorEastAsia" w:hAnsiTheme="minorEastAsia" w:hint="eastAsia"/>
          <w:b/>
        </w:rPr>
        <w:t>「祇夜」</w:t>
      </w:r>
      <w:r w:rsidRPr="003F2B05">
        <w:rPr>
          <w:rFonts w:asciiTheme="minorEastAsia" w:hAnsiTheme="minorEastAsia" w:hint="eastAsia"/>
        </w:rPr>
        <w:t>。</w:t>
      </w:r>
    </w:p>
    <w:p w:rsidR="00A5588D" w:rsidRPr="003F2B05" w:rsidRDefault="00A5588D" w:rsidP="00A916ED">
      <w:pPr>
        <w:spacing w:beforeLines="50" w:before="180"/>
        <w:jc w:val="both"/>
        <w:rPr>
          <w:b/>
          <w:sz w:val="20"/>
          <w:szCs w:val="20"/>
          <w:bdr w:val="single" w:sz="4" w:space="0" w:color="auto"/>
        </w:rPr>
      </w:pPr>
      <w:r w:rsidRPr="003F2B05">
        <w:rPr>
          <w:rFonts w:hint="eastAsia"/>
          <w:b/>
          <w:sz w:val="20"/>
          <w:szCs w:val="20"/>
          <w:bdr w:val="single" w:sz="4" w:space="0" w:color="auto"/>
        </w:rPr>
        <w:t>三、祇夜之部類</w:t>
      </w:r>
    </w:p>
    <w:p w:rsidR="00A5588D" w:rsidRPr="003F2B05" w:rsidRDefault="00EF3100" w:rsidP="00AE2C33">
      <w:pPr>
        <w:ind w:leftChars="50" w:left="120"/>
        <w:jc w:val="both"/>
        <w:rPr>
          <w:rFonts w:ascii="Times New Roman" w:hAnsi="Times New Roman" w:cs="Times New Roman"/>
          <w:b/>
          <w:sz w:val="20"/>
          <w:szCs w:val="20"/>
          <w:bdr w:val="single" w:sz="4" w:space="0" w:color="auto"/>
        </w:rPr>
      </w:pPr>
      <w:r w:rsidRPr="003F2B05">
        <w:rPr>
          <w:rFonts w:ascii="Times New Roman" w:hAnsi="Times New Roman" w:cs="Times New Roman" w:hint="eastAsia"/>
          <w:b/>
          <w:sz w:val="20"/>
          <w:szCs w:val="20"/>
          <w:bdr w:val="single" w:sz="4" w:space="0" w:color="auto"/>
        </w:rPr>
        <w:t>（</w:t>
      </w:r>
      <w:r w:rsidR="00A5588D" w:rsidRPr="003F2B05">
        <w:rPr>
          <w:rFonts w:ascii="Times New Roman" w:hAnsi="Times New Roman" w:cs="Times New Roman" w:hint="eastAsia"/>
          <w:b/>
          <w:sz w:val="20"/>
          <w:szCs w:val="20"/>
          <w:bdr w:val="single" w:sz="4" w:space="0" w:color="auto"/>
        </w:rPr>
        <w:t>一</w:t>
      </w:r>
      <w:r w:rsidRPr="003F2B05">
        <w:rPr>
          <w:rFonts w:ascii="Times New Roman" w:hAnsi="Times New Roman" w:cs="Times New Roman" w:hint="eastAsia"/>
          <w:b/>
          <w:sz w:val="20"/>
          <w:szCs w:val="20"/>
          <w:bdr w:val="single" w:sz="4" w:space="0" w:color="auto"/>
        </w:rPr>
        <w:t>）</w:t>
      </w:r>
      <w:r w:rsidR="00A5588D" w:rsidRPr="003F2B05">
        <w:rPr>
          <w:rFonts w:ascii="Times New Roman" w:hAnsi="Times New Roman" w:cs="Times New Roman" w:hint="eastAsia"/>
          <w:b/>
          <w:sz w:val="20"/>
          <w:szCs w:val="20"/>
          <w:bdr w:val="single" w:sz="4" w:space="0" w:color="auto"/>
        </w:rPr>
        <w:t>導師表示欲了解祇夜之部類，應從「結集文」、「結集品」解決</w:t>
      </w:r>
    </w:p>
    <w:p w:rsidR="00A5588D" w:rsidRPr="003F2B05" w:rsidRDefault="00A5588D" w:rsidP="00A916ED">
      <w:pPr>
        <w:spacing w:afterLines="30" w:after="108"/>
        <w:ind w:leftChars="50" w:left="120"/>
        <w:rPr>
          <w:rFonts w:asciiTheme="minorEastAsia" w:eastAsia="SimSun" w:hAnsiTheme="minorEastAsia"/>
        </w:rPr>
      </w:pPr>
      <w:r w:rsidRPr="003F2B05">
        <w:rPr>
          <w:rFonts w:asciiTheme="minorEastAsia" w:hAnsiTheme="minorEastAsia" w:hint="eastAsia"/>
        </w:rPr>
        <w:t>但雖然作這樣的分別，而在佛法的部類中，還是不明白。關於「祇夜」，應從「結集文」、「結集品」的研究去解決。</w:t>
      </w:r>
    </w:p>
    <w:p w:rsidR="00A5588D" w:rsidRPr="003F2B05" w:rsidRDefault="00A5588D" w:rsidP="00A916ED">
      <w:pPr>
        <w:spacing w:afterLines="30" w:after="108"/>
        <w:ind w:leftChars="50" w:left="120"/>
        <w:rPr>
          <w:rFonts w:asciiTheme="minorEastAsia" w:eastAsia="SimSun" w:hAnsiTheme="minorEastAsia"/>
        </w:rPr>
      </w:pPr>
      <w:r w:rsidRPr="003F2B05">
        <w:rPr>
          <w:rFonts w:asciiTheme="minorEastAsia" w:hAnsiTheme="minorEastAsia" w:hint="eastAsia"/>
        </w:rPr>
        <w:t>《瑜伽論》卷</w:t>
      </w:r>
      <w:r w:rsidR="00A737B8" w:rsidRPr="003F2B05">
        <w:rPr>
          <w:rFonts w:ascii="Times New Roman" w:hAnsi="Times New Roman" w:cs="Times New Roman"/>
        </w:rPr>
        <w:t>85</w:t>
      </w:r>
      <w:r w:rsidRPr="003F2B05">
        <w:rPr>
          <w:rFonts w:asciiTheme="minorEastAsia" w:hAnsiTheme="minorEastAsia" w:hint="eastAsia"/>
        </w:rPr>
        <w:t>，有關於《雜阿含經》──也就是原始的根本的結集。《論》中提到了「結集品」。</w:t>
      </w:r>
    </w:p>
    <w:p w:rsidR="00A5588D" w:rsidRPr="003F2B05" w:rsidRDefault="00A5588D" w:rsidP="00AE2C33">
      <w:pPr>
        <w:ind w:leftChars="50" w:left="120"/>
        <w:rPr>
          <w:rFonts w:asciiTheme="minorEastAsia" w:eastAsia="SimSun" w:hAnsiTheme="minorEastAsia" w:cs="SimSun"/>
          <w:lang w:eastAsia="zh-CN"/>
        </w:rPr>
      </w:pPr>
      <w:r w:rsidRPr="003F2B05">
        <w:rPr>
          <w:rFonts w:asciiTheme="minorEastAsia" w:hAnsiTheme="minorEastAsia" w:hint="eastAsia"/>
        </w:rPr>
        <w:t>《論》文有先後二段，次第說明；現分列為上下，以便作對照的研究。如</w:t>
      </w:r>
      <w:r w:rsidR="00EF3100" w:rsidRPr="003F2B05">
        <w:rPr>
          <w:rFonts w:asciiTheme="minorEastAsia" w:hAnsiTheme="minorEastAsia" w:hint="eastAsia"/>
          <w:sz w:val="22"/>
        </w:rPr>
        <w:t>（</w:t>
      </w:r>
      <w:r w:rsidRPr="003F2B05">
        <w:rPr>
          <w:rFonts w:asciiTheme="minorEastAsia" w:hAnsiTheme="minorEastAsia" w:hint="eastAsia"/>
          <w:sz w:val="22"/>
        </w:rPr>
        <w:t>大正</w:t>
      </w:r>
      <w:r w:rsidRPr="003F2B05">
        <w:rPr>
          <w:rFonts w:ascii="Times New Roman" w:hAnsi="Times New Roman" w:cs="Times New Roman"/>
          <w:sz w:val="22"/>
        </w:rPr>
        <w:t>3</w:t>
      </w:r>
      <w:r w:rsidRPr="003F2B05">
        <w:rPr>
          <w:rFonts w:ascii="Times New Roman" w:eastAsia="SimSun" w:hAnsi="Times New Roman" w:cs="Times New Roman" w:hint="eastAsia"/>
          <w:sz w:val="22"/>
        </w:rPr>
        <w:t>0</w:t>
      </w:r>
      <w:r w:rsidRPr="003F2B05">
        <w:rPr>
          <w:rFonts w:asciiTheme="minorEastAsia" w:hAnsiTheme="minorEastAsia" w:cs="新細明體" w:hint="eastAsia"/>
          <w:sz w:val="22"/>
        </w:rPr>
        <w:t>，</w:t>
      </w:r>
      <w:r w:rsidRPr="003F2B05">
        <w:rPr>
          <w:rFonts w:ascii="Times New Roman" w:eastAsia="SimSun" w:hAnsi="Times New Roman" w:cs="Times New Roman" w:hint="eastAsia"/>
          <w:sz w:val="22"/>
        </w:rPr>
        <w:t>772c</w:t>
      </w:r>
      <w:r w:rsidR="00EF3100" w:rsidRPr="003F2B05">
        <w:rPr>
          <w:rFonts w:asciiTheme="minorEastAsia" w:hAnsiTheme="minorEastAsia" w:cs="SimSun" w:hint="eastAsia"/>
          <w:sz w:val="22"/>
        </w:rPr>
        <w:t>）</w:t>
      </w:r>
      <w:r w:rsidRPr="003F2B05">
        <w:rPr>
          <w:rFonts w:asciiTheme="minorEastAsia" w:hAnsiTheme="minorEastAsia" w:cs="SimSun" w:hint="eastAsia"/>
        </w:rPr>
        <w:t>說：</w:t>
      </w:r>
    </w:p>
    <w:p w:rsidR="00A5588D" w:rsidRPr="003F2B05" w:rsidRDefault="00A5588D" w:rsidP="00AE2C33">
      <w:pPr>
        <w:rPr>
          <w:rFonts w:asciiTheme="minorEastAsia" w:eastAsia="SimSun" w:hAnsiTheme="minorEastAsia"/>
          <w:lang w:eastAsia="zh-CN"/>
        </w:rPr>
      </w:pPr>
    </w:p>
    <w:tbl>
      <w:tblPr>
        <w:tblStyle w:val="af"/>
        <w:tblW w:w="5000" w:type="pct"/>
        <w:tblLook w:val="04A0" w:firstRow="1" w:lastRow="0" w:firstColumn="1" w:lastColumn="0" w:noHBand="0" w:noVBand="1"/>
      </w:tblPr>
      <w:tblGrid>
        <w:gridCol w:w="4643"/>
        <w:gridCol w:w="4643"/>
      </w:tblGrid>
      <w:tr w:rsidR="00A5588D" w:rsidRPr="003F2B05" w:rsidTr="00A737B8">
        <w:trPr>
          <w:trHeight w:val="763"/>
        </w:trPr>
        <w:tc>
          <w:tcPr>
            <w:tcW w:w="2500" w:type="pct"/>
          </w:tcPr>
          <w:p w:rsidR="00A5588D" w:rsidRPr="003F2B05" w:rsidRDefault="00A5588D" w:rsidP="00AE2C33">
            <w:pPr>
              <w:rPr>
                <w:rFonts w:ascii="標楷體" w:eastAsia="標楷體" w:hAnsi="標楷體"/>
              </w:rPr>
            </w:pPr>
            <w:r w:rsidRPr="003F2B05">
              <w:rPr>
                <w:rFonts w:ascii="標楷體" w:eastAsia="標楷體" w:hAnsi="標楷體" w:hint="eastAsia"/>
              </w:rPr>
              <w:t xml:space="preserve">「雜阿笈摩者，謂於是中，世尊觀待彼彼所化，宣說：　</w:t>
            </w:r>
          </w:p>
        </w:tc>
        <w:tc>
          <w:tcPr>
            <w:tcW w:w="2500" w:type="pct"/>
          </w:tcPr>
          <w:p w:rsidR="00A5588D" w:rsidRPr="003F2B05" w:rsidRDefault="00A5588D" w:rsidP="00AE2C33">
            <w:pPr>
              <w:rPr>
                <w:rFonts w:ascii="標楷體" w:eastAsia="標楷體" w:hAnsi="標楷體"/>
              </w:rPr>
            </w:pPr>
          </w:p>
          <w:p w:rsidR="00A5588D" w:rsidRPr="003F2B05" w:rsidRDefault="00A5588D" w:rsidP="00AE2C33">
            <w:pPr>
              <w:rPr>
                <w:rFonts w:ascii="標楷體" w:eastAsia="標楷體" w:hAnsi="標楷體"/>
              </w:rPr>
            </w:pPr>
          </w:p>
        </w:tc>
      </w:tr>
      <w:tr w:rsidR="00A5588D" w:rsidRPr="003F2B05" w:rsidTr="00A737B8">
        <w:trPr>
          <w:trHeight w:val="630"/>
        </w:trPr>
        <w:tc>
          <w:tcPr>
            <w:tcW w:w="2500" w:type="pct"/>
          </w:tcPr>
          <w:p w:rsidR="00A5588D" w:rsidRPr="003F2B05" w:rsidRDefault="00A5588D" w:rsidP="00AE2C33">
            <w:pPr>
              <w:rPr>
                <w:rFonts w:ascii="標楷體" w:eastAsia="標楷體" w:hAnsi="標楷體"/>
              </w:rPr>
            </w:pPr>
          </w:p>
        </w:tc>
        <w:tc>
          <w:tcPr>
            <w:tcW w:w="2500" w:type="pct"/>
          </w:tcPr>
          <w:p w:rsidR="00A5588D" w:rsidRPr="003F2B05" w:rsidRDefault="00A5588D" w:rsidP="00AE2C33">
            <w:pPr>
              <w:rPr>
                <w:rFonts w:ascii="標楷體" w:eastAsia="標楷體" w:hAnsi="標楷體"/>
              </w:rPr>
            </w:pPr>
            <w:r w:rsidRPr="003F2B05">
              <w:rPr>
                <w:rFonts w:ascii="標楷體" w:eastAsia="標楷體" w:hAnsi="標楷體" w:hint="eastAsia"/>
              </w:rPr>
              <w:t>當知如是一切相應，略由三相。何等為三？一是能說，二是所說，三是所為說。</w:t>
            </w:r>
          </w:p>
        </w:tc>
      </w:tr>
      <w:tr w:rsidR="00A5588D" w:rsidRPr="003F2B05" w:rsidTr="00A737B8">
        <w:trPr>
          <w:trHeight w:val="684"/>
        </w:trPr>
        <w:tc>
          <w:tcPr>
            <w:tcW w:w="2500" w:type="pct"/>
          </w:tcPr>
          <w:p w:rsidR="00A5588D" w:rsidRPr="003F2B05" w:rsidRDefault="00A5588D" w:rsidP="00AE2C33">
            <w:pPr>
              <w:rPr>
                <w:rFonts w:ascii="標楷體" w:eastAsia="標楷體" w:hAnsi="標楷體"/>
              </w:rPr>
            </w:pPr>
            <w:r w:rsidRPr="003F2B05">
              <w:rPr>
                <w:rFonts w:ascii="標楷體" w:eastAsia="標楷體" w:hAnsi="標楷體" w:hint="eastAsia"/>
              </w:rPr>
              <w:t>如來及諸弟子所說相應。</w:t>
            </w:r>
          </w:p>
        </w:tc>
        <w:tc>
          <w:tcPr>
            <w:tcW w:w="2500" w:type="pct"/>
          </w:tcPr>
          <w:p w:rsidR="00A5588D" w:rsidRPr="003F2B05" w:rsidRDefault="00A5588D" w:rsidP="00AE2C33">
            <w:pPr>
              <w:rPr>
                <w:rFonts w:ascii="標楷體" w:eastAsia="標楷體" w:hAnsi="標楷體"/>
              </w:rPr>
            </w:pPr>
            <w:r w:rsidRPr="003F2B05">
              <w:rPr>
                <w:rFonts w:ascii="標楷體" w:eastAsia="標楷體" w:hAnsi="標楷體" w:hint="eastAsia"/>
              </w:rPr>
              <w:t>若如來，若如來弟子，是</w:t>
            </w:r>
            <w:r w:rsidRPr="003F2B05">
              <w:rPr>
                <w:rFonts w:ascii="標楷體" w:eastAsia="標楷體" w:hAnsi="標楷體" w:hint="eastAsia"/>
                <w:b/>
                <w:bdr w:val="single" w:sz="4" w:space="0" w:color="auto"/>
              </w:rPr>
              <w:t>能說</w:t>
            </w:r>
            <w:r w:rsidRPr="003F2B05">
              <w:rPr>
                <w:rFonts w:ascii="標楷體" w:eastAsia="標楷體" w:hAnsi="標楷體" w:hint="eastAsia"/>
              </w:rPr>
              <w:t>，如弟子所說佛所說分。</w:t>
            </w:r>
          </w:p>
        </w:tc>
      </w:tr>
      <w:tr w:rsidR="00A5588D" w:rsidRPr="003F2B05" w:rsidTr="00A737B8">
        <w:trPr>
          <w:trHeight w:val="1153"/>
        </w:trPr>
        <w:tc>
          <w:tcPr>
            <w:tcW w:w="2500" w:type="pct"/>
          </w:tcPr>
          <w:p w:rsidR="00A5588D" w:rsidRPr="003F2B05" w:rsidRDefault="00A5588D" w:rsidP="00AE2C33">
            <w:pPr>
              <w:rPr>
                <w:rFonts w:ascii="標楷體" w:eastAsia="標楷體" w:hAnsi="標楷體"/>
              </w:rPr>
            </w:pPr>
            <w:r w:rsidRPr="003F2B05">
              <w:rPr>
                <w:rFonts w:ascii="標楷體" w:eastAsia="標楷體" w:hAnsi="標楷體" w:hint="eastAsia"/>
              </w:rPr>
              <w:t>蘊、界、處相應；緣起、食、諦相應；念住、正斷、神足、根、力、覺支、道支、入出息念、學、證淨等相應。</w:t>
            </w:r>
          </w:p>
        </w:tc>
        <w:tc>
          <w:tcPr>
            <w:tcW w:w="2500" w:type="pct"/>
          </w:tcPr>
          <w:p w:rsidR="00A5588D" w:rsidRPr="003F2B05" w:rsidRDefault="00A5588D" w:rsidP="00AE2C33">
            <w:pPr>
              <w:rPr>
                <w:rFonts w:ascii="標楷體" w:eastAsia="標楷體" w:hAnsi="標楷體"/>
              </w:rPr>
            </w:pPr>
            <w:r w:rsidRPr="003F2B05">
              <w:rPr>
                <w:rFonts w:ascii="標楷體" w:eastAsia="標楷體" w:hAnsi="標楷體" w:hint="eastAsia"/>
              </w:rPr>
              <w:t>若所了知，若能了知，是</w:t>
            </w:r>
            <w:r w:rsidRPr="003F2B05">
              <w:rPr>
                <w:rFonts w:ascii="標楷體" w:eastAsia="標楷體" w:hAnsi="標楷體" w:hint="eastAsia"/>
                <w:b/>
                <w:bdr w:val="single" w:sz="4" w:space="0" w:color="auto"/>
              </w:rPr>
              <w:t>所說</w:t>
            </w:r>
            <w:r w:rsidRPr="003F2B05">
              <w:rPr>
                <w:rFonts w:ascii="標楷體" w:eastAsia="標楷體" w:hAnsi="標楷體" w:hint="eastAsia"/>
              </w:rPr>
              <w:t>，如五取蘊、六處、因緣相應分；及道品分。</w:t>
            </w:r>
          </w:p>
          <w:p w:rsidR="00A5588D" w:rsidRPr="003F2B05" w:rsidRDefault="00EF3100" w:rsidP="00AE2C33">
            <w:pPr>
              <w:rPr>
                <w:rFonts w:ascii="Times New Roman" w:hAnsi="Times New Roman" w:cs="Times New Roman"/>
              </w:rPr>
            </w:pPr>
            <w:r w:rsidRPr="003F2B05">
              <w:rPr>
                <w:rFonts w:ascii="Times New Roman" w:hAnsi="Times New Roman" w:cs="Times New Roman"/>
                <w:sz w:val="22"/>
                <w:shd w:val="pct15" w:color="auto" w:fill="FFFFFF"/>
              </w:rPr>
              <w:t>（</w:t>
            </w:r>
            <w:r w:rsidR="00A737B8" w:rsidRPr="003F2B05">
              <w:rPr>
                <w:rFonts w:ascii="Times New Roman" w:hAnsi="Times New Roman" w:cs="Times New Roman"/>
                <w:sz w:val="22"/>
                <w:shd w:val="pct15" w:color="auto" w:fill="FFFFFF"/>
              </w:rPr>
              <w:t>p.</w:t>
            </w:r>
            <w:r w:rsidR="00A5588D" w:rsidRPr="003F2B05">
              <w:rPr>
                <w:rFonts w:ascii="Times New Roman" w:hAnsi="Times New Roman" w:cs="Times New Roman"/>
                <w:sz w:val="22"/>
                <w:shd w:val="pct15" w:color="auto" w:fill="FFFFFF"/>
              </w:rPr>
              <w:t>51</w:t>
            </w:r>
            <w:r w:rsidR="00A5588D" w:rsidRPr="003F2B05">
              <w:rPr>
                <w:rFonts w:ascii="Times New Roman" w:hAnsi="Times New Roman" w:cs="Times New Roman"/>
                <w:sz w:val="22"/>
                <w:shd w:val="pct15" w:color="auto" w:fill="FFFFFF"/>
                <w:lang w:eastAsia="zh-CN"/>
              </w:rPr>
              <w:t>7</w:t>
            </w:r>
            <w:r w:rsidRPr="003F2B05">
              <w:rPr>
                <w:rFonts w:ascii="Times New Roman" w:hAnsi="Times New Roman" w:cs="Times New Roman"/>
                <w:sz w:val="22"/>
                <w:shd w:val="pct15" w:color="auto" w:fill="FFFFFF"/>
              </w:rPr>
              <w:t>）</w:t>
            </w:r>
          </w:p>
        </w:tc>
      </w:tr>
      <w:tr w:rsidR="00A5588D" w:rsidRPr="003F2B05" w:rsidTr="00A737B8">
        <w:trPr>
          <w:trHeight w:val="692"/>
        </w:trPr>
        <w:tc>
          <w:tcPr>
            <w:tcW w:w="2500" w:type="pct"/>
          </w:tcPr>
          <w:p w:rsidR="00A5588D" w:rsidRPr="003F2B05" w:rsidRDefault="00A5588D" w:rsidP="00AE2C33">
            <w:pPr>
              <w:rPr>
                <w:rFonts w:ascii="標楷體" w:eastAsia="標楷體" w:hAnsi="標楷體"/>
              </w:rPr>
            </w:pPr>
            <w:r w:rsidRPr="003F2B05">
              <w:rPr>
                <w:rFonts w:ascii="標楷體" w:eastAsia="標楷體" w:hAnsi="標楷體" w:hint="eastAsia"/>
              </w:rPr>
              <w:t>又依八眾，說眾相應。</w:t>
            </w:r>
          </w:p>
        </w:tc>
        <w:tc>
          <w:tcPr>
            <w:tcW w:w="2500" w:type="pct"/>
          </w:tcPr>
          <w:p w:rsidR="00A5588D" w:rsidRPr="003F2B05" w:rsidRDefault="00A5588D" w:rsidP="00AE2C33">
            <w:pPr>
              <w:rPr>
                <w:rFonts w:ascii="標楷體" w:eastAsia="標楷體" w:hAnsi="標楷體"/>
              </w:rPr>
            </w:pPr>
            <w:r w:rsidRPr="003F2B05">
              <w:rPr>
                <w:rFonts w:ascii="標楷體" w:eastAsia="標楷體" w:hAnsi="標楷體" w:hint="eastAsia"/>
              </w:rPr>
              <w:t>若諸苾芻、天、魔等眾，是</w:t>
            </w:r>
            <w:r w:rsidRPr="003F2B05">
              <w:rPr>
                <w:rFonts w:ascii="標楷體" w:eastAsia="標楷體" w:hAnsi="標楷體" w:hint="eastAsia"/>
                <w:b/>
                <w:bdr w:val="single" w:sz="4" w:space="0" w:color="auto"/>
              </w:rPr>
              <w:t>所為說</w:t>
            </w:r>
            <w:r w:rsidRPr="003F2B05">
              <w:rPr>
                <w:rFonts w:ascii="標楷體" w:eastAsia="標楷體" w:hAnsi="標楷體" w:hint="eastAsia"/>
              </w:rPr>
              <w:t>，如結集品」。</w:t>
            </w:r>
          </w:p>
        </w:tc>
      </w:tr>
      <w:tr w:rsidR="00A5588D" w:rsidRPr="003F2B05" w:rsidTr="00A737B8">
        <w:trPr>
          <w:trHeight w:val="679"/>
        </w:trPr>
        <w:tc>
          <w:tcPr>
            <w:tcW w:w="2500" w:type="pct"/>
          </w:tcPr>
          <w:p w:rsidR="00A5588D" w:rsidRPr="003F2B05" w:rsidRDefault="00A5588D" w:rsidP="00AE2C33">
            <w:pPr>
              <w:rPr>
                <w:rFonts w:ascii="標楷體" w:eastAsia="標楷體" w:hAnsi="標楷體"/>
              </w:rPr>
            </w:pPr>
            <w:r w:rsidRPr="003F2B05">
              <w:rPr>
                <w:rFonts w:ascii="標楷體" w:eastAsia="標楷體" w:hAnsi="標楷體" w:hint="eastAsia"/>
              </w:rPr>
              <w:t>後結集者，為令聖教久住，結</w:t>
            </w:r>
            <w:r w:rsidRPr="003F2B05">
              <w:rPr>
                <w:rFonts w:ascii="標楷體" w:eastAsia="標楷體" w:hAnsi="標楷體" w:hint="eastAsia"/>
                <w:b/>
              </w:rPr>
              <w:t>嗢拕南</w:t>
            </w:r>
            <w:r w:rsidRPr="003F2B05">
              <w:rPr>
                <w:rFonts w:ascii="標楷體" w:eastAsia="標楷體" w:hAnsi="標楷體" w:hint="eastAsia"/>
              </w:rPr>
              <w:t>頌，隨其所應，次第安布。</w:t>
            </w:r>
          </w:p>
        </w:tc>
        <w:tc>
          <w:tcPr>
            <w:tcW w:w="2500" w:type="pct"/>
          </w:tcPr>
          <w:p w:rsidR="00A5588D" w:rsidRPr="003F2B05" w:rsidRDefault="00A5588D" w:rsidP="00AE2C33">
            <w:pPr>
              <w:rPr>
                <w:rFonts w:ascii="標楷體" w:eastAsia="標楷體" w:hAnsi="標楷體"/>
              </w:rPr>
            </w:pPr>
          </w:p>
        </w:tc>
      </w:tr>
    </w:tbl>
    <w:p w:rsidR="00A5588D" w:rsidRPr="003F2B05" w:rsidRDefault="00A5588D" w:rsidP="00AE2C33">
      <w:pPr>
        <w:rPr>
          <w:rFonts w:asciiTheme="minorEastAsia" w:hAnsiTheme="minorEastAsia"/>
        </w:rPr>
      </w:pPr>
    </w:p>
    <w:p w:rsidR="00A5588D" w:rsidRPr="003F2B05" w:rsidRDefault="00EF3100" w:rsidP="00A916ED">
      <w:pPr>
        <w:spacing w:beforeLines="30" w:before="108"/>
        <w:ind w:leftChars="50" w:left="120"/>
        <w:jc w:val="both"/>
        <w:rPr>
          <w:rFonts w:ascii="Times New Roman" w:hAnsi="Times New Roman" w:cs="Times New Roman"/>
          <w:b/>
          <w:sz w:val="20"/>
          <w:szCs w:val="20"/>
          <w:bdr w:val="single" w:sz="4" w:space="0" w:color="auto"/>
        </w:rPr>
      </w:pPr>
      <w:r w:rsidRPr="003F2B05">
        <w:rPr>
          <w:rFonts w:ascii="Times New Roman" w:hAnsi="Times New Roman" w:cs="Times New Roman" w:hint="eastAsia"/>
          <w:b/>
          <w:sz w:val="20"/>
          <w:szCs w:val="20"/>
          <w:bdr w:val="single" w:sz="4" w:space="0" w:color="auto"/>
        </w:rPr>
        <w:t>（</w:t>
      </w:r>
      <w:r w:rsidR="00A5588D" w:rsidRPr="003F2B05">
        <w:rPr>
          <w:rFonts w:ascii="Times New Roman" w:hAnsi="Times New Roman" w:cs="Times New Roman" w:hint="eastAsia"/>
          <w:b/>
          <w:sz w:val="20"/>
          <w:szCs w:val="20"/>
          <w:bdr w:val="single" w:sz="4" w:space="0" w:color="auto"/>
        </w:rPr>
        <w:t>二</w:t>
      </w:r>
      <w:r w:rsidRPr="003F2B05">
        <w:rPr>
          <w:rFonts w:ascii="Times New Roman" w:hAnsi="Times New Roman" w:cs="Times New Roman" w:hint="eastAsia"/>
          <w:b/>
          <w:sz w:val="20"/>
          <w:szCs w:val="20"/>
          <w:bdr w:val="single" w:sz="4" w:space="0" w:color="auto"/>
        </w:rPr>
        <w:t>）</w:t>
      </w:r>
      <w:r w:rsidR="00A5588D" w:rsidRPr="003F2B05">
        <w:rPr>
          <w:rFonts w:ascii="Times New Roman" w:hAnsi="Times New Roman" w:cs="Times New Roman" w:hint="eastAsia"/>
          <w:b/>
          <w:sz w:val="20"/>
          <w:szCs w:val="20"/>
          <w:bdr w:val="single" w:sz="4" w:space="0" w:color="auto"/>
        </w:rPr>
        <w:t>「結集品」其他異名</w:t>
      </w:r>
    </w:p>
    <w:p w:rsidR="00A5588D" w:rsidRPr="003F2B05" w:rsidRDefault="00A5588D" w:rsidP="00AE2C33">
      <w:pPr>
        <w:ind w:leftChars="50" w:left="120"/>
        <w:rPr>
          <w:rFonts w:asciiTheme="minorEastAsia" w:eastAsia="SimSun" w:hAnsiTheme="minorEastAsia"/>
        </w:rPr>
      </w:pPr>
      <w:r w:rsidRPr="003F2B05">
        <w:rPr>
          <w:rFonts w:asciiTheme="minorEastAsia" w:hAnsiTheme="minorEastAsia" w:hint="eastAsia"/>
        </w:rPr>
        <w:t>《大毘婆沙論》說到的</w:t>
      </w:r>
      <w:r w:rsidRPr="003F2B05">
        <w:rPr>
          <w:rFonts w:asciiTheme="minorEastAsia" w:hAnsiTheme="minorEastAsia" w:hint="eastAsia"/>
          <w:b/>
        </w:rPr>
        <w:t>「結集品」</w:t>
      </w:r>
      <w:r w:rsidRPr="003F2B05">
        <w:rPr>
          <w:rFonts w:asciiTheme="minorEastAsia" w:hAnsiTheme="minorEastAsia" w:hint="eastAsia"/>
        </w:rPr>
        <w:t>，在《瑜伽論》中發見了，這是</w:t>
      </w:r>
      <w:r w:rsidRPr="003F2B05">
        <w:rPr>
          <w:rFonts w:asciiTheme="minorEastAsia" w:hAnsiTheme="minorEastAsia" w:hint="eastAsia"/>
          <w:b/>
        </w:rPr>
        <w:t>「伽陀品」</w:t>
      </w:r>
      <w:r w:rsidRPr="003F2B05">
        <w:rPr>
          <w:rFonts w:asciiTheme="minorEastAsia" w:hAnsiTheme="minorEastAsia" w:hint="eastAsia"/>
        </w:rPr>
        <w:t>的別名，與《雜阿含》的</w:t>
      </w:r>
      <w:r w:rsidRPr="003F2B05">
        <w:rPr>
          <w:rFonts w:asciiTheme="minorEastAsia" w:hAnsiTheme="minorEastAsia" w:hint="eastAsia"/>
          <w:b/>
        </w:rPr>
        <w:t>「八眾誦」</w:t>
      </w:r>
      <w:r w:rsidRPr="003F2B05">
        <w:rPr>
          <w:rFonts w:asciiTheme="minorEastAsia" w:hAnsiTheme="minorEastAsia" w:hint="eastAsia"/>
        </w:rPr>
        <w:t>，《相應部》的</w:t>
      </w:r>
      <w:r w:rsidRPr="003F2B05">
        <w:rPr>
          <w:rFonts w:asciiTheme="minorEastAsia" w:hAnsiTheme="minorEastAsia" w:hint="eastAsia"/>
          <w:b/>
        </w:rPr>
        <w:t>「有偈品」</w:t>
      </w:r>
      <w:r w:rsidRPr="003F2B05">
        <w:rPr>
          <w:rFonts w:asciiTheme="minorEastAsia" w:hAnsiTheme="minorEastAsia" w:hint="eastAsia"/>
        </w:rPr>
        <w:t>相當。</w:t>
      </w:r>
    </w:p>
    <w:p w:rsidR="00A5588D" w:rsidRPr="003F2B05" w:rsidRDefault="00EF3100" w:rsidP="00A916ED">
      <w:pPr>
        <w:spacing w:beforeLines="30" w:before="108"/>
        <w:ind w:leftChars="50" w:left="120"/>
        <w:jc w:val="both"/>
        <w:rPr>
          <w:rFonts w:ascii="Times New Roman" w:hAnsi="Times New Roman" w:cs="Times New Roman"/>
          <w:b/>
          <w:sz w:val="20"/>
          <w:szCs w:val="20"/>
          <w:bdr w:val="single" w:sz="4" w:space="0" w:color="auto"/>
        </w:rPr>
      </w:pPr>
      <w:r w:rsidRPr="003F2B05">
        <w:rPr>
          <w:rFonts w:ascii="Times New Roman" w:hAnsi="Times New Roman" w:cs="Times New Roman" w:hint="eastAsia"/>
          <w:b/>
          <w:sz w:val="20"/>
          <w:szCs w:val="20"/>
          <w:bdr w:val="single" w:sz="4" w:space="0" w:color="auto"/>
        </w:rPr>
        <w:t>（</w:t>
      </w:r>
      <w:r w:rsidR="00A5588D" w:rsidRPr="003F2B05">
        <w:rPr>
          <w:rFonts w:ascii="Times New Roman" w:hAnsi="Times New Roman" w:cs="Times New Roman" w:hint="eastAsia"/>
          <w:b/>
          <w:sz w:val="20"/>
          <w:szCs w:val="20"/>
          <w:bdr w:val="single" w:sz="4" w:space="0" w:color="auto"/>
        </w:rPr>
        <w:t>三</w:t>
      </w:r>
      <w:r w:rsidRPr="003F2B05">
        <w:rPr>
          <w:rFonts w:ascii="Times New Roman" w:hAnsi="Times New Roman" w:cs="Times New Roman" w:hint="eastAsia"/>
          <w:b/>
          <w:sz w:val="20"/>
          <w:szCs w:val="20"/>
          <w:bdr w:val="single" w:sz="4" w:space="0" w:color="auto"/>
        </w:rPr>
        <w:t>）</w:t>
      </w:r>
      <w:r w:rsidR="00A5588D" w:rsidRPr="003F2B05">
        <w:rPr>
          <w:rFonts w:ascii="Times New Roman" w:hAnsi="Times New Roman" w:cs="Times New Roman" w:hint="eastAsia"/>
          <w:b/>
          <w:sz w:val="20"/>
          <w:szCs w:val="20"/>
          <w:bdr w:val="single" w:sz="4" w:space="0" w:color="auto"/>
        </w:rPr>
        <w:t>「結集品」之意涵</w:t>
      </w:r>
    </w:p>
    <w:p w:rsidR="00A5588D" w:rsidRPr="003F2B05" w:rsidRDefault="00A5588D" w:rsidP="00A916ED">
      <w:pPr>
        <w:spacing w:afterLines="30" w:after="108"/>
        <w:ind w:leftChars="50" w:left="120"/>
        <w:rPr>
          <w:rFonts w:asciiTheme="minorEastAsia" w:hAnsiTheme="minorEastAsia"/>
        </w:rPr>
      </w:pPr>
      <w:r w:rsidRPr="003F2B05">
        <w:rPr>
          <w:rFonts w:asciiTheme="minorEastAsia" w:hAnsiTheme="minorEastAsia" w:hint="eastAsia"/>
        </w:rPr>
        <w:t>為什麼稱為「結集品」？</w:t>
      </w:r>
    </w:p>
    <w:p w:rsidR="00A5588D" w:rsidRPr="003F2B05" w:rsidRDefault="00A5588D" w:rsidP="00A916ED">
      <w:pPr>
        <w:spacing w:beforeLines="30" w:before="108"/>
        <w:ind w:leftChars="100" w:left="240"/>
        <w:rPr>
          <w:rFonts w:ascii="Times New Roman" w:hAnsi="Times New Roman" w:cs="Times New Roman"/>
          <w:b/>
          <w:sz w:val="20"/>
          <w:szCs w:val="20"/>
          <w:bdr w:val="single" w:sz="4" w:space="0" w:color="auto"/>
        </w:rPr>
      </w:pPr>
      <w:r w:rsidRPr="003F2B05">
        <w:rPr>
          <w:rFonts w:ascii="Times New Roman" w:hAnsi="Times New Roman" w:cs="Times New Roman" w:hint="eastAsia"/>
          <w:b/>
          <w:sz w:val="20"/>
          <w:szCs w:val="20"/>
          <w:bdr w:val="single" w:sz="4" w:space="0" w:color="auto"/>
        </w:rPr>
        <w:t>1</w:t>
      </w:r>
      <w:r w:rsidRPr="003F2B05">
        <w:rPr>
          <w:rFonts w:ascii="Times New Roman" w:hAnsi="Times New Roman" w:cs="Times New Roman" w:hint="eastAsia"/>
          <w:b/>
          <w:sz w:val="20"/>
          <w:szCs w:val="20"/>
          <w:bdr w:val="single" w:sz="4" w:space="0" w:color="auto"/>
        </w:rPr>
        <w:t>、《瑜伽論》的「伽陀品」</w:t>
      </w:r>
    </w:p>
    <w:p w:rsidR="00A5588D" w:rsidRPr="003F2B05" w:rsidRDefault="00A5588D" w:rsidP="00A916ED">
      <w:pPr>
        <w:spacing w:afterLines="30" w:after="108"/>
        <w:ind w:leftChars="100" w:left="240"/>
        <w:rPr>
          <w:rFonts w:asciiTheme="minorEastAsia" w:eastAsia="SimSun" w:hAnsiTheme="minorEastAsia"/>
        </w:rPr>
      </w:pPr>
      <w:r w:rsidRPr="003F2B05">
        <w:rPr>
          <w:rFonts w:asciiTheme="minorEastAsia" w:hAnsiTheme="minorEastAsia" w:hint="eastAsia"/>
        </w:rPr>
        <w:t>依論文說：「</w:t>
      </w:r>
      <w:r w:rsidRPr="003F2B05">
        <w:rPr>
          <w:rFonts w:ascii="標楷體" w:eastAsia="標楷體" w:hAnsi="標楷體" w:hint="eastAsia"/>
        </w:rPr>
        <w:t>後結集者，為令聖教久住，結嗢拕南頌</w:t>
      </w:r>
      <w:r w:rsidRPr="003F2B05">
        <w:rPr>
          <w:rFonts w:asciiTheme="minorEastAsia" w:hAnsiTheme="minorEastAsia" w:hint="eastAsia"/>
        </w:rPr>
        <w:t>」。這是在修多羅──「相應教」的結集以後，又依契經而結為偈頌。</w:t>
      </w:r>
    </w:p>
    <w:p w:rsidR="00A5588D" w:rsidRPr="003F2B05" w:rsidRDefault="00A5588D" w:rsidP="00A916ED">
      <w:pPr>
        <w:spacing w:afterLines="30" w:after="108"/>
        <w:ind w:leftChars="100" w:left="240"/>
        <w:rPr>
          <w:rFonts w:asciiTheme="minorEastAsia" w:eastAsia="SimSun" w:hAnsiTheme="minorEastAsia"/>
        </w:rPr>
      </w:pPr>
      <w:r w:rsidRPr="003F2B05">
        <w:rPr>
          <w:rFonts w:asciiTheme="minorEastAsia" w:hAnsiTheme="minorEastAsia" w:hint="eastAsia"/>
        </w:rPr>
        <w:lastRenderedPageBreak/>
        <w:t>這</w:t>
      </w:r>
      <w:r w:rsidRPr="003F2B05">
        <w:rPr>
          <w:rFonts w:asciiTheme="minorEastAsia" w:hAnsiTheme="minorEastAsia" w:hint="eastAsia"/>
          <w:b/>
        </w:rPr>
        <w:t>結成的「嗢拕南頌」</w:t>
      </w:r>
      <w:r w:rsidRPr="003F2B05">
        <w:rPr>
          <w:rFonts w:asciiTheme="minorEastAsia" w:hAnsiTheme="minorEastAsia" w:hint="eastAsia"/>
        </w:rPr>
        <w:t>，不是別的，正是</w:t>
      </w:r>
      <w:r w:rsidRPr="003F2B05">
        <w:rPr>
          <w:rFonts w:asciiTheme="minorEastAsia" w:hAnsiTheme="minorEastAsia" w:hint="eastAsia"/>
          <w:b/>
        </w:rPr>
        <w:t>古代集經的結頌</w:t>
      </w:r>
      <w:r w:rsidRPr="003F2B05">
        <w:rPr>
          <w:rFonts w:asciiTheme="minorEastAsia" w:hAnsiTheme="minorEastAsia" w:hint="eastAsia"/>
        </w:rPr>
        <w:t>。</w:t>
      </w:r>
    </w:p>
    <w:p w:rsidR="00A5588D" w:rsidRPr="003F2B05" w:rsidRDefault="00A5588D" w:rsidP="00A916ED">
      <w:pPr>
        <w:spacing w:afterLines="30" w:after="108"/>
        <w:ind w:leftChars="100" w:left="240"/>
        <w:rPr>
          <w:rFonts w:asciiTheme="minorEastAsia" w:eastAsia="SimSun" w:hAnsiTheme="minorEastAsia"/>
        </w:rPr>
      </w:pPr>
      <w:r w:rsidRPr="003F2B05">
        <w:rPr>
          <w:rFonts w:asciiTheme="minorEastAsia" w:hAnsiTheme="minorEastAsia" w:hint="eastAsia"/>
        </w:rPr>
        <w:t>如《分別功德論》說</w:t>
      </w:r>
      <w:r w:rsidRPr="003F2B05">
        <w:rPr>
          <w:rFonts w:ascii="標楷體" w:eastAsia="標楷體" w:hAnsi="標楷體" w:hint="eastAsia"/>
        </w:rPr>
        <w:t>：「撰三藏訖，錄十經為一偈。所以爾者，為將來誦習者，懼其忘誤，見名憶本，思惟自寤」</w:t>
      </w:r>
      <w:r w:rsidRPr="003F2B05">
        <w:rPr>
          <w:rStyle w:val="aa"/>
          <w:rFonts w:ascii="Times New Roman" w:hAnsi="Times New Roman" w:cs="Times New Roman"/>
        </w:rPr>
        <w:footnoteReference w:id="79"/>
      </w:r>
      <w:r w:rsidRPr="003F2B05">
        <w:rPr>
          <w:rFonts w:asciiTheme="minorEastAsia" w:hAnsiTheme="minorEastAsia" w:hint="eastAsia"/>
        </w:rPr>
        <w:t>。</w:t>
      </w:r>
    </w:p>
    <w:p w:rsidR="00A5588D" w:rsidRPr="003F2B05" w:rsidRDefault="00A5588D" w:rsidP="00A916ED">
      <w:pPr>
        <w:spacing w:afterLines="30" w:after="108"/>
        <w:ind w:leftChars="100" w:left="240"/>
        <w:rPr>
          <w:rFonts w:asciiTheme="minorEastAsia" w:eastAsia="SimSun" w:hAnsiTheme="minorEastAsia"/>
        </w:rPr>
      </w:pPr>
      <w:r w:rsidRPr="003F2B05">
        <w:rPr>
          <w:rFonts w:asciiTheme="minorEastAsia" w:hAnsiTheme="minorEastAsia" w:hint="eastAsia"/>
        </w:rPr>
        <w:t>結經為偈，或在十經後，或總列在最後，自成部類</w:t>
      </w:r>
      <w:r w:rsidRPr="003F2B05">
        <w:rPr>
          <w:rStyle w:val="aa"/>
          <w:rFonts w:ascii="Times New Roman" w:hAnsi="Times New Roman" w:cs="Times New Roman"/>
        </w:rPr>
        <w:footnoteReference w:id="80"/>
      </w:r>
      <w:r w:rsidRPr="003F2B05">
        <w:rPr>
          <w:rFonts w:asciiTheme="minorEastAsia" w:hAnsiTheme="minorEastAsia" w:hint="eastAsia"/>
        </w:rPr>
        <w:t>，這就是</w:t>
      </w:r>
      <w:r w:rsidRPr="003F2B05">
        <w:rPr>
          <w:rFonts w:asciiTheme="minorEastAsia" w:hAnsiTheme="minorEastAsia" w:hint="eastAsia"/>
          <w:b/>
        </w:rPr>
        <w:t>「結集文」</w:t>
      </w:r>
      <w:r w:rsidRPr="003F2B05">
        <w:rPr>
          <w:rFonts w:asciiTheme="minorEastAsia" w:hAnsiTheme="minorEastAsia" w:hint="eastAsia"/>
        </w:rPr>
        <w:t>。</w:t>
      </w:r>
    </w:p>
    <w:p w:rsidR="00A5588D" w:rsidRPr="003F2B05" w:rsidRDefault="00A5588D" w:rsidP="00A916ED">
      <w:pPr>
        <w:spacing w:afterLines="30" w:after="108"/>
        <w:ind w:leftChars="100" w:left="240"/>
        <w:rPr>
          <w:rFonts w:asciiTheme="minorEastAsia" w:eastAsia="SimSun" w:hAnsiTheme="minorEastAsia"/>
        </w:rPr>
      </w:pPr>
      <w:r w:rsidRPr="003F2B05">
        <w:rPr>
          <w:rFonts w:asciiTheme="minorEastAsia" w:hAnsiTheme="minorEastAsia" w:hint="eastAsia"/>
        </w:rPr>
        <w:t>這是便於記誦的，世俗共有的結頌法</w:t>
      </w:r>
      <w:r w:rsidR="00EF3100" w:rsidRPr="003F2B05">
        <w:rPr>
          <w:rFonts w:asciiTheme="minorEastAsia" w:hAnsiTheme="minorEastAsia" w:hint="eastAsia"/>
        </w:rPr>
        <w:t>（</w:t>
      </w:r>
      <w:r w:rsidRPr="003F2B05">
        <w:rPr>
          <w:rFonts w:asciiTheme="minorEastAsia" w:hAnsiTheme="minorEastAsia" w:hint="eastAsia"/>
        </w:rPr>
        <w:t>但不順煩惱</w:t>
      </w:r>
      <w:r w:rsidR="00EF3100" w:rsidRPr="003F2B05">
        <w:rPr>
          <w:rFonts w:asciiTheme="minorEastAsia" w:hAnsiTheme="minorEastAsia" w:hint="eastAsia"/>
        </w:rPr>
        <w:t>）</w:t>
      </w:r>
      <w:r w:rsidRPr="003F2B05">
        <w:rPr>
          <w:rFonts w:asciiTheme="minorEastAsia" w:hAnsiTheme="minorEastAsia" w:hint="eastAsia"/>
        </w:rPr>
        <w:t>，所以名為</w:t>
      </w:r>
      <w:r w:rsidRPr="003F2B05">
        <w:rPr>
          <w:rFonts w:asciiTheme="minorEastAsia" w:hAnsiTheme="minorEastAsia" w:hint="eastAsia"/>
          <w:b/>
        </w:rPr>
        <w:t>「祇夜」</w:t>
      </w:r>
      <w:r w:rsidRPr="003F2B05">
        <w:rPr>
          <w:rFonts w:asciiTheme="minorEastAsia" w:hAnsiTheme="minorEastAsia" w:hint="eastAsia"/>
        </w:rPr>
        <w:t>。</w:t>
      </w:r>
    </w:p>
    <w:p w:rsidR="00A5588D" w:rsidRPr="003F2B05" w:rsidRDefault="00A5588D" w:rsidP="00A916ED">
      <w:pPr>
        <w:spacing w:beforeLines="30" w:before="108"/>
        <w:ind w:leftChars="100" w:left="240"/>
        <w:rPr>
          <w:rFonts w:ascii="Times New Roman" w:hAnsi="Times New Roman" w:cs="Times New Roman"/>
          <w:b/>
          <w:sz w:val="20"/>
          <w:szCs w:val="20"/>
          <w:bdr w:val="single" w:sz="4" w:space="0" w:color="auto"/>
        </w:rPr>
      </w:pPr>
      <w:r w:rsidRPr="003F2B05">
        <w:rPr>
          <w:rFonts w:ascii="Times New Roman" w:hAnsi="Times New Roman" w:cs="Times New Roman" w:hint="eastAsia"/>
          <w:b/>
          <w:sz w:val="20"/>
          <w:szCs w:val="20"/>
          <w:bdr w:val="single" w:sz="4" w:space="0" w:color="auto"/>
        </w:rPr>
        <w:t>2</w:t>
      </w:r>
      <w:r w:rsidRPr="003F2B05">
        <w:rPr>
          <w:rFonts w:ascii="Times New Roman" w:hAnsi="Times New Roman" w:cs="Times New Roman" w:hint="eastAsia"/>
          <w:b/>
          <w:sz w:val="20"/>
          <w:szCs w:val="20"/>
          <w:bdr w:val="single" w:sz="4" w:space="0" w:color="auto"/>
        </w:rPr>
        <w:t>、《雜阿含》的「八眾誦」</w:t>
      </w:r>
    </w:p>
    <w:p w:rsidR="00A5588D" w:rsidRPr="003F2B05" w:rsidRDefault="00A5588D" w:rsidP="00A916ED">
      <w:pPr>
        <w:spacing w:afterLines="30" w:after="108"/>
        <w:ind w:leftChars="100" w:left="240"/>
        <w:rPr>
          <w:rFonts w:asciiTheme="minorEastAsia" w:eastAsia="SimSun" w:hAnsiTheme="minorEastAsia"/>
        </w:rPr>
      </w:pPr>
      <w:r w:rsidRPr="003F2B05">
        <w:rPr>
          <w:rFonts w:asciiTheme="minorEastAsia" w:hAnsiTheme="minorEastAsia" w:hint="eastAsia"/>
        </w:rPr>
        <w:t>這種結集頌，與「八眾相應」的偈頌相合</w:t>
      </w:r>
      <w:r w:rsidR="00EF3100" w:rsidRPr="003F2B05">
        <w:rPr>
          <w:rFonts w:asciiTheme="minorEastAsia" w:hAnsiTheme="minorEastAsia" w:hint="eastAsia"/>
        </w:rPr>
        <w:t>（</w:t>
      </w:r>
      <w:r w:rsidRPr="003F2B05">
        <w:rPr>
          <w:rFonts w:asciiTheme="minorEastAsia" w:hAnsiTheme="minorEastAsia" w:hint="eastAsia"/>
        </w:rPr>
        <w:t>結經頌是附錄</w:t>
      </w:r>
      <w:r w:rsidR="00EF3100" w:rsidRPr="003F2B05">
        <w:rPr>
          <w:rFonts w:asciiTheme="minorEastAsia" w:hAnsiTheme="minorEastAsia" w:hint="eastAsia"/>
        </w:rPr>
        <w:t>）</w:t>
      </w:r>
      <w:r w:rsidRPr="003F2B05">
        <w:rPr>
          <w:rFonts w:asciiTheme="minorEastAsia" w:hAnsiTheme="minorEastAsia" w:hint="eastAsia"/>
        </w:rPr>
        <w:t>，也就因此而總名為「結集品」。</w:t>
      </w:r>
    </w:p>
    <w:p w:rsidR="00A5588D" w:rsidRPr="003F2B05" w:rsidRDefault="00A5588D" w:rsidP="00A916ED">
      <w:pPr>
        <w:spacing w:afterLines="30" w:after="108"/>
        <w:ind w:leftChars="100" w:left="240"/>
        <w:rPr>
          <w:rFonts w:asciiTheme="minorEastAsia" w:eastAsia="SimSun" w:hAnsiTheme="minorEastAsia"/>
        </w:rPr>
      </w:pPr>
      <w:r w:rsidRPr="003F2B05">
        <w:rPr>
          <w:rFonts w:asciiTheme="minorEastAsia" w:hAnsiTheme="minorEastAsia" w:hint="eastAsia"/>
        </w:rPr>
        <w:t>「八眾誦」的偈頌，也多數近於世間偈頌，所以「結集文」與「結集品」，都稱為「祇夜」。</w:t>
      </w:r>
    </w:p>
    <w:p w:rsidR="00A5588D" w:rsidRPr="003F2B05" w:rsidRDefault="00A5588D" w:rsidP="00A916ED">
      <w:pPr>
        <w:spacing w:beforeLines="30" w:before="108"/>
        <w:ind w:leftChars="100" w:left="240"/>
        <w:rPr>
          <w:rFonts w:ascii="Times New Roman" w:hAnsi="Times New Roman" w:cs="Times New Roman"/>
          <w:b/>
          <w:sz w:val="20"/>
          <w:szCs w:val="20"/>
          <w:bdr w:val="single" w:sz="4" w:space="0" w:color="auto"/>
        </w:rPr>
      </w:pPr>
      <w:r w:rsidRPr="003F2B05">
        <w:rPr>
          <w:rFonts w:ascii="Times New Roman" w:hAnsi="Times New Roman" w:cs="Times New Roman" w:hint="eastAsia"/>
          <w:b/>
          <w:sz w:val="20"/>
          <w:szCs w:val="20"/>
          <w:bdr w:val="single" w:sz="4" w:space="0" w:color="auto"/>
        </w:rPr>
        <w:t>3</w:t>
      </w:r>
      <w:r w:rsidRPr="003F2B05">
        <w:rPr>
          <w:rFonts w:ascii="Times New Roman" w:hAnsi="Times New Roman" w:cs="Times New Roman" w:hint="eastAsia"/>
          <w:b/>
          <w:sz w:val="20"/>
          <w:szCs w:val="20"/>
          <w:bdr w:val="single" w:sz="4" w:space="0" w:color="auto"/>
        </w:rPr>
        <w:t>、《相應部》的「有偈品」</w:t>
      </w:r>
    </w:p>
    <w:p w:rsidR="00A5588D" w:rsidRPr="003F2B05" w:rsidRDefault="00A5588D" w:rsidP="00A916ED">
      <w:pPr>
        <w:spacing w:afterLines="30" w:after="108"/>
        <w:ind w:leftChars="100" w:left="240"/>
        <w:rPr>
          <w:rFonts w:asciiTheme="minorEastAsia" w:hAnsiTheme="minorEastAsia"/>
        </w:rPr>
      </w:pPr>
      <w:r w:rsidRPr="003F2B05">
        <w:rPr>
          <w:rFonts w:asciiTheme="minorEastAsia" w:hAnsiTheme="minorEastAsia" w:hint="eastAsia"/>
        </w:rPr>
        <w:t>覺音</w:t>
      </w:r>
      <w:r w:rsidR="00EF3100" w:rsidRPr="003F2B05">
        <w:rPr>
          <w:rFonts w:ascii="Times New Roman" w:hAnsi="Times New Roman" w:cs="Times New Roman"/>
        </w:rPr>
        <w:t>（</w:t>
      </w:r>
      <w:r w:rsidRPr="003F2B05">
        <w:rPr>
          <w:rFonts w:ascii="Times New Roman" w:hAnsi="Times New Roman" w:cs="Times New Roman"/>
        </w:rPr>
        <w:t>Buddhagho</w:t>
      </w:r>
      <w:r w:rsidRPr="003F2B05">
        <w:rPr>
          <w:rFonts w:ascii="Cambria Math" w:hAnsi="Cambria Math" w:cs="Cambria Math"/>
        </w:rPr>
        <w:t>ṣ</w:t>
      </w:r>
      <w:r w:rsidRPr="003F2B05">
        <w:rPr>
          <w:rFonts w:ascii="Times New Roman" w:hAnsi="Times New Roman" w:cs="Times New Roman"/>
        </w:rPr>
        <w:t>a</w:t>
      </w:r>
      <w:r w:rsidR="00EF3100" w:rsidRPr="003F2B05">
        <w:rPr>
          <w:rFonts w:ascii="Times New Roman" w:hAnsi="Times New Roman" w:cs="Times New Roman"/>
        </w:rPr>
        <w:t>）</w:t>
      </w:r>
      <w:r w:rsidRPr="003F2B05">
        <w:rPr>
          <w:rFonts w:asciiTheme="minorEastAsia" w:hAnsiTheme="minorEastAsia" w:hint="eastAsia"/>
        </w:rPr>
        <w:t>以《相應部》「有偈品」為「祇夜」</w:t>
      </w:r>
      <w:r w:rsidRPr="003F2B05">
        <w:rPr>
          <w:rStyle w:val="aa"/>
          <w:rFonts w:ascii="Times New Roman" w:hAnsi="Times New Roman" w:cs="Times New Roman"/>
        </w:rPr>
        <w:footnoteReference w:id="81"/>
      </w:r>
      <w:r w:rsidRPr="003F2B05">
        <w:rPr>
          <w:rFonts w:asciiTheme="minorEastAsia" w:hAnsiTheme="minorEastAsia" w:hint="eastAsia"/>
        </w:rPr>
        <w:t>，與說一切有部的古傳相合。但在覺音，可能是偶合而已。</w:t>
      </w:r>
      <w:r w:rsidR="00EF3100" w:rsidRPr="003F2B05">
        <w:rPr>
          <w:rFonts w:ascii="Times New Roman" w:hAnsi="Times New Roman" w:cs="Times New Roman"/>
          <w:sz w:val="22"/>
          <w:shd w:val="pct15" w:color="auto" w:fill="FFFFFF"/>
        </w:rPr>
        <w:t>（</w:t>
      </w:r>
      <w:r w:rsidR="00A737B8" w:rsidRPr="003F2B05">
        <w:rPr>
          <w:rFonts w:ascii="Times New Roman" w:hAnsi="Times New Roman" w:cs="Times New Roman"/>
          <w:sz w:val="22"/>
          <w:shd w:val="pct15" w:color="auto" w:fill="FFFFFF"/>
        </w:rPr>
        <w:t>p.</w:t>
      </w:r>
      <w:r w:rsidRPr="003F2B05">
        <w:rPr>
          <w:rFonts w:ascii="Times New Roman" w:hAnsi="Times New Roman" w:cs="Times New Roman"/>
          <w:sz w:val="22"/>
          <w:shd w:val="pct15" w:color="auto" w:fill="FFFFFF"/>
        </w:rPr>
        <w:t>518</w:t>
      </w:r>
      <w:r w:rsidR="00EF3100" w:rsidRPr="003F2B05">
        <w:rPr>
          <w:rFonts w:ascii="Times New Roman" w:hAnsi="Times New Roman" w:cs="Times New Roman"/>
          <w:sz w:val="22"/>
          <w:shd w:val="pct15" w:color="auto" w:fill="FFFFFF"/>
        </w:rPr>
        <w:t>）</w:t>
      </w:r>
    </w:p>
    <w:p w:rsidR="00A5588D" w:rsidRPr="003F2B05" w:rsidRDefault="00A5588D" w:rsidP="00A916ED">
      <w:pPr>
        <w:spacing w:beforeLines="50" w:before="180"/>
        <w:jc w:val="both"/>
        <w:rPr>
          <w:b/>
          <w:sz w:val="20"/>
          <w:szCs w:val="20"/>
          <w:bdr w:val="single" w:sz="4" w:space="0" w:color="auto"/>
        </w:rPr>
      </w:pPr>
      <w:r w:rsidRPr="003F2B05">
        <w:rPr>
          <w:rFonts w:hint="eastAsia"/>
          <w:b/>
          <w:sz w:val="20"/>
          <w:szCs w:val="20"/>
          <w:bdr w:val="single" w:sz="4" w:space="0" w:color="auto"/>
        </w:rPr>
        <w:t>四、祇夜於分教之部類</w:t>
      </w:r>
    </w:p>
    <w:p w:rsidR="00A5588D" w:rsidRPr="003F2B05" w:rsidRDefault="00A5588D" w:rsidP="00A916ED">
      <w:pPr>
        <w:spacing w:afterLines="30" w:after="108"/>
        <w:rPr>
          <w:rFonts w:asciiTheme="minorEastAsia" w:eastAsia="SimSun" w:hAnsiTheme="minorEastAsia"/>
        </w:rPr>
      </w:pPr>
      <w:r w:rsidRPr="003F2B05">
        <w:rPr>
          <w:rFonts w:asciiTheme="minorEastAsia" w:hAnsiTheme="minorEastAsia" w:hint="eastAsia"/>
        </w:rPr>
        <w:t>《大毘婆沙論》，以《雜阿含》的「結集品」、「結集文」為「祇夜」，得《瑜伽論》而明了出來；這是符合原始結集實況的。</w:t>
      </w:r>
    </w:p>
    <w:p w:rsidR="00A5588D" w:rsidRPr="003F2B05" w:rsidRDefault="00A5588D" w:rsidP="00A916ED">
      <w:pPr>
        <w:spacing w:afterLines="30" w:after="108"/>
        <w:rPr>
          <w:rFonts w:asciiTheme="minorEastAsia" w:eastAsia="SimSun" w:hAnsiTheme="minorEastAsia"/>
        </w:rPr>
      </w:pPr>
      <w:r w:rsidRPr="003F2B05">
        <w:rPr>
          <w:rFonts w:asciiTheme="minorEastAsia" w:hAnsiTheme="minorEastAsia" w:hint="eastAsia"/>
        </w:rPr>
        <w:t>「蘊相應」等長行，稱為「修多羅」。結集後，「結為嗢拕南頌」，確乎是「</w:t>
      </w:r>
      <w:r w:rsidRPr="003F2B05">
        <w:rPr>
          <w:rFonts w:ascii="標楷體" w:eastAsia="標楷體" w:hAnsi="標楷體" w:hint="eastAsia"/>
        </w:rPr>
        <w:t>依前契經散說文句，後結為頌而諷誦之</w:t>
      </w:r>
      <w:r w:rsidRPr="003F2B05">
        <w:rPr>
          <w:rFonts w:asciiTheme="minorEastAsia" w:hAnsiTheme="minorEastAsia" w:hint="eastAsia"/>
        </w:rPr>
        <w:t>」。</w:t>
      </w:r>
    </w:p>
    <w:p w:rsidR="00A5588D" w:rsidRPr="003F2B05" w:rsidRDefault="00A5588D" w:rsidP="00A916ED">
      <w:pPr>
        <w:spacing w:afterLines="30" w:after="108"/>
        <w:rPr>
          <w:rFonts w:asciiTheme="minorEastAsia" w:hAnsiTheme="minorEastAsia"/>
        </w:rPr>
      </w:pPr>
      <w:r w:rsidRPr="003F2B05">
        <w:rPr>
          <w:rFonts w:asciiTheme="minorEastAsia" w:hAnsiTheme="minorEastAsia" w:hint="eastAsia"/>
        </w:rPr>
        <w:t>「結集文」</w:t>
      </w:r>
      <w:r w:rsidR="00EF3100" w:rsidRPr="003F2B05">
        <w:rPr>
          <w:rFonts w:asciiTheme="minorEastAsia" w:hAnsiTheme="minorEastAsia" w:hint="eastAsia"/>
        </w:rPr>
        <w:t>（</w:t>
      </w:r>
      <w:r w:rsidRPr="003F2B05">
        <w:rPr>
          <w:rFonts w:asciiTheme="minorEastAsia" w:hAnsiTheme="minorEastAsia" w:hint="eastAsia"/>
        </w:rPr>
        <w:t>結頌</w:t>
      </w:r>
      <w:r w:rsidR="00EF3100" w:rsidRPr="003F2B05">
        <w:rPr>
          <w:rFonts w:asciiTheme="minorEastAsia" w:hAnsiTheme="minorEastAsia" w:hint="eastAsia"/>
        </w:rPr>
        <w:t>）</w:t>
      </w:r>
      <w:r w:rsidRPr="003F2B05">
        <w:rPr>
          <w:rFonts w:asciiTheme="minorEastAsia" w:hAnsiTheme="minorEastAsia" w:hint="eastAsia"/>
        </w:rPr>
        <w:t>與《雜阿含》的有偈部分相結合，總稱「結集品」。</w:t>
      </w:r>
    </w:p>
    <w:p w:rsidR="00A5588D" w:rsidRPr="003F2B05" w:rsidRDefault="00A5588D" w:rsidP="00A916ED">
      <w:pPr>
        <w:spacing w:afterLines="30" w:after="108"/>
        <w:rPr>
          <w:rFonts w:asciiTheme="minorEastAsia" w:eastAsia="SimSun" w:hAnsiTheme="minorEastAsia"/>
        </w:rPr>
      </w:pPr>
      <w:r w:rsidRPr="003F2B05">
        <w:rPr>
          <w:rFonts w:asciiTheme="minorEastAsia" w:hAnsiTheme="minorEastAsia" w:hint="eastAsia"/>
        </w:rPr>
        <w:t>這都是近於世俗的偈頌，名為「祇夜」。</w:t>
      </w:r>
    </w:p>
    <w:p w:rsidR="00A5588D" w:rsidRPr="003F2B05" w:rsidRDefault="00A5588D" w:rsidP="00A916ED">
      <w:pPr>
        <w:spacing w:afterLines="30" w:after="108"/>
        <w:rPr>
          <w:rFonts w:asciiTheme="minorEastAsia" w:eastAsia="SimSun" w:hAnsiTheme="minorEastAsia"/>
        </w:rPr>
      </w:pPr>
      <w:r w:rsidRPr="003F2B05">
        <w:rPr>
          <w:rFonts w:asciiTheme="minorEastAsia" w:hAnsiTheme="minorEastAsia" w:hint="eastAsia"/>
        </w:rPr>
        <w:t>「修多羅」與「祇夜」──長行與偈頌，在原始結集的「相應教」中，從文體的不同而分別出來。這是聖教的根源，最先形成的二種分教，無怪乎始終不移的，位列第一、第二了。</w:t>
      </w:r>
    </w:p>
    <w:p w:rsidR="00A5588D" w:rsidRPr="003F2B05" w:rsidRDefault="00A5588D" w:rsidP="00A916ED">
      <w:pPr>
        <w:spacing w:beforeLines="50" w:before="180"/>
        <w:jc w:val="both"/>
        <w:rPr>
          <w:b/>
          <w:sz w:val="20"/>
          <w:szCs w:val="20"/>
          <w:bdr w:val="single" w:sz="4" w:space="0" w:color="auto"/>
        </w:rPr>
      </w:pPr>
      <w:r w:rsidRPr="003F2B05">
        <w:rPr>
          <w:rFonts w:hint="eastAsia"/>
          <w:b/>
          <w:sz w:val="20"/>
          <w:szCs w:val="20"/>
          <w:bdr w:val="single" w:sz="4" w:space="0" w:color="auto"/>
        </w:rPr>
        <w:t>五、總結</w:t>
      </w:r>
    </w:p>
    <w:p w:rsidR="00A5588D" w:rsidRPr="003F2B05" w:rsidRDefault="00EF3100" w:rsidP="00AE2C33">
      <w:pPr>
        <w:ind w:leftChars="50" w:left="120"/>
        <w:rPr>
          <w:rFonts w:asciiTheme="minorEastAsia" w:eastAsia="SimSun" w:hAnsiTheme="minorEastAsia"/>
          <w:b/>
          <w:sz w:val="20"/>
          <w:szCs w:val="20"/>
          <w:bdr w:val="single" w:sz="4" w:space="0" w:color="auto"/>
        </w:rPr>
      </w:pPr>
      <w:r w:rsidRPr="003F2B05">
        <w:rPr>
          <w:rFonts w:asciiTheme="minorEastAsia" w:hAnsiTheme="minorEastAsia" w:hint="eastAsia"/>
          <w:b/>
          <w:sz w:val="20"/>
          <w:szCs w:val="20"/>
          <w:bdr w:val="single" w:sz="4" w:space="0" w:color="auto"/>
        </w:rPr>
        <w:t>（</w:t>
      </w:r>
      <w:r w:rsidR="00A5588D" w:rsidRPr="003F2B05">
        <w:rPr>
          <w:rFonts w:asciiTheme="minorEastAsia" w:hAnsiTheme="minorEastAsia" w:hint="eastAsia"/>
          <w:b/>
          <w:sz w:val="20"/>
          <w:szCs w:val="20"/>
          <w:bdr w:val="single" w:sz="4" w:space="0" w:color="auto"/>
        </w:rPr>
        <w:t>一</w:t>
      </w:r>
      <w:r w:rsidRPr="003F2B05">
        <w:rPr>
          <w:rFonts w:asciiTheme="minorEastAsia" w:hAnsiTheme="minorEastAsia" w:hint="eastAsia"/>
          <w:b/>
          <w:sz w:val="20"/>
          <w:szCs w:val="20"/>
          <w:bdr w:val="single" w:sz="4" w:space="0" w:color="auto"/>
        </w:rPr>
        <w:t>）</w:t>
      </w:r>
      <w:r w:rsidR="00A5588D" w:rsidRPr="003F2B05">
        <w:rPr>
          <w:rFonts w:asciiTheme="minorEastAsia" w:hAnsiTheme="minorEastAsia" w:hint="eastAsia"/>
          <w:b/>
          <w:sz w:val="20"/>
          <w:szCs w:val="20"/>
          <w:bdr w:val="single" w:sz="4" w:space="0" w:color="auto"/>
        </w:rPr>
        <w:t>祇夜之古義被遺忘而說為「重頌」</w:t>
      </w:r>
    </w:p>
    <w:p w:rsidR="00A5588D" w:rsidRPr="003F2B05" w:rsidRDefault="00A5588D" w:rsidP="00A916ED">
      <w:pPr>
        <w:spacing w:afterLines="30" w:after="108"/>
        <w:ind w:leftChars="50" w:left="120"/>
        <w:rPr>
          <w:rFonts w:asciiTheme="minorEastAsia" w:eastAsia="SimSun" w:hAnsiTheme="minorEastAsia"/>
        </w:rPr>
      </w:pPr>
      <w:r w:rsidRPr="003F2B05">
        <w:rPr>
          <w:rFonts w:ascii="標楷體" w:eastAsia="標楷體" w:hAnsi="標楷體" w:hint="eastAsia"/>
        </w:rPr>
        <w:t>「依前契經散說文句，後結為頌而諷誦之」</w:t>
      </w:r>
      <w:r w:rsidRPr="003F2B05">
        <w:rPr>
          <w:rFonts w:asciiTheme="minorEastAsia" w:hAnsiTheme="minorEastAsia" w:hint="eastAsia"/>
        </w:rPr>
        <w:t>，確有「應頌」、「重頌」的意義。</w:t>
      </w:r>
    </w:p>
    <w:p w:rsidR="00A5588D" w:rsidRPr="003F2B05" w:rsidRDefault="00A5588D" w:rsidP="00A916ED">
      <w:pPr>
        <w:spacing w:afterLines="30" w:after="108"/>
        <w:ind w:leftChars="50" w:left="120"/>
        <w:rPr>
          <w:rFonts w:asciiTheme="minorEastAsia" w:eastAsia="SimSun" w:hAnsiTheme="minorEastAsia"/>
        </w:rPr>
      </w:pPr>
      <w:r w:rsidRPr="003F2B05">
        <w:rPr>
          <w:rFonts w:asciiTheme="minorEastAsia" w:hAnsiTheme="minorEastAsia" w:hint="eastAsia"/>
        </w:rPr>
        <w:t>離原始結集的時代久了，原始結集的實況，也逐漸淡忘；於是宣說原始的五百結集，結集「四阿含」或「五部」。「祇夜」──重頌的古義，也逐漸忘卻，而解說為一般的「重頌」。</w:t>
      </w:r>
    </w:p>
    <w:p w:rsidR="00A5588D" w:rsidRPr="003F2B05" w:rsidRDefault="00EF3100" w:rsidP="00A916ED">
      <w:pPr>
        <w:spacing w:beforeLines="30" w:before="108"/>
        <w:ind w:leftChars="50" w:left="120"/>
        <w:jc w:val="both"/>
        <w:rPr>
          <w:rFonts w:ascii="Times New Roman" w:hAnsi="Times New Roman" w:cs="Times New Roman"/>
          <w:b/>
          <w:sz w:val="20"/>
          <w:szCs w:val="20"/>
          <w:bdr w:val="single" w:sz="4" w:space="0" w:color="auto"/>
        </w:rPr>
      </w:pPr>
      <w:r w:rsidRPr="003F2B05">
        <w:rPr>
          <w:rFonts w:ascii="Times New Roman" w:hAnsi="Times New Roman" w:cs="Times New Roman" w:hint="eastAsia"/>
          <w:b/>
          <w:sz w:val="20"/>
          <w:szCs w:val="20"/>
          <w:bdr w:val="single" w:sz="4" w:space="0" w:color="auto"/>
        </w:rPr>
        <w:lastRenderedPageBreak/>
        <w:t>（</w:t>
      </w:r>
      <w:r w:rsidR="00A5588D" w:rsidRPr="003F2B05">
        <w:rPr>
          <w:rFonts w:ascii="Times New Roman" w:hAnsi="Times New Roman" w:cs="Times New Roman" w:hint="eastAsia"/>
          <w:b/>
          <w:sz w:val="20"/>
          <w:szCs w:val="20"/>
          <w:bdr w:val="single" w:sz="4" w:space="0" w:color="auto"/>
        </w:rPr>
        <w:t>二</w:t>
      </w:r>
      <w:r w:rsidRPr="003F2B05">
        <w:rPr>
          <w:rFonts w:ascii="Times New Roman" w:hAnsi="Times New Roman" w:cs="Times New Roman" w:hint="eastAsia"/>
          <w:b/>
          <w:sz w:val="20"/>
          <w:szCs w:val="20"/>
          <w:bdr w:val="single" w:sz="4" w:space="0" w:color="auto"/>
        </w:rPr>
        <w:t>）</w:t>
      </w:r>
      <w:r w:rsidR="00A5588D" w:rsidRPr="003F2B05">
        <w:rPr>
          <w:rFonts w:ascii="Times New Roman" w:hAnsi="Times New Roman" w:cs="Times New Roman" w:hint="eastAsia"/>
          <w:b/>
          <w:sz w:val="20"/>
          <w:szCs w:val="20"/>
          <w:bdr w:val="single" w:sz="4" w:space="0" w:color="auto"/>
        </w:rPr>
        <w:t>《大毘婆沙論》、《大智度論》、《瑜伽師地論》、《成實論》保有古義</w:t>
      </w:r>
    </w:p>
    <w:p w:rsidR="00A5588D" w:rsidRPr="003F2B05" w:rsidRDefault="00A5588D" w:rsidP="00A916ED">
      <w:pPr>
        <w:spacing w:afterLines="30" w:after="108"/>
        <w:ind w:leftChars="50" w:left="120"/>
        <w:rPr>
          <w:rFonts w:asciiTheme="minorEastAsia" w:eastAsia="SimSun" w:hAnsiTheme="minorEastAsia"/>
        </w:rPr>
      </w:pPr>
      <w:r w:rsidRPr="003F2B05">
        <w:rPr>
          <w:rFonts w:asciiTheme="minorEastAsia" w:hAnsiTheme="minorEastAsia" w:hint="eastAsia"/>
        </w:rPr>
        <w:t>《大毘婆沙論》、《大智度論》、《瑜伽師地論》、《成實論》，西元二──四世紀時，「祇夜」的古義，還沒有忘卻；</w:t>
      </w:r>
    </w:p>
    <w:p w:rsidR="00A5588D" w:rsidRPr="003F2B05" w:rsidRDefault="00A5588D" w:rsidP="00A916ED">
      <w:pPr>
        <w:spacing w:afterLines="30" w:after="108"/>
        <w:ind w:leftChars="50" w:left="120"/>
        <w:rPr>
          <w:rFonts w:asciiTheme="minorEastAsia" w:hAnsiTheme="minorEastAsia"/>
        </w:rPr>
      </w:pPr>
      <w:r w:rsidRPr="003F2B05">
        <w:rPr>
          <w:rFonts w:asciiTheme="minorEastAsia" w:hAnsiTheme="minorEastAsia" w:hint="eastAsia"/>
        </w:rPr>
        <w:t>以後，似乎就沒有人知道「祇夜」的本義了。</w:t>
      </w:r>
    </w:p>
    <w:p w:rsidR="00AE2C33" w:rsidRPr="003F2B05" w:rsidRDefault="00AE2C33" w:rsidP="00AE2C33">
      <w:pPr>
        <w:ind w:leftChars="50" w:left="120"/>
        <w:rPr>
          <w:rFonts w:ascii="Times New Roman" w:hAnsi="Times New Roman" w:cs="Times New Roman"/>
        </w:rPr>
        <w:sectPr w:rsidR="00AE2C33" w:rsidRPr="003F2B05" w:rsidSect="00512A06">
          <w:headerReference w:type="even" r:id="rId17"/>
          <w:headerReference w:type="default" r:id="rId18"/>
          <w:pgSz w:w="11906" w:h="16838"/>
          <w:pgMar w:top="1418" w:right="1418" w:bottom="1418" w:left="1418" w:header="850" w:footer="992" w:gutter="0"/>
          <w:cols w:space="425"/>
          <w:docGrid w:type="lines" w:linePitch="360"/>
        </w:sectPr>
      </w:pPr>
    </w:p>
    <w:p w:rsidR="00AE2C33" w:rsidRPr="003F2B05" w:rsidRDefault="00AE2C33" w:rsidP="00695F0F">
      <w:pPr>
        <w:snapToGrid w:val="0"/>
        <w:spacing w:line="400" w:lineRule="exact"/>
        <w:jc w:val="center"/>
        <w:outlineLvl w:val="1"/>
        <w:rPr>
          <w:rFonts w:ascii="Times New Roman" w:eastAsia="標楷體" w:hAnsi="Times New Roman" w:cs="Times New Roman"/>
          <w:b/>
          <w:bCs/>
          <w:sz w:val="32"/>
          <w:szCs w:val="32"/>
        </w:rPr>
      </w:pPr>
      <w:bookmarkStart w:id="5" w:name="_Toc392429390"/>
      <w:r w:rsidRPr="003F2B05">
        <w:rPr>
          <w:rFonts w:ascii="Times New Roman" w:eastAsia="標楷體" w:hAnsi="Times New Roman" w:cs="Times New Roman" w:hint="eastAsia"/>
          <w:b/>
          <w:bCs/>
          <w:sz w:val="32"/>
          <w:szCs w:val="32"/>
        </w:rPr>
        <w:lastRenderedPageBreak/>
        <w:t>第三節、記說</w:t>
      </w:r>
      <w:r w:rsidR="00CF6BD6">
        <w:rPr>
          <w:rFonts w:ascii="Times New Roman" w:eastAsia="標楷體" w:hAnsi="Times New Roman" w:cs="Times New Roman" w:hint="eastAsia"/>
          <w:b/>
          <w:bCs/>
          <w:sz w:val="32"/>
          <w:szCs w:val="32"/>
        </w:rPr>
        <w:t>．</w:t>
      </w:r>
      <w:r w:rsidRPr="003F2B05">
        <w:rPr>
          <w:rFonts w:ascii="Times New Roman" w:eastAsia="標楷體" w:hAnsi="Times New Roman" w:cs="Times New Roman" w:hint="eastAsia"/>
          <w:b/>
          <w:bCs/>
          <w:sz w:val="32"/>
          <w:szCs w:val="32"/>
        </w:rPr>
        <w:t>伽</w:t>
      </w:r>
      <w:proofErr w:type="gramStart"/>
      <w:r w:rsidRPr="003F2B05">
        <w:rPr>
          <w:rFonts w:ascii="Times New Roman" w:eastAsia="標楷體" w:hAnsi="Times New Roman" w:cs="Times New Roman" w:hint="eastAsia"/>
          <w:b/>
          <w:bCs/>
          <w:sz w:val="32"/>
          <w:szCs w:val="32"/>
        </w:rPr>
        <w:t>陀</w:t>
      </w:r>
      <w:proofErr w:type="gramEnd"/>
      <w:r w:rsidR="00CF6BD6">
        <w:rPr>
          <w:rFonts w:ascii="Times New Roman" w:eastAsia="標楷體" w:hAnsi="Times New Roman" w:cs="Times New Roman" w:hint="eastAsia"/>
          <w:b/>
          <w:bCs/>
          <w:sz w:val="32"/>
          <w:szCs w:val="32"/>
        </w:rPr>
        <w:t>．</w:t>
      </w:r>
      <w:r w:rsidRPr="003F2B05">
        <w:rPr>
          <w:rFonts w:ascii="Times New Roman" w:eastAsia="標楷體" w:hAnsi="Times New Roman" w:cs="Times New Roman" w:hint="eastAsia"/>
          <w:b/>
          <w:bCs/>
          <w:sz w:val="32"/>
          <w:szCs w:val="32"/>
        </w:rPr>
        <w:t>優陀那</w:t>
      </w:r>
      <w:bookmarkEnd w:id="5"/>
    </w:p>
    <w:p w:rsidR="00AE2C33" w:rsidRPr="003F2B05" w:rsidRDefault="00AE2C33" w:rsidP="00695F0F">
      <w:pPr>
        <w:snapToGrid w:val="0"/>
        <w:spacing w:line="400" w:lineRule="exact"/>
        <w:jc w:val="center"/>
        <w:outlineLvl w:val="2"/>
        <w:rPr>
          <w:rFonts w:ascii="Times New Roman" w:eastAsia="標楷體" w:hAnsi="Times New Roman" w:cs="Times New Roman"/>
          <w:b/>
          <w:bCs/>
          <w:sz w:val="28"/>
          <w:szCs w:val="28"/>
        </w:rPr>
      </w:pPr>
      <w:bookmarkStart w:id="6" w:name="_Toc392429391"/>
      <w:r w:rsidRPr="003F2B05">
        <w:rPr>
          <w:rFonts w:ascii="Times New Roman" w:eastAsia="標楷體" w:hAnsi="Times New Roman" w:cs="Times New Roman" w:hint="eastAsia"/>
          <w:b/>
          <w:bCs/>
          <w:sz w:val="28"/>
          <w:szCs w:val="28"/>
        </w:rPr>
        <w:t>第一項</w:t>
      </w:r>
      <w:r w:rsidR="00512A06" w:rsidRPr="003F2B05">
        <w:rPr>
          <w:rFonts w:ascii="Times New Roman" w:eastAsia="標楷體" w:hAnsi="Times New Roman" w:cs="Times New Roman" w:hint="eastAsia"/>
          <w:b/>
          <w:bCs/>
          <w:sz w:val="28"/>
          <w:szCs w:val="28"/>
        </w:rPr>
        <w:t>、</w:t>
      </w:r>
      <w:r w:rsidRPr="003F2B05">
        <w:rPr>
          <w:rFonts w:ascii="Times New Roman" w:eastAsia="標楷體" w:hAnsi="Times New Roman" w:cs="Times New Roman" w:hint="eastAsia"/>
          <w:b/>
          <w:bCs/>
          <w:sz w:val="28"/>
          <w:szCs w:val="28"/>
        </w:rPr>
        <w:t>記說</w:t>
      </w:r>
      <w:bookmarkEnd w:id="6"/>
    </w:p>
    <w:p w:rsidR="00AE2C33" w:rsidRPr="003F2B05" w:rsidRDefault="00695F0F" w:rsidP="00695F0F">
      <w:pPr>
        <w:snapToGrid w:val="0"/>
        <w:spacing w:line="400" w:lineRule="exact"/>
        <w:jc w:val="center"/>
        <w:rPr>
          <w:rFonts w:ascii="Times New Roman" w:eastAsia="標楷體" w:hAnsi="Times New Roman" w:cs="Times New Roman"/>
          <w:bCs/>
        </w:rPr>
      </w:pPr>
      <w:r w:rsidRPr="003F2B05">
        <w:rPr>
          <w:rFonts w:ascii="Times New Roman" w:eastAsia="標楷體" w:hAnsi="Times New Roman" w:cs="Times New Roman" w:hint="eastAsia"/>
          <w:bCs/>
        </w:rPr>
        <w:t>（</w:t>
      </w:r>
      <w:r w:rsidR="00AE2C33" w:rsidRPr="003F2B05">
        <w:rPr>
          <w:rFonts w:ascii="Times New Roman" w:eastAsia="標楷體" w:hAnsi="Times New Roman" w:cs="Times New Roman"/>
          <w:bCs/>
        </w:rPr>
        <w:t>p.51</w:t>
      </w:r>
      <w:r w:rsidR="00AE2C33" w:rsidRPr="003F2B05">
        <w:rPr>
          <w:rFonts w:ascii="Times New Roman" w:eastAsia="標楷體" w:hAnsi="Times New Roman" w:cs="Times New Roman" w:hint="eastAsia"/>
          <w:bCs/>
        </w:rPr>
        <w:t>9</w:t>
      </w:r>
      <w:r w:rsidR="00AE2C33" w:rsidRPr="003F2B05">
        <w:rPr>
          <w:rFonts w:ascii="Times New Roman" w:eastAsia="標楷體" w:hAnsi="Times New Roman" w:cs="Times New Roman"/>
          <w:bCs/>
        </w:rPr>
        <w:t>-</w:t>
      </w:r>
      <w:r w:rsidRPr="003F2B05">
        <w:rPr>
          <w:rFonts w:ascii="Times New Roman" w:eastAsia="標楷體" w:hAnsi="Times New Roman" w:cs="Times New Roman" w:hint="eastAsia"/>
          <w:bCs/>
        </w:rPr>
        <w:t>p.</w:t>
      </w:r>
      <w:r w:rsidR="00AE2C33" w:rsidRPr="003F2B05">
        <w:rPr>
          <w:rFonts w:ascii="Times New Roman" w:eastAsia="標楷體" w:hAnsi="Times New Roman" w:cs="Times New Roman"/>
          <w:bCs/>
        </w:rPr>
        <w:t>5</w:t>
      </w:r>
      <w:r w:rsidR="00AE2C33" w:rsidRPr="003F2B05">
        <w:rPr>
          <w:rFonts w:ascii="Times New Roman" w:eastAsia="標楷體" w:hAnsi="Times New Roman" w:cs="Times New Roman" w:hint="eastAsia"/>
          <w:bCs/>
        </w:rPr>
        <w:t>39</w:t>
      </w:r>
      <w:r w:rsidRPr="003F2B05">
        <w:rPr>
          <w:rFonts w:ascii="Times New Roman" w:eastAsia="標楷體" w:hAnsi="Times New Roman" w:cs="Times New Roman" w:hint="eastAsia"/>
          <w:bCs/>
        </w:rPr>
        <w:t>）</w:t>
      </w:r>
    </w:p>
    <w:p w:rsidR="00AE2C33" w:rsidRPr="003F2B05" w:rsidRDefault="00AE2C33" w:rsidP="00695F0F">
      <w:pPr>
        <w:snapToGrid w:val="0"/>
        <w:jc w:val="right"/>
        <w:rPr>
          <w:rFonts w:ascii="標楷體" w:eastAsia="SimSun" w:hAnsi="標楷體"/>
          <w:b/>
          <w:sz w:val="28"/>
          <w:szCs w:val="28"/>
        </w:rPr>
      </w:pPr>
    </w:p>
    <w:p w:rsidR="00AE2C33" w:rsidRPr="003F2B05" w:rsidRDefault="00AE2C33" w:rsidP="00A916ED">
      <w:pPr>
        <w:spacing w:beforeLines="50" w:before="180"/>
        <w:jc w:val="both"/>
        <w:rPr>
          <w:b/>
          <w:sz w:val="20"/>
          <w:szCs w:val="20"/>
          <w:bdr w:val="single" w:sz="4" w:space="0" w:color="auto"/>
        </w:rPr>
      </w:pPr>
      <w:r w:rsidRPr="003F2B05">
        <w:rPr>
          <w:rFonts w:hint="eastAsia"/>
          <w:b/>
          <w:sz w:val="20"/>
          <w:szCs w:val="20"/>
          <w:bdr w:val="single" w:sz="4" w:space="0" w:color="auto"/>
        </w:rPr>
        <w:t>一、總說「記說」</w:t>
      </w:r>
    </w:p>
    <w:p w:rsidR="00AE2C33" w:rsidRPr="003F2B05" w:rsidRDefault="00AE2C33" w:rsidP="00695F0F">
      <w:pPr>
        <w:ind w:leftChars="50" w:left="120"/>
        <w:contextualSpacing/>
        <w:rPr>
          <w:rFonts w:ascii="Times New Roman" w:hAnsi="Times New Roman" w:cs="Times New Roman"/>
          <w:b/>
          <w:sz w:val="20"/>
          <w:szCs w:val="20"/>
          <w:bdr w:val="single" w:sz="4" w:space="0" w:color="auto"/>
        </w:rPr>
      </w:pPr>
      <w:r w:rsidRPr="003F2B05">
        <w:rPr>
          <w:rFonts w:ascii="Times New Roman" w:hAnsi="Times New Roman" w:cs="Times New Roman" w:hint="eastAsia"/>
          <w:b/>
          <w:sz w:val="20"/>
          <w:szCs w:val="20"/>
          <w:bdr w:val="single" w:sz="4" w:space="0" w:color="auto"/>
        </w:rPr>
        <w:t>（一）記說之音譯與義譯</w:t>
      </w:r>
    </w:p>
    <w:p w:rsidR="00AE2C33" w:rsidRPr="003F2B05" w:rsidRDefault="00AE2C33" w:rsidP="00A916ED">
      <w:pPr>
        <w:spacing w:afterLines="30" w:after="108"/>
        <w:ind w:leftChars="50" w:left="120"/>
        <w:rPr>
          <w:rFonts w:asciiTheme="majorEastAsia" w:eastAsia="SimSun" w:hAnsiTheme="majorEastAsia"/>
          <w:szCs w:val="20"/>
        </w:rPr>
      </w:pPr>
      <w:r w:rsidRPr="003F2B05">
        <w:rPr>
          <w:rFonts w:asciiTheme="majorEastAsia" w:eastAsiaTheme="majorEastAsia" w:hAnsiTheme="majorEastAsia" w:hint="eastAsia"/>
          <w:szCs w:val="20"/>
        </w:rPr>
        <w:t>「記說」</w:t>
      </w:r>
      <w:r w:rsidRPr="003F2B05">
        <w:rPr>
          <w:rFonts w:asciiTheme="minorEastAsia" w:hAnsiTheme="minorEastAsia" w:hint="eastAsia"/>
          <w:szCs w:val="20"/>
        </w:rPr>
        <w:t>（</w:t>
      </w:r>
      <w:r w:rsidRPr="003F2B05">
        <w:rPr>
          <w:rFonts w:ascii="Times Ext Roman" w:eastAsiaTheme="majorEastAsia" w:hAnsi="Times Ext Roman" w:cs="Times Ext Roman"/>
          <w:szCs w:val="20"/>
        </w:rPr>
        <w:t>vyākaraṇa</w:t>
      </w:r>
      <w:r w:rsidRPr="003F2B05">
        <w:rPr>
          <w:rFonts w:ascii="Times Ext Roman" w:eastAsiaTheme="majorEastAsia" w:hAnsi="Times Ext Roman" w:cs="Times Ext Roman"/>
          <w:szCs w:val="20"/>
        </w:rPr>
        <w:t>，</w:t>
      </w:r>
      <w:r w:rsidRPr="003F2B05">
        <w:rPr>
          <w:rFonts w:ascii="Times Ext Roman" w:eastAsia="SimSun" w:hAnsi="Times Ext Roman" w:cs="Times Ext Roman" w:hint="eastAsia"/>
          <w:szCs w:val="20"/>
        </w:rPr>
        <w:t>P.</w:t>
      </w:r>
      <w:r w:rsidRPr="003F2B05">
        <w:rPr>
          <w:rFonts w:ascii="Times Ext Roman" w:eastAsiaTheme="majorEastAsia" w:hAnsi="Times Ext Roman" w:cs="Times Ext Roman"/>
          <w:szCs w:val="20"/>
        </w:rPr>
        <w:t>veyyākaraṇa</w:t>
      </w:r>
      <w:r w:rsidRPr="003F2B05">
        <w:rPr>
          <w:rFonts w:asciiTheme="minorEastAsia" w:hAnsiTheme="minorEastAsia" w:hint="eastAsia"/>
          <w:szCs w:val="20"/>
        </w:rPr>
        <w:t>）</w:t>
      </w:r>
      <w:r w:rsidRPr="003F2B05">
        <w:rPr>
          <w:rFonts w:asciiTheme="majorEastAsia" w:eastAsiaTheme="majorEastAsia" w:hAnsiTheme="majorEastAsia" w:hint="eastAsia"/>
          <w:szCs w:val="20"/>
        </w:rPr>
        <w:t>，古來音譯為和伽羅那、弊伽蘭陀等；</w:t>
      </w:r>
    </w:p>
    <w:p w:rsidR="00AE2C33" w:rsidRPr="003F2B05" w:rsidRDefault="00AE2C33" w:rsidP="00A916ED">
      <w:pPr>
        <w:spacing w:afterLines="30" w:after="108"/>
        <w:ind w:leftChars="50" w:left="120"/>
        <w:rPr>
          <w:rFonts w:asciiTheme="majorEastAsia" w:eastAsia="SimSun" w:hAnsiTheme="majorEastAsia"/>
          <w:szCs w:val="20"/>
        </w:rPr>
      </w:pPr>
      <w:proofErr w:type="gramStart"/>
      <w:r w:rsidRPr="003F2B05">
        <w:rPr>
          <w:rFonts w:asciiTheme="majorEastAsia" w:eastAsiaTheme="majorEastAsia" w:hAnsiTheme="majorEastAsia" w:hint="eastAsia"/>
          <w:szCs w:val="20"/>
        </w:rPr>
        <w:t>義譯為</w:t>
      </w:r>
      <w:r w:rsidRPr="0093678F">
        <w:rPr>
          <w:rFonts w:ascii="Times New Roman" w:eastAsia="SimSun" w:hAnsi="Times New Roman" w:hint="eastAsia"/>
          <w:sz w:val="22"/>
          <w:szCs w:val="20"/>
          <w:shd w:val="pct15" w:color="auto" w:fill="FFFFFF"/>
        </w:rPr>
        <w:t>（</w:t>
      </w:r>
      <w:proofErr w:type="gramEnd"/>
      <w:r w:rsidR="0093678F" w:rsidRPr="0093678F">
        <w:rPr>
          <w:rFonts w:ascii="Times New Roman" w:hAnsi="Times New Roman" w:hint="eastAsia"/>
          <w:sz w:val="22"/>
          <w:szCs w:val="20"/>
          <w:shd w:val="pct15" w:color="auto" w:fill="FFFFFF"/>
        </w:rPr>
        <w:t>p.</w:t>
      </w:r>
      <w:r w:rsidRPr="0093678F">
        <w:rPr>
          <w:rFonts w:ascii="Times New Roman" w:eastAsia="SimSun" w:hAnsi="Times New Roman" w:cs="Times New Roman"/>
          <w:sz w:val="22"/>
          <w:szCs w:val="20"/>
          <w:shd w:val="pct15" w:color="auto" w:fill="FFFFFF"/>
        </w:rPr>
        <w:t>5</w:t>
      </w:r>
      <w:r w:rsidRPr="0093678F">
        <w:rPr>
          <w:rFonts w:ascii="Times New Roman" w:eastAsia="SimSun" w:hAnsi="Times New Roman" w:cs="Times New Roman" w:hint="eastAsia"/>
          <w:sz w:val="22"/>
          <w:szCs w:val="20"/>
          <w:shd w:val="pct15" w:color="auto" w:fill="FFFFFF"/>
        </w:rPr>
        <w:t>20</w:t>
      </w:r>
      <w:proofErr w:type="gramStart"/>
      <w:r w:rsidRPr="0093678F">
        <w:rPr>
          <w:rFonts w:ascii="Times New Roman" w:eastAsia="SimSun" w:hAnsi="Times New Roman" w:hint="eastAsia"/>
          <w:sz w:val="22"/>
          <w:szCs w:val="20"/>
          <w:shd w:val="pct15" w:color="auto" w:fill="FFFFFF"/>
        </w:rPr>
        <w:t>）</w:t>
      </w:r>
      <w:proofErr w:type="gramEnd"/>
      <w:r w:rsidRPr="003F2B05">
        <w:rPr>
          <w:rFonts w:asciiTheme="majorEastAsia" w:eastAsiaTheme="majorEastAsia" w:hAnsiTheme="majorEastAsia" w:hint="eastAsia"/>
          <w:b/>
          <w:szCs w:val="20"/>
        </w:rPr>
        <w:t>分別、</w:t>
      </w:r>
      <w:proofErr w:type="gramStart"/>
      <w:r w:rsidRPr="003F2B05">
        <w:rPr>
          <w:rFonts w:asciiTheme="majorEastAsia" w:eastAsiaTheme="majorEastAsia" w:hAnsiTheme="majorEastAsia" w:hint="eastAsia"/>
          <w:b/>
          <w:szCs w:val="20"/>
        </w:rPr>
        <w:t>記別</w:t>
      </w:r>
      <w:proofErr w:type="gramEnd"/>
      <w:r w:rsidRPr="003F2B05">
        <w:rPr>
          <w:rFonts w:asciiTheme="majorEastAsia" w:eastAsiaTheme="majorEastAsia" w:hAnsiTheme="majorEastAsia" w:hint="eastAsia"/>
          <w:b/>
          <w:szCs w:val="20"/>
        </w:rPr>
        <w:t>、</w:t>
      </w:r>
      <w:proofErr w:type="gramStart"/>
      <w:r w:rsidRPr="003F2B05">
        <w:rPr>
          <w:rFonts w:asciiTheme="majorEastAsia" w:eastAsiaTheme="majorEastAsia" w:hAnsiTheme="majorEastAsia" w:hint="eastAsia"/>
          <w:b/>
          <w:szCs w:val="20"/>
        </w:rPr>
        <w:t>記說等</w:t>
      </w:r>
      <w:proofErr w:type="gramEnd"/>
      <w:r w:rsidRPr="003F2B05">
        <w:rPr>
          <w:rFonts w:asciiTheme="majorEastAsia" w:eastAsiaTheme="majorEastAsia" w:hAnsiTheme="majorEastAsia" w:hint="eastAsia"/>
          <w:szCs w:val="20"/>
        </w:rPr>
        <w:t>。</w:t>
      </w:r>
    </w:p>
    <w:p w:rsidR="00AE2C33" w:rsidRPr="003F2B05" w:rsidRDefault="00AE2C33" w:rsidP="00695F0F">
      <w:pPr>
        <w:ind w:leftChars="50" w:left="120"/>
        <w:contextualSpacing/>
        <w:rPr>
          <w:rFonts w:ascii="Times New Roman" w:hAnsi="Times New Roman" w:cs="Times New Roman"/>
          <w:b/>
          <w:sz w:val="20"/>
          <w:szCs w:val="20"/>
          <w:bdr w:val="single" w:sz="4" w:space="0" w:color="auto"/>
        </w:rPr>
      </w:pPr>
      <w:r w:rsidRPr="003F2B05">
        <w:rPr>
          <w:rFonts w:ascii="Times New Roman" w:hAnsi="Times New Roman" w:cs="Times New Roman" w:hint="eastAsia"/>
          <w:b/>
          <w:sz w:val="20"/>
          <w:szCs w:val="20"/>
          <w:bdr w:val="single" w:sz="4" w:space="0" w:color="auto"/>
        </w:rPr>
        <w:t>（二）記說之一般意義</w:t>
      </w:r>
    </w:p>
    <w:p w:rsidR="00AE2C33" w:rsidRPr="003F2B05" w:rsidRDefault="00AE2C33" w:rsidP="00A916ED">
      <w:pPr>
        <w:spacing w:afterLines="30" w:after="108"/>
        <w:ind w:leftChars="50" w:left="120"/>
        <w:rPr>
          <w:rFonts w:asciiTheme="majorEastAsia" w:eastAsia="SimSun" w:hAnsiTheme="majorEastAsia"/>
          <w:szCs w:val="20"/>
        </w:rPr>
      </w:pPr>
      <w:r w:rsidRPr="003F2B05">
        <w:rPr>
          <w:rFonts w:ascii="Times Ext Roman" w:eastAsiaTheme="majorEastAsia" w:hAnsi="Times Ext Roman" w:cs="Times Ext Roman"/>
          <w:szCs w:val="20"/>
        </w:rPr>
        <w:t>vyākaraṇa</w:t>
      </w:r>
      <w:r w:rsidRPr="003F2B05">
        <w:rPr>
          <w:rFonts w:asciiTheme="majorEastAsia" w:eastAsiaTheme="majorEastAsia" w:hAnsiTheme="majorEastAsia" w:hint="eastAsia"/>
          <w:szCs w:val="20"/>
        </w:rPr>
        <w:t>是名詞，動詞作</w:t>
      </w:r>
      <w:r w:rsidRPr="003F2B05">
        <w:rPr>
          <w:rFonts w:ascii="Times Ext Roman" w:eastAsiaTheme="majorEastAsia" w:hAnsi="Times Ext Roman" w:cs="Times Ext Roman"/>
          <w:szCs w:val="20"/>
        </w:rPr>
        <w:t>vyākaroti</w:t>
      </w:r>
      <w:r w:rsidRPr="003F2B05">
        <w:rPr>
          <w:rFonts w:ascii="Times Ext Roman" w:eastAsiaTheme="majorEastAsia" w:hAnsi="Times Ext Roman" w:cs="Times Ext Roman"/>
          <w:szCs w:val="20"/>
        </w:rPr>
        <w:t>，</w:t>
      </w:r>
      <w:r w:rsidRPr="003F2B05">
        <w:rPr>
          <w:rFonts w:asciiTheme="majorEastAsia" w:eastAsiaTheme="majorEastAsia" w:hAnsiTheme="majorEastAsia" w:hint="eastAsia"/>
          <w:b/>
          <w:szCs w:val="20"/>
        </w:rPr>
        <w:t>一般為說明、分別、解答的意義</w:t>
      </w:r>
      <w:r w:rsidRPr="003F2B05">
        <w:rPr>
          <w:rFonts w:asciiTheme="majorEastAsia" w:eastAsiaTheme="majorEastAsia" w:hAnsiTheme="majorEastAsia" w:hint="eastAsia"/>
          <w:szCs w:val="20"/>
        </w:rPr>
        <w:t>。</w:t>
      </w:r>
    </w:p>
    <w:p w:rsidR="00AE2C33" w:rsidRPr="003F2B05" w:rsidRDefault="00AE2C33" w:rsidP="00695F0F">
      <w:pPr>
        <w:ind w:leftChars="50" w:left="120"/>
        <w:contextualSpacing/>
        <w:rPr>
          <w:rFonts w:ascii="Times New Roman" w:hAnsi="Times New Roman" w:cs="Times New Roman"/>
          <w:b/>
          <w:sz w:val="20"/>
          <w:szCs w:val="20"/>
          <w:bdr w:val="single" w:sz="4" w:space="0" w:color="auto"/>
        </w:rPr>
      </w:pPr>
      <w:r w:rsidRPr="003F2B05">
        <w:rPr>
          <w:rFonts w:ascii="Times New Roman" w:hAnsi="Times New Roman" w:cs="Times New Roman" w:hint="eastAsia"/>
          <w:b/>
          <w:sz w:val="20"/>
          <w:szCs w:val="20"/>
          <w:bdr w:val="single" w:sz="4" w:space="0" w:color="auto"/>
        </w:rPr>
        <w:t>（三）記說成為分教之一</w:t>
      </w:r>
    </w:p>
    <w:p w:rsidR="00AE2C33" w:rsidRPr="003F2B05" w:rsidRDefault="00AE2C33" w:rsidP="00A916ED">
      <w:pPr>
        <w:spacing w:afterLines="30" w:after="108"/>
        <w:ind w:leftChars="50" w:left="120"/>
        <w:rPr>
          <w:rFonts w:asciiTheme="majorEastAsia" w:eastAsia="SimSun" w:hAnsiTheme="majorEastAsia"/>
          <w:szCs w:val="20"/>
        </w:rPr>
      </w:pPr>
      <w:r w:rsidRPr="003F2B05">
        <w:rPr>
          <w:rFonts w:ascii="Times Ext Roman" w:eastAsiaTheme="majorEastAsia" w:hAnsi="Times Ext Roman" w:cs="Times Ext Roman"/>
          <w:szCs w:val="20"/>
        </w:rPr>
        <w:t>vyākaroti</w:t>
      </w:r>
      <w:r w:rsidRPr="003F2B05">
        <w:rPr>
          <w:rFonts w:asciiTheme="majorEastAsia" w:eastAsiaTheme="majorEastAsia" w:hAnsiTheme="majorEastAsia" w:hint="eastAsia"/>
          <w:szCs w:val="20"/>
        </w:rPr>
        <w:t>及</w:t>
      </w:r>
      <w:r w:rsidRPr="003F2B05">
        <w:rPr>
          <w:rFonts w:ascii="Times Ext Roman" w:eastAsiaTheme="majorEastAsia" w:hAnsi="Times Ext Roman" w:cs="Times Ext Roman"/>
          <w:szCs w:val="20"/>
        </w:rPr>
        <w:t>vyākaraṇa</w:t>
      </w:r>
      <w:r w:rsidRPr="003F2B05">
        <w:rPr>
          <w:rFonts w:asciiTheme="majorEastAsia" w:eastAsiaTheme="majorEastAsia" w:hAnsiTheme="majorEastAsia" w:hint="eastAsia"/>
          <w:szCs w:val="20"/>
        </w:rPr>
        <w:t>，在聖典中，應用極廣，終於成為分教之一；在初期聖典中，這是極重要的一分。</w:t>
      </w:r>
    </w:p>
    <w:p w:rsidR="00AE2C33" w:rsidRPr="003F2B05" w:rsidRDefault="00AE2C33" w:rsidP="00A916ED">
      <w:pPr>
        <w:spacing w:beforeLines="50" w:before="180"/>
        <w:jc w:val="both"/>
        <w:rPr>
          <w:b/>
          <w:sz w:val="20"/>
          <w:szCs w:val="20"/>
          <w:bdr w:val="single" w:sz="4" w:space="0" w:color="auto"/>
        </w:rPr>
      </w:pPr>
      <w:r w:rsidRPr="003F2B05">
        <w:rPr>
          <w:rFonts w:hint="eastAsia"/>
          <w:b/>
          <w:sz w:val="20"/>
          <w:szCs w:val="20"/>
          <w:bdr w:val="single" w:sz="4" w:space="0" w:color="auto"/>
        </w:rPr>
        <w:t>二、前田惠學對「記說」之研究</w:t>
      </w:r>
    </w:p>
    <w:p w:rsidR="00AE2C33" w:rsidRPr="003F2B05" w:rsidRDefault="00AE2C33" w:rsidP="00695F0F">
      <w:pPr>
        <w:ind w:leftChars="50" w:left="120"/>
        <w:contextualSpacing/>
        <w:rPr>
          <w:rFonts w:ascii="Times New Roman" w:hAnsi="Times New Roman" w:cs="Times New Roman"/>
          <w:b/>
          <w:sz w:val="20"/>
          <w:szCs w:val="20"/>
          <w:bdr w:val="single" w:sz="4" w:space="0" w:color="auto"/>
        </w:rPr>
      </w:pPr>
      <w:r w:rsidRPr="003F2B05">
        <w:rPr>
          <w:rFonts w:ascii="Times New Roman" w:hAnsi="Times New Roman" w:cs="Times New Roman" w:hint="eastAsia"/>
          <w:b/>
          <w:sz w:val="20"/>
          <w:szCs w:val="20"/>
          <w:bdr w:val="single" w:sz="4" w:space="0" w:color="auto"/>
        </w:rPr>
        <w:t>（</w:t>
      </w:r>
      <w:r w:rsidRPr="003F2B05">
        <w:rPr>
          <w:rFonts w:ascii="Times New Roman" w:hAnsi="Times New Roman" w:cs="Times New Roman" w:hint="eastAsia"/>
          <w:b/>
          <w:sz w:val="20"/>
          <w:szCs w:val="20"/>
          <w:bdr w:val="single" w:sz="4" w:space="0" w:color="auto"/>
        </w:rPr>
        <w:t>C</w:t>
      </w:r>
      <w:r w:rsidRPr="003F2B05">
        <w:rPr>
          <w:rFonts w:ascii="Times New Roman" w:hAnsi="Times New Roman" w:cs="Times New Roman" w:hint="eastAsia"/>
          <w:b/>
          <w:sz w:val="20"/>
          <w:szCs w:val="20"/>
          <w:bdr w:val="single" w:sz="4" w:space="0" w:color="auto"/>
        </w:rPr>
        <w:t>一）統攝「記說」古代的傳說為「問答體」、「廣分別體」、「授記」</w:t>
      </w:r>
    </w:p>
    <w:p w:rsidR="00AE2C33" w:rsidRPr="003F2B05" w:rsidRDefault="00AE2C33" w:rsidP="00A916ED">
      <w:pPr>
        <w:spacing w:afterLines="30" w:after="108"/>
        <w:ind w:leftChars="50" w:left="120"/>
        <w:rPr>
          <w:rFonts w:asciiTheme="majorEastAsia" w:eastAsia="SimSun" w:hAnsiTheme="majorEastAsia"/>
          <w:szCs w:val="20"/>
        </w:rPr>
      </w:pPr>
      <w:r w:rsidRPr="003F2B05">
        <w:rPr>
          <w:rFonts w:asciiTheme="majorEastAsia" w:eastAsiaTheme="majorEastAsia" w:hAnsiTheme="majorEastAsia" w:hint="eastAsia"/>
          <w:szCs w:val="20"/>
        </w:rPr>
        <w:t>《原始佛教聖典之成立史研究》，對於「記說」，統攝古代的傳說為：</w:t>
      </w:r>
      <w:r w:rsidRPr="003F2B05">
        <w:rPr>
          <w:rFonts w:asciiTheme="majorEastAsia" w:eastAsiaTheme="majorEastAsia" w:hAnsiTheme="majorEastAsia" w:hint="eastAsia"/>
          <w:b/>
          <w:szCs w:val="20"/>
        </w:rPr>
        <w:t>「問答體」、「廣分別體」、「授記」</w:t>
      </w:r>
      <w:r w:rsidRPr="003F2B05">
        <w:rPr>
          <w:rFonts w:asciiTheme="majorEastAsia" w:eastAsiaTheme="majorEastAsia" w:hAnsiTheme="majorEastAsia" w:hint="eastAsia"/>
          <w:szCs w:val="20"/>
        </w:rPr>
        <w:t>──三類</w:t>
      </w:r>
      <w:r w:rsidRPr="003F2B05">
        <w:rPr>
          <w:rFonts w:ascii="Times New Roman" w:eastAsiaTheme="majorEastAsia" w:hAnsi="Times New Roman" w:cs="Times New Roman"/>
          <w:szCs w:val="20"/>
          <w:vertAlign w:val="superscript"/>
        </w:rPr>
        <w:footnoteReference w:id="82"/>
      </w:r>
      <w:r w:rsidRPr="003F2B05">
        <w:rPr>
          <w:rFonts w:asciiTheme="majorEastAsia" w:eastAsiaTheme="majorEastAsia" w:hAnsiTheme="majorEastAsia" w:hint="eastAsia"/>
          <w:szCs w:val="20"/>
        </w:rPr>
        <w:t>。</w:t>
      </w:r>
    </w:p>
    <w:p w:rsidR="00AE2C33" w:rsidRPr="003F2B05" w:rsidRDefault="00AE2C33" w:rsidP="00695F0F">
      <w:pPr>
        <w:ind w:leftChars="50" w:left="120"/>
        <w:contextualSpacing/>
        <w:rPr>
          <w:rFonts w:ascii="Times New Roman" w:hAnsi="Times New Roman" w:cs="Times New Roman"/>
          <w:b/>
          <w:sz w:val="20"/>
          <w:szCs w:val="20"/>
          <w:bdr w:val="single" w:sz="4" w:space="0" w:color="auto"/>
        </w:rPr>
      </w:pPr>
      <w:r w:rsidRPr="003F2B05">
        <w:rPr>
          <w:rFonts w:ascii="Times New Roman" w:hAnsi="Times New Roman" w:cs="Times New Roman" w:hint="eastAsia"/>
          <w:b/>
          <w:sz w:val="20"/>
          <w:szCs w:val="20"/>
          <w:bdr w:val="single" w:sz="4" w:space="0" w:color="auto"/>
        </w:rPr>
        <w:t>（</w:t>
      </w:r>
      <w:r w:rsidRPr="003F2B05">
        <w:rPr>
          <w:rFonts w:ascii="Times New Roman" w:hAnsi="Times New Roman" w:cs="Times New Roman" w:hint="eastAsia"/>
          <w:b/>
          <w:sz w:val="20"/>
          <w:szCs w:val="20"/>
          <w:bdr w:val="single" w:sz="4" w:space="0" w:color="auto"/>
        </w:rPr>
        <w:t>C</w:t>
      </w:r>
      <w:r w:rsidRPr="003F2B05">
        <w:rPr>
          <w:rFonts w:ascii="Times New Roman" w:hAnsi="Times New Roman" w:cs="Times New Roman" w:hint="eastAsia"/>
          <w:b/>
          <w:sz w:val="20"/>
          <w:szCs w:val="20"/>
          <w:bdr w:val="single" w:sz="4" w:space="0" w:color="auto"/>
        </w:rPr>
        <w:t>二）論斷「記說」之原始意義是「問答體」</w:t>
      </w:r>
    </w:p>
    <w:p w:rsidR="00AE2C33" w:rsidRPr="003F2B05" w:rsidRDefault="00AE2C33" w:rsidP="00A916ED">
      <w:pPr>
        <w:spacing w:afterLines="30" w:after="108"/>
        <w:ind w:leftChars="50" w:left="120"/>
        <w:rPr>
          <w:rFonts w:asciiTheme="majorEastAsia" w:eastAsia="SimSun" w:hAnsiTheme="majorEastAsia"/>
          <w:szCs w:val="20"/>
        </w:rPr>
      </w:pPr>
      <w:r w:rsidRPr="003F2B05">
        <w:rPr>
          <w:rFonts w:asciiTheme="majorEastAsia" w:eastAsiaTheme="majorEastAsia" w:hAnsiTheme="majorEastAsia" w:hint="eastAsia"/>
          <w:szCs w:val="20"/>
        </w:rPr>
        <w:t>從巴梨聖典中，探求</w:t>
      </w:r>
      <w:r w:rsidRPr="003F2B05">
        <w:rPr>
          <w:rFonts w:ascii="Times Ext Roman" w:eastAsiaTheme="majorEastAsia" w:hAnsi="Times Ext Roman" w:cs="Times Ext Roman"/>
          <w:szCs w:val="20"/>
        </w:rPr>
        <w:t>vyākaroti</w:t>
      </w:r>
      <w:r w:rsidRPr="003F2B05">
        <w:rPr>
          <w:rFonts w:asciiTheme="majorEastAsia" w:eastAsiaTheme="majorEastAsia" w:hAnsiTheme="majorEastAsia"/>
          <w:szCs w:val="20"/>
        </w:rPr>
        <w:t xml:space="preserve">, </w:t>
      </w:r>
      <w:r w:rsidRPr="003F2B05">
        <w:rPr>
          <w:rFonts w:ascii="Times Ext Roman" w:eastAsiaTheme="majorEastAsia" w:hAnsi="Times Ext Roman" w:cs="Times Ext Roman"/>
          <w:szCs w:val="20"/>
        </w:rPr>
        <w:t>veyyākaraṇa</w:t>
      </w:r>
      <w:r w:rsidRPr="003F2B05">
        <w:rPr>
          <w:rFonts w:asciiTheme="majorEastAsia" w:eastAsiaTheme="majorEastAsia" w:hAnsiTheme="majorEastAsia" w:hint="eastAsia"/>
          <w:szCs w:val="20"/>
        </w:rPr>
        <w:t>詞語的應用，而論斷為：「記說」的原始意義，是</w:t>
      </w:r>
      <w:r w:rsidRPr="003F2B05">
        <w:rPr>
          <w:rFonts w:asciiTheme="majorEastAsia" w:eastAsiaTheme="majorEastAsia" w:hAnsiTheme="majorEastAsia" w:hint="eastAsia"/>
          <w:b/>
          <w:szCs w:val="20"/>
        </w:rPr>
        <w:t>「問答體」</w:t>
      </w:r>
      <w:r w:rsidRPr="003F2B05">
        <w:rPr>
          <w:rFonts w:ascii="Times New Roman" w:eastAsiaTheme="majorEastAsia" w:hAnsi="Times New Roman" w:cs="Times New Roman"/>
          <w:szCs w:val="20"/>
          <w:vertAlign w:val="superscript"/>
        </w:rPr>
        <w:footnoteReference w:id="83"/>
      </w:r>
      <w:r w:rsidRPr="003F2B05">
        <w:rPr>
          <w:rFonts w:asciiTheme="majorEastAsia" w:eastAsiaTheme="majorEastAsia" w:hAnsiTheme="majorEastAsia" w:hint="eastAsia"/>
          <w:szCs w:val="20"/>
        </w:rPr>
        <w:t>。</w:t>
      </w:r>
    </w:p>
    <w:p w:rsidR="00AE2C33" w:rsidRPr="003F2B05" w:rsidRDefault="00AE2C33" w:rsidP="00A916ED">
      <w:pPr>
        <w:spacing w:beforeLines="50" w:before="180"/>
        <w:jc w:val="both"/>
        <w:rPr>
          <w:b/>
          <w:sz w:val="20"/>
          <w:szCs w:val="20"/>
          <w:bdr w:val="single" w:sz="4" w:space="0" w:color="auto"/>
        </w:rPr>
      </w:pPr>
      <w:r w:rsidRPr="003F2B05">
        <w:rPr>
          <w:rFonts w:hint="eastAsia"/>
          <w:b/>
          <w:sz w:val="20"/>
          <w:szCs w:val="20"/>
          <w:bdr w:val="single" w:sz="4" w:space="0" w:color="auto"/>
        </w:rPr>
        <w:t>三、印順導師對前田惠學研究的回應</w:t>
      </w:r>
    </w:p>
    <w:p w:rsidR="00AE2C33" w:rsidRPr="003F2B05" w:rsidRDefault="00AE2C33" w:rsidP="00A916ED">
      <w:pPr>
        <w:spacing w:afterLines="30" w:after="108"/>
        <w:rPr>
          <w:rFonts w:asciiTheme="majorEastAsia" w:eastAsiaTheme="majorEastAsia" w:hAnsiTheme="majorEastAsia"/>
          <w:szCs w:val="20"/>
        </w:rPr>
      </w:pPr>
      <w:r w:rsidRPr="003F2B05">
        <w:rPr>
          <w:rFonts w:asciiTheme="majorEastAsia" w:eastAsiaTheme="majorEastAsia" w:hAnsiTheme="majorEastAsia" w:hint="eastAsia"/>
          <w:szCs w:val="20"/>
        </w:rPr>
        <w:t>在問答、分別、授記中，</w:t>
      </w:r>
      <w:r w:rsidRPr="003F2B05">
        <w:rPr>
          <w:rFonts w:asciiTheme="majorEastAsia" w:eastAsiaTheme="majorEastAsia" w:hAnsiTheme="majorEastAsia" w:hint="eastAsia"/>
          <w:b/>
          <w:szCs w:val="20"/>
        </w:rPr>
        <w:t>「記說」也許有所偏重</w:t>
      </w:r>
      <w:r w:rsidRPr="003F2B05">
        <w:rPr>
          <w:rFonts w:asciiTheme="majorEastAsia" w:eastAsiaTheme="majorEastAsia" w:hAnsiTheme="majorEastAsia" w:hint="eastAsia"/>
          <w:szCs w:val="20"/>
        </w:rPr>
        <w:t>。［回應</w:t>
      </w:r>
      <w:r w:rsidRPr="00C92103">
        <w:rPr>
          <w:rFonts w:ascii="Times New Roman" w:eastAsia="新細明體" w:hAnsi="Times New Roman" w:cs="Times New Roman"/>
          <w:sz w:val="20"/>
          <w:szCs w:val="20"/>
        </w:rPr>
        <w:t>（</w:t>
      </w:r>
      <w:r w:rsidRPr="00C92103">
        <w:rPr>
          <w:rFonts w:ascii="Times New Roman" w:eastAsia="新細明體" w:hAnsi="Times New Roman" w:cs="Times New Roman"/>
          <w:sz w:val="20"/>
          <w:szCs w:val="20"/>
        </w:rPr>
        <w:t>C</w:t>
      </w:r>
      <w:r w:rsidRPr="00C92103">
        <w:rPr>
          <w:rFonts w:ascii="Times New Roman" w:eastAsia="新細明體" w:hAnsi="Times New Roman" w:cs="Times New Roman"/>
          <w:sz w:val="20"/>
          <w:szCs w:val="20"/>
        </w:rPr>
        <w:t>一）並在（</w:t>
      </w:r>
      <w:r w:rsidRPr="00C92103">
        <w:rPr>
          <w:rFonts w:ascii="Times New Roman" w:eastAsia="新細明體" w:hAnsi="Times New Roman" w:cs="Times New Roman"/>
          <w:sz w:val="20"/>
          <w:szCs w:val="20"/>
        </w:rPr>
        <w:t>R</w:t>
      </w:r>
      <w:r w:rsidRPr="00C92103">
        <w:rPr>
          <w:rFonts w:ascii="Times New Roman" w:eastAsia="新細明體" w:hAnsi="Times New Roman" w:cs="Times New Roman"/>
          <w:sz w:val="20"/>
          <w:szCs w:val="20"/>
        </w:rPr>
        <w:t>一）詳述，</w:t>
      </w:r>
      <w:r w:rsidRPr="00C92103">
        <w:rPr>
          <w:rFonts w:ascii="Times New Roman" w:eastAsia="新細明體" w:hAnsi="Times New Roman" w:cs="Times New Roman"/>
          <w:sz w:val="20"/>
          <w:szCs w:val="20"/>
        </w:rPr>
        <w:t>p.1-p.10</w:t>
      </w:r>
      <w:r w:rsidRPr="003F2B05">
        <w:rPr>
          <w:rFonts w:asciiTheme="majorEastAsia" w:eastAsiaTheme="majorEastAsia" w:hAnsiTheme="majorEastAsia" w:hint="eastAsia"/>
          <w:szCs w:val="20"/>
        </w:rPr>
        <w:t>］</w:t>
      </w:r>
    </w:p>
    <w:p w:rsidR="00AE2C33" w:rsidRPr="003F2B05" w:rsidRDefault="00AE2C33" w:rsidP="00A916ED">
      <w:pPr>
        <w:spacing w:afterLines="30" w:after="108"/>
        <w:rPr>
          <w:rFonts w:asciiTheme="majorEastAsia" w:eastAsia="SimSun" w:hAnsiTheme="majorEastAsia"/>
          <w:szCs w:val="20"/>
        </w:rPr>
      </w:pPr>
      <w:r w:rsidRPr="003F2B05">
        <w:rPr>
          <w:rFonts w:asciiTheme="majorEastAsia" w:eastAsiaTheme="majorEastAsia" w:hAnsiTheme="majorEastAsia" w:hint="eastAsia"/>
          <w:szCs w:val="20"/>
        </w:rPr>
        <w:t>然從世間固有的名詞，而</w:t>
      </w:r>
      <w:r w:rsidRPr="003F2B05">
        <w:rPr>
          <w:rFonts w:asciiTheme="majorEastAsia" w:eastAsiaTheme="majorEastAsia" w:hAnsiTheme="majorEastAsia" w:hint="eastAsia"/>
          <w:b/>
          <w:szCs w:val="20"/>
        </w:rPr>
        <w:t>成為聖典的部類之一，是否先是問答而後其他，那是很難說的</w:t>
      </w:r>
      <w:r w:rsidRPr="003F2B05">
        <w:rPr>
          <w:rFonts w:asciiTheme="majorEastAsia" w:eastAsiaTheme="majorEastAsia" w:hAnsiTheme="majorEastAsia" w:hint="eastAsia"/>
          <w:szCs w:val="20"/>
        </w:rPr>
        <w:t>。［回應</w:t>
      </w:r>
      <w:r w:rsidRPr="00C92103">
        <w:rPr>
          <w:rFonts w:ascii="Times New Roman" w:eastAsia="新細明體" w:hAnsi="Times New Roman" w:cs="Times New Roman"/>
          <w:sz w:val="20"/>
          <w:szCs w:val="20"/>
        </w:rPr>
        <w:t>（</w:t>
      </w:r>
      <w:r w:rsidRPr="00C92103">
        <w:rPr>
          <w:rFonts w:ascii="Times New Roman" w:eastAsia="新細明體" w:hAnsi="Times New Roman" w:cs="Times New Roman"/>
          <w:sz w:val="20"/>
          <w:szCs w:val="20"/>
        </w:rPr>
        <w:t>C</w:t>
      </w:r>
      <w:r w:rsidRPr="00C92103">
        <w:rPr>
          <w:rFonts w:ascii="Times New Roman" w:eastAsia="新細明體" w:hAnsi="Times New Roman" w:cs="Times New Roman"/>
          <w:sz w:val="20"/>
          <w:szCs w:val="20"/>
        </w:rPr>
        <w:t>二）並在（</w:t>
      </w:r>
      <w:r w:rsidRPr="00C92103">
        <w:rPr>
          <w:rFonts w:ascii="Times New Roman" w:eastAsia="新細明體" w:hAnsi="Times New Roman" w:cs="Times New Roman"/>
          <w:sz w:val="20"/>
          <w:szCs w:val="20"/>
        </w:rPr>
        <w:t>R</w:t>
      </w:r>
      <w:r w:rsidRPr="00C92103">
        <w:rPr>
          <w:rFonts w:ascii="Times New Roman" w:eastAsia="新細明體" w:hAnsi="Times New Roman" w:cs="Times New Roman"/>
          <w:sz w:val="20"/>
          <w:szCs w:val="20"/>
        </w:rPr>
        <w:t>二）詳述，</w:t>
      </w:r>
      <w:r w:rsidRPr="00C92103">
        <w:rPr>
          <w:rFonts w:ascii="Times New Roman" w:eastAsia="新細明體" w:hAnsi="Times New Roman" w:cs="Times New Roman"/>
          <w:sz w:val="20"/>
          <w:szCs w:val="20"/>
        </w:rPr>
        <w:t>p.10-p.15</w:t>
      </w:r>
      <w:r w:rsidRPr="003F2B05">
        <w:rPr>
          <w:rFonts w:asciiTheme="majorEastAsia" w:eastAsiaTheme="majorEastAsia" w:hAnsiTheme="majorEastAsia" w:hint="eastAsia"/>
          <w:szCs w:val="20"/>
        </w:rPr>
        <w:t>］</w:t>
      </w:r>
    </w:p>
    <w:p w:rsidR="00AE2C33" w:rsidRPr="003F2B05" w:rsidRDefault="00AE2C33" w:rsidP="00695F0F">
      <w:pPr>
        <w:ind w:leftChars="50" w:left="120"/>
        <w:contextualSpacing/>
        <w:rPr>
          <w:rFonts w:ascii="Times New Roman" w:hAnsi="Times New Roman" w:cs="Times New Roman"/>
          <w:b/>
          <w:sz w:val="20"/>
          <w:szCs w:val="20"/>
          <w:bdr w:val="single" w:sz="4" w:space="0" w:color="auto"/>
        </w:rPr>
      </w:pPr>
      <w:r w:rsidRPr="003F2B05">
        <w:rPr>
          <w:rFonts w:ascii="Times New Roman" w:hAnsi="Times New Roman" w:cs="Times New Roman" w:hint="eastAsia"/>
          <w:b/>
          <w:sz w:val="20"/>
          <w:szCs w:val="20"/>
          <w:bdr w:val="single" w:sz="4" w:space="0" w:color="auto"/>
        </w:rPr>
        <w:t>（</w:t>
      </w:r>
      <w:r w:rsidRPr="003F2B05">
        <w:rPr>
          <w:rFonts w:ascii="Times New Roman" w:hAnsi="Times New Roman" w:cs="Times New Roman" w:hint="eastAsia"/>
          <w:b/>
          <w:sz w:val="20"/>
          <w:szCs w:val="20"/>
          <w:bdr w:val="single" w:sz="4" w:space="0" w:color="auto"/>
        </w:rPr>
        <w:t>R</w:t>
      </w:r>
      <w:r w:rsidRPr="003F2B05">
        <w:rPr>
          <w:rFonts w:ascii="Times New Roman" w:hAnsi="Times New Roman" w:cs="Times New Roman" w:hint="eastAsia"/>
          <w:b/>
          <w:sz w:val="20"/>
          <w:szCs w:val="20"/>
          <w:bdr w:val="single" w:sz="4" w:space="0" w:color="auto"/>
        </w:rPr>
        <w:t>一）古代的解說「記說」為問答、分別、授記，應是有所偏重</w:t>
      </w:r>
    </w:p>
    <w:p w:rsidR="00AE2C33" w:rsidRPr="003F2B05" w:rsidRDefault="00AE2C33" w:rsidP="00A916ED">
      <w:pPr>
        <w:spacing w:afterLines="30" w:after="108"/>
        <w:ind w:leftChars="50" w:left="120"/>
        <w:rPr>
          <w:rFonts w:asciiTheme="majorEastAsia" w:eastAsiaTheme="majorEastAsia" w:hAnsiTheme="majorEastAsia"/>
          <w:szCs w:val="20"/>
        </w:rPr>
      </w:pPr>
      <w:r w:rsidRPr="003F2B05">
        <w:rPr>
          <w:rFonts w:asciiTheme="majorEastAsia" w:eastAsiaTheme="majorEastAsia" w:hAnsiTheme="majorEastAsia" w:hint="eastAsia"/>
          <w:szCs w:val="20"/>
        </w:rPr>
        <w:t>現在，對古代的解說，先略加檢討。</w:t>
      </w:r>
    </w:p>
    <w:p w:rsidR="00AE2C33" w:rsidRPr="003F2B05" w:rsidRDefault="00AE2C33" w:rsidP="00A916ED">
      <w:pPr>
        <w:spacing w:beforeLines="30" w:before="108"/>
        <w:ind w:leftChars="100" w:left="240"/>
        <w:jc w:val="both"/>
        <w:rPr>
          <w:rFonts w:ascii="Times New Roman" w:hAnsi="Times New Roman"/>
          <w:b/>
          <w:sz w:val="20"/>
          <w:szCs w:val="20"/>
          <w:bdr w:val="single" w:sz="4" w:space="0" w:color="auto"/>
        </w:rPr>
      </w:pPr>
      <w:r w:rsidRPr="003F2B05">
        <w:rPr>
          <w:rFonts w:ascii="Times New Roman" w:hAnsi="Times New Roman"/>
          <w:b/>
          <w:sz w:val="20"/>
          <w:szCs w:val="20"/>
          <w:bdr w:val="single" w:sz="4" w:space="0" w:color="auto"/>
        </w:rPr>
        <w:t>1</w:t>
      </w:r>
      <w:r w:rsidRPr="003F2B05">
        <w:rPr>
          <w:rFonts w:ascii="Times New Roman" w:hAnsi="Times New Roman" w:hint="eastAsia"/>
          <w:b/>
          <w:sz w:val="20"/>
          <w:szCs w:val="20"/>
          <w:bdr w:val="single" w:sz="4" w:space="0" w:color="auto"/>
        </w:rPr>
        <w:t>、從論典對「記說」解釋的考察</w:t>
      </w:r>
    </w:p>
    <w:p w:rsidR="00AE2C33" w:rsidRPr="003F2B05" w:rsidRDefault="00AE2C33" w:rsidP="00397066">
      <w:pPr>
        <w:widowControl/>
        <w:ind w:leftChars="150" w:left="360"/>
        <w:rPr>
          <w:rFonts w:ascii="Times New Roman" w:hAnsi="Times New Roman" w:cs="Times New Roman"/>
          <w:b/>
          <w:sz w:val="20"/>
          <w:bdr w:val="single" w:sz="4" w:space="0" w:color="auto"/>
        </w:rPr>
      </w:pPr>
      <w:r w:rsidRPr="003F2B05">
        <w:rPr>
          <w:rFonts w:ascii="Times New Roman" w:hAnsi="Times New Roman" w:cs="Times New Roman" w:hint="eastAsia"/>
          <w:b/>
          <w:sz w:val="20"/>
          <w:bdr w:val="single" w:sz="4" w:space="0" w:color="auto"/>
        </w:rPr>
        <w:t>（</w:t>
      </w:r>
      <w:r w:rsidRPr="003F2B05">
        <w:rPr>
          <w:rFonts w:ascii="Times New Roman" w:hAnsi="Times New Roman" w:cs="Times New Roman"/>
          <w:b/>
          <w:sz w:val="20"/>
          <w:bdr w:val="single" w:sz="4" w:space="0" w:color="auto"/>
        </w:rPr>
        <w:t>1</w:t>
      </w:r>
      <w:r w:rsidRPr="003F2B05">
        <w:rPr>
          <w:rFonts w:ascii="Times New Roman" w:hAnsi="Times New Roman" w:cs="Times New Roman" w:hint="eastAsia"/>
          <w:b/>
          <w:sz w:val="20"/>
          <w:bdr w:val="single" w:sz="4" w:space="0" w:color="auto"/>
        </w:rPr>
        <w:t>）《瑜伽論》系記別有二義：「顯了分別」、「記別未來」</w:t>
      </w:r>
    </w:p>
    <w:p w:rsidR="00AE2C33" w:rsidRPr="003F2B05" w:rsidRDefault="00AE2C33" w:rsidP="00695F0F">
      <w:pPr>
        <w:ind w:leftChars="200" w:left="480"/>
        <w:contextualSpacing/>
        <w:rPr>
          <w:rFonts w:ascii="Times New Roman" w:hAnsi="Times New Roman" w:cs="Times New Roman"/>
          <w:b/>
          <w:sz w:val="20"/>
          <w:szCs w:val="20"/>
          <w:bdr w:val="single" w:sz="4" w:space="0" w:color="auto"/>
        </w:rPr>
      </w:pPr>
      <w:r w:rsidRPr="003F2B05">
        <w:rPr>
          <w:rFonts w:ascii="Times New Roman" w:hAnsi="Times New Roman" w:cs="Times New Roman"/>
          <w:b/>
          <w:sz w:val="20"/>
          <w:szCs w:val="20"/>
          <w:bdr w:val="single" w:sz="4" w:space="0" w:color="auto"/>
        </w:rPr>
        <w:t>A</w:t>
      </w:r>
      <w:r w:rsidRPr="003F2B05">
        <w:rPr>
          <w:rFonts w:ascii="Times New Roman" w:hAnsi="Times New Roman" w:cs="Times New Roman" w:hint="eastAsia"/>
          <w:b/>
          <w:sz w:val="20"/>
          <w:szCs w:val="20"/>
          <w:bdr w:val="single" w:sz="4" w:space="0" w:color="auto"/>
        </w:rPr>
        <w:t>、引論</w:t>
      </w:r>
    </w:p>
    <w:p w:rsidR="00AE2C33" w:rsidRPr="003F2B05" w:rsidRDefault="00AE2C33" w:rsidP="00695F0F">
      <w:pPr>
        <w:ind w:leftChars="250" w:left="600"/>
        <w:rPr>
          <w:rFonts w:asciiTheme="minorEastAsia" w:eastAsia="SimSun" w:hAnsiTheme="minorEastAsia"/>
          <w:b/>
          <w:sz w:val="20"/>
          <w:szCs w:val="20"/>
          <w:bdr w:val="single" w:sz="4" w:space="0" w:color="auto"/>
        </w:rPr>
      </w:pPr>
      <w:r w:rsidRPr="003F2B05">
        <w:rPr>
          <w:rFonts w:asciiTheme="minorEastAsia" w:hAnsiTheme="minorEastAsia" w:hint="eastAsia"/>
          <w:b/>
          <w:sz w:val="20"/>
          <w:szCs w:val="20"/>
          <w:bdr w:val="single" w:sz="4" w:space="0" w:color="auto"/>
        </w:rPr>
        <w:t>（</w:t>
      </w:r>
      <w:r w:rsidRPr="003F2B05">
        <w:rPr>
          <w:rFonts w:ascii="Times New Roman" w:eastAsia="SimSun" w:hAnsi="Times New Roman" w:cs="Times New Roman"/>
          <w:b/>
          <w:sz w:val="20"/>
          <w:szCs w:val="20"/>
          <w:bdr w:val="single" w:sz="4" w:space="0" w:color="auto"/>
        </w:rPr>
        <w:t>A</w:t>
      </w:r>
      <w:r w:rsidRPr="003F2B05">
        <w:rPr>
          <w:rFonts w:asciiTheme="minorEastAsia" w:hAnsiTheme="minorEastAsia" w:hint="eastAsia"/>
          <w:b/>
          <w:sz w:val="20"/>
          <w:szCs w:val="20"/>
          <w:bdr w:val="single" w:sz="4" w:space="0" w:color="auto"/>
        </w:rPr>
        <w:t>）《瑜伽師地論》</w:t>
      </w:r>
    </w:p>
    <w:p w:rsidR="00AE2C33" w:rsidRPr="003F2B05" w:rsidRDefault="00AE2C33" w:rsidP="00A916ED">
      <w:pPr>
        <w:spacing w:afterLines="30" w:after="108"/>
        <w:ind w:leftChars="250" w:left="600"/>
        <w:rPr>
          <w:rFonts w:asciiTheme="majorEastAsia" w:eastAsia="SimSun" w:hAnsiTheme="majorEastAsia"/>
          <w:szCs w:val="20"/>
        </w:rPr>
      </w:pPr>
      <w:r w:rsidRPr="003F2B05">
        <w:rPr>
          <w:rFonts w:asciiTheme="majorEastAsia" w:eastAsiaTheme="majorEastAsia" w:hAnsiTheme="majorEastAsia" w:hint="eastAsia"/>
          <w:szCs w:val="20"/>
        </w:rPr>
        <w:t>《瑜伽論》系，對「記說」的解說，有二義：</w:t>
      </w:r>
      <w:r w:rsidRPr="003F2B05">
        <w:rPr>
          <w:rFonts w:asciiTheme="majorEastAsia" w:eastAsiaTheme="majorEastAsia" w:hAnsiTheme="majorEastAsia" w:hint="eastAsia"/>
          <w:b/>
          <w:szCs w:val="20"/>
        </w:rPr>
        <w:t>「顯了分別」</w:t>
      </w:r>
      <w:r w:rsidRPr="003F2B05">
        <w:rPr>
          <w:rFonts w:asciiTheme="majorEastAsia" w:eastAsiaTheme="majorEastAsia" w:hAnsiTheme="majorEastAsia" w:hint="eastAsia"/>
          <w:szCs w:val="20"/>
        </w:rPr>
        <w:t>，</w:t>
      </w:r>
      <w:r w:rsidRPr="003F2B05">
        <w:rPr>
          <w:rFonts w:asciiTheme="majorEastAsia" w:eastAsiaTheme="majorEastAsia" w:hAnsiTheme="majorEastAsia" w:hint="eastAsia"/>
          <w:b/>
          <w:szCs w:val="20"/>
        </w:rPr>
        <w:t>「記別未來」</w:t>
      </w:r>
      <w:r w:rsidRPr="003F2B05">
        <w:rPr>
          <w:rFonts w:asciiTheme="majorEastAsia" w:eastAsiaTheme="majorEastAsia" w:hAnsiTheme="majorEastAsia" w:hint="eastAsia"/>
          <w:szCs w:val="20"/>
        </w:rPr>
        <w:t>。</w:t>
      </w:r>
    </w:p>
    <w:p w:rsidR="00AE2C33" w:rsidRPr="003F2B05" w:rsidRDefault="00AE2C33" w:rsidP="00AE2C33">
      <w:pPr>
        <w:ind w:leftChars="250" w:left="600"/>
        <w:rPr>
          <w:rFonts w:asciiTheme="majorEastAsia" w:eastAsia="SimSun" w:hAnsiTheme="majorEastAsia"/>
          <w:szCs w:val="20"/>
        </w:rPr>
      </w:pPr>
      <w:r w:rsidRPr="003F2B05">
        <w:rPr>
          <w:rFonts w:asciiTheme="majorEastAsia" w:eastAsiaTheme="majorEastAsia" w:hAnsiTheme="majorEastAsia" w:hint="eastAsia"/>
          <w:szCs w:val="20"/>
        </w:rPr>
        <w:t>以「記說」為分別，為瑜伽師的重要解說。但這是對於「祇夜」（「應頌」）的分別，</w:t>
      </w:r>
      <w:r w:rsidRPr="003F2B05">
        <w:rPr>
          <w:rFonts w:asciiTheme="majorEastAsia" w:eastAsiaTheme="majorEastAsia" w:hAnsiTheme="majorEastAsia" w:hint="eastAsia"/>
          <w:szCs w:val="20"/>
        </w:rPr>
        <w:lastRenderedPageBreak/>
        <w:t>如《瑜伽論》說：</w:t>
      </w:r>
    </w:p>
    <w:p w:rsidR="00AE2C33" w:rsidRPr="003F2B05" w:rsidRDefault="00AE2C33" w:rsidP="00A916ED">
      <w:pPr>
        <w:spacing w:beforeLines="50" w:before="180"/>
        <w:ind w:leftChars="350" w:left="840"/>
        <w:rPr>
          <w:rFonts w:asciiTheme="majorEastAsia" w:eastAsiaTheme="majorEastAsia" w:hAnsiTheme="majorEastAsia"/>
          <w:szCs w:val="20"/>
        </w:rPr>
      </w:pPr>
      <w:r w:rsidRPr="003F2B05">
        <w:rPr>
          <w:rFonts w:asciiTheme="majorEastAsia" w:eastAsiaTheme="majorEastAsia" w:hAnsiTheme="majorEastAsia" w:hint="eastAsia"/>
          <w:szCs w:val="20"/>
        </w:rPr>
        <w:t>Ⅰ「</w:t>
      </w:r>
      <w:r w:rsidRPr="003F2B05">
        <w:rPr>
          <w:rFonts w:ascii="標楷體" w:eastAsia="標楷體" w:hAnsi="標楷體" w:hint="eastAsia"/>
          <w:szCs w:val="20"/>
        </w:rPr>
        <w:t>或復宣說</w:t>
      </w:r>
      <w:r w:rsidRPr="003F2B05">
        <w:rPr>
          <w:rFonts w:ascii="標楷體" w:eastAsia="標楷體" w:hAnsi="標楷體" w:hint="eastAsia"/>
          <w:b/>
          <w:szCs w:val="20"/>
        </w:rPr>
        <w:t>未了義經</w:t>
      </w:r>
      <w:r w:rsidRPr="003F2B05">
        <w:rPr>
          <w:rFonts w:ascii="標楷體" w:eastAsia="標楷體" w:hAnsi="標楷體" w:hint="eastAsia"/>
          <w:szCs w:val="20"/>
        </w:rPr>
        <w:t>，是名應頌。云何</w:t>
      </w:r>
      <w:r w:rsidRPr="003F2B05">
        <w:rPr>
          <w:rFonts w:ascii="標楷體" w:eastAsia="標楷體" w:hAnsi="標楷體" w:hint="eastAsia"/>
          <w:b/>
          <w:szCs w:val="20"/>
        </w:rPr>
        <w:t>記別</w:t>
      </w:r>
      <w:r w:rsidRPr="003F2B05">
        <w:rPr>
          <w:rFonts w:ascii="標楷體" w:eastAsia="標楷體" w:hAnsi="標楷體" w:hint="eastAsia"/>
          <w:szCs w:val="20"/>
        </w:rPr>
        <w:t>？……或復宣說</w:t>
      </w:r>
      <w:r w:rsidRPr="003F2B05">
        <w:rPr>
          <w:rFonts w:ascii="標楷體" w:eastAsia="標楷體" w:hAnsi="標楷體" w:hint="eastAsia"/>
          <w:b/>
          <w:szCs w:val="20"/>
        </w:rPr>
        <w:t>已了義經</w:t>
      </w:r>
      <w:r w:rsidRPr="003F2B05">
        <w:rPr>
          <w:rFonts w:asciiTheme="majorEastAsia" w:eastAsiaTheme="majorEastAsia" w:hAnsiTheme="majorEastAsia" w:hint="eastAsia"/>
          <w:szCs w:val="20"/>
        </w:rPr>
        <w:t>」</w:t>
      </w:r>
      <w:r w:rsidRPr="003F2B05">
        <w:rPr>
          <w:rFonts w:ascii="Times New Roman" w:eastAsiaTheme="majorEastAsia" w:hAnsi="Times New Roman" w:cs="Times New Roman"/>
          <w:szCs w:val="20"/>
          <w:vertAlign w:val="superscript"/>
        </w:rPr>
        <w:footnoteReference w:id="84"/>
      </w:r>
      <w:r w:rsidRPr="003F2B05">
        <w:rPr>
          <w:rFonts w:asciiTheme="majorEastAsia" w:eastAsiaTheme="majorEastAsia" w:hAnsiTheme="majorEastAsia" w:hint="eastAsia"/>
          <w:szCs w:val="20"/>
        </w:rPr>
        <w:t>。</w:t>
      </w:r>
    </w:p>
    <w:p w:rsidR="00AE2C33" w:rsidRPr="003F2B05" w:rsidRDefault="00AE2C33" w:rsidP="00A916ED">
      <w:pPr>
        <w:spacing w:afterLines="50" w:after="180"/>
        <w:ind w:leftChars="350" w:left="840"/>
        <w:rPr>
          <w:rFonts w:asciiTheme="majorEastAsia" w:eastAsiaTheme="majorEastAsia" w:hAnsiTheme="majorEastAsia"/>
          <w:szCs w:val="20"/>
        </w:rPr>
      </w:pPr>
      <w:r w:rsidRPr="003F2B05">
        <w:rPr>
          <w:rFonts w:asciiTheme="majorEastAsia" w:eastAsiaTheme="majorEastAsia" w:hAnsiTheme="majorEastAsia" w:hint="eastAsia"/>
          <w:szCs w:val="20"/>
        </w:rPr>
        <w:t>Ⅱ「</w:t>
      </w:r>
      <w:r w:rsidRPr="003F2B05">
        <w:rPr>
          <w:rFonts w:ascii="標楷體" w:eastAsia="標楷體" w:hAnsi="標楷體" w:hint="eastAsia"/>
          <w:szCs w:val="20"/>
        </w:rPr>
        <w:t>應頌者，……略標所說</w:t>
      </w:r>
      <w:r w:rsidRPr="003F2B05">
        <w:rPr>
          <w:rFonts w:ascii="標楷體" w:eastAsia="標楷體" w:hAnsi="標楷體" w:hint="eastAsia"/>
          <w:b/>
          <w:szCs w:val="20"/>
        </w:rPr>
        <w:t>不了義經</w:t>
      </w:r>
      <w:r w:rsidRPr="003F2B05">
        <w:rPr>
          <w:rFonts w:ascii="標楷體" w:eastAsia="標楷體" w:hAnsi="標楷體" w:hint="eastAsia"/>
          <w:szCs w:val="20"/>
        </w:rPr>
        <w:t>。</w:t>
      </w:r>
      <w:r w:rsidRPr="003F2B05">
        <w:rPr>
          <w:rFonts w:ascii="標楷體" w:eastAsia="標楷體" w:hAnsi="標楷體" w:hint="eastAsia"/>
          <w:b/>
          <w:szCs w:val="20"/>
        </w:rPr>
        <w:t>記別者</w:t>
      </w:r>
      <w:r w:rsidRPr="003F2B05">
        <w:rPr>
          <w:rFonts w:ascii="標楷體" w:eastAsia="標楷體" w:hAnsi="標楷體" w:hint="eastAsia"/>
          <w:szCs w:val="20"/>
        </w:rPr>
        <w:t>，謂</w:t>
      </w:r>
      <w:r w:rsidRPr="003F2B05">
        <w:rPr>
          <w:rFonts w:ascii="標楷體" w:eastAsia="標楷體" w:hAnsi="標楷體" w:hint="eastAsia"/>
          <w:b/>
          <w:szCs w:val="20"/>
        </w:rPr>
        <w:t>廣分別略所標義</w:t>
      </w:r>
      <w:r w:rsidRPr="003F2B05">
        <w:rPr>
          <w:rFonts w:asciiTheme="majorEastAsia" w:eastAsiaTheme="majorEastAsia" w:hAnsiTheme="majorEastAsia" w:hint="eastAsia"/>
          <w:szCs w:val="20"/>
        </w:rPr>
        <w:t>」</w:t>
      </w:r>
      <w:r w:rsidRPr="003F2B05">
        <w:rPr>
          <w:rFonts w:ascii="Times New Roman" w:eastAsiaTheme="majorEastAsia" w:hAnsi="Times New Roman" w:cs="Times New Roman"/>
          <w:szCs w:val="20"/>
          <w:vertAlign w:val="superscript"/>
        </w:rPr>
        <w:footnoteReference w:id="85"/>
      </w:r>
      <w:r w:rsidRPr="003F2B05">
        <w:rPr>
          <w:rFonts w:asciiTheme="majorEastAsia" w:eastAsiaTheme="majorEastAsia" w:hAnsiTheme="majorEastAsia" w:hint="eastAsia"/>
          <w:szCs w:val="20"/>
        </w:rPr>
        <w:t>。</w:t>
      </w:r>
    </w:p>
    <w:p w:rsidR="00AE2C33" w:rsidRPr="003F2B05" w:rsidRDefault="00AE2C33" w:rsidP="00A916ED">
      <w:pPr>
        <w:widowControl/>
        <w:spacing w:beforeLines="30" w:before="108"/>
        <w:ind w:leftChars="250" w:left="600"/>
        <w:rPr>
          <w:rFonts w:ascii="Times New Roman" w:hAnsi="Times New Roman" w:cs="Times New Roman"/>
          <w:b/>
          <w:sz w:val="20"/>
          <w:bdr w:val="single" w:sz="4" w:space="0" w:color="auto"/>
        </w:rPr>
      </w:pPr>
      <w:r w:rsidRPr="003F2B05">
        <w:rPr>
          <w:rFonts w:ascii="Times New Roman" w:hAnsi="Times New Roman" w:cs="Times New Roman" w:hint="eastAsia"/>
          <w:b/>
          <w:sz w:val="20"/>
          <w:bdr w:val="single" w:sz="4" w:space="0" w:color="auto"/>
        </w:rPr>
        <w:t>（</w:t>
      </w:r>
      <w:r w:rsidRPr="003F2B05">
        <w:rPr>
          <w:rFonts w:ascii="Times New Roman" w:hAnsi="Times New Roman" w:cs="Times New Roman" w:hint="eastAsia"/>
          <w:b/>
          <w:sz w:val="20"/>
          <w:bdr w:val="single" w:sz="4" w:space="0" w:color="auto"/>
        </w:rPr>
        <w:t>B</w:t>
      </w:r>
      <w:r w:rsidRPr="003F2B05">
        <w:rPr>
          <w:rFonts w:ascii="Times New Roman" w:hAnsi="Times New Roman" w:cs="Times New Roman" w:hint="eastAsia"/>
          <w:b/>
          <w:sz w:val="20"/>
          <w:bdr w:val="single" w:sz="4" w:space="0" w:color="auto"/>
        </w:rPr>
        <w:t>）《顯揚論》</w:t>
      </w:r>
    </w:p>
    <w:p w:rsidR="00AE2C33" w:rsidRPr="003F2B05" w:rsidRDefault="00AE2C33" w:rsidP="00A916ED">
      <w:pPr>
        <w:spacing w:afterLines="30" w:after="108"/>
        <w:ind w:leftChars="250" w:left="600"/>
        <w:rPr>
          <w:rFonts w:asciiTheme="majorEastAsia" w:eastAsia="SimSun" w:hAnsiTheme="majorEastAsia"/>
          <w:szCs w:val="20"/>
        </w:rPr>
      </w:pPr>
      <w:r w:rsidRPr="003F2B05">
        <w:rPr>
          <w:rFonts w:asciiTheme="majorEastAsia" w:eastAsiaTheme="majorEastAsia" w:hAnsiTheme="majorEastAsia" w:hint="eastAsia"/>
          <w:szCs w:val="20"/>
        </w:rPr>
        <w:t>《顯揚論》也有二說，與《瑜伽論》所說，完全相同</w:t>
      </w:r>
      <w:r w:rsidRPr="003F2B05">
        <w:rPr>
          <w:rFonts w:ascii="Times New Roman" w:eastAsiaTheme="majorEastAsia" w:hAnsi="Times New Roman" w:cs="Times New Roman"/>
          <w:szCs w:val="20"/>
          <w:vertAlign w:val="superscript"/>
        </w:rPr>
        <w:footnoteReference w:id="86"/>
      </w:r>
      <w:r w:rsidRPr="003F2B05">
        <w:rPr>
          <w:rFonts w:asciiTheme="majorEastAsia" w:eastAsiaTheme="majorEastAsia" w:hAnsiTheme="majorEastAsia" w:hint="eastAsia"/>
          <w:szCs w:val="20"/>
        </w:rPr>
        <w:t>。</w:t>
      </w:r>
    </w:p>
    <w:p w:rsidR="00AE2C33" w:rsidRPr="003F2B05" w:rsidRDefault="00AE2C33" w:rsidP="00A916ED">
      <w:pPr>
        <w:widowControl/>
        <w:spacing w:beforeLines="30" w:before="108"/>
        <w:ind w:leftChars="250" w:left="600"/>
        <w:rPr>
          <w:rFonts w:ascii="Times New Roman" w:hAnsi="Times New Roman" w:cs="Times New Roman"/>
          <w:b/>
          <w:sz w:val="20"/>
          <w:bdr w:val="single" w:sz="4" w:space="0" w:color="auto"/>
        </w:rPr>
      </w:pPr>
      <w:r w:rsidRPr="003F2B05">
        <w:rPr>
          <w:rFonts w:ascii="Times New Roman" w:hAnsi="Times New Roman" w:cs="Times New Roman" w:hint="eastAsia"/>
          <w:b/>
          <w:sz w:val="20"/>
          <w:bdr w:val="single" w:sz="4" w:space="0" w:color="auto"/>
        </w:rPr>
        <w:t>（</w:t>
      </w:r>
      <w:r w:rsidRPr="003F2B05">
        <w:rPr>
          <w:rFonts w:ascii="Times New Roman" w:hAnsi="Times New Roman" w:cs="Times New Roman"/>
          <w:b/>
          <w:sz w:val="20"/>
          <w:bdr w:val="single" w:sz="4" w:space="0" w:color="auto"/>
        </w:rPr>
        <w:t>C</w:t>
      </w:r>
      <w:r w:rsidRPr="003F2B05">
        <w:rPr>
          <w:rFonts w:ascii="Times New Roman" w:hAnsi="Times New Roman" w:cs="Times New Roman" w:hint="eastAsia"/>
          <w:b/>
          <w:sz w:val="20"/>
          <w:bdr w:val="single" w:sz="4" w:space="0" w:color="auto"/>
        </w:rPr>
        <w:t>）《雜集論》</w:t>
      </w:r>
    </w:p>
    <w:p w:rsidR="00AE2C33" w:rsidRPr="003F2B05" w:rsidRDefault="00AE2C33" w:rsidP="00A916ED">
      <w:pPr>
        <w:spacing w:afterLines="30" w:after="108"/>
        <w:ind w:leftChars="250" w:left="600"/>
        <w:rPr>
          <w:rFonts w:asciiTheme="majorEastAsia" w:eastAsia="SimSun" w:hAnsiTheme="majorEastAsia"/>
          <w:szCs w:val="20"/>
        </w:rPr>
      </w:pPr>
      <w:r w:rsidRPr="003F2B05">
        <w:rPr>
          <w:rFonts w:asciiTheme="majorEastAsia" w:eastAsiaTheme="majorEastAsia" w:hAnsiTheme="majorEastAsia" w:hint="eastAsia"/>
          <w:szCs w:val="20"/>
        </w:rPr>
        <w:t>《雜集論》說：「</w:t>
      </w:r>
      <w:r w:rsidRPr="003F2B05">
        <w:rPr>
          <w:rFonts w:ascii="標楷體" w:eastAsia="標楷體" w:hAnsi="標楷體" w:hint="eastAsia"/>
          <w:szCs w:val="20"/>
        </w:rPr>
        <w:t>又了義經說名記別，記別開示深密意故</w:t>
      </w:r>
      <w:r w:rsidRPr="003F2B05">
        <w:rPr>
          <w:rFonts w:asciiTheme="majorEastAsia" w:eastAsiaTheme="majorEastAsia" w:hAnsiTheme="majorEastAsia" w:hint="eastAsia"/>
          <w:szCs w:val="20"/>
        </w:rPr>
        <w:t>」</w:t>
      </w:r>
      <w:r w:rsidRPr="003F2B05">
        <w:rPr>
          <w:rFonts w:ascii="Times New Roman" w:eastAsiaTheme="majorEastAsia" w:hAnsi="Times New Roman" w:cs="Times New Roman"/>
          <w:szCs w:val="20"/>
          <w:vertAlign w:val="superscript"/>
        </w:rPr>
        <w:footnoteReference w:id="87"/>
      </w:r>
      <w:r w:rsidRPr="003F2B05">
        <w:rPr>
          <w:rFonts w:asciiTheme="majorEastAsia" w:eastAsiaTheme="majorEastAsia" w:hAnsiTheme="majorEastAsia" w:hint="eastAsia"/>
          <w:szCs w:val="20"/>
        </w:rPr>
        <w:t>。</w:t>
      </w:r>
    </w:p>
    <w:p w:rsidR="00AE2C33" w:rsidRPr="003F2B05" w:rsidRDefault="00AE2C33" w:rsidP="00A916ED">
      <w:pPr>
        <w:widowControl/>
        <w:spacing w:beforeLines="30" w:before="108"/>
        <w:ind w:leftChars="200" w:left="480"/>
        <w:rPr>
          <w:rFonts w:ascii="Times New Roman" w:hAnsi="Times New Roman" w:cs="Times New Roman"/>
          <w:b/>
          <w:sz w:val="20"/>
          <w:bdr w:val="single" w:sz="4" w:space="0" w:color="auto"/>
        </w:rPr>
      </w:pPr>
      <w:r w:rsidRPr="003F2B05">
        <w:rPr>
          <w:rFonts w:ascii="Times New Roman" w:hAnsi="Times New Roman" w:cs="Times New Roman"/>
          <w:b/>
          <w:sz w:val="20"/>
          <w:bdr w:val="single" w:sz="4" w:space="0" w:color="auto"/>
        </w:rPr>
        <w:t>B</w:t>
      </w:r>
      <w:r w:rsidRPr="003F2B05">
        <w:rPr>
          <w:rFonts w:ascii="Times New Roman" w:hAnsi="Times New Roman" w:cs="Times New Roman" w:hint="eastAsia"/>
          <w:b/>
          <w:sz w:val="20"/>
          <w:bdr w:val="single" w:sz="4" w:space="0" w:color="auto"/>
        </w:rPr>
        <w:t>、別明</w:t>
      </w:r>
    </w:p>
    <w:p w:rsidR="00AE2C33" w:rsidRPr="003F2B05" w:rsidRDefault="00AE2C33" w:rsidP="00FD0A55">
      <w:pPr>
        <w:widowControl/>
        <w:ind w:leftChars="250" w:left="600"/>
        <w:rPr>
          <w:rFonts w:ascii="Times New Roman" w:hAnsi="Times New Roman" w:cs="Times New Roman"/>
          <w:b/>
          <w:sz w:val="20"/>
          <w:bdr w:val="single" w:sz="4" w:space="0" w:color="auto"/>
        </w:rPr>
      </w:pPr>
      <w:r w:rsidRPr="003F2B05">
        <w:rPr>
          <w:rFonts w:ascii="Times New Roman" w:hAnsi="Times New Roman" w:cs="Times New Roman" w:hint="eastAsia"/>
          <w:b/>
          <w:sz w:val="20"/>
          <w:bdr w:val="single" w:sz="4" w:space="0" w:color="auto"/>
        </w:rPr>
        <w:t>（</w:t>
      </w:r>
      <w:r w:rsidRPr="003F2B05">
        <w:rPr>
          <w:rFonts w:ascii="Times New Roman" w:hAnsi="Times New Roman" w:cs="Times New Roman"/>
          <w:b/>
          <w:sz w:val="20"/>
          <w:bdr w:val="single" w:sz="4" w:space="0" w:color="auto"/>
        </w:rPr>
        <w:t>A</w:t>
      </w:r>
      <w:r w:rsidRPr="003F2B05">
        <w:rPr>
          <w:rFonts w:ascii="Times New Roman" w:hAnsi="Times New Roman" w:cs="Times New Roman" w:hint="eastAsia"/>
          <w:b/>
          <w:sz w:val="20"/>
          <w:bdr w:val="single" w:sz="4" w:space="0" w:color="auto"/>
        </w:rPr>
        <w:t>）第一義：「顯了分別」</w:t>
      </w:r>
    </w:p>
    <w:p w:rsidR="00AE2C33" w:rsidRPr="003F2B05" w:rsidRDefault="00AE2C33" w:rsidP="00FD0A55">
      <w:pPr>
        <w:widowControl/>
        <w:ind w:leftChars="300" w:left="720"/>
        <w:rPr>
          <w:rFonts w:ascii="Times New Roman" w:hAnsi="Times New Roman" w:cs="Times New Roman"/>
          <w:b/>
          <w:sz w:val="20"/>
          <w:bdr w:val="single" w:sz="4" w:space="0" w:color="auto"/>
        </w:rPr>
      </w:pPr>
      <w:r w:rsidRPr="003F2B05">
        <w:rPr>
          <w:rFonts w:ascii="Times New Roman" w:hAnsi="Times New Roman" w:cs="Times New Roman" w:hint="eastAsia"/>
          <w:b/>
          <w:sz w:val="20"/>
          <w:bdr w:val="single" w:sz="4" w:space="0" w:color="auto"/>
        </w:rPr>
        <w:t>a</w:t>
      </w:r>
      <w:r w:rsidRPr="003F2B05">
        <w:rPr>
          <w:rFonts w:ascii="Times New Roman" w:hAnsi="Times New Roman" w:cs="Times New Roman" w:hint="eastAsia"/>
          <w:b/>
          <w:sz w:val="20"/>
          <w:bdr w:val="single" w:sz="4" w:space="0" w:color="auto"/>
        </w:rPr>
        <w:t>、《瑜伽論》系的「記別」：「記別」為了義，廣分別，這是對應「祇夜」而說</w:t>
      </w:r>
    </w:p>
    <w:p w:rsidR="00AE2C33" w:rsidRPr="003F2B05" w:rsidRDefault="00AE2C33" w:rsidP="00A916ED">
      <w:pPr>
        <w:spacing w:afterLines="30" w:after="108"/>
        <w:ind w:leftChars="300" w:left="720"/>
        <w:rPr>
          <w:rFonts w:asciiTheme="majorEastAsia" w:eastAsia="SimSun" w:hAnsiTheme="majorEastAsia"/>
          <w:szCs w:val="20"/>
        </w:rPr>
      </w:pPr>
      <w:r w:rsidRPr="003F2B05">
        <w:rPr>
          <w:rFonts w:asciiTheme="majorEastAsia" w:eastAsiaTheme="majorEastAsia" w:hAnsiTheme="majorEastAsia" w:hint="eastAsia"/>
          <w:szCs w:val="20"/>
        </w:rPr>
        <w:t>《瑜伽論》系，以</w:t>
      </w:r>
      <w:r w:rsidRPr="003F2B05">
        <w:rPr>
          <w:rFonts w:asciiTheme="majorEastAsia" w:eastAsiaTheme="majorEastAsia" w:hAnsiTheme="majorEastAsia" w:hint="eastAsia"/>
          <w:b/>
          <w:szCs w:val="20"/>
        </w:rPr>
        <w:t>「記別」為了義，廣分別，是對應頌──「祇夜」而說的</w:t>
      </w:r>
      <w:r w:rsidRPr="003F2B05">
        <w:rPr>
          <w:rFonts w:asciiTheme="majorEastAsia" w:eastAsiaTheme="majorEastAsia" w:hAnsiTheme="majorEastAsia" w:hint="eastAsia"/>
          <w:szCs w:val="20"/>
        </w:rPr>
        <w:t>（不是「修多羅」）。「祇夜」是不了義，是略說；「記別」是了義，是廣分別。</w:t>
      </w:r>
      <w:r w:rsidRPr="003F2B05">
        <w:rPr>
          <w:rFonts w:ascii="Times New Roman" w:eastAsiaTheme="majorEastAsia" w:hAnsi="Times New Roman" w:cs="Times New Roman"/>
          <w:szCs w:val="20"/>
          <w:vertAlign w:val="superscript"/>
        </w:rPr>
        <w:footnoteReference w:id="88"/>
      </w:r>
      <w:r w:rsidRPr="003F2B05">
        <w:rPr>
          <w:rFonts w:asciiTheme="majorEastAsia" w:eastAsiaTheme="majorEastAsia" w:hAnsiTheme="majorEastAsia" w:hint="eastAsia"/>
          <w:szCs w:val="20"/>
        </w:rPr>
        <w:t>了義</w:t>
      </w:r>
      <w:r w:rsidRPr="003F2B05">
        <w:rPr>
          <w:rFonts w:asciiTheme="minorEastAsia" w:hAnsiTheme="minorEastAsia" w:hint="eastAsia"/>
          <w:sz w:val="22"/>
          <w:szCs w:val="20"/>
          <w:shd w:val="pct15" w:color="auto" w:fill="FFFFFF"/>
        </w:rPr>
        <w:t>（</w:t>
      </w:r>
      <w:r w:rsidR="00FD0A55" w:rsidRPr="003F2B05">
        <w:rPr>
          <w:rFonts w:ascii="Times New Roman" w:hAnsi="Times New Roman" w:hint="eastAsia"/>
          <w:sz w:val="22"/>
          <w:szCs w:val="20"/>
          <w:shd w:val="pct15" w:color="auto" w:fill="FFFFFF"/>
        </w:rPr>
        <w:t>p.</w:t>
      </w:r>
      <w:r w:rsidRPr="003F2B05">
        <w:rPr>
          <w:rFonts w:ascii="Times New Roman" w:eastAsia="SimSun" w:hAnsi="Times New Roman" w:cs="Times New Roman"/>
          <w:sz w:val="22"/>
          <w:szCs w:val="20"/>
          <w:shd w:val="pct15" w:color="auto" w:fill="FFFFFF"/>
        </w:rPr>
        <w:t>5</w:t>
      </w:r>
      <w:r w:rsidRPr="003F2B05">
        <w:rPr>
          <w:rFonts w:ascii="Times New Roman" w:eastAsia="SimSun" w:hAnsi="Times New Roman" w:cs="Times New Roman" w:hint="eastAsia"/>
          <w:sz w:val="22"/>
          <w:szCs w:val="20"/>
          <w:shd w:val="pct15" w:color="auto" w:fill="FFFFFF"/>
        </w:rPr>
        <w:t>21</w:t>
      </w:r>
      <w:r w:rsidRPr="003F2B05">
        <w:rPr>
          <w:rFonts w:asciiTheme="minorEastAsia" w:hAnsiTheme="minorEastAsia" w:hint="eastAsia"/>
          <w:sz w:val="22"/>
          <w:szCs w:val="20"/>
          <w:shd w:val="pct15" w:color="auto" w:fill="FFFFFF"/>
        </w:rPr>
        <w:t>）</w:t>
      </w:r>
      <w:r w:rsidRPr="003F2B05">
        <w:rPr>
          <w:rFonts w:asciiTheme="majorEastAsia" w:eastAsiaTheme="majorEastAsia" w:hAnsiTheme="majorEastAsia" w:hint="eastAsia"/>
          <w:szCs w:val="20"/>
        </w:rPr>
        <w:t>與廣分別，是同一內容的不同解說。</w:t>
      </w:r>
    </w:p>
    <w:p w:rsidR="00AE2C33" w:rsidRPr="003F2B05" w:rsidRDefault="00AE2C33" w:rsidP="00A916ED">
      <w:pPr>
        <w:spacing w:afterLines="30" w:after="108"/>
        <w:ind w:leftChars="300" w:left="720"/>
        <w:rPr>
          <w:rFonts w:asciiTheme="majorEastAsia" w:eastAsia="SimSun" w:hAnsiTheme="majorEastAsia"/>
          <w:szCs w:val="20"/>
        </w:rPr>
      </w:pPr>
      <w:r w:rsidRPr="003F2B05">
        <w:rPr>
          <w:rFonts w:asciiTheme="majorEastAsia" w:eastAsiaTheme="majorEastAsia" w:hAnsiTheme="majorEastAsia" w:hint="eastAsia"/>
          <w:szCs w:val="20"/>
        </w:rPr>
        <w:t>為什麼不了義？只是因為略說而含義不明。廣為分別，義理就明顯了。</w:t>
      </w:r>
    </w:p>
    <w:p w:rsidR="00AE2C33" w:rsidRPr="003F2B05" w:rsidRDefault="00AE2C33" w:rsidP="00A916ED">
      <w:pPr>
        <w:spacing w:afterLines="30" w:after="108"/>
        <w:ind w:leftChars="300" w:left="720"/>
        <w:rPr>
          <w:rFonts w:asciiTheme="majorEastAsia" w:eastAsia="SimSun" w:hAnsiTheme="majorEastAsia"/>
          <w:szCs w:val="20"/>
        </w:rPr>
      </w:pPr>
      <w:r w:rsidRPr="003F2B05">
        <w:rPr>
          <w:rFonts w:asciiTheme="majorEastAsia" w:eastAsiaTheme="majorEastAsia" w:hAnsiTheme="majorEastAsia" w:hint="eastAsia"/>
          <w:szCs w:val="20"/>
        </w:rPr>
        <w:t>對「祇夜」而說，所以了義與廣分別的「記說」，是偈頌的分別說。</w:t>
      </w:r>
    </w:p>
    <w:p w:rsidR="00AE2C33" w:rsidRPr="003F2B05" w:rsidRDefault="00AE2C33" w:rsidP="00A916ED">
      <w:pPr>
        <w:widowControl/>
        <w:spacing w:beforeLines="30" w:before="108"/>
        <w:ind w:leftChars="300" w:left="720"/>
        <w:rPr>
          <w:rFonts w:ascii="Times New Roman" w:hAnsi="Times New Roman" w:cs="Times New Roman"/>
          <w:b/>
          <w:sz w:val="20"/>
          <w:bdr w:val="single" w:sz="4" w:space="0" w:color="auto"/>
        </w:rPr>
      </w:pPr>
      <w:r w:rsidRPr="003F2B05">
        <w:rPr>
          <w:rFonts w:ascii="Times New Roman" w:hAnsi="Times New Roman" w:cs="Times New Roman" w:hint="eastAsia"/>
          <w:b/>
          <w:sz w:val="20"/>
          <w:bdr w:val="single" w:sz="4" w:space="0" w:color="auto"/>
        </w:rPr>
        <w:t>b</w:t>
      </w:r>
      <w:r w:rsidRPr="003F2B05">
        <w:rPr>
          <w:rFonts w:ascii="Times New Roman" w:hAnsi="Times New Roman" w:cs="Times New Roman" w:hint="eastAsia"/>
          <w:b/>
          <w:sz w:val="20"/>
          <w:bdr w:val="single" w:sz="4" w:space="0" w:color="auto"/>
        </w:rPr>
        <w:t>、舉證《阿含經》「記別」的內容</w:t>
      </w:r>
    </w:p>
    <w:p w:rsidR="00AE2C33" w:rsidRPr="003F2B05" w:rsidRDefault="00AE2C33" w:rsidP="00A916ED">
      <w:pPr>
        <w:spacing w:afterLines="30" w:after="108"/>
        <w:ind w:leftChars="300" w:left="720"/>
        <w:rPr>
          <w:rFonts w:asciiTheme="majorEastAsia" w:eastAsia="SimSun" w:hAnsiTheme="majorEastAsia"/>
          <w:szCs w:val="20"/>
        </w:rPr>
      </w:pPr>
      <w:r w:rsidRPr="003F2B05">
        <w:rPr>
          <w:rFonts w:asciiTheme="majorEastAsia" w:eastAsiaTheme="majorEastAsia" w:hAnsiTheme="majorEastAsia" w:hint="eastAsia"/>
          <w:szCs w:val="20"/>
        </w:rPr>
        <w:t>「記說」是對於偈頌的廣分別，「阿含經」充分證明了這點。</w:t>
      </w:r>
    </w:p>
    <w:p w:rsidR="00AE2C33" w:rsidRPr="003F2B05" w:rsidRDefault="00AE2C33" w:rsidP="00A916ED">
      <w:pPr>
        <w:spacing w:beforeLines="30" w:before="108"/>
        <w:ind w:leftChars="350" w:left="840"/>
        <w:rPr>
          <w:rFonts w:ascii="Times New Roman" w:hAnsi="Times New Roman" w:cs="Times New Roman"/>
          <w:b/>
          <w:sz w:val="20"/>
          <w:szCs w:val="20"/>
          <w:bdr w:val="single" w:sz="4" w:space="0" w:color="auto"/>
        </w:rPr>
      </w:pPr>
      <w:r w:rsidRPr="003F2B05">
        <w:rPr>
          <w:rFonts w:ascii="Times New Roman" w:hAnsi="Times New Roman" w:cs="Times New Roman"/>
          <w:b/>
          <w:sz w:val="20"/>
          <w:szCs w:val="20"/>
          <w:bdr w:val="single" w:sz="4" w:space="0" w:color="auto"/>
        </w:rPr>
        <w:t>（</w:t>
      </w:r>
      <w:r w:rsidRPr="003F2B05">
        <w:rPr>
          <w:rFonts w:ascii="Times New Roman" w:hAnsi="Times New Roman" w:cs="Times New Roman"/>
          <w:b/>
          <w:sz w:val="20"/>
          <w:szCs w:val="20"/>
          <w:bdr w:val="single" w:sz="4" w:space="0" w:color="auto"/>
        </w:rPr>
        <w:t>a</w:t>
      </w:r>
      <w:r w:rsidRPr="003F2B05">
        <w:rPr>
          <w:rFonts w:ascii="Times New Roman" w:hAnsi="Times New Roman" w:cs="Times New Roman"/>
          <w:b/>
          <w:sz w:val="20"/>
          <w:szCs w:val="20"/>
          <w:bdr w:val="single" w:sz="4" w:space="0" w:color="auto"/>
        </w:rPr>
        <w:t>）</w:t>
      </w:r>
      <w:r w:rsidRPr="003F2B05">
        <w:rPr>
          <w:rFonts w:ascii="Times New Roman" w:hAnsi="Times New Roman" w:cs="Times New Roman" w:hint="eastAsia"/>
          <w:b/>
          <w:sz w:val="20"/>
          <w:szCs w:val="20"/>
          <w:bdr w:val="single" w:sz="4" w:space="0" w:color="auto"/>
        </w:rPr>
        <w:t>《雜阿含經》內有八種</w:t>
      </w:r>
    </w:p>
    <w:p w:rsidR="00AE2C33" w:rsidRPr="003F2B05" w:rsidRDefault="00AE2C33" w:rsidP="00A916ED">
      <w:pPr>
        <w:spacing w:afterLines="30" w:after="108"/>
        <w:ind w:leftChars="350" w:left="840"/>
        <w:rPr>
          <w:rFonts w:asciiTheme="majorEastAsia" w:eastAsia="SimSun" w:hAnsiTheme="majorEastAsia"/>
          <w:szCs w:val="20"/>
        </w:rPr>
      </w:pPr>
      <w:r w:rsidRPr="003F2B05">
        <w:rPr>
          <w:rFonts w:asciiTheme="majorEastAsia" w:eastAsiaTheme="majorEastAsia" w:hAnsiTheme="majorEastAsia" w:hint="eastAsia"/>
          <w:szCs w:val="20"/>
        </w:rPr>
        <w:t>現存的「四阿含」與「四部」，因不了解偈頌而廣為分別的，《雜阿含經》有屬於《波羅延耶》的：「</w:t>
      </w:r>
      <w:r w:rsidRPr="003F2B05">
        <w:rPr>
          <w:rFonts w:asciiTheme="minorEastAsia" w:hAnsiTheme="minorEastAsia" w:hint="eastAsia"/>
          <w:szCs w:val="20"/>
        </w:rPr>
        <w:t>波羅延耶阿逸多所問</w:t>
      </w:r>
      <w:r w:rsidRPr="003F2B05">
        <w:rPr>
          <w:rFonts w:asciiTheme="majorEastAsia" w:eastAsiaTheme="majorEastAsia" w:hAnsiTheme="majorEastAsia" w:hint="eastAsia"/>
          <w:szCs w:val="20"/>
        </w:rPr>
        <w:t>」</w:t>
      </w:r>
      <w:r w:rsidRPr="003F2B05">
        <w:rPr>
          <w:rFonts w:ascii="Times New Roman" w:eastAsiaTheme="majorEastAsia" w:hAnsi="Times New Roman" w:cs="Times New Roman"/>
          <w:szCs w:val="20"/>
          <w:vertAlign w:val="superscript"/>
        </w:rPr>
        <w:footnoteReference w:id="89"/>
      </w:r>
      <w:r w:rsidRPr="003F2B05">
        <w:rPr>
          <w:rFonts w:asciiTheme="majorEastAsia" w:eastAsiaTheme="majorEastAsia" w:hAnsiTheme="majorEastAsia" w:hint="eastAsia"/>
          <w:szCs w:val="20"/>
        </w:rPr>
        <w:t>；</w:t>
      </w:r>
      <w:r w:rsidRPr="003F2B05">
        <w:rPr>
          <w:rFonts w:asciiTheme="minorEastAsia" w:hAnsiTheme="minorEastAsia" w:hint="eastAsia"/>
          <w:szCs w:val="20"/>
        </w:rPr>
        <w:t>「答波羅延富鄰尼迦所問</w:t>
      </w:r>
      <w:r w:rsidRPr="003F2B05">
        <w:rPr>
          <w:rFonts w:asciiTheme="majorEastAsia" w:eastAsiaTheme="majorEastAsia" w:hAnsiTheme="majorEastAsia" w:hint="eastAsia"/>
          <w:szCs w:val="20"/>
        </w:rPr>
        <w:t>」</w:t>
      </w:r>
      <w:r w:rsidRPr="003F2B05">
        <w:rPr>
          <w:rFonts w:ascii="Times New Roman" w:eastAsiaTheme="majorEastAsia" w:hAnsi="Times New Roman" w:cs="Times New Roman"/>
          <w:szCs w:val="20"/>
          <w:vertAlign w:val="superscript"/>
        </w:rPr>
        <w:footnoteReference w:id="90"/>
      </w:r>
      <w:r w:rsidRPr="003F2B05">
        <w:rPr>
          <w:rFonts w:asciiTheme="majorEastAsia" w:eastAsiaTheme="majorEastAsia" w:hAnsiTheme="majorEastAsia" w:hint="eastAsia"/>
          <w:szCs w:val="20"/>
        </w:rPr>
        <w:t>；「</w:t>
      </w:r>
      <w:r w:rsidRPr="003F2B05">
        <w:rPr>
          <w:rFonts w:asciiTheme="minorEastAsia" w:hAnsiTheme="minorEastAsia" w:hint="eastAsia"/>
          <w:szCs w:val="20"/>
        </w:rPr>
        <w:t>答波羅延優陀延所問</w:t>
      </w:r>
      <w:r w:rsidRPr="003F2B05">
        <w:rPr>
          <w:rFonts w:asciiTheme="majorEastAsia" w:eastAsiaTheme="majorEastAsia" w:hAnsiTheme="majorEastAsia" w:hint="eastAsia"/>
          <w:szCs w:val="20"/>
        </w:rPr>
        <w:t>」</w:t>
      </w:r>
      <w:r w:rsidRPr="003F2B05">
        <w:rPr>
          <w:rFonts w:ascii="Times New Roman" w:eastAsiaTheme="majorEastAsia" w:hAnsi="Times New Roman" w:cs="Times New Roman"/>
          <w:szCs w:val="20"/>
          <w:vertAlign w:val="superscript"/>
        </w:rPr>
        <w:footnoteReference w:id="91"/>
      </w:r>
      <w:r w:rsidRPr="003F2B05">
        <w:rPr>
          <w:rFonts w:asciiTheme="majorEastAsia" w:eastAsiaTheme="majorEastAsia" w:hAnsiTheme="majorEastAsia" w:hint="eastAsia"/>
          <w:szCs w:val="20"/>
        </w:rPr>
        <w:t>；「</w:t>
      </w:r>
      <w:r w:rsidRPr="003F2B05">
        <w:rPr>
          <w:rFonts w:asciiTheme="minorEastAsia" w:hAnsiTheme="minorEastAsia" w:hint="eastAsia"/>
          <w:szCs w:val="20"/>
        </w:rPr>
        <w:t>波羅延低舍彌德勒所問</w:t>
      </w:r>
      <w:r w:rsidRPr="003F2B05">
        <w:rPr>
          <w:rFonts w:asciiTheme="majorEastAsia" w:eastAsiaTheme="majorEastAsia" w:hAnsiTheme="majorEastAsia" w:hint="eastAsia"/>
          <w:szCs w:val="20"/>
        </w:rPr>
        <w:t>」</w:t>
      </w:r>
      <w:r w:rsidRPr="003F2B05">
        <w:rPr>
          <w:rFonts w:ascii="Times New Roman" w:eastAsiaTheme="majorEastAsia" w:hAnsi="Times New Roman" w:cs="Times New Roman"/>
          <w:szCs w:val="20"/>
          <w:vertAlign w:val="superscript"/>
        </w:rPr>
        <w:footnoteReference w:id="92"/>
      </w:r>
      <w:r w:rsidRPr="003F2B05">
        <w:rPr>
          <w:rFonts w:asciiTheme="majorEastAsia" w:eastAsiaTheme="majorEastAsia" w:hAnsiTheme="majorEastAsia" w:hint="eastAsia"/>
          <w:szCs w:val="20"/>
        </w:rPr>
        <w:t>。</w:t>
      </w:r>
    </w:p>
    <w:p w:rsidR="00AE2C33" w:rsidRPr="003F2B05" w:rsidRDefault="00AE2C33" w:rsidP="00A916ED">
      <w:pPr>
        <w:spacing w:afterLines="30" w:after="108"/>
        <w:ind w:leftChars="350" w:left="840"/>
        <w:rPr>
          <w:rFonts w:asciiTheme="majorEastAsia" w:eastAsia="SimSun" w:hAnsiTheme="majorEastAsia"/>
          <w:szCs w:val="20"/>
        </w:rPr>
      </w:pPr>
      <w:r w:rsidRPr="003F2B05">
        <w:rPr>
          <w:rFonts w:asciiTheme="majorEastAsia" w:eastAsiaTheme="majorEastAsia" w:hAnsiTheme="majorEastAsia" w:hint="eastAsia"/>
          <w:szCs w:val="20"/>
        </w:rPr>
        <w:t>屬於「義品」的，有「義品答摩犍提所問」</w:t>
      </w:r>
      <w:r w:rsidRPr="003F2B05">
        <w:rPr>
          <w:rFonts w:ascii="Times New Roman" w:eastAsiaTheme="majorEastAsia" w:hAnsi="Times New Roman" w:cs="Times New Roman"/>
          <w:szCs w:val="20"/>
          <w:vertAlign w:val="superscript"/>
        </w:rPr>
        <w:footnoteReference w:id="93"/>
      </w:r>
      <w:r w:rsidRPr="003F2B05">
        <w:rPr>
          <w:rFonts w:asciiTheme="majorEastAsia" w:eastAsiaTheme="majorEastAsia" w:hAnsiTheme="majorEastAsia" w:hint="eastAsia"/>
          <w:szCs w:val="20"/>
        </w:rPr>
        <w:t>。</w:t>
      </w:r>
    </w:p>
    <w:p w:rsidR="00AE2C33" w:rsidRPr="003F2B05" w:rsidRDefault="00AE2C33" w:rsidP="00A916ED">
      <w:pPr>
        <w:spacing w:afterLines="30" w:after="108"/>
        <w:ind w:leftChars="350" w:left="840"/>
        <w:rPr>
          <w:rFonts w:asciiTheme="majorEastAsia" w:eastAsiaTheme="majorEastAsia" w:hAnsiTheme="majorEastAsia"/>
          <w:szCs w:val="20"/>
        </w:rPr>
      </w:pPr>
      <w:r w:rsidRPr="003F2B05">
        <w:rPr>
          <w:rFonts w:asciiTheme="majorEastAsia" w:eastAsiaTheme="majorEastAsia" w:hAnsiTheme="majorEastAsia" w:hint="eastAsia"/>
          <w:szCs w:val="20"/>
        </w:rPr>
        <w:lastRenderedPageBreak/>
        <w:t>屬於《優陀那》的，有「法無有吾我」偈</w:t>
      </w:r>
      <w:r w:rsidRPr="003F2B05">
        <w:rPr>
          <w:rFonts w:ascii="Times New Roman" w:eastAsiaTheme="majorEastAsia" w:hAnsi="Times New Roman" w:cs="Times New Roman"/>
          <w:szCs w:val="20"/>
          <w:vertAlign w:val="superscript"/>
        </w:rPr>
        <w:footnoteReference w:id="94"/>
      </w:r>
      <w:r w:rsidRPr="003F2B05">
        <w:rPr>
          <w:rFonts w:asciiTheme="majorEastAsia" w:eastAsiaTheme="majorEastAsia" w:hAnsiTheme="majorEastAsia" w:hint="eastAsia"/>
          <w:szCs w:val="20"/>
        </w:rPr>
        <w:t>；「枝青以白覆」偈</w:t>
      </w:r>
      <w:r w:rsidRPr="003F2B05">
        <w:rPr>
          <w:rFonts w:ascii="Times New Roman" w:eastAsiaTheme="majorEastAsia" w:hAnsi="Times New Roman" w:cs="Times New Roman"/>
          <w:szCs w:val="20"/>
          <w:vertAlign w:val="superscript"/>
        </w:rPr>
        <w:footnoteReference w:id="95"/>
      </w:r>
      <w:r w:rsidRPr="003F2B05">
        <w:rPr>
          <w:rFonts w:asciiTheme="majorEastAsia" w:eastAsiaTheme="majorEastAsia" w:hAnsiTheme="majorEastAsia" w:hint="eastAsia"/>
          <w:szCs w:val="20"/>
        </w:rPr>
        <w:t>。</w:t>
      </w:r>
    </w:p>
    <w:p w:rsidR="00AE2C33" w:rsidRPr="003F2B05" w:rsidRDefault="00AE2C33" w:rsidP="00A916ED">
      <w:pPr>
        <w:spacing w:afterLines="30" w:after="108"/>
        <w:ind w:leftChars="350" w:left="840"/>
        <w:rPr>
          <w:rFonts w:asciiTheme="majorEastAsia" w:eastAsia="SimSun" w:hAnsiTheme="majorEastAsia"/>
          <w:szCs w:val="20"/>
        </w:rPr>
      </w:pPr>
      <w:r w:rsidRPr="003F2B05">
        <w:rPr>
          <w:rFonts w:asciiTheme="majorEastAsia" w:eastAsiaTheme="majorEastAsia" w:hAnsiTheme="majorEastAsia" w:hint="eastAsia"/>
          <w:szCs w:val="20"/>
        </w:rPr>
        <w:t>屬於「八眾誦」（「有偈品」）的，有「答僧耆多童女所問偈」</w:t>
      </w:r>
      <w:r w:rsidRPr="003F2B05">
        <w:rPr>
          <w:rFonts w:ascii="Times New Roman" w:eastAsiaTheme="majorEastAsia" w:hAnsi="Times New Roman" w:cs="Times New Roman"/>
          <w:szCs w:val="20"/>
          <w:vertAlign w:val="superscript"/>
        </w:rPr>
        <w:footnoteReference w:id="96"/>
      </w:r>
      <w:r w:rsidRPr="003F2B05">
        <w:rPr>
          <w:rFonts w:asciiTheme="majorEastAsia" w:eastAsiaTheme="majorEastAsia" w:hAnsiTheme="majorEastAsia" w:hint="eastAsia"/>
          <w:szCs w:val="20"/>
        </w:rPr>
        <w:t>。</w:t>
      </w:r>
    </w:p>
    <w:p w:rsidR="00AE2C33" w:rsidRPr="003F2B05" w:rsidRDefault="00AE2C33" w:rsidP="00A916ED">
      <w:pPr>
        <w:spacing w:beforeLines="30" w:before="108"/>
        <w:ind w:leftChars="350" w:left="840"/>
        <w:rPr>
          <w:rFonts w:ascii="Times New Roman" w:hAnsi="Times New Roman" w:cs="Times New Roman"/>
          <w:b/>
          <w:sz w:val="20"/>
          <w:szCs w:val="20"/>
          <w:bdr w:val="single" w:sz="4" w:space="0" w:color="auto"/>
        </w:rPr>
      </w:pPr>
      <w:r w:rsidRPr="003F2B05">
        <w:rPr>
          <w:rFonts w:ascii="Times New Roman" w:hAnsi="Times New Roman" w:cs="Times New Roman"/>
          <w:b/>
          <w:sz w:val="20"/>
          <w:szCs w:val="20"/>
          <w:bdr w:val="single" w:sz="4" w:space="0" w:color="auto"/>
        </w:rPr>
        <w:t>（</w:t>
      </w:r>
      <w:r w:rsidRPr="003F2B05">
        <w:rPr>
          <w:rFonts w:ascii="Times New Roman" w:hAnsi="Times New Roman" w:cs="Times New Roman"/>
          <w:b/>
          <w:sz w:val="20"/>
          <w:szCs w:val="20"/>
          <w:bdr w:val="single" w:sz="4" w:space="0" w:color="auto"/>
        </w:rPr>
        <w:t>b</w:t>
      </w:r>
      <w:r w:rsidRPr="003F2B05">
        <w:rPr>
          <w:rFonts w:ascii="Times New Roman" w:hAnsi="Times New Roman" w:cs="Times New Roman"/>
          <w:b/>
          <w:sz w:val="20"/>
          <w:szCs w:val="20"/>
          <w:bdr w:val="single" w:sz="4" w:space="0" w:color="auto"/>
        </w:rPr>
        <w:t>）</w:t>
      </w:r>
      <w:r w:rsidRPr="003F2B05">
        <w:rPr>
          <w:rFonts w:ascii="Times New Roman" w:hAnsi="Times New Roman" w:cs="Times New Roman" w:hint="eastAsia"/>
          <w:b/>
          <w:sz w:val="20"/>
          <w:szCs w:val="20"/>
          <w:bdr w:val="single" w:sz="4" w:space="0" w:color="auto"/>
        </w:rPr>
        <w:t>《中阿含經》</w:t>
      </w:r>
    </w:p>
    <w:p w:rsidR="00AE2C33" w:rsidRPr="003F2B05" w:rsidRDefault="00AE2C33" w:rsidP="00A916ED">
      <w:pPr>
        <w:spacing w:afterLines="30" w:after="108"/>
        <w:ind w:leftChars="350" w:left="840"/>
        <w:rPr>
          <w:rFonts w:asciiTheme="majorEastAsia" w:eastAsia="SimSun" w:hAnsiTheme="majorEastAsia"/>
          <w:szCs w:val="20"/>
        </w:rPr>
      </w:pPr>
      <w:r w:rsidRPr="003F2B05">
        <w:rPr>
          <w:rFonts w:asciiTheme="majorEastAsia" w:eastAsiaTheme="majorEastAsia" w:hAnsiTheme="majorEastAsia" w:hint="eastAsia"/>
          <w:szCs w:val="20"/>
        </w:rPr>
        <w:t>《中阿含經》，分別「跋地羅帝偈」的，有《溫泉林天經》、《釋中禪室尊經》、《阿難說經》</w:t>
      </w:r>
      <w:r w:rsidRPr="003F2B05">
        <w:rPr>
          <w:rFonts w:ascii="Times New Roman" w:eastAsiaTheme="majorEastAsia" w:hAnsi="Times New Roman" w:cs="Times New Roman"/>
          <w:szCs w:val="20"/>
          <w:vertAlign w:val="superscript"/>
        </w:rPr>
        <w:footnoteReference w:id="97"/>
      </w:r>
      <w:r w:rsidRPr="003F2B05">
        <w:rPr>
          <w:rFonts w:asciiTheme="majorEastAsia" w:eastAsiaTheme="majorEastAsia" w:hAnsiTheme="majorEastAsia" w:hint="eastAsia"/>
          <w:szCs w:val="20"/>
        </w:rPr>
        <w:t>。</w:t>
      </w:r>
    </w:p>
    <w:p w:rsidR="00AE2C33" w:rsidRPr="003F2B05" w:rsidRDefault="00AE2C33" w:rsidP="00A916ED">
      <w:pPr>
        <w:widowControl/>
        <w:spacing w:beforeLines="30" w:before="108"/>
        <w:ind w:leftChars="300" w:left="720"/>
        <w:rPr>
          <w:rFonts w:ascii="Times New Roman" w:hAnsi="Times New Roman" w:cs="Times New Roman"/>
          <w:b/>
          <w:sz w:val="20"/>
          <w:bdr w:val="single" w:sz="4" w:space="0" w:color="auto"/>
        </w:rPr>
      </w:pPr>
      <w:r w:rsidRPr="003F2B05">
        <w:rPr>
          <w:rFonts w:ascii="Times New Roman" w:hAnsi="Times New Roman" w:cs="Times New Roman" w:hint="eastAsia"/>
          <w:b/>
          <w:sz w:val="20"/>
          <w:bdr w:val="single" w:sz="4" w:space="0" w:color="auto"/>
        </w:rPr>
        <w:t>c</w:t>
      </w:r>
      <w:r w:rsidRPr="003F2B05">
        <w:rPr>
          <w:rFonts w:ascii="Times New Roman" w:hAnsi="Times New Roman" w:cs="Times New Roman" w:hint="eastAsia"/>
          <w:b/>
          <w:sz w:val="20"/>
          <w:bdr w:val="single" w:sz="4" w:space="0" w:color="auto"/>
        </w:rPr>
        <w:t>、綜合討論</w:t>
      </w:r>
    </w:p>
    <w:p w:rsidR="00AE2C33" w:rsidRPr="003F2B05" w:rsidRDefault="00AE2C33" w:rsidP="00A916ED">
      <w:pPr>
        <w:spacing w:afterLines="30" w:after="108"/>
        <w:ind w:leftChars="300" w:left="720"/>
        <w:rPr>
          <w:rFonts w:asciiTheme="majorEastAsia" w:eastAsia="SimSun" w:hAnsiTheme="majorEastAsia"/>
          <w:szCs w:val="20"/>
        </w:rPr>
      </w:pPr>
      <w:r w:rsidRPr="003F2B05">
        <w:rPr>
          <w:rFonts w:asciiTheme="majorEastAsia" w:eastAsiaTheme="majorEastAsia" w:hAnsiTheme="majorEastAsia" w:hint="eastAsia"/>
          <w:szCs w:val="20"/>
        </w:rPr>
        <w:t>這些因偈頌而分別的，漢譯與巴梨文，都有「略說」與「廣分別」的明文。</w:t>
      </w:r>
    </w:p>
    <w:p w:rsidR="00AE2C33" w:rsidRPr="003F2B05" w:rsidRDefault="00AE2C33" w:rsidP="00A916ED">
      <w:pPr>
        <w:spacing w:beforeLines="30" w:before="108"/>
        <w:ind w:leftChars="350" w:left="840"/>
        <w:rPr>
          <w:rFonts w:ascii="Times New Roman" w:hAnsi="Times New Roman" w:cs="Times New Roman"/>
          <w:b/>
          <w:sz w:val="20"/>
          <w:szCs w:val="20"/>
          <w:bdr w:val="single" w:sz="4" w:space="0" w:color="auto"/>
        </w:rPr>
      </w:pPr>
      <w:r w:rsidRPr="003F2B05">
        <w:rPr>
          <w:rFonts w:ascii="Times New Roman" w:hAnsi="Times New Roman" w:cs="Times New Roman"/>
          <w:b/>
          <w:sz w:val="20"/>
          <w:szCs w:val="20"/>
          <w:bdr w:val="single" w:sz="4" w:space="0" w:color="auto"/>
        </w:rPr>
        <w:t>（</w:t>
      </w:r>
      <w:r w:rsidRPr="003F2B05">
        <w:rPr>
          <w:rFonts w:ascii="Times New Roman" w:hAnsi="Times New Roman" w:cs="Times New Roman"/>
          <w:b/>
          <w:sz w:val="20"/>
          <w:szCs w:val="20"/>
          <w:bdr w:val="single" w:sz="4" w:space="0" w:color="auto"/>
        </w:rPr>
        <w:t>a</w:t>
      </w:r>
      <w:r w:rsidRPr="003F2B05">
        <w:rPr>
          <w:rFonts w:ascii="Times New Roman" w:hAnsi="Times New Roman" w:cs="Times New Roman"/>
          <w:b/>
          <w:sz w:val="20"/>
          <w:szCs w:val="20"/>
          <w:bdr w:val="single" w:sz="4" w:space="0" w:color="auto"/>
        </w:rPr>
        <w:t>）</w:t>
      </w:r>
      <w:r w:rsidRPr="003F2B05">
        <w:rPr>
          <w:rFonts w:ascii="Times New Roman" w:hAnsi="Times New Roman" w:cs="Times New Roman" w:hint="eastAsia"/>
          <w:b/>
          <w:sz w:val="20"/>
          <w:szCs w:val="20"/>
          <w:bdr w:val="single" w:sz="4" w:space="0" w:color="auto"/>
        </w:rPr>
        <w:t>漢譯《雜阿含經》之明文與《瑜伽論》系所說相合</w:t>
      </w:r>
    </w:p>
    <w:p w:rsidR="00AE2C33" w:rsidRPr="003F2B05" w:rsidRDefault="00AE2C33" w:rsidP="00A916ED">
      <w:pPr>
        <w:spacing w:afterLines="30" w:after="108"/>
        <w:ind w:leftChars="350" w:left="840"/>
        <w:rPr>
          <w:rFonts w:asciiTheme="majorEastAsia" w:eastAsia="SimSun" w:hAnsiTheme="majorEastAsia"/>
          <w:szCs w:val="20"/>
        </w:rPr>
      </w:pPr>
      <w:r w:rsidRPr="003F2B05">
        <w:rPr>
          <w:rFonts w:asciiTheme="majorEastAsia" w:eastAsiaTheme="majorEastAsia" w:hAnsiTheme="majorEastAsia" w:hint="eastAsia"/>
          <w:szCs w:val="20"/>
        </w:rPr>
        <w:t>而漢譯所說：「我於此有餘說答波羅延富鄰尼迦所問」；「我於此有餘說答波羅延優陀延所問」；「我為波羅延低舍彌德勒</w:t>
      </w:r>
      <w:r w:rsidRPr="003F2B05">
        <w:rPr>
          <w:rFonts w:asciiTheme="majorEastAsia" w:eastAsiaTheme="majorEastAsia" w:hAnsiTheme="majorEastAsia" w:hint="eastAsia"/>
          <w:b/>
          <w:szCs w:val="20"/>
        </w:rPr>
        <w:t>有餘</w:t>
      </w:r>
      <w:r w:rsidRPr="003F2B05">
        <w:rPr>
          <w:rFonts w:asciiTheme="majorEastAsia" w:eastAsiaTheme="majorEastAsia" w:hAnsiTheme="majorEastAsia" w:hint="eastAsia"/>
          <w:szCs w:val="20"/>
        </w:rPr>
        <w:t>經說」</w:t>
      </w:r>
      <w:r w:rsidRPr="003F2B05">
        <w:rPr>
          <w:rFonts w:ascii="Times New Roman" w:eastAsiaTheme="majorEastAsia" w:hAnsi="Times New Roman" w:cs="Times New Roman"/>
          <w:szCs w:val="20"/>
          <w:vertAlign w:val="superscript"/>
        </w:rPr>
        <w:footnoteReference w:id="98"/>
      </w:r>
      <w:r w:rsidRPr="003F2B05">
        <w:rPr>
          <w:rFonts w:asciiTheme="majorEastAsia" w:eastAsiaTheme="majorEastAsia" w:hAnsiTheme="majorEastAsia" w:hint="eastAsia"/>
          <w:szCs w:val="20"/>
        </w:rPr>
        <w:t>。「有餘經說」，明確的以《波羅延》頌為</w:t>
      </w:r>
      <w:r w:rsidRPr="003F2B05">
        <w:rPr>
          <w:rFonts w:asciiTheme="majorEastAsia" w:eastAsiaTheme="majorEastAsia" w:hAnsiTheme="majorEastAsia" w:hint="eastAsia"/>
          <w:b/>
          <w:szCs w:val="20"/>
        </w:rPr>
        <w:t>不了義</w:t>
      </w:r>
      <w:r w:rsidRPr="003F2B05">
        <w:rPr>
          <w:rFonts w:asciiTheme="majorEastAsia" w:eastAsiaTheme="majorEastAsia" w:hAnsiTheme="majorEastAsia" w:hint="eastAsia"/>
          <w:szCs w:val="20"/>
        </w:rPr>
        <w:t>，與《瑜伽論》系所說，完全相合。</w:t>
      </w:r>
      <w:r w:rsidRPr="003F2B05">
        <w:rPr>
          <w:rFonts w:ascii="Times New Roman" w:eastAsiaTheme="majorEastAsia" w:hAnsi="Times New Roman" w:cs="Times New Roman"/>
          <w:szCs w:val="20"/>
          <w:vertAlign w:val="superscript"/>
        </w:rPr>
        <w:footnoteReference w:id="99"/>
      </w:r>
    </w:p>
    <w:p w:rsidR="00AE2C33" w:rsidRPr="003F2B05" w:rsidRDefault="00AE2C33" w:rsidP="00A916ED">
      <w:pPr>
        <w:spacing w:beforeLines="30" w:before="108"/>
        <w:ind w:leftChars="350" w:left="840"/>
        <w:rPr>
          <w:rFonts w:ascii="Times New Roman" w:hAnsi="Times New Roman" w:cs="Times New Roman"/>
          <w:b/>
          <w:sz w:val="20"/>
          <w:szCs w:val="20"/>
          <w:bdr w:val="single" w:sz="4" w:space="0" w:color="auto"/>
        </w:rPr>
      </w:pPr>
      <w:r w:rsidRPr="003F2B05">
        <w:rPr>
          <w:rFonts w:ascii="Times New Roman" w:hAnsi="Times New Roman" w:cs="Times New Roman"/>
          <w:b/>
          <w:sz w:val="20"/>
          <w:szCs w:val="20"/>
          <w:bdr w:val="single" w:sz="4" w:space="0" w:color="auto"/>
        </w:rPr>
        <w:t>（</w:t>
      </w:r>
      <w:r w:rsidRPr="003F2B05">
        <w:rPr>
          <w:rFonts w:ascii="Times New Roman" w:hAnsi="Times New Roman" w:cs="Times New Roman" w:hint="eastAsia"/>
          <w:b/>
          <w:sz w:val="20"/>
          <w:szCs w:val="20"/>
          <w:bdr w:val="single" w:sz="4" w:space="0" w:color="auto"/>
        </w:rPr>
        <w:t>b</w:t>
      </w:r>
      <w:r w:rsidRPr="003F2B05">
        <w:rPr>
          <w:rFonts w:ascii="Times New Roman" w:hAnsi="Times New Roman" w:cs="Times New Roman"/>
          <w:b/>
          <w:sz w:val="20"/>
          <w:szCs w:val="20"/>
          <w:bdr w:val="single" w:sz="4" w:space="0" w:color="auto"/>
        </w:rPr>
        <w:t>）</w:t>
      </w:r>
      <w:r w:rsidRPr="003F2B05">
        <w:rPr>
          <w:rFonts w:ascii="Times New Roman" w:hAnsi="Times New Roman" w:cs="Times New Roman" w:hint="eastAsia"/>
          <w:b/>
          <w:sz w:val="20"/>
          <w:szCs w:val="20"/>
          <w:bdr w:val="single" w:sz="4" w:space="0" w:color="auto"/>
        </w:rPr>
        <w:t>「祇夜」是不了義經所攝；「記別」這類廣分別，都是因疑問而作的解答</w:t>
      </w:r>
    </w:p>
    <w:p w:rsidR="00AE2C33" w:rsidRPr="003F2B05" w:rsidRDefault="00AE2C33" w:rsidP="00A916ED">
      <w:pPr>
        <w:spacing w:afterLines="30" w:after="108"/>
        <w:ind w:leftChars="350" w:left="840"/>
        <w:rPr>
          <w:rFonts w:asciiTheme="minorEastAsia" w:eastAsia="SimSun" w:hAnsiTheme="minorEastAsia"/>
          <w:b/>
          <w:sz w:val="20"/>
          <w:szCs w:val="20"/>
          <w:bdr w:val="single" w:sz="4" w:space="0" w:color="auto"/>
        </w:rPr>
      </w:pPr>
      <w:r w:rsidRPr="003F2B05">
        <w:rPr>
          <w:rFonts w:asciiTheme="majorEastAsia" w:eastAsiaTheme="majorEastAsia" w:hAnsiTheme="majorEastAsia" w:hint="eastAsia"/>
          <w:szCs w:val="20"/>
        </w:rPr>
        <w:t>「祇夜」，沿用為偈頌的通稱。偈頌每為文句音韻所限，又多象徵、感興的成分。法義含渾，如專憑偈頌，是難以明確理解法義的。「祇夜」，無論是《義品》、《波羅延》、《優陀那》，《相應部》的「有偈品」，都是不了義經所攝，這是說一切有</w:t>
      </w:r>
      <w:r w:rsidRPr="003F2B05">
        <w:rPr>
          <w:rFonts w:asciiTheme="majorEastAsia" w:eastAsiaTheme="majorEastAsia" w:hAnsiTheme="majorEastAsia" w:hint="eastAsia"/>
          <w:szCs w:val="20"/>
        </w:rPr>
        <w:lastRenderedPageBreak/>
        <w:t>部</w:t>
      </w:r>
      <w:r w:rsidRPr="003F2B05">
        <w:rPr>
          <w:rFonts w:asciiTheme="minorEastAsia" w:hAnsiTheme="minorEastAsia" w:hint="eastAsia"/>
          <w:szCs w:val="20"/>
        </w:rPr>
        <w:t>（</w:t>
      </w:r>
      <w:r w:rsidRPr="003F2B05">
        <w:rPr>
          <w:rFonts w:ascii="Times Ext Roman" w:eastAsiaTheme="majorEastAsia" w:hAnsi="Times Ext Roman" w:cs="Times Ext Roman"/>
          <w:szCs w:val="20"/>
        </w:rPr>
        <w:t>Sarvāsti</w:t>
      </w:r>
      <w:r w:rsidRPr="003F2B05">
        <w:rPr>
          <w:rFonts w:ascii="Times Ext Roman" w:eastAsia="SimSun" w:hAnsi="Times Ext Roman" w:cs="Times Ext Roman"/>
          <w:szCs w:val="20"/>
        </w:rPr>
        <w:t>-</w:t>
      </w:r>
      <w:r w:rsidRPr="003F2B05">
        <w:rPr>
          <w:rFonts w:ascii="Times Ext Roman" w:eastAsiaTheme="majorEastAsia" w:hAnsi="Times Ext Roman" w:cs="Times Ext Roman"/>
          <w:szCs w:val="20"/>
        </w:rPr>
        <w:t>vādin</w:t>
      </w:r>
      <w:r w:rsidRPr="003F2B05">
        <w:rPr>
          <w:rFonts w:asciiTheme="minorEastAsia" w:hAnsiTheme="minorEastAsia" w:hint="eastAsia"/>
          <w:szCs w:val="20"/>
        </w:rPr>
        <w:t>）</w:t>
      </w:r>
      <w:r w:rsidRPr="003F2B05">
        <w:rPr>
          <w:rFonts w:asciiTheme="majorEastAsia" w:eastAsiaTheme="majorEastAsia" w:hAnsiTheme="majorEastAsia" w:hint="eastAsia"/>
          <w:szCs w:val="20"/>
        </w:rPr>
        <w:t>所傳的古義。</w:t>
      </w:r>
      <w:r w:rsidRPr="003F2B05">
        <w:rPr>
          <w:rFonts w:asciiTheme="majorEastAsia" w:eastAsiaTheme="majorEastAsia" w:hAnsiTheme="majorEastAsia" w:hint="eastAsia"/>
          <w:b/>
          <w:szCs w:val="20"/>
        </w:rPr>
        <w:t>說一切有部，但以「四阿含」為經藏，不取多數是偈頌的《小部》，而稱之為（經藏以外的）「雜藏」</w:t>
      </w:r>
      <w:r w:rsidRPr="003F2B05">
        <w:rPr>
          <w:rFonts w:ascii="Times New Roman" w:hAnsi="Times New Roman" w:cs="Times New Roman"/>
          <w:sz w:val="22"/>
          <w:szCs w:val="20"/>
          <w:shd w:val="pct15" w:color="auto" w:fill="FFFFFF"/>
        </w:rPr>
        <w:t>（</w:t>
      </w:r>
      <w:r w:rsidR="00FD0A55" w:rsidRPr="003F2B05">
        <w:rPr>
          <w:rFonts w:ascii="Times New Roman" w:hAnsi="Times New Roman" w:cs="Times New Roman"/>
          <w:sz w:val="22"/>
          <w:szCs w:val="20"/>
          <w:shd w:val="pct15" w:color="auto" w:fill="FFFFFF"/>
        </w:rPr>
        <w:t>p.</w:t>
      </w:r>
      <w:r w:rsidRPr="003F2B05">
        <w:rPr>
          <w:rFonts w:ascii="Times New Roman" w:hAnsi="Times New Roman" w:cs="Times New Roman"/>
          <w:sz w:val="22"/>
          <w:szCs w:val="20"/>
          <w:shd w:val="pct15" w:color="auto" w:fill="FFFFFF"/>
        </w:rPr>
        <w:t>522</w:t>
      </w:r>
      <w:r w:rsidRPr="003F2B05">
        <w:rPr>
          <w:rFonts w:ascii="Times New Roman" w:hAnsi="Times New Roman" w:cs="Times New Roman"/>
          <w:sz w:val="22"/>
          <w:szCs w:val="20"/>
          <w:shd w:val="pct15" w:color="auto" w:fill="FFFFFF"/>
        </w:rPr>
        <w:t>）</w:t>
      </w:r>
      <w:r w:rsidRPr="003F2B05">
        <w:rPr>
          <w:rFonts w:asciiTheme="majorEastAsia" w:eastAsiaTheme="majorEastAsia" w:hAnsiTheme="majorEastAsia" w:hint="eastAsia"/>
          <w:b/>
          <w:szCs w:val="20"/>
        </w:rPr>
        <w:t>，理由就在這裏。</w:t>
      </w:r>
    </w:p>
    <w:p w:rsidR="00AE2C33" w:rsidRPr="003F2B05" w:rsidRDefault="00AE2C33" w:rsidP="00A916ED">
      <w:pPr>
        <w:spacing w:afterLines="30" w:after="108"/>
        <w:ind w:leftChars="350" w:left="840"/>
        <w:rPr>
          <w:rFonts w:asciiTheme="majorEastAsia" w:eastAsia="SimSun" w:hAnsiTheme="majorEastAsia"/>
          <w:szCs w:val="20"/>
        </w:rPr>
      </w:pPr>
      <w:r w:rsidRPr="003F2B05">
        <w:rPr>
          <w:rFonts w:asciiTheme="majorEastAsia" w:eastAsiaTheme="majorEastAsia" w:hAnsiTheme="majorEastAsia" w:hint="eastAsia"/>
          <w:szCs w:val="20"/>
        </w:rPr>
        <w:t>這類廣分別，都是因</w:t>
      </w:r>
      <w:r w:rsidRPr="003F2B05">
        <w:rPr>
          <w:rFonts w:asciiTheme="majorEastAsia" w:eastAsiaTheme="majorEastAsia" w:hAnsiTheme="majorEastAsia" w:hint="eastAsia"/>
          <w:b/>
          <w:szCs w:val="20"/>
        </w:rPr>
        <w:t>疑問而作的解答</w:t>
      </w:r>
      <w:r w:rsidRPr="003F2B05">
        <w:rPr>
          <w:rFonts w:asciiTheme="majorEastAsia" w:eastAsiaTheme="majorEastAsia" w:hAnsiTheme="majorEastAsia" w:hint="eastAsia"/>
          <w:szCs w:val="20"/>
        </w:rPr>
        <w:t>。</w:t>
      </w:r>
    </w:p>
    <w:p w:rsidR="00AE2C33" w:rsidRPr="003F2B05" w:rsidRDefault="00AE2C33" w:rsidP="00A916ED">
      <w:pPr>
        <w:widowControl/>
        <w:spacing w:beforeLines="30" w:before="108"/>
        <w:ind w:leftChars="250" w:left="600"/>
        <w:rPr>
          <w:rFonts w:ascii="Times New Roman" w:hAnsi="Times New Roman" w:cs="Times New Roman"/>
          <w:b/>
          <w:sz w:val="20"/>
          <w:bdr w:val="single" w:sz="4" w:space="0" w:color="auto"/>
        </w:rPr>
      </w:pPr>
      <w:r w:rsidRPr="003F2B05">
        <w:rPr>
          <w:rFonts w:ascii="Times New Roman" w:hAnsi="Times New Roman" w:cs="Times New Roman" w:hint="eastAsia"/>
          <w:b/>
          <w:sz w:val="20"/>
          <w:bdr w:val="single" w:sz="4" w:space="0" w:color="auto"/>
        </w:rPr>
        <w:t>（</w:t>
      </w:r>
      <w:r w:rsidRPr="003F2B05">
        <w:rPr>
          <w:rFonts w:ascii="Times New Roman" w:hAnsi="Times New Roman" w:cs="Times New Roman" w:hint="eastAsia"/>
          <w:b/>
          <w:sz w:val="20"/>
          <w:bdr w:val="single" w:sz="4" w:space="0" w:color="auto"/>
        </w:rPr>
        <w:t>B</w:t>
      </w:r>
      <w:r w:rsidRPr="003F2B05">
        <w:rPr>
          <w:rFonts w:ascii="Times New Roman" w:hAnsi="Times New Roman" w:cs="Times New Roman" w:hint="eastAsia"/>
          <w:b/>
          <w:sz w:val="20"/>
          <w:bdr w:val="single" w:sz="4" w:space="0" w:color="auto"/>
        </w:rPr>
        <w:t>）第二義：「記別未來」</w:t>
      </w:r>
    </w:p>
    <w:p w:rsidR="00AE2C33" w:rsidRPr="003F2B05" w:rsidRDefault="00AE2C33" w:rsidP="00A916ED">
      <w:pPr>
        <w:spacing w:afterLines="30" w:after="108"/>
        <w:ind w:leftChars="250" w:left="600"/>
        <w:rPr>
          <w:rFonts w:asciiTheme="majorEastAsia" w:eastAsia="SimSun" w:hAnsiTheme="majorEastAsia"/>
          <w:szCs w:val="20"/>
        </w:rPr>
      </w:pPr>
      <w:r w:rsidRPr="003F2B05">
        <w:rPr>
          <w:rFonts w:asciiTheme="majorEastAsia" w:eastAsiaTheme="majorEastAsia" w:hAnsiTheme="majorEastAsia" w:hint="eastAsia"/>
          <w:szCs w:val="20"/>
        </w:rPr>
        <w:t>「記說」，瑜伽師所傳，在以了義、廣分別（對「祇夜」說）為「記說」而外，又有「</w:t>
      </w:r>
      <w:r w:rsidRPr="003F2B05">
        <w:rPr>
          <w:rFonts w:asciiTheme="majorEastAsia" w:eastAsiaTheme="majorEastAsia" w:hAnsiTheme="majorEastAsia" w:hint="eastAsia"/>
          <w:b/>
          <w:szCs w:val="20"/>
        </w:rPr>
        <w:t>記別未來</w:t>
      </w:r>
      <w:r w:rsidRPr="003F2B05">
        <w:rPr>
          <w:rFonts w:asciiTheme="majorEastAsia" w:eastAsiaTheme="majorEastAsia" w:hAnsiTheme="majorEastAsia" w:hint="eastAsia"/>
          <w:szCs w:val="20"/>
        </w:rPr>
        <w:t>」義，如《瑜伽論》卷</w:t>
      </w:r>
      <w:r w:rsidRPr="003F2B05">
        <w:rPr>
          <w:rFonts w:ascii="Times New Roman" w:eastAsia="SimSun" w:hAnsi="Times New Roman" w:cs="Times New Roman"/>
          <w:szCs w:val="20"/>
        </w:rPr>
        <w:t>25</w:t>
      </w:r>
      <w:r w:rsidRPr="003F2B05">
        <w:rPr>
          <w:rFonts w:asciiTheme="majorEastAsia" w:eastAsiaTheme="majorEastAsia" w:hAnsiTheme="majorEastAsia" w:hint="eastAsia"/>
          <w:szCs w:val="20"/>
        </w:rPr>
        <w:t>（大正</w:t>
      </w:r>
      <w:r w:rsidRPr="003F2B05">
        <w:rPr>
          <w:rFonts w:ascii="Times New Roman" w:eastAsia="SimSun" w:hAnsi="Times New Roman" w:cs="Times New Roman"/>
          <w:szCs w:val="20"/>
        </w:rPr>
        <w:t>30</w:t>
      </w:r>
      <w:r w:rsidRPr="003F2B05">
        <w:rPr>
          <w:rFonts w:asciiTheme="minorEastAsia" w:hAnsiTheme="minorEastAsia" w:cs="新細明體" w:hint="eastAsia"/>
          <w:szCs w:val="20"/>
        </w:rPr>
        <w:t>，</w:t>
      </w:r>
      <w:r w:rsidRPr="003F2B05">
        <w:rPr>
          <w:rFonts w:ascii="Times New Roman" w:eastAsia="SimSun" w:hAnsi="Times New Roman" w:cs="Times New Roman"/>
          <w:szCs w:val="20"/>
        </w:rPr>
        <w:t>418c</w:t>
      </w:r>
      <w:r w:rsidRPr="003F2B05">
        <w:rPr>
          <w:rFonts w:asciiTheme="majorEastAsia" w:eastAsiaTheme="majorEastAsia" w:hAnsiTheme="majorEastAsia" w:cs="SimSun" w:hint="eastAsia"/>
          <w:szCs w:val="20"/>
        </w:rPr>
        <w:t>）說：</w:t>
      </w:r>
    </w:p>
    <w:p w:rsidR="00AE2C33" w:rsidRPr="003F2B05" w:rsidRDefault="00AE2C33" w:rsidP="00A916ED">
      <w:pPr>
        <w:spacing w:beforeLines="50" w:before="180" w:afterLines="50" w:after="180"/>
        <w:ind w:leftChars="350" w:left="840"/>
        <w:rPr>
          <w:rFonts w:asciiTheme="majorEastAsia" w:eastAsia="SimSun" w:hAnsiTheme="majorEastAsia"/>
          <w:szCs w:val="20"/>
        </w:rPr>
      </w:pPr>
      <w:r w:rsidRPr="003F2B05">
        <w:rPr>
          <w:rFonts w:asciiTheme="majorEastAsia" w:eastAsiaTheme="majorEastAsia" w:hAnsiTheme="majorEastAsia" w:hint="eastAsia"/>
          <w:szCs w:val="20"/>
        </w:rPr>
        <w:t>「</w:t>
      </w:r>
      <w:r w:rsidRPr="003F2B05">
        <w:rPr>
          <w:rFonts w:ascii="標楷體" w:eastAsia="標楷體" w:hAnsi="標楷體" w:hint="eastAsia"/>
          <w:szCs w:val="20"/>
        </w:rPr>
        <w:t>云何記別？謂於是中，</w:t>
      </w:r>
      <w:r w:rsidRPr="003F2B05">
        <w:rPr>
          <w:rFonts w:ascii="標楷體" w:eastAsia="標楷體" w:hAnsi="標楷體" w:hint="eastAsia"/>
          <w:b/>
          <w:szCs w:val="20"/>
        </w:rPr>
        <w:t>記別弟子命過已後當生等事</w:t>
      </w:r>
      <w:r w:rsidRPr="003F2B05">
        <w:rPr>
          <w:rFonts w:asciiTheme="majorEastAsia" w:eastAsiaTheme="majorEastAsia" w:hAnsiTheme="majorEastAsia" w:hint="eastAsia"/>
          <w:szCs w:val="20"/>
        </w:rPr>
        <w:t>」。</w:t>
      </w:r>
    </w:p>
    <w:p w:rsidR="00AE2C33" w:rsidRPr="003F2B05" w:rsidRDefault="00AE2C33" w:rsidP="00A916ED">
      <w:pPr>
        <w:spacing w:afterLines="30" w:after="108"/>
        <w:ind w:leftChars="250" w:left="600"/>
        <w:rPr>
          <w:rFonts w:asciiTheme="majorEastAsia" w:eastAsia="SimSun" w:hAnsiTheme="majorEastAsia"/>
          <w:szCs w:val="20"/>
        </w:rPr>
      </w:pPr>
      <w:r w:rsidRPr="003F2B05">
        <w:rPr>
          <w:rFonts w:asciiTheme="majorEastAsia" w:eastAsiaTheme="majorEastAsia" w:hAnsiTheme="majorEastAsia" w:hint="eastAsia"/>
          <w:szCs w:val="20"/>
        </w:rPr>
        <w:t>《瑜伽論》系所說，都與上說相同</w:t>
      </w:r>
      <w:r w:rsidRPr="003F2B05">
        <w:rPr>
          <w:rFonts w:ascii="Times New Roman" w:eastAsiaTheme="majorEastAsia" w:hAnsi="Times New Roman" w:cs="Times New Roman"/>
          <w:szCs w:val="20"/>
          <w:vertAlign w:val="superscript"/>
        </w:rPr>
        <w:footnoteReference w:id="100"/>
      </w:r>
      <w:r w:rsidRPr="003F2B05">
        <w:rPr>
          <w:rFonts w:asciiTheme="majorEastAsia" w:eastAsiaTheme="majorEastAsia" w:hAnsiTheme="majorEastAsia" w:hint="eastAsia"/>
          <w:szCs w:val="20"/>
        </w:rPr>
        <w:t>，這是重在</w:t>
      </w:r>
      <w:r w:rsidRPr="003F2B05">
        <w:rPr>
          <w:rFonts w:asciiTheme="majorEastAsia" w:eastAsiaTheme="majorEastAsia" w:hAnsiTheme="majorEastAsia" w:hint="eastAsia"/>
          <w:b/>
          <w:szCs w:val="20"/>
        </w:rPr>
        <w:t>未來事的「記說</w:t>
      </w:r>
      <w:r w:rsidRPr="003F2B05">
        <w:rPr>
          <w:rFonts w:asciiTheme="majorEastAsia" w:eastAsiaTheme="majorEastAsia" w:hAnsiTheme="majorEastAsia" w:hint="eastAsia"/>
          <w:szCs w:val="20"/>
        </w:rPr>
        <w:t>」。</w:t>
      </w:r>
    </w:p>
    <w:p w:rsidR="00AE2C33" w:rsidRPr="003F2B05" w:rsidRDefault="00AE2C33" w:rsidP="00A916ED">
      <w:pPr>
        <w:widowControl/>
        <w:spacing w:beforeLines="30" w:before="108"/>
        <w:ind w:leftChars="250" w:left="600"/>
        <w:rPr>
          <w:rFonts w:ascii="Times New Roman" w:hAnsi="Times New Roman" w:cs="Times New Roman"/>
          <w:b/>
          <w:sz w:val="20"/>
          <w:bdr w:val="single" w:sz="4" w:space="0" w:color="auto"/>
        </w:rPr>
      </w:pPr>
      <w:r w:rsidRPr="003F2B05">
        <w:rPr>
          <w:rFonts w:ascii="Times New Roman" w:hAnsi="Times New Roman" w:cs="Times New Roman" w:hint="eastAsia"/>
          <w:b/>
          <w:sz w:val="20"/>
          <w:bdr w:val="single" w:sz="4" w:space="0" w:color="auto"/>
        </w:rPr>
        <w:t>（</w:t>
      </w:r>
      <w:r w:rsidRPr="003F2B05">
        <w:rPr>
          <w:rFonts w:ascii="Times New Roman" w:hAnsi="Times New Roman" w:cs="Times New Roman" w:hint="eastAsia"/>
          <w:b/>
          <w:sz w:val="20"/>
          <w:bdr w:val="single" w:sz="4" w:space="0" w:color="auto"/>
        </w:rPr>
        <w:t>C</w:t>
      </w:r>
      <w:r w:rsidRPr="003F2B05">
        <w:rPr>
          <w:rFonts w:ascii="Times New Roman" w:hAnsi="Times New Roman" w:cs="Times New Roman" w:hint="eastAsia"/>
          <w:b/>
          <w:sz w:val="20"/>
          <w:bdr w:val="single" w:sz="4" w:space="0" w:color="auto"/>
        </w:rPr>
        <w:t>）結論</w:t>
      </w:r>
    </w:p>
    <w:p w:rsidR="00AE2C33" w:rsidRPr="003F2B05" w:rsidRDefault="00AE2C33" w:rsidP="00A916ED">
      <w:pPr>
        <w:spacing w:afterLines="30" w:after="108"/>
        <w:ind w:leftChars="250" w:left="600"/>
        <w:rPr>
          <w:rFonts w:asciiTheme="majorEastAsia" w:eastAsia="SimSun" w:hAnsiTheme="majorEastAsia"/>
          <w:szCs w:val="20"/>
        </w:rPr>
      </w:pPr>
      <w:r w:rsidRPr="003F2B05">
        <w:rPr>
          <w:rFonts w:asciiTheme="majorEastAsia" w:eastAsiaTheme="majorEastAsia" w:hAnsiTheme="majorEastAsia" w:hint="eastAsia"/>
          <w:szCs w:val="20"/>
        </w:rPr>
        <w:t>《瑜伽論》系有「顯了分別」，「記別未來」──二義。</w:t>
      </w:r>
    </w:p>
    <w:p w:rsidR="00AE2C33" w:rsidRPr="003F2B05" w:rsidRDefault="00AE2C33" w:rsidP="00A916ED">
      <w:pPr>
        <w:widowControl/>
        <w:spacing w:beforeLines="30" w:before="108"/>
        <w:ind w:leftChars="150" w:left="360"/>
        <w:rPr>
          <w:rFonts w:ascii="Times New Roman" w:hAnsi="Times New Roman" w:cs="Times New Roman"/>
          <w:b/>
          <w:sz w:val="20"/>
          <w:bdr w:val="single" w:sz="4" w:space="0" w:color="auto"/>
        </w:rPr>
      </w:pPr>
      <w:r w:rsidRPr="003F2B05">
        <w:rPr>
          <w:rFonts w:ascii="Times New Roman" w:hAnsi="Times New Roman" w:cs="Times New Roman" w:hint="eastAsia"/>
          <w:b/>
          <w:sz w:val="20"/>
          <w:bdr w:val="single" w:sz="4" w:space="0" w:color="auto"/>
        </w:rPr>
        <w:t>（</w:t>
      </w:r>
      <w:r w:rsidRPr="003F2B05">
        <w:rPr>
          <w:rFonts w:ascii="Times New Roman" w:hAnsi="Times New Roman" w:cs="Times New Roman"/>
          <w:b/>
          <w:sz w:val="20"/>
          <w:bdr w:val="single" w:sz="4" w:space="0" w:color="auto"/>
        </w:rPr>
        <w:t>2</w:t>
      </w:r>
      <w:r w:rsidRPr="003F2B05">
        <w:rPr>
          <w:rFonts w:ascii="Times New Roman" w:hAnsi="Times New Roman" w:cs="Times New Roman" w:hint="eastAsia"/>
          <w:b/>
          <w:sz w:val="20"/>
          <w:bdr w:val="single" w:sz="4" w:space="0" w:color="auto"/>
        </w:rPr>
        <w:t>）《大毘婆沙論》記別有二義：「四種問記」、「記所證所生處」</w:t>
      </w:r>
    </w:p>
    <w:p w:rsidR="00AE2C33" w:rsidRPr="003F2B05" w:rsidRDefault="00AE2C33" w:rsidP="00FD0A55">
      <w:pPr>
        <w:widowControl/>
        <w:ind w:leftChars="200" w:left="480"/>
        <w:rPr>
          <w:rFonts w:ascii="Times New Roman" w:hAnsi="Times New Roman" w:cs="Times New Roman"/>
          <w:b/>
          <w:sz w:val="20"/>
          <w:bdr w:val="single" w:sz="4" w:space="0" w:color="auto"/>
        </w:rPr>
      </w:pPr>
      <w:r w:rsidRPr="003F2B05">
        <w:rPr>
          <w:rFonts w:ascii="Times New Roman" w:hAnsi="Times New Roman" w:cs="Times New Roman"/>
          <w:b/>
          <w:sz w:val="20"/>
          <w:bdr w:val="single" w:sz="4" w:space="0" w:color="auto"/>
        </w:rPr>
        <w:t>A</w:t>
      </w:r>
      <w:r w:rsidRPr="003F2B05">
        <w:rPr>
          <w:rFonts w:ascii="Times New Roman" w:hAnsi="Times New Roman" w:cs="Times New Roman" w:hint="eastAsia"/>
          <w:b/>
          <w:sz w:val="20"/>
          <w:bdr w:val="single" w:sz="4" w:space="0" w:color="auto"/>
        </w:rPr>
        <w:t>、引論：總述二義</w:t>
      </w:r>
    </w:p>
    <w:p w:rsidR="00AE2C33" w:rsidRPr="003F2B05" w:rsidRDefault="00AE2C33" w:rsidP="00A916ED">
      <w:pPr>
        <w:spacing w:afterLines="30" w:after="108"/>
        <w:ind w:leftChars="200" w:left="480"/>
        <w:rPr>
          <w:rFonts w:asciiTheme="majorEastAsia" w:eastAsia="SimSun" w:hAnsiTheme="majorEastAsia"/>
          <w:szCs w:val="20"/>
        </w:rPr>
      </w:pPr>
      <w:r w:rsidRPr="003F2B05">
        <w:rPr>
          <w:rFonts w:asciiTheme="majorEastAsia" w:eastAsiaTheme="majorEastAsia" w:hAnsiTheme="majorEastAsia" w:hint="eastAsia"/>
          <w:szCs w:val="20"/>
        </w:rPr>
        <w:t>說一切有部論師，也傳有二義，而略有不同，如《大毘婆沙論》卷</w:t>
      </w:r>
      <w:r w:rsidRPr="003F2B05">
        <w:rPr>
          <w:rFonts w:ascii="Times New Roman" w:eastAsia="SimSun" w:hAnsi="Times New Roman" w:cs="Times New Roman"/>
          <w:szCs w:val="20"/>
        </w:rPr>
        <w:t>126</w:t>
      </w:r>
      <w:r w:rsidRPr="003F2B05">
        <w:rPr>
          <w:rFonts w:asciiTheme="majorEastAsia" w:eastAsiaTheme="majorEastAsia" w:hAnsiTheme="majorEastAsia" w:hint="eastAsia"/>
          <w:szCs w:val="20"/>
        </w:rPr>
        <w:t>（大正</w:t>
      </w:r>
      <w:r w:rsidRPr="003F2B05">
        <w:rPr>
          <w:rFonts w:ascii="Times New Roman" w:eastAsia="SimSun" w:hAnsi="Times New Roman" w:cs="Times New Roman" w:hint="eastAsia"/>
          <w:szCs w:val="20"/>
        </w:rPr>
        <w:t>27</w:t>
      </w:r>
      <w:r w:rsidRPr="003F2B05">
        <w:rPr>
          <w:rFonts w:asciiTheme="minorEastAsia" w:hAnsiTheme="minorEastAsia" w:cs="新細明體" w:hint="eastAsia"/>
          <w:szCs w:val="20"/>
        </w:rPr>
        <w:t>，</w:t>
      </w:r>
      <w:r w:rsidRPr="003F2B05">
        <w:rPr>
          <w:rFonts w:ascii="Times New Roman" w:eastAsia="SimSun" w:hAnsi="Times New Roman" w:cs="Times New Roman"/>
          <w:szCs w:val="20"/>
        </w:rPr>
        <w:t>659-660a</w:t>
      </w:r>
      <w:r w:rsidRPr="003F2B05">
        <w:rPr>
          <w:rFonts w:asciiTheme="majorEastAsia" w:eastAsiaTheme="majorEastAsia" w:hAnsiTheme="majorEastAsia" w:cs="SimSun" w:hint="eastAsia"/>
          <w:szCs w:val="20"/>
        </w:rPr>
        <w:t>）說：</w:t>
      </w:r>
    </w:p>
    <w:p w:rsidR="00AE2C33" w:rsidRPr="003F2B05" w:rsidRDefault="00AE2C33" w:rsidP="00A916ED">
      <w:pPr>
        <w:spacing w:beforeLines="50" w:before="180" w:afterLines="50" w:after="180"/>
        <w:ind w:leftChars="300" w:left="720"/>
        <w:rPr>
          <w:rFonts w:ascii="標楷體" w:eastAsia="SimSun" w:hAnsi="標楷體"/>
          <w:szCs w:val="20"/>
        </w:rPr>
      </w:pPr>
      <w:r w:rsidRPr="003F2B05">
        <w:rPr>
          <w:rFonts w:ascii="標楷體" w:eastAsia="標楷體" w:hAnsi="標楷體" w:hint="eastAsia"/>
          <w:szCs w:val="20"/>
        </w:rPr>
        <w:t>「記說云何？謂諸經中，諸弟子問，如來記說；或如來問，弟子記說；或弟子問，弟子記說；化諸天等，問記亦然。若諸經中，</w:t>
      </w:r>
      <w:r w:rsidRPr="003F2B05">
        <w:rPr>
          <w:rFonts w:ascii="標楷體" w:eastAsia="標楷體" w:hAnsi="標楷體" w:hint="eastAsia"/>
          <w:b/>
          <w:szCs w:val="20"/>
        </w:rPr>
        <w:t>四種問記</w:t>
      </w:r>
      <w:r w:rsidRPr="003F2B05">
        <w:rPr>
          <w:rFonts w:ascii="標楷體" w:eastAsia="標楷體" w:hAnsi="標楷體" w:hint="eastAsia"/>
          <w:szCs w:val="20"/>
        </w:rPr>
        <w:t>；若</w:t>
      </w:r>
      <w:r w:rsidRPr="003F2B05">
        <w:rPr>
          <w:rFonts w:ascii="標楷體" w:eastAsia="標楷體" w:hAnsi="標楷體" w:hint="eastAsia"/>
          <w:b/>
          <w:szCs w:val="20"/>
        </w:rPr>
        <w:t>記所證所生處等</w:t>
      </w:r>
      <w:r w:rsidRPr="003F2B05">
        <w:rPr>
          <w:rFonts w:ascii="標楷體" w:eastAsia="標楷體" w:hAnsi="標楷體" w:hint="eastAsia"/>
          <w:szCs w:val="20"/>
        </w:rPr>
        <w:t>」。</w:t>
      </w:r>
    </w:p>
    <w:p w:rsidR="00AE2C33" w:rsidRPr="003F2B05" w:rsidRDefault="00AE2C33" w:rsidP="00A916ED">
      <w:pPr>
        <w:spacing w:afterLines="30" w:after="108"/>
        <w:ind w:leftChars="200" w:left="480"/>
        <w:rPr>
          <w:rFonts w:asciiTheme="majorEastAsia" w:eastAsia="SimSun" w:hAnsiTheme="majorEastAsia"/>
          <w:szCs w:val="20"/>
        </w:rPr>
      </w:pPr>
      <w:r w:rsidRPr="003F2B05">
        <w:rPr>
          <w:rFonts w:asciiTheme="majorEastAsia" w:eastAsiaTheme="majorEastAsia" w:hAnsiTheme="majorEastAsia" w:hint="eastAsia"/>
          <w:szCs w:val="20"/>
        </w:rPr>
        <w:t>《大毘婆沙論》，重於問答──問與「記說」。</w:t>
      </w:r>
    </w:p>
    <w:p w:rsidR="00AE2C33" w:rsidRPr="003F2B05" w:rsidRDefault="00AE2C33" w:rsidP="00A916ED">
      <w:pPr>
        <w:spacing w:afterLines="30" w:after="108"/>
        <w:ind w:leftChars="200" w:left="480"/>
        <w:rPr>
          <w:rFonts w:asciiTheme="majorEastAsia" w:eastAsia="SimSun" w:hAnsiTheme="majorEastAsia"/>
          <w:szCs w:val="20"/>
        </w:rPr>
      </w:pPr>
      <w:r w:rsidRPr="003F2B05">
        <w:rPr>
          <w:rFonts w:asciiTheme="majorEastAsia" w:eastAsiaTheme="majorEastAsia" w:hAnsiTheme="majorEastAsia" w:hint="eastAsia"/>
          <w:szCs w:val="20"/>
        </w:rPr>
        <w:t>論文</w:t>
      </w:r>
      <w:r w:rsidRPr="003F2B05">
        <w:rPr>
          <w:rFonts w:asciiTheme="majorEastAsia" w:eastAsiaTheme="majorEastAsia" w:hAnsiTheme="majorEastAsia" w:hint="eastAsia"/>
          <w:b/>
          <w:szCs w:val="20"/>
        </w:rPr>
        <w:t>先約問答的人說</w:t>
      </w:r>
      <w:r w:rsidRPr="003F2B05">
        <w:rPr>
          <w:rFonts w:asciiTheme="majorEastAsia" w:eastAsiaTheme="majorEastAsia" w:hAnsiTheme="majorEastAsia" w:hint="eastAsia"/>
          <w:szCs w:val="20"/>
        </w:rPr>
        <w:t>，舉如來、弟子、諸天。如</w:t>
      </w:r>
      <w:r w:rsidRPr="003F2B05">
        <w:rPr>
          <w:rFonts w:asciiTheme="majorEastAsia" w:eastAsiaTheme="majorEastAsia" w:hAnsiTheme="majorEastAsia" w:hint="eastAsia"/>
          <w:b/>
          <w:szCs w:val="20"/>
        </w:rPr>
        <w:t>約答者而說</w:t>
      </w:r>
      <w:r w:rsidRPr="003F2B05">
        <w:rPr>
          <w:rFonts w:asciiTheme="majorEastAsia" w:eastAsiaTheme="majorEastAsia" w:hAnsiTheme="majorEastAsia" w:hint="eastAsia"/>
          <w:szCs w:val="20"/>
        </w:rPr>
        <w:t>，唯是如來所說，弟子所說。</w:t>
      </w:r>
    </w:p>
    <w:p w:rsidR="00AE2C33" w:rsidRPr="003F2B05" w:rsidRDefault="00AE2C33" w:rsidP="00A916ED">
      <w:pPr>
        <w:spacing w:afterLines="30" w:after="108"/>
        <w:ind w:leftChars="200" w:left="480"/>
        <w:rPr>
          <w:rFonts w:asciiTheme="majorEastAsia" w:eastAsia="SimSun" w:hAnsiTheme="majorEastAsia"/>
          <w:szCs w:val="20"/>
        </w:rPr>
      </w:pPr>
      <w:r w:rsidRPr="003F2B05">
        <w:rPr>
          <w:rFonts w:asciiTheme="majorEastAsia" w:eastAsiaTheme="majorEastAsia" w:hAnsiTheme="majorEastAsia" w:hint="eastAsia"/>
          <w:b/>
          <w:szCs w:val="20"/>
        </w:rPr>
        <w:t>次約問答的法說</w:t>
      </w:r>
      <w:r w:rsidRPr="003F2B05">
        <w:rPr>
          <w:rFonts w:asciiTheme="majorEastAsia" w:eastAsiaTheme="majorEastAsia" w:hAnsiTheme="majorEastAsia" w:hint="eastAsia"/>
          <w:szCs w:val="20"/>
        </w:rPr>
        <w:t>，又有二類：</w:t>
      </w:r>
      <w:r w:rsidRPr="003F2B05">
        <w:rPr>
          <w:rFonts w:asciiTheme="majorEastAsia" w:eastAsiaTheme="majorEastAsia" w:hAnsiTheme="majorEastAsia" w:hint="eastAsia"/>
          <w:b/>
          <w:szCs w:val="20"/>
        </w:rPr>
        <w:t>約問答的方式</w:t>
      </w:r>
      <w:r w:rsidRPr="003F2B05">
        <w:rPr>
          <w:rFonts w:asciiTheme="majorEastAsia" w:eastAsiaTheme="majorEastAsia" w:hAnsiTheme="majorEastAsia" w:hint="eastAsia"/>
          <w:szCs w:val="20"/>
        </w:rPr>
        <w:t>，如「四種問記」。</w:t>
      </w:r>
      <w:r w:rsidRPr="003F2B05">
        <w:rPr>
          <w:rFonts w:asciiTheme="majorEastAsia" w:eastAsiaTheme="majorEastAsia" w:hAnsiTheme="majorEastAsia" w:hint="eastAsia"/>
          <w:b/>
          <w:szCs w:val="20"/>
        </w:rPr>
        <w:t>約問答的內容</w:t>
      </w:r>
      <w:r w:rsidRPr="003F2B05">
        <w:rPr>
          <w:rFonts w:asciiTheme="majorEastAsia" w:eastAsiaTheme="majorEastAsia" w:hAnsiTheme="majorEastAsia" w:hint="eastAsia"/>
          <w:szCs w:val="20"/>
        </w:rPr>
        <w:t>，如說「所證與所生處等」。</w:t>
      </w:r>
    </w:p>
    <w:p w:rsidR="00AE2C33" w:rsidRPr="003F2B05" w:rsidRDefault="00AE2C33" w:rsidP="00A916ED">
      <w:pPr>
        <w:widowControl/>
        <w:spacing w:beforeLines="30" w:before="108"/>
        <w:ind w:leftChars="200" w:left="480"/>
        <w:rPr>
          <w:rFonts w:ascii="Times New Roman" w:hAnsi="Times New Roman" w:cs="Times New Roman"/>
          <w:b/>
          <w:sz w:val="20"/>
          <w:bdr w:val="single" w:sz="4" w:space="0" w:color="auto"/>
        </w:rPr>
      </w:pPr>
      <w:r w:rsidRPr="003F2B05">
        <w:rPr>
          <w:rFonts w:ascii="Times New Roman" w:hAnsi="Times New Roman" w:cs="Times New Roman" w:hint="eastAsia"/>
          <w:b/>
          <w:sz w:val="20"/>
          <w:bdr w:val="single" w:sz="4" w:space="0" w:color="auto"/>
        </w:rPr>
        <w:t>B</w:t>
      </w:r>
      <w:r w:rsidRPr="003F2B05">
        <w:rPr>
          <w:rFonts w:ascii="Times New Roman" w:hAnsi="Times New Roman" w:cs="Times New Roman" w:hint="eastAsia"/>
          <w:b/>
          <w:sz w:val="20"/>
          <w:bdr w:val="single" w:sz="4" w:space="0" w:color="auto"/>
        </w:rPr>
        <w:t>、別明第二義：問答的法說</w:t>
      </w:r>
    </w:p>
    <w:p w:rsidR="00AE2C33" w:rsidRPr="003F2B05" w:rsidRDefault="00AE2C33" w:rsidP="00FD0A55">
      <w:pPr>
        <w:widowControl/>
        <w:ind w:leftChars="250" w:left="600"/>
        <w:rPr>
          <w:rFonts w:ascii="Times New Roman" w:hAnsi="Times New Roman" w:cs="Times New Roman"/>
          <w:b/>
          <w:sz w:val="20"/>
          <w:bdr w:val="single" w:sz="4" w:space="0" w:color="auto"/>
        </w:rPr>
      </w:pPr>
      <w:r w:rsidRPr="003F2B05">
        <w:rPr>
          <w:rFonts w:ascii="Times New Roman" w:hAnsi="Times New Roman" w:cs="Times New Roman" w:hint="eastAsia"/>
          <w:b/>
          <w:sz w:val="20"/>
          <w:bdr w:val="single" w:sz="4" w:space="0" w:color="auto"/>
        </w:rPr>
        <w:t>（</w:t>
      </w:r>
      <w:r w:rsidRPr="003F2B05">
        <w:rPr>
          <w:rFonts w:ascii="Times New Roman" w:hAnsi="Times New Roman" w:cs="Times New Roman"/>
          <w:b/>
          <w:sz w:val="20"/>
          <w:bdr w:val="single" w:sz="4" w:space="0" w:color="auto"/>
        </w:rPr>
        <w:t>A</w:t>
      </w:r>
      <w:r w:rsidRPr="003F2B05">
        <w:rPr>
          <w:rFonts w:ascii="Times New Roman" w:hAnsi="Times New Roman" w:cs="Times New Roman" w:hint="eastAsia"/>
          <w:b/>
          <w:sz w:val="20"/>
          <w:bdr w:val="single" w:sz="4" w:space="0" w:color="auto"/>
        </w:rPr>
        <w:t>）「四種問記」──問答的方式</w:t>
      </w:r>
    </w:p>
    <w:p w:rsidR="00AE2C33" w:rsidRPr="003F2B05" w:rsidRDefault="00AE2C33" w:rsidP="00FD0A55">
      <w:pPr>
        <w:widowControl/>
        <w:ind w:leftChars="300" w:left="720"/>
        <w:rPr>
          <w:rFonts w:ascii="Times New Roman" w:hAnsi="Times New Roman" w:cs="Times New Roman"/>
          <w:b/>
          <w:sz w:val="20"/>
          <w:bdr w:val="single" w:sz="4" w:space="0" w:color="auto"/>
        </w:rPr>
      </w:pPr>
      <w:r w:rsidRPr="003F2B05">
        <w:rPr>
          <w:rFonts w:ascii="Times New Roman" w:hAnsi="Times New Roman" w:cs="Times New Roman" w:hint="eastAsia"/>
          <w:b/>
          <w:sz w:val="20"/>
          <w:bdr w:val="single" w:sz="4" w:space="0" w:color="auto"/>
        </w:rPr>
        <w:t>a</w:t>
      </w:r>
      <w:r w:rsidRPr="003F2B05">
        <w:rPr>
          <w:rFonts w:ascii="Times New Roman" w:hAnsi="Times New Roman" w:cs="Times New Roman" w:hint="eastAsia"/>
          <w:b/>
          <w:sz w:val="20"/>
          <w:bdr w:val="single" w:sz="4" w:space="0" w:color="auto"/>
        </w:rPr>
        <w:t>、初期佛教：「四種問記」是法義問答的分類</w:t>
      </w:r>
    </w:p>
    <w:p w:rsidR="009D093E" w:rsidRDefault="00AE2C33" w:rsidP="00A916ED">
      <w:pPr>
        <w:spacing w:afterLines="30" w:after="108"/>
        <w:ind w:leftChars="300" w:left="720"/>
        <w:rPr>
          <w:rFonts w:asciiTheme="majorEastAsia" w:eastAsiaTheme="majorEastAsia" w:hAnsiTheme="majorEastAsia"/>
          <w:szCs w:val="20"/>
        </w:rPr>
      </w:pPr>
      <w:r w:rsidRPr="003F2B05">
        <w:rPr>
          <w:rFonts w:asciiTheme="majorEastAsia" w:eastAsiaTheme="majorEastAsia" w:hAnsiTheme="majorEastAsia" w:hint="eastAsia"/>
          <w:szCs w:val="20"/>
        </w:rPr>
        <w:t>問答有種種方式，</w:t>
      </w:r>
      <w:proofErr w:type="gramStart"/>
      <w:r w:rsidRPr="003F2B05">
        <w:rPr>
          <w:rFonts w:asciiTheme="majorEastAsia" w:eastAsiaTheme="majorEastAsia" w:hAnsiTheme="majorEastAsia" w:hint="eastAsia"/>
          <w:szCs w:val="20"/>
        </w:rPr>
        <w:t>不</w:t>
      </w:r>
      <w:proofErr w:type="gramEnd"/>
      <w:r w:rsidRPr="003F2B05">
        <w:rPr>
          <w:rFonts w:asciiTheme="majorEastAsia" w:eastAsiaTheme="majorEastAsia" w:hAnsiTheme="majorEastAsia" w:hint="eastAsia"/>
          <w:szCs w:val="20"/>
        </w:rPr>
        <w:t>出於四種：</w:t>
      </w:r>
    </w:p>
    <w:p w:rsidR="009D093E" w:rsidRDefault="00AE2C33" w:rsidP="009D093E">
      <w:pPr>
        <w:ind w:leftChars="300" w:left="720"/>
        <w:rPr>
          <w:rFonts w:asciiTheme="majorEastAsia" w:eastAsiaTheme="majorEastAsia" w:hAnsiTheme="majorEastAsia"/>
          <w:szCs w:val="20"/>
        </w:rPr>
      </w:pPr>
      <w:r w:rsidRPr="003F2B05">
        <w:rPr>
          <w:rFonts w:asciiTheme="majorEastAsia" w:eastAsiaTheme="majorEastAsia" w:hAnsiTheme="majorEastAsia" w:hint="eastAsia"/>
          <w:szCs w:val="20"/>
        </w:rPr>
        <w:t>一向記</w:t>
      </w:r>
      <w:proofErr w:type="gramStart"/>
      <w:r w:rsidRPr="003F2B05">
        <w:rPr>
          <w:rFonts w:asciiTheme="minorEastAsia" w:hAnsiTheme="minorEastAsia" w:hint="eastAsia"/>
          <w:szCs w:val="20"/>
        </w:rPr>
        <w:t>（</w:t>
      </w:r>
      <w:proofErr w:type="gramEnd"/>
      <w:r w:rsidRPr="003F2B05">
        <w:rPr>
          <w:rFonts w:ascii="Times Ext Roman" w:eastAsiaTheme="majorEastAsia" w:hAnsi="Times Ext Roman" w:cs="Times Ext Roman"/>
          <w:szCs w:val="20"/>
        </w:rPr>
        <w:t>ekāṁ</w:t>
      </w:r>
      <w:r w:rsidRPr="003F2B05">
        <w:rPr>
          <w:rFonts w:ascii="Times Ext Roman" w:eastAsia="MS Mincho" w:hAnsi="Times Ext Roman" w:cs="Times Ext Roman"/>
          <w:szCs w:val="20"/>
        </w:rPr>
        <w:t>ś</w:t>
      </w:r>
      <w:r w:rsidRPr="003F2B05">
        <w:rPr>
          <w:rFonts w:ascii="Times Ext Roman" w:eastAsiaTheme="majorEastAsia" w:hAnsi="Times Ext Roman" w:cs="Times Ext Roman"/>
          <w:szCs w:val="20"/>
        </w:rPr>
        <w:t>a-vyākaraṇa</w:t>
      </w:r>
      <w:r w:rsidRPr="003F2B05">
        <w:rPr>
          <w:rFonts w:asciiTheme="minorEastAsia" w:hAnsiTheme="minorEastAsia" w:hint="eastAsia"/>
          <w:szCs w:val="20"/>
        </w:rPr>
        <w:t>）</w:t>
      </w:r>
      <w:r w:rsidRPr="003F2B05">
        <w:rPr>
          <w:rFonts w:asciiTheme="majorEastAsia" w:eastAsiaTheme="majorEastAsia" w:hAnsiTheme="majorEastAsia" w:hint="eastAsia"/>
          <w:szCs w:val="20"/>
        </w:rPr>
        <w:t>、分別記</w:t>
      </w:r>
      <w:r w:rsidRPr="003F2B05">
        <w:rPr>
          <w:rFonts w:asciiTheme="minorEastAsia" w:hAnsiTheme="minorEastAsia" w:hint="eastAsia"/>
          <w:szCs w:val="20"/>
        </w:rPr>
        <w:t>（</w:t>
      </w:r>
      <w:r w:rsidRPr="003F2B05">
        <w:rPr>
          <w:rFonts w:ascii="Times Ext Roman" w:eastAsiaTheme="majorEastAsia" w:hAnsi="Times Ext Roman" w:cs="Times Ext Roman"/>
          <w:szCs w:val="20"/>
        </w:rPr>
        <w:t>vibhajya-vyākaraṇa</w:t>
      </w:r>
      <w:r w:rsidRPr="003F2B05">
        <w:rPr>
          <w:rFonts w:asciiTheme="minorEastAsia" w:hAnsiTheme="minorEastAsia" w:hint="eastAsia"/>
          <w:szCs w:val="20"/>
        </w:rPr>
        <w:t>）</w:t>
      </w:r>
      <w:r w:rsidRPr="003F2B05">
        <w:rPr>
          <w:rFonts w:asciiTheme="majorEastAsia" w:eastAsiaTheme="majorEastAsia" w:hAnsiTheme="majorEastAsia" w:hint="eastAsia"/>
          <w:szCs w:val="20"/>
        </w:rPr>
        <w:t>、</w:t>
      </w:r>
    </w:p>
    <w:p w:rsidR="00AE2C33" w:rsidRPr="003F2B05" w:rsidRDefault="00AE2C33" w:rsidP="00A916ED">
      <w:pPr>
        <w:spacing w:afterLines="30" w:after="108"/>
        <w:ind w:leftChars="300" w:left="720"/>
        <w:rPr>
          <w:rFonts w:asciiTheme="majorEastAsia" w:eastAsia="SimSun" w:hAnsiTheme="majorEastAsia"/>
          <w:szCs w:val="20"/>
          <w:lang w:eastAsia="zh-CN"/>
        </w:rPr>
      </w:pPr>
      <w:r w:rsidRPr="003F2B05">
        <w:rPr>
          <w:rFonts w:asciiTheme="majorEastAsia" w:eastAsiaTheme="majorEastAsia" w:hAnsiTheme="majorEastAsia" w:hint="eastAsia"/>
          <w:szCs w:val="20"/>
        </w:rPr>
        <w:t>反詰記</w:t>
      </w:r>
      <w:proofErr w:type="gramStart"/>
      <w:r w:rsidRPr="003F2B05">
        <w:rPr>
          <w:rFonts w:asciiTheme="minorEastAsia" w:hAnsiTheme="minorEastAsia" w:hint="eastAsia"/>
          <w:szCs w:val="20"/>
        </w:rPr>
        <w:t>（</w:t>
      </w:r>
      <w:proofErr w:type="gramEnd"/>
      <w:r w:rsidRPr="003F2B05">
        <w:rPr>
          <w:rFonts w:ascii="Times Ext Roman" w:eastAsiaTheme="majorEastAsia" w:hAnsi="Times Ext Roman" w:cs="Times Ext Roman"/>
          <w:szCs w:val="20"/>
        </w:rPr>
        <w:t>paripṛcchā-vyākaraṇa</w:t>
      </w:r>
      <w:r w:rsidRPr="003F2B05">
        <w:rPr>
          <w:rFonts w:asciiTheme="minorEastAsia" w:hAnsiTheme="minorEastAsia" w:hint="eastAsia"/>
          <w:szCs w:val="20"/>
        </w:rPr>
        <w:t>）</w:t>
      </w:r>
      <w:r w:rsidRPr="003F2B05">
        <w:rPr>
          <w:rFonts w:asciiTheme="majorEastAsia" w:eastAsiaTheme="majorEastAsia" w:hAnsiTheme="majorEastAsia" w:hint="eastAsia"/>
          <w:szCs w:val="20"/>
        </w:rPr>
        <w:t>、捨置記</w:t>
      </w:r>
      <w:r w:rsidRPr="003F2B05">
        <w:rPr>
          <w:rFonts w:asciiTheme="minorEastAsia" w:hAnsiTheme="minorEastAsia" w:hint="eastAsia"/>
          <w:szCs w:val="20"/>
        </w:rPr>
        <w:t>（</w:t>
      </w:r>
      <w:r w:rsidRPr="003F2B05">
        <w:rPr>
          <w:rFonts w:ascii="Times Ext Roman" w:eastAsiaTheme="majorEastAsia" w:hAnsi="Times Ext Roman" w:cs="Times Ext Roman"/>
          <w:szCs w:val="20"/>
        </w:rPr>
        <w:t>sthāpanīya-vyākaraṇa</w:t>
      </w:r>
      <w:r w:rsidRPr="003F2B05">
        <w:rPr>
          <w:rFonts w:asciiTheme="minorEastAsia" w:hAnsiTheme="minorEastAsia" w:hint="eastAsia"/>
          <w:szCs w:val="20"/>
        </w:rPr>
        <w:t>）</w:t>
      </w:r>
      <w:r w:rsidRPr="003F2B05">
        <w:rPr>
          <w:rFonts w:asciiTheme="majorEastAsia" w:eastAsiaTheme="majorEastAsia" w:hAnsiTheme="majorEastAsia" w:hint="eastAsia"/>
          <w:szCs w:val="20"/>
        </w:rPr>
        <w:t>。</w:t>
      </w:r>
    </w:p>
    <w:p w:rsidR="00AE2C33" w:rsidRPr="003F2B05" w:rsidRDefault="00AE2C33" w:rsidP="00A916ED">
      <w:pPr>
        <w:spacing w:afterLines="30" w:after="108"/>
        <w:ind w:leftChars="300" w:left="720"/>
        <w:rPr>
          <w:rFonts w:asciiTheme="majorEastAsia" w:eastAsia="SimSun" w:hAnsiTheme="majorEastAsia"/>
          <w:szCs w:val="20"/>
        </w:rPr>
      </w:pPr>
      <w:r w:rsidRPr="003F2B05">
        <w:rPr>
          <w:rFonts w:asciiTheme="majorEastAsia" w:eastAsiaTheme="majorEastAsia" w:hAnsiTheme="majorEastAsia" w:hint="eastAsia"/>
          <w:szCs w:val="20"/>
        </w:rPr>
        <w:t>「四種問記」的組為一類，出於《中阿含經》、《長阿含經》；《長部》、《增支部》</w:t>
      </w:r>
      <w:r w:rsidRPr="003F2B05">
        <w:rPr>
          <w:rFonts w:ascii="Times New Roman" w:eastAsiaTheme="majorEastAsia" w:hAnsi="Times New Roman" w:cs="Times New Roman"/>
          <w:szCs w:val="20"/>
          <w:vertAlign w:val="superscript"/>
        </w:rPr>
        <w:footnoteReference w:id="101"/>
      </w:r>
      <w:r w:rsidRPr="003F2B05">
        <w:rPr>
          <w:rFonts w:asciiTheme="majorEastAsia" w:eastAsiaTheme="majorEastAsia" w:hAnsiTheme="majorEastAsia" w:hint="eastAsia"/>
          <w:szCs w:val="20"/>
        </w:rPr>
        <w:t>，這是初期佛教，因</w:t>
      </w:r>
      <w:r w:rsidRPr="003F2B05">
        <w:rPr>
          <w:rFonts w:asciiTheme="majorEastAsia" w:eastAsiaTheme="majorEastAsia" w:hAnsiTheme="majorEastAsia" w:hint="eastAsia"/>
          <w:b/>
          <w:szCs w:val="20"/>
        </w:rPr>
        <w:t>法義問答</w:t>
      </w:r>
      <w:r w:rsidRPr="003F2B05">
        <w:rPr>
          <w:rFonts w:asciiTheme="majorEastAsia" w:eastAsiaTheme="majorEastAsia" w:hAnsiTheme="majorEastAsia" w:hint="eastAsia"/>
          <w:szCs w:val="20"/>
        </w:rPr>
        <w:t>的發達，而分成這四類的。</w:t>
      </w:r>
    </w:p>
    <w:p w:rsidR="00AE2C33" w:rsidRPr="003F2B05" w:rsidRDefault="00AE2C33" w:rsidP="00A916ED">
      <w:pPr>
        <w:widowControl/>
        <w:spacing w:beforeLines="30" w:before="108"/>
        <w:ind w:leftChars="300" w:left="720"/>
        <w:rPr>
          <w:rFonts w:ascii="Times New Roman" w:hAnsi="Times New Roman" w:cs="Times New Roman"/>
          <w:b/>
          <w:sz w:val="20"/>
          <w:bdr w:val="single" w:sz="4" w:space="0" w:color="auto"/>
        </w:rPr>
      </w:pPr>
      <w:r w:rsidRPr="003F2B05">
        <w:rPr>
          <w:rFonts w:ascii="Times New Roman" w:hAnsi="Times New Roman" w:cs="Times New Roman" w:hint="eastAsia"/>
          <w:b/>
          <w:sz w:val="20"/>
          <w:bdr w:val="single" w:sz="4" w:space="0" w:color="auto"/>
        </w:rPr>
        <w:lastRenderedPageBreak/>
        <w:t>b</w:t>
      </w:r>
      <w:r w:rsidRPr="003F2B05">
        <w:rPr>
          <w:rFonts w:ascii="Times New Roman" w:hAnsi="Times New Roman" w:cs="Times New Roman" w:hint="eastAsia"/>
          <w:b/>
          <w:sz w:val="20"/>
          <w:bdr w:val="single" w:sz="4" w:space="0" w:color="auto"/>
        </w:rPr>
        <w:t>、早期毘婆沙師：「四種問記」不僅是問答的不同方式，更有辯論的技巧問題</w:t>
      </w:r>
    </w:p>
    <w:p w:rsidR="00AE2C33" w:rsidRPr="003F2B05" w:rsidRDefault="00AE2C33" w:rsidP="00A916ED">
      <w:pPr>
        <w:spacing w:afterLines="30" w:after="108"/>
        <w:ind w:leftChars="300" w:left="720"/>
        <w:rPr>
          <w:rFonts w:asciiTheme="majorEastAsia" w:eastAsia="SimSun" w:hAnsiTheme="majorEastAsia"/>
          <w:szCs w:val="20"/>
        </w:rPr>
      </w:pPr>
      <w:r w:rsidRPr="003F2B05">
        <w:rPr>
          <w:rFonts w:asciiTheme="majorEastAsia" w:eastAsiaTheme="majorEastAsia" w:hAnsiTheme="majorEastAsia" w:hint="eastAsia"/>
          <w:szCs w:val="20"/>
        </w:rPr>
        <w:t>在解說中，《大毘婆</w:t>
      </w:r>
      <w:r w:rsidRPr="003F2B05">
        <w:rPr>
          <w:rFonts w:ascii="Times New Roman" w:hAnsi="Times New Roman" w:cs="Times New Roman"/>
          <w:sz w:val="22"/>
          <w:szCs w:val="20"/>
          <w:shd w:val="pct15" w:color="auto" w:fill="FFFFFF"/>
        </w:rPr>
        <w:t>（</w:t>
      </w:r>
      <w:r w:rsidR="00FD0A55" w:rsidRPr="003F2B05">
        <w:rPr>
          <w:rFonts w:ascii="Times New Roman" w:hAnsi="Times New Roman" w:cs="Times New Roman"/>
          <w:sz w:val="22"/>
          <w:szCs w:val="20"/>
          <w:shd w:val="pct15" w:color="auto" w:fill="FFFFFF"/>
        </w:rPr>
        <w:t>p.</w:t>
      </w:r>
      <w:r w:rsidRPr="003F2B05">
        <w:rPr>
          <w:rFonts w:ascii="Times New Roman" w:hAnsi="Times New Roman" w:cs="Times New Roman"/>
          <w:sz w:val="22"/>
          <w:szCs w:val="20"/>
          <w:shd w:val="pct15" w:color="auto" w:fill="FFFFFF"/>
        </w:rPr>
        <w:t>523</w:t>
      </w:r>
      <w:r w:rsidRPr="003F2B05">
        <w:rPr>
          <w:rFonts w:ascii="Times New Roman" w:hAnsi="Times New Roman" w:cs="Times New Roman"/>
          <w:sz w:val="22"/>
          <w:szCs w:val="20"/>
          <w:shd w:val="pct15" w:color="auto" w:fill="FFFFFF"/>
        </w:rPr>
        <w:t>）</w:t>
      </w:r>
      <w:r w:rsidRPr="003F2B05">
        <w:rPr>
          <w:rFonts w:asciiTheme="majorEastAsia" w:eastAsiaTheme="majorEastAsia" w:hAnsiTheme="majorEastAsia" w:hint="eastAsia"/>
          <w:szCs w:val="20"/>
        </w:rPr>
        <w:t>沙論》重於法義的分別，對於「分別記」與「反詰記」，解說為「直心請問」，「諂心請問」的不同</w:t>
      </w:r>
      <w:r w:rsidRPr="003F2B05">
        <w:rPr>
          <w:rFonts w:ascii="Times New Roman" w:eastAsiaTheme="majorEastAsia" w:hAnsi="Times New Roman" w:cs="Times New Roman"/>
          <w:szCs w:val="20"/>
          <w:vertAlign w:val="superscript"/>
        </w:rPr>
        <w:footnoteReference w:id="102"/>
      </w:r>
      <w:r w:rsidRPr="003F2B05">
        <w:rPr>
          <w:rFonts w:asciiTheme="majorEastAsia" w:eastAsiaTheme="majorEastAsia" w:hAnsiTheme="majorEastAsia" w:hint="eastAsia"/>
          <w:szCs w:val="20"/>
        </w:rPr>
        <w:t>。這不僅是問答的不同方式，而</w:t>
      </w:r>
      <w:r w:rsidRPr="003F2B05">
        <w:rPr>
          <w:rFonts w:asciiTheme="majorEastAsia" w:eastAsiaTheme="majorEastAsia" w:hAnsiTheme="majorEastAsia" w:hint="eastAsia"/>
          <w:b/>
          <w:szCs w:val="20"/>
        </w:rPr>
        <w:t>更有辯論的技巧問題</w:t>
      </w:r>
      <w:r w:rsidRPr="003F2B05">
        <w:rPr>
          <w:rFonts w:asciiTheme="majorEastAsia" w:eastAsiaTheme="majorEastAsia" w:hAnsiTheme="majorEastAsia" w:hint="eastAsia"/>
          <w:szCs w:val="20"/>
        </w:rPr>
        <w:t>。</w:t>
      </w:r>
    </w:p>
    <w:p w:rsidR="00AE2C33" w:rsidRPr="003F2B05" w:rsidRDefault="00AE2C33" w:rsidP="00A916ED">
      <w:pPr>
        <w:widowControl/>
        <w:spacing w:beforeLines="30" w:before="108"/>
        <w:ind w:leftChars="300" w:left="720"/>
        <w:rPr>
          <w:rFonts w:ascii="Times New Roman" w:hAnsi="Times New Roman" w:cs="Times New Roman"/>
          <w:b/>
          <w:sz w:val="20"/>
          <w:bdr w:val="single" w:sz="4" w:space="0" w:color="auto"/>
        </w:rPr>
      </w:pPr>
      <w:r w:rsidRPr="003F2B05">
        <w:rPr>
          <w:rFonts w:ascii="Times New Roman" w:hAnsi="Times New Roman" w:cs="Times New Roman" w:hint="eastAsia"/>
          <w:b/>
          <w:sz w:val="20"/>
          <w:bdr w:val="single" w:sz="4" w:space="0" w:color="auto"/>
        </w:rPr>
        <w:t>c</w:t>
      </w:r>
      <w:r w:rsidRPr="003F2B05">
        <w:rPr>
          <w:rFonts w:ascii="Times New Roman" w:hAnsi="Times New Roman" w:cs="Times New Roman" w:hint="eastAsia"/>
          <w:b/>
          <w:sz w:val="20"/>
          <w:bdr w:val="single" w:sz="4" w:space="0" w:color="auto"/>
        </w:rPr>
        <w:t>、後期毘婆沙師：「四種問記」實由問題的性質不同而來</w:t>
      </w:r>
    </w:p>
    <w:p w:rsidR="00AE2C33" w:rsidRPr="003F2B05" w:rsidRDefault="00AE2C33" w:rsidP="00A916ED">
      <w:pPr>
        <w:spacing w:afterLines="30" w:after="108"/>
        <w:ind w:leftChars="300" w:left="720"/>
        <w:rPr>
          <w:rFonts w:asciiTheme="majorEastAsia" w:eastAsia="SimSun" w:hAnsiTheme="majorEastAsia"/>
          <w:szCs w:val="20"/>
        </w:rPr>
      </w:pPr>
      <w:r w:rsidRPr="003F2B05">
        <w:rPr>
          <w:rFonts w:asciiTheme="majorEastAsia" w:eastAsiaTheme="majorEastAsia" w:hAnsiTheme="majorEastAsia" w:hint="eastAsia"/>
          <w:szCs w:val="20"/>
        </w:rPr>
        <w:t>然據大眾部</w:t>
      </w:r>
      <w:r w:rsidRPr="003F2B05">
        <w:rPr>
          <w:rFonts w:asciiTheme="minorEastAsia" w:hAnsiTheme="minorEastAsia" w:hint="eastAsia"/>
          <w:szCs w:val="20"/>
        </w:rPr>
        <w:t>（</w:t>
      </w:r>
      <w:r w:rsidRPr="003F2B05">
        <w:rPr>
          <w:rFonts w:ascii="Times Ext Roman" w:eastAsiaTheme="majorEastAsia" w:hAnsi="Times Ext Roman" w:cs="Times Ext Roman"/>
          <w:szCs w:val="20"/>
        </w:rPr>
        <w:t>Mahāsāṃghika</w:t>
      </w:r>
      <w:r w:rsidRPr="003F2B05">
        <w:rPr>
          <w:rFonts w:asciiTheme="minorEastAsia" w:hAnsiTheme="minorEastAsia" w:hint="eastAsia"/>
          <w:szCs w:val="20"/>
        </w:rPr>
        <w:t>）</w:t>
      </w:r>
      <w:r w:rsidRPr="003F2B05">
        <w:rPr>
          <w:rFonts w:asciiTheme="majorEastAsia" w:eastAsiaTheme="majorEastAsia" w:hAnsiTheme="majorEastAsia" w:hint="eastAsia"/>
          <w:szCs w:val="20"/>
        </w:rPr>
        <w:t>所說</w:t>
      </w:r>
      <w:r w:rsidRPr="003F2B05">
        <w:rPr>
          <w:rFonts w:ascii="Times New Roman" w:eastAsiaTheme="majorEastAsia" w:hAnsi="Times New Roman" w:cs="Times New Roman"/>
          <w:szCs w:val="20"/>
          <w:vertAlign w:val="superscript"/>
        </w:rPr>
        <w:footnoteReference w:id="103"/>
      </w:r>
      <w:r w:rsidRPr="003F2B05">
        <w:rPr>
          <w:rFonts w:asciiTheme="majorEastAsia" w:eastAsiaTheme="majorEastAsia" w:hAnsiTheme="majorEastAsia" w:hint="eastAsia"/>
          <w:szCs w:val="20"/>
        </w:rPr>
        <w:t>，《雜心論》</w:t>
      </w:r>
      <w:r w:rsidRPr="003F2B05">
        <w:rPr>
          <w:rFonts w:ascii="Times New Roman" w:eastAsiaTheme="majorEastAsia" w:hAnsi="Times New Roman" w:cs="Times New Roman"/>
          <w:szCs w:val="20"/>
          <w:vertAlign w:val="superscript"/>
        </w:rPr>
        <w:footnoteReference w:id="104"/>
      </w:r>
      <w:r w:rsidRPr="003F2B05">
        <w:rPr>
          <w:rFonts w:asciiTheme="majorEastAsia" w:eastAsiaTheme="majorEastAsia" w:hAnsiTheme="majorEastAsia" w:hint="eastAsia"/>
          <w:szCs w:val="20"/>
        </w:rPr>
        <w:t>等說</w:t>
      </w:r>
      <w:r w:rsidRPr="003F2B05">
        <w:rPr>
          <w:rFonts w:ascii="Times New Roman" w:eastAsiaTheme="majorEastAsia" w:hAnsi="Times New Roman" w:cs="Times New Roman"/>
          <w:szCs w:val="20"/>
          <w:vertAlign w:val="superscript"/>
        </w:rPr>
        <w:footnoteReference w:id="105"/>
      </w:r>
      <w:r w:rsidRPr="003F2B05">
        <w:rPr>
          <w:rFonts w:asciiTheme="majorEastAsia" w:eastAsiaTheme="majorEastAsia" w:hAnsiTheme="majorEastAsia" w:hint="eastAsia"/>
          <w:szCs w:val="20"/>
        </w:rPr>
        <w:t>，這「四種問記」，實</w:t>
      </w:r>
      <w:r w:rsidRPr="003F2B05">
        <w:rPr>
          <w:rFonts w:asciiTheme="majorEastAsia" w:eastAsiaTheme="majorEastAsia" w:hAnsiTheme="majorEastAsia" w:hint="eastAsia"/>
          <w:b/>
          <w:szCs w:val="20"/>
        </w:rPr>
        <w:t>由問題的性質不同</w:t>
      </w:r>
      <w:r w:rsidRPr="003F2B05">
        <w:rPr>
          <w:rFonts w:asciiTheme="majorEastAsia" w:eastAsiaTheme="majorEastAsia" w:hAnsiTheme="majorEastAsia" w:hint="eastAsia"/>
          <w:szCs w:val="20"/>
        </w:rPr>
        <w:t>而來。</w:t>
      </w:r>
    </w:p>
    <w:p w:rsidR="00AE2C33" w:rsidRPr="003F2B05" w:rsidRDefault="00AE2C33" w:rsidP="00695F0F">
      <w:pPr>
        <w:rPr>
          <w:rFonts w:asciiTheme="majorEastAsia" w:eastAsia="SimSun" w:hAnsiTheme="majorEastAsia"/>
          <w:szCs w:val="20"/>
        </w:rPr>
      </w:pPr>
    </w:p>
    <w:p w:rsidR="00AE2C33" w:rsidRPr="003F2B05" w:rsidRDefault="00AE2C33" w:rsidP="00695F0F">
      <w:pPr>
        <w:rPr>
          <w:rFonts w:asciiTheme="majorEastAsia" w:eastAsiaTheme="majorEastAsia" w:hAnsiTheme="majorEastAsia"/>
          <w:szCs w:val="20"/>
        </w:rPr>
      </w:pPr>
      <w:r w:rsidRPr="003F2B05">
        <w:rPr>
          <w:rFonts w:asciiTheme="majorEastAsia" w:eastAsiaTheme="majorEastAsia" w:hAnsiTheme="majorEastAsia" w:hint="eastAsia"/>
          <w:szCs w:val="20"/>
        </w:rPr>
        <w:t xml:space="preserve">　　　　　　　　　　　　 ┌法義決定───應一向記</w:t>
      </w:r>
    </w:p>
    <w:p w:rsidR="00AE2C33" w:rsidRPr="003F2B05" w:rsidRDefault="00AE2C33" w:rsidP="00695F0F">
      <w:pPr>
        <w:rPr>
          <w:rFonts w:asciiTheme="majorEastAsia" w:eastAsiaTheme="majorEastAsia" w:hAnsiTheme="majorEastAsia"/>
          <w:szCs w:val="20"/>
        </w:rPr>
      </w:pPr>
      <w:r w:rsidRPr="003F2B05">
        <w:rPr>
          <w:rFonts w:asciiTheme="majorEastAsia" w:eastAsiaTheme="majorEastAsia" w:hAnsiTheme="majorEastAsia" w:hint="eastAsia"/>
          <w:szCs w:val="20"/>
        </w:rPr>
        <w:t xml:space="preserve">　　　　　　 ┌詞意明確─┤</w:t>
      </w:r>
    </w:p>
    <w:p w:rsidR="00AE2C33" w:rsidRPr="003F2B05" w:rsidRDefault="00AE2C33" w:rsidP="00695F0F">
      <w:pPr>
        <w:rPr>
          <w:rFonts w:asciiTheme="majorEastAsia" w:eastAsiaTheme="majorEastAsia" w:hAnsiTheme="majorEastAsia"/>
          <w:szCs w:val="20"/>
        </w:rPr>
      </w:pPr>
      <w:r w:rsidRPr="003F2B05">
        <w:rPr>
          <w:rFonts w:asciiTheme="majorEastAsia" w:eastAsiaTheme="majorEastAsia" w:hAnsiTheme="majorEastAsia" w:hint="eastAsia"/>
          <w:szCs w:val="20"/>
        </w:rPr>
        <w:t xml:space="preserve">　 所問如理─┤　　　　　└法義不定───應分別記</w:t>
      </w:r>
    </w:p>
    <w:p w:rsidR="00AE2C33" w:rsidRPr="003F2B05" w:rsidRDefault="00AE2C33" w:rsidP="00695F0F">
      <w:pPr>
        <w:rPr>
          <w:rFonts w:asciiTheme="majorEastAsia" w:eastAsiaTheme="majorEastAsia" w:hAnsiTheme="majorEastAsia"/>
          <w:szCs w:val="20"/>
        </w:rPr>
      </w:pPr>
      <w:r w:rsidRPr="003F2B05">
        <w:rPr>
          <w:rFonts w:asciiTheme="majorEastAsia" w:eastAsiaTheme="majorEastAsia" w:hAnsiTheme="majorEastAsia" w:hint="eastAsia"/>
          <w:szCs w:val="20"/>
        </w:rPr>
        <w:t xml:space="preserve">　　　　　　 └詞意不明─────────應反詰記</w:t>
      </w:r>
    </w:p>
    <w:p w:rsidR="00AE2C33" w:rsidRPr="003F2B05" w:rsidRDefault="00AE2C33" w:rsidP="00695F0F">
      <w:pPr>
        <w:rPr>
          <w:rFonts w:asciiTheme="majorEastAsia" w:eastAsiaTheme="majorEastAsia" w:hAnsiTheme="majorEastAsia"/>
          <w:szCs w:val="20"/>
        </w:rPr>
      </w:pPr>
      <w:r w:rsidRPr="003F2B05">
        <w:rPr>
          <w:rFonts w:asciiTheme="majorEastAsia" w:eastAsiaTheme="majorEastAsia" w:hAnsiTheme="majorEastAsia" w:hint="eastAsia"/>
          <w:szCs w:val="20"/>
        </w:rPr>
        <w:t xml:space="preserve">　 所問非理───────────────應捨置記</w:t>
      </w:r>
    </w:p>
    <w:p w:rsidR="00AE2C33" w:rsidRPr="003F2B05" w:rsidRDefault="00AE2C33" w:rsidP="00695F0F">
      <w:pPr>
        <w:rPr>
          <w:rFonts w:asciiTheme="majorEastAsia" w:eastAsiaTheme="majorEastAsia" w:hAnsiTheme="majorEastAsia"/>
          <w:szCs w:val="20"/>
        </w:rPr>
      </w:pPr>
    </w:p>
    <w:p w:rsidR="00AE2C33" w:rsidRPr="003F2B05" w:rsidRDefault="00AE2C33" w:rsidP="00A916ED">
      <w:pPr>
        <w:spacing w:beforeLines="30" w:before="108"/>
        <w:ind w:leftChars="350" w:left="840"/>
        <w:rPr>
          <w:rFonts w:ascii="Times New Roman" w:hAnsi="Times New Roman" w:cs="Times New Roman"/>
          <w:b/>
          <w:sz w:val="20"/>
          <w:szCs w:val="20"/>
          <w:bdr w:val="single" w:sz="4" w:space="0" w:color="auto"/>
        </w:rPr>
      </w:pPr>
      <w:r w:rsidRPr="003F2B05">
        <w:rPr>
          <w:rFonts w:ascii="Times New Roman" w:hAnsi="Times New Roman" w:cs="Times New Roman" w:hint="eastAsia"/>
          <w:b/>
          <w:sz w:val="20"/>
          <w:szCs w:val="20"/>
          <w:bdr w:val="single" w:sz="4" w:space="0" w:color="auto"/>
        </w:rPr>
        <w:t>（</w:t>
      </w:r>
      <w:r w:rsidRPr="003F2B05">
        <w:rPr>
          <w:rFonts w:ascii="Times New Roman" w:hAnsi="Times New Roman" w:cs="Times New Roman" w:hint="eastAsia"/>
          <w:b/>
          <w:sz w:val="20"/>
          <w:szCs w:val="20"/>
          <w:bdr w:val="single" w:sz="4" w:space="0" w:color="auto"/>
        </w:rPr>
        <w:t>a</w:t>
      </w:r>
      <w:r w:rsidRPr="003F2B05">
        <w:rPr>
          <w:rFonts w:ascii="Times New Roman" w:hAnsi="Times New Roman" w:cs="Times New Roman" w:hint="eastAsia"/>
          <w:b/>
          <w:sz w:val="20"/>
          <w:szCs w:val="20"/>
          <w:bdr w:val="single" w:sz="4" w:space="0" w:color="auto"/>
        </w:rPr>
        <w:t>）記</w:t>
      </w:r>
    </w:p>
    <w:p w:rsidR="00AE2C33" w:rsidRPr="003F2B05" w:rsidRDefault="00AE2C33" w:rsidP="00A916ED">
      <w:pPr>
        <w:spacing w:afterLines="30" w:after="108"/>
        <w:ind w:leftChars="350" w:left="840"/>
        <w:rPr>
          <w:rFonts w:asciiTheme="majorEastAsia" w:eastAsia="SimSun" w:hAnsiTheme="majorEastAsia"/>
          <w:szCs w:val="20"/>
        </w:rPr>
      </w:pPr>
      <w:r w:rsidRPr="003F2B05">
        <w:rPr>
          <w:rFonts w:asciiTheme="majorEastAsia" w:eastAsiaTheme="majorEastAsia" w:hAnsiTheme="majorEastAsia" w:hint="eastAsia"/>
          <w:szCs w:val="20"/>
        </w:rPr>
        <w:t>前三類是記</w:t>
      </w:r>
      <w:r w:rsidRPr="003F2B05">
        <w:rPr>
          <w:rFonts w:asciiTheme="minorEastAsia" w:hAnsiTheme="minorEastAsia" w:hint="eastAsia"/>
          <w:szCs w:val="20"/>
        </w:rPr>
        <w:t>（</w:t>
      </w:r>
      <w:r w:rsidRPr="003F2B05">
        <w:rPr>
          <w:rFonts w:ascii="Times Ext Roman" w:eastAsiaTheme="majorEastAsia" w:hAnsi="Times Ext Roman" w:cs="Times Ext Roman"/>
          <w:szCs w:val="20"/>
        </w:rPr>
        <w:t>vyākata</w:t>
      </w:r>
      <w:r w:rsidRPr="003F2B05">
        <w:rPr>
          <w:rFonts w:asciiTheme="minorEastAsia" w:hAnsiTheme="minorEastAsia" w:hint="eastAsia"/>
          <w:szCs w:val="20"/>
        </w:rPr>
        <w:t>）</w:t>
      </w:r>
      <w:r w:rsidRPr="003F2B05">
        <w:rPr>
          <w:rFonts w:asciiTheme="majorEastAsia" w:eastAsiaTheme="majorEastAsia" w:hAnsiTheme="majorEastAsia" w:hint="eastAsia"/>
          <w:szCs w:val="20"/>
        </w:rPr>
        <w:t>，是明確解答的。如問題的詞意明確，那就應就問題而給予解答。</w:t>
      </w:r>
    </w:p>
    <w:p w:rsidR="00AE2C33" w:rsidRPr="003F2B05" w:rsidRDefault="00AE2C33" w:rsidP="00A916ED">
      <w:pPr>
        <w:spacing w:afterLines="30" w:after="108"/>
        <w:ind w:leftChars="350" w:left="840"/>
        <w:rPr>
          <w:rFonts w:asciiTheme="majorEastAsia" w:eastAsia="SimSun" w:hAnsiTheme="majorEastAsia"/>
          <w:szCs w:val="20"/>
        </w:rPr>
      </w:pPr>
      <w:r w:rsidRPr="003F2B05">
        <w:rPr>
          <w:rFonts w:asciiTheme="majorEastAsia" w:eastAsiaTheme="majorEastAsia" w:hAnsiTheme="majorEastAsia" w:hint="eastAsia"/>
          <w:szCs w:val="20"/>
        </w:rPr>
        <w:t>但問是舉法（如「諸行」）問義（如「無常」）的，如法與義決定（如作四句分別，僅有是或不是一句），那就應</w:t>
      </w:r>
      <w:r w:rsidRPr="003F2B05">
        <w:rPr>
          <w:rFonts w:asciiTheme="majorEastAsia" w:eastAsiaTheme="majorEastAsia" w:hAnsiTheme="majorEastAsia" w:hint="eastAsia"/>
          <w:b/>
          <w:szCs w:val="20"/>
        </w:rPr>
        <w:t>一向記</w:t>
      </w:r>
      <w:r w:rsidRPr="003F2B05">
        <w:rPr>
          <w:rFonts w:asciiTheme="majorEastAsia" w:eastAsiaTheme="majorEastAsia" w:hAnsiTheme="majorEastAsia" w:hint="eastAsia"/>
          <w:szCs w:val="20"/>
        </w:rPr>
        <w:t>：「是」；或「不是」的。</w:t>
      </w:r>
    </w:p>
    <w:p w:rsidR="00AE2C33" w:rsidRPr="003F2B05" w:rsidRDefault="00AE2C33" w:rsidP="00A916ED">
      <w:pPr>
        <w:spacing w:afterLines="30" w:after="108"/>
        <w:ind w:leftChars="350" w:left="840"/>
        <w:rPr>
          <w:rFonts w:asciiTheme="majorEastAsia" w:eastAsia="SimSun" w:hAnsiTheme="majorEastAsia"/>
          <w:szCs w:val="20"/>
        </w:rPr>
      </w:pPr>
      <w:r w:rsidRPr="003F2B05">
        <w:rPr>
          <w:rFonts w:asciiTheme="majorEastAsia" w:eastAsiaTheme="majorEastAsia" w:hAnsiTheme="majorEastAsia" w:hint="eastAsia"/>
          <w:szCs w:val="20"/>
        </w:rPr>
        <w:lastRenderedPageBreak/>
        <w:t>如法與義都寬通多含，那就應作</w:t>
      </w:r>
      <w:r w:rsidRPr="003F2B05">
        <w:rPr>
          <w:rFonts w:asciiTheme="majorEastAsia" w:eastAsiaTheme="majorEastAsia" w:hAnsiTheme="majorEastAsia" w:hint="eastAsia"/>
          <w:b/>
          <w:szCs w:val="20"/>
        </w:rPr>
        <w:t>分別記</w:t>
      </w:r>
      <w:r w:rsidRPr="003F2B05">
        <w:rPr>
          <w:rFonts w:asciiTheme="majorEastAsia" w:eastAsiaTheme="majorEastAsia" w:hAnsiTheme="majorEastAsia" w:hint="eastAsia"/>
          <w:szCs w:val="20"/>
        </w:rPr>
        <w:t>：分為二類或多類，而作不同的解答。</w:t>
      </w:r>
    </w:p>
    <w:p w:rsidR="00AE2C33" w:rsidRPr="003F2B05" w:rsidRDefault="00AE2C33" w:rsidP="00A916ED">
      <w:pPr>
        <w:spacing w:afterLines="30" w:after="108"/>
        <w:ind w:leftChars="350" w:left="840"/>
        <w:rPr>
          <w:rFonts w:asciiTheme="majorEastAsia" w:eastAsia="SimSun" w:hAnsiTheme="majorEastAsia"/>
          <w:szCs w:val="20"/>
        </w:rPr>
      </w:pPr>
      <w:r w:rsidRPr="003F2B05">
        <w:rPr>
          <w:rFonts w:asciiTheme="majorEastAsia" w:eastAsiaTheme="majorEastAsia" w:hAnsiTheme="majorEastAsia" w:hint="eastAsia"/>
          <w:szCs w:val="20"/>
        </w:rPr>
        <w:t>如問題的詞意不明（或問者別有「意許」），那就應</w:t>
      </w:r>
      <w:r w:rsidRPr="003F2B05">
        <w:rPr>
          <w:rFonts w:asciiTheme="majorEastAsia" w:eastAsiaTheme="majorEastAsia" w:hAnsiTheme="majorEastAsia" w:hint="eastAsia"/>
          <w:b/>
          <w:szCs w:val="20"/>
        </w:rPr>
        <w:t>反問</w:t>
      </w:r>
      <w:r w:rsidRPr="003F2B05">
        <w:rPr>
          <w:rFonts w:asciiTheme="majorEastAsia" w:eastAsiaTheme="majorEastAsia" w:hAnsiTheme="majorEastAsia" w:hint="eastAsia"/>
          <w:szCs w:val="20"/>
        </w:rPr>
        <w:t>，以確定所問的內容，而後給予解答。</w:t>
      </w:r>
    </w:p>
    <w:p w:rsidR="00AE2C33" w:rsidRPr="003F2B05" w:rsidRDefault="00AE2C33" w:rsidP="00A916ED">
      <w:pPr>
        <w:spacing w:beforeLines="30" w:before="108"/>
        <w:ind w:leftChars="350" w:left="840"/>
        <w:rPr>
          <w:rFonts w:ascii="Times New Roman" w:hAnsi="Times New Roman" w:cs="Times New Roman"/>
          <w:b/>
          <w:sz w:val="20"/>
          <w:szCs w:val="20"/>
          <w:bdr w:val="single" w:sz="4" w:space="0" w:color="auto"/>
        </w:rPr>
      </w:pPr>
      <w:r w:rsidRPr="003F2B05">
        <w:rPr>
          <w:rFonts w:ascii="Times New Roman" w:hAnsi="Times New Roman" w:cs="Times New Roman" w:hint="eastAsia"/>
          <w:b/>
          <w:sz w:val="20"/>
          <w:szCs w:val="20"/>
          <w:bdr w:val="single" w:sz="4" w:space="0" w:color="auto"/>
        </w:rPr>
        <w:t>（</w:t>
      </w:r>
      <w:r w:rsidRPr="003F2B05">
        <w:rPr>
          <w:rFonts w:ascii="Times New Roman" w:hAnsi="Times New Roman" w:cs="Times New Roman" w:hint="eastAsia"/>
          <w:b/>
          <w:sz w:val="20"/>
          <w:szCs w:val="20"/>
          <w:bdr w:val="single" w:sz="4" w:space="0" w:color="auto"/>
        </w:rPr>
        <w:t>b</w:t>
      </w:r>
      <w:r w:rsidRPr="003F2B05">
        <w:rPr>
          <w:rFonts w:ascii="Times New Roman" w:hAnsi="Times New Roman" w:cs="Times New Roman" w:hint="eastAsia"/>
          <w:b/>
          <w:sz w:val="20"/>
          <w:szCs w:val="20"/>
          <w:bdr w:val="single" w:sz="4" w:space="0" w:color="auto"/>
        </w:rPr>
        <w:t>）</w:t>
      </w:r>
      <w:r w:rsidRPr="003F2B05">
        <w:rPr>
          <w:rFonts w:ascii="Times New Roman" w:hAnsi="Times New Roman" w:cs="Times New Roman"/>
          <w:b/>
          <w:sz w:val="20"/>
          <w:szCs w:val="20"/>
          <w:bdr w:val="single" w:sz="4" w:space="0" w:color="auto"/>
        </w:rPr>
        <w:t>無記</w:t>
      </w:r>
    </w:p>
    <w:p w:rsidR="00AE2C33" w:rsidRPr="003F2B05" w:rsidRDefault="00AE2C33" w:rsidP="00A916ED">
      <w:pPr>
        <w:spacing w:afterLines="30" w:after="108"/>
        <w:ind w:leftChars="350" w:left="840"/>
        <w:rPr>
          <w:rFonts w:asciiTheme="majorEastAsia" w:eastAsia="SimSun" w:hAnsiTheme="majorEastAsia"/>
          <w:szCs w:val="20"/>
        </w:rPr>
      </w:pPr>
      <w:r w:rsidRPr="003F2B05">
        <w:rPr>
          <w:rFonts w:asciiTheme="majorEastAsia" w:eastAsiaTheme="majorEastAsia" w:hAnsiTheme="majorEastAsia" w:hint="eastAsia"/>
          <w:szCs w:val="20"/>
        </w:rPr>
        <w:t>如所問的不合理，如「石女兒為黑為白」，那就應</w:t>
      </w:r>
      <w:r w:rsidRPr="003F2B05">
        <w:rPr>
          <w:rFonts w:asciiTheme="majorEastAsia" w:eastAsiaTheme="majorEastAsia" w:hAnsiTheme="majorEastAsia" w:hint="eastAsia"/>
          <w:b/>
          <w:szCs w:val="20"/>
        </w:rPr>
        <w:t>捨置記</w:t>
      </w:r>
      <w:r w:rsidRPr="003F2B05">
        <w:rPr>
          <w:rFonts w:asciiTheme="majorEastAsia" w:eastAsiaTheme="majorEastAsia" w:hAnsiTheme="majorEastAsia" w:hint="eastAsia"/>
          <w:szCs w:val="20"/>
        </w:rPr>
        <w:t>，也就是無記</w:t>
      </w:r>
      <w:r w:rsidRPr="003F2B05">
        <w:rPr>
          <w:rFonts w:asciiTheme="minorEastAsia" w:hAnsiTheme="minorEastAsia" w:hint="eastAsia"/>
          <w:szCs w:val="20"/>
        </w:rPr>
        <w:t>（</w:t>
      </w:r>
      <w:r w:rsidRPr="003F2B05">
        <w:rPr>
          <w:rFonts w:ascii="Times Ext Roman" w:eastAsiaTheme="majorEastAsia" w:hAnsi="Times Ext Roman" w:cs="Times Ext Roman"/>
          <w:szCs w:val="20"/>
        </w:rPr>
        <w:t>avyākata</w:t>
      </w:r>
      <w:r w:rsidRPr="003F2B05">
        <w:rPr>
          <w:rFonts w:asciiTheme="minorEastAsia" w:hAnsiTheme="minorEastAsia" w:hint="eastAsia"/>
          <w:szCs w:val="20"/>
        </w:rPr>
        <w:t>）</w:t>
      </w:r>
      <w:r w:rsidRPr="003F2B05">
        <w:rPr>
          <w:rFonts w:asciiTheme="majorEastAsia" w:eastAsiaTheme="majorEastAsia" w:hAnsiTheme="majorEastAsia" w:hint="eastAsia"/>
          <w:szCs w:val="20"/>
        </w:rPr>
        <w:t>。無記是不予解答，無可奉告。</w:t>
      </w:r>
    </w:p>
    <w:p w:rsidR="00AE2C33" w:rsidRPr="003F2B05" w:rsidRDefault="00AE2C33" w:rsidP="00A916ED">
      <w:pPr>
        <w:widowControl/>
        <w:spacing w:beforeLines="30" w:before="108"/>
        <w:ind w:leftChars="300" w:left="720"/>
        <w:rPr>
          <w:rFonts w:ascii="Times New Roman" w:hAnsi="Times New Roman" w:cs="Times New Roman"/>
          <w:b/>
          <w:sz w:val="20"/>
          <w:bdr w:val="single" w:sz="4" w:space="0" w:color="auto"/>
        </w:rPr>
      </w:pPr>
      <w:r w:rsidRPr="003F2B05">
        <w:rPr>
          <w:rFonts w:ascii="Times New Roman" w:hAnsi="Times New Roman" w:cs="Times New Roman" w:hint="eastAsia"/>
          <w:b/>
          <w:sz w:val="20"/>
          <w:bdr w:val="single" w:sz="4" w:space="0" w:color="auto"/>
        </w:rPr>
        <w:t>d</w:t>
      </w:r>
      <w:r w:rsidRPr="003F2B05">
        <w:rPr>
          <w:rFonts w:ascii="Times New Roman" w:hAnsi="Times New Roman" w:cs="Times New Roman" w:hint="eastAsia"/>
          <w:b/>
          <w:sz w:val="20"/>
          <w:bdr w:val="single" w:sz="4" w:space="0" w:color="auto"/>
        </w:rPr>
        <w:t>、結說「四種問記」──問答的內容</w:t>
      </w:r>
    </w:p>
    <w:p w:rsidR="00AE2C33" w:rsidRPr="003F2B05" w:rsidRDefault="00AE2C33" w:rsidP="00A916ED">
      <w:pPr>
        <w:spacing w:afterLines="30" w:after="108"/>
        <w:ind w:leftChars="300" w:left="720"/>
        <w:rPr>
          <w:rFonts w:asciiTheme="majorEastAsia" w:eastAsia="SimSun" w:hAnsiTheme="majorEastAsia"/>
          <w:szCs w:val="20"/>
        </w:rPr>
      </w:pPr>
      <w:r w:rsidRPr="003F2B05">
        <w:rPr>
          <w:rFonts w:asciiTheme="majorEastAsia" w:eastAsiaTheme="majorEastAsia" w:hAnsiTheme="majorEastAsia" w:hint="eastAsia"/>
          <w:szCs w:val="20"/>
        </w:rPr>
        <w:t>「四種問記」，可通於佛與弟子間，法義問答的不同方式。在「九分」與「十二分教」中，「記說」成為一分的時代，還不會那樣的，充滿阿毘達磨問答分別的性格。</w:t>
      </w:r>
      <w:r w:rsidRPr="003F2B05">
        <w:rPr>
          <w:rFonts w:ascii="Times New Roman" w:hAnsi="Times New Roman" w:cs="Times New Roman"/>
          <w:sz w:val="22"/>
          <w:szCs w:val="20"/>
          <w:shd w:val="pct15" w:color="auto" w:fill="FFFFFF"/>
        </w:rPr>
        <w:t>（</w:t>
      </w:r>
      <w:r w:rsidR="00FD0A55" w:rsidRPr="003F2B05">
        <w:rPr>
          <w:rFonts w:ascii="Times New Roman" w:hAnsi="Times New Roman" w:cs="Times New Roman"/>
          <w:sz w:val="22"/>
          <w:szCs w:val="20"/>
          <w:shd w:val="pct15" w:color="auto" w:fill="FFFFFF"/>
        </w:rPr>
        <w:t>p.</w:t>
      </w:r>
      <w:r w:rsidRPr="003F2B05">
        <w:rPr>
          <w:rFonts w:ascii="Times New Roman" w:hAnsi="Times New Roman" w:cs="Times New Roman"/>
          <w:sz w:val="22"/>
          <w:szCs w:val="20"/>
          <w:shd w:val="pct15" w:color="auto" w:fill="FFFFFF"/>
        </w:rPr>
        <w:t>524</w:t>
      </w:r>
      <w:r w:rsidRPr="003F2B05">
        <w:rPr>
          <w:rFonts w:ascii="Times New Roman" w:hAnsi="Times New Roman" w:cs="Times New Roman"/>
          <w:sz w:val="22"/>
          <w:szCs w:val="20"/>
          <w:shd w:val="pct15" w:color="auto" w:fill="FFFFFF"/>
        </w:rPr>
        <w:t>）</w:t>
      </w:r>
    </w:p>
    <w:p w:rsidR="00AE2C33" w:rsidRPr="003F2B05" w:rsidRDefault="00AE2C33" w:rsidP="00A916ED">
      <w:pPr>
        <w:widowControl/>
        <w:spacing w:beforeLines="30" w:before="108"/>
        <w:ind w:leftChars="250" w:left="600"/>
        <w:rPr>
          <w:rFonts w:ascii="Times New Roman" w:hAnsi="Times New Roman" w:cs="Times New Roman"/>
          <w:b/>
          <w:sz w:val="20"/>
          <w:bdr w:val="single" w:sz="4" w:space="0" w:color="auto"/>
        </w:rPr>
      </w:pPr>
      <w:r w:rsidRPr="003F2B05">
        <w:rPr>
          <w:rFonts w:ascii="Times New Roman" w:hAnsi="Times New Roman" w:cs="Times New Roman" w:hint="eastAsia"/>
          <w:b/>
          <w:sz w:val="20"/>
          <w:bdr w:val="single" w:sz="4" w:space="0" w:color="auto"/>
        </w:rPr>
        <w:t>（</w:t>
      </w:r>
      <w:r w:rsidRPr="003F2B05">
        <w:rPr>
          <w:rFonts w:ascii="Times New Roman" w:hAnsi="Times New Roman" w:cs="Times New Roman" w:hint="eastAsia"/>
          <w:b/>
          <w:sz w:val="20"/>
          <w:bdr w:val="single" w:sz="4" w:space="0" w:color="auto"/>
        </w:rPr>
        <w:t>B</w:t>
      </w:r>
      <w:r w:rsidRPr="003F2B05">
        <w:rPr>
          <w:rFonts w:ascii="Times New Roman" w:hAnsi="Times New Roman" w:cs="Times New Roman" w:hint="eastAsia"/>
          <w:b/>
          <w:sz w:val="20"/>
          <w:bdr w:val="single" w:sz="4" w:space="0" w:color="auto"/>
        </w:rPr>
        <w:t>）「記所證所生處」</w:t>
      </w:r>
    </w:p>
    <w:p w:rsidR="00AE2C33" w:rsidRPr="003F2B05" w:rsidRDefault="00AE2C33" w:rsidP="00A916ED">
      <w:pPr>
        <w:spacing w:afterLines="30" w:after="108"/>
        <w:ind w:leftChars="250" w:left="600"/>
        <w:rPr>
          <w:rFonts w:asciiTheme="majorEastAsia" w:eastAsia="SimSun" w:hAnsiTheme="majorEastAsia"/>
          <w:szCs w:val="20"/>
        </w:rPr>
      </w:pPr>
      <w:r w:rsidRPr="003F2B05">
        <w:rPr>
          <w:rFonts w:asciiTheme="majorEastAsia" w:eastAsiaTheme="majorEastAsia" w:hAnsiTheme="majorEastAsia" w:hint="eastAsia"/>
          <w:szCs w:val="20"/>
        </w:rPr>
        <w:t>關於問答的內容，《大毘婆沙論》舉「所證所生處等」。</w:t>
      </w:r>
    </w:p>
    <w:p w:rsidR="00AE2C33" w:rsidRPr="003F2B05" w:rsidRDefault="00AE2C33" w:rsidP="00FD0A55">
      <w:pPr>
        <w:ind w:leftChars="350" w:left="840"/>
        <w:rPr>
          <w:rFonts w:asciiTheme="majorEastAsia" w:eastAsia="SimSun" w:hAnsiTheme="majorEastAsia"/>
          <w:szCs w:val="20"/>
        </w:rPr>
      </w:pPr>
      <w:r w:rsidRPr="003F2B05">
        <w:rPr>
          <w:rFonts w:asciiTheme="majorEastAsia" w:eastAsiaTheme="majorEastAsia" w:hAnsiTheme="majorEastAsia" w:hint="eastAsia"/>
          <w:szCs w:val="20"/>
        </w:rPr>
        <w:t>「所證」是</w:t>
      </w:r>
      <w:r w:rsidRPr="003F2B05">
        <w:rPr>
          <w:rFonts w:asciiTheme="majorEastAsia" w:eastAsiaTheme="majorEastAsia" w:hAnsiTheme="majorEastAsia" w:hint="eastAsia"/>
          <w:b/>
          <w:szCs w:val="20"/>
        </w:rPr>
        <w:t>三乘聖者的證得，預流及阿羅漢果證的「記說」</w:t>
      </w:r>
      <w:r w:rsidRPr="003F2B05">
        <w:rPr>
          <w:rFonts w:asciiTheme="majorEastAsia" w:eastAsiaTheme="majorEastAsia" w:hAnsiTheme="majorEastAsia" w:hint="eastAsia"/>
          <w:szCs w:val="20"/>
        </w:rPr>
        <w:t>。</w:t>
      </w:r>
    </w:p>
    <w:p w:rsidR="00AE2C33" w:rsidRPr="003F2B05" w:rsidRDefault="00AE2C33" w:rsidP="00A916ED">
      <w:pPr>
        <w:spacing w:afterLines="30" w:after="108"/>
        <w:ind w:leftChars="350" w:left="840"/>
        <w:rPr>
          <w:rFonts w:asciiTheme="majorEastAsia" w:eastAsia="SimSun" w:hAnsiTheme="majorEastAsia"/>
          <w:szCs w:val="20"/>
        </w:rPr>
      </w:pPr>
      <w:r w:rsidRPr="003F2B05">
        <w:rPr>
          <w:rFonts w:asciiTheme="majorEastAsia" w:eastAsiaTheme="majorEastAsia" w:hAnsiTheme="majorEastAsia" w:hint="eastAsia"/>
          <w:szCs w:val="20"/>
        </w:rPr>
        <w:t>「所生處」的「記說」，</w:t>
      </w:r>
      <w:r w:rsidRPr="003F2B05">
        <w:rPr>
          <w:rFonts w:asciiTheme="majorEastAsia" w:eastAsiaTheme="majorEastAsia" w:hAnsiTheme="majorEastAsia" w:hint="eastAsia"/>
          <w:b/>
          <w:szCs w:val="20"/>
        </w:rPr>
        <w:t>與《瑜伽論》的記別未來生處相同</w:t>
      </w:r>
      <w:r w:rsidRPr="003F2B05">
        <w:rPr>
          <w:rFonts w:asciiTheme="majorEastAsia" w:eastAsiaTheme="majorEastAsia" w:hAnsiTheme="majorEastAsia" w:hint="eastAsia"/>
          <w:szCs w:val="20"/>
        </w:rPr>
        <w:t>。</w:t>
      </w:r>
    </w:p>
    <w:p w:rsidR="00AE2C33" w:rsidRPr="003F2B05" w:rsidRDefault="00AE2C33" w:rsidP="00A916ED">
      <w:pPr>
        <w:widowControl/>
        <w:spacing w:beforeLines="30" w:before="108"/>
        <w:ind w:leftChars="250" w:left="600"/>
        <w:rPr>
          <w:rFonts w:ascii="Times New Roman" w:hAnsi="Times New Roman" w:cs="Times New Roman"/>
          <w:b/>
          <w:sz w:val="20"/>
          <w:bdr w:val="single" w:sz="4" w:space="0" w:color="auto"/>
        </w:rPr>
      </w:pPr>
      <w:r w:rsidRPr="003F2B05">
        <w:rPr>
          <w:rFonts w:ascii="Times New Roman" w:hAnsi="Times New Roman" w:cs="Times New Roman" w:hint="eastAsia"/>
          <w:b/>
          <w:sz w:val="20"/>
          <w:bdr w:val="single" w:sz="4" w:space="0" w:color="auto"/>
        </w:rPr>
        <w:t>（</w:t>
      </w:r>
      <w:r w:rsidRPr="003F2B05">
        <w:rPr>
          <w:rFonts w:ascii="Times New Roman" w:hAnsi="Times New Roman" w:cs="Times New Roman" w:hint="eastAsia"/>
          <w:b/>
          <w:sz w:val="20"/>
          <w:bdr w:val="single" w:sz="4" w:space="0" w:color="auto"/>
        </w:rPr>
        <w:t>C</w:t>
      </w:r>
      <w:r w:rsidRPr="003F2B05">
        <w:rPr>
          <w:rFonts w:ascii="Times New Roman" w:hAnsi="Times New Roman" w:cs="Times New Roman" w:hint="eastAsia"/>
          <w:b/>
          <w:sz w:val="20"/>
          <w:bdr w:val="single" w:sz="4" w:space="0" w:color="auto"/>
        </w:rPr>
        <w:t>）小結</w:t>
      </w:r>
    </w:p>
    <w:p w:rsidR="00AE2C33" w:rsidRPr="003F2B05" w:rsidRDefault="00AE2C33" w:rsidP="00FD0A55">
      <w:pPr>
        <w:widowControl/>
        <w:ind w:leftChars="300" w:left="720"/>
        <w:rPr>
          <w:rFonts w:ascii="Times New Roman" w:hAnsi="Times New Roman" w:cs="Times New Roman"/>
          <w:b/>
          <w:sz w:val="20"/>
          <w:bdr w:val="single" w:sz="4" w:space="0" w:color="auto"/>
        </w:rPr>
      </w:pPr>
      <w:r w:rsidRPr="003F2B05">
        <w:rPr>
          <w:rFonts w:ascii="Times New Roman" w:hAnsi="Times New Roman" w:cs="Times New Roman" w:hint="eastAsia"/>
          <w:b/>
          <w:sz w:val="20"/>
          <w:bdr w:val="single" w:sz="4" w:space="0" w:color="auto"/>
        </w:rPr>
        <w:t>a</w:t>
      </w:r>
      <w:r w:rsidRPr="003F2B05">
        <w:rPr>
          <w:rFonts w:ascii="Times New Roman" w:hAnsi="Times New Roman" w:cs="Times New Roman" w:hint="eastAsia"/>
          <w:b/>
          <w:sz w:val="20"/>
          <w:bdr w:val="single" w:sz="4" w:space="0" w:color="auto"/>
        </w:rPr>
        <w:t>、《婆沙》與《瑜伽》約二義說</w:t>
      </w:r>
    </w:p>
    <w:p w:rsidR="00AE2C33" w:rsidRPr="003F2B05" w:rsidRDefault="00AE2C33" w:rsidP="00A916ED">
      <w:pPr>
        <w:spacing w:afterLines="30" w:after="108"/>
        <w:ind w:leftChars="300" w:left="720"/>
        <w:rPr>
          <w:rFonts w:asciiTheme="majorEastAsia" w:eastAsia="SimSun" w:hAnsiTheme="majorEastAsia"/>
          <w:szCs w:val="20"/>
        </w:rPr>
      </w:pPr>
      <w:r w:rsidRPr="003F2B05">
        <w:rPr>
          <w:rFonts w:asciiTheme="majorEastAsia" w:eastAsiaTheme="majorEastAsia" w:hAnsiTheme="majorEastAsia" w:hint="eastAsia"/>
          <w:szCs w:val="20"/>
        </w:rPr>
        <w:t>《大毘婆沙論》與《瑜伽論》，都約二義說。</w:t>
      </w:r>
    </w:p>
    <w:p w:rsidR="00AE2C33" w:rsidRPr="003F2B05" w:rsidRDefault="00AE2C33" w:rsidP="00A916ED">
      <w:pPr>
        <w:widowControl/>
        <w:spacing w:beforeLines="30" w:before="108"/>
        <w:ind w:leftChars="300" w:left="720"/>
        <w:rPr>
          <w:rFonts w:ascii="Times New Roman" w:hAnsi="Times New Roman" w:cs="Times New Roman"/>
          <w:b/>
          <w:sz w:val="20"/>
          <w:bdr w:val="single" w:sz="4" w:space="0" w:color="auto"/>
        </w:rPr>
      </w:pPr>
      <w:r w:rsidRPr="003F2B05">
        <w:rPr>
          <w:rFonts w:ascii="Times New Roman" w:hAnsi="Times New Roman" w:cs="Times New Roman" w:hint="eastAsia"/>
          <w:b/>
          <w:sz w:val="20"/>
          <w:bdr w:val="single" w:sz="4" w:space="0" w:color="auto"/>
        </w:rPr>
        <w:t>b</w:t>
      </w:r>
      <w:r w:rsidRPr="003F2B05">
        <w:rPr>
          <w:rFonts w:ascii="Times New Roman" w:hAnsi="Times New Roman" w:cs="Times New Roman" w:hint="eastAsia"/>
          <w:b/>
          <w:sz w:val="20"/>
          <w:bdr w:val="single" w:sz="4" w:space="0" w:color="auto"/>
        </w:rPr>
        <w:t>、其他專重一義的論典</w:t>
      </w:r>
    </w:p>
    <w:p w:rsidR="00AE2C33" w:rsidRPr="003F2B05" w:rsidRDefault="00AE2C33" w:rsidP="00FD0A55">
      <w:pPr>
        <w:ind w:leftChars="350" w:left="840"/>
        <w:rPr>
          <w:rFonts w:ascii="Times New Roman" w:hAnsi="Times New Roman" w:cs="Times New Roman"/>
          <w:b/>
          <w:sz w:val="20"/>
          <w:szCs w:val="20"/>
          <w:bdr w:val="single" w:sz="4" w:space="0" w:color="auto"/>
        </w:rPr>
      </w:pPr>
      <w:r w:rsidRPr="003F2B05">
        <w:rPr>
          <w:rFonts w:ascii="Times New Roman" w:hAnsi="Times New Roman" w:cs="Times New Roman" w:hint="eastAsia"/>
          <w:b/>
          <w:sz w:val="20"/>
          <w:szCs w:val="20"/>
          <w:bdr w:val="single" w:sz="4" w:space="0" w:color="auto"/>
        </w:rPr>
        <w:t>（</w:t>
      </w:r>
      <w:r w:rsidRPr="003F2B05">
        <w:rPr>
          <w:rFonts w:ascii="Times New Roman" w:hAnsi="Times New Roman" w:cs="Times New Roman" w:hint="eastAsia"/>
          <w:b/>
          <w:sz w:val="20"/>
          <w:szCs w:val="20"/>
          <w:bdr w:val="single" w:sz="4" w:space="0" w:color="auto"/>
        </w:rPr>
        <w:t>a</w:t>
      </w:r>
      <w:r w:rsidRPr="003F2B05">
        <w:rPr>
          <w:rFonts w:ascii="Times New Roman" w:hAnsi="Times New Roman" w:cs="Times New Roman" w:hint="eastAsia"/>
          <w:b/>
          <w:sz w:val="20"/>
          <w:szCs w:val="20"/>
          <w:bdr w:val="single" w:sz="4" w:space="0" w:color="auto"/>
        </w:rPr>
        <w:t>）《大智度論》</w:t>
      </w:r>
    </w:p>
    <w:p w:rsidR="00AE2C33" w:rsidRPr="003F2B05" w:rsidRDefault="00AE2C33" w:rsidP="00A916ED">
      <w:pPr>
        <w:spacing w:afterLines="30" w:after="108"/>
        <w:ind w:leftChars="350" w:left="840"/>
        <w:rPr>
          <w:rFonts w:asciiTheme="majorEastAsia" w:eastAsia="SimSun" w:hAnsiTheme="majorEastAsia"/>
          <w:szCs w:val="20"/>
        </w:rPr>
      </w:pPr>
      <w:r w:rsidRPr="003F2B05">
        <w:rPr>
          <w:rFonts w:asciiTheme="majorEastAsia" w:eastAsiaTheme="majorEastAsia" w:hAnsiTheme="majorEastAsia" w:hint="eastAsia"/>
          <w:szCs w:val="20"/>
        </w:rPr>
        <w:t>《大智度論》說：</w:t>
      </w:r>
      <w:r w:rsidRPr="003F2B05">
        <w:rPr>
          <w:rFonts w:ascii="標楷體" w:eastAsia="標楷體" w:hAnsi="標楷體" w:hint="eastAsia"/>
          <w:szCs w:val="20"/>
        </w:rPr>
        <w:t>「眾生九道中受記，所謂三乘道，六趣道」</w:t>
      </w:r>
      <w:r w:rsidRPr="003F2B05">
        <w:rPr>
          <w:rFonts w:ascii="Times New Roman" w:eastAsiaTheme="majorEastAsia" w:hAnsi="Times New Roman" w:cs="Times New Roman"/>
          <w:szCs w:val="20"/>
          <w:vertAlign w:val="superscript"/>
        </w:rPr>
        <w:footnoteReference w:id="106"/>
      </w:r>
      <w:r w:rsidRPr="003F2B05">
        <w:rPr>
          <w:rFonts w:asciiTheme="majorEastAsia" w:eastAsiaTheme="majorEastAsia" w:hAnsiTheme="majorEastAsia" w:hint="eastAsia"/>
          <w:szCs w:val="20"/>
        </w:rPr>
        <w:t>。這也是</w:t>
      </w:r>
      <w:r w:rsidRPr="003F2B05">
        <w:rPr>
          <w:rFonts w:asciiTheme="majorEastAsia" w:eastAsiaTheme="majorEastAsia" w:hAnsiTheme="majorEastAsia" w:hint="eastAsia"/>
          <w:b/>
          <w:szCs w:val="20"/>
        </w:rPr>
        <w:t>記別所證及所生處。</w:t>
      </w:r>
    </w:p>
    <w:p w:rsidR="00AE2C33" w:rsidRPr="003F2B05" w:rsidRDefault="00AE2C33" w:rsidP="00A916ED">
      <w:pPr>
        <w:spacing w:beforeLines="30" w:before="108"/>
        <w:ind w:leftChars="350" w:left="840"/>
        <w:rPr>
          <w:rFonts w:ascii="Times New Roman" w:hAnsi="Times New Roman" w:cs="Times New Roman"/>
          <w:b/>
          <w:sz w:val="20"/>
          <w:szCs w:val="20"/>
          <w:bdr w:val="single" w:sz="4" w:space="0" w:color="auto"/>
        </w:rPr>
      </w:pPr>
      <w:r w:rsidRPr="003F2B05">
        <w:rPr>
          <w:rFonts w:ascii="Times New Roman" w:hAnsi="Times New Roman" w:cs="Times New Roman" w:hint="eastAsia"/>
          <w:b/>
          <w:sz w:val="20"/>
          <w:szCs w:val="20"/>
          <w:bdr w:val="single" w:sz="4" w:space="0" w:color="auto"/>
        </w:rPr>
        <w:t>（</w:t>
      </w:r>
      <w:r w:rsidRPr="003F2B05">
        <w:rPr>
          <w:rFonts w:ascii="Times New Roman" w:hAnsi="Times New Roman" w:cs="Times New Roman" w:hint="eastAsia"/>
          <w:b/>
          <w:sz w:val="20"/>
          <w:szCs w:val="20"/>
          <w:bdr w:val="single" w:sz="4" w:space="0" w:color="auto"/>
        </w:rPr>
        <w:t>b</w:t>
      </w:r>
      <w:r w:rsidRPr="003F2B05">
        <w:rPr>
          <w:rFonts w:ascii="Times New Roman" w:hAnsi="Times New Roman" w:cs="Times New Roman" w:hint="eastAsia"/>
          <w:b/>
          <w:sz w:val="20"/>
          <w:szCs w:val="20"/>
          <w:bdr w:val="single" w:sz="4" w:space="0" w:color="auto"/>
        </w:rPr>
        <w:t>）《大般涅槃經》</w:t>
      </w:r>
    </w:p>
    <w:p w:rsidR="00AE2C33" w:rsidRPr="003F2B05" w:rsidRDefault="00AE2C33" w:rsidP="00A916ED">
      <w:pPr>
        <w:spacing w:afterLines="30" w:after="108"/>
        <w:ind w:leftChars="350" w:left="840"/>
        <w:rPr>
          <w:rFonts w:asciiTheme="majorEastAsia" w:eastAsia="SimSun" w:hAnsiTheme="majorEastAsia"/>
          <w:szCs w:val="20"/>
        </w:rPr>
      </w:pPr>
      <w:r w:rsidRPr="003F2B05">
        <w:rPr>
          <w:rFonts w:asciiTheme="majorEastAsia" w:eastAsiaTheme="majorEastAsia" w:hAnsiTheme="majorEastAsia" w:hint="eastAsia"/>
          <w:szCs w:val="20"/>
        </w:rPr>
        <w:t>《大般涅槃經》所說，專明</w:t>
      </w:r>
      <w:r w:rsidRPr="003F2B05">
        <w:rPr>
          <w:rFonts w:asciiTheme="majorEastAsia" w:eastAsiaTheme="majorEastAsia" w:hAnsiTheme="majorEastAsia" w:hint="eastAsia"/>
          <w:b/>
          <w:szCs w:val="20"/>
        </w:rPr>
        <w:t>菩薩受記作佛</w:t>
      </w:r>
      <w:r w:rsidRPr="003F2B05">
        <w:rPr>
          <w:rFonts w:ascii="Times New Roman" w:eastAsiaTheme="majorEastAsia" w:hAnsi="Times New Roman" w:cs="Times New Roman"/>
          <w:szCs w:val="20"/>
          <w:vertAlign w:val="superscript"/>
        </w:rPr>
        <w:footnoteReference w:id="107"/>
      </w:r>
      <w:r w:rsidRPr="003F2B05">
        <w:rPr>
          <w:rFonts w:asciiTheme="majorEastAsia" w:eastAsiaTheme="majorEastAsia" w:hAnsiTheme="majorEastAsia" w:hint="eastAsia"/>
          <w:szCs w:val="20"/>
        </w:rPr>
        <w:t>，這是大乘特重的「記說」。</w:t>
      </w:r>
    </w:p>
    <w:p w:rsidR="00AE2C33" w:rsidRPr="003F2B05" w:rsidRDefault="00AE2C33" w:rsidP="00A916ED">
      <w:pPr>
        <w:spacing w:beforeLines="30" w:before="108"/>
        <w:ind w:leftChars="350" w:left="840"/>
        <w:rPr>
          <w:rFonts w:ascii="Times New Roman" w:hAnsi="Times New Roman" w:cs="Times New Roman"/>
          <w:b/>
          <w:sz w:val="20"/>
          <w:szCs w:val="20"/>
          <w:bdr w:val="single" w:sz="4" w:space="0" w:color="auto"/>
        </w:rPr>
      </w:pPr>
      <w:r w:rsidRPr="003F2B05">
        <w:rPr>
          <w:rFonts w:ascii="Times New Roman" w:hAnsi="Times New Roman" w:cs="Times New Roman" w:hint="eastAsia"/>
          <w:b/>
          <w:sz w:val="20"/>
          <w:szCs w:val="20"/>
          <w:bdr w:val="single" w:sz="4" w:space="0" w:color="auto"/>
        </w:rPr>
        <w:t>（</w:t>
      </w:r>
      <w:r w:rsidRPr="003F2B05">
        <w:rPr>
          <w:rFonts w:ascii="Times New Roman" w:hAnsi="Times New Roman" w:cs="Times New Roman" w:hint="eastAsia"/>
          <w:b/>
          <w:sz w:val="20"/>
          <w:szCs w:val="20"/>
          <w:bdr w:val="single" w:sz="4" w:space="0" w:color="auto"/>
        </w:rPr>
        <w:t>c</w:t>
      </w:r>
      <w:r w:rsidRPr="003F2B05">
        <w:rPr>
          <w:rFonts w:ascii="Times New Roman" w:hAnsi="Times New Roman" w:cs="Times New Roman" w:hint="eastAsia"/>
          <w:b/>
          <w:sz w:val="20"/>
          <w:szCs w:val="20"/>
          <w:bdr w:val="single" w:sz="4" w:space="0" w:color="auto"/>
        </w:rPr>
        <w:t>）《成實論》</w:t>
      </w:r>
    </w:p>
    <w:p w:rsidR="00AE2C33" w:rsidRPr="003F2B05" w:rsidRDefault="00AE2C33" w:rsidP="00A916ED">
      <w:pPr>
        <w:spacing w:afterLines="30" w:after="108"/>
        <w:ind w:leftChars="350" w:left="840"/>
        <w:rPr>
          <w:rFonts w:asciiTheme="majorEastAsia" w:eastAsia="SimSun" w:hAnsiTheme="majorEastAsia"/>
          <w:szCs w:val="20"/>
        </w:rPr>
      </w:pPr>
      <w:r w:rsidRPr="003F2B05">
        <w:rPr>
          <w:rFonts w:asciiTheme="majorEastAsia" w:eastAsiaTheme="majorEastAsia" w:hAnsiTheme="majorEastAsia" w:hint="eastAsia"/>
          <w:szCs w:val="20"/>
        </w:rPr>
        <w:t>《成實論》說：</w:t>
      </w:r>
      <w:r w:rsidRPr="003F2B05">
        <w:rPr>
          <w:rFonts w:ascii="標楷體" w:eastAsia="標楷體" w:hAnsi="標楷體" w:hint="eastAsia"/>
          <w:szCs w:val="20"/>
        </w:rPr>
        <w:t>「諸解義經，名和伽羅那。……有問答經，名和伽羅那」</w:t>
      </w:r>
      <w:r w:rsidRPr="003F2B05">
        <w:rPr>
          <w:rFonts w:ascii="Times New Roman" w:eastAsiaTheme="majorEastAsia" w:hAnsi="Times New Roman" w:cs="Times New Roman"/>
          <w:szCs w:val="20"/>
          <w:vertAlign w:val="superscript"/>
        </w:rPr>
        <w:footnoteReference w:id="108"/>
      </w:r>
      <w:r w:rsidRPr="003F2B05">
        <w:rPr>
          <w:rFonts w:asciiTheme="majorEastAsia" w:eastAsiaTheme="majorEastAsia" w:hAnsiTheme="majorEastAsia" w:hint="eastAsia"/>
          <w:szCs w:val="20"/>
        </w:rPr>
        <w:t>。這是專以</w:t>
      </w:r>
      <w:r w:rsidRPr="003F2B05">
        <w:rPr>
          <w:rFonts w:asciiTheme="majorEastAsia" w:eastAsiaTheme="majorEastAsia" w:hAnsiTheme="majorEastAsia" w:hint="eastAsia"/>
          <w:b/>
          <w:szCs w:val="20"/>
        </w:rPr>
        <w:t>解答法義</w:t>
      </w:r>
      <w:r w:rsidRPr="003F2B05">
        <w:rPr>
          <w:rFonts w:asciiTheme="majorEastAsia" w:eastAsiaTheme="majorEastAsia" w:hAnsiTheme="majorEastAsia" w:hint="eastAsia"/>
          <w:szCs w:val="20"/>
        </w:rPr>
        <w:t>為「記說」；與《大智度論》的專說所證所生，都只是道得一半。</w:t>
      </w:r>
    </w:p>
    <w:p w:rsidR="00AE2C33" w:rsidRPr="003F2B05" w:rsidRDefault="00AE2C33" w:rsidP="00A916ED">
      <w:pPr>
        <w:widowControl/>
        <w:spacing w:beforeLines="30" w:before="108"/>
        <w:ind w:leftChars="150" w:left="360"/>
        <w:rPr>
          <w:rFonts w:ascii="Times New Roman" w:hAnsi="Times New Roman" w:cs="Times New Roman"/>
          <w:b/>
          <w:sz w:val="20"/>
          <w:bdr w:val="single" w:sz="4" w:space="0" w:color="auto"/>
        </w:rPr>
      </w:pPr>
      <w:r w:rsidRPr="003F2B05">
        <w:rPr>
          <w:rFonts w:ascii="Times New Roman" w:hAnsi="Times New Roman" w:cs="Times New Roman" w:hint="eastAsia"/>
          <w:b/>
          <w:sz w:val="20"/>
          <w:bdr w:val="single" w:sz="4" w:space="0" w:color="auto"/>
        </w:rPr>
        <w:t>（</w:t>
      </w:r>
      <w:r w:rsidRPr="003F2B05">
        <w:rPr>
          <w:rFonts w:ascii="Times New Roman" w:hAnsi="Times New Roman" w:cs="Times New Roman" w:hint="eastAsia"/>
          <w:b/>
          <w:sz w:val="20"/>
          <w:bdr w:val="single" w:sz="4" w:space="0" w:color="auto"/>
        </w:rPr>
        <w:t>3</w:t>
      </w:r>
      <w:r w:rsidRPr="003F2B05">
        <w:rPr>
          <w:rFonts w:ascii="Times New Roman" w:hAnsi="Times New Roman" w:cs="Times New Roman" w:hint="eastAsia"/>
          <w:b/>
          <w:sz w:val="20"/>
          <w:bdr w:val="single" w:sz="4" w:space="0" w:color="auto"/>
        </w:rPr>
        <w:t>）《順正理論》記別有二義：「問答辯析」、「現真實義」</w:t>
      </w:r>
    </w:p>
    <w:p w:rsidR="00AE2C33" w:rsidRPr="003F2B05" w:rsidRDefault="00AE2C33" w:rsidP="00FD0A55">
      <w:pPr>
        <w:widowControl/>
        <w:ind w:leftChars="200" w:left="480"/>
        <w:rPr>
          <w:rFonts w:ascii="Times New Roman" w:hAnsi="Times New Roman" w:cs="Times New Roman"/>
          <w:b/>
          <w:sz w:val="20"/>
          <w:bdr w:val="single" w:sz="4" w:space="0" w:color="auto"/>
        </w:rPr>
      </w:pPr>
      <w:r w:rsidRPr="003F2B05">
        <w:rPr>
          <w:rFonts w:ascii="Times New Roman" w:hAnsi="Times New Roman" w:cs="Times New Roman"/>
          <w:b/>
          <w:sz w:val="20"/>
          <w:bdr w:val="single" w:sz="4" w:space="0" w:color="auto"/>
        </w:rPr>
        <w:t>A</w:t>
      </w:r>
      <w:r w:rsidRPr="003F2B05">
        <w:rPr>
          <w:rFonts w:ascii="Times New Roman" w:hAnsi="Times New Roman" w:cs="Times New Roman" w:hint="eastAsia"/>
          <w:b/>
          <w:sz w:val="20"/>
          <w:bdr w:val="single" w:sz="4" w:space="0" w:color="auto"/>
        </w:rPr>
        <w:t>、引文</w:t>
      </w:r>
    </w:p>
    <w:p w:rsidR="00AE2C33" w:rsidRPr="003F2B05" w:rsidRDefault="00AE2C33" w:rsidP="00A916ED">
      <w:pPr>
        <w:spacing w:afterLines="30" w:after="108"/>
        <w:ind w:leftChars="200" w:left="480"/>
        <w:rPr>
          <w:rFonts w:asciiTheme="majorEastAsia" w:eastAsia="SimSun" w:hAnsiTheme="majorEastAsia"/>
          <w:szCs w:val="20"/>
        </w:rPr>
      </w:pPr>
      <w:r w:rsidRPr="003F2B05">
        <w:rPr>
          <w:rFonts w:asciiTheme="majorEastAsia" w:eastAsiaTheme="majorEastAsia" w:hAnsiTheme="majorEastAsia" w:hint="eastAsia"/>
          <w:szCs w:val="20"/>
        </w:rPr>
        <w:t>《順正理論》，也傳有二義，如《論》卷</w:t>
      </w:r>
      <w:r w:rsidRPr="003F2B05">
        <w:rPr>
          <w:rFonts w:ascii="Times New Roman" w:eastAsia="SimSun" w:hAnsi="Times New Roman" w:cs="Times New Roman"/>
          <w:szCs w:val="20"/>
        </w:rPr>
        <w:t>44</w:t>
      </w:r>
      <w:r w:rsidRPr="003F2B05">
        <w:rPr>
          <w:rFonts w:asciiTheme="majorEastAsia" w:eastAsiaTheme="majorEastAsia" w:hAnsiTheme="majorEastAsia" w:hint="eastAsia"/>
          <w:szCs w:val="20"/>
        </w:rPr>
        <w:t>（大正</w:t>
      </w:r>
      <w:r w:rsidRPr="003F2B05">
        <w:rPr>
          <w:rFonts w:ascii="Times New Roman" w:eastAsia="SimSun" w:hAnsi="Times New Roman" w:cs="Times New Roman"/>
          <w:szCs w:val="20"/>
        </w:rPr>
        <w:t>29</w:t>
      </w:r>
      <w:r w:rsidRPr="003F2B05">
        <w:rPr>
          <w:rFonts w:asciiTheme="minorEastAsia" w:hAnsiTheme="minorEastAsia" w:hint="eastAsia"/>
          <w:szCs w:val="20"/>
        </w:rPr>
        <w:t>，</w:t>
      </w:r>
      <w:r w:rsidRPr="003F2B05">
        <w:rPr>
          <w:rFonts w:ascii="Times New Roman" w:eastAsia="SimSun" w:hAnsi="Times New Roman" w:cs="Times New Roman"/>
          <w:szCs w:val="20"/>
        </w:rPr>
        <w:t>595a</w:t>
      </w:r>
      <w:r w:rsidRPr="003F2B05">
        <w:rPr>
          <w:rFonts w:asciiTheme="majorEastAsia" w:eastAsiaTheme="majorEastAsia" w:hAnsiTheme="majorEastAsia" w:cs="SimSun" w:hint="eastAsia"/>
          <w:szCs w:val="20"/>
        </w:rPr>
        <w:t>）說：</w:t>
      </w:r>
    </w:p>
    <w:p w:rsidR="00AE2C33" w:rsidRPr="003F2B05" w:rsidRDefault="00AE2C33" w:rsidP="00A916ED">
      <w:pPr>
        <w:spacing w:afterLines="30" w:after="108"/>
        <w:ind w:leftChars="300" w:left="720"/>
        <w:rPr>
          <w:rFonts w:asciiTheme="majorEastAsia" w:eastAsia="SimSun" w:hAnsiTheme="majorEastAsia"/>
          <w:szCs w:val="20"/>
        </w:rPr>
      </w:pPr>
      <w:r w:rsidRPr="003F2B05">
        <w:rPr>
          <w:rFonts w:ascii="標楷體" w:eastAsia="標楷體" w:hAnsi="標楷體" w:hint="eastAsia"/>
          <w:szCs w:val="20"/>
        </w:rPr>
        <w:t>「言記別者，謂隨餘問，酬答辯析，如波羅延拏等中辯。或諸所有辯曾當現真實義言，皆名記別」</w:t>
      </w:r>
      <w:r w:rsidRPr="003F2B05">
        <w:rPr>
          <w:rFonts w:asciiTheme="majorEastAsia" w:eastAsiaTheme="majorEastAsia" w:hAnsiTheme="majorEastAsia" w:hint="eastAsia"/>
          <w:szCs w:val="20"/>
        </w:rPr>
        <w:t>。</w:t>
      </w:r>
    </w:p>
    <w:p w:rsidR="00AE2C33" w:rsidRPr="003F2B05" w:rsidRDefault="00AE2C33" w:rsidP="00A916ED">
      <w:pPr>
        <w:widowControl/>
        <w:spacing w:beforeLines="30" w:before="108"/>
        <w:ind w:leftChars="200" w:left="480"/>
        <w:rPr>
          <w:rFonts w:ascii="Times New Roman" w:hAnsi="Times New Roman" w:cs="Times New Roman"/>
          <w:b/>
          <w:sz w:val="20"/>
          <w:bdr w:val="single" w:sz="4" w:space="0" w:color="auto"/>
        </w:rPr>
      </w:pPr>
      <w:r w:rsidRPr="003F2B05">
        <w:rPr>
          <w:rFonts w:ascii="Times New Roman" w:hAnsi="Times New Roman" w:cs="Times New Roman" w:hint="eastAsia"/>
          <w:b/>
          <w:sz w:val="20"/>
          <w:bdr w:val="single" w:sz="4" w:space="0" w:color="auto"/>
        </w:rPr>
        <w:t>B</w:t>
      </w:r>
      <w:r w:rsidRPr="003F2B05">
        <w:rPr>
          <w:rFonts w:ascii="Times New Roman" w:hAnsi="Times New Roman" w:cs="Times New Roman" w:hint="eastAsia"/>
          <w:b/>
          <w:sz w:val="20"/>
          <w:bdr w:val="single" w:sz="4" w:space="0" w:color="auto"/>
        </w:rPr>
        <w:t>、初義：與《瑜伽論》及漢譯《雜阿含經》所傳不合</w:t>
      </w:r>
    </w:p>
    <w:p w:rsidR="00AE2C33" w:rsidRPr="003F2B05" w:rsidRDefault="00AE2C33" w:rsidP="00A916ED">
      <w:pPr>
        <w:spacing w:afterLines="30" w:after="108"/>
        <w:ind w:leftChars="200" w:left="480"/>
        <w:rPr>
          <w:rFonts w:asciiTheme="majorEastAsia" w:eastAsia="SimSun" w:hAnsiTheme="majorEastAsia"/>
          <w:szCs w:val="20"/>
        </w:rPr>
      </w:pPr>
      <w:r w:rsidRPr="003F2B05">
        <w:rPr>
          <w:rFonts w:asciiTheme="majorEastAsia" w:eastAsiaTheme="majorEastAsia" w:hAnsiTheme="majorEastAsia" w:hint="eastAsia"/>
          <w:szCs w:val="20"/>
        </w:rPr>
        <w:lastRenderedPageBreak/>
        <w:t>《順正理論》</w:t>
      </w:r>
      <w:r w:rsidRPr="003F2B05">
        <w:rPr>
          <w:rFonts w:asciiTheme="majorEastAsia" w:eastAsiaTheme="majorEastAsia" w:hAnsiTheme="majorEastAsia" w:hint="eastAsia"/>
          <w:b/>
          <w:szCs w:val="20"/>
        </w:rPr>
        <w:t>初義</w:t>
      </w:r>
      <w:r w:rsidRPr="003F2B05">
        <w:rPr>
          <w:rFonts w:asciiTheme="majorEastAsia" w:eastAsiaTheme="majorEastAsia" w:hAnsiTheme="majorEastAsia" w:hint="eastAsia"/>
          <w:szCs w:val="20"/>
        </w:rPr>
        <w:t>，是</w:t>
      </w:r>
      <w:r w:rsidRPr="003F2B05">
        <w:rPr>
          <w:rFonts w:asciiTheme="majorEastAsia" w:eastAsiaTheme="majorEastAsia" w:hAnsiTheme="majorEastAsia" w:hint="eastAsia"/>
          <w:b/>
          <w:szCs w:val="20"/>
        </w:rPr>
        <w:t>問答辯析</w:t>
      </w:r>
      <w:r w:rsidRPr="003F2B05">
        <w:rPr>
          <w:rFonts w:asciiTheme="majorEastAsia" w:eastAsiaTheme="majorEastAsia" w:hAnsiTheme="majorEastAsia" w:hint="eastAsia"/>
          <w:szCs w:val="20"/>
        </w:rPr>
        <w:t>，也是重於問答的。</w:t>
      </w:r>
    </w:p>
    <w:p w:rsidR="00AE2C33" w:rsidRPr="003F2B05" w:rsidRDefault="00AE2C33" w:rsidP="00A916ED">
      <w:pPr>
        <w:spacing w:afterLines="30" w:after="108"/>
        <w:ind w:leftChars="200" w:left="480"/>
        <w:rPr>
          <w:rFonts w:asciiTheme="majorEastAsia" w:eastAsia="SimSun" w:hAnsiTheme="majorEastAsia"/>
          <w:szCs w:val="20"/>
        </w:rPr>
      </w:pPr>
      <w:r w:rsidRPr="003F2B05">
        <w:rPr>
          <w:rFonts w:asciiTheme="majorEastAsia" w:eastAsiaTheme="majorEastAsia" w:hAnsiTheme="majorEastAsia" w:hint="eastAsia"/>
          <w:szCs w:val="20"/>
        </w:rPr>
        <w:t>然以《波羅延拏》等偈頌的問答為「記說」，與《瑜伽論》及漢譯《雜阿含經》的所傳不合。</w:t>
      </w:r>
    </w:p>
    <w:p w:rsidR="00AE2C33" w:rsidRPr="003F2B05" w:rsidRDefault="00AE2C33" w:rsidP="00A916ED">
      <w:pPr>
        <w:widowControl/>
        <w:spacing w:beforeLines="30" w:before="108"/>
        <w:ind w:leftChars="200" w:left="480"/>
        <w:rPr>
          <w:rFonts w:ascii="Times New Roman" w:hAnsi="Times New Roman" w:cs="Times New Roman"/>
          <w:b/>
          <w:sz w:val="20"/>
          <w:bdr w:val="single" w:sz="4" w:space="0" w:color="auto"/>
        </w:rPr>
      </w:pPr>
      <w:r w:rsidRPr="003F2B05">
        <w:rPr>
          <w:rFonts w:ascii="Times New Roman" w:hAnsi="Times New Roman" w:cs="Times New Roman" w:hint="eastAsia"/>
          <w:b/>
          <w:sz w:val="20"/>
          <w:bdr w:val="single" w:sz="4" w:space="0" w:color="auto"/>
        </w:rPr>
        <w:t>C</w:t>
      </w:r>
      <w:r w:rsidRPr="003F2B05">
        <w:rPr>
          <w:rFonts w:ascii="Times New Roman" w:hAnsi="Times New Roman" w:cs="Times New Roman" w:hint="eastAsia"/>
          <w:b/>
          <w:sz w:val="20"/>
          <w:bdr w:val="single" w:sz="4" w:space="0" w:color="auto"/>
        </w:rPr>
        <w:t>、次義：近於《大毘婆沙論》的第二義</w:t>
      </w:r>
    </w:p>
    <w:p w:rsidR="00AE2C33" w:rsidRPr="003F2B05" w:rsidRDefault="00AE2C33" w:rsidP="00A916ED">
      <w:pPr>
        <w:spacing w:afterLines="30" w:after="108"/>
        <w:ind w:leftChars="200" w:left="480"/>
        <w:rPr>
          <w:rFonts w:asciiTheme="majorEastAsia" w:eastAsia="SimSun" w:hAnsiTheme="majorEastAsia"/>
          <w:szCs w:val="20"/>
        </w:rPr>
      </w:pPr>
      <w:r w:rsidRPr="003F2B05">
        <w:rPr>
          <w:rFonts w:asciiTheme="majorEastAsia" w:eastAsiaTheme="majorEastAsia" w:hAnsiTheme="majorEastAsia" w:hint="eastAsia"/>
          <w:b/>
          <w:szCs w:val="20"/>
        </w:rPr>
        <w:t>次義</w:t>
      </w:r>
      <w:r w:rsidRPr="003F2B05">
        <w:rPr>
          <w:rFonts w:asciiTheme="majorEastAsia" w:eastAsiaTheme="majorEastAsia" w:hAnsiTheme="majorEastAsia" w:hint="eastAsia"/>
          <w:szCs w:val="20"/>
        </w:rPr>
        <w:t>是：曾──過去的，當──未來的，現──現在的，辯析這三世的「</w:t>
      </w:r>
      <w:r w:rsidRPr="003F2B05">
        <w:rPr>
          <w:rFonts w:asciiTheme="majorEastAsia" w:eastAsiaTheme="majorEastAsia" w:hAnsiTheme="majorEastAsia" w:hint="eastAsia"/>
          <w:b/>
          <w:szCs w:val="20"/>
        </w:rPr>
        <w:t>真實義言</w:t>
      </w:r>
      <w:r w:rsidRPr="003F2B05">
        <w:rPr>
          <w:rFonts w:asciiTheme="majorEastAsia" w:eastAsiaTheme="majorEastAsia" w:hAnsiTheme="majorEastAsia" w:hint="eastAsia"/>
          <w:szCs w:val="20"/>
        </w:rPr>
        <w:t>」。</w:t>
      </w:r>
    </w:p>
    <w:p w:rsidR="00AE2C33" w:rsidRPr="003F2B05" w:rsidRDefault="00AE2C33" w:rsidP="00A916ED">
      <w:pPr>
        <w:spacing w:afterLines="30" w:after="108"/>
        <w:ind w:leftChars="200" w:left="480"/>
        <w:rPr>
          <w:rFonts w:asciiTheme="majorEastAsia" w:eastAsia="SimSun" w:hAnsiTheme="majorEastAsia"/>
          <w:szCs w:val="20"/>
        </w:rPr>
      </w:pPr>
      <w:r w:rsidRPr="003F2B05">
        <w:rPr>
          <w:rFonts w:asciiTheme="majorEastAsia" w:eastAsiaTheme="majorEastAsia" w:hAnsiTheme="majorEastAsia" w:hint="eastAsia"/>
          <w:szCs w:val="20"/>
        </w:rPr>
        <w:t>這不僅有關三世的法義，更有關三世的事實。這近於《大毘婆沙論》的第二義，但內容卻擴大而說到了過去。</w:t>
      </w:r>
    </w:p>
    <w:p w:rsidR="00AE2C33" w:rsidRPr="003F2B05" w:rsidRDefault="00AE2C33" w:rsidP="00A916ED">
      <w:pPr>
        <w:widowControl/>
        <w:spacing w:beforeLines="30" w:before="108"/>
        <w:ind w:leftChars="150" w:left="360"/>
        <w:rPr>
          <w:rFonts w:ascii="Times New Roman" w:hAnsi="Times New Roman" w:cs="Times New Roman"/>
          <w:b/>
          <w:sz w:val="20"/>
          <w:bdr w:val="single" w:sz="4" w:space="0" w:color="auto"/>
        </w:rPr>
      </w:pPr>
      <w:r w:rsidRPr="003F2B05">
        <w:rPr>
          <w:rFonts w:ascii="Times New Roman" w:hAnsi="Times New Roman" w:cs="Times New Roman" w:hint="eastAsia"/>
          <w:b/>
          <w:sz w:val="20"/>
          <w:bdr w:val="single" w:sz="4" w:space="0" w:color="auto"/>
        </w:rPr>
        <w:t>（</w:t>
      </w:r>
      <w:r w:rsidRPr="003F2B05">
        <w:rPr>
          <w:rFonts w:ascii="Times New Roman" w:hAnsi="Times New Roman" w:cs="Times New Roman" w:hint="eastAsia"/>
          <w:b/>
          <w:sz w:val="20"/>
          <w:bdr w:val="single" w:sz="4" w:space="0" w:color="auto"/>
        </w:rPr>
        <w:t>4</w:t>
      </w:r>
      <w:r w:rsidRPr="003F2B05">
        <w:rPr>
          <w:rFonts w:ascii="Times New Roman" w:hAnsi="Times New Roman" w:cs="Times New Roman" w:hint="eastAsia"/>
          <w:b/>
          <w:sz w:val="20"/>
          <w:bdr w:val="single" w:sz="4" w:space="0" w:color="auto"/>
        </w:rPr>
        <w:t>）結說</w:t>
      </w:r>
    </w:p>
    <w:p w:rsidR="00AE2C33" w:rsidRPr="003F2B05" w:rsidRDefault="00AE2C33" w:rsidP="009934A0">
      <w:pPr>
        <w:widowControl/>
        <w:ind w:leftChars="200" w:left="480"/>
        <w:rPr>
          <w:rFonts w:ascii="Times New Roman" w:hAnsi="Times New Roman" w:cs="Times New Roman"/>
          <w:b/>
          <w:sz w:val="20"/>
          <w:bdr w:val="single" w:sz="4" w:space="0" w:color="auto"/>
        </w:rPr>
      </w:pPr>
      <w:r w:rsidRPr="003F2B05">
        <w:rPr>
          <w:rFonts w:ascii="Times New Roman" w:hAnsi="Times New Roman" w:cs="Times New Roman"/>
          <w:b/>
          <w:sz w:val="20"/>
          <w:bdr w:val="single" w:sz="4" w:space="0" w:color="auto"/>
        </w:rPr>
        <w:t>A</w:t>
      </w:r>
      <w:r w:rsidRPr="003F2B05">
        <w:rPr>
          <w:rFonts w:ascii="Times New Roman" w:hAnsi="Times New Roman" w:cs="Times New Roman"/>
          <w:b/>
          <w:sz w:val="20"/>
          <w:bdr w:val="single" w:sz="4" w:space="0" w:color="auto"/>
        </w:rPr>
        <w:t>、</w:t>
      </w:r>
      <w:r w:rsidRPr="003F2B05">
        <w:rPr>
          <w:rFonts w:ascii="Times New Roman" w:hAnsi="Times New Roman" w:cs="Times New Roman" w:hint="eastAsia"/>
          <w:b/>
          <w:sz w:val="20"/>
          <w:bdr w:val="single" w:sz="4" w:space="0" w:color="auto"/>
        </w:rPr>
        <w:t>依古代的傳說應分為二類：「問答與分別」與「所證與所生」</w:t>
      </w:r>
    </w:p>
    <w:p w:rsidR="00AE2C33" w:rsidRPr="003F2B05" w:rsidRDefault="00AE2C33" w:rsidP="00A916ED">
      <w:pPr>
        <w:spacing w:afterLines="30" w:after="108"/>
        <w:ind w:leftChars="200" w:left="480"/>
        <w:rPr>
          <w:rFonts w:asciiTheme="majorEastAsia" w:hAnsiTheme="majorEastAsia"/>
          <w:szCs w:val="20"/>
        </w:rPr>
      </w:pPr>
      <w:r w:rsidRPr="003F2B05">
        <w:rPr>
          <w:rFonts w:asciiTheme="majorEastAsia" w:eastAsiaTheme="majorEastAsia" w:hAnsiTheme="majorEastAsia" w:hint="eastAsia"/>
          <w:szCs w:val="20"/>
        </w:rPr>
        <w:t>歸納古代的傳說為三類，當然是對的。</w:t>
      </w:r>
      <w:r w:rsidR="004D0CBB" w:rsidRPr="00EA4516">
        <w:rPr>
          <w:rStyle w:val="aa"/>
          <w:rFonts w:ascii="Times New Roman" w:eastAsiaTheme="majorEastAsia" w:hAnsi="Times New Roman" w:cs="Times New Roman"/>
          <w:szCs w:val="20"/>
        </w:rPr>
        <w:footnoteReference w:id="109"/>
      </w:r>
      <w:r w:rsidR="009934A0" w:rsidRPr="003F2B05">
        <w:rPr>
          <w:rFonts w:asciiTheme="majorEastAsia" w:eastAsiaTheme="majorEastAsia" w:hAnsiTheme="majorEastAsia" w:hint="eastAsia"/>
          <w:szCs w:val="20"/>
        </w:rPr>
        <w:t>然依古代的傳說，應分為二類：</w:t>
      </w:r>
    </w:p>
    <w:p w:rsidR="00AE2C33" w:rsidRPr="003F2B05" w:rsidRDefault="00AE2C33" w:rsidP="009934A0">
      <w:pPr>
        <w:ind w:leftChars="300" w:left="720"/>
        <w:rPr>
          <w:rFonts w:asciiTheme="majorEastAsia" w:eastAsia="SimSun" w:hAnsiTheme="majorEastAsia"/>
          <w:szCs w:val="20"/>
        </w:rPr>
      </w:pPr>
      <w:r w:rsidRPr="003F2B05">
        <w:rPr>
          <w:rFonts w:asciiTheme="majorEastAsia" w:eastAsiaTheme="majorEastAsia" w:hAnsiTheme="majorEastAsia" w:hint="eastAsia"/>
          <w:szCs w:val="20"/>
        </w:rPr>
        <w:t>從一般的形式而稱為「記說」的，是</w:t>
      </w:r>
      <w:r w:rsidRPr="003F2B05">
        <w:rPr>
          <w:rFonts w:asciiTheme="majorEastAsia" w:eastAsiaTheme="majorEastAsia" w:hAnsiTheme="majorEastAsia" w:hint="eastAsia"/>
          <w:b/>
          <w:szCs w:val="20"/>
        </w:rPr>
        <w:t>問答與分別</w:t>
      </w:r>
      <w:r w:rsidRPr="003F2B05">
        <w:rPr>
          <w:rFonts w:asciiTheme="majorEastAsia" w:eastAsiaTheme="majorEastAsia" w:hAnsiTheme="majorEastAsia" w:hint="eastAsia"/>
          <w:szCs w:val="20"/>
        </w:rPr>
        <w:t>，這是</w:t>
      </w:r>
      <w:r w:rsidRPr="003F2B05">
        <w:rPr>
          <w:rFonts w:asciiTheme="majorEastAsia" w:eastAsiaTheme="majorEastAsia" w:hAnsiTheme="majorEastAsia" w:hint="eastAsia"/>
          <w:b/>
          <w:szCs w:val="20"/>
        </w:rPr>
        <w:t>一般的</w:t>
      </w:r>
      <w:r w:rsidRPr="003F2B05">
        <w:rPr>
          <w:rFonts w:asciiTheme="majorEastAsia" w:eastAsiaTheme="majorEastAsia" w:hAnsiTheme="majorEastAsia" w:hint="eastAsia"/>
          <w:szCs w:val="20"/>
        </w:rPr>
        <w:t>。</w:t>
      </w:r>
    </w:p>
    <w:p w:rsidR="00AE2C33" w:rsidRPr="003F2B05" w:rsidRDefault="00AE2C33" w:rsidP="00A916ED">
      <w:pPr>
        <w:spacing w:afterLines="30" w:after="108"/>
        <w:ind w:leftChars="300" w:left="720"/>
        <w:rPr>
          <w:rFonts w:asciiTheme="majorEastAsia" w:eastAsia="SimSun" w:hAnsiTheme="majorEastAsia"/>
          <w:szCs w:val="20"/>
        </w:rPr>
      </w:pPr>
      <w:r w:rsidRPr="003F2B05">
        <w:rPr>
          <w:rFonts w:asciiTheme="majorEastAsia" w:eastAsiaTheme="majorEastAsia" w:hAnsiTheme="majorEastAsia" w:hint="eastAsia"/>
          <w:szCs w:val="20"/>
        </w:rPr>
        <w:t>從內容而以</w:t>
      </w:r>
      <w:r w:rsidRPr="003F2B05">
        <w:rPr>
          <w:rFonts w:asciiTheme="majorEastAsia" w:eastAsiaTheme="majorEastAsia" w:hAnsiTheme="majorEastAsia" w:hint="eastAsia"/>
          <w:b/>
          <w:szCs w:val="20"/>
        </w:rPr>
        <w:t>「所證與所生」</w:t>
      </w:r>
      <w:r w:rsidRPr="003F2B05">
        <w:rPr>
          <w:rFonts w:asciiTheme="majorEastAsia" w:eastAsiaTheme="majorEastAsia" w:hAnsiTheme="majorEastAsia" w:hint="eastAsia"/>
          <w:szCs w:val="20"/>
        </w:rPr>
        <w:t>為「記說」，這是</w:t>
      </w:r>
      <w:r w:rsidRPr="003F2B05">
        <w:rPr>
          <w:rFonts w:asciiTheme="majorEastAsia" w:eastAsiaTheme="majorEastAsia" w:hAnsiTheme="majorEastAsia" w:hint="eastAsia"/>
          <w:b/>
          <w:szCs w:val="20"/>
        </w:rPr>
        <w:t>特殊的</w:t>
      </w:r>
      <w:r w:rsidRPr="003F2B05">
        <w:rPr>
          <w:rFonts w:ascii="Times New Roman" w:hAnsi="Times New Roman" w:cs="Times New Roman"/>
          <w:sz w:val="22"/>
          <w:szCs w:val="20"/>
          <w:shd w:val="pct15" w:color="auto" w:fill="FFFFFF"/>
        </w:rPr>
        <w:t>（</w:t>
      </w:r>
      <w:r w:rsidR="009934A0" w:rsidRPr="003F2B05">
        <w:rPr>
          <w:rFonts w:ascii="Times New Roman" w:hAnsi="Times New Roman" w:cs="Times New Roman"/>
          <w:sz w:val="22"/>
          <w:szCs w:val="20"/>
          <w:shd w:val="pct15" w:color="auto" w:fill="FFFFFF"/>
        </w:rPr>
        <w:t>p.</w:t>
      </w:r>
      <w:r w:rsidRPr="003F2B05">
        <w:rPr>
          <w:rFonts w:ascii="Times New Roman" w:hAnsi="Times New Roman" w:cs="Times New Roman"/>
          <w:sz w:val="22"/>
          <w:szCs w:val="20"/>
          <w:shd w:val="pct15" w:color="auto" w:fill="FFFFFF"/>
        </w:rPr>
        <w:t>525</w:t>
      </w:r>
      <w:r w:rsidRPr="003F2B05">
        <w:rPr>
          <w:rFonts w:ascii="Times New Roman" w:hAnsi="Times New Roman" w:cs="Times New Roman"/>
          <w:sz w:val="22"/>
          <w:szCs w:val="20"/>
          <w:shd w:val="pct15" w:color="auto" w:fill="FFFFFF"/>
        </w:rPr>
        <w:t>）</w:t>
      </w:r>
      <w:r w:rsidRPr="003F2B05">
        <w:rPr>
          <w:rFonts w:asciiTheme="majorEastAsia" w:eastAsiaTheme="majorEastAsia" w:hAnsiTheme="majorEastAsia" w:hint="eastAsia"/>
          <w:szCs w:val="20"/>
        </w:rPr>
        <w:t>（為</w:t>
      </w:r>
      <w:r w:rsidRPr="003F2B05">
        <w:rPr>
          <w:rFonts w:asciiTheme="majorEastAsia" w:eastAsiaTheme="majorEastAsia" w:hAnsiTheme="majorEastAsia" w:hint="eastAsia"/>
          <w:b/>
          <w:szCs w:val="20"/>
        </w:rPr>
        <w:t>後代所特別重視</w:t>
      </w:r>
      <w:r w:rsidRPr="003F2B05">
        <w:rPr>
          <w:rFonts w:asciiTheme="majorEastAsia" w:eastAsiaTheme="majorEastAsia" w:hAnsiTheme="majorEastAsia" w:hint="eastAsia"/>
          <w:szCs w:val="20"/>
        </w:rPr>
        <w:t>的）。</w:t>
      </w:r>
    </w:p>
    <w:p w:rsidR="00AE2C33" w:rsidRPr="003F2B05" w:rsidRDefault="00AE2C33" w:rsidP="00A916ED">
      <w:pPr>
        <w:widowControl/>
        <w:spacing w:beforeLines="30" w:before="108"/>
        <w:ind w:leftChars="200" w:left="480"/>
        <w:rPr>
          <w:rFonts w:ascii="Times New Roman" w:hAnsi="Times New Roman" w:cs="Times New Roman"/>
          <w:b/>
          <w:sz w:val="20"/>
          <w:bdr w:val="single" w:sz="4" w:space="0" w:color="auto"/>
        </w:rPr>
      </w:pPr>
      <w:r w:rsidRPr="003F2B05">
        <w:rPr>
          <w:rFonts w:ascii="Times New Roman" w:hAnsi="Times New Roman" w:cs="Times New Roman" w:hint="eastAsia"/>
          <w:b/>
          <w:sz w:val="20"/>
          <w:bdr w:val="single" w:sz="4" w:space="0" w:color="auto"/>
        </w:rPr>
        <w:t>B</w:t>
      </w:r>
      <w:r w:rsidRPr="003F2B05">
        <w:rPr>
          <w:rFonts w:ascii="Times New Roman" w:hAnsi="Times New Roman" w:cs="Times New Roman"/>
          <w:b/>
          <w:sz w:val="20"/>
          <w:bdr w:val="single" w:sz="4" w:space="0" w:color="auto"/>
        </w:rPr>
        <w:t>、</w:t>
      </w:r>
      <w:r w:rsidRPr="003F2B05">
        <w:rPr>
          <w:rFonts w:ascii="Times New Roman" w:hAnsi="Times New Roman" w:cs="Times New Roman" w:hint="eastAsia"/>
          <w:b/>
          <w:sz w:val="20"/>
          <w:bdr w:val="single" w:sz="4" w:space="0" w:color="auto"/>
        </w:rPr>
        <w:t>分析說明</w:t>
      </w:r>
    </w:p>
    <w:p w:rsidR="00AE2C33" w:rsidRPr="003F2B05" w:rsidRDefault="00AE2C33" w:rsidP="009934A0">
      <w:pPr>
        <w:widowControl/>
        <w:ind w:leftChars="250" w:left="600"/>
        <w:rPr>
          <w:rFonts w:ascii="Times New Roman" w:hAnsi="Times New Roman" w:cs="Times New Roman"/>
          <w:b/>
          <w:sz w:val="20"/>
          <w:bdr w:val="single" w:sz="4" w:space="0" w:color="auto"/>
        </w:rPr>
      </w:pPr>
      <w:r w:rsidRPr="003F2B05">
        <w:rPr>
          <w:rFonts w:ascii="Times New Roman" w:hAnsi="Times New Roman" w:cs="Times New Roman" w:hint="eastAsia"/>
          <w:b/>
          <w:sz w:val="20"/>
          <w:bdr w:val="single" w:sz="4" w:space="0" w:color="auto"/>
        </w:rPr>
        <w:t>（</w:t>
      </w:r>
      <w:r w:rsidRPr="003F2B05">
        <w:rPr>
          <w:rFonts w:ascii="Times New Roman" w:hAnsi="Times New Roman" w:cs="Times New Roman" w:hint="eastAsia"/>
          <w:b/>
          <w:sz w:val="20"/>
          <w:bdr w:val="single" w:sz="4" w:space="0" w:color="auto"/>
        </w:rPr>
        <w:t>A</w:t>
      </w:r>
      <w:r w:rsidRPr="003F2B05">
        <w:rPr>
          <w:rFonts w:ascii="Times New Roman" w:hAnsi="Times New Roman" w:cs="Times New Roman" w:hint="eastAsia"/>
          <w:b/>
          <w:sz w:val="20"/>
          <w:bdr w:val="single" w:sz="4" w:space="0" w:color="auto"/>
        </w:rPr>
        <w:t>）從詞語來看：</w:t>
      </w:r>
      <w:r w:rsidRPr="003F2B05">
        <w:rPr>
          <w:rFonts w:ascii="Times New Roman" w:hAnsi="Times New Roman" w:cs="Times New Roman"/>
          <w:b/>
          <w:sz w:val="20"/>
          <w:bdr w:val="single" w:sz="4" w:space="0" w:color="auto"/>
        </w:rPr>
        <w:t>vyākaroti, vyākaraṇa</w:t>
      </w:r>
      <w:r w:rsidRPr="003F2B05">
        <w:rPr>
          <w:rFonts w:ascii="Times New Roman" w:hAnsi="Times New Roman" w:cs="Times New Roman" w:hint="eastAsia"/>
          <w:b/>
          <w:sz w:val="20"/>
          <w:bdr w:val="single" w:sz="4" w:space="0" w:color="auto"/>
        </w:rPr>
        <w:t>本通於分別、解說、解答</w:t>
      </w:r>
    </w:p>
    <w:p w:rsidR="00AE2C33" w:rsidRPr="003F2B05" w:rsidRDefault="00AE2C33" w:rsidP="00A916ED">
      <w:pPr>
        <w:spacing w:afterLines="30" w:after="108"/>
        <w:ind w:leftChars="250" w:left="600"/>
        <w:rPr>
          <w:rFonts w:asciiTheme="majorEastAsia" w:eastAsia="SimSun" w:hAnsiTheme="majorEastAsia"/>
          <w:szCs w:val="20"/>
        </w:rPr>
      </w:pPr>
      <w:r w:rsidRPr="003F2B05">
        <w:rPr>
          <w:rFonts w:asciiTheme="majorEastAsia" w:eastAsiaTheme="majorEastAsia" w:hAnsiTheme="majorEastAsia" w:hint="eastAsia"/>
          <w:szCs w:val="20"/>
        </w:rPr>
        <w:t>我們應該承認：</w:t>
      </w:r>
      <w:r w:rsidRPr="003F2B05">
        <w:rPr>
          <w:rFonts w:ascii="Times Ext Roman" w:eastAsiaTheme="majorEastAsia" w:hAnsi="Times Ext Roman" w:cs="Times Ext Roman"/>
          <w:szCs w:val="20"/>
        </w:rPr>
        <w:t>vyākaroti</w:t>
      </w:r>
      <w:r w:rsidRPr="003F2B05">
        <w:rPr>
          <w:rFonts w:asciiTheme="majorEastAsia" w:eastAsiaTheme="majorEastAsia" w:hAnsiTheme="majorEastAsia"/>
          <w:szCs w:val="20"/>
        </w:rPr>
        <w:t xml:space="preserve">, </w:t>
      </w:r>
      <w:r w:rsidRPr="003F2B05">
        <w:rPr>
          <w:rFonts w:ascii="Times Ext Roman" w:eastAsiaTheme="majorEastAsia" w:hAnsi="Times Ext Roman" w:cs="Times Ext Roman"/>
          <w:szCs w:val="20"/>
        </w:rPr>
        <w:t>vyākaraṇa</w:t>
      </w:r>
      <w:r w:rsidRPr="003F2B05">
        <w:rPr>
          <w:rFonts w:asciiTheme="majorEastAsia" w:eastAsiaTheme="majorEastAsia" w:hAnsiTheme="majorEastAsia" w:hint="eastAsia"/>
          <w:szCs w:val="20"/>
        </w:rPr>
        <w:t>，原為世間固有的詞語，本通於分別、解說、解答，而不只是「解答」的。</w:t>
      </w:r>
    </w:p>
    <w:p w:rsidR="00AE2C33" w:rsidRPr="003F2B05" w:rsidRDefault="00AE2C33" w:rsidP="00A916ED">
      <w:pPr>
        <w:widowControl/>
        <w:spacing w:beforeLines="30" w:before="108"/>
        <w:ind w:leftChars="250" w:left="600"/>
        <w:rPr>
          <w:rFonts w:ascii="Times New Roman" w:hAnsi="Times New Roman" w:cs="Times New Roman"/>
          <w:b/>
          <w:sz w:val="20"/>
          <w:bdr w:val="single" w:sz="4" w:space="0" w:color="auto"/>
        </w:rPr>
      </w:pPr>
      <w:r w:rsidRPr="003F2B05">
        <w:rPr>
          <w:rFonts w:ascii="Times New Roman" w:hAnsi="Times New Roman" w:cs="Times New Roman" w:hint="eastAsia"/>
          <w:b/>
          <w:sz w:val="20"/>
          <w:bdr w:val="single" w:sz="4" w:space="0" w:color="auto"/>
        </w:rPr>
        <w:t>（</w:t>
      </w:r>
      <w:r w:rsidRPr="003F2B05">
        <w:rPr>
          <w:rFonts w:ascii="Times New Roman" w:hAnsi="Times New Roman" w:cs="Times New Roman" w:hint="eastAsia"/>
          <w:b/>
          <w:sz w:val="20"/>
          <w:bdr w:val="single" w:sz="4" w:space="0" w:color="auto"/>
        </w:rPr>
        <w:t>B</w:t>
      </w:r>
      <w:r w:rsidRPr="003F2B05">
        <w:rPr>
          <w:rFonts w:ascii="Times New Roman" w:hAnsi="Times New Roman" w:cs="Times New Roman" w:hint="eastAsia"/>
          <w:b/>
          <w:sz w:val="20"/>
          <w:bdr w:val="single" w:sz="4" w:space="0" w:color="auto"/>
        </w:rPr>
        <w:t>）從契經來看：問答中也有分別的成分，簡略到廣長</w:t>
      </w:r>
    </w:p>
    <w:p w:rsidR="00AE2C33" w:rsidRPr="003F2B05" w:rsidRDefault="00AE2C33" w:rsidP="00A916ED">
      <w:pPr>
        <w:spacing w:afterLines="30" w:after="108"/>
        <w:ind w:leftChars="250" w:left="600"/>
        <w:rPr>
          <w:rFonts w:asciiTheme="majorEastAsia" w:eastAsia="SimSun" w:hAnsiTheme="majorEastAsia"/>
          <w:szCs w:val="20"/>
        </w:rPr>
      </w:pPr>
      <w:r w:rsidRPr="003F2B05">
        <w:rPr>
          <w:rFonts w:asciiTheme="majorEastAsia" w:eastAsiaTheme="majorEastAsia" w:hAnsiTheme="majorEastAsia" w:hint="eastAsia"/>
          <w:szCs w:val="20"/>
        </w:rPr>
        <w:t>從契經看來，問答與分別的特性，是存在的。然分別體，多數依問而作分別，可說是廣義的問答體。</w:t>
      </w:r>
      <w:r w:rsidRPr="003F2B05">
        <w:rPr>
          <w:rFonts w:asciiTheme="majorEastAsia" w:eastAsiaTheme="majorEastAsia" w:hAnsiTheme="majorEastAsia" w:hint="eastAsia"/>
          <w:b/>
          <w:szCs w:val="20"/>
        </w:rPr>
        <w:t>而問答中，也有分別的成分，稱為「分別記」。</w:t>
      </w:r>
    </w:p>
    <w:p w:rsidR="00AE2C33" w:rsidRPr="003F2B05" w:rsidRDefault="00AE2C33" w:rsidP="00A916ED">
      <w:pPr>
        <w:widowControl/>
        <w:spacing w:beforeLines="30" w:before="108"/>
        <w:ind w:leftChars="300" w:left="720"/>
        <w:rPr>
          <w:rFonts w:ascii="Times New Roman" w:hAnsi="Times New Roman" w:cs="Times New Roman"/>
          <w:b/>
          <w:sz w:val="20"/>
          <w:bdr w:val="single" w:sz="4" w:space="0" w:color="auto"/>
        </w:rPr>
      </w:pPr>
      <w:r w:rsidRPr="003F2B05">
        <w:rPr>
          <w:rFonts w:ascii="Times New Roman" w:hAnsi="Times New Roman" w:cs="Times New Roman" w:hint="eastAsia"/>
          <w:b/>
          <w:sz w:val="20"/>
          <w:bdr w:val="single" w:sz="4" w:space="0" w:color="auto"/>
        </w:rPr>
        <w:t>a</w:t>
      </w:r>
      <w:r w:rsidRPr="003F2B05">
        <w:rPr>
          <w:rFonts w:ascii="Times New Roman" w:hAnsi="Times New Roman" w:cs="Times New Roman"/>
          <w:b/>
          <w:sz w:val="20"/>
          <w:bdr w:val="single" w:sz="4" w:space="0" w:color="auto"/>
        </w:rPr>
        <w:t>、</w:t>
      </w:r>
      <w:r w:rsidRPr="003F2B05">
        <w:rPr>
          <w:rFonts w:ascii="Times New Roman" w:hAnsi="Times New Roman" w:cs="Times New Roman" w:hint="eastAsia"/>
          <w:b/>
          <w:sz w:val="20"/>
          <w:bdr w:val="single" w:sz="4" w:space="0" w:color="auto"/>
        </w:rPr>
        <w:t>起初</w:t>
      </w:r>
    </w:p>
    <w:p w:rsidR="00AE2C33" w:rsidRPr="003F2B05" w:rsidRDefault="00AE2C33" w:rsidP="00A916ED">
      <w:pPr>
        <w:spacing w:afterLines="30" w:after="108"/>
        <w:ind w:leftChars="300" w:left="720"/>
        <w:rPr>
          <w:rFonts w:asciiTheme="majorEastAsia" w:eastAsia="SimSun" w:hAnsiTheme="majorEastAsia"/>
          <w:szCs w:val="20"/>
        </w:rPr>
      </w:pPr>
      <w:r w:rsidRPr="003F2B05">
        <w:rPr>
          <w:rFonts w:asciiTheme="majorEastAsia" w:eastAsiaTheme="majorEastAsia" w:hAnsiTheme="majorEastAsia" w:hint="eastAsia"/>
          <w:szCs w:val="20"/>
        </w:rPr>
        <w:t>問答與分別，起初都比較簡略，互相關涉，這應該是學界所能同意的事實。</w:t>
      </w:r>
    </w:p>
    <w:p w:rsidR="00AE2C33" w:rsidRPr="003F2B05" w:rsidRDefault="00AE2C33" w:rsidP="00A916ED">
      <w:pPr>
        <w:widowControl/>
        <w:spacing w:beforeLines="30" w:before="108"/>
        <w:ind w:leftChars="300" w:left="720"/>
        <w:rPr>
          <w:rFonts w:ascii="Times New Roman" w:hAnsi="Times New Roman" w:cs="Times New Roman"/>
          <w:b/>
          <w:sz w:val="20"/>
          <w:szCs w:val="20"/>
          <w:bdr w:val="single" w:sz="4" w:space="0" w:color="auto"/>
        </w:rPr>
      </w:pPr>
      <w:r w:rsidRPr="003F2B05">
        <w:rPr>
          <w:rFonts w:ascii="Times New Roman" w:hAnsi="Times New Roman" w:cs="Times New Roman" w:hint="eastAsia"/>
          <w:b/>
          <w:sz w:val="20"/>
          <w:szCs w:val="20"/>
          <w:bdr w:val="single" w:sz="4" w:space="0" w:color="auto"/>
        </w:rPr>
        <w:t>b</w:t>
      </w:r>
      <w:r w:rsidRPr="003F2B05">
        <w:rPr>
          <w:rFonts w:ascii="Times New Roman" w:hAnsi="Times New Roman" w:cs="Times New Roman"/>
          <w:b/>
          <w:sz w:val="20"/>
          <w:szCs w:val="20"/>
          <w:bdr w:val="single" w:sz="4" w:space="0" w:color="auto"/>
        </w:rPr>
        <w:t>、</w:t>
      </w:r>
      <w:r w:rsidRPr="003F2B05">
        <w:rPr>
          <w:rFonts w:ascii="Times New Roman" w:hAnsi="Times New Roman" w:cs="Times New Roman" w:hint="eastAsia"/>
          <w:b/>
          <w:sz w:val="20"/>
          <w:szCs w:val="20"/>
          <w:bdr w:val="single" w:sz="4" w:space="0" w:color="auto"/>
        </w:rPr>
        <w:t>其後</w:t>
      </w:r>
    </w:p>
    <w:p w:rsidR="00AE2C33" w:rsidRPr="003F2B05" w:rsidRDefault="00AE2C33" w:rsidP="00A916ED">
      <w:pPr>
        <w:spacing w:afterLines="30" w:after="108"/>
        <w:ind w:leftChars="300" w:left="720"/>
        <w:rPr>
          <w:rFonts w:asciiTheme="majorEastAsia" w:eastAsia="SimSun" w:hAnsiTheme="majorEastAsia"/>
          <w:szCs w:val="20"/>
        </w:rPr>
      </w:pPr>
      <w:r w:rsidRPr="003F2B05">
        <w:rPr>
          <w:rFonts w:asciiTheme="majorEastAsia" w:eastAsiaTheme="majorEastAsia" w:hAnsiTheme="majorEastAsia" w:hint="eastAsia"/>
          <w:szCs w:val="20"/>
        </w:rPr>
        <w:t>其後，有廣問答，廣分別。如約問答與分別說，這也是「記說」的一類，如《中部》的《滿月大經》；《長部》的《梵網經》、《帝釋所問經》。</w:t>
      </w:r>
    </w:p>
    <w:p w:rsidR="00AE2C33" w:rsidRPr="003F2B05" w:rsidRDefault="00AE2C33" w:rsidP="00A916ED">
      <w:pPr>
        <w:widowControl/>
        <w:spacing w:beforeLines="30" w:before="108"/>
        <w:ind w:leftChars="300" w:left="720"/>
        <w:rPr>
          <w:rFonts w:ascii="Times New Roman" w:hAnsi="Times New Roman" w:cs="Times New Roman"/>
          <w:b/>
          <w:sz w:val="20"/>
          <w:bdr w:val="single" w:sz="4" w:space="0" w:color="auto"/>
        </w:rPr>
      </w:pPr>
      <w:r w:rsidRPr="003F2B05">
        <w:rPr>
          <w:rFonts w:ascii="Times New Roman" w:hAnsi="Times New Roman" w:cs="Times New Roman" w:hint="eastAsia"/>
          <w:b/>
          <w:sz w:val="20"/>
          <w:bdr w:val="single" w:sz="4" w:space="0" w:color="auto"/>
        </w:rPr>
        <w:t>c</w:t>
      </w:r>
      <w:r w:rsidRPr="003F2B05">
        <w:rPr>
          <w:rFonts w:ascii="Times New Roman" w:hAnsi="Times New Roman" w:cs="Times New Roman"/>
          <w:b/>
          <w:sz w:val="20"/>
          <w:bdr w:val="single" w:sz="4" w:space="0" w:color="auto"/>
        </w:rPr>
        <w:t>、</w:t>
      </w:r>
      <w:r w:rsidRPr="003F2B05">
        <w:rPr>
          <w:rFonts w:ascii="Times New Roman" w:hAnsi="Times New Roman" w:cs="Times New Roman" w:hint="eastAsia"/>
          <w:b/>
          <w:sz w:val="20"/>
          <w:bdr w:val="single" w:sz="4" w:space="0" w:color="auto"/>
        </w:rPr>
        <w:t>更遲</w:t>
      </w:r>
    </w:p>
    <w:p w:rsidR="00AE2C33" w:rsidRPr="003F2B05" w:rsidRDefault="00AE2C33" w:rsidP="00A916ED">
      <w:pPr>
        <w:spacing w:afterLines="30" w:after="108"/>
        <w:ind w:leftChars="300" w:left="720"/>
        <w:rPr>
          <w:rFonts w:asciiTheme="majorEastAsia" w:eastAsiaTheme="majorEastAsia" w:hAnsiTheme="majorEastAsia"/>
          <w:szCs w:val="20"/>
        </w:rPr>
      </w:pPr>
      <w:r w:rsidRPr="003F2B05">
        <w:rPr>
          <w:rFonts w:asciiTheme="majorEastAsia" w:eastAsiaTheme="majorEastAsia" w:hAnsiTheme="majorEastAsia" w:hint="eastAsia"/>
          <w:szCs w:val="20"/>
        </w:rPr>
        <w:t>但由於問答分別的廣長，別立為「方廣」（廣說），那是多少遲一些的事。</w:t>
      </w:r>
    </w:p>
    <w:p w:rsidR="00AE2C33" w:rsidRPr="003F2B05" w:rsidRDefault="00AE2C33" w:rsidP="00A916ED">
      <w:pPr>
        <w:widowControl/>
        <w:spacing w:beforeLines="30" w:before="108"/>
        <w:ind w:leftChars="250" w:left="600"/>
        <w:rPr>
          <w:rFonts w:ascii="Times New Roman" w:hAnsi="Times New Roman" w:cs="Times New Roman"/>
          <w:b/>
          <w:sz w:val="20"/>
          <w:bdr w:val="single" w:sz="4" w:space="0" w:color="auto"/>
        </w:rPr>
      </w:pPr>
      <w:r w:rsidRPr="003F2B05">
        <w:rPr>
          <w:rFonts w:ascii="Times New Roman" w:hAnsi="Times New Roman" w:cs="Times New Roman" w:hint="eastAsia"/>
          <w:b/>
          <w:sz w:val="20"/>
          <w:bdr w:val="single" w:sz="4" w:space="0" w:color="auto"/>
        </w:rPr>
        <w:t>（</w:t>
      </w:r>
      <w:r w:rsidRPr="003F2B05">
        <w:rPr>
          <w:rFonts w:ascii="Times New Roman" w:hAnsi="Times New Roman" w:cs="Times New Roman" w:hint="eastAsia"/>
          <w:b/>
          <w:sz w:val="20"/>
          <w:bdr w:val="single" w:sz="4" w:space="0" w:color="auto"/>
        </w:rPr>
        <w:t>C</w:t>
      </w:r>
      <w:r w:rsidRPr="003F2B05">
        <w:rPr>
          <w:rFonts w:ascii="Times New Roman" w:hAnsi="Times New Roman" w:cs="Times New Roman" w:hint="eastAsia"/>
          <w:b/>
          <w:sz w:val="20"/>
          <w:bdr w:val="single" w:sz="4" w:space="0" w:color="auto"/>
        </w:rPr>
        <w:t>）從次第發展來看：「所證所生」日漸重視</w:t>
      </w:r>
    </w:p>
    <w:p w:rsidR="00AE2C33" w:rsidRPr="003F2B05" w:rsidRDefault="00AE2C33" w:rsidP="00A916ED">
      <w:pPr>
        <w:spacing w:afterLines="30" w:after="108"/>
        <w:ind w:leftChars="250" w:left="600"/>
        <w:rPr>
          <w:rFonts w:asciiTheme="majorEastAsia" w:eastAsia="SimSun" w:hAnsiTheme="majorEastAsia"/>
          <w:szCs w:val="20"/>
        </w:rPr>
      </w:pPr>
      <w:r w:rsidRPr="003F2B05">
        <w:rPr>
          <w:rFonts w:asciiTheme="majorEastAsia" w:eastAsiaTheme="majorEastAsia" w:hAnsiTheme="majorEastAsia" w:hint="eastAsia"/>
          <w:szCs w:val="20"/>
        </w:rPr>
        <w:t>從「記說」的次第發展來看，是這樣：</w:t>
      </w:r>
    </w:p>
    <w:p w:rsidR="00AE2C33" w:rsidRPr="003F2B05" w:rsidRDefault="00AE2C33" w:rsidP="00695F0F">
      <w:pPr>
        <w:rPr>
          <w:rFonts w:asciiTheme="majorEastAsia" w:eastAsiaTheme="majorEastAsia" w:hAnsiTheme="majorEastAsia"/>
          <w:szCs w:val="20"/>
        </w:rPr>
      </w:pPr>
      <w:r w:rsidRPr="003F2B05">
        <w:rPr>
          <w:rFonts w:asciiTheme="majorEastAsia" w:eastAsiaTheme="majorEastAsia" w:hAnsiTheme="majorEastAsia" w:hint="eastAsia"/>
          <w:szCs w:val="20"/>
        </w:rPr>
        <w:t xml:space="preserve">　　　　　　　　　　　　　　　　　　　　 ┌廣分別</w:t>
      </w:r>
    </w:p>
    <w:p w:rsidR="00AE2C33" w:rsidRPr="003F2B05" w:rsidRDefault="00AE2C33" w:rsidP="00695F0F">
      <w:pPr>
        <w:rPr>
          <w:rFonts w:asciiTheme="majorEastAsia" w:eastAsiaTheme="majorEastAsia" w:hAnsiTheme="majorEastAsia"/>
          <w:szCs w:val="20"/>
        </w:rPr>
      </w:pPr>
      <w:r w:rsidRPr="003F2B05">
        <w:rPr>
          <w:rFonts w:asciiTheme="majorEastAsia" w:eastAsiaTheme="majorEastAsia" w:hAnsiTheme="majorEastAsia" w:hint="eastAsia"/>
          <w:szCs w:val="20"/>
        </w:rPr>
        <w:t xml:space="preserve">　　　　 ┌形式（一般的）──問答與分別─┤</w:t>
      </w:r>
    </w:p>
    <w:p w:rsidR="00AE2C33" w:rsidRPr="003F2B05" w:rsidRDefault="00AE2C33" w:rsidP="00695F0F">
      <w:pPr>
        <w:rPr>
          <w:rFonts w:asciiTheme="majorEastAsia" w:eastAsiaTheme="majorEastAsia" w:hAnsiTheme="majorEastAsia"/>
          <w:szCs w:val="20"/>
        </w:rPr>
      </w:pPr>
      <w:r w:rsidRPr="003F2B05">
        <w:rPr>
          <w:rFonts w:asciiTheme="majorEastAsia" w:eastAsiaTheme="majorEastAsia" w:hAnsiTheme="majorEastAsia" w:hint="eastAsia"/>
          <w:szCs w:val="20"/>
        </w:rPr>
        <w:t xml:space="preserve">　 記說─┤　　　　　　　　　　　　　　　└廣問答</w:t>
      </w:r>
    </w:p>
    <w:p w:rsidR="00AE2C33" w:rsidRPr="003F2B05" w:rsidRDefault="00AE2C33" w:rsidP="00695F0F">
      <w:pPr>
        <w:rPr>
          <w:rFonts w:asciiTheme="majorEastAsia" w:eastAsiaTheme="majorEastAsia" w:hAnsiTheme="majorEastAsia"/>
          <w:szCs w:val="20"/>
        </w:rPr>
      </w:pPr>
      <w:r w:rsidRPr="003F2B05">
        <w:rPr>
          <w:rFonts w:asciiTheme="majorEastAsia" w:eastAsiaTheme="majorEastAsia" w:hAnsiTheme="majorEastAsia" w:hint="eastAsia"/>
          <w:szCs w:val="20"/>
        </w:rPr>
        <w:t xml:space="preserve">　　　　 └內容（特殊的）──所證與所生</w:t>
      </w:r>
    </w:p>
    <w:p w:rsidR="00AE2C33" w:rsidRPr="003F2B05" w:rsidRDefault="00AE2C33" w:rsidP="00695F0F">
      <w:pPr>
        <w:rPr>
          <w:rFonts w:asciiTheme="majorEastAsia" w:eastAsiaTheme="majorEastAsia" w:hAnsiTheme="majorEastAsia"/>
          <w:szCs w:val="20"/>
        </w:rPr>
      </w:pPr>
    </w:p>
    <w:p w:rsidR="00AE2C33" w:rsidRPr="003F2B05" w:rsidRDefault="00AE2C33" w:rsidP="00A916ED">
      <w:pPr>
        <w:spacing w:afterLines="30" w:after="108"/>
        <w:ind w:leftChars="250" w:left="600"/>
        <w:rPr>
          <w:rFonts w:asciiTheme="majorEastAsia" w:eastAsiaTheme="majorEastAsia" w:hAnsiTheme="majorEastAsia"/>
          <w:szCs w:val="20"/>
        </w:rPr>
      </w:pPr>
      <w:r w:rsidRPr="003F2B05">
        <w:rPr>
          <w:rFonts w:asciiTheme="majorEastAsia" w:eastAsiaTheme="majorEastAsia" w:hAnsiTheme="majorEastAsia" w:hint="eastAsia"/>
          <w:szCs w:val="20"/>
        </w:rPr>
        <w:t>廣問答與廣分別，雖也被稱為「記說」；而「所證所生」的被稱為「記說」，在佛教界，更是日漸重視起來。</w:t>
      </w:r>
    </w:p>
    <w:p w:rsidR="00AE2C33" w:rsidRPr="003F2B05" w:rsidRDefault="00AE2C33" w:rsidP="00A916ED">
      <w:pPr>
        <w:spacing w:beforeLines="30" w:before="108"/>
        <w:ind w:leftChars="100" w:left="240"/>
        <w:jc w:val="both"/>
        <w:rPr>
          <w:rFonts w:ascii="Times New Roman" w:hAnsi="Times New Roman"/>
          <w:b/>
          <w:sz w:val="20"/>
          <w:szCs w:val="20"/>
          <w:bdr w:val="single" w:sz="4" w:space="0" w:color="auto"/>
        </w:rPr>
      </w:pPr>
      <w:r w:rsidRPr="003F2B05">
        <w:rPr>
          <w:rFonts w:ascii="Times New Roman" w:hAnsi="Times New Roman"/>
          <w:b/>
          <w:sz w:val="20"/>
          <w:szCs w:val="20"/>
          <w:bdr w:val="single" w:sz="4" w:space="0" w:color="auto"/>
        </w:rPr>
        <w:t>2</w:t>
      </w:r>
      <w:r w:rsidRPr="003F2B05">
        <w:rPr>
          <w:rFonts w:ascii="Times New Roman" w:hAnsi="Times New Roman" w:hint="eastAsia"/>
          <w:b/>
          <w:sz w:val="20"/>
          <w:szCs w:val="20"/>
          <w:bdr w:val="single" w:sz="4" w:space="0" w:color="auto"/>
        </w:rPr>
        <w:t>、「記說」實存部類的考察</w:t>
      </w:r>
    </w:p>
    <w:p w:rsidR="00AE2C33" w:rsidRPr="003F2B05" w:rsidRDefault="00AE2C33" w:rsidP="009934A0">
      <w:pPr>
        <w:widowControl/>
        <w:ind w:leftChars="150" w:left="360"/>
        <w:rPr>
          <w:rFonts w:ascii="Times New Roman" w:hAnsi="Times New Roman" w:cs="Times New Roman"/>
          <w:b/>
          <w:sz w:val="20"/>
          <w:bdr w:val="single" w:sz="4" w:space="0" w:color="auto"/>
        </w:rPr>
      </w:pPr>
      <w:r w:rsidRPr="003F2B05">
        <w:rPr>
          <w:rFonts w:ascii="Times New Roman" w:hAnsi="Times New Roman" w:cs="Times New Roman" w:hint="eastAsia"/>
          <w:b/>
          <w:sz w:val="20"/>
          <w:bdr w:val="single" w:sz="4" w:space="0" w:color="auto"/>
        </w:rPr>
        <w:t>（</w:t>
      </w:r>
      <w:r w:rsidRPr="003F2B05">
        <w:rPr>
          <w:rFonts w:ascii="Times New Roman" w:hAnsi="Times New Roman" w:cs="Times New Roman"/>
          <w:b/>
          <w:sz w:val="20"/>
          <w:bdr w:val="single" w:sz="4" w:space="0" w:color="auto"/>
        </w:rPr>
        <w:t>1</w:t>
      </w:r>
      <w:r w:rsidRPr="003F2B05">
        <w:rPr>
          <w:rFonts w:ascii="Times New Roman" w:hAnsi="Times New Roman" w:cs="Times New Roman" w:hint="eastAsia"/>
          <w:b/>
          <w:sz w:val="20"/>
          <w:bdr w:val="single" w:sz="4" w:space="0" w:color="auto"/>
        </w:rPr>
        <w:t>）依部類內容考察</w:t>
      </w:r>
    </w:p>
    <w:p w:rsidR="00AE2C33" w:rsidRPr="003F2B05" w:rsidRDefault="00AE2C33" w:rsidP="00A916ED">
      <w:pPr>
        <w:spacing w:afterLines="30" w:after="108"/>
        <w:ind w:leftChars="150" w:left="360"/>
        <w:rPr>
          <w:rFonts w:asciiTheme="majorEastAsia" w:eastAsia="SimSun" w:hAnsiTheme="majorEastAsia"/>
          <w:b/>
          <w:szCs w:val="20"/>
        </w:rPr>
      </w:pPr>
      <w:r w:rsidRPr="003F2B05">
        <w:rPr>
          <w:rFonts w:asciiTheme="majorEastAsia" w:eastAsiaTheme="majorEastAsia" w:hAnsiTheme="majorEastAsia" w:hint="eastAsia"/>
          <w:szCs w:val="20"/>
        </w:rPr>
        <w:t>然「記說」的原始部類，應從問答與分別的較為簡略，而所證所生，也已說到了的部分去探求。</w:t>
      </w:r>
      <w:r w:rsidRPr="003F2B05">
        <w:rPr>
          <w:rFonts w:asciiTheme="majorEastAsia" w:eastAsiaTheme="majorEastAsia" w:hAnsiTheme="majorEastAsia" w:hint="eastAsia"/>
          <w:b/>
          <w:szCs w:val="20"/>
        </w:rPr>
        <w:t>這是那些部類呢？</w:t>
      </w:r>
    </w:p>
    <w:p w:rsidR="00AE2C33" w:rsidRPr="003F2B05" w:rsidRDefault="00AE2C33" w:rsidP="00A916ED">
      <w:pPr>
        <w:widowControl/>
        <w:spacing w:beforeLines="30" w:before="108"/>
        <w:ind w:leftChars="200" w:left="480"/>
        <w:rPr>
          <w:rFonts w:ascii="Times New Roman" w:hAnsi="Times New Roman" w:cs="Times New Roman"/>
          <w:b/>
          <w:sz w:val="20"/>
          <w:bdr w:val="single" w:sz="4" w:space="0" w:color="auto"/>
        </w:rPr>
      </w:pPr>
      <w:r w:rsidRPr="003F2B05">
        <w:rPr>
          <w:rFonts w:ascii="Times New Roman" w:hAnsi="Times New Roman" w:cs="Times New Roman"/>
          <w:b/>
          <w:sz w:val="20"/>
          <w:bdr w:val="single" w:sz="4" w:space="0" w:color="auto"/>
        </w:rPr>
        <w:t>A</w:t>
      </w:r>
      <w:r w:rsidRPr="003F2B05">
        <w:rPr>
          <w:rFonts w:ascii="Times New Roman" w:hAnsi="Times New Roman" w:cs="Times New Roman"/>
          <w:b/>
          <w:sz w:val="20"/>
          <w:bdr w:val="single" w:sz="4" w:space="0" w:color="auto"/>
        </w:rPr>
        <w:t>、</w:t>
      </w:r>
      <w:r w:rsidRPr="003F2B05">
        <w:rPr>
          <w:rFonts w:ascii="Times New Roman" w:hAnsi="Times New Roman" w:cs="Times New Roman" w:hint="eastAsia"/>
          <w:b/>
          <w:sz w:val="20"/>
          <w:bdr w:val="single" w:sz="4" w:space="0" w:color="auto"/>
        </w:rPr>
        <w:t>附編於「相應教」的「弟子所說」、「如來所說」</w:t>
      </w:r>
    </w:p>
    <w:p w:rsidR="00AE2C33" w:rsidRPr="003F2B05" w:rsidRDefault="00AE2C33" w:rsidP="009934A0">
      <w:pPr>
        <w:widowControl/>
        <w:ind w:leftChars="250" w:left="600"/>
        <w:rPr>
          <w:rFonts w:ascii="Times New Roman" w:hAnsi="Times New Roman" w:cs="Times New Roman"/>
          <w:b/>
          <w:sz w:val="20"/>
          <w:bdr w:val="single" w:sz="4" w:space="0" w:color="auto"/>
        </w:rPr>
      </w:pPr>
      <w:r w:rsidRPr="003F2B05">
        <w:rPr>
          <w:rFonts w:ascii="Times New Roman" w:hAnsi="Times New Roman" w:cs="Times New Roman" w:hint="eastAsia"/>
          <w:b/>
          <w:sz w:val="20"/>
          <w:bdr w:val="single" w:sz="4" w:space="0" w:color="auto"/>
        </w:rPr>
        <w:t>（</w:t>
      </w:r>
      <w:r w:rsidRPr="003F2B05">
        <w:rPr>
          <w:rFonts w:ascii="Times New Roman" w:hAnsi="Times New Roman" w:cs="Times New Roman"/>
          <w:b/>
          <w:sz w:val="20"/>
          <w:bdr w:val="single" w:sz="4" w:space="0" w:color="auto"/>
        </w:rPr>
        <w:t>A</w:t>
      </w:r>
      <w:r w:rsidRPr="003F2B05">
        <w:rPr>
          <w:rFonts w:ascii="Times New Roman" w:hAnsi="Times New Roman" w:cs="Times New Roman" w:hint="eastAsia"/>
          <w:b/>
          <w:sz w:val="20"/>
          <w:bdr w:val="single" w:sz="4" w:space="0" w:color="auto"/>
        </w:rPr>
        <w:t>）漢譯</w:t>
      </w:r>
    </w:p>
    <w:p w:rsidR="00AE2C33" w:rsidRPr="003F2B05" w:rsidRDefault="00AE2C33" w:rsidP="00A916ED">
      <w:pPr>
        <w:spacing w:afterLines="30" w:after="108"/>
        <w:ind w:leftChars="250" w:left="600"/>
        <w:rPr>
          <w:rFonts w:asciiTheme="majorEastAsia" w:eastAsiaTheme="majorEastAsia" w:hAnsiTheme="majorEastAsia"/>
          <w:szCs w:val="20"/>
        </w:rPr>
      </w:pPr>
      <w:r w:rsidRPr="003F2B05">
        <w:rPr>
          <w:rFonts w:asciiTheme="majorEastAsia" w:eastAsiaTheme="majorEastAsia" w:hAnsiTheme="majorEastAsia" w:hint="eastAsia"/>
          <w:szCs w:val="20"/>
        </w:rPr>
        <w:t>依漢譯說，這就是《雜阿含經》中，</w:t>
      </w:r>
      <w:r w:rsidRPr="003F2B05">
        <w:rPr>
          <w:rFonts w:asciiTheme="majorEastAsia" w:eastAsiaTheme="majorEastAsia" w:hAnsiTheme="majorEastAsia" w:hint="eastAsia"/>
          <w:b/>
          <w:szCs w:val="20"/>
        </w:rPr>
        <w:t>被稱為「弟子所說」、「如來所說」部分</w:t>
      </w:r>
      <w:r w:rsidRPr="003F2B05">
        <w:rPr>
          <w:rFonts w:asciiTheme="majorEastAsia" w:eastAsiaTheme="majorEastAsia" w:hAnsiTheme="majorEastAsia" w:hint="eastAsia"/>
          <w:szCs w:val="20"/>
        </w:rPr>
        <w:t>。「佛所說與弟子所說分」</w:t>
      </w:r>
      <w:r w:rsidRPr="003F2B05">
        <w:rPr>
          <w:rFonts w:ascii="Times New Roman" w:eastAsiaTheme="majorEastAsia" w:hAnsi="Times New Roman" w:cs="Times New Roman"/>
          <w:szCs w:val="20"/>
          <w:vertAlign w:val="superscript"/>
        </w:rPr>
        <w:footnoteReference w:id="110"/>
      </w:r>
      <w:r w:rsidRPr="003F2B05">
        <w:rPr>
          <w:rFonts w:asciiTheme="majorEastAsia" w:eastAsiaTheme="majorEastAsia" w:hAnsiTheme="majorEastAsia" w:hint="eastAsia"/>
          <w:szCs w:val="20"/>
        </w:rPr>
        <w:t>，《瑜伽論》雖也稱為「契經」──「修多羅」</w:t>
      </w:r>
      <w:r w:rsidRPr="003F2B05">
        <w:rPr>
          <w:rFonts w:ascii="Times New Roman" w:eastAsiaTheme="majorEastAsia" w:hAnsi="Times New Roman" w:cs="Times New Roman"/>
          <w:szCs w:val="20"/>
          <w:vertAlign w:val="superscript"/>
        </w:rPr>
        <w:footnoteReference w:id="111"/>
      </w:r>
      <w:r w:rsidRPr="003F2B05">
        <w:rPr>
          <w:rFonts w:asciiTheme="majorEastAsia" w:eastAsiaTheme="majorEastAsia" w:hAnsiTheme="majorEastAsia" w:hint="eastAsia"/>
          <w:szCs w:val="20"/>
        </w:rPr>
        <w:t>。然依《瑜伽論》「攝事分」，契經的「摩呾理迦」，這部分是不在其內的</w:t>
      </w:r>
      <w:r w:rsidRPr="003F2B05">
        <w:rPr>
          <w:rFonts w:ascii="Times New Roman" w:eastAsiaTheme="majorEastAsia" w:hAnsi="Times New Roman" w:cs="Times New Roman"/>
          <w:szCs w:val="20"/>
          <w:vertAlign w:val="superscript"/>
        </w:rPr>
        <w:footnoteReference w:id="112"/>
      </w:r>
      <w:r w:rsidRPr="003F2B05">
        <w:rPr>
          <w:rFonts w:asciiTheme="majorEastAsia" w:eastAsiaTheme="majorEastAsia" w:hAnsiTheme="majorEastAsia" w:hint="eastAsia"/>
          <w:szCs w:val="20"/>
        </w:rPr>
        <w:t>。</w:t>
      </w:r>
    </w:p>
    <w:p w:rsidR="00AE2C33" w:rsidRPr="003F2B05" w:rsidRDefault="00AE2C33" w:rsidP="00A916ED">
      <w:pPr>
        <w:spacing w:afterLines="30" w:after="108"/>
        <w:ind w:leftChars="250" w:left="600"/>
        <w:rPr>
          <w:rFonts w:asciiTheme="majorEastAsia" w:eastAsia="SimSun" w:hAnsiTheme="majorEastAsia"/>
          <w:szCs w:val="20"/>
        </w:rPr>
      </w:pPr>
      <w:r w:rsidRPr="003F2B05">
        <w:rPr>
          <w:rFonts w:asciiTheme="majorEastAsia" w:eastAsiaTheme="majorEastAsia" w:hAnsiTheme="majorEastAsia" w:hint="eastAsia"/>
          <w:szCs w:val="20"/>
        </w:rPr>
        <w:t>這部分，本是附</w:t>
      </w:r>
      <w:r w:rsidRPr="003F2B05">
        <w:rPr>
          <w:rFonts w:ascii="Times New Roman" w:hAnsi="Times New Roman" w:cs="Times New Roman"/>
          <w:sz w:val="22"/>
          <w:szCs w:val="20"/>
          <w:shd w:val="pct15" w:color="auto" w:fill="FFFFFF"/>
        </w:rPr>
        <w:t>（</w:t>
      </w:r>
      <w:r w:rsidR="009934A0" w:rsidRPr="003F2B05">
        <w:rPr>
          <w:rFonts w:ascii="Times New Roman" w:hAnsi="Times New Roman" w:cs="Times New Roman"/>
          <w:sz w:val="22"/>
          <w:szCs w:val="20"/>
          <w:shd w:val="pct15" w:color="auto" w:fill="FFFFFF"/>
        </w:rPr>
        <w:t>p.</w:t>
      </w:r>
      <w:r w:rsidRPr="003F2B05">
        <w:rPr>
          <w:rFonts w:ascii="Times New Roman" w:hAnsi="Times New Roman" w:cs="Times New Roman"/>
          <w:sz w:val="22"/>
          <w:szCs w:val="20"/>
          <w:shd w:val="pct15" w:color="auto" w:fill="FFFFFF"/>
        </w:rPr>
        <w:t>526</w:t>
      </w:r>
      <w:r w:rsidRPr="003F2B05">
        <w:rPr>
          <w:rFonts w:ascii="Times New Roman" w:hAnsi="Times New Roman" w:cs="Times New Roman"/>
          <w:sz w:val="22"/>
          <w:szCs w:val="20"/>
          <w:shd w:val="pct15" w:color="auto" w:fill="FFFFFF"/>
        </w:rPr>
        <w:t>）</w:t>
      </w:r>
      <w:r w:rsidRPr="003F2B05">
        <w:rPr>
          <w:rFonts w:asciiTheme="majorEastAsia" w:eastAsiaTheme="majorEastAsia" w:hAnsiTheme="majorEastAsia" w:hint="eastAsia"/>
          <w:szCs w:val="20"/>
        </w:rPr>
        <w:t>編於原始結集的「相應教」中（巴梨《相應部》的組織，還是這樣，但也有過整理）。其後，漸類集為二部分，稱為「弟子所說」、「佛所說」分；《根有律雜事》，稱之為「聲聞品」、「佛品」</w:t>
      </w:r>
      <w:r w:rsidRPr="003F2B05">
        <w:rPr>
          <w:rFonts w:ascii="Times New Roman" w:eastAsiaTheme="majorEastAsia" w:hAnsi="Times New Roman" w:cs="Times New Roman"/>
          <w:szCs w:val="20"/>
          <w:vertAlign w:val="superscript"/>
        </w:rPr>
        <w:footnoteReference w:id="113"/>
      </w:r>
      <w:r w:rsidRPr="003F2B05">
        <w:rPr>
          <w:rFonts w:asciiTheme="majorEastAsia" w:eastAsiaTheme="majorEastAsia" w:hAnsiTheme="majorEastAsia" w:hint="eastAsia"/>
          <w:szCs w:val="20"/>
        </w:rPr>
        <w:t>。</w:t>
      </w:r>
    </w:p>
    <w:p w:rsidR="00AE2C33" w:rsidRPr="003F2B05" w:rsidRDefault="00AE2C33" w:rsidP="00A916ED">
      <w:pPr>
        <w:widowControl/>
        <w:spacing w:beforeLines="30" w:before="108"/>
        <w:ind w:leftChars="250" w:left="600"/>
        <w:rPr>
          <w:rFonts w:ascii="Times New Roman" w:hAnsi="Times New Roman" w:cs="Times New Roman"/>
          <w:b/>
          <w:sz w:val="20"/>
          <w:bdr w:val="single" w:sz="4" w:space="0" w:color="auto"/>
        </w:rPr>
      </w:pPr>
      <w:r w:rsidRPr="003F2B05">
        <w:rPr>
          <w:rFonts w:ascii="Times New Roman" w:hAnsi="Times New Roman" w:cs="Times New Roman" w:hint="eastAsia"/>
          <w:b/>
          <w:sz w:val="20"/>
          <w:bdr w:val="single" w:sz="4" w:space="0" w:color="auto"/>
        </w:rPr>
        <w:t>（</w:t>
      </w:r>
      <w:r w:rsidRPr="003F2B05">
        <w:rPr>
          <w:rFonts w:ascii="Times New Roman" w:hAnsi="Times New Roman" w:cs="Times New Roman" w:hint="eastAsia"/>
          <w:b/>
          <w:sz w:val="20"/>
          <w:bdr w:val="single" w:sz="4" w:space="0" w:color="auto"/>
        </w:rPr>
        <w:t>B</w:t>
      </w:r>
      <w:r w:rsidRPr="003F2B05">
        <w:rPr>
          <w:rFonts w:ascii="Times New Roman" w:hAnsi="Times New Roman" w:cs="Times New Roman" w:hint="eastAsia"/>
          <w:b/>
          <w:sz w:val="20"/>
          <w:bdr w:val="single" w:sz="4" w:space="0" w:color="auto"/>
        </w:rPr>
        <w:t>）巴利</w:t>
      </w:r>
    </w:p>
    <w:p w:rsidR="00AE2C33" w:rsidRPr="003F2B05" w:rsidRDefault="00AE2C33" w:rsidP="00A916ED">
      <w:pPr>
        <w:spacing w:afterLines="30" w:after="108"/>
        <w:ind w:leftChars="250" w:left="600"/>
        <w:rPr>
          <w:rFonts w:asciiTheme="majorEastAsia" w:eastAsia="SimSun" w:hAnsiTheme="majorEastAsia"/>
          <w:szCs w:val="20"/>
        </w:rPr>
      </w:pPr>
      <w:r w:rsidRPr="003F2B05">
        <w:rPr>
          <w:rFonts w:asciiTheme="majorEastAsia" w:eastAsiaTheme="majorEastAsia" w:hAnsiTheme="majorEastAsia" w:hint="eastAsia"/>
          <w:szCs w:val="20"/>
        </w:rPr>
        <w:t>以《相應部》來說，除「有偈品」屬於「祇夜」。</w:t>
      </w:r>
      <w:r w:rsidRPr="003F2B05">
        <w:rPr>
          <w:rFonts w:asciiTheme="majorEastAsia" w:eastAsiaTheme="majorEastAsia" w:hAnsiTheme="majorEastAsia" w:hint="eastAsia"/>
          <w:b/>
          <w:szCs w:val="20"/>
        </w:rPr>
        <w:t>餘四品中</w:t>
      </w:r>
      <w:r w:rsidRPr="003F2B05">
        <w:rPr>
          <w:rFonts w:asciiTheme="majorEastAsia" w:eastAsiaTheme="majorEastAsia" w:hAnsiTheme="majorEastAsia" w:hint="eastAsia"/>
          <w:szCs w:val="20"/>
        </w:rPr>
        <w:t>，除「因緣相應」、「界相應」、「六處相應」、「受相應」、「蘊相應」、「道相應」、「覺支相應」、「念處相應」、「根相應」、「正勤相應」、「力相應」、「神足相應」、「入出息相應」、「靜慮相應」、「諦相應」等（「修多羅」部分），</w:t>
      </w:r>
      <w:r w:rsidRPr="003F2B05">
        <w:rPr>
          <w:rFonts w:asciiTheme="majorEastAsia" w:eastAsiaTheme="majorEastAsia" w:hAnsiTheme="majorEastAsia" w:hint="eastAsia"/>
          <w:b/>
          <w:szCs w:val="20"/>
        </w:rPr>
        <w:t>其餘的「相應」，都屬於這一部分</w:t>
      </w:r>
      <w:r w:rsidRPr="003F2B05">
        <w:rPr>
          <w:rFonts w:asciiTheme="majorEastAsia" w:eastAsiaTheme="majorEastAsia" w:hAnsiTheme="majorEastAsia" w:hint="eastAsia"/>
          <w:szCs w:val="20"/>
        </w:rPr>
        <w:t>。</w:t>
      </w:r>
    </w:p>
    <w:p w:rsidR="00AE2C33" w:rsidRPr="003F2B05" w:rsidRDefault="00AE2C33" w:rsidP="00A916ED">
      <w:pPr>
        <w:widowControl/>
        <w:spacing w:beforeLines="30" w:before="108"/>
        <w:ind w:leftChars="200" w:left="480"/>
        <w:rPr>
          <w:rFonts w:ascii="Times New Roman" w:hAnsi="Times New Roman" w:cs="Times New Roman"/>
          <w:b/>
          <w:sz w:val="20"/>
          <w:bdr w:val="single" w:sz="4" w:space="0" w:color="auto"/>
        </w:rPr>
      </w:pPr>
      <w:r w:rsidRPr="003F2B05">
        <w:rPr>
          <w:rFonts w:ascii="Times New Roman" w:hAnsi="Times New Roman" w:cs="Times New Roman" w:hint="eastAsia"/>
          <w:b/>
          <w:sz w:val="20"/>
          <w:bdr w:val="single" w:sz="4" w:space="0" w:color="auto"/>
        </w:rPr>
        <w:t>B</w:t>
      </w:r>
      <w:r w:rsidRPr="003F2B05">
        <w:rPr>
          <w:rFonts w:ascii="Times New Roman" w:hAnsi="Times New Roman" w:cs="Times New Roman"/>
          <w:b/>
          <w:sz w:val="20"/>
          <w:bdr w:val="single" w:sz="4" w:space="0" w:color="auto"/>
        </w:rPr>
        <w:t>、</w:t>
      </w:r>
      <w:r w:rsidRPr="003F2B05">
        <w:rPr>
          <w:rFonts w:ascii="Times New Roman" w:hAnsi="Times New Roman" w:cs="Times New Roman" w:hint="eastAsia"/>
          <w:b/>
          <w:sz w:val="20"/>
          <w:bdr w:val="single" w:sz="4" w:space="0" w:color="auto"/>
        </w:rPr>
        <w:t>性質──以問答為主，而含有分別在內</w:t>
      </w:r>
    </w:p>
    <w:p w:rsidR="00AE2C33" w:rsidRPr="003F2B05" w:rsidRDefault="00AE2C33" w:rsidP="00A916ED">
      <w:pPr>
        <w:spacing w:afterLines="30" w:after="108"/>
        <w:ind w:leftChars="200" w:left="480"/>
        <w:rPr>
          <w:rFonts w:asciiTheme="majorEastAsia" w:eastAsia="SimSun" w:hAnsiTheme="majorEastAsia"/>
          <w:szCs w:val="20"/>
        </w:rPr>
      </w:pPr>
      <w:r w:rsidRPr="003F2B05">
        <w:rPr>
          <w:rFonts w:asciiTheme="majorEastAsia" w:eastAsiaTheme="majorEastAsia" w:hAnsiTheme="majorEastAsia" w:hint="eastAsia"/>
          <w:szCs w:val="20"/>
        </w:rPr>
        <w:t>《大毘婆沙論》說：</w:t>
      </w:r>
      <w:r w:rsidRPr="003F2B05">
        <w:rPr>
          <w:rFonts w:ascii="標楷體" w:eastAsia="標楷體" w:hAnsi="標楷體" w:hint="eastAsia"/>
          <w:szCs w:val="20"/>
        </w:rPr>
        <w:t>「諸弟子問，如來記說；或如來問，弟子記說；或弟子問，弟子記說。化諸天等，問記亦然」</w:t>
      </w:r>
      <w:r w:rsidRPr="003F2B05">
        <w:rPr>
          <w:rFonts w:asciiTheme="majorEastAsia" w:eastAsiaTheme="majorEastAsia" w:hAnsiTheme="majorEastAsia" w:hint="eastAsia"/>
          <w:szCs w:val="20"/>
        </w:rPr>
        <w:t>：這只是「如來所說」、「弟子所說」的具體說明。</w:t>
      </w:r>
    </w:p>
    <w:p w:rsidR="00AE2C33" w:rsidRPr="003F2B05" w:rsidRDefault="00AE2C33" w:rsidP="00A916ED">
      <w:pPr>
        <w:widowControl/>
        <w:spacing w:beforeLines="30" w:before="108"/>
        <w:ind w:leftChars="250" w:left="600"/>
        <w:rPr>
          <w:rFonts w:ascii="Times New Roman" w:hAnsi="Times New Roman" w:cs="Times New Roman"/>
          <w:b/>
          <w:sz w:val="20"/>
          <w:bdr w:val="single" w:sz="4" w:space="0" w:color="auto"/>
        </w:rPr>
      </w:pPr>
      <w:r w:rsidRPr="003F2B05">
        <w:rPr>
          <w:rFonts w:ascii="Times New Roman" w:hAnsi="Times New Roman" w:cs="Times New Roman" w:hint="eastAsia"/>
          <w:b/>
          <w:sz w:val="20"/>
          <w:bdr w:val="single" w:sz="4" w:space="0" w:color="auto"/>
        </w:rPr>
        <w:t>（</w:t>
      </w:r>
      <w:r w:rsidRPr="003F2B05">
        <w:rPr>
          <w:rFonts w:ascii="Times New Roman" w:hAnsi="Times New Roman" w:cs="Times New Roman" w:hint="eastAsia"/>
          <w:b/>
          <w:sz w:val="20"/>
          <w:bdr w:val="single" w:sz="4" w:space="0" w:color="auto"/>
        </w:rPr>
        <w:t>A</w:t>
      </w:r>
      <w:r w:rsidRPr="003F2B05">
        <w:rPr>
          <w:rFonts w:ascii="Times New Roman" w:hAnsi="Times New Roman" w:cs="Times New Roman" w:hint="eastAsia"/>
          <w:b/>
          <w:sz w:val="20"/>
          <w:bdr w:val="single" w:sz="4" w:space="0" w:color="auto"/>
        </w:rPr>
        <w:t>）《瑜伽論》</w:t>
      </w:r>
    </w:p>
    <w:p w:rsidR="00AE2C33" w:rsidRPr="003F2B05" w:rsidRDefault="00AE2C33" w:rsidP="009934A0">
      <w:pPr>
        <w:ind w:leftChars="250" w:left="600"/>
        <w:rPr>
          <w:rFonts w:asciiTheme="majorEastAsia" w:eastAsia="SimSun" w:hAnsiTheme="majorEastAsia"/>
          <w:szCs w:val="20"/>
        </w:rPr>
      </w:pPr>
      <w:r w:rsidRPr="003F2B05">
        <w:rPr>
          <w:rFonts w:asciiTheme="majorEastAsia" w:eastAsiaTheme="majorEastAsia" w:hAnsiTheme="majorEastAsia" w:hint="eastAsia"/>
          <w:szCs w:val="20"/>
        </w:rPr>
        <w:t>這部分，以問答為主，而含有分別成分。</w:t>
      </w:r>
    </w:p>
    <w:p w:rsidR="00AE2C33" w:rsidRPr="003F2B05" w:rsidRDefault="00AE2C33" w:rsidP="00A916ED">
      <w:pPr>
        <w:spacing w:afterLines="30" w:after="108"/>
        <w:ind w:leftChars="250" w:left="600"/>
        <w:rPr>
          <w:rFonts w:asciiTheme="majorEastAsia" w:eastAsia="SimSun" w:hAnsiTheme="majorEastAsia"/>
          <w:szCs w:val="20"/>
        </w:rPr>
      </w:pPr>
      <w:r w:rsidRPr="003F2B05">
        <w:rPr>
          <w:rFonts w:asciiTheme="majorEastAsia" w:eastAsiaTheme="majorEastAsia" w:hAnsiTheme="majorEastAsia" w:hint="eastAsia"/>
          <w:szCs w:val="20"/>
        </w:rPr>
        <w:t>試舉證說：《瑜伽論》以了義分別為「記說」，是分別「祇夜」（偈頌的通稱）的。</w:t>
      </w:r>
    </w:p>
    <w:p w:rsidR="00AE2C33" w:rsidRPr="003F2B05" w:rsidRDefault="00AE2C33" w:rsidP="00A916ED">
      <w:pPr>
        <w:widowControl/>
        <w:spacing w:beforeLines="30" w:before="108"/>
        <w:ind w:leftChars="250" w:left="600"/>
        <w:rPr>
          <w:rFonts w:ascii="Times New Roman" w:hAnsi="Times New Roman" w:cs="Times New Roman"/>
          <w:b/>
          <w:sz w:val="20"/>
          <w:bdr w:val="single" w:sz="4" w:space="0" w:color="auto"/>
        </w:rPr>
      </w:pPr>
      <w:r w:rsidRPr="003F2B05">
        <w:rPr>
          <w:rFonts w:ascii="Times New Roman" w:hAnsi="Times New Roman" w:cs="Times New Roman" w:hint="eastAsia"/>
          <w:b/>
          <w:sz w:val="20"/>
          <w:bdr w:val="single" w:sz="4" w:space="0" w:color="auto"/>
        </w:rPr>
        <w:t>（</w:t>
      </w:r>
      <w:r w:rsidRPr="003F2B05">
        <w:rPr>
          <w:rFonts w:ascii="Times New Roman" w:hAnsi="Times New Roman" w:cs="Times New Roman" w:hint="eastAsia"/>
          <w:b/>
          <w:sz w:val="20"/>
          <w:bdr w:val="single" w:sz="4" w:space="0" w:color="auto"/>
        </w:rPr>
        <w:t>B</w:t>
      </w:r>
      <w:r w:rsidRPr="003F2B05">
        <w:rPr>
          <w:rFonts w:ascii="Times New Roman" w:hAnsi="Times New Roman" w:cs="Times New Roman" w:hint="eastAsia"/>
          <w:b/>
          <w:sz w:val="20"/>
          <w:bdr w:val="single" w:sz="4" w:space="0" w:color="auto"/>
        </w:rPr>
        <w:t>）《雜阿含經》</w:t>
      </w:r>
    </w:p>
    <w:p w:rsidR="00AE2C33" w:rsidRPr="003F2B05" w:rsidRDefault="00AE2C33" w:rsidP="00A916ED">
      <w:pPr>
        <w:spacing w:afterLines="30" w:after="108"/>
        <w:ind w:leftChars="250" w:left="600"/>
        <w:rPr>
          <w:rFonts w:asciiTheme="majorEastAsia" w:eastAsia="SimSun" w:hAnsiTheme="majorEastAsia"/>
          <w:szCs w:val="20"/>
        </w:rPr>
      </w:pPr>
      <w:r w:rsidRPr="003F2B05">
        <w:rPr>
          <w:rFonts w:asciiTheme="majorEastAsia" w:eastAsiaTheme="majorEastAsia" w:hAnsiTheme="majorEastAsia" w:hint="eastAsia"/>
          <w:szCs w:val="20"/>
        </w:rPr>
        <w:t>如上所引《雜阿含經》的八種</w:t>
      </w:r>
      <w:r w:rsidRPr="003F2B05">
        <w:rPr>
          <w:rFonts w:ascii="Times New Roman" w:eastAsiaTheme="majorEastAsia" w:hAnsi="Times New Roman" w:cs="Times New Roman"/>
          <w:szCs w:val="20"/>
          <w:vertAlign w:val="superscript"/>
        </w:rPr>
        <w:footnoteReference w:id="114"/>
      </w:r>
      <w:r w:rsidRPr="003F2B05">
        <w:rPr>
          <w:rFonts w:asciiTheme="majorEastAsia" w:eastAsiaTheme="majorEastAsia" w:hAnsiTheme="majorEastAsia" w:hint="eastAsia"/>
          <w:szCs w:val="20"/>
        </w:rPr>
        <w:t>，都出於這一部分。</w:t>
      </w:r>
    </w:p>
    <w:p w:rsidR="00AE2C33" w:rsidRPr="003F2B05" w:rsidRDefault="00AE2C33" w:rsidP="00A916ED">
      <w:pPr>
        <w:widowControl/>
        <w:spacing w:beforeLines="30" w:before="108"/>
        <w:ind w:leftChars="250" w:left="600"/>
        <w:rPr>
          <w:rFonts w:ascii="Times New Roman" w:hAnsi="Times New Roman" w:cs="Times New Roman"/>
          <w:b/>
          <w:sz w:val="20"/>
          <w:bdr w:val="single" w:sz="4" w:space="0" w:color="auto"/>
        </w:rPr>
      </w:pPr>
      <w:r w:rsidRPr="003F2B05">
        <w:rPr>
          <w:rFonts w:ascii="Times New Roman" w:hAnsi="Times New Roman" w:cs="Times New Roman" w:hint="eastAsia"/>
          <w:b/>
          <w:sz w:val="20"/>
          <w:bdr w:val="single" w:sz="4" w:space="0" w:color="auto"/>
        </w:rPr>
        <w:t>（</w:t>
      </w:r>
      <w:r w:rsidRPr="003F2B05">
        <w:rPr>
          <w:rFonts w:ascii="Times New Roman" w:hAnsi="Times New Roman" w:cs="Times New Roman" w:hint="eastAsia"/>
          <w:b/>
          <w:sz w:val="20"/>
          <w:bdr w:val="single" w:sz="4" w:space="0" w:color="auto"/>
        </w:rPr>
        <w:t>C</w:t>
      </w:r>
      <w:r w:rsidRPr="003F2B05">
        <w:rPr>
          <w:rFonts w:ascii="Times New Roman" w:hAnsi="Times New Roman" w:cs="Times New Roman" w:hint="eastAsia"/>
          <w:b/>
          <w:sz w:val="20"/>
          <w:bdr w:val="single" w:sz="4" w:space="0" w:color="auto"/>
        </w:rPr>
        <w:t>）《相應部》</w:t>
      </w:r>
    </w:p>
    <w:p w:rsidR="009934A0" w:rsidRPr="003F2B05" w:rsidRDefault="00AE2C33" w:rsidP="00A916ED">
      <w:pPr>
        <w:spacing w:afterLines="30" w:after="108"/>
        <w:ind w:leftChars="250" w:left="600"/>
        <w:rPr>
          <w:rFonts w:asciiTheme="majorEastAsia" w:eastAsiaTheme="majorEastAsia" w:hAnsiTheme="majorEastAsia"/>
          <w:szCs w:val="20"/>
        </w:rPr>
      </w:pPr>
      <w:r w:rsidRPr="003F2B05">
        <w:rPr>
          <w:rFonts w:asciiTheme="majorEastAsia" w:eastAsiaTheme="majorEastAsia" w:hAnsiTheme="majorEastAsia" w:hint="eastAsia"/>
          <w:szCs w:val="20"/>
        </w:rPr>
        <w:lastRenderedPageBreak/>
        <w:t>以《相應部》來說：</w:t>
      </w:r>
    </w:p>
    <w:p w:rsidR="00AE2C33" w:rsidRPr="003F2B05" w:rsidRDefault="00AE2C33" w:rsidP="00A916ED">
      <w:pPr>
        <w:spacing w:afterLines="30" w:after="108"/>
        <w:ind w:leftChars="250" w:left="600"/>
        <w:rPr>
          <w:rFonts w:asciiTheme="majorEastAsia" w:eastAsia="SimSun" w:hAnsiTheme="majorEastAsia"/>
          <w:szCs w:val="20"/>
        </w:rPr>
      </w:pPr>
      <w:r w:rsidRPr="003F2B05">
        <w:rPr>
          <w:rFonts w:asciiTheme="majorEastAsia" w:eastAsiaTheme="majorEastAsia" w:hAnsiTheme="majorEastAsia" w:hint="eastAsia"/>
          <w:szCs w:val="20"/>
        </w:rPr>
        <w:t>「勒叉那相應」，摩訶目犍連</w:t>
      </w:r>
      <w:r w:rsidRPr="003F2B05">
        <w:rPr>
          <w:rFonts w:asciiTheme="minorEastAsia" w:hAnsiTheme="minorEastAsia" w:hint="eastAsia"/>
          <w:szCs w:val="20"/>
        </w:rPr>
        <w:t>（</w:t>
      </w:r>
      <w:r w:rsidRPr="003F2B05">
        <w:rPr>
          <w:rFonts w:ascii="Times Ext Roman" w:eastAsiaTheme="majorEastAsia" w:hAnsi="Times Ext Roman" w:cs="Times Ext Roman"/>
          <w:szCs w:val="20"/>
        </w:rPr>
        <w:t>Mahāmoggallāna</w:t>
      </w:r>
      <w:r w:rsidRPr="003F2B05">
        <w:rPr>
          <w:rFonts w:asciiTheme="minorEastAsia" w:hAnsiTheme="minorEastAsia" w:hint="eastAsia"/>
          <w:szCs w:val="20"/>
        </w:rPr>
        <w:t>）</w:t>
      </w:r>
      <w:r w:rsidRPr="003F2B05">
        <w:rPr>
          <w:rFonts w:asciiTheme="majorEastAsia" w:eastAsiaTheme="majorEastAsia" w:hAnsiTheme="majorEastAsia" w:hint="eastAsia"/>
          <w:szCs w:val="20"/>
        </w:rPr>
        <w:t>「記說」夜叉鬼的形狀，而由佛「記說」其</w:t>
      </w:r>
      <w:r w:rsidRPr="003F2B05">
        <w:rPr>
          <w:rFonts w:asciiTheme="majorEastAsia" w:eastAsiaTheme="majorEastAsia" w:hAnsiTheme="majorEastAsia" w:hint="eastAsia"/>
          <w:b/>
          <w:szCs w:val="20"/>
        </w:rPr>
        <w:t>前生的惡業</w:t>
      </w:r>
      <w:r w:rsidRPr="003F2B05">
        <w:rPr>
          <w:rFonts w:ascii="Times New Roman" w:eastAsiaTheme="majorEastAsia" w:hAnsi="Times New Roman" w:cs="Times New Roman"/>
          <w:szCs w:val="20"/>
          <w:vertAlign w:val="superscript"/>
        </w:rPr>
        <w:footnoteReference w:id="115"/>
      </w:r>
      <w:r w:rsidRPr="003F2B05">
        <w:rPr>
          <w:rFonts w:asciiTheme="majorEastAsia" w:eastAsiaTheme="majorEastAsia" w:hAnsiTheme="majorEastAsia" w:hint="eastAsia"/>
          <w:szCs w:val="20"/>
        </w:rPr>
        <w:t>。「龍相應」，共「四十記說」</w:t>
      </w:r>
      <w:r w:rsidRPr="003F2B05">
        <w:rPr>
          <w:rFonts w:ascii="Times New Roman" w:eastAsiaTheme="majorEastAsia" w:hAnsi="Times New Roman" w:cs="Times New Roman"/>
          <w:szCs w:val="20"/>
          <w:vertAlign w:val="superscript"/>
        </w:rPr>
        <w:footnoteReference w:id="116"/>
      </w:r>
      <w:r w:rsidRPr="003F2B05">
        <w:rPr>
          <w:rFonts w:asciiTheme="majorEastAsia" w:eastAsiaTheme="majorEastAsia" w:hAnsiTheme="majorEastAsia" w:hint="eastAsia"/>
          <w:szCs w:val="20"/>
        </w:rPr>
        <w:t>，說四生</w:t>
      </w:r>
      <w:r w:rsidRPr="003F2B05">
        <w:rPr>
          <w:rFonts w:asciiTheme="majorEastAsia" w:eastAsiaTheme="majorEastAsia" w:hAnsiTheme="majorEastAsia" w:hint="eastAsia"/>
          <w:b/>
          <w:szCs w:val="20"/>
        </w:rPr>
        <w:t>龍的業報</w:t>
      </w:r>
      <w:r w:rsidRPr="003F2B05">
        <w:rPr>
          <w:rFonts w:asciiTheme="majorEastAsia" w:eastAsiaTheme="majorEastAsia" w:hAnsiTheme="majorEastAsia" w:hint="eastAsia"/>
          <w:szCs w:val="20"/>
        </w:rPr>
        <w:t>。據此體例，「乾闥婆相應」、「金翅鳥相應」、「雲（天）相應」，也應該是「記說」。</w:t>
      </w:r>
    </w:p>
    <w:p w:rsidR="00AE2C33" w:rsidRPr="003F2B05" w:rsidRDefault="00AE2C33" w:rsidP="00A916ED">
      <w:pPr>
        <w:spacing w:afterLines="30" w:after="108"/>
        <w:ind w:leftChars="250" w:left="600"/>
        <w:rPr>
          <w:rFonts w:asciiTheme="majorEastAsia" w:eastAsia="SimSun" w:hAnsiTheme="majorEastAsia"/>
          <w:szCs w:val="20"/>
        </w:rPr>
      </w:pPr>
      <w:r w:rsidRPr="003F2B05">
        <w:rPr>
          <w:rFonts w:asciiTheme="majorEastAsia" w:eastAsiaTheme="majorEastAsia" w:hAnsiTheme="majorEastAsia" w:hint="eastAsia"/>
          <w:szCs w:val="20"/>
        </w:rPr>
        <w:t>「禪定相應」，末結為</w:t>
      </w:r>
      <w:r w:rsidRPr="003F2B05">
        <w:rPr>
          <w:rFonts w:asciiTheme="minorEastAsia" w:hAnsiTheme="minorEastAsia" w:hint="eastAsia"/>
          <w:szCs w:val="20"/>
        </w:rPr>
        <w:t>「五十五記說」</w:t>
      </w:r>
      <w:r w:rsidRPr="003F2B05">
        <w:rPr>
          <w:rFonts w:ascii="Times New Roman" w:eastAsiaTheme="majorEastAsia" w:hAnsi="Times New Roman" w:cs="Times New Roman"/>
          <w:szCs w:val="20"/>
          <w:vertAlign w:val="superscript"/>
        </w:rPr>
        <w:footnoteReference w:id="117"/>
      </w:r>
      <w:r w:rsidRPr="003F2B05">
        <w:rPr>
          <w:rFonts w:asciiTheme="majorEastAsia" w:eastAsiaTheme="majorEastAsia" w:hAnsiTheme="majorEastAsia" w:hint="eastAsia"/>
          <w:szCs w:val="20"/>
        </w:rPr>
        <w:t>。而「預流相應」、「見相應」</w:t>
      </w:r>
      <w:r w:rsidRPr="003F2B05">
        <w:rPr>
          <w:rFonts w:ascii="Times New Roman" w:eastAsiaTheme="majorEastAsia" w:hAnsi="Times New Roman" w:cs="Times New Roman"/>
          <w:szCs w:val="20"/>
          <w:vertAlign w:val="superscript"/>
        </w:rPr>
        <w:footnoteReference w:id="118"/>
      </w:r>
      <w:r w:rsidRPr="003F2B05">
        <w:rPr>
          <w:rFonts w:asciiTheme="majorEastAsia" w:eastAsiaTheme="majorEastAsia" w:hAnsiTheme="majorEastAsia" w:hint="eastAsia"/>
          <w:szCs w:val="20"/>
        </w:rPr>
        <w:t>、都是</w:t>
      </w:r>
      <w:r w:rsidRPr="003F2B05">
        <w:rPr>
          <w:rFonts w:asciiTheme="majorEastAsia" w:eastAsiaTheme="majorEastAsia" w:hAnsiTheme="majorEastAsia" w:hint="eastAsia"/>
          <w:b/>
          <w:szCs w:val="20"/>
        </w:rPr>
        <w:t>所證所生</w:t>
      </w:r>
      <w:r w:rsidRPr="003F2B05">
        <w:rPr>
          <w:rFonts w:asciiTheme="majorEastAsia" w:eastAsiaTheme="majorEastAsia" w:hAnsiTheme="majorEastAsia" w:hint="eastAsia"/>
          <w:szCs w:val="20"/>
        </w:rPr>
        <w:t>的「記說」。</w:t>
      </w:r>
    </w:p>
    <w:p w:rsidR="00AE2C33" w:rsidRPr="003F2B05" w:rsidRDefault="00AE2C33" w:rsidP="00A916ED">
      <w:pPr>
        <w:widowControl/>
        <w:spacing w:beforeLines="30" w:before="108"/>
        <w:ind w:leftChars="200" w:left="480"/>
        <w:rPr>
          <w:rFonts w:ascii="Times New Roman" w:hAnsi="Times New Roman" w:cs="Times New Roman"/>
          <w:b/>
          <w:sz w:val="20"/>
          <w:bdr w:val="single" w:sz="4" w:space="0" w:color="auto"/>
        </w:rPr>
      </w:pPr>
      <w:r w:rsidRPr="003F2B05">
        <w:rPr>
          <w:rFonts w:ascii="Times New Roman" w:hAnsi="Times New Roman" w:cs="Times New Roman" w:hint="eastAsia"/>
          <w:b/>
          <w:sz w:val="20"/>
          <w:bdr w:val="single" w:sz="4" w:space="0" w:color="auto"/>
        </w:rPr>
        <w:t>C</w:t>
      </w:r>
      <w:r w:rsidRPr="003F2B05">
        <w:rPr>
          <w:rFonts w:ascii="Times New Roman" w:hAnsi="Times New Roman" w:cs="Times New Roman"/>
          <w:b/>
          <w:sz w:val="20"/>
          <w:bdr w:val="single" w:sz="4" w:space="0" w:color="auto"/>
        </w:rPr>
        <w:t>、</w:t>
      </w:r>
      <w:r w:rsidRPr="003F2B05">
        <w:rPr>
          <w:rFonts w:ascii="Times New Roman" w:hAnsi="Times New Roman" w:cs="Times New Roman" w:hint="eastAsia"/>
          <w:b/>
          <w:sz w:val="20"/>
          <w:bdr w:val="single" w:sz="4" w:space="0" w:color="auto"/>
        </w:rPr>
        <w:t>小結</w:t>
      </w:r>
    </w:p>
    <w:p w:rsidR="00AE2C33" w:rsidRPr="003F2B05" w:rsidRDefault="00AE2C33" w:rsidP="00A916ED">
      <w:pPr>
        <w:spacing w:afterLines="30" w:after="108"/>
        <w:ind w:leftChars="200" w:left="480"/>
        <w:rPr>
          <w:rFonts w:asciiTheme="majorEastAsia" w:eastAsia="SimSun" w:hAnsiTheme="majorEastAsia"/>
          <w:szCs w:val="20"/>
        </w:rPr>
      </w:pPr>
      <w:r w:rsidRPr="003F2B05">
        <w:rPr>
          <w:rFonts w:asciiTheme="majorEastAsia" w:eastAsiaTheme="majorEastAsia" w:hAnsiTheme="majorEastAsia" w:hint="eastAsia"/>
          <w:szCs w:val="20"/>
        </w:rPr>
        <w:t>這些，都是與「弟子所說」、「如來所說」相當，</w:t>
      </w:r>
      <w:r w:rsidRPr="003F2B05">
        <w:rPr>
          <w:rFonts w:asciiTheme="majorEastAsia" w:eastAsiaTheme="majorEastAsia" w:hAnsiTheme="majorEastAsia" w:hint="eastAsia"/>
          <w:b/>
          <w:szCs w:val="20"/>
        </w:rPr>
        <w:t>通於問答、分別，而不只是問答體的</w:t>
      </w:r>
      <w:r w:rsidRPr="003F2B05">
        <w:rPr>
          <w:rFonts w:asciiTheme="majorEastAsia" w:eastAsiaTheme="majorEastAsia" w:hAnsiTheme="majorEastAsia" w:hint="eastAsia"/>
          <w:szCs w:val="20"/>
        </w:rPr>
        <w:t>。</w:t>
      </w:r>
    </w:p>
    <w:p w:rsidR="00AE2C33" w:rsidRPr="003F2B05" w:rsidRDefault="00AE2C33" w:rsidP="00A916ED">
      <w:pPr>
        <w:spacing w:afterLines="30" w:after="108"/>
        <w:ind w:leftChars="200" w:left="480"/>
        <w:rPr>
          <w:rFonts w:asciiTheme="majorEastAsia" w:eastAsia="SimSun" w:hAnsiTheme="majorEastAsia"/>
          <w:szCs w:val="20"/>
        </w:rPr>
      </w:pPr>
      <w:r w:rsidRPr="003F2B05">
        <w:rPr>
          <w:rFonts w:asciiTheme="majorEastAsia" w:eastAsiaTheme="majorEastAsia" w:hAnsiTheme="majorEastAsia" w:hint="eastAsia"/>
          <w:szCs w:val="20"/>
        </w:rPr>
        <w:t>在古代的傳說中，</w:t>
      </w:r>
      <w:r w:rsidRPr="003F2B05">
        <w:rPr>
          <w:rFonts w:asciiTheme="majorEastAsia" w:eastAsiaTheme="majorEastAsia" w:hAnsiTheme="majorEastAsia" w:hint="eastAsia"/>
          <w:b/>
          <w:szCs w:val="20"/>
        </w:rPr>
        <w:t>《大毘婆沙論》重於問答</w:t>
      </w:r>
      <w:r w:rsidRPr="003F2B05">
        <w:rPr>
          <w:rFonts w:asciiTheme="majorEastAsia" w:eastAsiaTheme="majorEastAsia" w:hAnsiTheme="majorEastAsia" w:hint="eastAsia"/>
          <w:szCs w:val="20"/>
        </w:rPr>
        <w:t>，</w:t>
      </w:r>
      <w:r w:rsidRPr="003F2B05">
        <w:rPr>
          <w:rFonts w:asciiTheme="majorEastAsia" w:eastAsiaTheme="majorEastAsia" w:hAnsiTheme="majorEastAsia" w:hint="eastAsia"/>
          <w:b/>
          <w:szCs w:val="20"/>
        </w:rPr>
        <w:t>《瑜伽論》重於分別</w:t>
      </w:r>
      <w:r w:rsidRPr="003F2B05">
        <w:rPr>
          <w:rFonts w:asciiTheme="majorEastAsia" w:eastAsiaTheme="majorEastAsia" w:hAnsiTheme="majorEastAsia" w:hint="eastAsia"/>
          <w:szCs w:val="20"/>
        </w:rPr>
        <w:t>，而都約</w:t>
      </w:r>
      <w:r w:rsidRPr="003F2B05">
        <w:rPr>
          <w:rFonts w:ascii="Times New Roman" w:hAnsi="Times New Roman" w:cs="Times New Roman"/>
          <w:sz w:val="22"/>
          <w:szCs w:val="20"/>
          <w:shd w:val="pct15" w:color="auto" w:fill="FFFFFF"/>
        </w:rPr>
        <w:t>（</w:t>
      </w:r>
      <w:r w:rsidR="009934A0" w:rsidRPr="003F2B05">
        <w:rPr>
          <w:rFonts w:ascii="Times New Roman" w:hAnsi="Times New Roman" w:cs="Times New Roman"/>
          <w:sz w:val="22"/>
          <w:szCs w:val="20"/>
          <w:shd w:val="pct15" w:color="auto" w:fill="FFFFFF"/>
        </w:rPr>
        <w:t>p.</w:t>
      </w:r>
      <w:r w:rsidRPr="003F2B05">
        <w:rPr>
          <w:rFonts w:ascii="Times New Roman" w:hAnsi="Times New Roman" w:cs="Times New Roman"/>
          <w:sz w:val="22"/>
          <w:szCs w:val="20"/>
          <w:shd w:val="pct15" w:color="auto" w:fill="FFFFFF"/>
        </w:rPr>
        <w:t>527</w:t>
      </w:r>
      <w:r w:rsidRPr="003F2B05">
        <w:rPr>
          <w:rFonts w:ascii="Times New Roman" w:hAnsi="Times New Roman" w:cs="Times New Roman"/>
          <w:sz w:val="22"/>
          <w:szCs w:val="20"/>
          <w:shd w:val="pct15" w:color="auto" w:fill="FFFFFF"/>
        </w:rPr>
        <w:t>）</w:t>
      </w:r>
      <w:r w:rsidRPr="003F2B05">
        <w:rPr>
          <w:rFonts w:asciiTheme="majorEastAsia" w:eastAsiaTheme="majorEastAsia" w:hAnsiTheme="majorEastAsia" w:hint="eastAsia"/>
          <w:szCs w:val="20"/>
        </w:rPr>
        <w:t>這一部分說。</w:t>
      </w:r>
    </w:p>
    <w:p w:rsidR="00AE2C33" w:rsidRPr="003F2B05" w:rsidRDefault="00AE2C33" w:rsidP="00A916ED">
      <w:pPr>
        <w:widowControl/>
        <w:spacing w:beforeLines="30" w:before="108"/>
        <w:ind w:leftChars="150" w:left="360"/>
        <w:rPr>
          <w:rFonts w:ascii="Times New Roman" w:hAnsi="Times New Roman" w:cs="Times New Roman"/>
          <w:b/>
          <w:sz w:val="20"/>
          <w:bdr w:val="single" w:sz="4" w:space="0" w:color="auto"/>
        </w:rPr>
      </w:pPr>
      <w:r w:rsidRPr="003F2B05">
        <w:rPr>
          <w:rFonts w:ascii="Times New Roman" w:hAnsi="Times New Roman" w:cs="Times New Roman" w:hint="eastAsia"/>
          <w:b/>
          <w:sz w:val="20"/>
          <w:bdr w:val="single" w:sz="4" w:space="0" w:color="auto"/>
        </w:rPr>
        <w:t>（</w:t>
      </w:r>
      <w:r w:rsidRPr="003F2B05">
        <w:rPr>
          <w:rFonts w:ascii="Times New Roman" w:hAnsi="Times New Roman" w:cs="Times New Roman"/>
          <w:b/>
          <w:sz w:val="20"/>
          <w:bdr w:val="single" w:sz="4" w:space="0" w:color="auto"/>
        </w:rPr>
        <w:t>2</w:t>
      </w:r>
      <w:r w:rsidRPr="003F2B05">
        <w:rPr>
          <w:rFonts w:ascii="Times New Roman" w:hAnsi="Times New Roman" w:cs="Times New Roman" w:hint="eastAsia"/>
          <w:b/>
          <w:sz w:val="20"/>
          <w:bdr w:val="single" w:sz="4" w:space="0" w:color="auto"/>
        </w:rPr>
        <w:t>）依原始分教的部類集成做考察</w:t>
      </w:r>
    </w:p>
    <w:p w:rsidR="00AE2C33" w:rsidRPr="003F2B05" w:rsidRDefault="00AE2C33" w:rsidP="009934A0">
      <w:pPr>
        <w:widowControl/>
        <w:ind w:leftChars="200" w:left="480"/>
        <w:rPr>
          <w:rFonts w:ascii="Times New Roman" w:hAnsi="Times New Roman" w:cs="Times New Roman"/>
          <w:b/>
          <w:sz w:val="20"/>
          <w:bdr w:val="single" w:sz="4" w:space="0" w:color="auto"/>
        </w:rPr>
      </w:pPr>
      <w:r w:rsidRPr="003F2B05">
        <w:rPr>
          <w:rFonts w:ascii="Times New Roman" w:hAnsi="Times New Roman" w:cs="Times New Roman"/>
          <w:b/>
          <w:sz w:val="20"/>
          <w:bdr w:val="single" w:sz="4" w:space="0" w:color="auto"/>
        </w:rPr>
        <w:t>A</w:t>
      </w:r>
      <w:r w:rsidRPr="003F2B05">
        <w:rPr>
          <w:rFonts w:ascii="Times New Roman" w:hAnsi="Times New Roman" w:cs="Times New Roman" w:hint="eastAsia"/>
          <w:b/>
          <w:sz w:val="20"/>
          <w:bdr w:val="single" w:sz="4" w:space="0" w:color="auto"/>
        </w:rPr>
        <w:t>、第一結集成立的二分：「修多羅」、「</w:t>
      </w:r>
      <w:proofErr w:type="gramStart"/>
      <w:r w:rsidRPr="003F2B05">
        <w:rPr>
          <w:rFonts w:ascii="Times New Roman" w:hAnsi="Times New Roman" w:cs="Times New Roman" w:hint="eastAsia"/>
          <w:b/>
          <w:sz w:val="20"/>
          <w:bdr w:val="single" w:sz="4" w:space="0" w:color="auto"/>
        </w:rPr>
        <w:t>祇</w:t>
      </w:r>
      <w:proofErr w:type="gramEnd"/>
      <w:r w:rsidRPr="003F2B05">
        <w:rPr>
          <w:rFonts w:ascii="Times New Roman" w:hAnsi="Times New Roman" w:cs="Times New Roman" w:hint="eastAsia"/>
          <w:b/>
          <w:sz w:val="20"/>
          <w:bdr w:val="single" w:sz="4" w:space="0" w:color="auto"/>
        </w:rPr>
        <w:t>夜」</w:t>
      </w:r>
      <w:r w:rsidRPr="00601C64">
        <w:rPr>
          <w:rFonts w:ascii="Times New Roman" w:hAnsi="Times New Roman" w:cs="Times New Roman"/>
          <w:sz w:val="20"/>
          <w:vertAlign w:val="superscript"/>
        </w:rPr>
        <w:footnoteReference w:id="119"/>
      </w:r>
    </w:p>
    <w:p w:rsidR="00AE2C33" w:rsidRPr="003F2B05" w:rsidRDefault="00AE2C33" w:rsidP="00A916ED">
      <w:pPr>
        <w:spacing w:afterLines="30" w:after="108"/>
        <w:ind w:leftChars="200" w:left="480"/>
        <w:rPr>
          <w:rFonts w:asciiTheme="majorEastAsia" w:eastAsia="SimSun" w:hAnsiTheme="majorEastAsia"/>
          <w:szCs w:val="20"/>
        </w:rPr>
      </w:pPr>
      <w:r w:rsidRPr="003F2B05">
        <w:rPr>
          <w:rFonts w:asciiTheme="majorEastAsia" w:eastAsiaTheme="majorEastAsia" w:hAnsiTheme="majorEastAsia" w:hint="eastAsia"/>
          <w:szCs w:val="20"/>
        </w:rPr>
        <w:t>古代的原始結集，稱為</w:t>
      </w:r>
      <w:r w:rsidRPr="003F2B05">
        <w:rPr>
          <w:rFonts w:asciiTheme="majorEastAsia" w:eastAsiaTheme="majorEastAsia" w:hAnsiTheme="majorEastAsia" w:hint="eastAsia"/>
          <w:b/>
          <w:szCs w:val="20"/>
        </w:rPr>
        <w:t>「修多羅」</w:t>
      </w:r>
      <w:r w:rsidRPr="003F2B05">
        <w:rPr>
          <w:rFonts w:asciiTheme="majorEastAsia" w:eastAsiaTheme="majorEastAsia" w:hAnsiTheme="majorEastAsia" w:hint="eastAsia"/>
          <w:szCs w:val="20"/>
        </w:rPr>
        <w:t>，是《雜阿含經》（蘊誦、六入誦、因誦、道品誦）的根本部分。這是以佛說為主的；佛為弟子直說，文句簡要，不多為問答分別（不能說完全沒有）。</w:t>
      </w:r>
    </w:p>
    <w:p w:rsidR="00AE2C33" w:rsidRPr="003F2B05" w:rsidRDefault="00AE2C33" w:rsidP="00A916ED">
      <w:pPr>
        <w:spacing w:afterLines="30" w:after="108"/>
        <w:ind w:leftChars="200" w:left="480"/>
        <w:rPr>
          <w:rFonts w:asciiTheme="majorEastAsia" w:eastAsia="SimSun" w:hAnsiTheme="majorEastAsia"/>
          <w:szCs w:val="20"/>
        </w:rPr>
      </w:pPr>
      <w:r w:rsidRPr="003F2B05">
        <w:rPr>
          <w:rFonts w:asciiTheme="majorEastAsia" w:eastAsiaTheme="majorEastAsia" w:hAnsiTheme="majorEastAsia" w:hint="eastAsia"/>
          <w:szCs w:val="20"/>
        </w:rPr>
        <w:t>以「八眾誦」為</w:t>
      </w:r>
      <w:r w:rsidRPr="003F2B05">
        <w:rPr>
          <w:rFonts w:asciiTheme="majorEastAsia" w:eastAsiaTheme="majorEastAsia" w:hAnsiTheme="majorEastAsia" w:hint="eastAsia"/>
          <w:b/>
          <w:szCs w:val="20"/>
        </w:rPr>
        <w:t>「祇夜」</w:t>
      </w:r>
      <w:r w:rsidRPr="003F2B05">
        <w:rPr>
          <w:rFonts w:asciiTheme="majorEastAsia" w:eastAsiaTheme="majorEastAsia" w:hAnsiTheme="majorEastAsia" w:hint="eastAsia"/>
          <w:szCs w:val="20"/>
        </w:rPr>
        <w:t>；其後，也習慣的泛稱不屬於結集（「修多羅」、「祇夜」）的偈頌為「祇夜」。</w:t>
      </w:r>
    </w:p>
    <w:p w:rsidR="00AE2C33" w:rsidRPr="003F2B05" w:rsidRDefault="00AE2C33" w:rsidP="00A916ED">
      <w:pPr>
        <w:widowControl/>
        <w:spacing w:beforeLines="30" w:before="108"/>
        <w:ind w:leftChars="200" w:left="480"/>
        <w:rPr>
          <w:rFonts w:ascii="Times New Roman" w:hAnsi="Times New Roman" w:cs="Times New Roman"/>
          <w:b/>
          <w:sz w:val="20"/>
          <w:bdr w:val="single" w:sz="4" w:space="0" w:color="auto"/>
        </w:rPr>
      </w:pPr>
      <w:r w:rsidRPr="003F2B05">
        <w:rPr>
          <w:rFonts w:ascii="Times New Roman" w:hAnsi="Times New Roman" w:cs="Times New Roman" w:hint="eastAsia"/>
          <w:b/>
          <w:sz w:val="20"/>
          <w:bdr w:val="single" w:sz="4" w:space="0" w:color="auto"/>
        </w:rPr>
        <w:t>B</w:t>
      </w:r>
      <w:r w:rsidRPr="003F2B05">
        <w:rPr>
          <w:rFonts w:ascii="Times New Roman" w:hAnsi="Times New Roman" w:cs="Times New Roman" w:hint="eastAsia"/>
          <w:b/>
          <w:sz w:val="20"/>
          <w:bdr w:val="single" w:sz="4" w:space="0" w:color="auto"/>
        </w:rPr>
        <w:t>、第一結集之後陸續成立的後三分：「記說」、「伽陀」、「優陀那」</w:t>
      </w:r>
    </w:p>
    <w:p w:rsidR="00AE2C33" w:rsidRPr="003F2B05" w:rsidRDefault="00AE2C33" w:rsidP="009934A0">
      <w:pPr>
        <w:ind w:leftChars="200" w:left="480"/>
        <w:rPr>
          <w:rFonts w:asciiTheme="majorEastAsia" w:eastAsia="SimSun" w:hAnsiTheme="majorEastAsia"/>
          <w:szCs w:val="20"/>
        </w:rPr>
      </w:pPr>
      <w:r w:rsidRPr="003F2B05">
        <w:rPr>
          <w:rFonts w:asciiTheme="majorEastAsia" w:eastAsiaTheme="majorEastAsia" w:hAnsiTheme="majorEastAsia" w:hint="eastAsia"/>
          <w:szCs w:val="20"/>
        </w:rPr>
        <w:t>接著，對「祇夜」（廣義的）的隱略不明，有所</w:t>
      </w:r>
      <w:r w:rsidRPr="003F2B05">
        <w:rPr>
          <w:rFonts w:asciiTheme="majorEastAsia" w:eastAsiaTheme="majorEastAsia" w:hAnsiTheme="majorEastAsia" w:hint="eastAsia"/>
          <w:b/>
          <w:szCs w:val="20"/>
        </w:rPr>
        <w:t>分別解說</w:t>
      </w:r>
      <w:r w:rsidRPr="003F2B05">
        <w:rPr>
          <w:rFonts w:asciiTheme="majorEastAsia" w:eastAsiaTheme="majorEastAsia" w:hAnsiTheme="majorEastAsia" w:hint="eastAsia"/>
          <w:szCs w:val="20"/>
        </w:rPr>
        <w:t>；對「修多羅」的法義，作更</w:t>
      </w:r>
      <w:r w:rsidRPr="003F2B05">
        <w:rPr>
          <w:rFonts w:asciiTheme="majorEastAsia" w:eastAsiaTheme="majorEastAsia" w:hAnsiTheme="majorEastAsia" w:hint="eastAsia"/>
          <w:b/>
          <w:szCs w:val="20"/>
        </w:rPr>
        <w:t>明確決了</w:t>
      </w:r>
      <w:r w:rsidRPr="003F2B05">
        <w:rPr>
          <w:rFonts w:asciiTheme="majorEastAsia" w:eastAsiaTheme="majorEastAsia" w:hAnsiTheme="majorEastAsia" w:hint="eastAsia"/>
          <w:szCs w:val="20"/>
        </w:rPr>
        <w:t>的</w:t>
      </w:r>
      <w:r w:rsidRPr="003F2B05">
        <w:rPr>
          <w:rFonts w:asciiTheme="majorEastAsia" w:eastAsiaTheme="majorEastAsia" w:hAnsiTheme="majorEastAsia" w:hint="eastAsia"/>
          <w:b/>
          <w:szCs w:val="20"/>
        </w:rPr>
        <w:t>問答分別</w:t>
      </w:r>
      <w:r w:rsidRPr="003F2B05">
        <w:rPr>
          <w:rFonts w:asciiTheme="majorEastAsia" w:eastAsiaTheme="majorEastAsia" w:hAnsiTheme="majorEastAsia" w:hint="eastAsia"/>
          <w:szCs w:val="20"/>
        </w:rPr>
        <w:t>。這部分的集成，稱為</w:t>
      </w:r>
      <w:r w:rsidRPr="003F2B05">
        <w:rPr>
          <w:rFonts w:asciiTheme="majorEastAsia" w:eastAsiaTheme="majorEastAsia" w:hAnsiTheme="majorEastAsia" w:hint="eastAsia"/>
          <w:b/>
          <w:szCs w:val="20"/>
        </w:rPr>
        <w:t>「記說」</w:t>
      </w:r>
      <w:r w:rsidRPr="003F2B05">
        <w:rPr>
          <w:rFonts w:asciiTheme="majorEastAsia" w:eastAsiaTheme="majorEastAsia" w:hAnsiTheme="majorEastAsia" w:hint="eastAsia"/>
          <w:szCs w:val="20"/>
        </w:rPr>
        <w:t>。</w:t>
      </w:r>
    </w:p>
    <w:p w:rsidR="00AE2C33" w:rsidRPr="003F2B05" w:rsidRDefault="00AE2C33" w:rsidP="00A916ED">
      <w:pPr>
        <w:spacing w:afterLines="30" w:after="108"/>
        <w:ind w:leftChars="200" w:left="480"/>
        <w:rPr>
          <w:rFonts w:asciiTheme="majorEastAsia" w:eastAsia="SimSun" w:hAnsiTheme="majorEastAsia"/>
          <w:szCs w:val="20"/>
        </w:rPr>
      </w:pPr>
      <w:r w:rsidRPr="003F2B05">
        <w:rPr>
          <w:rFonts w:asciiTheme="majorEastAsia" w:eastAsiaTheme="majorEastAsia" w:hAnsiTheme="majorEastAsia" w:hint="eastAsia"/>
          <w:szCs w:val="20"/>
        </w:rPr>
        <w:t>《成實論》以「問答經」、「解義經」為「和伽羅那」，大體上是對「修多羅」的直說而言的。「記說」部分，附編於「相應教」中。到此，《雜阿含經》──《相應部》已大體成立。</w:t>
      </w:r>
    </w:p>
    <w:p w:rsidR="00AE2C33" w:rsidRPr="003F2B05" w:rsidRDefault="00AE2C33" w:rsidP="00A916ED">
      <w:pPr>
        <w:spacing w:afterLines="30" w:after="108"/>
        <w:ind w:leftChars="200" w:left="480"/>
        <w:rPr>
          <w:rFonts w:asciiTheme="majorEastAsia" w:eastAsia="SimSun" w:hAnsiTheme="majorEastAsia"/>
          <w:szCs w:val="20"/>
        </w:rPr>
      </w:pPr>
      <w:r w:rsidRPr="003F2B05">
        <w:rPr>
          <w:rFonts w:asciiTheme="majorEastAsia" w:eastAsiaTheme="majorEastAsia" w:hAnsiTheme="majorEastAsia" w:hint="eastAsia"/>
          <w:szCs w:val="20"/>
        </w:rPr>
        <w:t>當時已有「</w:t>
      </w:r>
      <w:r w:rsidRPr="003F2B05">
        <w:rPr>
          <w:rFonts w:asciiTheme="majorEastAsia" w:eastAsiaTheme="majorEastAsia" w:hAnsiTheme="majorEastAsia" w:hint="eastAsia"/>
          <w:b/>
          <w:szCs w:val="20"/>
        </w:rPr>
        <w:t>伽陀</w:t>
      </w:r>
      <w:r w:rsidRPr="003F2B05">
        <w:rPr>
          <w:rFonts w:asciiTheme="majorEastAsia" w:eastAsiaTheme="majorEastAsia" w:hAnsiTheme="majorEastAsia" w:hint="eastAsia"/>
          <w:szCs w:val="20"/>
        </w:rPr>
        <w:t>」、「</w:t>
      </w:r>
      <w:r w:rsidRPr="003F2B05">
        <w:rPr>
          <w:rFonts w:asciiTheme="majorEastAsia" w:eastAsiaTheme="majorEastAsia" w:hAnsiTheme="majorEastAsia" w:hint="eastAsia"/>
          <w:b/>
          <w:szCs w:val="20"/>
        </w:rPr>
        <w:t>優陀那</w:t>
      </w:r>
      <w:r w:rsidRPr="003F2B05">
        <w:rPr>
          <w:rFonts w:asciiTheme="majorEastAsia" w:eastAsiaTheme="majorEastAsia" w:hAnsiTheme="majorEastAsia" w:hint="eastAsia"/>
          <w:szCs w:val="20"/>
        </w:rPr>
        <w:t>」的立成，所以已進入五支──「修多羅」、「祇夜」、「記說」、「伽陀」、「優陀那」的時代。</w:t>
      </w:r>
    </w:p>
    <w:p w:rsidR="00AE2C33" w:rsidRPr="003F2B05" w:rsidRDefault="00AE2C33" w:rsidP="00A916ED">
      <w:pPr>
        <w:spacing w:beforeLines="30" w:before="108"/>
        <w:ind w:leftChars="100" w:left="240"/>
        <w:jc w:val="both"/>
        <w:rPr>
          <w:rFonts w:ascii="Times New Roman" w:hAnsi="Times New Roman"/>
          <w:b/>
          <w:sz w:val="20"/>
          <w:szCs w:val="20"/>
          <w:bdr w:val="single" w:sz="4" w:space="0" w:color="auto"/>
        </w:rPr>
      </w:pPr>
      <w:r w:rsidRPr="003F2B05">
        <w:rPr>
          <w:rFonts w:ascii="Times New Roman" w:hAnsi="Times New Roman" w:hint="eastAsia"/>
          <w:b/>
          <w:sz w:val="20"/>
          <w:szCs w:val="20"/>
          <w:bdr w:val="single" w:sz="4" w:space="0" w:color="auto"/>
        </w:rPr>
        <w:t>3</w:t>
      </w:r>
      <w:r w:rsidRPr="003F2B05">
        <w:rPr>
          <w:rFonts w:ascii="Times New Roman" w:hAnsi="Times New Roman" w:hint="eastAsia"/>
          <w:b/>
          <w:sz w:val="20"/>
          <w:szCs w:val="20"/>
          <w:bdr w:val="single" w:sz="4" w:space="0" w:color="auto"/>
        </w:rPr>
        <w:t>、結說</w:t>
      </w:r>
    </w:p>
    <w:p w:rsidR="00AE2C33" w:rsidRPr="003F2B05" w:rsidRDefault="00AE2C33" w:rsidP="00A916ED">
      <w:pPr>
        <w:spacing w:afterLines="30" w:after="108"/>
        <w:ind w:leftChars="100" w:left="240"/>
        <w:rPr>
          <w:rFonts w:asciiTheme="majorEastAsia" w:eastAsia="SimSun" w:hAnsiTheme="majorEastAsia"/>
          <w:szCs w:val="20"/>
        </w:rPr>
      </w:pPr>
      <w:r w:rsidRPr="003F2B05">
        <w:rPr>
          <w:rFonts w:asciiTheme="majorEastAsia" w:eastAsiaTheme="majorEastAsia" w:hAnsiTheme="majorEastAsia" w:hint="eastAsia"/>
          <w:szCs w:val="20"/>
        </w:rPr>
        <w:t>「記說」的原始意義，已如上所說。</w:t>
      </w:r>
    </w:p>
    <w:p w:rsidR="00AE2C33" w:rsidRPr="003F2B05" w:rsidRDefault="00AE2C33" w:rsidP="00A916ED">
      <w:pPr>
        <w:spacing w:afterLines="30" w:after="108"/>
        <w:ind w:leftChars="100" w:left="240"/>
        <w:rPr>
          <w:rFonts w:asciiTheme="majorEastAsia" w:eastAsia="SimSun" w:hAnsiTheme="majorEastAsia"/>
          <w:szCs w:val="20"/>
        </w:rPr>
      </w:pPr>
      <w:r w:rsidRPr="003F2B05">
        <w:rPr>
          <w:rFonts w:asciiTheme="majorEastAsia" w:eastAsiaTheme="majorEastAsia" w:hAnsiTheme="majorEastAsia" w:hint="eastAsia"/>
          <w:szCs w:val="20"/>
        </w:rPr>
        <w:t>「記說」以後的應用，不應該過分重視形式，而有重視其特性的必要。古人說：「記</w:t>
      </w:r>
      <w:r w:rsidRPr="003F2B05">
        <w:rPr>
          <w:rFonts w:asciiTheme="majorEastAsia" w:eastAsiaTheme="majorEastAsia" w:hAnsiTheme="majorEastAsia" w:hint="eastAsia"/>
          <w:szCs w:val="20"/>
        </w:rPr>
        <w:lastRenderedPageBreak/>
        <w:t>說」是</w:t>
      </w:r>
      <w:r w:rsidRPr="003F2B05">
        <w:rPr>
          <w:rFonts w:ascii="標楷體" w:eastAsia="標楷體" w:hAnsi="標楷體" w:hint="eastAsia"/>
          <w:b/>
          <w:szCs w:val="20"/>
        </w:rPr>
        <w:t>「顯了義說」</w:t>
      </w:r>
      <w:r w:rsidRPr="003F2B05">
        <w:rPr>
          <w:rFonts w:ascii="Times New Roman" w:eastAsiaTheme="majorEastAsia" w:hAnsi="Times New Roman" w:cs="Times New Roman"/>
          <w:szCs w:val="20"/>
          <w:vertAlign w:val="superscript"/>
        </w:rPr>
        <w:footnoteReference w:id="120"/>
      </w:r>
      <w:r w:rsidRPr="003F2B05">
        <w:rPr>
          <w:rFonts w:asciiTheme="majorEastAsia" w:eastAsiaTheme="majorEastAsia" w:hAnsiTheme="majorEastAsia" w:hint="eastAsia"/>
          <w:szCs w:val="20"/>
        </w:rPr>
        <w:t>，</w:t>
      </w:r>
      <w:r w:rsidRPr="003F2B05">
        <w:rPr>
          <w:rFonts w:ascii="標楷體" w:eastAsia="標楷體" w:hAnsi="標楷體" w:hint="eastAsia"/>
          <w:b/>
          <w:szCs w:val="20"/>
        </w:rPr>
        <w:t>「開示深密」</w:t>
      </w:r>
      <w:r w:rsidRPr="003F2B05">
        <w:rPr>
          <w:rFonts w:ascii="Times New Roman" w:eastAsiaTheme="majorEastAsia" w:hAnsi="Times New Roman" w:cs="Times New Roman"/>
          <w:szCs w:val="20"/>
          <w:vertAlign w:val="superscript"/>
        </w:rPr>
        <w:footnoteReference w:id="121"/>
      </w:r>
      <w:r w:rsidRPr="003F2B05">
        <w:rPr>
          <w:rFonts w:asciiTheme="majorEastAsia" w:eastAsiaTheme="majorEastAsia" w:hAnsiTheme="majorEastAsia" w:hint="eastAsia"/>
          <w:szCs w:val="20"/>
        </w:rPr>
        <w:t>，</w:t>
      </w:r>
      <w:r w:rsidRPr="003F2B05">
        <w:rPr>
          <w:rFonts w:ascii="標楷體" w:eastAsia="標楷體" w:hAnsi="標楷體" w:hint="eastAsia"/>
          <w:b/>
          <w:szCs w:val="20"/>
        </w:rPr>
        <w:t>「辯曾當現真實義言」</w:t>
      </w:r>
      <w:r w:rsidRPr="003F2B05">
        <w:rPr>
          <w:rFonts w:ascii="Times New Roman" w:eastAsiaTheme="majorEastAsia" w:hAnsi="Times New Roman" w:cs="Times New Roman"/>
          <w:szCs w:val="20"/>
          <w:vertAlign w:val="superscript"/>
        </w:rPr>
        <w:footnoteReference w:id="122"/>
      </w:r>
      <w:r w:rsidRPr="003F2B05">
        <w:rPr>
          <w:rFonts w:asciiTheme="majorEastAsia" w:eastAsiaTheme="majorEastAsia" w:hAnsiTheme="majorEastAsia" w:hint="eastAsia"/>
          <w:szCs w:val="20"/>
        </w:rPr>
        <w:t>。雖所說不一，而「記說」的特性，「記說」之所以被稱為「記說」的，已明白可見。</w:t>
      </w:r>
    </w:p>
    <w:p w:rsidR="00AE2C33" w:rsidRPr="003F2B05" w:rsidRDefault="00AE2C33" w:rsidP="00A916ED">
      <w:pPr>
        <w:spacing w:afterLines="30" w:after="108"/>
        <w:ind w:leftChars="200" w:left="480"/>
        <w:rPr>
          <w:rFonts w:asciiTheme="majorEastAsia" w:eastAsia="SimSun" w:hAnsiTheme="majorEastAsia"/>
          <w:szCs w:val="20"/>
        </w:rPr>
      </w:pPr>
      <w:r w:rsidRPr="003F2B05">
        <w:rPr>
          <w:rFonts w:asciiTheme="majorEastAsia" w:eastAsiaTheme="majorEastAsia" w:hAnsiTheme="majorEastAsia" w:hint="eastAsia"/>
          <w:szCs w:val="20"/>
        </w:rPr>
        <w:t>所說的內容，是深秘隱密的教理；能說的文句，是明顯的，決了（無疑）的說明。「記說」不只是</w:t>
      </w:r>
      <w:r w:rsidRPr="003F2B05">
        <w:rPr>
          <w:rFonts w:asciiTheme="majorEastAsia" w:eastAsiaTheme="majorEastAsia" w:hAnsiTheme="majorEastAsia" w:hint="eastAsia"/>
          <w:b/>
          <w:szCs w:val="20"/>
        </w:rPr>
        <w:t>問答、分別</w:t>
      </w:r>
      <w:r w:rsidRPr="003F2B05">
        <w:rPr>
          <w:rFonts w:asciiTheme="majorEastAsia" w:eastAsiaTheme="majorEastAsia" w:hAnsiTheme="majorEastAsia" w:hint="eastAsia"/>
          <w:szCs w:val="20"/>
        </w:rPr>
        <w:t>，而更有</w:t>
      </w:r>
      <w:r w:rsidRPr="003F2B05">
        <w:rPr>
          <w:rFonts w:asciiTheme="majorEastAsia" w:eastAsiaTheme="majorEastAsia" w:hAnsiTheme="majorEastAsia" w:hint="eastAsia"/>
          <w:b/>
          <w:szCs w:val="20"/>
        </w:rPr>
        <w:t>明顯決了說</w:t>
      </w:r>
      <w:r w:rsidRPr="003F2B05">
        <w:rPr>
          <w:rFonts w:asciiTheme="majorEastAsia" w:eastAsiaTheme="majorEastAsia" w:hAnsiTheme="majorEastAsia" w:hint="eastAsia"/>
          <w:szCs w:val="20"/>
        </w:rPr>
        <w:t>的特性。</w:t>
      </w:r>
    </w:p>
    <w:p w:rsidR="00AE2C33" w:rsidRPr="003F2B05" w:rsidRDefault="00AE2C33" w:rsidP="00A916ED">
      <w:pPr>
        <w:spacing w:afterLines="30" w:after="108"/>
        <w:ind w:leftChars="100" w:left="240"/>
        <w:rPr>
          <w:rFonts w:asciiTheme="majorEastAsia" w:eastAsia="SimSun" w:hAnsiTheme="majorEastAsia"/>
          <w:szCs w:val="20"/>
        </w:rPr>
      </w:pPr>
      <w:r w:rsidRPr="003F2B05">
        <w:rPr>
          <w:rFonts w:asciiTheme="majorEastAsia" w:eastAsiaTheme="majorEastAsia" w:hAnsiTheme="majorEastAsia" w:hint="eastAsia"/>
          <w:szCs w:val="20"/>
        </w:rPr>
        <w:t>佛法是解脫的宗教；在解脫的宗教中，正有眾多法義，不現見事，深秘而不顯了，要有明顯的，決了的說明。惟有在有關</w:t>
      </w:r>
      <w:r w:rsidRPr="003F2B05">
        <w:rPr>
          <w:rFonts w:asciiTheme="majorEastAsia" w:eastAsiaTheme="majorEastAsia" w:hAnsiTheme="majorEastAsia" w:hint="eastAsia"/>
          <w:b/>
          <w:szCs w:val="20"/>
        </w:rPr>
        <w:t>深隱事理的決了</w:t>
      </w:r>
      <w:r w:rsidRPr="003F2B05">
        <w:rPr>
          <w:rFonts w:asciiTheme="majorEastAsia" w:eastAsiaTheme="majorEastAsia" w:hAnsiTheme="majorEastAsia" w:hint="eastAsia"/>
          <w:szCs w:val="20"/>
        </w:rPr>
        <w:t>中，才明了「五部」、「四阿含」中「記說」的特有意義。</w:t>
      </w:r>
      <w:r w:rsidRPr="003F2B05">
        <w:rPr>
          <w:rFonts w:ascii="Times New Roman" w:hAnsi="Times New Roman" w:cs="Times New Roman"/>
          <w:sz w:val="22"/>
          <w:szCs w:val="20"/>
          <w:shd w:val="pct15" w:color="auto" w:fill="FFFFFF"/>
        </w:rPr>
        <w:t>（</w:t>
      </w:r>
      <w:r w:rsidR="009934A0" w:rsidRPr="003F2B05">
        <w:rPr>
          <w:rFonts w:ascii="Times New Roman" w:hAnsi="Times New Roman" w:cs="Times New Roman"/>
          <w:sz w:val="22"/>
          <w:szCs w:val="20"/>
          <w:shd w:val="pct15" w:color="auto" w:fill="FFFFFF"/>
        </w:rPr>
        <w:t>p.</w:t>
      </w:r>
      <w:r w:rsidRPr="003F2B05">
        <w:rPr>
          <w:rFonts w:ascii="Times New Roman" w:hAnsi="Times New Roman" w:cs="Times New Roman"/>
          <w:sz w:val="22"/>
          <w:szCs w:val="20"/>
          <w:shd w:val="pct15" w:color="auto" w:fill="FFFFFF"/>
        </w:rPr>
        <w:t>528</w:t>
      </w:r>
      <w:r w:rsidRPr="003F2B05">
        <w:rPr>
          <w:rFonts w:ascii="Times New Roman" w:hAnsi="Times New Roman" w:cs="Times New Roman"/>
          <w:sz w:val="22"/>
          <w:szCs w:val="20"/>
          <w:shd w:val="pct15" w:color="auto" w:fill="FFFFFF"/>
        </w:rPr>
        <w:t>）</w:t>
      </w:r>
    </w:p>
    <w:p w:rsidR="00AE2C33" w:rsidRPr="003F2B05" w:rsidRDefault="00AE2C33" w:rsidP="00695F0F">
      <w:pPr>
        <w:ind w:leftChars="50" w:left="120"/>
        <w:contextualSpacing/>
        <w:rPr>
          <w:rFonts w:ascii="Times New Roman" w:hAnsi="Times New Roman" w:cs="Times New Roman"/>
          <w:b/>
          <w:sz w:val="20"/>
          <w:szCs w:val="20"/>
          <w:bdr w:val="single" w:sz="4" w:space="0" w:color="auto"/>
        </w:rPr>
      </w:pPr>
      <w:r w:rsidRPr="003F2B05">
        <w:rPr>
          <w:rFonts w:ascii="Times New Roman" w:hAnsi="Times New Roman" w:cs="Times New Roman" w:hint="eastAsia"/>
          <w:b/>
          <w:sz w:val="20"/>
          <w:szCs w:val="20"/>
          <w:bdr w:val="single" w:sz="4" w:space="0" w:color="auto"/>
        </w:rPr>
        <w:t>（</w:t>
      </w:r>
      <w:r w:rsidRPr="003F2B05">
        <w:rPr>
          <w:rFonts w:ascii="Times New Roman" w:hAnsi="Times New Roman" w:cs="Times New Roman" w:hint="eastAsia"/>
          <w:b/>
          <w:sz w:val="20"/>
          <w:szCs w:val="20"/>
          <w:bdr w:val="single" w:sz="4" w:space="0" w:color="auto"/>
        </w:rPr>
        <w:t>R</w:t>
      </w:r>
      <w:r w:rsidRPr="003F2B05">
        <w:rPr>
          <w:rFonts w:ascii="Times New Roman" w:hAnsi="Times New Roman" w:cs="Times New Roman" w:hint="eastAsia"/>
          <w:b/>
          <w:sz w:val="20"/>
          <w:szCs w:val="20"/>
          <w:bdr w:val="single" w:sz="4" w:space="0" w:color="auto"/>
        </w:rPr>
        <w:t>二）「記說」的詞義與內容</w:t>
      </w:r>
    </w:p>
    <w:p w:rsidR="00AE2C33" w:rsidRPr="003F2B05" w:rsidRDefault="00AE2C33" w:rsidP="00397066">
      <w:pPr>
        <w:ind w:leftChars="100" w:left="240"/>
        <w:jc w:val="both"/>
        <w:rPr>
          <w:rFonts w:ascii="Times New Roman" w:hAnsi="Times New Roman"/>
          <w:b/>
          <w:sz w:val="20"/>
          <w:szCs w:val="20"/>
          <w:bdr w:val="single" w:sz="4" w:space="0" w:color="auto"/>
        </w:rPr>
      </w:pPr>
      <w:r w:rsidRPr="003F2B05">
        <w:rPr>
          <w:rFonts w:ascii="Times New Roman" w:hAnsi="Times New Roman"/>
          <w:b/>
          <w:sz w:val="20"/>
          <w:szCs w:val="20"/>
          <w:bdr w:val="single" w:sz="4" w:space="0" w:color="auto"/>
        </w:rPr>
        <w:t>1</w:t>
      </w:r>
      <w:r w:rsidRPr="003F2B05">
        <w:rPr>
          <w:rFonts w:ascii="Times New Roman" w:hAnsi="Times New Roman" w:hint="eastAsia"/>
          <w:b/>
          <w:sz w:val="20"/>
          <w:szCs w:val="20"/>
          <w:bdr w:val="single" w:sz="4" w:space="0" w:color="auto"/>
        </w:rPr>
        <w:t>、前田惠學對「記說」詞義的研究（論斷「記說」的原始意義，是「問答體」）</w:t>
      </w:r>
    </w:p>
    <w:p w:rsidR="00AE2C33" w:rsidRPr="003F2B05" w:rsidRDefault="00AE2C33" w:rsidP="00A916ED">
      <w:pPr>
        <w:spacing w:afterLines="30" w:after="108"/>
        <w:ind w:leftChars="100" w:left="240"/>
        <w:rPr>
          <w:rFonts w:asciiTheme="majorEastAsia" w:eastAsiaTheme="majorEastAsia" w:hAnsiTheme="majorEastAsia"/>
          <w:szCs w:val="20"/>
        </w:rPr>
      </w:pPr>
      <w:r w:rsidRPr="003F2B05">
        <w:rPr>
          <w:rFonts w:asciiTheme="majorEastAsia" w:eastAsiaTheme="majorEastAsia" w:hAnsiTheme="majorEastAsia" w:hint="eastAsia"/>
          <w:szCs w:val="20"/>
        </w:rPr>
        <w:t>《原始佛教聖典之成立史研究》，依「五部」而列舉有關「記說」──</w:t>
      </w:r>
      <w:r w:rsidRPr="003F2B05">
        <w:rPr>
          <w:rFonts w:ascii="Times Ext Roman" w:eastAsiaTheme="majorEastAsia" w:hAnsi="Times Ext Roman" w:cs="Times Ext Roman"/>
          <w:szCs w:val="20"/>
        </w:rPr>
        <w:t>vyākaroti</w:t>
      </w:r>
      <w:r w:rsidRPr="003F2B05">
        <w:rPr>
          <w:rFonts w:asciiTheme="majorEastAsia" w:eastAsiaTheme="majorEastAsia" w:hAnsiTheme="majorEastAsia"/>
          <w:szCs w:val="20"/>
        </w:rPr>
        <w:t xml:space="preserve">, </w:t>
      </w:r>
      <w:r w:rsidRPr="003F2B05">
        <w:rPr>
          <w:rFonts w:ascii="Times Ext Roman" w:eastAsiaTheme="majorEastAsia" w:hAnsi="Times Ext Roman" w:cs="Times Ext Roman"/>
          <w:szCs w:val="20"/>
        </w:rPr>
        <w:t>vyākaraṇa</w:t>
      </w:r>
      <w:r w:rsidRPr="003F2B05">
        <w:rPr>
          <w:rFonts w:asciiTheme="majorEastAsia" w:eastAsiaTheme="majorEastAsia" w:hAnsiTheme="majorEastAsia"/>
          <w:szCs w:val="20"/>
        </w:rPr>
        <w:t xml:space="preserve">, </w:t>
      </w:r>
      <w:r w:rsidRPr="003F2B05">
        <w:rPr>
          <w:rFonts w:ascii="Times Ext Roman" w:eastAsiaTheme="majorEastAsia" w:hAnsi="Times Ext Roman" w:cs="Times Ext Roman"/>
          <w:szCs w:val="20"/>
        </w:rPr>
        <w:t>veyyākaraṇa</w:t>
      </w:r>
      <w:r w:rsidRPr="003F2B05">
        <w:rPr>
          <w:rFonts w:asciiTheme="majorEastAsia" w:eastAsiaTheme="majorEastAsia" w:hAnsiTheme="majorEastAsia" w:hint="eastAsia"/>
          <w:szCs w:val="20"/>
        </w:rPr>
        <w:t>的詞義，極為詳明。</w:t>
      </w:r>
    </w:p>
    <w:p w:rsidR="00AE2C33" w:rsidRPr="003F2B05" w:rsidRDefault="00AE2C33" w:rsidP="00A916ED">
      <w:pPr>
        <w:spacing w:beforeLines="30" w:before="108"/>
        <w:ind w:leftChars="100" w:left="240"/>
        <w:jc w:val="both"/>
        <w:rPr>
          <w:rFonts w:ascii="Times New Roman" w:hAnsi="Times New Roman"/>
          <w:b/>
          <w:sz w:val="20"/>
          <w:szCs w:val="20"/>
          <w:bdr w:val="single" w:sz="4" w:space="0" w:color="auto"/>
        </w:rPr>
      </w:pPr>
      <w:r w:rsidRPr="003F2B05">
        <w:rPr>
          <w:rFonts w:ascii="Times New Roman" w:hAnsi="Times New Roman" w:hint="eastAsia"/>
          <w:b/>
          <w:sz w:val="20"/>
          <w:szCs w:val="20"/>
          <w:bdr w:val="single" w:sz="4" w:space="0" w:color="auto"/>
        </w:rPr>
        <w:t>2</w:t>
      </w:r>
      <w:r w:rsidRPr="003F2B05">
        <w:rPr>
          <w:rFonts w:ascii="Times New Roman" w:hAnsi="Times New Roman" w:hint="eastAsia"/>
          <w:b/>
          <w:sz w:val="20"/>
          <w:szCs w:val="20"/>
          <w:bdr w:val="single" w:sz="4" w:space="0" w:color="auto"/>
        </w:rPr>
        <w:t>、導師對「記說」詞義與內容的探討</w:t>
      </w:r>
    </w:p>
    <w:p w:rsidR="00AE2C33" w:rsidRPr="003F2B05" w:rsidRDefault="00AE2C33" w:rsidP="00866842">
      <w:pPr>
        <w:widowControl/>
        <w:ind w:leftChars="150" w:left="360"/>
        <w:rPr>
          <w:rFonts w:ascii="Times New Roman" w:hAnsi="Times New Roman" w:cs="Times New Roman"/>
          <w:b/>
          <w:sz w:val="20"/>
          <w:bdr w:val="single" w:sz="4" w:space="0" w:color="auto"/>
        </w:rPr>
      </w:pPr>
      <w:r w:rsidRPr="003F2B05">
        <w:rPr>
          <w:rFonts w:ascii="Times New Roman" w:hAnsi="Times New Roman" w:cs="Times New Roman" w:hint="eastAsia"/>
          <w:b/>
          <w:sz w:val="20"/>
          <w:bdr w:val="single" w:sz="4" w:space="0" w:color="auto"/>
        </w:rPr>
        <w:t>（</w:t>
      </w:r>
      <w:r w:rsidRPr="003F2B05">
        <w:rPr>
          <w:rFonts w:ascii="Times New Roman" w:hAnsi="Times New Roman" w:cs="Times New Roman"/>
          <w:b/>
          <w:sz w:val="20"/>
          <w:bdr w:val="single" w:sz="4" w:space="0" w:color="auto"/>
        </w:rPr>
        <w:t>1</w:t>
      </w:r>
      <w:r w:rsidRPr="003F2B05">
        <w:rPr>
          <w:rFonts w:ascii="Times New Roman" w:hAnsi="Times New Roman" w:cs="Times New Roman" w:hint="eastAsia"/>
          <w:b/>
          <w:sz w:val="20"/>
          <w:bdr w:val="single" w:sz="4" w:space="0" w:color="auto"/>
        </w:rPr>
        <w:t>）「記說」詞義有一般性與特殊性</w:t>
      </w:r>
    </w:p>
    <w:p w:rsidR="00AE2C33" w:rsidRPr="003F2B05" w:rsidRDefault="00AE2C33" w:rsidP="00A916ED">
      <w:pPr>
        <w:spacing w:afterLines="30" w:after="108"/>
        <w:ind w:leftChars="150" w:left="360"/>
        <w:rPr>
          <w:rFonts w:asciiTheme="majorEastAsia" w:eastAsia="SimSun" w:hAnsiTheme="majorEastAsia"/>
          <w:szCs w:val="20"/>
        </w:rPr>
      </w:pPr>
      <w:r w:rsidRPr="003F2B05">
        <w:rPr>
          <w:rFonts w:asciiTheme="majorEastAsia" w:eastAsiaTheme="majorEastAsia" w:hAnsiTheme="majorEastAsia" w:hint="eastAsia"/>
          <w:szCs w:val="20"/>
        </w:rPr>
        <w:t>然有一點，似乎不曾引起注意，那就是</w:t>
      </w:r>
      <w:r w:rsidRPr="003F2B05">
        <w:rPr>
          <w:rFonts w:asciiTheme="majorEastAsia" w:eastAsiaTheme="majorEastAsia" w:hAnsiTheme="majorEastAsia" w:hint="eastAsia"/>
          <w:b/>
          <w:szCs w:val="20"/>
        </w:rPr>
        <w:t>名詞的一般性與特殊性</w:t>
      </w:r>
      <w:r w:rsidRPr="003F2B05">
        <w:rPr>
          <w:rFonts w:asciiTheme="majorEastAsia" w:eastAsiaTheme="majorEastAsia" w:hAnsiTheme="majorEastAsia" w:hint="eastAsia"/>
          <w:szCs w:val="20"/>
        </w:rPr>
        <w:t>。</w:t>
      </w:r>
    </w:p>
    <w:p w:rsidR="00AE2C33" w:rsidRPr="003F2B05" w:rsidRDefault="00AE2C33" w:rsidP="00A916ED">
      <w:pPr>
        <w:widowControl/>
        <w:spacing w:beforeLines="30" w:before="108"/>
        <w:ind w:leftChars="200" w:left="480"/>
        <w:rPr>
          <w:rFonts w:ascii="Times New Roman" w:hAnsi="Times New Roman" w:cs="Times New Roman"/>
          <w:b/>
          <w:sz w:val="20"/>
          <w:bdr w:val="single" w:sz="4" w:space="0" w:color="auto"/>
        </w:rPr>
      </w:pPr>
      <w:r w:rsidRPr="003F2B05">
        <w:rPr>
          <w:rFonts w:ascii="Times New Roman" w:hAnsi="Times New Roman" w:cs="Times New Roman"/>
          <w:b/>
          <w:sz w:val="20"/>
          <w:bdr w:val="single" w:sz="4" w:space="0" w:color="auto"/>
        </w:rPr>
        <w:t>A</w:t>
      </w:r>
      <w:r w:rsidRPr="003F2B05">
        <w:rPr>
          <w:rFonts w:ascii="Times New Roman" w:hAnsi="Times New Roman" w:cs="Times New Roman" w:hint="eastAsia"/>
          <w:b/>
          <w:sz w:val="20"/>
          <w:bdr w:val="single" w:sz="4" w:space="0" w:color="auto"/>
        </w:rPr>
        <w:t>、「記說」的一般性用詞</w:t>
      </w:r>
    </w:p>
    <w:p w:rsidR="00AE2C33" w:rsidRPr="003F2B05" w:rsidRDefault="00AE2C33" w:rsidP="00A916ED">
      <w:pPr>
        <w:spacing w:afterLines="30" w:after="108"/>
        <w:ind w:leftChars="200" w:left="480"/>
        <w:rPr>
          <w:rFonts w:asciiTheme="majorEastAsia" w:eastAsia="SimSun" w:hAnsiTheme="majorEastAsia"/>
          <w:szCs w:val="20"/>
        </w:rPr>
      </w:pPr>
      <w:r w:rsidRPr="003F2B05">
        <w:rPr>
          <w:rFonts w:asciiTheme="majorEastAsia" w:eastAsiaTheme="majorEastAsia" w:hAnsiTheme="majorEastAsia" w:hint="eastAsia"/>
          <w:szCs w:val="20"/>
        </w:rPr>
        <w:t>「記說」，動詞為</w:t>
      </w:r>
      <w:r w:rsidRPr="003F2B05">
        <w:rPr>
          <w:rFonts w:ascii="Times Ext Roman" w:eastAsiaTheme="majorEastAsia" w:hAnsi="Times Ext Roman" w:cs="Times Ext Roman"/>
          <w:szCs w:val="20"/>
        </w:rPr>
        <w:t>vyākaroti</w:t>
      </w:r>
      <w:r w:rsidRPr="003F2B05">
        <w:rPr>
          <w:rFonts w:asciiTheme="majorEastAsia" w:eastAsiaTheme="majorEastAsia" w:hAnsiTheme="majorEastAsia" w:hint="eastAsia"/>
          <w:szCs w:val="20"/>
        </w:rPr>
        <w:t>，這是沒有異議的。</w:t>
      </w:r>
    </w:p>
    <w:p w:rsidR="00AE2C33" w:rsidRPr="003F2B05" w:rsidRDefault="00AE2C33" w:rsidP="00A916ED">
      <w:pPr>
        <w:spacing w:afterLines="30" w:after="108"/>
        <w:ind w:leftChars="200" w:left="480"/>
        <w:rPr>
          <w:rFonts w:asciiTheme="majorEastAsia" w:eastAsia="SimSun" w:hAnsiTheme="majorEastAsia"/>
          <w:szCs w:val="20"/>
        </w:rPr>
      </w:pPr>
      <w:r w:rsidRPr="003F2B05">
        <w:rPr>
          <w:rFonts w:ascii="Times Ext Roman" w:eastAsiaTheme="majorEastAsia" w:hAnsi="Times Ext Roman" w:cs="Times Ext Roman"/>
          <w:szCs w:val="20"/>
        </w:rPr>
        <w:t>vyākaraṇa</w:t>
      </w:r>
      <w:r w:rsidRPr="003F2B05">
        <w:rPr>
          <w:rFonts w:asciiTheme="majorEastAsia" w:eastAsiaTheme="majorEastAsia" w:hAnsiTheme="majorEastAsia" w:hint="eastAsia"/>
          <w:szCs w:val="20"/>
        </w:rPr>
        <w:t>是說明、分別、解答的意思，本為一般的習用詞。梵語的</w:t>
      </w:r>
      <w:r w:rsidRPr="003F2B05">
        <w:rPr>
          <w:rFonts w:ascii="Times Ext Roman" w:eastAsiaTheme="majorEastAsia" w:hAnsi="Times Ext Roman" w:cs="Times Ext Roman"/>
          <w:szCs w:val="20"/>
        </w:rPr>
        <w:t>vyākaraṇa</w:t>
      </w:r>
      <w:r w:rsidRPr="003F2B05">
        <w:rPr>
          <w:rFonts w:asciiTheme="majorEastAsia" w:eastAsiaTheme="majorEastAsia" w:hAnsiTheme="majorEastAsia" w:hint="eastAsia"/>
          <w:szCs w:val="20"/>
        </w:rPr>
        <w:t>，或者以為等於巴黎語的</w:t>
      </w:r>
      <w:r w:rsidRPr="003F2B05">
        <w:rPr>
          <w:rFonts w:ascii="Times Ext Roman" w:eastAsiaTheme="majorEastAsia" w:hAnsi="Times Ext Roman" w:cs="Times Ext Roman"/>
          <w:szCs w:val="20"/>
        </w:rPr>
        <w:t>veyyākaraṇa</w:t>
      </w:r>
      <w:r w:rsidRPr="003F2B05">
        <w:rPr>
          <w:rFonts w:asciiTheme="majorEastAsia" w:eastAsiaTheme="majorEastAsia" w:hAnsiTheme="majorEastAsia" w:hint="eastAsia"/>
          <w:szCs w:val="20"/>
        </w:rPr>
        <w:t>，其實是不對的。</w:t>
      </w:r>
    </w:p>
    <w:p w:rsidR="00AE2C33" w:rsidRPr="003F2B05" w:rsidRDefault="00AE2C33" w:rsidP="00A916ED">
      <w:pPr>
        <w:spacing w:afterLines="30" w:after="108"/>
        <w:ind w:leftChars="300" w:left="720"/>
        <w:rPr>
          <w:rFonts w:asciiTheme="majorEastAsia" w:eastAsia="SimSun" w:hAnsiTheme="majorEastAsia"/>
          <w:szCs w:val="20"/>
        </w:rPr>
      </w:pPr>
      <w:r w:rsidRPr="003F2B05">
        <w:rPr>
          <w:rFonts w:asciiTheme="majorEastAsia" w:eastAsiaTheme="majorEastAsia" w:hAnsiTheme="majorEastAsia" w:hint="eastAsia"/>
          <w:szCs w:val="20"/>
        </w:rPr>
        <w:t>如「四種問記」的「記」，巴梨語也是</w:t>
      </w:r>
      <w:r w:rsidRPr="003F2B05">
        <w:rPr>
          <w:rFonts w:ascii="Times Ext Roman" w:eastAsiaTheme="majorEastAsia" w:hAnsi="Times Ext Roman" w:cs="Times Ext Roman"/>
          <w:szCs w:val="20"/>
        </w:rPr>
        <w:t>vyākaraṇa</w:t>
      </w:r>
      <w:r w:rsidRPr="003F2B05">
        <w:rPr>
          <w:rFonts w:asciiTheme="majorEastAsia" w:eastAsiaTheme="majorEastAsia" w:hAnsiTheme="majorEastAsia" w:hint="eastAsia"/>
          <w:szCs w:val="20"/>
        </w:rPr>
        <w:t>，並沒有不同。在分教中，說一切有部等，沿用</w:t>
      </w:r>
      <w:r w:rsidRPr="003F2B05">
        <w:rPr>
          <w:rFonts w:ascii="Times Ext Roman" w:eastAsiaTheme="majorEastAsia" w:hAnsi="Times Ext Roman" w:cs="Times Ext Roman"/>
          <w:szCs w:val="20"/>
        </w:rPr>
        <w:t>vyākaraṇa</w:t>
      </w:r>
      <w:r w:rsidRPr="003F2B05">
        <w:rPr>
          <w:rFonts w:asciiTheme="majorEastAsia" w:eastAsiaTheme="majorEastAsia" w:hAnsiTheme="majorEastAsia" w:hint="eastAsia"/>
          <w:szCs w:val="20"/>
        </w:rPr>
        <w:t>，而銅鍱部</w:t>
      </w:r>
      <w:r w:rsidRPr="003F2B05">
        <w:rPr>
          <w:rFonts w:asciiTheme="minorEastAsia" w:hAnsiTheme="minorEastAsia" w:hint="eastAsia"/>
          <w:szCs w:val="20"/>
        </w:rPr>
        <w:t>（</w:t>
      </w:r>
      <w:r w:rsidRPr="003F2B05">
        <w:rPr>
          <w:rFonts w:ascii="Times Ext Roman" w:eastAsiaTheme="majorEastAsia" w:hAnsi="Times Ext Roman" w:cs="Times Ext Roman"/>
          <w:szCs w:val="20"/>
        </w:rPr>
        <w:t>Tāmra</w:t>
      </w:r>
      <w:r w:rsidRPr="003F2B05">
        <w:rPr>
          <w:rFonts w:ascii="Times Ext Roman" w:eastAsia="MS Mincho" w:hAnsi="Times Ext Roman" w:cs="Times Ext Roman"/>
          <w:szCs w:val="20"/>
        </w:rPr>
        <w:t>ś</w:t>
      </w:r>
      <w:r w:rsidRPr="003F2B05">
        <w:rPr>
          <w:rFonts w:ascii="Times Ext Roman" w:eastAsiaTheme="majorEastAsia" w:hAnsi="Times Ext Roman" w:cs="Times Ext Roman"/>
          <w:szCs w:val="20"/>
        </w:rPr>
        <w:t>āṭīya</w:t>
      </w:r>
      <w:r w:rsidRPr="003F2B05">
        <w:rPr>
          <w:rFonts w:asciiTheme="minorEastAsia" w:hAnsiTheme="minorEastAsia" w:hint="eastAsia"/>
          <w:szCs w:val="20"/>
        </w:rPr>
        <w:t>）</w:t>
      </w:r>
      <w:r w:rsidRPr="003F2B05">
        <w:rPr>
          <w:rFonts w:asciiTheme="majorEastAsia" w:eastAsiaTheme="majorEastAsia" w:hAnsiTheme="majorEastAsia" w:hint="eastAsia"/>
          <w:szCs w:val="20"/>
        </w:rPr>
        <w:t>所傳的聖典，卻採用</w:t>
      </w:r>
      <w:r w:rsidRPr="003F2B05">
        <w:rPr>
          <w:rFonts w:ascii="Times Ext Roman" w:eastAsiaTheme="majorEastAsia" w:hAnsi="Times Ext Roman" w:cs="Times Ext Roman"/>
          <w:szCs w:val="20"/>
        </w:rPr>
        <w:t>veyyākaraṇa</w:t>
      </w:r>
      <w:r w:rsidRPr="003F2B05">
        <w:rPr>
          <w:rFonts w:asciiTheme="majorEastAsia" w:eastAsiaTheme="majorEastAsia" w:hAnsiTheme="majorEastAsia" w:hint="eastAsia"/>
          <w:szCs w:val="20"/>
        </w:rPr>
        <w:t>為「記說」的專有名詞。</w:t>
      </w:r>
      <w:r w:rsidRPr="003F2B05">
        <w:rPr>
          <w:rFonts w:asciiTheme="majorEastAsia" w:eastAsiaTheme="majorEastAsia" w:hAnsiTheme="majorEastAsia" w:hint="eastAsia"/>
          <w:b/>
          <w:szCs w:val="20"/>
        </w:rPr>
        <w:t>同時，在巴梨聖典中，有（分教）「記說」意義的，也有沿用</w:t>
      </w:r>
      <w:r w:rsidRPr="003F2B05">
        <w:rPr>
          <w:rFonts w:ascii="Times Ext Roman" w:eastAsiaTheme="majorEastAsia" w:hAnsi="Times Ext Roman" w:cs="Times Ext Roman"/>
          <w:b/>
          <w:szCs w:val="20"/>
        </w:rPr>
        <w:t>vyākaraṇa</w:t>
      </w:r>
      <w:r w:rsidRPr="003F2B05">
        <w:rPr>
          <w:rFonts w:asciiTheme="majorEastAsia" w:eastAsiaTheme="majorEastAsia" w:hAnsiTheme="majorEastAsia" w:hint="eastAsia"/>
          <w:b/>
          <w:szCs w:val="20"/>
        </w:rPr>
        <w:t>一詞的</w:t>
      </w:r>
      <w:r w:rsidRPr="003F2B05">
        <w:rPr>
          <w:rFonts w:ascii="Times New Roman" w:eastAsiaTheme="majorEastAsia" w:hAnsi="Times New Roman" w:cs="Times New Roman"/>
          <w:szCs w:val="20"/>
          <w:vertAlign w:val="superscript"/>
        </w:rPr>
        <w:footnoteReference w:id="123"/>
      </w:r>
      <w:r w:rsidRPr="003F2B05">
        <w:rPr>
          <w:rFonts w:asciiTheme="majorEastAsia" w:eastAsiaTheme="majorEastAsia" w:hAnsiTheme="majorEastAsia" w:hint="eastAsia"/>
          <w:szCs w:val="20"/>
        </w:rPr>
        <w:t>。</w:t>
      </w:r>
    </w:p>
    <w:p w:rsidR="00AE2C33" w:rsidRPr="003F2B05" w:rsidRDefault="00AE2C33" w:rsidP="00A916ED">
      <w:pPr>
        <w:spacing w:afterLines="30" w:after="108"/>
        <w:ind w:leftChars="200" w:left="480"/>
        <w:rPr>
          <w:rFonts w:asciiTheme="majorEastAsia" w:eastAsia="SimSun" w:hAnsiTheme="majorEastAsia"/>
          <w:szCs w:val="20"/>
        </w:rPr>
      </w:pPr>
      <w:r w:rsidRPr="003F2B05">
        <w:rPr>
          <w:rFonts w:asciiTheme="majorEastAsia" w:eastAsiaTheme="majorEastAsia" w:hAnsiTheme="majorEastAsia" w:hint="eastAsia"/>
          <w:szCs w:val="20"/>
        </w:rPr>
        <w:t>這可見，作為說明、分別、解答用的</w:t>
      </w:r>
      <w:r w:rsidRPr="003F2B05">
        <w:rPr>
          <w:rFonts w:ascii="Times Ext Roman" w:eastAsiaTheme="majorEastAsia" w:hAnsi="Times Ext Roman" w:cs="Times Ext Roman"/>
          <w:szCs w:val="20"/>
        </w:rPr>
        <w:t>vyākaraṇa</w:t>
      </w:r>
      <w:r w:rsidRPr="003F2B05">
        <w:rPr>
          <w:rFonts w:asciiTheme="majorEastAsia" w:eastAsiaTheme="majorEastAsia" w:hAnsiTheme="majorEastAsia" w:hint="eastAsia"/>
          <w:szCs w:val="20"/>
        </w:rPr>
        <w:t>，是一般的、共同的，可斷定為「記說」的原始用語。</w:t>
      </w:r>
    </w:p>
    <w:p w:rsidR="00AE2C33" w:rsidRPr="003F2B05" w:rsidRDefault="00AE2C33" w:rsidP="00A916ED">
      <w:pPr>
        <w:widowControl/>
        <w:spacing w:beforeLines="30" w:before="108"/>
        <w:ind w:leftChars="200" w:left="480"/>
        <w:rPr>
          <w:rFonts w:ascii="Times New Roman" w:hAnsi="Times New Roman" w:cs="Times New Roman"/>
          <w:b/>
          <w:sz w:val="20"/>
          <w:bdr w:val="single" w:sz="4" w:space="0" w:color="auto"/>
        </w:rPr>
      </w:pPr>
      <w:r w:rsidRPr="003F2B05">
        <w:rPr>
          <w:rFonts w:ascii="Times New Roman" w:hAnsi="Times New Roman" w:cs="Times New Roman" w:hint="eastAsia"/>
          <w:b/>
          <w:sz w:val="20"/>
          <w:bdr w:val="single" w:sz="4" w:space="0" w:color="auto"/>
        </w:rPr>
        <w:t>B</w:t>
      </w:r>
      <w:r w:rsidRPr="003F2B05">
        <w:rPr>
          <w:rFonts w:ascii="Times New Roman" w:hAnsi="Times New Roman" w:cs="Times New Roman" w:hint="eastAsia"/>
          <w:b/>
          <w:sz w:val="20"/>
          <w:bdr w:val="single" w:sz="4" w:space="0" w:color="auto"/>
        </w:rPr>
        <w:t>、「記說」的特殊性用詞</w:t>
      </w:r>
    </w:p>
    <w:p w:rsidR="00AE2C33" w:rsidRPr="003F2B05" w:rsidRDefault="00AE2C33" w:rsidP="00A916ED">
      <w:pPr>
        <w:spacing w:afterLines="30" w:after="108"/>
        <w:ind w:leftChars="200" w:left="480"/>
        <w:rPr>
          <w:rFonts w:asciiTheme="majorEastAsia" w:eastAsia="SimSun" w:hAnsiTheme="majorEastAsia"/>
          <w:szCs w:val="20"/>
        </w:rPr>
      </w:pPr>
      <w:r w:rsidRPr="003F2B05">
        <w:rPr>
          <w:rFonts w:asciiTheme="majorEastAsia" w:eastAsiaTheme="majorEastAsia" w:hAnsiTheme="majorEastAsia" w:hint="eastAsia"/>
          <w:szCs w:val="20"/>
        </w:rPr>
        <w:t>等到「記說」所含的特殊意義──深秘事理的「顯示」、「決了」，在佛教中日漸強化，說一切有部等雖沿用舊詞，而銅鍱部卻改用</w:t>
      </w:r>
      <w:r w:rsidRPr="003F2B05">
        <w:rPr>
          <w:rFonts w:ascii="Times Ext Roman" w:eastAsiaTheme="majorEastAsia" w:hAnsi="Times Ext Roman" w:cs="Times Ext Roman"/>
          <w:szCs w:val="20"/>
        </w:rPr>
        <w:t>veyyākaraṇa</w:t>
      </w:r>
      <w:r w:rsidRPr="003F2B05">
        <w:rPr>
          <w:rFonts w:asciiTheme="majorEastAsia" w:eastAsiaTheme="majorEastAsia" w:hAnsiTheme="majorEastAsia" w:hint="eastAsia"/>
          <w:szCs w:val="20"/>
        </w:rPr>
        <w:t>，以表示其意義的特殊。</w:t>
      </w:r>
    </w:p>
    <w:p w:rsidR="00AE2C33" w:rsidRPr="003F2B05" w:rsidRDefault="00AE2C33" w:rsidP="00A916ED">
      <w:pPr>
        <w:spacing w:afterLines="30" w:after="108"/>
        <w:ind w:leftChars="200" w:left="480"/>
        <w:rPr>
          <w:rFonts w:asciiTheme="majorEastAsia" w:eastAsia="SimSun" w:hAnsiTheme="majorEastAsia"/>
          <w:szCs w:val="20"/>
        </w:rPr>
      </w:pPr>
      <w:r w:rsidRPr="003F2B05">
        <w:rPr>
          <w:rFonts w:asciiTheme="majorEastAsia" w:eastAsiaTheme="majorEastAsia" w:hAnsiTheme="majorEastAsia" w:hint="eastAsia"/>
          <w:szCs w:val="20"/>
        </w:rPr>
        <w:t>從</w:t>
      </w:r>
      <w:r w:rsidRPr="003F2B05">
        <w:rPr>
          <w:rFonts w:asciiTheme="majorEastAsia" w:eastAsiaTheme="majorEastAsia" w:hAnsiTheme="majorEastAsia" w:hint="eastAsia"/>
          <w:b/>
          <w:szCs w:val="20"/>
        </w:rPr>
        <w:t>「記說」的特殊意義說，可以是問答、分別，而不一定是問答、分別的</w:t>
      </w:r>
      <w:r w:rsidRPr="003F2B05">
        <w:rPr>
          <w:rFonts w:asciiTheme="majorEastAsia" w:eastAsiaTheme="majorEastAsia" w:hAnsiTheme="majorEastAsia" w:hint="eastAsia"/>
          <w:szCs w:val="20"/>
        </w:rPr>
        <w:t>。</w:t>
      </w:r>
    </w:p>
    <w:p w:rsidR="00AE2C33" w:rsidRPr="003F2B05" w:rsidRDefault="00AE2C33" w:rsidP="00A916ED">
      <w:pPr>
        <w:widowControl/>
        <w:spacing w:beforeLines="30" w:before="108"/>
        <w:ind w:leftChars="150" w:left="360"/>
        <w:rPr>
          <w:rFonts w:ascii="Times New Roman" w:hAnsi="Times New Roman" w:cs="Times New Roman"/>
          <w:b/>
          <w:sz w:val="20"/>
          <w:bdr w:val="single" w:sz="4" w:space="0" w:color="auto"/>
        </w:rPr>
      </w:pPr>
      <w:r w:rsidRPr="003F2B05">
        <w:rPr>
          <w:rFonts w:ascii="Times New Roman" w:hAnsi="Times New Roman" w:cs="Times New Roman"/>
          <w:b/>
          <w:sz w:val="20"/>
          <w:bdr w:val="single" w:sz="4" w:space="0" w:color="auto"/>
        </w:rPr>
        <w:t>（</w:t>
      </w:r>
      <w:r w:rsidRPr="003F2B05">
        <w:rPr>
          <w:rFonts w:ascii="Times New Roman" w:hAnsi="Times New Roman" w:cs="Times New Roman"/>
          <w:b/>
          <w:sz w:val="20"/>
          <w:bdr w:val="single" w:sz="4" w:space="0" w:color="auto"/>
        </w:rPr>
        <w:t>2</w:t>
      </w:r>
      <w:r w:rsidRPr="003F2B05">
        <w:rPr>
          <w:rFonts w:ascii="Times New Roman" w:hAnsi="Times New Roman" w:cs="Times New Roman"/>
          <w:b/>
          <w:sz w:val="20"/>
          <w:bdr w:val="single" w:sz="4" w:space="0" w:color="auto"/>
        </w:rPr>
        <w:t>）</w:t>
      </w:r>
      <w:r w:rsidRPr="003F2B05">
        <w:rPr>
          <w:rFonts w:ascii="Times New Roman" w:hAnsi="Times New Roman" w:cs="Times New Roman" w:hint="eastAsia"/>
          <w:b/>
          <w:sz w:val="20"/>
          <w:bdr w:val="single" w:sz="4" w:space="0" w:color="auto"/>
        </w:rPr>
        <w:t>銅鍱部「記說」</w:t>
      </w:r>
      <w:r w:rsidRPr="003F2B05">
        <w:rPr>
          <w:rFonts w:ascii="Times New Roman" w:hAnsi="Times New Roman" w:cs="Times New Roman"/>
          <w:b/>
          <w:sz w:val="20"/>
          <w:bdr w:val="single" w:sz="4" w:space="0" w:color="auto"/>
        </w:rPr>
        <w:t>（</w:t>
      </w:r>
      <w:r w:rsidRPr="003F2B05">
        <w:rPr>
          <w:rFonts w:ascii="Times New Roman" w:hAnsi="Times New Roman" w:cs="Times New Roman"/>
          <w:b/>
          <w:sz w:val="20"/>
          <w:bdr w:val="single" w:sz="4" w:space="0" w:color="auto"/>
        </w:rPr>
        <w:t>veyyākara</w:t>
      </w:r>
      <w:r w:rsidRPr="003F2B05">
        <w:rPr>
          <w:rFonts w:ascii="Cambria Math" w:hAnsi="Cambria Math" w:cs="Cambria Math"/>
          <w:b/>
          <w:sz w:val="20"/>
          <w:bdr w:val="single" w:sz="4" w:space="0" w:color="auto"/>
        </w:rPr>
        <w:t>ṇ</w:t>
      </w:r>
      <w:r w:rsidRPr="003F2B05">
        <w:rPr>
          <w:rFonts w:ascii="Times New Roman" w:hAnsi="Times New Roman" w:cs="Times New Roman"/>
          <w:b/>
          <w:sz w:val="20"/>
          <w:bdr w:val="single" w:sz="4" w:space="0" w:color="auto"/>
        </w:rPr>
        <w:t>a</w:t>
      </w:r>
      <w:r w:rsidRPr="003F2B05">
        <w:rPr>
          <w:rFonts w:ascii="Times New Roman" w:hAnsi="Times New Roman" w:cs="Times New Roman"/>
          <w:b/>
          <w:sz w:val="20"/>
          <w:bdr w:val="single" w:sz="4" w:space="0" w:color="auto"/>
        </w:rPr>
        <w:t>）</w:t>
      </w:r>
      <w:r w:rsidRPr="003F2B05">
        <w:rPr>
          <w:rFonts w:ascii="Times New Roman" w:hAnsi="Times New Roman" w:cs="Times New Roman" w:hint="eastAsia"/>
          <w:b/>
          <w:sz w:val="20"/>
          <w:bdr w:val="single" w:sz="4" w:space="0" w:color="auto"/>
        </w:rPr>
        <w:t>內容的考察</w:t>
      </w:r>
    </w:p>
    <w:p w:rsidR="00AE2C33" w:rsidRPr="003F2B05" w:rsidRDefault="00AE2C33" w:rsidP="00866842">
      <w:pPr>
        <w:widowControl/>
        <w:ind w:leftChars="200" w:left="480"/>
        <w:rPr>
          <w:rFonts w:ascii="Times New Roman" w:hAnsi="Times New Roman" w:cs="Times New Roman"/>
          <w:b/>
          <w:sz w:val="20"/>
          <w:bdr w:val="single" w:sz="4" w:space="0" w:color="auto"/>
        </w:rPr>
      </w:pPr>
      <w:r w:rsidRPr="003F2B05">
        <w:rPr>
          <w:rFonts w:ascii="Times New Roman" w:hAnsi="Times New Roman" w:cs="Times New Roman"/>
          <w:b/>
          <w:sz w:val="20"/>
          <w:bdr w:val="single" w:sz="4" w:space="0" w:color="auto"/>
        </w:rPr>
        <w:t>A</w:t>
      </w:r>
      <w:r w:rsidRPr="003F2B05">
        <w:rPr>
          <w:rFonts w:ascii="Times New Roman" w:hAnsi="Times New Roman" w:cs="Times New Roman" w:hint="eastAsia"/>
          <w:b/>
          <w:sz w:val="20"/>
          <w:bdr w:val="single" w:sz="4" w:space="0" w:color="auto"/>
        </w:rPr>
        <w:t>、「記說」的特性</w:t>
      </w:r>
    </w:p>
    <w:p w:rsidR="00AE2C33" w:rsidRPr="003F2B05" w:rsidRDefault="00AE2C33" w:rsidP="00A916ED">
      <w:pPr>
        <w:spacing w:afterLines="30" w:after="108"/>
        <w:ind w:leftChars="200" w:left="480"/>
        <w:rPr>
          <w:rFonts w:asciiTheme="majorEastAsia" w:eastAsia="SimSun" w:hAnsiTheme="majorEastAsia"/>
          <w:szCs w:val="20"/>
        </w:rPr>
      </w:pPr>
      <w:r w:rsidRPr="003F2B05">
        <w:rPr>
          <w:rFonts w:asciiTheme="majorEastAsia" w:eastAsiaTheme="majorEastAsia" w:hAnsiTheme="majorEastAsia" w:hint="eastAsia"/>
          <w:szCs w:val="20"/>
        </w:rPr>
        <w:lastRenderedPageBreak/>
        <w:t>「五部」中所有的</w:t>
      </w:r>
      <w:r w:rsidRPr="003F2B05">
        <w:rPr>
          <w:rFonts w:ascii="Times Ext Roman" w:eastAsiaTheme="majorEastAsia" w:hAnsi="Times Ext Roman" w:cs="Times Ext Roman"/>
          <w:szCs w:val="20"/>
        </w:rPr>
        <w:t>veyyākaraṇa</w:t>
      </w:r>
      <w:r w:rsidRPr="003F2B05">
        <w:rPr>
          <w:rFonts w:asciiTheme="majorEastAsia" w:eastAsiaTheme="majorEastAsia" w:hAnsiTheme="majorEastAsia" w:hint="eastAsia"/>
          <w:szCs w:val="20"/>
        </w:rPr>
        <w:t>（動詞為</w:t>
      </w:r>
      <w:r w:rsidRPr="003F2B05">
        <w:rPr>
          <w:rFonts w:ascii="Times Ext Roman" w:eastAsiaTheme="majorEastAsia" w:hAnsi="Times Ext Roman" w:cs="Times Ext Roman"/>
          <w:szCs w:val="20"/>
        </w:rPr>
        <w:t>vyākaroti</w:t>
      </w:r>
      <w:r w:rsidRPr="003F2B05">
        <w:rPr>
          <w:rFonts w:asciiTheme="majorEastAsia" w:eastAsiaTheme="majorEastAsia" w:hAnsiTheme="majorEastAsia" w:hint="eastAsia"/>
          <w:szCs w:val="20"/>
        </w:rPr>
        <w:t>），就是銅鍱部所傳的「記說」。從「五部」所說的「記說」，脫落問答、分別等形式，而從內容去研究，「記說」的特性──對於深秘隱密的事理，而作明顯、決了（無疑）的說明，就可以明白出來。比對問答的、分別的一般內容，性質上有顯著的特色。</w:t>
      </w:r>
    </w:p>
    <w:p w:rsidR="00AE2C33" w:rsidRPr="003F2B05" w:rsidRDefault="00AE2C33" w:rsidP="00A916ED">
      <w:pPr>
        <w:widowControl/>
        <w:spacing w:beforeLines="30" w:before="108"/>
        <w:ind w:leftChars="200" w:left="480"/>
        <w:rPr>
          <w:rFonts w:ascii="Times New Roman" w:hAnsi="Times New Roman" w:cs="Times New Roman"/>
          <w:b/>
          <w:sz w:val="20"/>
          <w:bdr w:val="single" w:sz="4" w:space="0" w:color="auto"/>
        </w:rPr>
      </w:pPr>
      <w:r w:rsidRPr="003F2B05">
        <w:rPr>
          <w:rFonts w:ascii="Times New Roman" w:hAnsi="Times New Roman" w:cs="Times New Roman" w:hint="eastAsia"/>
          <w:b/>
          <w:sz w:val="20"/>
          <w:bdr w:val="single" w:sz="4" w:space="0" w:color="auto"/>
        </w:rPr>
        <w:t>B</w:t>
      </w:r>
      <w:r w:rsidRPr="003F2B05">
        <w:rPr>
          <w:rFonts w:ascii="Times New Roman" w:hAnsi="Times New Roman" w:cs="Times New Roman" w:hint="eastAsia"/>
          <w:b/>
          <w:sz w:val="20"/>
          <w:bdr w:val="single" w:sz="4" w:space="0" w:color="auto"/>
        </w:rPr>
        <w:t>、「記說」的分類</w:t>
      </w:r>
    </w:p>
    <w:p w:rsidR="00E259B6" w:rsidRPr="003F2B05" w:rsidRDefault="00E259B6" w:rsidP="00E259B6">
      <w:pPr>
        <w:ind w:leftChars="200" w:left="480"/>
        <w:rPr>
          <w:rFonts w:asciiTheme="majorEastAsia" w:eastAsiaTheme="majorEastAsia" w:hAnsiTheme="majorEastAsia"/>
          <w:szCs w:val="20"/>
        </w:rPr>
      </w:pPr>
      <w:r w:rsidRPr="003F2B05">
        <w:rPr>
          <w:rFonts w:asciiTheme="majorEastAsia" w:eastAsiaTheme="majorEastAsia" w:hAnsiTheme="majorEastAsia" w:hint="eastAsia"/>
          <w:szCs w:val="20"/>
        </w:rPr>
        <w:t>這可以分為二類：</w:t>
      </w:r>
    </w:p>
    <w:p w:rsidR="00AE2C33" w:rsidRPr="003F2B05" w:rsidRDefault="00AE2C33" w:rsidP="00866842">
      <w:pPr>
        <w:widowControl/>
        <w:ind w:leftChars="250" w:left="600"/>
        <w:rPr>
          <w:rFonts w:ascii="Times New Roman" w:hAnsi="Times New Roman" w:cs="Times New Roman"/>
          <w:b/>
          <w:sz w:val="20"/>
          <w:bdr w:val="single" w:sz="4" w:space="0" w:color="auto"/>
        </w:rPr>
      </w:pPr>
      <w:r w:rsidRPr="003F2B05">
        <w:rPr>
          <w:rFonts w:ascii="Times New Roman" w:hAnsi="Times New Roman" w:cs="Times New Roman" w:hint="eastAsia"/>
          <w:b/>
          <w:sz w:val="20"/>
          <w:bdr w:val="single" w:sz="4" w:space="0" w:color="auto"/>
        </w:rPr>
        <w:t>（</w:t>
      </w:r>
      <w:r w:rsidRPr="003F2B05">
        <w:rPr>
          <w:rFonts w:ascii="Times New Roman" w:hAnsi="Times New Roman" w:cs="Times New Roman"/>
          <w:b/>
          <w:sz w:val="20"/>
          <w:bdr w:val="single" w:sz="4" w:space="0" w:color="auto"/>
        </w:rPr>
        <w:t>A</w:t>
      </w:r>
      <w:r w:rsidRPr="003F2B05">
        <w:rPr>
          <w:rFonts w:ascii="Times New Roman" w:hAnsi="Times New Roman" w:cs="Times New Roman" w:hint="eastAsia"/>
          <w:b/>
          <w:sz w:val="20"/>
          <w:bdr w:val="single" w:sz="4" w:space="0" w:color="auto"/>
        </w:rPr>
        <w:t>）「自記說」</w:t>
      </w:r>
    </w:p>
    <w:p w:rsidR="00AE2C33" w:rsidRPr="003F2B05" w:rsidRDefault="00AE2C33" w:rsidP="00E259B6">
      <w:pPr>
        <w:ind w:leftChars="250" w:left="1080" w:hangingChars="200" w:hanging="480"/>
        <w:rPr>
          <w:rFonts w:asciiTheme="majorEastAsia" w:eastAsia="SimSun" w:hAnsiTheme="majorEastAsia"/>
          <w:szCs w:val="20"/>
        </w:rPr>
      </w:pPr>
      <w:r w:rsidRPr="003F2B05">
        <w:rPr>
          <w:rFonts w:asciiTheme="majorEastAsia" w:eastAsiaTheme="majorEastAsia" w:hAnsiTheme="majorEastAsia" w:hint="eastAsia"/>
          <w:szCs w:val="20"/>
        </w:rPr>
        <w:t>一、</w:t>
      </w:r>
      <w:r w:rsidRPr="003F2B05">
        <w:rPr>
          <w:rFonts w:asciiTheme="majorEastAsia" w:eastAsiaTheme="majorEastAsia" w:hAnsiTheme="majorEastAsia" w:hint="eastAsia"/>
          <w:b/>
          <w:szCs w:val="20"/>
        </w:rPr>
        <w:t>「自記說」</w:t>
      </w:r>
      <w:r w:rsidRPr="003F2B05">
        <w:rPr>
          <w:rFonts w:asciiTheme="majorEastAsia" w:eastAsiaTheme="majorEastAsia" w:hAnsiTheme="majorEastAsia" w:hint="eastAsia"/>
          <w:szCs w:val="20"/>
        </w:rPr>
        <w:t>：將自己</w:t>
      </w:r>
      <w:r w:rsidRPr="003F2B05">
        <w:rPr>
          <w:rFonts w:asciiTheme="majorEastAsia" w:eastAsiaTheme="majorEastAsia" w:hAnsiTheme="majorEastAsia" w:hint="eastAsia"/>
          <w:b/>
          <w:szCs w:val="20"/>
        </w:rPr>
        <w:t>從智證而得深信不疑的</w:t>
      </w:r>
      <w:r w:rsidRPr="003F2B05">
        <w:rPr>
          <w:rFonts w:ascii="Times New Roman" w:hAnsi="Times New Roman" w:cs="Times New Roman"/>
          <w:sz w:val="22"/>
          <w:szCs w:val="20"/>
          <w:shd w:val="pct15" w:color="auto" w:fill="FFFFFF"/>
        </w:rPr>
        <w:t>（</w:t>
      </w:r>
      <w:r w:rsidR="00866842" w:rsidRPr="003F2B05">
        <w:rPr>
          <w:rFonts w:ascii="Times New Roman" w:hAnsi="Times New Roman" w:cs="Times New Roman"/>
          <w:sz w:val="22"/>
          <w:szCs w:val="20"/>
          <w:shd w:val="pct15" w:color="auto" w:fill="FFFFFF"/>
        </w:rPr>
        <w:t>p.</w:t>
      </w:r>
      <w:r w:rsidRPr="003F2B05">
        <w:rPr>
          <w:rFonts w:ascii="Times New Roman" w:hAnsi="Times New Roman" w:cs="Times New Roman"/>
          <w:sz w:val="22"/>
          <w:szCs w:val="20"/>
          <w:shd w:val="pct15" w:color="auto" w:fill="FFFFFF"/>
        </w:rPr>
        <w:t>529</w:t>
      </w:r>
      <w:r w:rsidRPr="003F2B05">
        <w:rPr>
          <w:rFonts w:ascii="Times New Roman" w:hAnsi="Times New Roman" w:cs="Times New Roman"/>
          <w:sz w:val="22"/>
          <w:szCs w:val="20"/>
          <w:shd w:val="pct15" w:color="auto" w:fill="FFFFFF"/>
        </w:rPr>
        <w:t>）</w:t>
      </w:r>
      <w:r w:rsidRPr="003F2B05">
        <w:rPr>
          <w:rFonts w:asciiTheme="majorEastAsia" w:eastAsiaTheme="majorEastAsia" w:hAnsiTheme="majorEastAsia" w:hint="eastAsia"/>
          <w:b/>
          <w:szCs w:val="20"/>
        </w:rPr>
        <w:t>境地，明確無疑的表達</w:t>
      </w:r>
      <w:r w:rsidRPr="003F2B05">
        <w:rPr>
          <w:rFonts w:asciiTheme="majorEastAsia" w:eastAsiaTheme="majorEastAsia" w:hAnsiTheme="majorEastAsia" w:hint="eastAsia"/>
          <w:szCs w:val="20"/>
        </w:rPr>
        <w:t>出來，就是「記說」。</w:t>
      </w:r>
    </w:p>
    <w:p w:rsidR="00AE2C33" w:rsidRPr="003F2B05" w:rsidRDefault="00AE2C33" w:rsidP="00A916ED">
      <w:pPr>
        <w:spacing w:afterLines="30" w:after="108"/>
        <w:ind w:leftChars="250" w:left="600"/>
        <w:rPr>
          <w:rFonts w:asciiTheme="majorEastAsia" w:eastAsia="SimSun" w:hAnsiTheme="majorEastAsia"/>
          <w:szCs w:val="20"/>
        </w:rPr>
      </w:pPr>
      <w:r w:rsidRPr="003F2B05">
        <w:rPr>
          <w:rFonts w:asciiTheme="majorEastAsia" w:eastAsiaTheme="majorEastAsia" w:hAnsiTheme="majorEastAsia" w:hint="eastAsia"/>
          <w:szCs w:val="20"/>
        </w:rPr>
        <w:t>例如：</w:t>
      </w:r>
    </w:p>
    <w:p w:rsidR="00AE2C33" w:rsidRPr="003F2B05" w:rsidRDefault="00AE2C33" w:rsidP="00866842">
      <w:pPr>
        <w:ind w:leftChars="350" w:left="1200" w:hangingChars="150" w:hanging="360"/>
        <w:rPr>
          <w:rFonts w:asciiTheme="majorEastAsia" w:eastAsiaTheme="majorEastAsia" w:hAnsiTheme="majorEastAsia"/>
          <w:szCs w:val="20"/>
        </w:rPr>
      </w:pPr>
      <w:r w:rsidRPr="003F2B05">
        <w:rPr>
          <w:rFonts w:asciiTheme="majorEastAsia" w:eastAsiaTheme="majorEastAsia" w:hAnsiTheme="majorEastAsia" w:hint="eastAsia"/>
          <w:szCs w:val="20"/>
        </w:rPr>
        <w:t>Ⅰ</w:t>
      </w:r>
      <w:r w:rsidRPr="003F2B05">
        <w:rPr>
          <w:rFonts w:ascii="標楷體" w:eastAsia="標楷體" w:hAnsi="標楷體" w:hint="eastAsia"/>
          <w:szCs w:val="20"/>
        </w:rPr>
        <w:t>「過去現在未來，諸餘沙門婆羅門所有勝智，</w:t>
      </w:r>
      <w:r w:rsidRPr="003F2B05">
        <w:rPr>
          <w:rFonts w:ascii="標楷體" w:eastAsia="標楷體" w:hAnsi="標楷體" w:hint="eastAsia"/>
          <w:b/>
          <w:szCs w:val="20"/>
        </w:rPr>
        <w:t>無有能等如來</w:t>
      </w:r>
      <w:r w:rsidRPr="003F2B05">
        <w:rPr>
          <w:rFonts w:ascii="標楷體" w:eastAsia="標楷體" w:hAnsi="標楷體" w:hint="eastAsia"/>
          <w:szCs w:val="20"/>
        </w:rPr>
        <w:t>等正覺者」</w:t>
      </w:r>
      <w:r w:rsidRPr="003F2B05">
        <w:rPr>
          <w:rFonts w:ascii="Times New Roman" w:eastAsiaTheme="majorEastAsia" w:hAnsi="Times New Roman" w:cs="Times New Roman"/>
          <w:szCs w:val="20"/>
          <w:vertAlign w:val="superscript"/>
        </w:rPr>
        <w:footnoteReference w:id="124"/>
      </w:r>
    </w:p>
    <w:p w:rsidR="00AE2C33" w:rsidRPr="003F2B05" w:rsidRDefault="00AE2C33" w:rsidP="00866842">
      <w:pPr>
        <w:ind w:leftChars="350" w:left="1200" w:hangingChars="150" w:hanging="360"/>
        <w:rPr>
          <w:rFonts w:asciiTheme="majorEastAsia" w:eastAsiaTheme="majorEastAsia" w:hAnsiTheme="majorEastAsia"/>
          <w:szCs w:val="20"/>
        </w:rPr>
      </w:pPr>
      <w:r w:rsidRPr="003F2B05">
        <w:rPr>
          <w:rFonts w:asciiTheme="majorEastAsia" w:eastAsiaTheme="majorEastAsia" w:hAnsiTheme="majorEastAsia" w:hint="eastAsia"/>
          <w:szCs w:val="20"/>
        </w:rPr>
        <w:t>Ⅱ</w:t>
      </w:r>
      <w:r w:rsidRPr="003F2B05">
        <w:rPr>
          <w:rFonts w:ascii="標楷體" w:eastAsia="標楷體" w:hAnsi="標楷體" w:hint="eastAsia"/>
          <w:szCs w:val="20"/>
        </w:rPr>
        <w:t>「</w:t>
      </w:r>
      <w:r w:rsidRPr="003F2B05">
        <w:rPr>
          <w:rFonts w:ascii="標楷體" w:eastAsia="標楷體" w:hAnsi="標楷體" w:hint="eastAsia"/>
          <w:b/>
          <w:szCs w:val="20"/>
        </w:rPr>
        <w:t>世尊</w:t>
      </w:r>
      <w:r w:rsidRPr="003F2B05">
        <w:rPr>
          <w:rFonts w:ascii="標楷體" w:eastAsia="標楷體" w:hAnsi="標楷體" w:hint="eastAsia"/>
          <w:szCs w:val="20"/>
        </w:rPr>
        <w:t>等正覺者，</w:t>
      </w:r>
      <w:r w:rsidRPr="003F2B05">
        <w:rPr>
          <w:rFonts w:ascii="標楷體" w:eastAsia="標楷體" w:hAnsi="標楷體" w:hint="eastAsia"/>
          <w:b/>
          <w:szCs w:val="20"/>
        </w:rPr>
        <w:t>法</w:t>
      </w:r>
      <w:r w:rsidRPr="003F2B05">
        <w:rPr>
          <w:rFonts w:ascii="標楷體" w:eastAsia="標楷體" w:hAnsi="標楷體" w:hint="eastAsia"/>
          <w:szCs w:val="20"/>
        </w:rPr>
        <w:t>善說，</w:t>
      </w:r>
      <w:r w:rsidRPr="003F2B05">
        <w:rPr>
          <w:rFonts w:ascii="標楷體" w:eastAsia="標楷體" w:hAnsi="標楷體" w:hint="eastAsia"/>
          <w:b/>
          <w:szCs w:val="20"/>
        </w:rPr>
        <w:t>僧伽</w:t>
      </w:r>
      <w:r w:rsidRPr="003F2B05">
        <w:rPr>
          <w:rFonts w:ascii="標楷體" w:eastAsia="標楷體" w:hAnsi="標楷體" w:hint="eastAsia"/>
          <w:szCs w:val="20"/>
        </w:rPr>
        <w:t>正行者」</w:t>
      </w:r>
      <w:r w:rsidRPr="003F2B05">
        <w:rPr>
          <w:rFonts w:ascii="Times New Roman" w:eastAsiaTheme="majorEastAsia" w:hAnsi="Times New Roman" w:cs="Times New Roman"/>
          <w:szCs w:val="20"/>
          <w:vertAlign w:val="superscript"/>
        </w:rPr>
        <w:footnoteReference w:id="125"/>
      </w:r>
      <w:r w:rsidRPr="003F2B05">
        <w:rPr>
          <w:rFonts w:asciiTheme="majorEastAsia" w:eastAsiaTheme="majorEastAsia" w:hAnsiTheme="majorEastAsia" w:hint="eastAsia"/>
          <w:szCs w:val="20"/>
        </w:rPr>
        <w:t>。</w:t>
      </w:r>
    </w:p>
    <w:p w:rsidR="00AE2C33" w:rsidRPr="003F2B05" w:rsidRDefault="00AE2C33" w:rsidP="00866842">
      <w:pPr>
        <w:ind w:leftChars="350" w:left="1320" w:hangingChars="200" w:hanging="480"/>
        <w:rPr>
          <w:rFonts w:asciiTheme="majorEastAsia" w:eastAsiaTheme="majorEastAsia" w:hAnsiTheme="majorEastAsia"/>
          <w:szCs w:val="20"/>
        </w:rPr>
      </w:pPr>
      <w:r w:rsidRPr="003F2B05">
        <w:rPr>
          <w:rFonts w:asciiTheme="majorEastAsia" w:eastAsiaTheme="majorEastAsia" w:hAnsiTheme="majorEastAsia" w:hint="eastAsia"/>
          <w:szCs w:val="20"/>
        </w:rPr>
        <w:t>Ⅲ</w:t>
      </w:r>
      <w:r w:rsidRPr="003F2B05">
        <w:rPr>
          <w:rFonts w:ascii="標楷體" w:eastAsia="標楷體" w:hAnsi="標楷體" w:hint="eastAsia"/>
          <w:szCs w:val="20"/>
        </w:rPr>
        <w:t>「聖弟子於佛證淨成就，……於法（證淨成就），……於僧（證淨成就），……於聖所愛……戒成就。聖弟子成就此法鏡法門，能自記說……</w:t>
      </w:r>
      <w:r w:rsidRPr="003F2B05">
        <w:rPr>
          <w:rFonts w:ascii="標楷體" w:eastAsia="標楷體" w:hAnsi="標楷體" w:hint="eastAsia"/>
          <w:b/>
          <w:szCs w:val="20"/>
        </w:rPr>
        <w:t>得預流，住不退法，決定趣向正覺</w:t>
      </w:r>
      <w:r w:rsidRPr="003F2B05">
        <w:rPr>
          <w:rFonts w:ascii="標楷體" w:eastAsia="標楷體" w:hAnsi="標楷體" w:hint="eastAsia"/>
          <w:szCs w:val="20"/>
        </w:rPr>
        <w:t>」</w:t>
      </w:r>
      <w:r w:rsidRPr="003F2B05">
        <w:rPr>
          <w:rFonts w:ascii="Times New Roman" w:eastAsiaTheme="majorEastAsia" w:hAnsi="Times New Roman" w:cs="Times New Roman"/>
          <w:szCs w:val="20"/>
          <w:vertAlign w:val="superscript"/>
        </w:rPr>
        <w:footnoteReference w:id="126"/>
      </w:r>
      <w:r w:rsidRPr="003F2B05">
        <w:rPr>
          <w:rFonts w:asciiTheme="majorEastAsia" w:eastAsiaTheme="majorEastAsia" w:hAnsiTheme="majorEastAsia" w:hint="eastAsia"/>
          <w:szCs w:val="20"/>
        </w:rPr>
        <w:t>。</w:t>
      </w:r>
    </w:p>
    <w:p w:rsidR="00AE2C33" w:rsidRPr="003F2B05" w:rsidRDefault="00AE2C33" w:rsidP="00866842">
      <w:pPr>
        <w:ind w:leftChars="350" w:left="1200" w:hangingChars="150" w:hanging="360"/>
        <w:rPr>
          <w:rFonts w:asciiTheme="majorEastAsia" w:eastAsiaTheme="majorEastAsia" w:hAnsiTheme="majorEastAsia"/>
          <w:szCs w:val="20"/>
        </w:rPr>
      </w:pPr>
      <w:r w:rsidRPr="003F2B05">
        <w:rPr>
          <w:rFonts w:asciiTheme="majorEastAsia" w:eastAsiaTheme="majorEastAsia" w:hAnsiTheme="majorEastAsia" w:hint="eastAsia"/>
          <w:szCs w:val="20"/>
        </w:rPr>
        <w:t>Ⅳ</w:t>
      </w:r>
      <w:r w:rsidRPr="003F2B05">
        <w:rPr>
          <w:rFonts w:ascii="標楷體" w:eastAsia="標楷體" w:hAnsi="標楷體" w:hint="eastAsia"/>
          <w:szCs w:val="20"/>
        </w:rPr>
        <w:t>「我智見生，我心解脫不動，</w:t>
      </w:r>
      <w:r w:rsidRPr="003F2B05">
        <w:rPr>
          <w:rFonts w:ascii="標楷體" w:eastAsia="標楷體" w:hAnsi="標楷體" w:hint="eastAsia"/>
          <w:b/>
          <w:szCs w:val="20"/>
        </w:rPr>
        <w:t>此是最後生，更不受後有</w:t>
      </w:r>
      <w:r w:rsidRPr="003F2B05">
        <w:rPr>
          <w:rFonts w:ascii="標楷體" w:eastAsia="標楷體" w:hAnsi="標楷體" w:hint="eastAsia"/>
          <w:szCs w:val="20"/>
        </w:rPr>
        <w:t>」</w:t>
      </w:r>
      <w:r w:rsidRPr="003F2B05">
        <w:rPr>
          <w:rFonts w:ascii="Times New Roman" w:eastAsiaTheme="majorEastAsia" w:hAnsi="Times New Roman" w:cs="Times New Roman"/>
          <w:szCs w:val="20"/>
          <w:vertAlign w:val="superscript"/>
        </w:rPr>
        <w:footnoteReference w:id="127"/>
      </w:r>
      <w:r w:rsidRPr="003F2B05">
        <w:rPr>
          <w:rFonts w:asciiTheme="majorEastAsia" w:eastAsiaTheme="majorEastAsia" w:hAnsiTheme="majorEastAsia" w:hint="eastAsia"/>
          <w:szCs w:val="20"/>
        </w:rPr>
        <w:t>。</w:t>
      </w:r>
    </w:p>
    <w:p w:rsidR="00AE2C33" w:rsidRPr="003F2B05" w:rsidRDefault="00AE2C33" w:rsidP="00A916ED">
      <w:pPr>
        <w:spacing w:afterLines="30" w:after="108"/>
        <w:ind w:leftChars="350" w:left="1200" w:hangingChars="150" w:hanging="360"/>
        <w:rPr>
          <w:rFonts w:asciiTheme="majorEastAsia" w:eastAsia="SimSun" w:hAnsiTheme="majorEastAsia"/>
          <w:szCs w:val="20"/>
        </w:rPr>
      </w:pPr>
      <w:r w:rsidRPr="003F2B05">
        <w:rPr>
          <w:rFonts w:asciiTheme="majorEastAsia" w:eastAsiaTheme="majorEastAsia" w:hAnsiTheme="majorEastAsia" w:hint="eastAsia"/>
          <w:szCs w:val="20"/>
        </w:rPr>
        <w:t>Ⅴ「</w:t>
      </w:r>
      <w:r w:rsidRPr="003F2B05">
        <w:rPr>
          <w:rFonts w:ascii="標楷體" w:eastAsia="標楷體" w:hAnsi="標楷體" w:hint="eastAsia"/>
          <w:szCs w:val="20"/>
        </w:rPr>
        <w:t>我生已盡，梵行已立，所作已辦，</w:t>
      </w:r>
      <w:r w:rsidRPr="003F2B05">
        <w:rPr>
          <w:rFonts w:ascii="標楷體" w:eastAsia="標楷體" w:hAnsi="標楷體" w:hint="eastAsia"/>
          <w:b/>
          <w:szCs w:val="20"/>
        </w:rPr>
        <w:t>不受後有</w:t>
      </w:r>
      <w:r w:rsidRPr="003F2B05">
        <w:rPr>
          <w:rFonts w:ascii="標楷體" w:eastAsia="標楷體" w:hAnsi="標楷體" w:hint="eastAsia"/>
          <w:szCs w:val="20"/>
        </w:rPr>
        <w:t>」</w:t>
      </w:r>
      <w:r w:rsidRPr="003F2B05">
        <w:rPr>
          <w:rFonts w:ascii="Times New Roman" w:eastAsiaTheme="majorEastAsia" w:hAnsi="Times New Roman" w:cs="Times New Roman"/>
          <w:szCs w:val="20"/>
          <w:vertAlign w:val="superscript"/>
        </w:rPr>
        <w:footnoteReference w:id="128"/>
      </w:r>
      <w:r w:rsidRPr="003F2B05">
        <w:rPr>
          <w:rFonts w:asciiTheme="majorEastAsia" w:eastAsiaTheme="majorEastAsia" w:hAnsiTheme="majorEastAsia" w:hint="eastAsia"/>
          <w:szCs w:val="20"/>
        </w:rPr>
        <w:t>。</w:t>
      </w:r>
    </w:p>
    <w:p w:rsidR="00AE2C33" w:rsidRPr="003F2B05" w:rsidRDefault="00AE2C33" w:rsidP="00A916ED">
      <w:pPr>
        <w:spacing w:afterLines="30" w:after="108"/>
        <w:ind w:leftChars="250" w:left="600"/>
        <w:rPr>
          <w:rFonts w:asciiTheme="majorEastAsia" w:eastAsia="SimSun" w:hAnsiTheme="majorEastAsia"/>
          <w:szCs w:val="20"/>
        </w:rPr>
      </w:pPr>
      <w:r w:rsidRPr="003F2B05">
        <w:rPr>
          <w:rFonts w:asciiTheme="majorEastAsia" w:eastAsiaTheme="majorEastAsia" w:hAnsiTheme="majorEastAsia" w:hint="eastAsia"/>
          <w:szCs w:val="20"/>
        </w:rPr>
        <w:t>「能自記說」，正由於內心的體悟（信智合一），於佛、法、僧（及聖所愛戒），能深知灼見而深信無疑（《相應部》的「見相應」，作於四諦無疑）。</w:t>
      </w:r>
    </w:p>
    <w:p w:rsidR="00AE2C33" w:rsidRPr="003F2B05" w:rsidRDefault="00AE2C33" w:rsidP="00A916ED">
      <w:pPr>
        <w:spacing w:afterLines="30" w:after="108"/>
        <w:ind w:leftChars="250" w:left="600"/>
        <w:rPr>
          <w:rFonts w:asciiTheme="majorEastAsia" w:eastAsia="SimSun" w:hAnsiTheme="majorEastAsia"/>
          <w:szCs w:val="20"/>
        </w:rPr>
      </w:pPr>
      <w:r w:rsidRPr="003F2B05">
        <w:rPr>
          <w:rFonts w:asciiTheme="majorEastAsia" w:eastAsiaTheme="majorEastAsia" w:hAnsiTheme="majorEastAsia" w:hint="eastAsia"/>
          <w:szCs w:val="20"/>
        </w:rPr>
        <w:t>有深徹的證信，知道自己「得預流，住不退法，決定趣向正覺」──是預流果的自記。或知道自己，「我生已盡……不受後有」──是阿羅漢果的自記：這是「記說」「所證」的最根本處。</w:t>
      </w:r>
    </w:p>
    <w:p w:rsidR="00AE2C33" w:rsidRPr="003F2B05" w:rsidRDefault="00AE2C33" w:rsidP="00A916ED">
      <w:pPr>
        <w:spacing w:afterLines="30" w:after="108"/>
        <w:ind w:leftChars="250" w:left="600"/>
        <w:rPr>
          <w:rFonts w:asciiTheme="majorEastAsia" w:eastAsia="SimSun" w:hAnsiTheme="majorEastAsia"/>
          <w:szCs w:val="20"/>
        </w:rPr>
      </w:pPr>
      <w:r w:rsidRPr="003F2B05">
        <w:rPr>
          <w:rFonts w:asciiTheme="majorEastAsia" w:eastAsiaTheme="majorEastAsia" w:hAnsiTheme="majorEastAsia" w:hint="eastAsia"/>
          <w:szCs w:val="20"/>
        </w:rPr>
        <w:t>Ⅲ與Ⅴ，經中所說的最多。能自「記說」，都用</w:t>
      </w:r>
      <w:r w:rsidRPr="003F2B05">
        <w:rPr>
          <w:rFonts w:ascii="Times Ext Roman" w:eastAsiaTheme="majorEastAsia" w:hAnsi="Times Ext Roman" w:cs="Times Ext Roman"/>
          <w:szCs w:val="20"/>
        </w:rPr>
        <w:t>vyākaroti</w:t>
      </w:r>
      <w:r w:rsidRPr="003F2B05">
        <w:rPr>
          <w:rFonts w:asciiTheme="majorEastAsia" w:eastAsiaTheme="majorEastAsia" w:hAnsiTheme="majorEastAsia" w:hint="eastAsia"/>
          <w:szCs w:val="20"/>
        </w:rPr>
        <w:t>一詞。</w:t>
      </w:r>
    </w:p>
    <w:p w:rsidR="00AE2C33" w:rsidRPr="003F2B05" w:rsidRDefault="00AE2C33" w:rsidP="00A916ED">
      <w:pPr>
        <w:spacing w:afterLines="30" w:after="108"/>
        <w:ind w:leftChars="250" w:left="600"/>
        <w:rPr>
          <w:rFonts w:asciiTheme="majorEastAsia" w:eastAsiaTheme="majorEastAsia" w:hAnsiTheme="majorEastAsia"/>
          <w:szCs w:val="20"/>
        </w:rPr>
      </w:pPr>
      <w:r w:rsidRPr="003F2B05">
        <w:rPr>
          <w:rFonts w:asciiTheme="majorEastAsia" w:eastAsiaTheme="majorEastAsia" w:hAnsiTheme="majorEastAsia" w:hint="eastAsia"/>
          <w:szCs w:val="20"/>
        </w:rPr>
        <w:t>《相應部》「見相應」的前十八經，末以於四諦無疑，名為「預流，住不退法，決定趣向正覺」，就被稱為「十八記說」</w:t>
      </w:r>
      <w:r w:rsidRPr="003F2B05">
        <w:rPr>
          <w:rFonts w:ascii="Times New Roman" w:eastAsiaTheme="majorEastAsia" w:hAnsi="Times New Roman" w:cs="Times New Roman"/>
          <w:szCs w:val="20"/>
          <w:vertAlign w:val="superscript"/>
        </w:rPr>
        <w:footnoteReference w:id="129"/>
      </w:r>
      <w:r w:rsidRPr="003F2B05">
        <w:rPr>
          <w:rFonts w:asciiTheme="majorEastAsia" w:eastAsiaTheme="majorEastAsia" w:hAnsiTheme="majorEastAsia" w:hint="eastAsia"/>
          <w:szCs w:val="20"/>
        </w:rPr>
        <w:t>。這些表達自己的所證，是「記說」的一類。</w:t>
      </w:r>
      <w:r w:rsidRPr="003F2B05">
        <w:rPr>
          <w:rFonts w:ascii="Times New Roman" w:hAnsi="Times New Roman" w:cs="Times New Roman"/>
          <w:sz w:val="22"/>
          <w:szCs w:val="20"/>
          <w:shd w:val="pct15" w:color="auto" w:fill="FFFFFF"/>
        </w:rPr>
        <w:t>（</w:t>
      </w:r>
      <w:r w:rsidR="00E259B6" w:rsidRPr="003F2B05">
        <w:rPr>
          <w:rFonts w:ascii="Times New Roman" w:hAnsi="Times New Roman" w:cs="Times New Roman"/>
          <w:sz w:val="22"/>
          <w:szCs w:val="20"/>
          <w:shd w:val="pct15" w:color="auto" w:fill="FFFFFF"/>
        </w:rPr>
        <w:t>p.</w:t>
      </w:r>
      <w:r w:rsidRPr="003F2B05">
        <w:rPr>
          <w:rFonts w:ascii="Times New Roman" w:hAnsi="Times New Roman" w:cs="Times New Roman"/>
          <w:sz w:val="22"/>
          <w:szCs w:val="20"/>
          <w:shd w:val="pct15" w:color="auto" w:fill="FFFFFF"/>
        </w:rPr>
        <w:t>530</w:t>
      </w:r>
      <w:r w:rsidRPr="003F2B05">
        <w:rPr>
          <w:rFonts w:ascii="Times New Roman" w:hAnsi="Times New Roman" w:cs="Times New Roman"/>
          <w:sz w:val="22"/>
          <w:szCs w:val="20"/>
          <w:shd w:val="pct15" w:color="auto" w:fill="FFFFFF"/>
        </w:rPr>
        <w:t>）</w:t>
      </w:r>
    </w:p>
    <w:p w:rsidR="00AE2C33" w:rsidRPr="003F2B05" w:rsidRDefault="00AE2C33" w:rsidP="00A916ED">
      <w:pPr>
        <w:widowControl/>
        <w:spacing w:beforeLines="30" w:before="108"/>
        <w:ind w:leftChars="250" w:left="600"/>
        <w:rPr>
          <w:rFonts w:ascii="Times New Roman" w:hAnsi="Times New Roman" w:cs="Times New Roman"/>
          <w:b/>
          <w:sz w:val="20"/>
          <w:bdr w:val="single" w:sz="4" w:space="0" w:color="auto"/>
        </w:rPr>
      </w:pPr>
      <w:r w:rsidRPr="003F2B05">
        <w:rPr>
          <w:rFonts w:ascii="Times New Roman" w:hAnsi="Times New Roman" w:cs="Times New Roman" w:hint="eastAsia"/>
          <w:b/>
          <w:sz w:val="20"/>
          <w:bdr w:val="single" w:sz="4" w:space="0" w:color="auto"/>
        </w:rPr>
        <w:t>（</w:t>
      </w:r>
      <w:r w:rsidRPr="003F2B05">
        <w:rPr>
          <w:rFonts w:ascii="Times New Roman" w:hAnsi="Times New Roman" w:cs="Times New Roman" w:hint="eastAsia"/>
          <w:b/>
          <w:sz w:val="20"/>
          <w:bdr w:val="single" w:sz="4" w:space="0" w:color="auto"/>
        </w:rPr>
        <w:t>B</w:t>
      </w:r>
      <w:r w:rsidRPr="003F2B05">
        <w:rPr>
          <w:rFonts w:ascii="Times New Roman" w:hAnsi="Times New Roman" w:cs="Times New Roman" w:hint="eastAsia"/>
          <w:b/>
          <w:sz w:val="20"/>
          <w:bdr w:val="single" w:sz="4" w:space="0" w:color="auto"/>
        </w:rPr>
        <w:t>）「為他記說」</w:t>
      </w:r>
    </w:p>
    <w:p w:rsidR="00AE2C33" w:rsidRPr="003F2B05" w:rsidRDefault="00AE2C33" w:rsidP="00A916ED">
      <w:pPr>
        <w:spacing w:afterLines="30" w:after="108"/>
        <w:ind w:leftChars="250" w:left="1080" w:hangingChars="200" w:hanging="480"/>
        <w:rPr>
          <w:rFonts w:asciiTheme="majorEastAsia" w:eastAsia="SimSun" w:hAnsiTheme="majorEastAsia"/>
          <w:szCs w:val="20"/>
        </w:rPr>
      </w:pPr>
      <w:r w:rsidRPr="003F2B05">
        <w:rPr>
          <w:rFonts w:asciiTheme="majorEastAsia" w:eastAsiaTheme="majorEastAsia" w:hAnsiTheme="majorEastAsia" w:hint="eastAsia"/>
          <w:szCs w:val="20"/>
        </w:rPr>
        <w:t>二、「為他記說」：如來及聲聞弟子，所以能「為他記說」，由於自己的證悟，更由於種種功德的證得。</w:t>
      </w:r>
    </w:p>
    <w:p w:rsidR="00AE2C33" w:rsidRPr="003F2B05" w:rsidRDefault="00AE2C33" w:rsidP="00A916ED">
      <w:pPr>
        <w:spacing w:afterLines="30" w:after="108"/>
        <w:ind w:leftChars="250" w:left="600"/>
        <w:rPr>
          <w:rFonts w:asciiTheme="majorEastAsia" w:eastAsiaTheme="majorEastAsia" w:hAnsiTheme="majorEastAsia"/>
          <w:szCs w:val="20"/>
        </w:rPr>
      </w:pPr>
      <w:r w:rsidRPr="003F2B05">
        <w:rPr>
          <w:rFonts w:asciiTheme="majorEastAsia" w:eastAsiaTheme="majorEastAsia" w:hAnsiTheme="majorEastAsia" w:hint="eastAsia"/>
          <w:szCs w:val="20"/>
        </w:rPr>
        <w:t>如佛有三明</w:t>
      </w:r>
      <w:r w:rsidRPr="003F2B05">
        <w:rPr>
          <w:rFonts w:ascii="Times New Roman" w:eastAsiaTheme="majorEastAsia" w:hAnsi="Times New Roman" w:cs="Times New Roman"/>
          <w:szCs w:val="20"/>
          <w:vertAlign w:val="superscript"/>
        </w:rPr>
        <w:footnoteReference w:id="130"/>
      </w:r>
      <w:r w:rsidRPr="003F2B05">
        <w:rPr>
          <w:rFonts w:asciiTheme="majorEastAsia" w:eastAsiaTheme="majorEastAsia" w:hAnsiTheme="majorEastAsia" w:hint="eastAsia"/>
          <w:szCs w:val="20"/>
        </w:rPr>
        <w:t>，有六力</w:t>
      </w:r>
      <w:r w:rsidRPr="003F2B05">
        <w:rPr>
          <w:rFonts w:ascii="Times New Roman" w:eastAsiaTheme="majorEastAsia" w:hAnsi="Times New Roman" w:cs="Times New Roman"/>
          <w:szCs w:val="20"/>
          <w:vertAlign w:val="superscript"/>
        </w:rPr>
        <w:footnoteReference w:id="131"/>
      </w:r>
      <w:r w:rsidRPr="003F2B05">
        <w:rPr>
          <w:rFonts w:asciiTheme="majorEastAsia" w:eastAsiaTheme="majorEastAsia" w:hAnsiTheme="majorEastAsia" w:hint="eastAsia"/>
          <w:szCs w:val="20"/>
        </w:rPr>
        <w:t>（三明即後三力）</w:t>
      </w:r>
      <w:r w:rsidRPr="003F2B05">
        <w:rPr>
          <w:rFonts w:ascii="Times New Roman" w:eastAsiaTheme="majorEastAsia" w:hAnsi="Times New Roman" w:cs="Times New Roman"/>
          <w:szCs w:val="20"/>
          <w:vertAlign w:val="superscript"/>
        </w:rPr>
        <w:footnoteReference w:id="132"/>
      </w:r>
      <w:r w:rsidRPr="003F2B05">
        <w:rPr>
          <w:rFonts w:asciiTheme="majorEastAsia" w:eastAsiaTheme="majorEastAsia" w:hAnsiTheme="majorEastAsia" w:hint="eastAsia"/>
          <w:szCs w:val="20"/>
        </w:rPr>
        <w:t>，所以能如實為他「記說」。舍利弗</w:t>
      </w:r>
      <w:r w:rsidRPr="003F2B05">
        <w:rPr>
          <w:rFonts w:asciiTheme="minorEastAsia" w:hAnsiTheme="minorEastAsia" w:hint="eastAsia"/>
          <w:szCs w:val="20"/>
        </w:rPr>
        <w:lastRenderedPageBreak/>
        <w:t>（</w:t>
      </w:r>
      <w:r w:rsidRPr="003F2B05">
        <w:rPr>
          <w:rFonts w:ascii="Times Ext Roman" w:eastAsia="MS Mincho" w:hAnsi="Times Ext Roman" w:cs="Times Ext Roman"/>
          <w:szCs w:val="20"/>
        </w:rPr>
        <w:t>Ś</w:t>
      </w:r>
      <w:r w:rsidRPr="003F2B05">
        <w:rPr>
          <w:rFonts w:ascii="Times Ext Roman" w:eastAsiaTheme="majorEastAsia" w:hAnsi="Times Ext Roman" w:cs="Times Ext Roman"/>
          <w:szCs w:val="20"/>
        </w:rPr>
        <w:t>āriputra</w:t>
      </w:r>
      <w:r w:rsidRPr="003F2B05">
        <w:rPr>
          <w:rFonts w:asciiTheme="minorEastAsia" w:hAnsiTheme="minorEastAsia" w:hint="eastAsia"/>
          <w:szCs w:val="20"/>
        </w:rPr>
        <w:t>）</w:t>
      </w:r>
      <w:r w:rsidRPr="003F2B05">
        <w:rPr>
          <w:rFonts w:asciiTheme="majorEastAsia" w:eastAsiaTheme="majorEastAsia" w:hAnsiTheme="majorEastAsia" w:hint="eastAsia"/>
          <w:szCs w:val="20"/>
        </w:rPr>
        <w:t>有四無礙解</w:t>
      </w:r>
      <w:r w:rsidRPr="003F2B05">
        <w:rPr>
          <w:rFonts w:ascii="Times New Roman" w:eastAsiaTheme="majorEastAsia" w:hAnsi="Times New Roman" w:cs="Times New Roman"/>
          <w:szCs w:val="20"/>
          <w:vertAlign w:val="superscript"/>
        </w:rPr>
        <w:footnoteReference w:id="133"/>
      </w:r>
      <w:r w:rsidRPr="003F2B05">
        <w:rPr>
          <w:rFonts w:asciiTheme="majorEastAsia" w:eastAsiaTheme="majorEastAsia" w:hAnsiTheme="majorEastAsia" w:hint="eastAsia"/>
          <w:szCs w:val="20"/>
        </w:rPr>
        <w:t>，大迦葉</w:t>
      </w:r>
      <w:r w:rsidRPr="003F2B05">
        <w:rPr>
          <w:rFonts w:asciiTheme="minorEastAsia" w:hAnsiTheme="minorEastAsia" w:hint="eastAsia"/>
          <w:szCs w:val="20"/>
        </w:rPr>
        <w:t>（</w:t>
      </w:r>
      <w:r w:rsidRPr="003F2B05">
        <w:rPr>
          <w:rFonts w:ascii="Times Ext Roman" w:eastAsiaTheme="majorEastAsia" w:hAnsi="Times Ext Roman" w:cs="Times Ext Roman"/>
          <w:szCs w:val="20"/>
        </w:rPr>
        <w:t>Mahākā</w:t>
      </w:r>
      <w:r w:rsidRPr="003F2B05">
        <w:rPr>
          <w:rFonts w:ascii="Times Ext Roman" w:eastAsia="MS Mincho" w:hAnsi="Times Ext Roman" w:cs="Times Ext Roman"/>
          <w:szCs w:val="20"/>
        </w:rPr>
        <w:t>ś</w:t>
      </w:r>
      <w:r w:rsidRPr="003F2B05">
        <w:rPr>
          <w:rFonts w:ascii="Times Ext Roman" w:eastAsiaTheme="majorEastAsia" w:hAnsi="Times Ext Roman" w:cs="Times Ext Roman"/>
          <w:szCs w:val="20"/>
        </w:rPr>
        <w:t>yapa</w:t>
      </w:r>
      <w:r w:rsidRPr="003F2B05">
        <w:rPr>
          <w:rFonts w:asciiTheme="minorEastAsia" w:hAnsiTheme="minorEastAsia" w:hint="eastAsia"/>
          <w:szCs w:val="20"/>
        </w:rPr>
        <w:t>）</w:t>
      </w:r>
      <w:r w:rsidRPr="003F2B05">
        <w:rPr>
          <w:rFonts w:asciiTheme="majorEastAsia" w:eastAsiaTheme="majorEastAsia" w:hAnsiTheme="majorEastAsia" w:hint="eastAsia"/>
          <w:szCs w:val="20"/>
        </w:rPr>
        <w:t>得六神通</w:t>
      </w:r>
      <w:r w:rsidRPr="003F2B05">
        <w:rPr>
          <w:rFonts w:ascii="Times New Roman" w:eastAsiaTheme="majorEastAsia" w:hAnsi="Times New Roman" w:cs="Times New Roman"/>
          <w:szCs w:val="20"/>
          <w:vertAlign w:val="superscript"/>
        </w:rPr>
        <w:footnoteReference w:id="134"/>
      </w:r>
      <w:r w:rsidRPr="003F2B05">
        <w:rPr>
          <w:rFonts w:asciiTheme="majorEastAsia" w:eastAsiaTheme="majorEastAsia" w:hAnsiTheme="majorEastAsia" w:hint="eastAsia"/>
          <w:szCs w:val="20"/>
        </w:rPr>
        <w:t>，所以能為他「記說」。在為他的「記說」中，也可分為四類。</w:t>
      </w:r>
    </w:p>
    <w:p w:rsidR="00AE2C33" w:rsidRPr="003F2B05" w:rsidRDefault="00AE2C33" w:rsidP="00A916ED">
      <w:pPr>
        <w:widowControl/>
        <w:spacing w:beforeLines="30" w:before="108"/>
        <w:ind w:leftChars="300" w:left="720"/>
        <w:rPr>
          <w:rFonts w:ascii="Times New Roman" w:hAnsi="Times New Roman" w:cs="Times New Roman"/>
          <w:b/>
          <w:sz w:val="20"/>
          <w:bdr w:val="single" w:sz="4" w:space="0" w:color="auto"/>
        </w:rPr>
      </w:pPr>
      <w:r w:rsidRPr="003F2B05">
        <w:rPr>
          <w:rFonts w:ascii="Times New Roman" w:hAnsi="Times New Roman" w:cs="Times New Roman"/>
          <w:b/>
          <w:sz w:val="20"/>
          <w:bdr w:val="single" w:sz="4" w:space="0" w:color="auto"/>
        </w:rPr>
        <w:t>a</w:t>
      </w:r>
      <w:r w:rsidRPr="003F2B05">
        <w:rPr>
          <w:rFonts w:ascii="Times New Roman" w:hAnsi="Times New Roman" w:cs="Times New Roman" w:hint="eastAsia"/>
          <w:b/>
          <w:sz w:val="20"/>
          <w:bdr w:val="single" w:sz="4" w:space="0" w:color="auto"/>
        </w:rPr>
        <w:t>、法的記說</w:t>
      </w:r>
    </w:p>
    <w:p w:rsidR="00E259B6" w:rsidRPr="003F2B05" w:rsidRDefault="00AE2C33" w:rsidP="00E259B6">
      <w:pPr>
        <w:ind w:leftChars="300" w:left="720"/>
        <w:rPr>
          <w:rFonts w:asciiTheme="majorEastAsia" w:eastAsiaTheme="majorEastAsia" w:hAnsiTheme="majorEastAsia"/>
          <w:szCs w:val="20"/>
        </w:rPr>
      </w:pPr>
      <w:r w:rsidRPr="003F2B05">
        <w:rPr>
          <w:rFonts w:ascii="Times New Roman" w:eastAsiaTheme="majorEastAsia" w:hAnsi="Times New Roman" w:cs="Times New Roman"/>
          <w:b/>
          <w:szCs w:val="20"/>
        </w:rPr>
        <w:t>1</w:t>
      </w:r>
      <w:r w:rsidRPr="003F2B05">
        <w:rPr>
          <w:rFonts w:asciiTheme="majorEastAsia" w:eastAsiaTheme="majorEastAsia" w:hAnsiTheme="majorEastAsia" w:hint="eastAsia"/>
          <w:b/>
          <w:szCs w:val="20"/>
        </w:rPr>
        <w:t>.法的「記說」</w:t>
      </w:r>
      <w:r w:rsidRPr="003F2B05">
        <w:rPr>
          <w:rFonts w:asciiTheme="majorEastAsia" w:eastAsiaTheme="majorEastAsia" w:hAnsiTheme="majorEastAsia" w:hint="eastAsia"/>
          <w:szCs w:val="20"/>
        </w:rPr>
        <w:t>：</w:t>
      </w:r>
    </w:p>
    <w:p w:rsidR="00AE2C33" w:rsidRPr="003F2B05" w:rsidRDefault="00AE2C33" w:rsidP="00A916ED">
      <w:pPr>
        <w:spacing w:afterLines="30" w:after="108"/>
        <w:ind w:leftChars="400" w:left="960"/>
        <w:rPr>
          <w:rFonts w:asciiTheme="majorEastAsia" w:eastAsia="SimSun" w:hAnsiTheme="majorEastAsia"/>
          <w:szCs w:val="20"/>
        </w:rPr>
      </w:pPr>
      <w:r w:rsidRPr="003F2B05">
        <w:rPr>
          <w:rFonts w:asciiTheme="majorEastAsia" w:eastAsiaTheme="majorEastAsia" w:hAnsiTheme="majorEastAsia" w:hint="eastAsia"/>
          <w:szCs w:val="20"/>
        </w:rPr>
        <w:t>稱為「記說」的法，是出世解脫的，不共外道的，能依此而解脫的。</w:t>
      </w:r>
      <w:r w:rsidR="00E259B6" w:rsidRPr="003F2B05">
        <w:rPr>
          <w:rFonts w:asciiTheme="majorEastAsia" w:eastAsiaTheme="majorEastAsia" w:hAnsiTheme="majorEastAsia" w:hint="eastAsia"/>
          <w:szCs w:val="20"/>
        </w:rPr>
        <w:t>這主要為問答體。</w:t>
      </w:r>
    </w:p>
    <w:p w:rsidR="00AE2C33" w:rsidRPr="003F2B05" w:rsidRDefault="00AE2C33" w:rsidP="00A916ED">
      <w:pPr>
        <w:spacing w:afterLines="30" w:after="108"/>
        <w:ind w:leftChars="400" w:left="960"/>
        <w:rPr>
          <w:rFonts w:asciiTheme="majorEastAsia" w:eastAsia="SimSun" w:hAnsiTheme="majorEastAsia"/>
          <w:szCs w:val="20"/>
        </w:rPr>
      </w:pPr>
      <w:r w:rsidRPr="003F2B05">
        <w:rPr>
          <w:rFonts w:asciiTheme="majorEastAsia" w:eastAsiaTheme="majorEastAsia" w:hAnsiTheme="majorEastAsia" w:hint="eastAsia"/>
          <w:szCs w:val="20"/>
        </w:rPr>
        <w:t>所說的法，是四諦</w:t>
      </w:r>
      <w:r w:rsidRPr="003F2B05">
        <w:rPr>
          <w:rFonts w:ascii="Times New Roman" w:eastAsiaTheme="majorEastAsia" w:hAnsi="Times New Roman" w:cs="Times New Roman"/>
          <w:szCs w:val="20"/>
          <w:vertAlign w:val="superscript"/>
        </w:rPr>
        <w:footnoteReference w:id="135"/>
      </w:r>
      <w:r w:rsidRPr="003F2B05">
        <w:rPr>
          <w:rFonts w:asciiTheme="majorEastAsia" w:eastAsiaTheme="majorEastAsia" w:hAnsiTheme="majorEastAsia" w:hint="eastAsia"/>
          <w:szCs w:val="20"/>
        </w:rPr>
        <w:t>；欲色受的集……滅</w:t>
      </w:r>
      <w:r w:rsidRPr="003F2B05">
        <w:rPr>
          <w:rFonts w:ascii="Times New Roman" w:eastAsiaTheme="majorEastAsia" w:hAnsi="Times New Roman" w:cs="Times New Roman"/>
          <w:szCs w:val="20"/>
          <w:vertAlign w:val="superscript"/>
        </w:rPr>
        <w:footnoteReference w:id="136"/>
      </w:r>
      <w:r w:rsidRPr="003F2B05">
        <w:rPr>
          <w:rFonts w:asciiTheme="majorEastAsia" w:eastAsiaTheme="majorEastAsia" w:hAnsiTheme="majorEastAsia" w:hint="eastAsia"/>
          <w:szCs w:val="20"/>
        </w:rPr>
        <w:t>；緣起的集與滅</w:t>
      </w:r>
      <w:r w:rsidRPr="003F2B05">
        <w:rPr>
          <w:rFonts w:ascii="Times New Roman" w:eastAsiaTheme="majorEastAsia" w:hAnsi="Times New Roman" w:cs="Times New Roman"/>
          <w:szCs w:val="20"/>
          <w:vertAlign w:val="superscript"/>
        </w:rPr>
        <w:footnoteReference w:id="137"/>
      </w:r>
      <w:r w:rsidRPr="003F2B05">
        <w:rPr>
          <w:rFonts w:asciiTheme="majorEastAsia" w:eastAsiaTheme="majorEastAsia" w:hAnsiTheme="majorEastAsia" w:hint="eastAsia"/>
          <w:szCs w:val="20"/>
        </w:rPr>
        <w:t>；識</w:t>
      </w:r>
      <w:r w:rsidRPr="003F2B05">
        <w:rPr>
          <w:rFonts w:asciiTheme="majorEastAsia" w:eastAsiaTheme="majorEastAsia" w:hAnsiTheme="majorEastAsia" w:cs="新細明體" w:hint="eastAsia"/>
          <w:szCs w:val="20"/>
        </w:rPr>
        <w:t>‧</w:t>
      </w:r>
      <w:r w:rsidRPr="003F2B05">
        <w:rPr>
          <w:rFonts w:asciiTheme="majorEastAsia" w:eastAsiaTheme="majorEastAsia" w:hAnsiTheme="majorEastAsia" w:cs="SimSun" w:hint="eastAsia"/>
          <w:szCs w:val="20"/>
        </w:rPr>
        <w:t>六處……有</w:t>
      </w:r>
      <w:r w:rsidRPr="003F2B05">
        <w:rPr>
          <w:rFonts w:asciiTheme="majorEastAsia" w:eastAsiaTheme="majorEastAsia" w:hAnsiTheme="majorEastAsia" w:hint="eastAsia"/>
          <w:szCs w:val="20"/>
        </w:rPr>
        <w:t>的集與滅</w:t>
      </w:r>
      <w:r w:rsidRPr="003F2B05">
        <w:rPr>
          <w:rFonts w:ascii="Times New Roman" w:eastAsiaTheme="majorEastAsia" w:hAnsi="Times New Roman" w:cs="Times New Roman"/>
          <w:szCs w:val="20"/>
          <w:vertAlign w:val="superscript"/>
        </w:rPr>
        <w:footnoteReference w:id="138"/>
      </w:r>
      <w:r w:rsidRPr="003F2B05">
        <w:rPr>
          <w:rFonts w:asciiTheme="majorEastAsia" w:eastAsiaTheme="majorEastAsia" w:hAnsiTheme="majorEastAsia" w:hint="eastAsia"/>
          <w:szCs w:val="20"/>
        </w:rPr>
        <w:t>；六處的生起與滅盡</w:t>
      </w:r>
      <w:r w:rsidRPr="003F2B05">
        <w:rPr>
          <w:rFonts w:ascii="Times New Roman" w:eastAsiaTheme="majorEastAsia" w:hAnsi="Times New Roman" w:cs="Times New Roman"/>
          <w:szCs w:val="20"/>
          <w:vertAlign w:val="superscript"/>
        </w:rPr>
        <w:footnoteReference w:id="139"/>
      </w:r>
      <w:r w:rsidRPr="003F2B05">
        <w:rPr>
          <w:rFonts w:asciiTheme="majorEastAsia" w:eastAsiaTheme="majorEastAsia" w:hAnsiTheme="majorEastAsia" w:hint="eastAsia"/>
          <w:szCs w:val="20"/>
        </w:rPr>
        <w:t>；六處無我</w:t>
      </w:r>
      <w:r w:rsidRPr="003F2B05">
        <w:rPr>
          <w:rFonts w:ascii="Times New Roman" w:eastAsiaTheme="majorEastAsia" w:hAnsi="Times New Roman" w:cs="Times New Roman"/>
          <w:szCs w:val="20"/>
          <w:vertAlign w:val="superscript"/>
        </w:rPr>
        <w:footnoteReference w:id="140"/>
      </w:r>
      <w:r w:rsidRPr="003F2B05">
        <w:rPr>
          <w:rFonts w:asciiTheme="majorEastAsia" w:eastAsiaTheme="majorEastAsia" w:hAnsiTheme="majorEastAsia" w:hint="eastAsia"/>
          <w:szCs w:val="20"/>
        </w:rPr>
        <w:t>；識等非我非我所</w:t>
      </w:r>
      <w:r w:rsidRPr="003F2B05">
        <w:rPr>
          <w:rFonts w:ascii="Times New Roman" w:eastAsiaTheme="majorEastAsia" w:hAnsi="Times New Roman" w:cs="Times New Roman"/>
          <w:szCs w:val="20"/>
          <w:vertAlign w:val="superscript"/>
        </w:rPr>
        <w:footnoteReference w:id="141"/>
      </w:r>
      <w:r w:rsidRPr="003F2B05">
        <w:rPr>
          <w:rFonts w:asciiTheme="majorEastAsia" w:eastAsiaTheme="majorEastAsia" w:hAnsiTheme="majorEastAsia" w:hint="eastAsia"/>
          <w:szCs w:val="20"/>
        </w:rPr>
        <w:t>；「何處無四大」──滅</w:t>
      </w:r>
      <w:r w:rsidRPr="003F2B05">
        <w:rPr>
          <w:rFonts w:ascii="Times New Roman" w:eastAsiaTheme="majorEastAsia" w:hAnsi="Times New Roman" w:cs="Times New Roman"/>
          <w:szCs w:val="20"/>
          <w:vertAlign w:val="superscript"/>
        </w:rPr>
        <w:footnoteReference w:id="142"/>
      </w:r>
      <w:r w:rsidRPr="003F2B05">
        <w:rPr>
          <w:rFonts w:asciiTheme="majorEastAsia" w:eastAsiaTheme="majorEastAsia" w:hAnsiTheme="majorEastAsia" w:hint="eastAsia"/>
          <w:szCs w:val="20"/>
        </w:rPr>
        <w:t>；一道出生死</w:t>
      </w:r>
      <w:r w:rsidRPr="003F2B05">
        <w:rPr>
          <w:rFonts w:ascii="Times New Roman" w:eastAsiaTheme="majorEastAsia" w:hAnsi="Times New Roman" w:cs="Times New Roman"/>
          <w:szCs w:val="20"/>
          <w:vertAlign w:val="superscript"/>
        </w:rPr>
        <w:footnoteReference w:id="143"/>
      </w:r>
      <w:r w:rsidRPr="003F2B05">
        <w:rPr>
          <w:rFonts w:asciiTheme="majorEastAsia" w:eastAsiaTheme="majorEastAsia" w:hAnsiTheme="majorEastAsia" w:hint="eastAsia"/>
          <w:szCs w:val="20"/>
        </w:rPr>
        <w:t>。又約道法說，如五蓋與十，七覺支與十四</w:t>
      </w:r>
      <w:r w:rsidRPr="003F2B05">
        <w:rPr>
          <w:rFonts w:ascii="Times New Roman" w:eastAsiaTheme="majorEastAsia" w:hAnsi="Times New Roman" w:cs="Times New Roman"/>
          <w:szCs w:val="20"/>
          <w:vertAlign w:val="superscript"/>
        </w:rPr>
        <w:footnoteReference w:id="144"/>
      </w:r>
      <w:r w:rsidRPr="003F2B05">
        <w:rPr>
          <w:rFonts w:asciiTheme="majorEastAsia" w:eastAsiaTheme="majorEastAsia" w:hAnsiTheme="majorEastAsia" w:hint="eastAsia"/>
          <w:szCs w:val="20"/>
        </w:rPr>
        <w:t>；七覺支</w:t>
      </w:r>
      <w:r w:rsidRPr="003F2B05">
        <w:rPr>
          <w:rFonts w:ascii="Times New Roman" w:eastAsiaTheme="majorEastAsia" w:hAnsi="Times New Roman" w:cs="Times New Roman"/>
          <w:szCs w:val="20"/>
          <w:vertAlign w:val="superscript"/>
        </w:rPr>
        <w:footnoteReference w:id="145"/>
      </w:r>
      <w:r w:rsidRPr="003F2B05">
        <w:rPr>
          <w:rFonts w:asciiTheme="majorEastAsia" w:eastAsiaTheme="majorEastAsia" w:hAnsiTheme="majorEastAsia" w:hint="eastAsia"/>
          <w:szCs w:val="20"/>
        </w:rPr>
        <w:t>；無量心解脫</w:t>
      </w:r>
      <w:r w:rsidRPr="003F2B05">
        <w:rPr>
          <w:rFonts w:ascii="Times New Roman" w:eastAsiaTheme="majorEastAsia" w:hAnsi="Times New Roman" w:cs="Times New Roman"/>
          <w:szCs w:val="20"/>
          <w:vertAlign w:val="superscript"/>
        </w:rPr>
        <w:footnoteReference w:id="146"/>
      </w:r>
      <w:r w:rsidRPr="003F2B05">
        <w:rPr>
          <w:rFonts w:asciiTheme="majorEastAsia" w:eastAsiaTheme="majorEastAsia" w:hAnsiTheme="majorEastAsia" w:hint="eastAsia"/>
          <w:szCs w:val="20"/>
        </w:rPr>
        <w:t>；《相應部》「禪定相應」，末結為「五十五記說」</w:t>
      </w:r>
      <w:r w:rsidRPr="003F2B05">
        <w:rPr>
          <w:rFonts w:ascii="Times New Roman" w:eastAsiaTheme="majorEastAsia" w:hAnsi="Times New Roman" w:cs="Times New Roman"/>
          <w:szCs w:val="20"/>
          <w:vertAlign w:val="superscript"/>
        </w:rPr>
        <w:footnoteReference w:id="147"/>
      </w:r>
      <w:r w:rsidRPr="003F2B05">
        <w:rPr>
          <w:rFonts w:asciiTheme="majorEastAsia" w:eastAsiaTheme="majorEastAsia" w:hAnsiTheme="majorEastAsia" w:hint="eastAsia"/>
          <w:szCs w:val="20"/>
        </w:rPr>
        <w:t>。</w:t>
      </w:r>
    </w:p>
    <w:p w:rsidR="00AE2C33" w:rsidRPr="003F2B05" w:rsidRDefault="00AE2C33" w:rsidP="00A916ED">
      <w:pPr>
        <w:spacing w:afterLines="30" w:after="108"/>
        <w:ind w:leftChars="400" w:left="960"/>
        <w:rPr>
          <w:rFonts w:asciiTheme="majorEastAsia" w:eastAsia="SimSun" w:hAnsiTheme="majorEastAsia"/>
          <w:szCs w:val="20"/>
        </w:rPr>
      </w:pPr>
      <w:r w:rsidRPr="003F2B05">
        <w:rPr>
          <w:rFonts w:asciiTheme="majorEastAsia" w:eastAsiaTheme="majorEastAsia" w:hAnsiTheme="majorEastAsia" w:hint="eastAsia"/>
          <w:szCs w:val="20"/>
        </w:rPr>
        <w:t>這些修法，都非外道所能知的。還有一再問答，而終歸結於解脫的，如《長部》《帝釋所問經》，《中部》《滿月大經》</w:t>
      </w:r>
      <w:r w:rsidRPr="003F2B05">
        <w:rPr>
          <w:rFonts w:ascii="Times New Roman" w:eastAsiaTheme="majorEastAsia" w:hAnsi="Times New Roman" w:cs="Times New Roman"/>
          <w:szCs w:val="20"/>
          <w:vertAlign w:val="superscript"/>
        </w:rPr>
        <w:footnoteReference w:id="148"/>
      </w:r>
      <w:r w:rsidRPr="003F2B05">
        <w:rPr>
          <w:rFonts w:asciiTheme="majorEastAsia" w:eastAsiaTheme="majorEastAsia" w:hAnsiTheme="majorEastAsia" w:hint="eastAsia"/>
          <w:szCs w:val="20"/>
        </w:rPr>
        <w:t>。</w:t>
      </w:r>
    </w:p>
    <w:p w:rsidR="00AE2C33" w:rsidRPr="003F2B05" w:rsidRDefault="00AE2C33" w:rsidP="00A916ED">
      <w:pPr>
        <w:widowControl/>
        <w:spacing w:beforeLines="30" w:before="108"/>
        <w:ind w:leftChars="300" w:left="720"/>
        <w:rPr>
          <w:rFonts w:ascii="Times New Roman" w:hAnsi="Times New Roman" w:cs="Times New Roman"/>
          <w:b/>
          <w:sz w:val="20"/>
          <w:bdr w:val="single" w:sz="4" w:space="0" w:color="auto"/>
        </w:rPr>
      </w:pPr>
      <w:r w:rsidRPr="003F2B05">
        <w:rPr>
          <w:rFonts w:ascii="Times New Roman" w:hAnsi="Times New Roman" w:cs="Times New Roman" w:hint="eastAsia"/>
          <w:b/>
          <w:sz w:val="20"/>
          <w:bdr w:val="single" w:sz="4" w:space="0" w:color="auto"/>
        </w:rPr>
        <w:t>b</w:t>
      </w:r>
      <w:r w:rsidRPr="003F2B05">
        <w:rPr>
          <w:rFonts w:ascii="Times New Roman" w:hAnsi="Times New Roman" w:cs="Times New Roman" w:hint="eastAsia"/>
          <w:b/>
          <w:sz w:val="20"/>
          <w:bdr w:val="single" w:sz="4" w:space="0" w:color="auto"/>
        </w:rPr>
        <w:t>、證得的記說</w:t>
      </w:r>
    </w:p>
    <w:p w:rsidR="00E259B6" w:rsidRPr="003F2B05" w:rsidRDefault="00AE2C33" w:rsidP="00E259B6">
      <w:pPr>
        <w:ind w:leftChars="300" w:left="720"/>
        <w:rPr>
          <w:rFonts w:asciiTheme="majorEastAsia" w:eastAsiaTheme="majorEastAsia" w:hAnsiTheme="majorEastAsia"/>
          <w:szCs w:val="20"/>
        </w:rPr>
      </w:pPr>
      <w:r w:rsidRPr="003F2B05">
        <w:rPr>
          <w:rFonts w:ascii="Times New Roman" w:eastAsiaTheme="majorEastAsia" w:hAnsi="Times New Roman" w:cs="Times New Roman"/>
          <w:b/>
          <w:szCs w:val="20"/>
        </w:rPr>
        <w:t>2</w:t>
      </w:r>
      <w:r w:rsidRPr="003F2B05">
        <w:rPr>
          <w:rFonts w:asciiTheme="majorEastAsia" w:eastAsiaTheme="majorEastAsia" w:hAnsiTheme="majorEastAsia" w:hint="eastAsia"/>
          <w:b/>
          <w:szCs w:val="20"/>
        </w:rPr>
        <w:t>.證得的記說</w:t>
      </w:r>
      <w:r w:rsidRPr="003F2B05">
        <w:rPr>
          <w:rFonts w:asciiTheme="majorEastAsia" w:eastAsiaTheme="majorEastAsia" w:hAnsiTheme="majorEastAsia" w:hint="eastAsia"/>
          <w:szCs w:val="20"/>
        </w:rPr>
        <w:t>：</w:t>
      </w:r>
    </w:p>
    <w:p w:rsidR="00AE2C33" w:rsidRPr="003F2B05" w:rsidRDefault="00AE2C33" w:rsidP="00A916ED">
      <w:pPr>
        <w:spacing w:afterLines="30" w:after="108"/>
        <w:ind w:leftChars="400" w:left="960"/>
        <w:rPr>
          <w:rFonts w:asciiTheme="majorEastAsia" w:eastAsia="SimSun" w:hAnsiTheme="majorEastAsia"/>
          <w:szCs w:val="20"/>
        </w:rPr>
      </w:pPr>
      <w:r w:rsidRPr="003F2B05">
        <w:rPr>
          <w:rFonts w:asciiTheme="majorEastAsia" w:eastAsiaTheme="majorEastAsia" w:hAnsiTheme="majorEastAsia" w:hint="eastAsia"/>
          <w:szCs w:val="20"/>
        </w:rPr>
        <w:t>對於聖者所證得的「記說」中，如「記說」如來的無上智德成就</w:t>
      </w:r>
      <w:r w:rsidRPr="003F2B05">
        <w:rPr>
          <w:rFonts w:ascii="Times New Roman" w:eastAsiaTheme="majorEastAsia" w:hAnsi="Times New Roman" w:cs="Times New Roman"/>
          <w:szCs w:val="20"/>
          <w:vertAlign w:val="superscript"/>
        </w:rPr>
        <w:footnoteReference w:id="149"/>
      </w:r>
      <w:r w:rsidRPr="003F2B05">
        <w:rPr>
          <w:rFonts w:asciiTheme="majorEastAsia" w:eastAsiaTheme="majorEastAsia" w:hAnsiTheme="majorEastAsia" w:hint="eastAsia"/>
          <w:szCs w:val="20"/>
        </w:rPr>
        <w:t>；戒定慧解脫增上</w:t>
      </w:r>
      <w:r w:rsidRPr="003F2B05">
        <w:rPr>
          <w:rFonts w:ascii="Times New Roman" w:eastAsiaTheme="majorEastAsia" w:hAnsi="Times New Roman" w:cs="Times New Roman"/>
          <w:szCs w:val="20"/>
          <w:vertAlign w:val="superscript"/>
        </w:rPr>
        <w:footnoteReference w:id="150"/>
      </w:r>
      <w:r w:rsidRPr="003F2B05">
        <w:rPr>
          <w:rFonts w:asciiTheme="majorEastAsia" w:eastAsiaTheme="majorEastAsia" w:hAnsiTheme="majorEastAsia" w:hint="eastAsia"/>
          <w:szCs w:val="20"/>
        </w:rPr>
        <w:t>；佛沒有令人憎厭的三業</w:t>
      </w:r>
      <w:r w:rsidRPr="003F2B05">
        <w:rPr>
          <w:rFonts w:ascii="Times New Roman" w:eastAsiaTheme="majorEastAsia" w:hAnsi="Times New Roman" w:cs="Times New Roman"/>
          <w:szCs w:val="20"/>
          <w:vertAlign w:val="superscript"/>
        </w:rPr>
        <w:footnoteReference w:id="151"/>
      </w:r>
      <w:r w:rsidRPr="003F2B05">
        <w:rPr>
          <w:rFonts w:asciiTheme="majorEastAsia" w:eastAsiaTheme="majorEastAsia" w:hAnsiTheme="majorEastAsia" w:hint="eastAsia"/>
          <w:szCs w:val="20"/>
        </w:rPr>
        <w:t>。</w:t>
      </w:r>
    </w:p>
    <w:p w:rsidR="00AE2C33" w:rsidRPr="003F2B05" w:rsidRDefault="00AE2C33" w:rsidP="00A916ED">
      <w:pPr>
        <w:spacing w:afterLines="30" w:after="108"/>
        <w:ind w:leftChars="400" w:left="960"/>
        <w:rPr>
          <w:rFonts w:asciiTheme="majorEastAsia" w:eastAsia="SimSun" w:hAnsiTheme="majorEastAsia"/>
          <w:szCs w:val="20"/>
        </w:rPr>
      </w:pPr>
      <w:r w:rsidRPr="003F2B05">
        <w:rPr>
          <w:rFonts w:asciiTheme="majorEastAsia" w:eastAsiaTheme="majorEastAsia" w:hAnsiTheme="majorEastAsia" w:hint="eastAsia"/>
          <w:szCs w:val="20"/>
        </w:rPr>
        <w:lastRenderedPageBreak/>
        <w:t>或「記說」沙門的現法果</w:t>
      </w:r>
      <w:r w:rsidRPr="003F2B05">
        <w:rPr>
          <w:rFonts w:ascii="Times New Roman" w:eastAsiaTheme="majorEastAsia" w:hAnsi="Times New Roman" w:cs="Times New Roman"/>
          <w:szCs w:val="20"/>
          <w:vertAlign w:val="superscript"/>
        </w:rPr>
        <w:footnoteReference w:id="152"/>
      </w:r>
      <w:r w:rsidRPr="003F2B05">
        <w:rPr>
          <w:rFonts w:asciiTheme="majorEastAsia" w:eastAsiaTheme="majorEastAsia" w:hAnsiTheme="majorEastAsia" w:hint="eastAsia"/>
          <w:szCs w:val="20"/>
        </w:rPr>
        <w:t>。至於「記說」預流及阿羅漢的果證，如上「自記」所說的，那就很多了。這是</w:t>
      </w:r>
      <w:r w:rsidRPr="003F2B05">
        <w:rPr>
          <w:rFonts w:asciiTheme="majorEastAsia" w:eastAsiaTheme="majorEastAsia" w:hAnsiTheme="majorEastAsia" w:hint="eastAsia"/>
          <w:b/>
          <w:szCs w:val="20"/>
        </w:rPr>
        <w:t>約法而通說</w:t>
      </w:r>
      <w:r w:rsidRPr="003F2B05">
        <w:rPr>
          <w:rFonts w:asciiTheme="majorEastAsia" w:eastAsiaTheme="majorEastAsia" w:hAnsiTheme="majorEastAsia" w:hint="eastAsia"/>
          <w:szCs w:val="20"/>
        </w:rPr>
        <w:t>的，</w:t>
      </w:r>
    </w:p>
    <w:p w:rsidR="00AE2C33" w:rsidRPr="003F2B05" w:rsidRDefault="00AE2C33" w:rsidP="00A916ED">
      <w:pPr>
        <w:spacing w:afterLines="30" w:after="108"/>
        <w:ind w:leftChars="400" w:left="960"/>
        <w:rPr>
          <w:rFonts w:asciiTheme="majorEastAsia" w:eastAsia="SimSun" w:hAnsiTheme="majorEastAsia"/>
          <w:szCs w:val="20"/>
        </w:rPr>
      </w:pPr>
      <w:r w:rsidRPr="003F2B05">
        <w:rPr>
          <w:rFonts w:asciiTheme="majorEastAsia" w:eastAsiaTheme="majorEastAsia" w:hAnsiTheme="majorEastAsia" w:hint="eastAsia"/>
          <w:szCs w:val="20"/>
        </w:rPr>
        <w:t>更有分別「記說」佛弟子死後的境地，如記富蘭那</w:t>
      </w:r>
      <w:r w:rsidRPr="003F2B05">
        <w:rPr>
          <w:rFonts w:asciiTheme="minorEastAsia" w:hAnsiTheme="minorEastAsia" w:hint="eastAsia"/>
          <w:szCs w:val="20"/>
        </w:rPr>
        <w:t>（</w:t>
      </w:r>
      <w:r w:rsidRPr="003F2B05">
        <w:rPr>
          <w:rFonts w:ascii="Times Ext Roman" w:eastAsiaTheme="majorEastAsia" w:hAnsi="Times Ext Roman" w:cs="Times Ext Roman"/>
          <w:szCs w:val="20"/>
        </w:rPr>
        <w:t>Purāṇa</w:t>
      </w:r>
      <w:r w:rsidRPr="003F2B05">
        <w:rPr>
          <w:rFonts w:asciiTheme="minorEastAsia" w:hAnsiTheme="minorEastAsia" w:hint="eastAsia"/>
          <w:szCs w:val="20"/>
        </w:rPr>
        <w:t>）</w:t>
      </w:r>
      <w:r w:rsidRPr="003F2B05">
        <w:rPr>
          <w:rFonts w:asciiTheme="majorEastAsia" w:eastAsiaTheme="majorEastAsia" w:hAnsiTheme="majorEastAsia" w:hint="eastAsia"/>
          <w:szCs w:val="20"/>
        </w:rPr>
        <w:t>弟兄，同得一來果，同生兜率天</w:t>
      </w:r>
      <w:r w:rsidRPr="003F2B05">
        <w:rPr>
          <w:rFonts w:ascii="Times New Roman" w:eastAsiaTheme="majorEastAsia" w:hAnsi="Times New Roman" w:cs="Times New Roman"/>
          <w:szCs w:val="20"/>
          <w:vertAlign w:val="superscript"/>
        </w:rPr>
        <w:footnoteReference w:id="153"/>
      </w:r>
      <w:r w:rsidRPr="003F2B05">
        <w:rPr>
          <w:rFonts w:asciiTheme="majorEastAsia" w:eastAsiaTheme="majorEastAsia" w:hAnsiTheme="majorEastAsia" w:hint="eastAsia"/>
          <w:szCs w:val="20"/>
        </w:rPr>
        <w:t>。記頻婆沙羅王</w:t>
      </w:r>
      <w:r w:rsidRPr="003F2B05">
        <w:rPr>
          <w:rFonts w:asciiTheme="minorEastAsia" w:hAnsiTheme="minorEastAsia" w:hint="eastAsia"/>
          <w:szCs w:val="20"/>
        </w:rPr>
        <w:t>（</w:t>
      </w:r>
      <w:r w:rsidRPr="003F2B05">
        <w:rPr>
          <w:rFonts w:ascii="Times Ext Roman" w:eastAsiaTheme="majorEastAsia" w:hAnsi="Times Ext Roman" w:cs="Times Ext Roman"/>
          <w:szCs w:val="20"/>
        </w:rPr>
        <w:t>Bimbisāra</w:t>
      </w:r>
      <w:r w:rsidRPr="003F2B05">
        <w:rPr>
          <w:rFonts w:asciiTheme="minorEastAsia" w:hAnsiTheme="minorEastAsia" w:hint="eastAsia"/>
          <w:szCs w:val="20"/>
        </w:rPr>
        <w:t>）</w:t>
      </w:r>
      <w:r w:rsidRPr="003F2B05">
        <w:rPr>
          <w:rFonts w:asciiTheme="majorEastAsia" w:eastAsiaTheme="majorEastAsia" w:hAnsiTheme="majorEastAsia" w:hint="eastAsia"/>
          <w:szCs w:val="20"/>
        </w:rPr>
        <w:t>得一來果，生毘沙門天</w:t>
      </w:r>
      <w:r w:rsidRPr="003F2B05">
        <w:rPr>
          <w:rFonts w:ascii="Times New Roman" w:eastAsiaTheme="majorEastAsia" w:hAnsi="Times New Roman" w:cs="Times New Roman"/>
          <w:szCs w:val="20"/>
          <w:vertAlign w:val="superscript"/>
        </w:rPr>
        <w:footnoteReference w:id="154"/>
      </w:r>
      <w:r w:rsidRPr="003F2B05">
        <w:rPr>
          <w:rFonts w:asciiTheme="majorEastAsia" w:eastAsiaTheme="majorEastAsia" w:hAnsiTheme="majorEastAsia" w:hint="eastAsia"/>
          <w:szCs w:val="20"/>
        </w:rPr>
        <w:t>。記那提迦</w:t>
      </w:r>
      <w:r w:rsidRPr="003F2B05">
        <w:rPr>
          <w:rFonts w:asciiTheme="minorEastAsia" w:hAnsiTheme="minorEastAsia" w:hint="eastAsia"/>
          <w:szCs w:val="20"/>
        </w:rPr>
        <w:t>（</w:t>
      </w:r>
      <w:r w:rsidRPr="003F2B05">
        <w:rPr>
          <w:rFonts w:ascii="Times Ext Roman" w:eastAsiaTheme="majorEastAsia" w:hAnsi="Times Ext Roman" w:cs="Times Ext Roman"/>
          <w:szCs w:val="20"/>
        </w:rPr>
        <w:t>Nādika</w:t>
      </w:r>
      <w:r w:rsidRPr="003F2B05">
        <w:rPr>
          <w:rFonts w:asciiTheme="minorEastAsia" w:hAnsiTheme="minorEastAsia" w:hint="eastAsia"/>
          <w:szCs w:val="20"/>
        </w:rPr>
        <w:t>）</w:t>
      </w:r>
      <w:r w:rsidRPr="003F2B05">
        <w:rPr>
          <w:rFonts w:asciiTheme="majorEastAsia" w:eastAsiaTheme="majorEastAsia" w:hAnsiTheme="majorEastAsia" w:hint="eastAsia"/>
          <w:szCs w:val="20"/>
        </w:rPr>
        <w:t>的四眾弟子，或現證解脫（不再受生）</w:t>
      </w:r>
      <w:r w:rsidRPr="003F2B05">
        <w:rPr>
          <w:rFonts w:ascii="Times New Roman" w:hAnsi="Times New Roman" w:cs="Times New Roman"/>
          <w:sz w:val="22"/>
          <w:szCs w:val="20"/>
          <w:shd w:val="pct15" w:color="auto" w:fill="FFFFFF"/>
        </w:rPr>
        <w:t>（</w:t>
      </w:r>
      <w:r w:rsidR="00E259B6" w:rsidRPr="003F2B05">
        <w:rPr>
          <w:rFonts w:ascii="Times New Roman" w:hAnsi="Times New Roman" w:cs="Times New Roman"/>
          <w:sz w:val="22"/>
          <w:szCs w:val="20"/>
          <w:shd w:val="pct15" w:color="auto" w:fill="FFFFFF"/>
        </w:rPr>
        <w:t>p.</w:t>
      </w:r>
      <w:r w:rsidRPr="003F2B05">
        <w:rPr>
          <w:rFonts w:ascii="Times New Roman" w:hAnsi="Times New Roman" w:cs="Times New Roman"/>
          <w:sz w:val="22"/>
          <w:szCs w:val="20"/>
          <w:shd w:val="pct15" w:color="auto" w:fill="FFFFFF"/>
        </w:rPr>
        <w:t>531</w:t>
      </w:r>
      <w:r w:rsidRPr="003F2B05">
        <w:rPr>
          <w:rFonts w:ascii="Times New Roman" w:hAnsi="Times New Roman" w:cs="Times New Roman"/>
          <w:sz w:val="22"/>
          <w:szCs w:val="20"/>
          <w:shd w:val="pct15" w:color="auto" w:fill="FFFFFF"/>
        </w:rPr>
        <w:t>）</w:t>
      </w:r>
      <w:r w:rsidRPr="003F2B05">
        <w:rPr>
          <w:rFonts w:asciiTheme="majorEastAsia" w:eastAsiaTheme="majorEastAsia" w:hAnsiTheme="majorEastAsia" w:hint="eastAsia"/>
          <w:szCs w:val="20"/>
        </w:rPr>
        <w:t>，或證不還，或得預流果</w:t>
      </w:r>
      <w:r w:rsidRPr="003F2B05">
        <w:rPr>
          <w:rFonts w:ascii="Times New Roman" w:eastAsiaTheme="majorEastAsia" w:hAnsi="Times New Roman" w:cs="Times New Roman"/>
          <w:szCs w:val="20"/>
          <w:vertAlign w:val="superscript"/>
        </w:rPr>
        <w:footnoteReference w:id="155"/>
      </w:r>
      <w:r w:rsidRPr="003F2B05">
        <w:rPr>
          <w:rFonts w:asciiTheme="majorEastAsia" w:eastAsiaTheme="majorEastAsia" w:hAnsiTheme="majorEastAsia" w:hint="eastAsia"/>
          <w:szCs w:val="20"/>
        </w:rPr>
        <w:t>。這一類，</w:t>
      </w:r>
      <w:r w:rsidRPr="003F2B05">
        <w:rPr>
          <w:rFonts w:asciiTheme="majorEastAsia" w:eastAsiaTheme="majorEastAsia" w:hAnsiTheme="majorEastAsia" w:hint="eastAsia"/>
          <w:b/>
          <w:szCs w:val="20"/>
        </w:rPr>
        <w:t>以所證為主而說到了所生處</w:t>
      </w:r>
      <w:r w:rsidRPr="003F2B05">
        <w:rPr>
          <w:rFonts w:asciiTheme="majorEastAsia" w:eastAsiaTheme="majorEastAsia" w:hAnsiTheme="majorEastAsia" w:hint="eastAsia"/>
          <w:szCs w:val="20"/>
        </w:rPr>
        <w:t>，正如《大毘婆沙論》所說的：「所證所生處等」。</w:t>
      </w:r>
    </w:p>
    <w:p w:rsidR="00AE2C33" w:rsidRPr="003F2B05" w:rsidRDefault="00AE2C33" w:rsidP="00A916ED">
      <w:pPr>
        <w:widowControl/>
        <w:spacing w:beforeLines="30" w:before="108"/>
        <w:ind w:leftChars="300" w:left="720"/>
        <w:rPr>
          <w:rFonts w:ascii="Times New Roman" w:hAnsi="Times New Roman" w:cs="Times New Roman"/>
          <w:b/>
          <w:sz w:val="20"/>
          <w:bdr w:val="single" w:sz="4" w:space="0" w:color="auto"/>
        </w:rPr>
      </w:pPr>
      <w:r w:rsidRPr="003F2B05">
        <w:rPr>
          <w:rFonts w:ascii="Times New Roman" w:hAnsi="Times New Roman" w:cs="Times New Roman" w:hint="eastAsia"/>
          <w:b/>
          <w:sz w:val="20"/>
          <w:bdr w:val="single" w:sz="4" w:space="0" w:color="auto"/>
        </w:rPr>
        <w:t>c</w:t>
      </w:r>
      <w:r w:rsidRPr="003F2B05">
        <w:rPr>
          <w:rFonts w:ascii="Times New Roman" w:hAnsi="Times New Roman" w:cs="Times New Roman" w:hint="eastAsia"/>
          <w:b/>
          <w:sz w:val="20"/>
          <w:bdr w:val="single" w:sz="4" w:space="0" w:color="auto"/>
        </w:rPr>
        <w:t>、業報的記說</w:t>
      </w:r>
    </w:p>
    <w:p w:rsidR="00E259B6" w:rsidRPr="003F2B05" w:rsidRDefault="00AE2C33" w:rsidP="00E259B6">
      <w:pPr>
        <w:ind w:leftChars="300" w:left="720"/>
        <w:rPr>
          <w:rFonts w:asciiTheme="majorEastAsia" w:eastAsiaTheme="majorEastAsia" w:hAnsiTheme="majorEastAsia"/>
          <w:b/>
          <w:szCs w:val="20"/>
        </w:rPr>
      </w:pPr>
      <w:r w:rsidRPr="003F2B05">
        <w:rPr>
          <w:rFonts w:ascii="Times New Roman" w:eastAsiaTheme="majorEastAsia" w:hAnsi="Times New Roman" w:cs="Times New Roman"/>
          <w:b/>
          <w:szCs w:val="20"/>
        </w:rPr>
        <w:t>3</w:t>
      </w:r>
      <w:r w:rsidRPr="003F2B05">
        <w:rPr>
          <w:rFonts w:asciiTheme="majorEastAsia" w:eastAsiaTheme="majorEastAsia" w:hAnsiTheme="majorEastAsia" w:hint="eastAsia"/>
          <w:b/>
          <w:szCs w:val="20"/>
        </w:rPr>
        <w:t>.業報的記說：</w:t>
      </w:r>
    </w:p>
    <w:p w:rsidR="00AE2C33" w:rsidRPr="003F2B05" w:rsidRDefault="00AE2C33" w:rsidP="00A916ED">
      <w:pPr>
        <w:spacing w:afterLines="30" w:after="108"/>
        <w:ind w:leftChars="400" w:left="960"/>
        <w:rPr>
          <w:rFonts w:asciiTheme="majorEastAsia" w:eastAsia="SimSun" w:hAnsiTheme="majorEastAsia"/>
          <w:szCs w:val="20"/>
        </w:rPr>
      </w:pPr>
      <w:r w:rsidRPr="003F2B05">
        <w:rPr>
          <w:rFonts w:asciiTheme="majorEastAsia" w:eastAsiaTheme="majorEastAsia" w:hAnsiTheme="majorEastAsia" w:hint="eastAsia"/>
          <w:szCs w:val="20"/>
        </w:rPr>
        <w:t>「記說」，本是以甚深的教、證為主的。</w:t>
      </w:r>
    </w:p>
    <w:p w:rsidR="00AE2C33" w:rsidRPr="003F2B05" w:rsidRDefault="00AE2C33" w:rsidP="00A916ED">
      <w:pPr>
        <w:spacing w:afterLines="30" w:after="108"/>
        <w:ind w:leftChars="400" w:left="960"/>
        <w:rPr>
          <w:rFonts w:asciiTheme="majorEastAsia" w:eastAsia="SimSun" w:hAnsiTheme="majorEastAsia"/>
          <w:szCs w:val="20"/>
        </w:rPr>
      </w:pPr>
      <w:r w:rsidRPr="003F2B05">
        <w:rPr>
          <w:rFonts w:asciiTheme="majorEastAsia" w:eastAsiaTheme="majorEastAsia" w:hAnsiTheme="majorEastAsia" w:hint="eastAsia"/>
          <w:szCs w:val="20"/>
        </w:rPr>
        <w:t>由於證得而或者生死未盡，所以「記說」到未來的生處。三世業報，是深隱難見的事，也就成為「記說」的內容。</w:t>
      </w:r>
    </w:p>
    <w:p w:rsidR="00AE2C33" w:rsidRPr="003F2B05" w:rsidRDefault="00AE2C33" w:rsidP="00A916ED">
      <w:pPr>
        <w:spacing w:afterLines="30" w:after="108"/>
        <w:ind w:leftChars="400" w:left="960"/>
        <w:rPr>
          <w:rFonts w:asciiTheme="majorEastAsia" w:eastAsia="SimSun" w:hAnsiTheme="majorEastAsia"/>
          <w:szCs w:val="20"/>
        </w:rPr>
      </w:pPr>
      <w:r w:rsidRPr="003F2B05">
        <w:rPr>
          <w:rFonts w:asciiTheme="majorEastAsia" w:eastAsiaTheme="majorEastAsia" w:hAnsiTheme="majorEastAsia" w:hint="eastAsia"/>
          <w:szCs w:val="20"/>
        </w:rPr>
        <w:t>如佛記提婆達多</w:t>
      </w:r>
      <w:r w:rsidRPr="003F2B05">
        <w:rPr>
          <w:rFonts w:asciiTheme="minorEastAsia" w:hAnsiTheme="minorEastAsia" w:hint="eastAsia"/>
          <w:szCs w:val="20"/>
        </w:rPr>
        <w:t>（</w:t>
      </w:r>
      <w:r w:rsidRPr="003F2B05">
        <w:rPr>
          <w:rFonts w:ascii="Times Ext Roman" w:eastAsiaTheme="majorEastAsia" w:hAnsi="Times Ext Roman" w:cs="Times Ext Roman"/>
          <w:szCs w:val="20"/>
        </w:rPr>
        <w:t>Devadatta</w:t>
      </w:r>
      <w:r w:rsidRPr="003F2B05">
        <w:rPr>
          <w:rFonts w:asciiTheme="minorEastAsia" w:hAnsiTheme="minorEastAsia" w:hint="eastAsia"/>
          <w:szCs w:val="20"/>
        </w:rPr>
        <w:t>）</w:t>
      </w:r>
      <w:r w:rsidRPr="003F2B05">
        <w:rPr>
          <w:rFonts w:asciiTheme="majorEastAsia" w:eastAsiaTheme="majorEastAsia" w:hAnsiTheme="majorEastAsia" w:hint="eastAsia"/>
          <w:szCs w:val="20"/>
        </w:rPr>
        <w:t>，墮地獄一劫</w:t>
      </w:r>
      <w:r w:rsidRPr="003F2B05">
        <w:rPr>
          <w:rFonts w:ascii="Times New Roman" w:eastAsiaTheme="majorEastAsia" w:hAnsi="Times New Roman" w:cs="Times New Roman"/>
          <w:szCs w:val="20"/>
          <w:vertAlign w:val="superscript"/>
        </w:rPr>
        <w:footnoteReference w:id="156"/>
      </w:r>
      <w:r w:rsidRPr="003F2B05">
        <w:rPr>
          <w:rFonts w:asciiTheme="majorEastAsia" w:eastAsiaTheme="majorEastAsia" w:hAnsiTheme="majorEastAsia" w:hint="eastAsia"/>
          <w:szCs w:val="20"/>
        </w:rPr>
        <w:t>。如前所引，《相應部》「勒叉那相應」，摩訶目犍連「記說」夜叉鬼的形狀。《相應部》「龍相應」，說四生龍的業報。《相應部》的「乾闥婆相應」、「金翅鳥相應」、「雲（天）相應」，也應該是「記說」的一分。</w:t>
      </w:r>
    </w:p>
    <w:p w:rsidR="00AE2C33" w:rsidRPr="003F2B05" w:rsidRDefault="00AE2C33" w:rsidP="00A916ED">
      <w:pPr>
        <w:spacing w:afterLines="30" w:after="108"/>
        <w:ind w:leftChars="400" w:left="960"/>
        <w:rPr>
          <w:rFonts w:asciiTheme="majorEastAsia" w:eastAsia="SimSun" w:hAnsiTheme="majorEastAsia"/>
          <w:szCs w:val="20"/>
        </w:rPr>
      </w:pPr>
      <w:r w:rsidRPr="003F2B05">
        <w:rPr>
          <w:rFonts w:asciiTheme="majorEastAsia" w:eastAsiaTheme="majorEastAsia" w:hAnsiTheme="majorEastAsia" w:hint="eastAsia"/>
          <w:szCs w:val="20"/>
        </w:rPr>
        <w:t>如來於三世，有無礙智見，但不一定「記說」。如於有情有利的，有時就因問而略為「記說」</w:t>
      </w:r>
      <w:r w:rsidRPr="003F2B05">
        <w:rPr>
          <w:rFonts w:ascii="Times New Roman" w:eastAsiaTheme="majorEastAsia" w:hAnsi="Times New Roman" w:cs="Times New Roman"/>
          <w:szCs w:val="20"/>
          <w:vertAlign w:val="superscript"/>
        </w:rPr>
        <w:footnoteReference w:id="157"/>
      </w:r>
      <w:r w:rsidRPr="003F2B05">
        <w:rPr>
          <w:rFonts w:asciiTheme="majorEastAsia" w:eastAsiaTheme="majorEastAsia" w:hAnsiTheme="majorEastAsia" w:hint="eastAsia"/>
          <w:szCs w:val="20"/>
        </w:rPr>
        <w:t>。三世不現見事，都是「記說」的內容，因而宣說將來要發生的事情，有點近於預言。如《長部》《波梨經》，佛對外道死亡所作的「記說」</w:t>
      </w:r>
      <w:r w:rsidRPr="003F2B05">
        <w:rPr>
          <w:rFonts w:ascii="Times New Roman" w:eastAsiaTheme="majorEastAsia" w:hAnsi="Times New Roman" w:cs="Times New Roman"/>
          <w:szCs w:val="20"/>
          <w:vertAlign w:val="superscript"/>
        </w:rPr>
        <w:footnoteReference w:id="158"/>
      </w:r>
      <w:r w:rsidRPr="003F2B05">
        <w:rPr>
          <w:rFonts w:asciiTheme="majorEastAsia" w:eastAsiaTheme="majorEastAsia" w:hAnsiTheme="majorEastAsia" w:hint="eastAsia"/>
          <w:szCs w:val="20"/>
        </w:rPr>
        <w:t>。</w:t>
      </w:r>
    </w:p>
    <w:p w:rsidR="00AE2C33" w:rsidRPr="003F2B05" w:rsidRDefault="00AE2C33" w:rsidP="00A916ED">
      <w:pPr>
        <w:widowControl/>
        <w:spacing w:beforeLines="30" w:before="108"/>
        <w:ind w:leftChars="300" w:left="720"/>
        <w:rPr>
          <w:rFonts w:ascii="Times New Roman" w:hAnsi="Times New Roman" w:cs="Times New Roman"/>
          <w:b/>
          <w:sz w:val="20"/>
          <w:bdr w:val="single" w:sz="4" w:space="0" w:color="auto"/>
        </w:rPr>
      </w:pPr>
      <w:r w:rsidRPr="003F2B05">
        <w:rPr>
          <w:rFonts w:ascii="Times New Roman" w:hAnsi="Times New Roman" w:cs="Times New Roman" w:hint="eastAsia"/>
          <w:b/>
          <w:sz w:val="20"/>
          <w:bdr w:val="single" w:sz="4" w:space="0" w:color="auto"/>
        </w:rPr>
        <w:t>d</w:t>
      </w:r>
      <w:r w:rsidRPr="003F2B05">
        <w:rPr>
          <w:rFonts w:ascii="Times New Roman" w:hAnsi="Times New Roman" w:cs="Times New Roman" w:hint="eastAsia"/>
          <w:b/>
          <w:sz w:val="20"/>
          <w:bdr w:val="single" w:sz="4" w:space="0" w:color="auto"/>
        </w:rPr>
        <w:t>、未來與過去佛的記說</w:t>
      </w:r>
    </w:p>
    <w:p w:rsidR="00E259B6" w:rsidRPr="003F2B05" w:rsidRDefault="00AE2C33" w:rsidP="00E259B6">
      <w:pPr>
        <w:ind w:leftChars="300" w:left="720"/>
        <w:rPr>
          <w:rFonts w:asciiTheme="majorEastAsia" w:eastAsiaTheme="majorEastAsia" w:hAnsiTheme="majorEastAsia"/>
          <w:b/>
          <w:szCs w:val="20"/>
        </w:rPr>
      </w:pPr>
      <w:r w:rsidRPr="003F2B05">
        <w:rPr>
          <w:rFonts w:ascii="Times New Roman" w:eastAsiaTheme="majorEastAsia" w:hAnsi="Times New Roman" w:cs="Times New Roman"/>
          <w:b/>
          <w:szCs w:val="20"/>
        </w:rPr>
        <w:t>4</w:t>
      </w:r>
      <w:r w:rsidRPr="003F2B05">
        <w:rPr>
          <w:rFonts w:asciiTheme="majorEastAsia" w:eastAsiaTheme="majorEastAsia" w:hAnsiTheme="majorEastAsia" w:hint="eastAsia"/>
          <w:b/>
          <w:szCs w:val="20"/>
        </w:rPr>
        <w:t>.未來與過去佛的記說：</w:t>
      </w:r>
    </w:p>
    <w:p w:rsidR="00AE2C33" w:rsidRPr="003F2B05" w:rsidRDefault="00AE2C33" w:rsidP="00A916ED">
      <w:pPr>
        <w:spacing w:afterLines="30" w:after="108"/>
        <w:ind w:leftChars="400" w:left="960"/>
        <w:rPr>
          <w:rFonts w:asciiTheme="majorEastAsia" w:eastAsia="SimSun" w:hAnsiTheme="majorEastAsia"/>
          <w:szCs w:val="20"/>
        </w:rPr>
      </w:pPr>
      <w:r w:rsidRPr="003F2B05">
        <w:rPr>
          <w:rFonts w:asciiTheme="majorEastAsia" w:eastAsiaTheme="majorEastAsia" w:hAnsiTheme="majorEastAsia" w:hint="eastAsia"/>
          <w:szCs w:val="20"/>
        </w:rPr>
        <w:t>聖者的證德，結合於三世，而有未來佛與過去佛的「記說」。</w:t>
      </w:r>
    </w:p>
    <w:p w:rsidR="00AE2C33" w:rsidRPr="003F2B05" w:rsidRDefault="00AE2C33" w:rsidP="00A916ED">
      <w:pPr>
        <w:spacing w:beforeLines="30" w:before="108"/>
        <w:ind w:leftChars="350" w:left="840"/>
        <w:rPr>
          <w:rFonts w:ascii="Times New Roman" w:hAnsi="Times New Roman" w:cs="Times New Roman"/>
          <w:b/>
          <w:sz w:val="20"/>
          <w:szCs w:val="20"/>
          <w:bdr w:val="single" w:sz="4" w:space="0" w:color="auto"/>
        </w:rPr>
      </w:pPr>
      <w:r w:rsidRPr="003F2B05">
        <w:rPr>
          <w:rFonts w:ascii="Times New Roman" w:hAnsi="Times New Roman" w:cs="Times New Roman"/>
          <w:b/>
          <w:sz w:val="20"/>
          <w:szCs w:val="20"/>
          <w:bdr w:val="single" w:sz="4" w:space="0" w:color="auto"/>
        </w:rPr>
        <w:t>（</w:t>
      </w:r>
      <w:r w:rsidRPr="003F2B05">
        <w:rPr>
          <w:rFonts w:ascii="Times New Roman" w:hAnsi="Times New Roman" w:cs="Times New Roman"/>
          <w:b/>
          <w:sz w:val="20"/>
          <w:szCs w:val="20"/>
          <w:bdr w:val="single" w:sz="4" w:space="0" w:color="auto"/>
        </w:rPr>
        <w:t>a</w:t>
      </w:r>
      <w:r w:rsidRPr="003F2B05">
        <w:rPr>
          <w:rFonts w:ascii="Times New Roman" w:hAnsi="Times New Roman" w:cs="Times New Roman"/>
          <w:b/>
          <w:sz w:val="20"/>
          <w:szCs w:val="20"/>
          <w:bdr w:val="single" w:sz="4" w:space="0" w:color="auto"/>
        </w:rPr>
        <w:t>）、</w:t>
      </w:r>
      <w:r w:rsidRPr="003F2B05">
        <w:rPr>
          <w:rFonts w:ascii="Times New Roman" w:hAnsi="Times New Roman" w:cs="Times New Roman" w:hint="eastAsia"/>
          <w:b/>
          <w:sz w:val="20"/>
          <w:szCs w:val="20"/>
          <w:bdr w:val="single" w:sz="4" w:space="0" w:color="auto"/>
        </w:rPr>
        <w:t>未來佛的「記說」</w:t>
      </w:r>
    </w:p>
    <w:p w:rsidR="00AE2C33" w:rsidRPr="003F2B05" w:rsidRDefault="00AE2C33" w:rsidP="00A916ED">
      <w:pPr>
        <w:spacing w:afterLines="30" w:after="108"/>
        <w:ind w:leftChars="350" w:left="840"/>
        <w:rPr>
          <w:rFonts w:asciiTheme="majorEastAsia" w:eastAsia="SimSun" w:hAnsiTheme="majorEastAsia"/>
          <w:szCs w:val="20"/>
        </w:rPr>
      </w:pPr>
      <w:r w:rsidRPr="003F2B05">
        <w:rPr>
          <w:rFonts w:asciiTheme="majorEastAsia" w:eastAsiaTheme="majorEastAsia" w:hAnsiTheme="majorEastAsia" w:hint="eastAsia"/>
          <w:szCs w:val="20"/>
        </w:rPr>
        <w:t>《中阿含經》《說本經》，佛記彌勒</w:t>
      </w:r>
      <w:r w:rsidRPr="003F2B05">
        <w:rPr>
          <w:rFonts w:asciiTheme="minorEastAsia" w:hAnsiTheme="minorEastAsia" w:hint="eastAsia"/>
          <w:szCs w:val="20"/>
        </w:rPr>
        <w:t>（</w:t>
      </w:r>
      <w:r w:rsidRPr="003F2B05">
        <w:rPr>
          <w:rFonts w:ascii="Times Ext Roman" w:eastAsiaTheme="majorEastAsia" w:hAnsi="Times Ext Roman" w:cs="Times Ext Roman"/>
          <w:szCs w:val="20"/>
        </w:rPr>
        <w:t>Maitreya</w:t>
      </w:r>
      <w:r w:rsidRPr="003F2B05">
        <w:rPr>
          <w:rFonts w:asciiTheme="minorEastAsia" w:hAnsiTheme="minorEastAsia" w:hint="eastAsia"/>
          <w:szCs w:val="20"/>
        </w:rPr>
        <w:t>）</w:t>
      </w:r>
      <w:r w:rsidRPr="003F2B05">
        <w:rPr>
          <w:rFonts w:asciiTheme="majorEastAsia" w:eastAsiaTheme="majorEastAsia" w:hAnsiTheme="majorEastAsia" w:hint="eastAsia"/>
          <w:szCs w:val="20"/>
        </w:rPr>
        <w:t>當來成佛</w:t>
      </w:r>
      <w:r w:rsidRPr="003F2B05">
        <w:rPr>
          <w:rFonts w:ascii="Times New Roman" w:eastAsiaTheme="majorEastAsia" w:hAnsi="Times New Roman" w:cs="Times New Roman"/>
          <w:szCs w:val="20"/>
          <w:vertAlign w:val="superscript"/>
        </w:rPr>
        <w:footnoteReference w:id="159"/>
      </w:r>
      <w:r w:rsidRPr="003F2B05">
        <w:rPr>
          <w:rFonts w:asciiTheme="majorEastAsia" w:eastAsiaTheme="majorEastAsia" w:hAnsiTheme="majorEastAsia" w:hint="eastAsia"/>
          <w:szCs w:val="20"/>
        </w:rPr>
        <w:t>。《長部》《轉輪聖王師子吼經》，有未來彌勒佛出世的說明</w:t>
      </w:r>
      <w:r w:rsidRPr="003F2B05">
        <w:rPr>
          <w:rFonts w:ascii="Times New Roman" w:eastAsia="DotumChe" w:hAnsi="Times New Roman" w:cs="Times New Roman"/>
          <w:szCs w:val="20"/>
          <w:vertAlign w:val="superscript"/>
        </w:rPr>
        <w:footnoteReference w:id="160"/>
      </w:r>
      <w:r w:rsidRPr="003F2B05">
        <w:rPr>
          <w:rFonts w:asciiTheme="majorEastAsia" w:eastAsiaTheme="majorEastAsia" w:hAnsiTheme="majorEastAsia" w:hint="eastAsia"/>
          <w:szCs w:val="20"/>
        </w:rPr>
        <w:t>，與《長阿含經》《轉輪聖王修行經》相同</w:t>
      </w:r>
      <w:r w:rsidRPr="003F2B05">
        <w:rPr>
          <w:rFonts w:ascii="Times New Roman" w:eastAsiaTheme="majorEastAsia" w:hAnsi="Times New Roman" w:cs="Times New Roman"/>
          <w:szCs w:val="20"/>
          <w:vertAlign w:val="superscript"/>
        </w:rPr>
        <w:footnoteReference w:id="161"/>
      </w:r>
      <w:r w:rsidRPr="003F2B05">
        <w:rPr>
          <w:rFonts w:asciiTheme="majorEastAsia" w:eastAsiaTheme="majorEastAsia" w:hAnsiTheme="majorEastAsia" w:hint="eastAsia"/>
          <w:szCs w:val="20"/>
        </w:rPr>
        <w:t>。</w:t>
      </w:r>
    </w:p>
    <w:p w:rsidR="00AE2C33" w:rsidRPr="003F2B05" w:rsidRDefault="00AE2C33" w:rsidP="00A916ED">
      <w:pPr>
        <w:spacing w:beforeLines="30" w:before="108"/>
        <w:ind w:leftChars="350" w:left="840"/>
        <w:rPr>
          <w:rFonts w:ascii="Times New Roman" w:hAnsi="Times New Roman" w:cs="Times New Roman"/>
          <w:b/>
          <w:sz w:val="20"/>
          <w:szCs w:val="20"/>
          <w:bdr w:val="single" w:sz="4" w:space="0" w:color="auto"/>
        </w:rPr>
      </w:pPr>
      <w:r w:rsidRPr="003F2B05">
        <w:rPr>
          <w:rFonts w:ascii="Times New Roman" w:hAnsi="Times New Roman" w:cs="Times New Roman"/>
          <w:b/>
          <w:sz w:val="20"/>
          <w:szCs w:val="20"/>
          <w:bdr w:val="single" w:sz="4" w:space="0" w:color="auto"/>
        </w:rPr>
        <w:lastRenderedPageBreak/>
        <w:t>（</w:t>
      </w:r>
      <w:r w:rsidRPr="003F2B05">
        <w:rPr>
          <w:rFonts w:ascii="Times New Roman" w:hAnsi="Times New Roman" w:cs="Times New Roman" w:hint="eastAsia"/>
          <w:b/>
          <w:sz w:val="20"/>
          <w:szCs w:val="20"/>
          <w:bdr w:val="single" w:sz="4" w:space="0" w:color="auto"/>
        </w:rPr>
        <w:t>b</w:t>
      </w:r>
      <w:r w:rsidRPr="003F2B05">
        <w:rPr>
          <w:rFonts w:ascii="Times New Roman" w:hAnsi="Times New Roman" w:cs="Times New Roman"/>
          <w:b/>
          <w:sz w:val="20"/>
          <w:szCs w:val="20"/>
          <w:bdr w:val="single" w:sz="4" w:space="0" w:color="auto"/>
        </w:rPr>
        <w:t>）、</w:t>
      </w:r>
      <w:r w:rsidRPr="003F2B05">
        <w:rPr>
          <w:rFonts w:ascii="Times New Roman" w:hAnsi="Times New Roman" w:cs="Times New Roman" w:hint="eastAsia"/>
          <w:b/>
          <w:sz w:val="20"/>
          <w:szCs w:val="20"/>
          <w:bdr w:val="single" w:sz="4" w:space="0" w:color="auto"/>
        </w:rPr>
        <w:t>過去佛的「記說」</w:t>
      </w:r>
    </w:p>
    <w:p w:rsidR="00AE2C33" w:rsidRPr="003F2B05" w:rsidRDefault="00AE2C33" w:rsidP="00A916ED">
      <w:pPr>
        <w:spacing w:afterLines="30" w:after="108"/>
        <w:ind w:leftChars="350" w:left="840"/>
        <w:rPr>
          <w:rFonts w:asciiTheme="majorEastAsia" w:eastAsiaTheme="majorEastAsia" w:hAnsiTheme="majorEastAsia"/>
          <w:szCs w:val="20"/>
        </w:rPr>
      </w:pPr>
      <w:r w:rsidRPr="003F2B05">
        <w:rPr>
          <w:rFonts w:asciiTheme="majorEastAsia" w:eastAsiaTheme="majorEastAsia" w:hAnsiTheme="majorEastAsia" w:hint="eastAsia"/>
          <w:szCs w:val="20"/>
        </w:rPr>
        <w:t>過去佛的「記說」，就是《長部》的《大本緣經》，說過去七佛事</w:t>
      </w:r>
      <w:r w:rsidRPr="003F2B05">
        <w:rPr>
          <w:rFonts w:ascii="Times New Roman" w:eastAsiaTheme="majorEastAsia" w:hAnsi="Times New Roman" w:cs="Times New Roman"/>
          <w:szCs w:val="20"/>
          <w:vertAlign w:val="superscript"/>
        </w:rPr>
        <w:footnoteReference w:id="162"/>
      </w:r>
      <w:r w:rsidRPr="003F2B05">
        <w:rPr>
          <w:rFonts w:asciiTheme="majorEastAsia" w:eastAsiaTheme="majorEastAsia" w:hAnsiTheme="majorEastAsia" w:hint="eastAsia"/>
          <w:szCs w:val="20"/>
        </w:rPr>
        <w:t>。</w:t>
      </w:r>
    </w:p>
    <w:p w:rsidR="00AE2C33" w:rsidRPr="003F2B05" w:rsidRDefault="00AE2C33" w:rsidP="00A916ED">
      <w:pPr>
        <w:spacing w:beforeLines="30" w:before="108"/>
        <w:ind w:leftChars="350" w:left="840"/>
        <w:rPr>
          <w:rFonts w:ascii="Times New Roman" w:hAnsi="Times New Roman" w:cs="Times New Roman"/>
          <w:b/>
          <w:sz w:val="20"/>
          <w:szCs w:val="20"/>
          <w:bdr w:val="single" w:sz="4" w:space="0" w:color="auto"/>
        </w:rPr>
      </w:pPr>
      <w:r w:rsidRPr="003F2B05">
        <w:rPr>
          <w:rFonts w:ascii="Times New Roman" w:hAnsi="Times New Roman" w:cs="Times New Roman"/>
          <w:b/>
          <w:sz w:val="20"/>
          <w:szCs w:val="20"/>
          <w:bdr w:val="single" w:sz="4" w:space="0" w:color="auto"/>
        </w:rPr>
        <w:t>（</w:t>
      </w:r>
      <w:r w:rsidRPr="003F2B05">
        <w:rPr>
          <w:rFonts w:ascii="Times New Roman" w:hAnsi="Times New Roman" w:cs="Times New Roman" w:hint="eastAsia"/>
          <w:b/>
          <w:sz w:val="20"/>
          <w:szCs w:val="20"/>
          <w:bdr w:val="single" w:sz="4" w:space="0" w:color="auto"/>
        </w:rPr>
        <w:t>c</w:t>
      </w:r>
      <w:r w:rsidRPr="003F2B05">
        <w:rPr>
          <w:rFonts w:ascii="Times New Roman" w:hAnsi="Times New Roman" w:cs="Times New Roman"/>
          <w:b/>
          <w:sz w:val="20"/>
          <w:szCs w:val="20"/>
          <w:bdr w:val="single" w:sz="4" w:space="0" w:color="auto"/>
        </w:rPr>
        <w:t>）、</w:t>
      </w:r>
      <w:r w:rsidRPr="003F2B05">
        <w:rPr>
          <w:rFonts w:ascii="Times New Roman" w:hAnsi="Times New Roman" w:cs="Times New Roman" w:hint="eastAsia"/>
          <w:b/>
          <w:sz w:val="20"/>
          <w:szCs w:val="20"/>
          <w:bdr w:val="single" w:sz="4" w:space="0" w:color="auto"/>
        </w:rPr>
        <w:t>四部眾、過去佛、未來佛及未來事的「記說」</w:t>
      </w:r>
    </w:p>
    <w:p w:rsidR="00AE2C33" w:rsidRPr="003F2B05" w:rsidRDefault="00AE2C33" w:rsidP="00A916ED">
      <w:pPr>
        <w:spacing w:afterLines="30" w:after="108"/>
        <w:ind w:leftChars="350" w:left="840"/>
        <w:rPr>
          <w:rFonts w:asciiTheme="majorEastAsia" w:eastAsia="SimSun" w:hAnsiTheme="majorEastAsia"/>
          <w:szCs w:val="20"/>
        </w:rPr>
      </w:pPr>
      <w:r w:rsidRPr="003F2B05">
        <w:rPr>
          <w:rFonts w:asciiTheme="majorEastAsia" w:eastAsiaTheme="majorEastAsia" w:hAnsiTheme="majorEastAsia" w:hint="eastAsia"/>
          <w:szCs w:val="20"/>
        </w:rPr>
        <w:t>《出曜經》</w:t>
      </w:r>
      <w:r w:rsidRPr="003F2B05">
        <w:rPr>
          <w:rFonts w:ascii="Times New Roman" w:eastAsiaTheme="majorEastAsia" w:hAnsi="Times New Roman" w:cs="Times New Roman"/>
          <w:szCs w:val="20"/>
          <w:vertAlign w:val="superscript"/>
        </w:rPr>
        <w:footnoteReference w:id="163"/>
      </w:r>
      <w:r w:rsidRPr="003F2B05">
        <w:rPr>
          <w:rFonts w:asciiTheme="majorEastAsia" w:eastAsiaTheme="majorEastAsia" w:hAnsiTheme="majorEastAsia" w:hint="eastAsia"/>
          <w:szCs w:val="20"/>
        </w:rPr>
        <w:t>卷</w:t>
      </w:r>
      <w:r w:rsidRPr="003F2B05">
        <w:rPr>
          <w:rFonts w:ascii="Times New Roman" w:eastAsia="SimSun" w:hAnsi="Times New Roman" w:cs="Times New Roman"/>
          <w:szCs w:val="20"/>
        </w:rPr>
        <w:t>6</w:t>
      </w:r>
      <w:r w:rsidRPr="003F2B05">
        <w:rPr>
          <w:rFonts w:asciiTheme="minorEastAsia" w:hAnsiTheme="minorEastAsia" w:hint="eastAsia"/>
          <w:sz w:val="22"/>
        </w:rPr>
        <w:t>（大正</w:t>
      </w:r>
      <w:r w:rsidRPr="003F2B05">
        <w:rPr>
          <w:rFonts w:ascii="Times New Roman" w:eastAsia="SimSun" w:hAnsi="Times New Roman" w:cs="Times New Roman" w:hint="eastAsia"/>
          <w:sz w:val="22"/>
        </w:rPr>
        <w:t>4</w:t>
      </w:r>
      <w:r w:rsidRPr="003F2B05">
        <w:rPr>
          <w:rFonts w:asciiTheme="minorEastAsia" w:hAnsiTheme="minorEastAsia" w:cs="新細明體" w:hint="eastAsia"/>
          <w:sz w:val="22"/>
        </w:rPr>
        <w:t>，</w:t>
      </w:r>
      <w:r w:rsidRPr="003F2B05">
        <w:rPr>
          <w:rFonts w:ascii="Times New Roman" w:eastAsia="SimSun" w:hAnsi="Times New Roman" w:cs="Times New Roman" w:hint="eastAsia"/>
          <w:sz w:val="22"/>
        </w:rPr>
        <w:t>643b</w:t>
      </w:r>
      <w:r w:rsidRPr="003F2B05">
        <w:rPr>
          <w:rFonts w:asciiTheme="minorEastAsia" w:hAnsiTheme="minorEastAsia" w:cs="SimSun" w:hint="eastAsia"/>
          <w:sz w:val="22"/>
        </w:rPr>
        <w:t>）</w:t>
      </w:r>
      <w:r w:rsidRPr="003F2B05">
        <w:rPr>
          <w:rFonts w:asciiTheme="majorEastAsia" w:eastAsiaTheme="majorEastAsia" w:hAnsiTheme="majorEastAsia" w:cs="SimSun" w:hint="eastAsia"/>
          <w:szCs w:val="20"/>
        </w:rPr>
        <w:t>說：</w:t>
      </w:r>
    </w:p>
    <w:p w:rsidR="00AE2C33" w:rsidRPr="003F2B05" w:rsidRDefault="00AE2C33" w:rsidP="00A916ED">
      <w:pPr>
        <w:spacing w:afterLines="30" w:after="108"/>
        <w:ind w:leftChars="450" w:left="1080"/>
        <w:rPr>
          <w:rFonts w:ascii="標楷體" w:eastAsia="SimSun" w:hAnsi="標楷體"/>
          <w:szCs w:val="20"/>
        </w:rPr>
      </w:pPr>
      <w:r w:rsidRPr="003F2B05">
        <w:rPr>
          <w:rFonts w:ascii="標楷體" w:eastAsia="標楷體" w:hAnsi="標楷體" w:hint="eastAsia"/>
          <w:szCs w:val="20"/>
        </w:rPr>
        <w:t>「三者記，謂</w:t>
      </w:r>
      <w:r w:rsidRPr="003F2B05">
        <w:rPr>
          <w:rFonts w:ascii="標楷體" w:eastAsia="標楷體" w:hAnsi="標楷體" w:hint="eastAsia"/>
          <w:b/>
          <w:szCs w:val="20"/>
        </w:rPr>
        <w:t>四部眾</w:t>
      </w:r>
      <w:r w:rsidRPr="003F2B05">
        <w:rPr>
          <w:rFonts w:ascii="標楷體" w:eastAsia="標楷體" w:hAnsi="標楷體" w:hint="eastAsia"/>
          <w:szCs w:val="20"/>
        </w:rPr>
        <w:t>；</w:t>
      </w:r>
      <w:r w:rsidRPr="003F2B05">
        <w:rPr>
          <w:rFonts w:ascii="標楷體" w:eastAsia="標楷體" w:hAnsi="標楷體" w:hint="eastAsia"/>
          <w:b/>
          <w:szCs w:val="20"/>
        </w:rPr>
        <w:t>七佛七世族姓出生</w:t>
      </w:r>
      <w:r w:rsidRPr="003F2B05">
        <w:rPr>
          <w:rFonts w:ascii="標楷體" w:eastAsia="標楷體" w:hAnsi="標楷體" w:hint="eastAsia"/>
          <w:szCs w:val="20"/>
        </w:rPr>
        <w:t>；及</w:t>
      </w:r>
      <w:r w:rsidRPr="003F2B05">
        <w:rPr>
          <w:rFonts w:ascii="標楷體" w:eastAsia="標楷體" w:hAnsi="標楷體" w:hint="eastAsia"/>
          <w:b/>
          <w:szCs w:val="20"/>
        </w:rPr>
        <w:t>大般泥洹</w:t>
      </w:r>
      <w:r w:rsidRPr="003F2B05">
        <w:rPr>
          <w:rFonts w:ascii="標楷體" w:eastAsia="標楷體" w:hAnsi="標楷體" w:hint="eastAsia"/>
          <w:szCs w:val="20"/>
        </w:rPr>
        <w:t>；復</w:t>
      </w:r>
      <w:r w:rsidRPr="003F2B05">
        <w:rPr>
          <w:rFonts w:ascii="標楷體" w:eastAsia="標楷體" w:hAnsi="標楷體" w:hint="eastAsia"/>
          <w:b/>
          <w:szCs w:val="20"/>
        </w:rPr>
        <w:t>十六倮形梵志</w:t>
      </w:r>
      <w:r w:rsidRPr="003F2B05">
        <w:rPr>
          <w:rFonts w:ascii="標楷體" w:eastAsia="標楷體" w:hAnsi="標楷體" w:hint="eastAsia"/>
          <w:szCs w:val="20"/>
        </w:rPr>
        <w:t>，十四人取般泥</w:t>
      </w:r>
      <w:r w:rsidRPr="003F2B05">
        <w:rPr>
          <w:rFonts w:ascii="Times New Roman" w:hAnsi="Times New Roman" w:cs="Times New Roman"/>
          <w:sz w:val="22"/>
          <w:szCs w:val="20"/>
          <w:shd w:val="pct15" w:color="auto" w:fill="FFFFFF"/>
        </w:rPr>
        <w:t>（</w:t>
      </w:r>
      <w:r w:rsidR="00E259B6" w:rsidRPr="003F2B05">
        <w:rPr>
          <w:rFonts w:ascii="Times New Roman" w:hAnsi="Times New Roman" w:cs="Times New Roman"/>
          <w:sz w:val="22"/>
          <w:szCs w:val="20"/>
          <w:shd w:val="pct15" w:color="auto" w:fill="FFFFFF"/>
        </w:rPr>
        <w:t>p.</w:t>
      </w:r>
      <w:r w:rsidRPr="003F2B05">
        <w:rPr>
          <w:rFonts w:ascii="Times New Roman" w:hAnsi="Times New Roman" w:cs="Times New Roman"/>
          <w:sz w:val="22"/>
          <w:szCs w:val="20"/>
          <w:shd w:val="pct15" w:color="auto" w:fill="FFFFFF"/>
        </w:rPr>
        <w:t>532</w:t>
      </w:r>
      <w:r w:rsidRPr="003F2B05">
        <w:rPr>
          <w:rFonts w:ascii="Times New Roman" w:hAnsi="Times New Roman" w:cs="Times New Roman"/>
          <w:sz w:val="22"/>
          <w:szCs w:val="20"/>
          <w:shd w:val="pct15" w:color="auto" w:fill="FFFFFF"/>
        </w:rPr>
        <w:t>）</w:t>
      </w:r>
      <w:r w:rsidRPr="003F2B05">
        <w:rPr>
          <w:rFonts w:ascii="標楷體" w:eastAsia="標楷體" w:hAnsi="標楷體" w:hint="eastAsia"/>
          <w:szCs w:val="20"/>
        </w:rPr>
        <w:t>洹，二人不取，彌勒、阿耆是也」。</w:t>
      </w:r>
    </w:p>
    <w:p w:rsidR="00AE2C33" w:rsidRPr="003F2B05" w:rsidRDefault="00AE2C33" w:rsidP="00A916ED">
      <w:pPr>
        <w:spacing w:afterLines="30" w:after="108"/>
        <w:ind w:leftChars="350" w:left="840"/>
        <w:rPr>
          <w:rFonts w:asciiTheme="majorEastAsia" w:eastAsia="SimSun" w:hAnsiTheme="majorEastAsia"/>
          <w:szCs w:val="20"/>
        </w:rPr>
      </w:pPr>
      <w:r w:rsidRPr="003F2B05">
        <w:rPr>
          <w:rFonts w:asciiTheme="majorEastAsia" w:eastAsiaTheme="majorEastAsia" w:hAnsiTheme="majorEastAsia" w:hint="eastAsia"/>
          <w:szCs w:val="20"/>
        </w:rPr>
        <w:t>據《出曜經》說，「記說」是：</w:t>
      </w:r>
      <w:r w:rsidRPr="003F2B05">
        <w:rPr>
          <w:rFonts w:asciiTheme="majorEastAsia" w:eastAsiaTheme="majorEastAsia" w:hAnsiTheme="majorEastAsia" w:hint="eastAsia"/>
          <w:b/>
          <w:szCs w:val="20"/>
        </w:rPr>
        <w:t>四部眾的記說</w:t>
      </w:r>
      <w:r w:rsidRPr="003F2B05">
        <w:rPr>
          <w:rFonts w:asciiTheme="majorEastAsia" w:eastAsiaTheme="majorEastAsia" w:hAnsiTheme="majorEastAsia" w:hint="eastAsia"/>
          <w:szCs w:val="20"/>
        </w:rPr>
        <w:t>，如</w:t>
      </w:r>
      <w:r w:rsidRPr="003F2B05">
        <w:rPr>
          <w:rFonts w:asciiTheme="majorEastAsia" w:eastAsiaTheme="majorEastAsia" w:hAnsiTheme="majorEastAsia" w:hint="eastAsia"/>
          <w:b/>
          <w:szCs w:val="20"/>
        </w:rPr>
        <w:t>《闍尼沙經》、《大般泥洹經》</w:t>
      </w:r>
      <w:r w:rsidRPr="003F2B05">
        <w:rPr>
          <w:rFonts w:asciiTheme="majorEastAsia" w:eastAsiaTheme="majorEastAsia" w:hAnsiTheme="majorEastAsia" w:hint="eastAsia"/>
          <w:szCs w:val="20"/>
        </w:rPr>
        <w:t>。</w:t>
      </w:r>
    </w:p>
    <w:p w:rsidR="00AE2C33" w:rsidRPr="003F2B05" w:rsidRDefault="00AE2C33" w:rsidP="00A916ED">
      <w:pPr>
        <w:spacing w:afterLines="30" w:after="108"/>
        <w:ind w:leftChars="350" w:left="840"/>
        <w:rPr>
          <w:rFonts w:asciiTheme="majorEastAsia" w:eastAsiaTheme="majorEastAsia" w:hAnsiTheme="majorEastAsia"/>
          <w:szCs w:val="20"/>
        </w:rPr>
      </w:pPr>
      <w:r w:rsidRPr="003F2B05">
        <w:rPr>
          <w:rFonts w:asciiTheme="majorEastAsia" w:eastAsiaTheme="majorEastAsia" w:hAnsiTheme="majorEastAsia" w:hint="eastAsia"/>
          <w:b/>
          <w:szCs w:val="20"/>
        </w:rPr>
        <w:t>七佛七世族姓出生的「記說」</w:t>
      </w:r>
      <w:r w:rsidRPr="003F2B05">
        <w:rPr>
          <w:rFonts w:asciiTheme="majorEastAsia" w:eastAsiaTheme="majorEastAsia" w:hAnsiTheme="majorEastAsia" w:hint="eastAsia"/>
          <w:szCs w:val="20"/>
        </w:rPr>
        <w:t>，是</w:t>
      </w:r>
      <w:r w:rsidRPr="003F2B05">
        <w:rPr>
          <w:rFonts w:asciiTheme="majorEastAsia" w:eastAsiaTheme="majorEastAsia" w:hAnsiTheme="majorEastAsia" w:hint="eastAsia"/>
          <w:b/>
          <w:szCs w:val="20"/>
        </w:rPr>
        <w:t>《大本經》</w:t>
      </w:r>
      <w:r w:rsidRPr="003F2B05">
        <w:rPr>
          <w:rFonts w:asciiTheme="majorEastAsia" w:eastAsiaTheme="majorEastAsia" w:hAnsiTheme="majorEastAsia" w:hint="eastAsia"/>
          <w:szCs w:val="20"/>
        </w:rPr>
        <w:t>。這是說一切有部中，持經譬喻師的解說。如依《大毘婆沙論》──阿毘達磨論師，《大本經》是「阿波陀那」（譬喻）。</w:t>
      </w:r>
    </w:p>
    <w:p w:rsidR="00AE2C33" w:rsidRPr="003F2B05" w:rsidRDefault="00AE2C33" w:rsidP="00A916ED">
      <w:pPr>
        <w:spacing w:afterLines="30" w:after="108"/>
        <w:ind w:leftChars="350" w:left="840"/>
        <w:rPr>
          <w:rFonts w:asciiTheme="majorEastAsia" w:eastAsia="SimSun" w:hAnsiTheme="majorEastAsia"/>
          <w:szCs w:val="20"/>
        </w:rPr>
      </w:pPr>
      <w:r w:rsidRPr="003F2B05">
        <w:rPr>
          <w:rFonts w:asciiTheme="majorEastAsia" w:eastAsiaTheme="majorEastAsia" w:hAnsiTheme="majorEastAsia" w:hint="eastAsia"/>
          <w:szCs w:val="20"/>
        </w:rPr>
        <w:t>所說的「</w:t>
      </w:r>
      <w:r w:rsidRPr="003F2B05">
        <w:rPr>
          <w:rFonts w:asciiTheme="majorEastAsia" w:eastAsiaTheme="majorEastAsia" w:hAnsiTheme="majorEastAsia" w:hint="eastAsia"/>
          <w:b/>
          <w:szCs w:val="20"/>
        </w:rPr>
        <w:t>大般泥洹</w:t>
      </w:r>
      <w:r w:rsidRPr="003F2B05">
        <w:rPr>
          <w:rFonts w:asciiTheme="majorEastAsia" w:eastAsiaTheme="majorEastAsia" w:hAnsiTheme="majorEastAsia" w:hint="eastAsia"/>
          <w:szCs w:val="20"/>
        </w:rPr>
        <w:t>」，除為四部眾的「記說」外，應是如來「三月後當入涅槃」</w:t>
      </w:r>
      <w:r w:rsidRPr="003F2B05">
        <w:rPr>
          <w:rFonts w:ascii="Times New Roman" w:eastAsiaTheme="majorEastAsia" w:hAnsi="Times New Roman" w:cs="Times New Roman"/>
          <w:szCs w:val="20"/>
          <w:vertAlign w:val="superscript"/>
        </w:rPr>
        <w:footnoteReference w:id="164"/>
      </w:r>
      <w:r w:rsidRPr="003F2B05">
        <w:rPr>
          <w:rFonts w:asciiTheme="majorEastAsia" w:eastAsiaTheme="majorEastAsia" w:hAnsiTheme="majorEastAsia" w:hint="eastAsia"/>
          <w:szCs w:val="20"/>
        </w:rPr>
        <w:t>的「記說」。</w:t>
      </w:r>
    </w:p>
    <w:p w:rsidR="00AE2C33" w:rsidRPr="003F2B05" w:rsidRDefault="00AE2C33" w:rsidP="00A916ED">
      <w:pPr>
        <w:spacing w:afterLines="30" w:after="108"/>
        <w:ind w:leftChars="350" w:left="840"/>
        <w:rPr>
          <w:rFonts w:asciiTheme="majorEastAsia" w:eastAsia="SimSun" w:hAnsiTheme="majorEastAsia"/>
          <w:szCs w:val="20"/>
        </w:rPr>
      </w:pPr>
      <w:r w:rsidRPr="003F2B05">
        <w:rPr>
          <w:rFonts w:asciiTheme="majorEastAsia" w:eastAsiaTheme="majorEastAsia" w:hAnsiTheme="majorEastAsia" w:hint="eastAsia"/>
          <w:szCs w:val="20"/>
        </w:rPr>
        <w:t>「</w:t>
      </w:r>
      <w:r w:rsidRPr="003F2B05">
        <w:rPr>
          <w:rFonts w:asciiTheme="majorEastAsia" w:eastAsiaTheme="majorEastAsia" w:hAnsiTheme="majorEastAsia" w:hint="eastAsia"/>
          <w:b/>
          <w:szCs w:val="20"/>
        </w:rPr>
        <w:t>十六裸形梵志</w:t>
      </w:r>
      <w:r w:rsidRPr="003F2B05">
        <w:rPr>
          <w:rFonts w:asciiTheme="majorEastAsia" w:eastAsiaTheme="majorEastAsia" w:hAnsiTheme="majorEastAsia" w:hint="eastAsia"/>
          <w:szCs w:val="20"/>
        </w:rPr>
        <w:t>」，是彌勒受記。</w:t>
      </w:r>
      <w:r w:rsidRPr="003F2B05">
        <w:rPr>
          <w:rFonts w:ascii="Times New Roman" w:eastAsiaTheme="majorEastAsia" w:hAnsi="Times New Roman" w:cs="Times New Roman"/>
          <w:szCs w:val="20"/>
          <w:vertAlign w:val="superscript"/>
        </w:rPr>
        <w:footnoteReference w:id="165"/>
      </w:r>
      <w:r w:rsidRPr="003F2B05">
        <w:rPr>
          <w:rFonts w:asciiTheme="majorEastAsia" w:eastAsiaTheme="majorEastAsia" w:hAnsiTheme="majorEastAsia" w:hint="eastAsia"/>
          <w:szCs w:val="20"/>
        </w:rPr>
        <w:t>未來成佛及未來事的「記說」，是「為他記說」，所以有「授記」或「受記」的意義。</w:t>
      </w:r>
    </w:p>
    <w:p w:rsidR="00AE2C33" w:rsidRPr="003F2B05" w:rsidRDefault="00AE2C33" w:rsidP="00A916ED">
      <w:pPr>
        <w:spacing w:beforeLines="30" w:before="108"/>
        <w:ind w:leftChars="350" w:left="840"/>
        <w:rPr>
          <w:rFonts w:ascii="Times New Roman" w:hAnsi="Times New Roman" w:cs="Times New Roman"/>
          <w:b/>
          <w:sz w:val="20"/>
          <w:szCs w:val="20"/>
          <w:bdr w:val="single" w:sz="4" w:space="0" w:color="auto"/>
        </w:rPr>
      </w:pPr>
      <w:r w:rsidRPr="003F2B05">
        <w:rPr>
          <w:rFonts w:ascii="Times New Roman" w:hAnsi="Times New Roman" w:cs="Times New Roman"/>
          <w:b/>
          <w:sz w:val="20"/>
          <w:szCs w:val="20"/>
          <w:bdr w:val="single" w:sz="4" w:space="0" w:color="auto"/>
        </w:rPr>
        <w:t>（</w:t>
      </w:r>
      <w:r w:rsidRPr="003F2B05">
        <w:rPr>
          <w:rFonts w:ascii="Times New Roman" w:hAnsi="Times New Roman" w:cs="Times New Roman" w:hint="eastAsia"/>
          <w:b/>
          <w:sz w:val="20"/>
          <w:szCs w:val="20"/>
          <w:bdr w:val="single" w:sz="4" w:space="0" w:color="auto"/>
        </w:rPr>
        <w:t>d</w:t>
      </w:r>
      <w:r w:rsidRPr="003F2B05">
        <w:rPr>
          <w:rFonts w:ascii="Times New Roman" w:hAnsi="Times New Roman" w:cs="Times New Roman"/>
          <w:b/>
          <w:sz w:val="20"/>
          <w:szCs w:val="20"/>
          <w:bdr w:val="single" w:sz="4" w:space="0" w:color="auto"/>
        </w:rPr>
        <w:t>）、</w:t>
      </w:r>
      <w:r w:rsidRPr="003F2B05">
        <w:rPr>
          <w:rFonts w:ascii="Times New Roman" w:hAnsi="Times New Roman" w:cs="Times New Roman" w:hint="eastAsia"/>
          <w:b/>
          <w:sz w:val="20"/>
          <w:szCs w:val="20"/>
          <w:bdr w:val="single" w:sz="4" w:space="0" w:color="auto"/>
        </w:rPr>
        <w:t>小結</w:t>
      </w:r>
    </w:p>
    <w:p w:rsidR="00AE2C33" w:rsidRPr="003F2B05" w:rsidRDefault="00AE2C33" w:rsidP="00E259B6">
      <w:pPr>
        <w:ind w:leftChars="350" w:left="840"/>
        <w:rPr>
          <w:rFonts w:asciiTheme="majorEastAsia" w:eastAsia="SimSun" w:hAnsiTheme="majorEastAsia"/>
          <w:szCs w:val="20"/>
        </w:rPr>
      </w:pPr>
      <w:r w:rsidRPr="003F2B05">
        <w:rPr>
          <w:rFonts w:asciiTheme="majorEastAsia" w:eastAsiaTheme="majorEastAsia" w:hAnsiTheme="majorEastAsia" w:hint="eastAsia"/>
          <w:szCs w:val="20"/>
        </w:rPr>
        <w:t>「記說」，本為甚深的「證德」與「教說」的說明。經師們傾向佛德的崇仰；大乘偏重於菩薩的授記作佛，也只是這一特性的開展。</w:t>
      </w:r>
    </w:p>
    <w:p w:rsidR="00AE2C33" w:rsidRPr="003F2B05" w:rsidRDefault="00AE2C33" w:rsidP="00A916ED">
      <w:pPr>
        <w:widowControl/>
        <w:spacing w:beforeLines="30" w:before="108"/>
        <w:ind w:leftChars="300" w:left="720"/>
        <w:rPr>
          <w:rFonts w:ascii="Times New Roman" w:hAnsi="Times New Roman" w:cs="Times New Roman"/>
          <w:b/>
          <w:sz w:val="20"/>
          <w:bdr w:val="single" w:sz="4" w:space="0" w:color="auto"/>
        </w:rPr>
      </w:pPr>
      <w:r w:rsidRPr="003F2B05">
        <w:rPr>
          <w:rFonts w:ascii="Times New Roman" w:hAnsi="Times New Roman" w:cs="Times New Roman" w:hint="eastAsia"/>
          <w:b/>
          <w:sz w:val="20"/>
          <w:bdr w:val="single" w:sz="4" w:space="0" w:color="auto"/>
        </w:rPr>
        <w:t>e</w:t>
      </w:r>
      <w:r w:rsidRPr="003F2B05">
        <w:rPr>
          <w:rFonts w:ascii="Times New Roman" w:hAnsi="Times New Roman" w:cs="Times New Roman" w:hint="eastAsia"/>
          <w:b/>
          <w:sz w:val="20"/>
          <w:bdr w:val="single" w:sz="4" w:space="0" w:color="auto"/>
        </w:rPr>
        <w:t>、結論</w:t>
      </w:r>
    </w:p>
    <w:p w:rsidR="00AE2C33" w:rsidRPr="003F2B05" w:rsidRDefault="00AE2C33" w:rsidP="00165F80">
      <w:pPr>
        <w:ind w:leftChars="350" w:left="840"/>
        <w:rPr>
          <w:rFonts w:ascii="Times New Roman" w:hAnsi="Times New Roman" w:cs="Times New Roman"/>
          <w:b/>
          <w:sz w:val="20"/>
          <w:szCs w:val="20"/>
          <w:bdr w:val="single" w:sz="4" w:space="0" w:color="auto"/>
        </w:rPr>
      </w:pPr>
      <w:r w:rsidRPr="003F2B05">
        <w:rPr>
          <w:rFonts w:ascii="Times New Roman" w:hAnsi="Times New Roman" w:cs="Times New Roman"/>
          <w:b/>
          <w:sz w:val="20"/>
          <w:szCs w:val="20"/>
          <w:bdr w:val="single" w:sz="4" w:space="0" w:color="auto"/>
        </w:rPr>
        <w:t>（</w:t>
      </w:r>
      <w:r w:rsidRPr="003F2B05">
        <w:rPr>
          <w:rFonts w:ascii="Times New Roman" w:hAnsi="Times New Roman" w:cs="Times New Roman"/>
          <w:b/>
          <w:sz w:val="20"/>
          <w:szCs w:val="20"/>
          <w:bdr w:val="single" w:sz="4" w:space="0" w:color="auto"/>
        </w:rPr>
        <w:t>a</w:t>
      </w:r>
      <w:r w:rsidRPr="003F2B05">
        <w:rPr>
          <w:rFonts w:ascii="Times New Roman" w:hAnsi="Times New Roman" w:cs="Times New Roman"/>
          <w:b/>
          <w:sz w:val="20"/>
          <w:szCs w:val="20"/>
          <w:bdr w:val="single" w:sz="4" w:space="0" w:color="auto"/>
        </w:rPr>
        <w:t>）、</w:t>
      </w:r>
      <w:r w:rsidRPr="003F2B05">
        <w:rPr>
          <w:rFonts w:ascii="Times New Roman" w:hAnsi="Times New Roman" w:cs="Times New Roman" w:hint="eastAsia"/>
          <w:b/>
          <w:sz w:val="20"/>
          <w:szCs w:val="20"/>
          <w:bdr w:val="single" w:sz="4" w:space="0" w:color="auto"/>
        </w:rPr>
        <w:t>「記說」充滿了感化力</w:t>
      </w:r>
    </w:p>
    <w:p w:rsidR="00AE2C33" w:rsidRPr="003F2B05" w:rsidRDefault="00AE2C33" w:rsidP="00A916ED">
      <w:pPr>
        <w:spacing w:afterLines="30" w:after="108"/>
        <w:ind w:leftChars="350" w:left="840"/>
        <w:rPr>
          <w:rFonts w:asciiTheme="majorEastAsia" w:eastAsia="SimSun" w:hAnsiTheme="majorEastAsia"/>
          <w:szCs w:val="20"/>
        </w:rPr>
      </w:pPr>
      <w:r w:rsidRPr="003F2B05">
        <w:rPr>
          <w:rFonts w:asciiTheme="majorEastAsia" w:eastAsiaTheme="majorEastAsia" w:hAnsiTheme="majorEastAsia" w:hint="eastAsia"/>
          <w:szCs w:val="20"/>
        </w:rPr>
        <w:t>從甚深的</w:t>
      </w:r>
      <w:r w:rsidRPr="003F2B05">
        <w:rPr>
          <w:rFonts w:ascii="Times New Roman" w:eastAsiaTheme="majorEastAsia" w:hAnsi="Times New Roman" w:cs="Times New Roman"/>
          <w:szCs w:val="24"/>
          <w:vertAlign w:val="superscript"/>
        </w:rPr>
        <w:t>(a)</w:t>
      </w:r>
      <w:r w:rsidRPr="003F2B05">
        <w:rPr>
          <w:rFonts w:asciiTheme="majorEastAsia" w:eastAsiaTheme="majorEastAsia" w:hAnsiTheme="majorEastAsia" w:hint="eastAsia"/>
          <w:szCs w:val="20"/>
        </w:rPr>
        <w:t>教說與</w:t>
      </w:r>
      <w:r w:rsidRPr="003F2B05">
        <w:rPr>
          <w:rFonts w:ascii="Times New Roman" w:eastAsiaTheme="majorEastAsia" w:hAnsi="Times New Roman" w:cs="Times New Roman"/>
          <w:szCs w:val="24"/>
          <w:vertAlign w:val="superscript"/>
        </w:rPr>
        <w:t>(b)</w:t>
      </w:r>
      <w:r w:rsidRPr="003F2B05">
        <w:rPr>
          <w:rFonts w:asciiTheme="majorEastAsia" w:eastAsiaTheme="majorEastAsia" w:hAnsiTheme="majorEastAsia" w:hint="eastAsia"/>
          <w:szCs w:val="20"/>
        </w:rPr>
        <w:t>證德，而通於</w:t>
      </w:r>
      <w:r w:rsidRPr="003F2B05">
        <w:rPr>
          <w:rFonts w:ascii="Times New Roman" w:eastAsiaTheme="majorEastAsia" w:hAnsi="Times New Roman" w:cs="Times New Roman"/>
          <w:szCs w:val="24"/>
          <w:vertAlign w:val="superscript"/>
        </w:rPr>
        <w:t>(c)</w:t>
      </w:r>
      <w:r w:rsidRPr="003F2B05">
        <w:rPr>
          <w:rFonts w:asciiTheme="majorEastAsia" w:eastAsiaTheme="majorEastAsia" w:hAnsiTheme="majorEastAsia" w:hint="eastAsia"/>
          <w:szCs w:val="20"/>
        </w:rPr>
        <w:t>因果業報，</w:t>
      </w:r>
      <w:r w:rsidRPr="003F2B05">
        <w:rPr>
          <w:rFonts w:ascii="Times New Roman" w:eastAsiaTheme="majorEastAsia" w:hAnsi="Times New Roman" w:cs="Times New Roman"/>
          <w:szCs w:val="24"/>
          <w:vertAlign w:val="superscript"/>
        </w:rPr>
        <w:t>(d)</w:t>
      </w:r>
      <w:r w:rsidRPr="003F2B05">
        <w:rPr>
          <w:rFonts w:asciiTheme="majorEastAsia" w:eastAsiaTheme="majorEastAsia" w:hAnsiTheme="majorEastAsia" w:hint="eastAsia"/>
          <w:szCs w:val="20"/>
        </w:rPr>
        <w:t>未來佛德的「記說」，在宗教解脫的立場，是非常重要的！</w:t>
      </w:r>
    </w:p>
    <w:p w:rsidR="00AE2C33" w:rsidRPr="003F2B05" w:rsidRDefault="00AE2C33" w:rsidP="00A916ED">
      <w:pPr>
        <w:spacing w:afterLines="30" w:after="108"/>
        <w:ind w:leftChars="350" w:left="840"/>
        <w:rPr>
          <w:rFonts w:asciiTheme="majorEastAsia" w:eastAsia="SimSun" w:hAnsiTheme="majorEastAsia"/>
          <w:szCs w:val="20"/>
        </w:rPr>
      </w:pPr>
      <w:r w:rsidRPr="003F2B05">
        <w:rPr>
          <w:rFonts w:asciiTheme="majorEastAsia" w:eastAsiaTheme="majorEastAsia" w:hAnsiTheme="majorEastAsia" w:hint="eastAsia"/>
          <w:szCs w:val="20"/>
        </w:rPr>
        <w:t>對信者來說，這不是「世論」，不是學者的研究、演說，也不是辯論，而是肯定的表達佛法的「真實義言」，能使聽者當下斷疑生信，轉迷啟悟的；這是充滿感化力的「記說」。</w:t>
      </w:r>
    </w:p>
    <w:p w:rsidR="00AE2C33" w:rsidRPr="003F2B05" w:rsidRDefault="00AE2C33" w:rsidP="00A916ED">
      <w:pPr>
        <w:spacing w:afterLines="30" w:after="108"/>
        <w:ind w:leftChars="350" w:left="840"/>
        <w:rPr>
          <w:rFonts w:asciiTheme="majorEastAsia" w:eastAsia="SimSun" w:hAnsiTheme="majorEastAsia"/>
          <w:szCs w:val="20"/>
        </w:rPr>
      </w:pPr>
      <w:r w:rsidRPr="003F2B05">
        <w:rPr>
          <w:rFonts w:asciiTheme="majorEastAsia" w:eastAsiaTheme="majorEastAsia" w:hAnsiTheme="majorEastAsia" w:hint="eastAsia"/>
          <w:szCs w:val="20"/>
        </w:rPr>
        <w:t>所以聽了「記說」的，當然是歡喜，得到內心的滿足。</w:t>
      </w:r>
    </w:p>
    <w:p w:rsidR="00AE2C33" w:rsidRPr="003F2B05" w:rsidRDefault="00AE2C33" w:rsidP="00A916ED">
      <w:pPr>
        <w:spacing w:beforeLines="30" w:before="108"/>
        <w:ind w:leftChars="350" w:left="840"/>
        <w:rPr>
          <w:rFonts w:ascii="Times New Roman" w:hAnsi="Times New Roman" w:cs="Times New Roman"/>
          <w:b/>
          <w:sz w:val="20"/>
          <w:szCs w:val="20"/>
          <w:bdr w:val="single" w:sz="4" w:space="0" w:color="auto"/>
        </w:rPr>
      </w:pPr>
      <w:r w:rsidRPr="003F2B05">
        <w:rPr>
          <w:rFonts w:ascii="Times New Roman" w:hAnsi="Times New Roman" w:cs="Times New Roman"/>
          <w:b/>
          <w:sz w:val="20"/>
          <w:szCs w:val="20"/>
          <w:bdr w:val="single" w:sz="4" w:space="0" w:color="auto"/>
        </w:rPr>
        <w:t>（</w:t>
      </w:r>
      <w:r w:rsidRPr="003F2B05">
        <w:rPr>
          <w:rFonts w:ascii="Times New Roman" w:hAnsi="Times New Roman" w:cs="Times New Roman" w:hint="eastAsia"/>
          <w:b/>
          <w:sz w:val="20"/>
          <w:szCs w:val="20"/>
          <w:bdr w:val="single" w:sz="4" w:space="0" w:color="auto"/>
        </w:rPr>
        <w:t>b</w:t>
      </w:r>
      <w:r w:rsidRPr="003F2B05">
        <w:rPr>
          <w:rFonts w:ascii="Times New Roman" w:hAnsi="Times New Roman" w:cs="Times New Roman"/>
          <w:b/>
          <w:sz w:val="20"/>
          <w:szCs w:val="20"/>
          <w:bdr w:val="single" w:sz="4" w:space="0" w:color="auto"/>
        </w:rPr>
        <w:t>）、</w:t>
      </w:r>
      <w:r w:rsidRPr="003F2B05">
        <w:rPr>
          <w:rFonts w:ascii="Times New Roman" w:hAnsi="Times New Roman" w:cs="Times New Roman" w:hint="eastAsia"/>
          <w:b/>
          <w:sz w:val="20"/>
          <w:szCs w:val="20"/>
          <w:bdr w:val="single" w:sz="4" w:space="0" w:color="auto"/>
        </w:rPr>
        <w:t>經典例舉</w:t>
      </w:r>
    </w:p>
    <w:p w:rsidR="00AE2C33" w:rsidRPr="003F2B05" w:rsidRDefault="00AE2C33" w:rsidP="00A916ED">
      <w:pPr>
        <w:spacing w:afterLines="30" w:after="108"/>
        <w:ind w:leftChars="350" w:left="840"/>
        <w:rPr>
          <w:rFonts w:asciiTheme="majorEastAsia" w:eastAsia="SimSun" w:hAnsiTheme="majorEastAsia"/>
          <w:szCs w:val="20"/>
        </w:rPr>
      </w:pPr>
      <w:r w:rsidRPr="003F2B05">
        <w:rPr>
          <w:rFonts w:asciiTheme="majorEastAsia" w:eastAsiaTheme="majorEastAsia" w:hAnsiTheme="majorEastAsia" w:hint="eastAsia"/>
          <w:szCs w:val="20"/>
        </w:rPr>
        <w:lastRenderedPageBreak/>
        <w:t>而部分經典，末說「說此記說時」（表示是分教的「記說」），更表示了非常深廣的巨大影響，如說：</w:t>
      </w:r>
    </w:p>
    <w:p w:rsidR="00AE2C33" w:rsidRPr="003F2B05" w:rsidRDefault="00AE2C33" w:rsidP="00E259B6">
      <w:pPr>
        <w:ind w:leftChars="350" w:left="840"/>
        <w:rPr>
          <w:rFonts w:asciiTheme="majorEastAsia" w:eastAsiaTheme="majorEastAsia" w:hAnsiTheme="majorEastAsia"/>
          <w:szCs w:val="20"/>
        </w:rPr>
      </w:pPr>
      <w:r w:rsidRPr="003F2B05">
        <w:rPr>
          <w:rFonts w:ascii="標楷體" w:eastAsia="標楷體" w:hAnsi="標楷體" w:hint="eastAsia"/>
          <w:szCs w:val="20"/>
        </w:rPr>
        <w:t>「遠塵離垢法眼生」</w:t>
      </w:r>
      <w:r w:rsidRPr="003F2B05">
        <w:rPr>
          <w:rFonts w:ascii="Times New Roman" w:eastAsiaTheme="majorEastAsia" w:hAnsi="Times New Roman" w:cs="Times New Roman"/>
          <w:szCs w:val="20"/>
          <w:vertAlign w:val="superscript"/>
        </w:rPr>
        <w:footnoteReference w:id="166"/>
      </w:r>
      <w:r w:rsidRPr="003F2B05">
        <w:rPr>
          <w:rFonts w:asciiTheme="majorEastAsia" w:eastAsiaTheme="majorEastAsia" w:hAnsiTheme="majorEastAsia" w:hint="eastAsia"/>
          <w:szCs w:val="20"/>
        </w:rPr>
        <w:t>。</w:t>
      </w:r>
    </w:p>
    <w:p w:rsidR="00AE2C33" w:rsidRPr="003F2B05" w:rsidRDefault="00AE2C33" w:rsidP="00E259B6">
      <w:pPr>
        <w:ind w:leftChars="350" w:left="840"/>
        <w:rPr>
          <w:rFonts w:asciiTheme="majorEastAsia" w:eastAsiaTheme="majorEastAsia" w:hAnsiTheme="majorEastAsia"/>
          <w:szCs w:val="20"/>
        </w:rPr>
      </w:pPr>
      <w:r w:rsidRPr="003F2B05">
        <w:rPr>
          <w:rFonts w:ascii="標楷體" w:eastAsia="標楷體" w:hAnsi="標楷體" w:hint="eastAsia"/>
          <w:szCs w:val="20"/>
        </w:rPr>
        <w:t>「心無所取，於諸漏得解脫」</w:t>
      </w:r>
      <w:r w:rsidRPr="003F2B05">
        <w:rPr>
          <w:rFonts w:ascii="Times New Roman" w:eastAsiaTheme="majorEastAsia" w:hAnsi="Times New Roman" w:cs="Times New Roman"/>
          <w:szCs w:val="20"/>
          <w:vertAlign w:val="superscript"/>
        </w:rPr>
        <w:footnoteReference w:id="167"/>
      </w:r>
      <w:r w:rsidRPr="003F2B05">
        <w:rPr>
          <w:rFonts w:asciiTheme="majorEastAsia" w:eastAsiaTheme="majorEastAsia" w:hAnsiTheme="majorEastAsia" w:hint="eastAsia"/>
          <w:szCs w:val="20"/>
        </w:rPr>
        <w:t>。</w:t>
      </w:r>
      <w:r w:rsidRPr="003F2B05">
        <w:rPr>
          <w:rFonts w:ascii="Times New Roman" w:eastAsia="SimSun" w:hAnsi="Times New Roman" w:hint="eastAsia"/>
          <w:sz w:val="22"/>
          <w:szCs w:val="20"/>
          <w:shd w:val="pct15" w:color="auto" w:fill="FFFFFF"/>
        </w:rPr>
        <w:t>（</w:t>
      </w:r>
      <w:r w:rsidR="00846DB1" w:rsidRPr="003F2B05">
        <w:rPr>
          <w:rFonts w:ascii="Times New Roman" w:hAnsi="Times New Roman" w:hint="eastAsia"/>
          <w:sz w:val="22"/>
          <w:szCs w:val="20"/>
          <w:shd w:val="pct15" w:color="auto" w:fill="FFFFFF"/>
        </w:rPr>
        <w:t>p.</w:t>
      </w:r>
      <w:r w:rsidRPr="003F2B05">
        <w:rPr>
          <w:rFonts w:ascii="Times New Roman" w:eastAsia="SimSun" w:hAnsi="Times New Roman" w:cs="Times New Roman"/>
          <w:sz w:val="22"/>
          <w:szCs w:val="20"/>
          <w:shd w:val="pct15" w:color="auto" w:fill="FFFFFF"/>
        </w:rPr>
        <w:t>5</w:t>
      </w:r>
      <w:r w:rsidRPr="003F2B05">
        <w:rPr>
          <w:rFonts w:ascii="Times New Roman" w:eastAsia="SimSun" w:hAnsi="Times New Roman" w:cs="Times New Roman" w:hint="eastAsia"/>
          <w:sz w:val="22"/>
          <w:szCs w:val="20"/>
          <w:shd w:val="pct15" w:color="auto" w:fill="FFFFFF"/>
        </w:rPr>
        <w:t>33</w:t>
      </w:r>
      <w:r w:rsidRPr="003F2B05">
        <w:rPr>
          <w:rFonts w:ascii="Times New Roman" w:eastAsia="SimSun" w:hAnsi="Times New Roman" w:hint="eastAsia"/>
          <w:sz w:val="22"/>
          <w:szCs w:val="20"/>
          <w:shd w:val="pct15" w:color="auto" w:fill="FFFFFF"/>
        </w:rPr>
        <w:t>）</w:t>
      </w:r>
    </w:p>
    <w:p w:rsidR="00AE2C33" w:rsidRPr="003F2B05" w:rsidRDefault="00AE2C33" w:rsidP="00E259B6">
      <w:pPr>
        <w:ind w:leftChars="350" w:left="840"/>
        <w:rPr>
          <w:rFonts w:asciiTheme="majorEastAsia" w:eastAsiaTheme="majorEastAsia" w:hAnsiTheme="majorEastAsia"/>
          <w:szCs w:val="20"/>
        </w:rPr>
      </w:pPr>
      <w:r w:rsidRPr="003F2B05">
        <w:rPr>
          <w:rFonts w:ascii="標楷體" w:eastAsia="標楷體" w:hAnsi="標楷體" w:hint="eastAsia"/>
          <w:szCs w:val="20"/>
        </w:rPr>
        <w:t>「六十比丘（或一千比丘）心無所取，於諸漏得解脫」</w:t>
      </w:r>
      <w:r w:rsidRPr="003F2B05">
        <w:rPr>
          <w:rFonts w:ascii="Times New Roman" w:eastAsiaTheme="majorEastAsia" w:hAnsi="Times New Roman" w:cs="Times New Roman"/>
          <w:szCs w:val="20"/>
          <w:vertAlign w:val="superscript"/>
        </w:rPr>
        <w:footnoteReference w:id="168"/>
      </w:r>
      <w:r w:rsidRPr="003F2B05">
        <w:rPr>
          <w:rFonts w:asciiTheme="majorEastAsia" w:eastAsiaTheme="majorEastAsia" w:hAnsiTheme="majorEastAsia" w:hint="eastAsia"/>
          <w:szCs w:val="20"/>
        </w:rPr>
        <w:t>。</w:t>
      </w:r>
    </w:p>
    <w:p w:rsidR="00AE2C33" w:rsidRPr="003F2B05" w:rsidRDefault="00AE2C33" w:rsidP="00E259B6">
      <w:pPr>
        <w:ind w:leftChars="350" w:left="840"/>
        <w:rPr>
          <w:rFonts w:asciiTheme="majorEastAsia" w:eastAsiaTheme="majorEastAsia" w:hAnsiTheme="majorEastAsia"/>
          <w:szCs w:val="20"/>
        </w:rPr>
      </w:pPr>
      <w:r w:rsidRPr="003F2B05">
        <w:rPr>
          <w:rFonts w:ascii="標楷體" w:eastAsia="標楷體" w:hAnsi="標楷體" w:hint="eastAsia"/>
          <w:szCs w:val="20"/>
        </w:rPr>
        <w:t>「數千諸天，遠塵離垢法眼生」</w:t>
      </w:r>
      <w:r w:rsidRPr="003F2B05">
        <w:rPr>
          <w:rFonts w:ascii="Times New Roman" w:eastAsiaTheme="majorEastAsia" w:hAnsi="Times New Roman" w:cs="Times New Roman"/>
          <w:szCs w:val="20"/>
          <w:vertAlign w:val="superscript"/>
        </w:rPr>
        <w:footnoteReference w:id="169"/>
      </w:r>
      <w:r w:rsidRPr="003F2B05">
        <w:rPr>
          <w:rFonts w:asciiTheme="majorEastAsia" w:eastAsiaTheme="majorEastAsia" w:hAnsiTheme="majorEastAsia" w:hint="eastAsia"/>
          <w:szCs w:val="20"/>
        </w:rPr>
        <w:t>。</w:t>
      </w:r>
    </w:p>
    <w:p w:rsidR="00AE2C33" w:rsidRPr="003F2B05" w:rsidRDefault="00AE2C33" w:rsidP="00E259B6">
      <w:pPr>
        <w:ind w:leftChars="350" w:left="840"/>
        <w:rPr>
          <w:rFonts w:asciiTheme="majorEastAsia" w:eastAsiaTheme="majorEastAsia" w:hAnsiTheme="majorEastAsia"/>
          <w:szCs w:val="20"/>
        </w:rPr>
      </w:pPr>
      <w:r w:rsidRPr="003F2B05">
        <w:rPr>
          <w:rFonts w:ascii="標楷體" w:eastAsia="標楷體" w:hAnsi="標楷體" w:hint="eastAsia"/>
          <w:szCs w:val="20"/>
        </w:rPr>
        <w:t>「遠塵離垢法眼生；八萬諸天亦然」</w:t>
      </w:r>
      <w:r w:rsidRPr="003F2B05">
        <w:rPr>
          <w:rFonts w:ascii="Times New Roman" w:eastAsiaTheme="majorEastAsia" w:hAnsi="Times New Roman" w:cs="Times New Roman"/>
          <w:szCs w:val="20"/>
          <w:vertAlign w:val="superscript"/>
        </w:rPr>
        <w:footnoteReference w:id="170"/>
      </w:r>
      <w:r w:rsidRPr="003F2B05">
        <w:rPr>
          <w:rFonts w:asciiTheme="majorEastAsia" w:eastAsiaTheme="majorEastAsia" w:hAnsiTheme="majorEastAsia" w:hint="eastAsia"/>
          <w:szCs w:val="20"/>
        </w:rPr>
        <w:t>。</w:t>
      </w:r>
    </w:p>
    <w:p w:rsidR="00AE2C33" w:rsidRPr="003F2B05" w:rsidRDefault="00AE2C33" w:rsidP="00A916ED">
      <w:pPr>
        <w:spacing w:afterLines="30" w:after="108"/>
        <w:ind w:leftChars="350" w:left="840"/>
        <w:rPr>
          <w:rFonts w:asciiTheme="majorEastAsia" w:eastAsiaTheme="majorEastAsia" w:hAnsiTheme="majorEastAsia"/>
          <w:szCs w:val="20"/>
        </w:rPr>
      </w:pPr>
      <w:r w:rsidRPr="003F2B05">
        <w:rPr>
          <w:rFonts w:ascii="標楷體" w:eastAsia="標楷體" w:hAnsi="標楷體" w:hint="eastAsia"/>
          <w:szCs w:val="20"/>
        </w:rPr>
        <w:t>「一千世界震動」</w:t>
      </w:r>
      <w:r w:rsidRPr="003F2B05">
        <w:rPr>
          <w:rFonts w:ascii="Times New Roman" w:eastAsiaTheme="majorEastAsia" w:hAnsi="Times New Roman" w:cs="Times New Roman"/>
          <w:szCs w:val="20"/>
          <w:vertAlign w:val="superscript"/>
        </w:rPr>
        <w:footnoteReference w:id="171"/>
      </w:r>
      <w:r w:rsidRPr="003F2B05">
        <w:rPr>
          <w:rFonts w:asciiTheme="majorEastAsia" w:eastAsiaTheme="majorEastAsia" w:hAnsiTheme="majorEastAsia" w:hint="eastAsia"/>
          <w:szCs w:val="20"/>
        </w:rPr>
        <w:t>。</w:t>
      </w:r>
    </w:p>
    <w:p w:rsidR="00AE2C33" w:rsidRPr="003F2B05" w:rsidRDefault="00AE2C33" w:rsidP="00A916ED">
      <w:pPr>
        <w:spacing w:afterLines="30" w:after="108"/>
        <w:ind w:leftChars="350" w:left="840"/>
        <w:rPr>
          <w:rFonts w:asciiTheme="majorEastAsia" w:eastAsia="SimSun" w:hAnsiTheme="majorEastAsia"/>
          <w:szCs w:val="20"/>
        </w:rPr>
      </w:pPr>
      <w:r w:rsidRPr="003F2B05">
        <w:rPr>
          <w:rFonts w:asciiTheme="majorEastAsia" w:eastAsiaTheme="majorEastAsia" w:hAnsiTheme="majorEastAsia" w:hint="eastAsia"/>
          <w:szCs w:val="20"/>
        </w:rPr>
        <w:t>這些，表示了稱為「記說」的，對信眾的影響力，是非常的巨大！有「說此記說時」文句的聖典，都不是短篇。</w:t>
      </w:r>
    </w:p>
    <w:p w:rsidR="00AE2C33" w:rsidRPr="003F2B05" w:rsidRDefault="00AE2C33" w:rsidP="00A916ED">
      <w:pPr>
        <w:spacing w:afterLines="30" w:after="108"/>
        <w:ind w:leftChars="350" w:left="840"/>
        <w:rPr>
          <w:rFonts w:asciiTheme="majorEastAsia" w:eastAsia="SimSun" w:hAnsiTheme="majorEastAsia"/>
          <w:szCs w:val="20"/>
        </w:rPr>
      </w:pPr>
      <w:r w:rsidRPr="003F2B05">
        <w:rPr>
          <w:rFonts w:asciiTheme="majorEastAsia" w:eastAsiaTheme="majorEastAsia" w:hAnsiTheme="majorEastAsia" w:hint="eastAsia"/>
          <w:szCs w:val="20"/>
        </w:rPr>
        <w:t>在上幾種外，還有明白稱之為「記說」的，名《自歡喜經》、《梵天請經》。這些，主要是編入《長阿含》與《中阿含》的。</w:t>
      </w:r>
    </w:p>
    <w:p w:rsidR="00AE2C33" w:rsidRPr="003F2B05" w:rsidRDefault="00AE2C33" w:rsidP="00A916ED">
      <w:pPr>
        <w:spacing w:afterLines="30" w:after="108"/>
        <w:ind w:leftChars="350" w:left="840"/>
        <w:rPr>
          <w:rFonts w:asciiTheme="majorEastAsia" w:eastAsia="SimSun" w:hAnsiTheme="majorEastAsia"/>
          <w:szCs w:val="20"/>
        </w:rPr>
      </w:pPr>
      <w:r w:rsidRPr="003F2B05">
        <w:rPr>
          <w:rFonts w:asciiTheme="majorEastAsia" w:eastAsiaTheme="majorEastAsia" w:hAnsiTheme="majorEastAsia" w:hint="eastAsia"/>
          <w:szCs w:val="20"/>
        </w:rPr>
        <w:t>在「記說」的集成過程中，這是較遲的，不屬於「如來所說」、「弟子所說」。</w:t>
      </w:r>
    </w:p>
    <w:p w:rsidR="00AE2C33" w:rsidRPr="003F2B05" w:rsidRDefault="00AE2C33" w:rsidP="00A916ED">
      <w:pPr>
        <w:spacing w:beforeLines="50" w:before="180"/>
        <w:jc w:val="both"/>
        <w:rPr>
          <w:b/>
          <w:sz w:val="20"/>
          <w:szCs w:val="20"/>
          <w:bdr w:val="single" w:sz="4" w:space="0" w:color="auto"/>
        </w:rPr>
      </w:pPr>
      <w:r w:rsidRPr="003F2B05">
        <w:rPr>
          <w:rFonts w:hint="eastAsia"/>
          <w:b/>
          <w:sz w:val="20"/>
          <w:szCs w:val="20"/>
          <w:bdr w:val="single" w:sz="4" w:space="0" w:color="auto"/>
        </w:rPr>
        <w:t>四、總結</w:t>
      </w:r>
    </w:p>
    <w:p w:rsidR="00AE2C33" w:rsidRPr="003F2B05" w:rsidRDefault="00AE2C33" w:rsidP="00695F0F">
      <w:pPr>
        <w:ind w:leftChars="50" w:left="120"/>
        <w:contextualSpacing/>
        <w:rPr>
          <w:rFonts w:ascii="Times New Roman" w:hAnsi="Times New Roman" w:cs="Times New Roman"/>
          <w:b/>
          <w:sz w:val="20"/>
          <w:szCs w:val="20"/>
          <w:bdr w:val="single" w:sz="4" w:space="0" w:color="auto"/>
        </w:rPr>
      </w:pPr>
      <w:r w:rsidRPr="003F2B05">
        <w:rPr>
          <w:rFonts w:ascii="Times New Roman" w:hAnsi="Times New Roman" w:cs="Times New Roman" w:hint="eastAsia"/>
          <w:b/>
          <w:sz w:val="20"/>
          <w:szCs w:val="20"/>
          <w:bdr w:val="single" w:sz="4" w:space="0" w:color="auto"/>
        </w:rPr>
        <w:t>（一）記說意義著重傾向的變遷</w:t>
      </w:r>
    </w:p>
    <w:p w:rsidR="00AE2C33" w:rsidRPr="003F2B05" w:rsidRDefault="00AE2C33" w:rsidP="00A916ED">
      <w:pPr>
        <w:spacing w:afterLines="30" w:after="108"/>
        <w:ind w:leftChars="50" w:left="120"/>
        <w:rPr>
          <w:rFonts w:asciiTheme="majorEastAsia" w:eastAsia="SimSun" w:hAnsiTheme="majorEastAsia"/>
          <w:szCs w:val="20"/>
        </w:rPr>
      </w:pPr>
      <w:r w:rsidRPr="003F2B05">
        <w:rPr>
          <w:rFonts w:asciiTheme="majorEastAsia" w:eastAsiaTheme="majorEastAsia" w:hAnsiTheme="majorEastAsia" w:hint="eastAsia"/>
          <w:szCs w:val="20"/>
        </w:rPr>
        <w:t>「記說」，</w:t>
      </w:r>
      <w:r w:rsidRPr="003F2B05">
        <w:rPr>
          <w:rFonts w:asciiTheme="majorEastAsia" w:eastAsiaTheme="majorEastAsia" w:hAnsiTheme="majorEastAsia" w:hint="eastAsia"/>
          <w:szCs w:val="20"/>
          <w:u w:val="single"/>
        </w:rPr>
        <w:t>本</w:t>
      </w:r>
      <w:r w:rsidRPr="003F2B05">
        <w:rPr>
          <w:rFonts w:asciiTheme="majorEastAsia" w:eastAsiaTheme="majorEastAsia" w:hAnsiTheme="majorEastAsia" w:hint="eastAsia"/>
          <w:szCs w:val="20"/>
        </w:rPr>
        <w:t>只是</w:t>
      </w:r>
      <w:r w:rsidRPr="003F2B05">
        <w:rPr>
          <w:rFonts w:asciiTheme="majorEastAsia" w:eastAsiaTheme="majorEastAsia" w:hAnsiTheme="majorEastAsia" w:hint="eastAsia"/>
          <w:b/>
          <w:szCs w:val="20"/>
        </w:rPr>
        <w:t>說明、分別、解答</w:t>
      </w:r>
      <w:r w:rsidRPr="003F2B05">
        <w:rPr>
          <w:rFonts w:asciiTheme="majorEastAsia" w:eastAsiaTheme="majorEastAsia" w:hAnsiTheme="majorEastAsia" w:hint="eastAsia"/>
          <w:szCs w:val="20"/>
        </w:rPr>
        <w:t>的意義。</w:t>
      </w:r>
    </w:p>
    <w:p w:rsidR="00AE2C33" w:rsidRPr="003F2B05" w:rsidRDefault="00AE2C33" w:rsidP="00A916ED">
      <w:pPr>
        <w:spacing w:afterLines="30" w:after="108"/>
        <w:ind w:leftChars="50" w:left="120"/>
        <w:rPr>
          <w:rFonts w:asciiTheme="majorEastAsia" w:eastAsia="SimSun" w:hAnsiTheme="majorEastAsia"/>
          <w:szCs w:val="20"/>
        </w:rPr>
      </w:pPr>
      <w:r w:rsidRPr="003F2B05">
        <w:rPr>
          <w:rFonts w:asciiTheme="majorEastAsia" w:eastAsiaTheme="majorEastAsia" w:hAnsiTheme="majorEastAsia" w:hint="eastAsia"/>
          <w:szCs w:val="20"/>
        </w:rPr>
        <w:t>在聖典的成立過程中，</w:t>
      </w:r>
      <w:r w:rsidRPr="003F2B05">
        <w:rPr>
          <w:rFonts w:asciiTheme="majorEastAsia" w:eastAsiaTheme="majorEastAsia" w:hAnsiTheme="majorEastAsia" w:hint="eastAsia"/>
          <w:b/>
          <w:szCs w:val="20"/>
        </w:rPr>
        <w:t>漸重</w:t>
      </w:r>
      <w:r w:rsidRPr="003F2B05">
        <w:rPr>
          <w:rFonts w:asciiTheme="majorEastAsia" w:eastAsiaTheme="majorEastAsia" w:hAnsiTheme="majorEastAsia" w:hint="eastAsia"/>
          <w:szCs w:val="20"/>
        </w:rPr>
        <w:t>於「</w:t>
      </w:r>
      <w:r w:rsidRPr="003F2B05">
        <w:rPr>
          <w:rFonts w:asciiTheme="majorEastAsia" w:eastAsiaTheme="majorEastAsia" w:hAnsiTheme="majorEastAsia" w:hint="eastAsia"/>
          <w:b/>
          <w:szCs w:val="20"/>
        </w:rPr>
        <w:t>甚深</w:t>
      </w:r>
      <w:r w:rsidRPr="003F2B05">
        <w:rPr>
          <w:rFonts w:ascii="Times New Roman" w:eastAsiaTheme="majorEastAsia" w:hAnsi="Times New Roman" w:cs="Times New Roman" w:hint="eastAsia"/>
          <w:szCs w:val="24"/>
          <w:vertAlign w:val="superscript"/>
        </w:rPr>
        <w:t>(a)</w:t>
      </w:r>
      <w:r w:rsidRPr="003F2B05">
        <w:rPr>
          <w:rFonts w:asciiTheme="majorEastAsia" w:eastAsiaTheme="majorEastAsia" w:hAnsiTheme="majorEastAsia" w:hint="eastAsia"/>
          <w:b/>
          <w:szCs w:val="20"/>
        </w:rPr>
        <w:t>教說與</w:t>
      </w:r>
      <w:r w:rsidRPr="003F2B05">
        <w:rPr>
          <w:rFonts w:ascii="Times New Roman" w:eastAsiaTheme="majorEastAsia" w:hAnsi="Times New Roman" w:cs="Times New Roman" w:hint="eastAsia"/>
          <w:szCs w:val="24"/>
          <w:vertAlign w:val="superscript"/>
        </w:rPr>
        <w:t>(b)</w:t>
      </w:r>
      <w:r w:rsidRPr="003F2B05">
        <w:rPr>
          <w:rFonts w:asciiTheme="majorEastAsia" w:eastAsiaTheme="majorEastAsia" w:hAnsiTheme="majorEastAsia" w:hint="eastAsia"/>
          <w:b/>
          <w:szCs w:val="20"/>
        </w:rPr>
        <w:t>證德</w:t>
      </w:r>
      <w:r w:rsidRPr="003F2B05">
        <w:rPr>
          <w:rFonts w:asciiTheme="majorEastAsia" w:eastAsiaTheme="majorEastAsia" w:hAnsiTheme="majorEastAsia" w:hint="eastAsia"/>
          <w:szCs w:val="20"/>
        </w:rPr>
        <w:t>」的顯示，因而「記說」有了「對於深秘的事理，所作明顯決了（無疑）的說明」的特殊意義。</w:t>
      </w:r>
    </w:p>
    <w:p w:rsidR="00AE2C33" w:rsidRPr="003F2B05" w:rsidRDefault="00AE2C33" w:rsidP="00A916ED">
      <w:pPr>
        <w:spacing w:afterLines="30" w:after="108"/>
        <w:ind w:leftChars="50" w:left="120"/>
        <w:rPr>
          <w:rFonts w:asciiTheme="majorEastAsia" w:eastAsiaTheme="majorEastAsia" w:hAnsiTheme="majorEastAsia"/>
          <w:szCs w:val="20"/>
        </w:rPr>
      </w:pPr>
      <w:r w:rsidRPr="003F2B05">
        <w:rPr>
          <w:rFonts w:asciiTheme="majorEastAsia" w:eastAsiaTheme="majorEastAsia" w:hAnsiTheme="majorEastAsia" w:hint="eastAsia"/>
          <w:szCs w:val="20"/>
        </w:rPr>
        <w:t>從甚深的教說與證德，</w:t>
      </w:r>
      <w:r w:rsidRPr="003F2B05">
        <w:rPr>
          <w:rFonts w:asciiTheme="majorEastAsia" w:eastAsiaTheme="majorEastAsia" w:hAnsiTheme="majorEastAsia" w:hint="eastAsia"/>
          <w:b/>
          <w:szCs w:val="20"/>
        </w:rPr>
        <w:t>更有</w:t>
      </w:r>
      <w:r w:rsidRPr="003F2B05">
        <w:rPr>
          <w:rFonts w:asciiTheme="majorEastAsia" w:eastAsiaTheme="majorEastAsia" w:hAnsiTheme="majorEastAsia" w:hint="eastAsia"/>
          <w:szCs w:val="20"/>
        </w:rPr>
        <w:t>了「</w:t>
      </w:r>
      <w:r w:rsidRPr="003F2B05">
        <w:rPr>
          <w:rFonts w:ascii="Times New Roman" w:eastAsiaTheme="majorEastAsia" w:hAnsi="Times New Roman" w:cs="Times New Roman" w:hint="eastAsia"/>
          <w:szCs w:val="24"/>
          <w:vertAlign w:val="superscript"/>
        </w:rPr>
        <w:t>(c)</w:t>
      </w:r>
      <w:r w:rsidRPr="003F2B05">
        <w:rPr>
          <w:rFonts w:asciiTheme="majorEastAsia" w:eastAsiaTheme="majorEastAsia" w:hAnsiTheme="majorEastAsia" w:hint="eastAsia"/>
          <w:b/>
          <w:szCs w:val="20"/>
        </w:rPr>
        <w:t>三世業報與</w:t>
      </w:r>
      <w:r w:rsidRPr="003F2B05">
        <w:rPr>
          <w:rFonts w:ascii="Times New Roman" w:eastAsiaTheme="majorEastAsia" w:hAnsi="Times New Roman" w:cs="Times New Roman" w:hint="eastAsia"/>
          <w:szCs w:val="24"/>
          <w:vertAlign w:val="superscript"/>
        </w:rPr>
        <w:t>(d)</w:t>
      </w:r>
      <w:r w:rsidRPr="003F2B05">
        <w:rPr>
          <w:rFonts w:asciiTheme="majorEastAsia" w:eastAsiaTheme="majorEastAsia" w:hAnsiTheme="majorEastAsia" w:hint="eastAsia"/>
          <w:b/>
          <w:szCs w:val="20"/>
        </w:rPr>
        <w:t>過未佛德</w:t>
      </w:r>
      <w:r w:rsidRPr="003F2B05">
        <w:rPr>
          <w:rFonts w:asciiTheme="majorEastAsia" w:eastAsiaTheme="majorEastAsia" w:hAnsiTheme="majorEastAsia" w:hint="eastAsia"/>
          <w:szCs w:val="20"/>
        </w:rPr>
        <w:t>」的傾向。</w:t>
      </w:r>
    </w:p>
    <w:p w:rsidR="00AE2C33" w:rsidRPr="003F2B05" w:rsidRDefault="00AE2C33" w:rsidP="00695F0F">
      <w:pPr>
        <w:ind w:leftChars="50" w:left="120"/>
        <w:contextualSpacing/>
        <w:rPr>
          <w:rFonts w:ascii="Times New Roman" w:hAnsi="Times New Roman" w:cs="Times New Roman"/>
          <w:b/>
          <w:sz w:val="20"/>
          <w:szCs w:val="20"/>
          <w:bdr w:val="single" w:sz="4" w:space="0" w:color="auto"/>
        </w:rPr>
      </w:pPr>
      <w:r w:rsidRPr="003F2B05">
        <w:rPr>
          <w:rFonts w:ascii="Times New Roman" w:hAnsi="Times New Roman" w:cs="Times New Roman" w:hint="eastAsia"/>
          <w:b/>
          <w:sz w:val="20"/>
          <w:szCs w:val="20"/>
          <w:bdr w:val="single" w:sz="4" w:space="0" w:color="auto"/>
        </w:rPr>
        <w:t>（二）覺音之記說義</w:t>
      </w:r>
    </w:p>
    <w:p w:rsidR="00AE2C33" w:rsidRPr="003F2B05" w:rsidRDefault="00AE2C33" w:rsidP="00A916ED">
      <w:pPr>
        <w:spacing w:afterLines="30" w:after="108"/>
        <w:ind w:leftChars="50" w:left="120"/>
        <w:rPr>
          <w:rFonts w:asciiTheme="majorEastAsia" w:eastAsia="SimSun" w:hAnsiTheme="majorEastAsia"/>
          <w:szCs w:val="20"/>
        </w:rPr>
      </w:pPr>
      <w:r w:rsidRPr="003F2B05">
        <w:rPr>
          <w:rFonts w:asciiTheme="majorEastAsia" w:eastAsiaTheme="majorEastAsia" w:hAnsiTheme="majorEastAsia" w:hint="eastAsia"/>
          <w:szCs w:val="20"/>
        </w:rPr>
        <w:t>末了，覺音</w:t>
      </w:r>
      <w:r w:rsidRPr="003F2B05">
        <w:rPr>
          <w:rFonts w:asciiTheme="minorEastAsia" w:hAnsiTheme="minorEastAsia" w:hint="eastAsia"/>
          <w:szCs w:val="20"/>
        </w:rPr>
        <w:t>（</w:t>
      </w:r>
      <w:r w:rsidRPr="003F2B05">
        <w:rPr>
          <w:rFonts w:ascii="Times Ext Roman" w:eastAsiaTheme="majorEastAsia" w:hAnsi="Times Ext Roman" w:cs="Times Ext Roman"/>
          <w:szCs w:val="20"/>
        </w:rPr>
        <w:t>Buddhaghoṣa</w:t>
      </w:r>
      <w:r w:rsidRPr="003F2B05">
        <w:rPr>
          <w:rFonts w:asciiTheme="minorEastAsia" w:hAnsiTheme="minorEastAsia" w:hint="eastAsia"/>
          <w:szCs w:val="20"/>
        </w:rPr>
        <w:t>）</w:t>
      </w:r>
      <w:r w:rsidRPr="003F2B05">
        <w:rPr>
          <w:rFonts w:asciiTheme="majorEastAsia" w:eastAsiaTheme="majorEastAsia" w:hAnsiTheme="majorEastAsia" w:hint="eastAsia"/>
          <w:szCs w:val="20"/>
        </w:rPr>
        <w:t>以「記說」為：</w:t>
      </w:r>
      <w:r w:rsidRPr="003F2B05">
        <w:rPr>
          <w:rFonts w:ascii="標楷體" w:eastAsia="標楷體" w:hAnsi="標楷體" w:hint="eastAsia"/>
          <w:szCs w:val="20"/>
        </w:rPr>
        <w:t>「</w:t>
      </w:r>
      <w:r w:rsidRPr="003F2B05">
        <w:rPr>
          <w:rFonts w:ascii="標楷體" w:eastAsia="標楷體" w:hAnsi="標楷體" w:hint="eastAsia"/>
          <w:b/>
          <w:szCs w:val="20"/>
        </w:rPr>
        <w:t>全部論藏</w:t>
      </w:r>
      <w:r w:rsidRPr="003F2B05">
        <w:rPr>
          <w:rFonts w:ascii="標楷體" w:eastAsia="標楷體" w:hAnsi="標楷體" w:hint="eastAsia"/>
          <w:szCs w:val="20"/>
        </w:rPr>
        <w:t>，</w:t>
      </w:r>
      <w:r w:rsidRPr="003F2B05">
        <w:rPr>
          <w:rFonts w:ascii="標楷體" w:eastAsia="標楷體" w:hAnsi="標楷體" w:hint="eastAsia"/>
          <w:b/>
          <w:szCs w:val="20"/>
        </w:rPr>
        <w:t>無偈經</w:t>
      </w:r>
      <w:r w:rsidRPr="003F2B05">
        <w:rPr>
          <w:rFonts w:ascii="標楷體" w:eastAsia="標楷體" w:hAnsi="標楷體" w:hint="eastAsia"/>
          <w:szCs w:val="20"/>
        </w:rPr>
        <w:t>，及餘八分所不攝的佛語」</w:t>
      </w:r>
      <w:r w:rsidRPr="003F2B05">
        <w:rPr>
          <w:rFonts w:ascii="Times New Roman" w:eastAsiaTheme="majorEastAsia" w:hAnsi="Times New Roman" w:cs="Times New Roman"/>
          <w:szCs w:val="20"/>
          <w:vertAlign w:val="superscript"/>
        </w:rPr>
        <w:footnoteReference w:id="172"/>
      </w:r>
      <w:r w:rsidRPr="003F2B05">
        <w:rPr>
          <w:rFonts w:asciiTheme="majorEastAsia" w:eastAsiaTheme="majorEastAsia" w:hAnsiTheme="majorEastAsia" w:hint="eastAsia"/>
          <w:szCs w:val="20"/>
        </w:rPr>
        <w:t>。</w:t>
      </w:r>
    </w:p>
    <w:p w:rsidR="00AE2C33" w:rsidRPr="003F2B05" w:rsidRDefault="00AE2C33" w:rsidP="00A916ED">
      <w:pPr>
        <w:spacing w:beforeLines="30" w:before="108"/>
        <w:ind w:leftChars="100" w:left="240"/>
        <w:jc w:val="both"/>
        <w:rPr>
          <w:rFonts w:ascii="Times New Roman" w:hAnsi="Times New Roman"/>
          <w:b/>
          <w:sz w:val="20"/>
          <w:szCs w:val="20"/>
          <w:bdr w:val="single" w:sz="4" w:space="0" w:color="auto"/>
        </w:rPr>
      </w:pPr>
      <w:r w:rsidRPr="003F2B05">
        <w:rPr>
          <w:rFonts w:ascii="Times New Roman" w:hAnsi="Times New Roman"/>
          <w:b/>
          <w:sz w:val="20"/>
          <w:szCs w:val="20"/>
          <w:bdr w:val="single" w:sz="4" w:space="0" w:color="auto"/>
        </w:rPr>
        <w:t>1</w:t>
      </w:r>
      <w:r w:rsidRPr="003F2B05">
        <w:rPr>
          <w:rFonts w:ascii="Times New Roman" w:hAnsi="Times New Roman" w:hint="eastAsia"/>
          <w:b/>
          <w:sz w:val="20"/>
          <w:szCs w:val="20"/>
          <w:bdr w:val="single" w:sz="4" w:space="0" w:color="auto"/>
        </w:rPr>
        <w:t>、意義</w:t>
      </w:r>
    </w:p>
    <w:p w:rsidR="00AE2C33" w:rsidRPr="003F2B05" w:rsidRDefault="00AE2C33" w:rsidP="00A916ED">
      <w:pPr>
        <w:spacing w:afterLines="30" w:after="108"/>
        <w:ind w:leftChars="100" w:left="240"/>
        <w:rPr>
          <w:rFonts w:asciiTheme="majorEastAsia" w:eastAsia="SimSun" w:hAnsiTheme="majorEastAsia"/>
          <w:szCs w:val="20"/>
        </w:rPr>
      </w:pPr>
      <w:r w:rsidRPr="003F2B05">
        <w:rPr>
          <w:rFonts w:asciiTheme="majorEastAsia" w:eastAsiaTheme="majorEastAsia" w:hAnsiTheme="majorEastAsia" w:hint="eastAsia"/>
          <w:szCs w:val="20"/>
        </w:rPr>
        <w:t>以</w:t>
      </w:r>
      <w:r w:rsidRPr="003F2B05">
        <w:rPr>
          <w:rFonts w:asciiTheme="majorEastAsia" w:eastAsiaTheme="majorEastAsia" w:hAnsiTheme="majorEastAsia" w:hint="eastAsia"/>
          <w:b/>
          <w:szCs w:val="20"/>
        </w:rPr>
        <w:t>「論藏」</w:t>
      </w:r>
      <w:r w:rsidRPr="003F2B05">
        <w:rPr>
          <w:rFonts w:asciiTheme="majorEastAsia" w:eastAsiaTheme="majorEastAsia" w:hAnsiTheme="majorEastAsia" w:hint="eastAsia"/>
          <w:szCs w:val="20"/>
        </w:rPr>
        <w:t>為「記說」，也許因為「記說」有分別、解答的意義吧！</w:t>
      </w:r>
    </w:p>
    <w:p w:rsidR="00AE2C33" w:rsidRPr="003F2B05" w:rsidRDefault="00AE2C33" w:rsidP="00A916ED">
      <w:pPr>
        <w:spacing w:beforeLines="30" w:before="108"/>
        <w:ind w:leftChars="100" w:left="240"/>
        <w:jc w:val="both"/>
        <w:rPr>
          <w:rFonts w:ascii="Times New Roman" w:hAnsi="Times New Roman"/>
          <w:b/>
          <w:sz w:val="20"/>
          <w:szCs w:val="20"/>
          <w:bdr w:val="single" w:sz="4" w:space="0" w:color="auto"/>
        </w:rPr>
      </w:pPr>
      <w:r w:rsidRPr="003F2B05">
        <w:rPr>
          <w:rFonts w:ascii="Times New Roman" w:hAnsi="Times New Roman" w:hint="eastAsia"/>
          <w:b/>
          <w:sz w:val="20"/>
          <w:szCs w:val="20"/>
          <w:bdr w:val="single" w:sz="4" w:space="0" w:color="auto"/>
        </w:rPr>
        <w:lastRenderedPageBreak/>
        <w:t>2</w:t>
      </w:r>
      <w:r w:rsidRPr="003F2B05">
        <w:rPr>
          <w:rFonts w:ascii="Times New Roman" w:hAnsi="Times New Roman" w:hint="eastAsia"/>
          <w:b/>
          <w:sz w:val="20"/>
          <w:szCs w:val="20"/>
          <w:bdr w:val="single" w:sz="4" w:space="0" w:color="auto"/>
        </w:rPr>
        <w:t>、部類</w:t>
      </w:r>
    </w:p>
    <w:p w:rsidR="00AE2C33" w:rsidRPr="003F2B05" w:rsidRDefault="00AE2C33" w:rsidP="00A916ED">
      <w:pPr>
        <w:spacing w:afterLines="30" w:after="108"/>
        <w:ind w:leftChars="100" w:left="240"/>
        <w:rPr>
          <w:rFonts w:asciiTheme="majorEastAsia" w:eastAsia="SimSun" w:hAnsiTheme="majorEastAsia"/>
          <w:szCs w:val="20"/>
        </w:rPr>
      </w:pPr>
      <w:r w:rsidRPr="003F2B05">
        <w:rPr>
          <w:rFonts w:asciiTheme="majorEastAsia" w:eastAsiaTheme="majorEastAsia" w:hAnsiTheme="majorEastAsia" w:hint="eastAsia"/>
          <w:szCs w:val="20"/>
        </w:rPr>
        <w:t>以</w:t>
      </w:r>
      <w:r w:rsidRPr="003F2B05">
        <w:rPr>
          <w:rFonts w:asciiTheme="majorEastAsia" w:eastAsiaTheme="majorEastAsia" w:hAnsiTheme="majorEastAsia" w:hint="eastAsia"/>
          <w:b/>
          <w:szCs w:val="20"/>
        </w:rPr>
        <w:t>「無偈經」</w:t>
      </w:r>
      <w:r w:rsidRPr="003F2B05">
        <w:rPr>
          <w:rFonts w:asciiTheme="majorEastAsia" w:eastAsiaTheme="majorEastAsia" w:hAnsiTheme="majorEastAsia" w:hint="eastAsia"/>
          <w:szCs w:val="20"/>
        </w:rPr>
        <w:t>為「記說」，從「有偈品」為「祇夜」來說，應指《相應部》的長行。</w:t>
      </w:r>
    </w:p>
    <w:p w:rsidR="00AE2C33" w:rsidRPr="003F2B05" w:rsidRDefault="00AE2C33" w:rsidP="00A916ED">
      <w:pPr>
        <w:spacing w:afterLines="30" w:after="108"/>
        <w:ind w:leftChars="100" w:left="240"/>
        <w:rPr>
          <w:rFonts w:asciiTheme="majorEastAsia" w:eastAsia="SimSun" w:hAnsiTheme="majorEastAsia"/>
          <w:szCs w:val="20"/>
        </w:rPr>
      </w:pPr>
      <w:r w:rsidRPr="003F2B05">
        <w:rPr>
          <w:rFonts w:asciiTheme="majorEastAsia" w:eastAsiaTheme="majorEastAsia" w:hAnsiTheme="majorEastAsia" w:hint="eastAsia"/>
          <w:szCs w:val="20"/>
        </w:rPr>
        <w:t>這也有部分的正確，因為《相應部》中，</w:t>
      </w:r>
      <w:r w:rsidRPr="003F2B05">
        <w:rPr>
          <w:rFonts w:asciiTheme="majorEastAsia" w:eastAsiaTheme="majorEastAsia" w:hAnsiTheme="majorEastAsia" w:hint="eastAsia"/>
          <w:b/>
          <w:szCs w:val="20"/>
        </w:rPr>
        <w:t>如來及弟子所說部分，確是屬於「記說」</w:t>
      </w:r>
      <w:r w:rsidRPr="003F2B05">
        <w:rPr>
          <w:rFonts w:asciiTheme="majorEastAsia" w:eastAsiaTheme="majorEastAsia" w:hAnsiTheme="majorEastAsia" w:hint="eastAsia"/>
          <w:szCs w:val="20"/>
        </w:rPr>
        <w:t>的。</w:t>
      </w:r>
    </w:p>
    <w:p w:rsidR="00312FAE" w:rsidRPr="003F2B05" w:rsidRDefault="00312FAE">
      <w:pPr>
        <w:widowControl/>
        <w:rPr>
          <w:rFonts w:ascii="Times New Roman" w:hAnsi="Times New Roman" w:cs="Times New Roman"/>
        </w:rPr>
      </w:pPr>
      <w:r w:rsidRPr="003F2B05">
        <w:rPr>
          <w:rFonts w:ascii="Times New Roman" w:hAnsi="Times New Roman" w:cs="Times New Roman"/>
        </w:rPr>
        <w:br w:type="page"/>
      </w:r>
    </w:p>
    <w:p w:rsidR="00312FAE" w:rsidRPr="003F2B05" w:rsidRDefault="00312FAE" w:rsidP="00312FAE">
      <w:pPr>
        <w:snapToGrid w:val="0"/>
        <w:spacing w:line="400" w:lineRule="exact"/>
        <w:jc w:val="center"/>
        <w:outlineLvl w:val="2"/>
        <w:rPr>
          <w:rFonts w:ascii="Times New Roman" w:eastAsia="標楷體" w:hAnsi="Times New Roman" w:cs="Times New Roman"/>
          <w:b/>
          <w:bCs/>
          <w:sz w:val="28"/>
          <w:szCs w:val="28"/>
        </w:rPr>
      </w:pPr>
      <w:bookmarkStart w:id="7" w:name="_Toc392429392"/>
      <w:r w:rsidRPr="003F2B05">
        <w:rPr>
          <w:rFonts w:ascii="Times New Roman" w:eastAsia="標楷體" w:hAnsi="Times New Roman" w:cs="Times New Roman"/>
          <w:b/>
          <w:bCs/>
          <w:sz w:val="28"/>
          <w:szCs w:val="28"/>
        </w:rPr>
        <w:lastRenderedPageBreak/>
        <w:t>第</w:t>
      </w:r>
      <w:r w:rsidRPr="003F2B05">
        <w:rPr>
          <w:rFonts w:ascii="Times New Roman" w:eastAsia="標楷體" w:hAnsi="Times New Roman" w:cs="Times New Roman" w:hint="eastAsia"/>
          <w:b/>
          <w:bCs/>
          <w:sz w:val="28"/>
          <w:szCs w:val="28"/>
        </w:rPr>
        <w:t>二</w:t>
      </w:r>
      <w:r w:rsidRPr="003F2B05">
        <w:rPr>
          <w:rFonts w:ascii="Times New Roman" w:eastAsia="標楷體" w:hAnsi="Times New Roman" w:cs="Times New Roman"/>
          <w:b/>
          <w:bCs/>
          <w:sz w:val="28"/>
          <w:szCs w:val="28"/>
        </w:rPr>
        <w:t>項、</w:t>
      </w:r>
      <w:r w:rsidRPr="003F2B05">
        <w:rPr>
          <w:rFonts w:ascii="Times New Roman" w:eastAsia="標楷體" w:hAnsi="Times New Roman" w:cs="Times New Roman" w:hint="eastAsia"/>
          <w:b/>
          <w:bCs/>
          <w:sz w:val="28"/>
          <w:szCs w:val="28"/>
        </w:rPr>
        <w:t>伽陀與優陀那</w:t>
      </w:r>
      <w:bookmarkEnd w:id="7"/>
    </w:p>
    <w:p w:rsidR="00312FAE" w:rsidRPr="003F2B05" w:rsidRDefault="00312FAE" w:rsidP="00312FAE">
      <w:pPr>
        <w:snapToGrid w:val="0"/>
        <w:spacing w:line="400" w:lineRule="exact"/>
        <w:jc w:val="center"/>
        <w:rPr>
          <w:rFonts w:ascii="Times New Roman" w:eastAsia="標楷體" w:hAnsi="Times New Roman" w:cs="Times New Roman"/>
          <w:bCs/>
        </w:rPr>
      </w:pPr>
      <w:r w:rsidRPr="003F2B05">
        <w:rPr>
          <w:rFonts w:ascii="Times New Roman" w:eastAsia="標楷體" w:hAnsi="Times New Roman" w:cs="Times New Roman"/>
          <w:bCs/>
        </w:rPr>
        <w:t>（</w:t>
      </w:r>
      <w:r w:rsidRPr="003F2B05">
        <w:rPr>
          <w:rFonts w:ascii="Times New Roman" w:eastAsia="標楷體" w:hAnsi="Times New Roman" w:cs="Times New Roman"/>
          <w:bCs/>
        </w:rPr>
        <w:t>p.</w:t>
      </w:r>
      <w:r w:rsidRPr="003F2B05">
        <w:rPr>
          <w:rFonts w:ascii="Times New Roman" w:eastAsia="標楷體" w:hAnsi="Times New Roman" w:cs="Times New Roman" w:hint="eastAsia"/>
          <w:bCs/>
        </w:rPr>
        <w:t>539</w:t>
      </w:r>
      <w:r w:rsidRPr="003F2B05">
        <w:rPr>
          <w:rFonts w:ascii="Times New Roman" w:eastAsia="標楷體" w:hAnsi="Times New Roman" w:cs="Times New Roman"/>
          <w:bCs/>
        </w:rPr>
        <w:t>-p.</w:t>
      </w:r>
      <w:r w:rsidRPr="003F2B05">
        <w:rPr>
          <w:rFonts w:ascii="Times New Roman" w:eastAsia="標楷體" w:hAnsi="Times New Roman" w:cs="Times New Roman" w:hint="eastAsia"/>
          <w:bCs/>
        </w:rPr>
        <w:t>547</w:t>
      </w:r>
      <w:r w:rsidRPr="003F2B05">
        <w:rPr>
          <w:rFonts w:ascii="Times New Roman" w:eastAsia="標楷體" w:hAnsi="Times New Roman" w:cs="Times New Roman"/>
          <w:bCs/>
        </w:rPr>
        <w:t>）</w:t>
      </w:r>
    </w:p>
    <w:p w:rsidR="00312FAE" w:rsidRPr="003F2B05" w:rsidRDefault="00312FAE" w:rsidP="00312FAE">
      <w:pPr>
        <w:spacing w:line="280" w:lineRule="exact"/>
        <w:jc w:val="right"/>
        <w:rPr>
          <w:rFonts w:ascii="Times New Roman" w:hAnsi="Times New Roman" w:cs="Times New Roman"/>
          <w:sz w:val="20"/>
          <w:szCs w:val="20"/>
        </w:rPr>
      </w:pPr>
      <w:r w:rsidRPr="003F2B05">
        <w:rPr>
          <w:rFonts w:ascii="Times New Roman" w:hAnsi="Times New Roman" w:cs="Times New Roman"/>
          <w:sz w:val="20"/>
          <w:szCs w:val="20"/>
          <w:vertAlign w:val="superscript"/>
        </w:rPr>
        <w:t>上</w:t>
      </w:r>
      <w:r w:rsidRPr="003F2B05">
        <w:rPr>
          <w:rFonts w:ascii="Times New Roman" w:hAnsi="Times New Roman" w:cs="Times New Roman" w:hint="eastAsia"/>
          <w:sz w:val="20"/>
          <w:szCs w:val="20"/>
        </w:rPr>
        <w:t>圓</w:t>
      </w:r>
      <w:r w:rsidRPr="003F2B05">
        <w:rPr>
          <w:rFonts w:ascii="Times New Roman" w:hAnsi="Times New Roman" w:cs="Times New Roman"/>
          <w:sz w:val="20"/>
          <w:szCs w:val="20"/>
          <w:vertAlign w:val="superscript"/>
        </w:rPr>
        <w:t>下</w:t>
      </w:r>
      <w:r w:rsidRPr="003F2B05">
        <w:rPr>
          <w:rFonts w:ascii="Times New Roman" w:hAnsi="Times New Roman" w:cs="Times New Roman" w:hint="eastAsia"/>
          <w:sz w:val="20"/>
          <w:szCs w:val="20"/>
        </w:rPr>
        <w:t>波</w:t>
      </w:r>
      <w:r w:rsidRPr="003F2B05">
        <w:rPr>
          <w:rFonts w:ascii="Times New Roman" w:hAnsi="Times New Roman" w:cs="Times New Roman"/>
          <w:sz w:val="20"/>
          <w:szCs w:val="20"/>
        </w:rPr>
        <w:t>老師指導</w:t>
      </w:r>
    </w:p>
    <w:p w:rsidR="00312FAE" w:rsidRPr="003F2B05" w:rsidRDefault="00312FAE" w:rsidP="00312FAE">
      <w:pPr>
        <w:spacing w:line="280" w:lineRule="exact"/>
        <w:jc w:val="right"/>
        <w:rPr>
          <w:rFonts w:ascii="Times New Roman" w:hAnsi="Times New Roman" w:cs="Times New Roman"/>
          <w:sz w:val="20"/>
          <w:szCs w:val="20"/>
        </w:rPr>
      </w:pPr>
      <w:r w:rsidRPr="003F2B05">
        <w:rPr>
          <w:rFonts w:ascii="Times New Roman" w:hAnsi="Times New Roman" w:cs="Times New Roman"/>
          <w:sz w:val="20"/>
          <w:szCs w:val="20"/>
        </w:rPr>
        <w:t>釋從照敬編</w:t>
      </w:r>
    </w:p>
    <w:p w:rsidR="00312FAE" w:rsidRPr="003F2B05" w:rsidRDefault="00312FAE" w:rsidP="00312FAE">
      <w:pPr>
        <w:jc w:val="right"/>
        <w:rPr>
          <w:rFonts w:ascii="Times Ext Roman" w:hAnsi="Times Ext Roman" w:cs="Times Ext Roman"/>
        </w:rPr>
      </w:pPr>
      <w:r w:rsidRPr="003F2B05">
        <w:rPr>
          <w:rFonts w:ascii="Times New Roman" w:hAnsi="Times New Roman" w:cs="Times New Roman"/>
          <w:sz w:val="20"/>
          <w:szCs w:val="20"/>
        </w:rPr>
        <w:t>201</w:t>
      </w:r>
      <w:r w:rsidRPr="003F2B05">
        <w:rPr>
          <w:rFonts w:ascii="Times New Roman" w:hAnsi="Times New Roman" w:cs="Times New Roman" w:hint="eastAsia"/>
          <w:sz w:val="20"/>
          <w:szCs w:val="20"/>
        </w:rPr>
        <w:t>4/3/6</w:t>
      </w:r>
    </w:p>
    <w:p w:rsidR="00312FAE" w:rsidRPr="003F2B05" w:rsidRDefault="00312FAE" w:rsidP="00A916ED">
      <w:pPr>
        <w:spacing w:beforeLines="50" w:before="180"/>
        <w:rPr>
          <w:rFonts w:ascii="Times Ext Roman" w:hAnsi="Times Ext Roman" w:cs="Times Ext Roman"/>
          <w:b/>
          <w:sz w:val="20"/>
          <w:szCs w:val="20"/>
          <w:bdr w:val="single" w:sz="4" w:space="0" w:color="auto"/>
        </w:rPr>
      </w:pPr>
      <w:r w:rsidRPr="003F2B05">
        <w:rPr>
          <w:rFonts w:ascii="Times Ext Roman" w:hAnsi="Times Ext Roman" w:cs="Times Ext Roman" w:hint="eastAsia"/>
          <w:b/>
          <w:sz w:val="20"/>
          <w:szCs w:val="20"/>
          <w:bdr w:val="single" w:sz="4" w:space="0" w:color="auto"/>
        </w:rPr>
        <w:t>一、</w:t>
      </w:r>
      <w:r w:rsidRPr="003F2B05">
        <w:rPr>
          <w:rFonts w:ascii="Times Ext Roman" w:hAnsi="Times Ext Roman" w:cs="Times Ext Roman"/>
          <w:b/>
          <w:sz w:val="20"/>
          <w:szCs w:val="20"/>
          <w:bdr w:val="single" w:sz="4" w:space="0" w:color="auto"/>
        </w:rPr>
        <w:t>「伽陀」與「優陀那」都是偈頌</w:t>
      </w:r>
    </w:p>
    <w:p w:rsidR="00312FAE" w:rsidRPr="003F2B05" w:rsidRDefault="00312FAE" w:rsidP="00312FAE">
      <w:pPr>
        <w:rPr>
          <w:rFonts w:ascii="Times Ext Roman" w:hAnsi="Times Ext Roman" w:cs="Times Ext Roman"/>
        </w:rPr>
      </w:pPr>
      <w:r w:rsidRPr="003F2B05">
        <w:rPr>
          <w:rFonts w:ascii="Times Ext Roman" w:hAnsi="Times Ext Roman" w:cs="Times Ext Roman"/>
        </w:rPr>
        <w:t>「伽陀」與「優陀那」，都是偈頌，所以綜合來說。</w:t>
      </w:r>
    </w:p>
    <w:p w:rsidR="00312FAE" w:rsidRPr="003F2B05" w:rsidRDefault="00312FAE" w:rsidP="00A916ED">
      <w:pPr>
        <w:spacing w:beforeLines="50" w:before="180"/>
        <w:rPr>
          <w:rFonts w:ascii="Times Ext Roman" w:hAnsi="Times Ext Roman" w:cs="Times Ext Roman"/>
          <w:b/>
          <w:sz w:val="20"/>
          <w:szCs w:val="20"/>
          <w:bdr w:val="single" w:sz="4" w:space="0" w:color="auto"/>
        </w:rPr>
      </w:pPr>
      <w:r w:rsidRPr="003F2B05">
        <w:rPr>
          <w:rFonts w:ascii="Times Ext Roman" w:hAnsi="Times Ext Roman" w:cs="Times Ext Roman" w:hint="eastAsia"/>
          <w:b/>
          <w:sz w:val="20"/>
          <w:szCs w:val="20"/>
          <w:bdr w:val="single" w:sz="4" w:space="0" w:color="auto"/>
        </w:rPr>
        <w:t>二、</w:t>
      </w:r>
      <w:r w:rsidRPr="003F2B05">
        <w:rPr>
          <w:rFonts w:ascii="Times Ext Roman" w:hAnsi="Times Ext Roman" w:cs="Times Ext Roman"/>
          <w:b/>
          <w:sz w:val="20"/>
          <w:szCs w:val="20"/>
          <w:bdr w:val="single" w:sz="4" w:space="0" w:color="auto"/>
        </w:rPr>
        <w:t>「伽陀」與「優陀那」</w:t>
      </w:r>
      <w:r w:rsidRPr="003F2B05">
        <w:rPr>
          <w:rFonts w:ascii="Times Ext Roman" w:hAnsi="Times Ext Roman" w:cs="Times Ext Roman" w:hint="eastAsia"/>
          <w:b/>
          <w:sz w:val="20"/>
          <w:szCs w:val="20"/>
          <w:bdr w:val="single" w:sz="4" w:space="0" w:color="auto"/>
        </w:rPr>
        <w:t>的字義</w:t>
      </w:r>
    </w:p>
    <w:p w:rsidR="00312FAE" w:rsidRPr="003F2B05" w:rsidRDefault="00312FAE" w:rsidP="00312FAE">
      <w:pPr>
        <w:ind w:leftChars="50" w:left="120"/>
        <w:rPr>
          <w:rFonts w:ascii="Times Ext Roman" w:hAnsi="Times Ext Roman" w:cs="Times Ext Roman"/>
          <w:b/>
          <w:sz w:val="20"/>
          <w:szCs w:val="20"/>
          <w:bdr w:val="single" w:sz="4" w:space="0" w:color="auto"/>
        </w:rPr>
      </w:pPr>
      <w:r w:rsidRPr="003F2B05">
        <w:rPr>
          <w:rFonts w:ascii="Times Ext Roman" w:hAnsi="Times Ext Roman" w:cs="Times Ext Roman" w:hint="eastAsia"/>
          <w:b/>
          <w:sz w:val="20"/>
          <w:szCs w:val="20"/>
          <w:bdr w:val="single" w:sz="4" w:space="0" w:color="auto"/>
        </w:rPr>
        <w:t>（一）</w:t>
      </w:r>
      <w:r w:rsidRPr="003F2B05">
        <w:rPr>
          <w:rFonts w:ascii="Times Ext Roman" w:hAnsi="Times Ext Roman" w:cs="Times Ext Roman"/>
          <w:b/>
          <w:sz w:val="20"/>
          <w:szCs w:val="20"/>
          <w:bdr w:val="single" w:sz="4" w:space="0" w:color="auto"/>
        </w:rPr>
        <w:t>「伽陀」</w:t>
      </w:r>
      <w:r w:rsidRPr="003F2B05">
        <w:rPr>
          <w:rFonts w:ascii="Times Ext Roman" w:hAnsi="Times Ext Roman" w:cs="Times Ext Roman" w:hint="eastAsia"/>
          <w:b/>
          <w:sz w:val="20"/>
          <w:szCs w:val="20"/>
          <w:bdr w:val="single" w:sz="4" w:space="0" w:color="auto"/>
        </w:rPr>
        <w:t>，</w:t>
      </w:r>
      <w:r w:rsidRPr="003F2B05">
        <w:rPr>
          <w:rFonts w:ascii="Times Ext Roman" w:hAnsi="Times Ext Roman" w:cs="Times Ext Roman"/>
          <w:b/>
          <w:sz w:val="20"/>
          <w:szCs w:val="20"/>
          <w:bdr w:val="single" w:sz="4" w:space="0" w:color="auto"/>
        </w:rPr>
        <w:t>義譯為頌、諷誦、詩偈等</w:t>
      </w:r>
    </w:p>
    <w:p w:rsidR="00312FAE" w:rsidRPr="003F2B05" w:rsidRDefault="00312FAE" w:rsidP="00312FAE">
      <w:pPr>
        <w:ind w:leftChars="50" w:left="120"/>
        <w:rPr>
          <w:rFonts w:ascii="Times Ext Roman" w:hAnsi="Times Ext Roman" w:cs="Times Ext Roman"/>
        </w:rPr>
      </w:pPr>
      <w:r w:rsidRPr="003F2B05">
        <w:rPr>
          <w:rFonts w:ascii="Times Ext Roman" w:hAnsi="Times Ext Roman" w:cs="Times Ext Roman"/>
        </w:rPr>
        <w:t>「伽陀」</w:t>
      </w:r>
      <w:r w:rsidRPr="003F2B05">
        <w:rPr>
          <w:rFonts w:ascii="Times Ext Roman" w:hAnsi="Times Ext Roman" w:cs="Times Ext Roman" w:hint="eastAsia"/>
        </w:rPr>
        <w:t>（</w:t>
      </w:r>
      <w:r w:rsidRPr="003F2B05">
        <w:rPr>
          <w:rFonts w:ascii="Times Ext Roman" w:hAnsi="Times Ext Roman" w:cs="Times Ext Roman" w:hint="eastAsia"/>
        </w:rPr>
        <w:t>G</w:t>
      </w:r>
      <w:r w:rsidRPr="003F2B05">
        <w:rPr>
          <w:rFonts w:ascii="Times Ext Roman" w:hAnsi="Times Ext Roman" w:cs="Times Ext Roman"/>
        </w:rPr>
        <w:t>āthā</w:t>
      </w:r>
      <w:r w:rsidRPr="003F2B05">
        <w:rPr>
          <w:rFonts w:ascii="Times Ext Roman" w:hAnsi="Times Ext Roman" w:cs="Times Ext Roman" w:hint="eastAsia"/>
        </w:rPr>
        <w:t>）</w:t>
      </w:r>
      <w:r w:rsidRPr="003F2B05">
        <w:rPr>
          <w:rFonts w:ascii="Times Ext Roman" w:hAnsi="Times Ext Roman" w:cs="Times Ext Roman"/>
        </w:rPr>
        <w:t>，音譯為伽他、偈等；義譯為頌、諷誦、詩偈等。「伽陀」與「祇夜」</w:t>
      </w:r>
      <w:r w:rsidRPr="003F2B05">
        <w:rPr>
          <w:rFonts w:ascii="Times Ext Roman" w:hAnsi="Times Ext Roman" w:cs="Times Ext Roman" w:hint="eastAsia"/>
        </w:rPr>
        <w:t>（</w:t>
      </w:r>
      <w:r w:rsidRPr="003F2B05">
        <w:rPr>
          <w:rFonts w:ascii="Times Ext Roman" w:hAnsi="Times Ext Roman" w:cs="Times Ext Roman" w:hint="eastAsia"/>
        </w:rPr>
        <w:t>G</w:t>
      </w:r>
      <w:r w:rsidRPr="003F2B05">
        <w:rPr>
          <w:rFonts w:ascii="Times Ext Roman" w:hAnsi="Times Ext Roman" w:cs="Times Ext Roman"/>
        </w:rPr>
        <w:t>eya</w:t>
      </w:r>
      <w:r w:rsidRPr="003F2B05">
        <w:rPr>
          <w:rFonts w:ascii="Times Ext Roman" w:hAnsi="Times Ext Roman" w:cs="Times Ext Roman" w:hint="eastAsia"/>
        </w:rPr>
        <w:t>）</w:t>
      </w:r>
      <w:r w:rsidRPr="003F2B05">
        <w:rPr>
          <w:rFonts w:ascii="Times Ext Roman" w:hAnsi="Times Ext Roman" w:cs="Times Ext Roman"/>
        </w:rPr>
        <w:t>，都是依動詞的</w:t>
      </w:r>
      <w:r w:rsidRPr="003F2B05">
        <w:rPr>
          <w:rFonts w:ascii="Times Ext Roman" w:hAnsi="Times Ext Roman" w:cs="Times Ext Roman"/>
        </w:rPr>
        <w:t>gai</w:t>
      </w:r>
      <w:r w:rsidRPr="003F2B05">
        <w:rPr>
          <w:rFonts w:ascii="Times Ext Roman" w:hAnsi="Times Ext Roman" w:cs="Times Ext Roman"/>
        </w:rPr>
        <w:t>語根而來，不外乎詩、歌等意思。這是有韻律的文學作品；顯著的特色，是「結句說」，與長行直說的散文不同。</w:t>
      </w:r>
    </w:p>
    <w:p w:rsidR="00312FAE" w:rsidRPr="003F2B05" w:rsidRDefault="00312FAE" w:rsidP="00A916ED">
      <w:pPr>
        <w:spacing w:beforeLines="30" w:before="108"/>
        <w:ind w:leftChars="50" w:left="120"/>
        <w:rPr>
          <w:rFonts w:ascii="Times Ext Roman" w:hAnsi="Times Ext Roman" w:cs="Times Ext Roman"/>
          <w:b/>
          <w:sz w:val="20"/>
          <w:szCs w:val="20"/>
          <w:bdr w:val="single" w:sz="4" w:space="0" w:color="auto"/>
        </w:rPr>
      </w:pPr>
      <w:r w:rsidRPr="003F2B05">
        <w:rPr>
          <w:rFonts w:ascii="Times Ext Roman" w:hAnsi="Times Ext Roman" w:cs="Times Ext Roman" w:hint="eastAsia"/>
          <w:b/>
          <w:sz w:val="20"/>
          <w:szCs w:val="20"/>
          <w:bdr w:val="single" w:sz="4" w:space="0" w:color="auto"/>
        </w:rPr>
        <w:t>（二）</w:t>
      </w:r>
      <w:r w:rsidRPr="003F2B05">
        <w:rPr>
          <w:rFonts w:ascii="Times Ext Roman" w:hAnsi="Times Ext Roman" w:cs="Times Ext Roman"/>
          <w:b/>
          <w:sz w:val="20"/>
          <w:szCs w:val="20"/>
          <w:bdr w:val="single" w:sz="4" w:space="0" w:color="auto"/>
        </w:rPr>
        <w:t>「優陀那」</w:t>
      </w:r>
      <w:r w:rsidRPr="003F2B05">
        <w:rPr>
          <w:rFonts w:ascii="Times Ext Roman" w:hAnsi="Times Ext Roman" w:cs="Times Ext Roman" w:hint="eastAsia"/>
          <w:b/>
          <w:sz w:val="20"/>
          <w:szCs w:val="20"/>
          <w:bdr w:val="single" w:sz="4" w:space="0" w:color="auto"/>
        </w:rPr>
        <w:t>，</w:t>
      </w:r>
      <w:r w:rsidRPr="003F2B05">
        <w:rPr>
          <w:rFonts w:ascii="Times Ext Roman" w:hAnsi="Times Ext Roman" w:cs="Times Ext Roman"/>
          <w:b/>
          <w:sz w:val="20"/>
          <w:szCs w:val="20"/>
          <w:bdr w:val="single" w:sz="4" w:space="0" w:color="auto"/>
        </w:rPr>
        <w:t>義譯為讚歎、自說、自然說等</w:t>
      </w:r>
    </w:p>
    <w:p w:rsidR="00312FAE" w:rsidRPr="003F2B05" w:rsidRDefault="00312FAE" w:rsidP="00312FAE">
      <w:pPr>
        <w:ind w:leftChars="50" w:left="120"/>
        <w:rPr>
          <w:rFonts w:ascii="Times Ext Roman" w:hAnsi="Times Ext Roman" w:cs="Times Ext Roman"/>
        </w:rPr>
      </w:pPr>
      <w:r w:rsidRPr="003F2B05">
        <w:rPr>
          <w:rFonts w:ascii="Times Ext Roman" w:hAnsi="Times Ext Roman" w:cs="Times Ext Roman"/>
        </w:rPr>
        <w:t>「優陀那」</w:t>
      </w:r>
      <w:r w:rsidRPr="003F2B05">
        <w:rPr>
          <w:rFonts w:ascii="Times Ext Roman" w:hAnsi="Times Ext Roman" w:cs="Times Ext Roman" w:hint="eastAsia"/>
        </w:rPr>
        <w:t>（</w:t>
      </w:r>
      <w:r w:rsidRPr="003F2B05">
        <w:rPr>
          <w:rFonts w:ascii="Times Ext Roman" w:hAnsi="Times Ext Roman" w:cs="Times Ext Roman"/>
        </w:rPr>
        <w:t>Udāna</w:t>
      </w:r>
      <w:r w:rsidRPr="003F2B05">
        <w:rPr>
          <w:rFonts w:ascii="Times Ext Roman" w:hAnsi="Times Ext Roman" w:cs="Times Ext Roman" w:hint="eastAsia"/>
        </w:rPr>
        <w:t>）</w:t>
      </w:r>
      <w:r w:rsidRPr="003F2B05">
        <w:rPr>
          <w:rFonts w:ascii="Times Ext Roman" w:hAnsi="Times Ext Roman" w:cs="Times Ext Roman"/>
        </w:rPr>
        <w:t>，或音譯為鄔陀南、嗢拕南等；義譯為讚歎、自說、自然說等。</w:t>
      </w:r>
      <w:r w:rsidRPr="003F2B05">
        <w:rPr>
          <w:rFonts w:ascii="Times Ext Roman" w:hAnsi="Times Ext Roman" w:cs="Times Ext Roman"/>
        </w:rPr>
        <w:t>Ud + √an</w:t>
      </w:r>
      <w:r w:rsidRPr="003F2B05">
        <w:rPr>
          <w:rFonts w:ascii="Times Ext Roman" w:hAnsi="Times Ext Roman" w:cs="Times Ext Roman"/>
        </w:rPr>
        <w:t>，為氣息的由中而出，發為音聲；本義為由於</w:t>
      </w:r>
      <w:r w:rsidRPr="003F2B05">
        <w:rPr>
          <w:rFonts w:ascii="Times New Roman" w:hAnsi="Times New Roman" w:cs="Times New Roman"/>
          <w:sz w:val="22"/>
          <w:szCs w:val="24"/>
          <w:shd w:val="pct15" w:color="auto" w:fill="FFFFFF"/>
        </w:rPr>
        <w:t>（</w:t>
      </w:r>
      <w:r w:rsidRPr="003F2B05">
        <w:rPr>
          <w:rFonts w:ascii="Times New Roman" w:hAnsi="Times New Roman" w:cs="Times New Roman"/>
          <w:sz w:val="22"/>
          <w:szCs w:val="24"/>
          <w:shd w:val="pct15" w:color="auto" w:fill="FFFFFF"/>
        </w:rPr>
        <w:t>p.</w:t>
      </w:r>
      <w:r w:rsidRPr="003F2B05">
        <w:rPr>
          <w:rFonts w:ascii="Times New Roman" w:hAnsi="Times New Roman" w:cs="Times New Roman" w:hint="eastAsia"/>
          <w:sz w:val="22"/>
          <w:szCs w:val="24"/>
          <w:shd w:val="pct15" w:color="auto" w:fill="FFFFFF"/>
        </w:rPr>
        <w:t>540</w:t>
      </w:r>
      <w:r w:rsidRPr="003F2B05">
        <w:rPr>
          <w:rFonts w:ascii="Times New Roman" w:hAnsi="Times New Roman" w:cs="Times New Roman"/>
          <w:sz w:val="22"/>
          <w:szCs w:val="24"/>
          <w:shd w:val="pct15" w:color="auto" w:fill="FFFFFF"/>
        </w:rPr>
        <w:t>）</w:t>
      </w:r>
      <w:r w:rsidRPr="003F2B05">
        <w:rPr>
          <w:rFonts w:ascii="Times Ext Roman" w:hAnsi="Times Ext Roman" w:cs="Times Ext Roman"/>
        </w:rPr>
        <w:t>驚、喜、怖、悲等情感，自然舒發出來的音聲。所以古人的解說，主要為「感興語」、「自然說」</w:t>
      </w:r>
      <w:r w:rsidRPr="003F2B05">
        <w:rPr>
          <w:rFonts w:asciiTheme="minorEastAsia" w:hAnsiTheme="minorEastAsia" w:cs="Times Ext Roman"/>
        </w:rPr>
        <w:t>──</w:t>
      </w:r>
      <w:r w:rsidRPr="003F2B05">
        <w:rPr>
          <w:rFonts w:ascii="Times Ext Roman" w:hAnsi="Times Ext Roman" w:cs="Times Ext Roman"/>
        </w:rPr>
        <w:t>二類。</w:t>
      </w:r>
    </w:p>
    <w:p w:rsidR="00312FAE" w:rsidRPr="003F2B05" w:rsidRDefault="00312FAE" w:rsidP="00A916ED">
      <w:pPr>
        <w:spacing w:beforeLines="50" w:before="180"/>
        <w:rPr>
          <w:rFonts w:ascii="Times Ext Roman" w:hAnsi="Times Ext Roman" w:cs="Times Ext Roman"/>
          <w:b/>
          <w:sz w:val="20"/>
          <w:szCs w:val="20"/>
          <w:bdr w:val="single" w:sz="4" w:space="0" w:color="auto"/>
        </w:rPr>
      </w:pPr>
      <w:r w:rsidRPr="003F2B05">
        <w:rPr>
          <w:rFonts w:ascii="Times Ext Roman" w:hAnsi="Times Ext Roman" w:cs="Times Ext Roman" w:hint="eastAsia"/>
          <w:b/>
          <w:sz w:val="20"/>
          <w:szCs w:val="20"/>
          <w:bdr w:val="single" w:sz="4" w:space="0" w:color="auto"/>
        </w:rPr>
        <w:t>三、論典對</w:t>
      </w:r>
      <w:r w:rsidRPr="003F2B05">
        <w:rPr>
          <w:rFonts w:ascii="Times Ext Roman" w:hAnsi="Times Ext Roman" w:cs="Times Ext Roman"/>
          <w:b/>
          <w:sz w:val="20"/>
          <w:szCs w:val="20"/>
          <w:bdr w:val="single" w:sz="4" w:space="0" w:color="auto"/>
        </w:rPr>
        <w:t>「伽陀」與「優陀那」</w:t>
      </w:r>
      <w:r w:rsidRPr="003F2B05">
        <w:rPr>
          <w:rFonts w:ascii="Times Ext Roman" w:hAnsi="Times Ext Roman" w:cs="Times Ext Roman" w:hint="eastAsia"/>
          <w:b/>
          <w:sz w:val="20"/>
          <w:szCs w:val="20"/>
          <w:bdr w:val="single" w:sz="4" w:space="0" w:color="auto"/>
        </w:rPr>
        <w:t>的解說</w:t>
      </w:r>
    </w:p>
    <w:p w:rsidR="00312FAE" w:rsidRPr="003F2B05" w:rsidRDefault="00312FAE" w:rsidP="00312FAE">
      <w:pPr>
        <w:ind w:leftChars="50" w:left="120"/>
        <w:rPr>
          <w:rFonts w:ascii="Times Ext Roman" w:hAnsi="Times Ext Roman" w:cs="Times Ext Roman"/>
          <w:b/>
          <w:sz w:val="20"/>
          <w:szCs w:val="20"/>
          <w:bdr w:val="single" w:sz="4" w:space="0" w:color="auto"/>
        </w:rPr>
      </w:pPr>
      <w:r w:rsidRPr="003F2B05">
        <w:rPr>
          <w:rFonts w:ascii="Times Ext Roman" w:hAnsi="Times Ext Roman" w:cs="Times Ext Roman" w:hint="eastAsia"/>
          <w:b/>
          <w:sz w:val="20"/>
          <w:szCs w:val="20"/>
          <w:bdr w:val="single" w:sz="4" w:space="0" w:color="auto"/>
        </w:rPr>
        <w:t>（一）</w:t>
      </w:r>
      <w:r w:rsidRPr="003F2B05">
        <w:rPr>
          <w:rFonts w:ascii="Times Ext Roman" w:hAnsi="Times Ext Roman" w:cs="Times Ext Roman"/>
          <w:b/>
          <w:sz w:val="20"/>
          <w:szCs w:val="20"/>
          <w:bdr w:val="single" w:sz="4" w:space="0" w:color="auto"/>
        </w:rPr>
        <w:t>《大毘婆沙論》</w:t>
      </w:r>
    </w:p>
    <w:p w:rsidR="00312FAE" w:rsidRPr="003F2B05" w:rsidRDefault="00312FAE" w:rsidP="00312FAE">
      <w:pPr>
        <w:ind w:leftChars="100" w:left="240"/>
        <w:rPr>
          <w:rFonts w:ascii="Times Ext Roman" w:hAnsi="Times Ext Roman" w:cs="Times Ext Roman"/>
          <w:b/>
          <w:sz w:val="20"/>
          <w:szCs w:val="20"/>
          <w:bdr w:val="single" w:sz="4" w:space="0" w:color="auto"/>
        </w:rPr>
      </w:pPr>
      <w:r w:rsidRPr="003F2B05">
        <w:rPr>
          <w:rFonts w:ascii="Times Ext Roman" w:hAnsi="Times Ext Roman" w:cs="Times Ext Roman" w:hint="eastAsia"/>
          <w:b/>
          <w:sz w:val="20"/>
          <w:szCs w:val="20"/>
          <w:bdr w:val="single" w:sz="4" w:space="0" w:color="auto"/>
        </w:rPr>
        <w:t>1</w:t>
      </w:r>
      <w:r w:rsidRPr="003F2B05">
        <w:rPr>
          <w:rFonts w:ascii="Times Ext Roman" w:hAnsi="Times Ext Roman" w:cs="Times Ext Roman" w:hint="eastAsia"/>
          <w:b/>
          <w:sz w:val="20"/>
          <w:szCs w:val="20"/>
          <w:bdr w:val="single" w:sz="4" w:space="0" w:color="auto"/>
        </w:rPr>
        <w:t>、引論</w:t>
      </w:r>
    </w:p>
    <w:p w:rsidR="00312FAE" w:rsidRPr="003F2B05" w:rsidRDefault="00312FAE" w:rsidP="00312FAE">
      <w:pPr>
        <w:ind w:leftChars="100" w:left="240"/>
        <w:rPr>
          <w:rFonts w:ascii="Times Ext Roman" w:hAnsi="Times Ext Roman" w:cs="Times Ext Roman"/>
        </w:rPr>
      </w:pPr>
      <w:r w:rsidRPr="003F2B05">
        <w:rPr>
          <w:rFonts w:ascii="Times Ext Roman" w:hAnsi="Times Ext Roman" w:cs="Times Ext Roman"/>
        </w:rPr>
        <w:t>說一切有部</w:t>
      </w:r>
      <w:r w:rsidRPr="003F2B05">
        <w:rPr>
          <w:rFonts w:ascii="Times Ext Roman" w:hAnsi="Times Ext Roman" w:cs="Times Ext Roman" w:hint="eastAsia"/>
        </w:rPr>
        <w:t>（</w:t>
      </w:r>
      <w:r w:rsidRPr="003F2B05">
        <w:rPr>
          <w:rFonts w:ascii="Times Ext Roman" w:hAnsi="Times Ext Roman" w:cs="Times Ext Roman"/>
        </w:rPr>
        <w:t>Sarvāstivādin</w:t>
      </w:r>
      <w:r w:rsidRPr="003F2B05">
        <w:rPr>
          <w:rFonts w:ascii="Times Ext Roman" w:hAnsi="Times Ext Roman" w:cs="Times Ext Roman" w:hint="eastAsia"/>
        </w:rPr>
        <w:t>）</w:t>
      </w:r>
      <w:r w:rsidRPr="003F2B05">
        <w:rPr>
          <w:rFonts w:ascii="Times Ext Roman" w:hAnsi="Times Ext Roman" w:cs="Times Ext Roman"/>
        </w:rPr>
        <w:t>論師，《大毘婆沙論》對「伽陀」與「優陀那」的解說，</w:t>
      </w:r>
    </w:p>
    <w:p w:rsidR="00312FAE" w:rsidRPr="003F2B05" w:rsidRDefault="00312FAE" w:rsidP="00312FAE">
      <w:pPr>
        <w:ind w:leftChars="100" w:left="240"/>
        <w:rPr>
          <w:rFonts w:ascii="Times Ext Roman" w:hAnsi="Times Ext Roman" w:cs="Times Ext Roman"/>
        </w:rPr>
      </w:pPr>
      <w:r w:rsidRPr="003F2B05">
        <w:rPr>
          <w:rFonts w:ascii="Times Ext Roman" w:hAnsi="Times Ext Roman" w:cs="Times Ext Roman"/>
        </w:rPr>
        <w:t>如《論》卷一二六（大正</w:t>
      </w:r>
      <w:r w:rsidRPr="003F2B05">
        <w:rPr>
          <w:rFonts w:ascii="Times Ext Roman" w:hAnsi="Times Ext Roman" w:cs="Times Ext Roman" w:hint="eastAsia"/>
        </w:rPr>
        <w:t>27</w:t>
      </w:r>
      <w:r w:rsidRPr="003F2B05">
        <w:rPr>
          <w:rFonts w:ascii="Times Ext Roman" w:hAnsi="Times Ext Roman" w:cs="Times Ext Roman" w:hint="eastAsia"/>
        </w:rPr>
        <w:t>，</w:t>
      </w:r>
      <w:r w:rsidRPr="003F2B05">
        <w:rPr>
          <w:rFonts w:ascii="Times Ext Roman" w:hAnsi="Times Ext Roman" w:cs="Times Ext Roman" w:hint="eastAsia"/>
        </w:rPr>
        <w:t>660a</w:t>
      </w:r>
      <w:r w:rsidRPr="003F2B05">
        <w:rPr>
          <w:rFonts w:ascii="Times Ext Roman" w:hAnsi="Times Ext Roman" w:cs="Times Ext Roman"/>
        </w:rPr>
        <w:t>）說：</w:t>
      </w:r>
    </w:p>
    <w:p w:rsidR="00312FAE" w:rsidRPr="003F2B05" w:rsidRDefault="00312FAE" w:rsidP="00A916ED">
      <w:pPr>
        <w:spacing w:beforeLines="50" w:before="180" w:afterLines="50" w:after="180"/>
        <w:ind w:leftChars="200" w:left="480"/>
        <w:rPr>
          <w:rFonts w:ascii="標楷體" w:eastAsia="標楷體" w:hAnsi="標楷體" w:cs="Times Ext Roman"/>
        </w:rPr>
      </w:pPr>
      <w:r w:rsidRPr="003F2B05">
        <w:rPr>
          <w:rFonts w:ascii="標楷體" w:eastAsia="標楷體" w:hAnsi="標楷體" w:cs="Times Ext Roman"/>
        </w:rPr>
        <w:t>「伽他云何？謂諸經中，結句諷誦彼彼所說，即麟頌等。如伽他言：習近親愛與怨憎，便生貪欲及瞋恚，故諸智者俱遠避，獨處經行如麟角」。</w:t>
      </w:r>
    </w:p>
    <w:p w:rsidR="00312FAE" w:rsidRPr="003F2B05" w:rsidRDefault="00312FAE" w:rsidP="00A916ED">
      <w:pPr>
        <w:spacing w:beforeLines="50" w:before="180" w:afterLines="50" w:after="180"/>
        <w:ind w:leftChars="200" w:left="480"/>
        <w:rPr>
          <w:rFonts w:ascii="Times Ext Roman" w:hAnsi="Times Ext Roman" w:cs="Times Ext Roman"/>
        </w:rPr>
      </w:pPr>
      <w:r w:rsidRPr="003F2B05">
        <w:rPr>
          <w:rFonts w:ascii="標楷體" w:eastAsia="標楷體" w:hAnsi="標楷體" w:cs="Times Ext Roman"/>
        </w:rPr>
        <w:t>「自說云何？謂諸經中，因憂喜事，世尊自說。因喜事者，如佛一時見野象王，便自頌曰：象王居曠野，放暢心無憂；智士處閑林，消遙志恬寂。因憂事者，如佛一時見老夫妻，便自頌曰：少不修梵行，喪失聖財寶。今如二老鸛，共守一枯池」。</w:t>
      </w:r>
    </w:p>
    <w:p w:rsidR="00312FAE" w:rsidRPr="003F2B05" w:rsidRDefault="00312FAE" w:rsidP="00A916ED">
      <w:pPr>
        <w:spacing w:beforeLines="30" w:before="108"/>
        <w:ind w:leftChars="100" w:left="240"/>
        <w:rPr>
          <w:rFonts w:ascii="Times Ext Roman" w:hAnsi="Times Ext Roman" w:cs="Times Ext Roman"/>
          <w:b/>
          <w:sz w:val="20"/>
          <w:szCs w:val="20"/>
          <w:bdr w:val="single" w:sz="4" w:space="0" w:color="auto"/>
        </w:rPr>
      </w:pPr>
      <w:r w:rsidRPr="003F2B05">
        <w:rPr>
          <w:rFonts w:ascii="Times Ext Roman" w:hAnsi="Times Ext Roman" w:cs="Times Ext Roman" w:hint="eastAsia"/>
          <w:b/>
          <w:sz w:val="20"/>
          <w:szCs w:val="20"/>
          <w:bdr w:val="single" w:sz="4" w:space="0" w:color="auto"/>
        </w:rPr>
        <w:t>2</w:t>
      </w:r>
      <w:r w:rsidRPr="003F2B05">
        <w:rPr>
          <w:rFonts w:ascii="Times Ext Roman" w:hAnsi="Times Ext Roman" w:cs="Times Ext Roman" w:hint="eastAsia"/>
          <w:b/>
          <w:sz w:val="20"/>
          <w:szCs w:val="20"/>
          <w:bdr w:val="single" w:sz="4" w:space="0" w:color="auto"/>
        </w:rPr>
        <w:t>、</w:t>
      </w:r>
      <w:r w:rsidRPr="003F2B05">
        <w:rPr>
          <w:rFonts w:ascii="Times Ext Roman" w:hAnsi="Times Ext Roman" w:cs="Times Ext Roman"/>
          <w:b/>
          <w:sz w:val="20"/>
          <w:szCs w:val="20"/>
          <w:bdr w:val="single" w:sz="4" w:space="0" w:color="auto"/>
        </w:rPr>
        <w:t>「伽他」是以結句諷誦來吟詠佛法</w:t>
      </w:r>
      <w:r w:rsidRPr="003F2B05">
        <w:rPr>
          <w:rFonts w:ascii="Times Ext Roman" w:hAnsi="Times Ext Roman" w:cs="Times Ext Roman" w:hint="eastAsia"/>
          <w:b/>
          <w:sz w:val="20"/>
          <w:szCs w:val="20"/>
          <w:bdr w:val="single" w:sz="4" w:space="0" w:color="auto"/>
        </w:rPr>
        <w:t>；</w:t>
      </w:r>
      <w:r w:rsidRPr="003F2B05">
        <w:rPr>
          <w:rFonts w:ascii="Times Ext Roman" w:hAnsi="Times Ext Roman" w:cs="Times Ext Roman"/>
          <w:b/>
          <w:sz w:val="20"/>
          <w:szCs w:val="20"/>
          <w:bdr w:val="single" w:sz="4" w:space="0" w:color="auto"/>
        </w:rPr>
        <w:t>「優陀南」是因憂喜的感觸而發為偈頌</w:t>
      </w:r>
    </w:p>
    <w:p w:rsidR="00312FAE" w:rsidRPr="003F2B05" w:rsidRDefault="00312FAE" w:rsidP="00312FAE">
      <w:pPr>
        <w:ind w:leftChars="100" w:left="240"/>
        <w:rPr>
          <w:rFonts w:ascii="Times Ext Roman" w:hAnsi="Times Ext Roman" w:cs="Times Ext Roman"/>
        </w:rPr>
      </w:pPr>
      <w:r w:rsidRPr="003F2B05">
        <w:rPr>
          <w:rFonts w:ascii="Times Ext Roman" w:hAnsi="Times Ext Roman" w:cs="Times Ext Roman"/>
        </w:rPr>
        <w:t>依《大毘婆沙論》：「結集文」與「結集品」以外的偈頌，以結句諷誦</w:t>
      </w:r>
      <w:r w:rsidRPr="003F2B05">
        <w:rPr>
          <w:rFonts w:asciiTheme="minorEastAsia" w:hAnsiTheme="minorEastAsia" w:cs="Times Ext Roman"/>
        </w:rPr>
        <w:t>──</w:t>
      </w:r>
      <w:r w:rsidRPr="003F2B05">
        <w:rPr>
          <w:rFonts w:ascii="Times Ext Roman" w:hAnsi="Times Ext Roman" w:cs="Times Ext Roman"/>
        </w:rPr>
        <w:t>以詩歌的體裁來吟詠佛法的，是「伽他」。因憂喜的感觸而發為偈頌的，是「優陀南」</w:t>
      </w:r>
      <w:r w:rsidRPr="003F2B05">
        <w:rPr>
          <w:rFonts w:asciiTheme="minorEastAsia" w:hAnsiTheme="minorEastAsia" w:cs="Times Ext Roman"/>
        </w:rPr>
        <w:t>──</w:t>
      </w:r>
      <w:r w:rsidRPr="003F2B05">
        <w:rPr>
          <w:rFonts w:ascii="Times Ext Roman" w:hAnsi="Times Ext Roman" w:cs="Times Ext Roman"/>
        </w:rPr>
        <w:t>「自說」。</w:t>
      </w:r>
    </w:p>
    <w:p w:rsidR="00312FAE" w:rsidRPr="003F2B05" w:rsidRDefault="00312FAE" w:rsidP="00A916ED">
      <w:pPr>
        <w:spacing w:beforeLines="30" w:before="108"/>
        <w:ind w:leftChars="100" w:left="240"/>
        <w:rPr>
          <w:rFonts w:ascii="Times Ext Roman" w:hAnsi="Times Ext Roman" w:cs="Times Ext Roman"/>
          <w:b/>
          <w:sz w:val="20"/>
          <w:szCs w:val="20"/>
          <w:bdr w:val="single" w:sz="4" w:space="0" w:color="auto"/>
        </w:rPr>
      </w:pPr>
      <w:r w:rsidRPr="003F2B05">
        <w:rPr>
          <w:rFonts w:ascii="Times Ext Roman" w:hAnsi="Times Ext Roman" w:cs="Times Ext Roman" w:hint="eastAsia"/>
          <w:b/>
          <w:sz w:val="20"/>
          <w:szCs w:val="20"/>
          <w:bdr w:val="single" w:sz="4" w:space="0" w:color="auto"/>
        </w:rPr>
        <w:t>3</w:t>
      </w:r>
      <w:r w:rsidRPr="003F2B05">
        <w:rPr>
          <w:rFonts w:ascii="Times Ext Roman" w:hAnsi="Times Ext Roman" w:cs="Times Ext Roman" w:hint="eastAsia"/>
          <w:b/>
          <w:sz w:val="20"/>
          <w:szCs w:val="20"/>
          <w:bdr w:val="single" w:sz="4" w:space="0" w:color="auto"/>
        </w:rPr>
        <w:t>、</w:t>
      </w:r>
      <w:r w:rsidRPr="003F2B05">
        <w:rPr>
          <w:rFonts w:ascii="Times Ext Roman" w:hAnsi="Times Ext Roman" w:cs="Times Ext Roman"/>
          <w:b/>
          <w:sz w:val="20"/>
          <w:szCs w:val="20"/>
          <w:bdr w:val="single" w:sz="4" w:space="0" w:color="auto"/>
        </w:rPr>
        <w:t>所舉的例子</w:t>
      </w:r>
    </w:p>
    <w:p w:rsidR="00312FAE" w:rsidRPr="003F2B05" w:rsidRDefault="00312FAE" w:rsidP="00312FAE">
      <w:pPr>
        <w:ind w:leftChars="100" w:left="240"/>
        <w:rPr>
          <w:rFonts w:ascii="Times Ext Roman" w:hAnsi="Times Ext Roman" w:cs="Times Ext Roman"/>
        </w:rPr>
      </w:pPr>
      <w:r w:rsidRPr="003F2B05">
        <w:rPr>
          <w:rFonts w:ascii="Times Ext Roman" w:hAnsi="Times Ext Roman" w:cs="Times Ext Roman"/>
        </w:rPr>
        <w:t>所舉的例子，「伽他」是「麟頌」等。傳說：大辟支佛，名「麟角喻」：「</w:t>
      </w:r>
      <w:r w:rsidRPr="003F2B05">
        <w:rPr>
          <w:rFonts w:ascii="標楷體" w:eastAsia="標楷體" w:hAnsi="標楷體" w:cs="Times Ext Roman"/>
        </w:rPr>
        <w:t>獨處經行如麟角</w:t>
      </w:r>
      <w:r w:rsidRPr="003F2B05">
        <w:rPr>
          <w:rFonts w:ascii="Times Ext Roman" w:hAnsi="Times Ext Roman" w:cs="Times Ext Roman"/>
        </w:rPr>
        <w:t>」，正是頌說「麟角喻」的。《小部》《經集》中，有《犀角經》，結句為：「</w:t>
      </w:r>
      <w:r w:rsidRPr="003F2B05">
        <w:rPr>
          <w:rFonts w:ascii="標楷體" w:eastAsia="標楷體" w:hAnsi="標楷體" w:cs="Times Ext Roman"/>
        </w:rPr>
        <w:t>應如</w:t>
      </w:r>
      <w:r w:rsidRPr="003F2B05">
        <w:rPr>
          <w:rFonts w:ascii="標楷體" w:eastAsia="標楷體" w:hAnsi="標楷體" w:cs="Times Ext Roman"/>
        </w:rPr>
        <w:lastRenderedPageBreak/>
        <w:t>犀角獨遊行</w:t>
      </w:r>
      <w:r w:rsidRPr="003F2B05">
        <w:rPr>
          <w:rFonts w:ascii="Times Ext Roman" w:hAnsi="Times Ext Roman" w:cs="Times Ext Roman"/>
        </w:rPr>
        <w:t>」，與「麟頌」相合。所引頌，近於《犀角經》的初二頌</w:t>
      </w:r>
      <w:r w:rsidRPr="003F2B05">
        <w:rPr>
          <w:rStyle w:val="aa"/>
          <w:rFonts w:ascii="Times Ext Roman" w:hAnsi="Times Ext Roman" w:cs="Times Ext Roman"/>
        </w:rPr>
        <w:footnoteReference w:id="173"/>
      </w:r>
      <w:r w:rsidRPr="003F2B05">
        <w:rPr>
          <w:rFonts w:ascii="Times Ext Roman" w:hAnsi="Times Ext Roman" w:cs="Times Ext Roman"/>
        </w:rPr>
        <w:t>。</w:t>
      </w:r>
    </w:p>
    <w:p w:rsidR="00312FAE" w:rsidRPr="003F2B05" w:rsidRDefault="00312FAE" w:rsidP="00312FAE">
      <w:pPr>
        <w:ind w:leftChars="100" w:left="240"/>
        <w:rPr>
          <w:rFonts w:ascii="Times Ext Roman" w:hAnsi="Times Ext Roman" w:cs="Times Ext Roman"/>
        </w:rPr>
      </w:pPr>
      <w:r w:rsidRPr="003F2B05">
        <w:rPr>
          <w:rFonts w:ascii="Times Ext Roman" w:hAnsi="Times Ext Roman" w:cs="Times Ext Roman"/>
        </w:rPr>
        <w:t>「優陀那」所舉的例子，初頌，見《小部》《自說》</w:t>
      </w:r>
      <w:r w:rsidRPr="003F2B05">
        <w:rPr>
          <w:rStyle w:val="aa"/>
          <w:rFonts w:ascii="Times Ext Roman" w:hAnsi="Times Ext Roman" w:cs="Times Ext Roman"/>
        </w:rPr>
        <w:footnoteReference w:id="174"/>
      </w:r>
      <w:r w:rsidRPr="003F2B05">
        <w:rPr>
          <w:rFonts w:ascii="Times Ext Roman" w:hAnsi="Times Ext Roman" w:cs="Times Ext Roman"/>
        </w:rPr>
        <w:t>。次頌，見《雜阿含經》</w:t>
      </w:r>
      <w:r w:rsidRPr="003F2B05">
        <w:rPr>
          <w:rStyle w:val="aa"/>
          <w:rFonts w:ascii="Times Ext Roman" w:hAnsi="Times Ext Roman" w:cs="Times Ext Roman"/>
        </w:rPr>
        <w:footnoteReference w:id="175"/>
      </w:r>
      <w:r w:rsidRPr="003F2B05">
        <w:rPr>
          <w:rFonts w:ascii="Times Ext Roman" w:hAnsi="Times Ext Roman" w:cs="Times Ext Roman"/>
        </w:rPr>
        <w:t>；《小部》的《法句》</w:t>
      </w:r>
      <w:r w:rsidRPr="003F2B05">
        <w:rPr>
          <w:rStyle w:val="aa"/>
          <w:rFonts w:ascii="Times Ext Roman" w:hAnsi="Times Ext Roman" w:cs="Times Ext Roman"/>
        </w:rPr>
        <w:footnoteReference w:id="176"/>
      </w:r>
      <w:r w:rsidRPr="003F2B05">
        <w:rPr>
          <w:rFonts w:ascii="Times Ext Roman" w:hAnsi="Times Ext Roman" w:cs="Times Ext Roman"/>
        </w:rPr>
        <w:t>。</w:t>
      </w:r>
    </w:p>
    <w:p w:rsidR="00312FAE" w:rsidRPr="003F2B05" w:rsidRDefault="00312FAE" w:rsidP="00A916ED">
      <w:pPr>
        <w:spacing w:beforeLines="30" w:before="108"/>
        <w:ind w:leftChars="100" w:left="240"/>
        <w:rPr>
          <w:rFonts w:ascii="Times Ext Roman" w:hAnsi="Times Ext Roman" w:cs="Times Ext Roman"/>
          <w:b/>
          <w:sz w:val="20"/>
          <w:szCs w:val="20"/>
          <w:bdr w:val="single" w:sz="4" w:space="0" w:color="auto"/>
        </w:rPr>
      </w:pPr>
      <w:r w:rsidRPr="003F2B05">
        <w:rPr>
          <w:rFonts w:ascii="Times Ext Roman" w:hAnsi="Times Ext Roman" w:cs="Times Ext Roman" w:hint="eastAsia"/>
          <w:b/>
          <w:sz w:val="20"/>
          <w:szCs w:val="20"/>
          <w:bdr w:val="single" w:sz="4" w:space="0" w:color="auto"/>
        </w:rPr>
        <w:t>4</w:t>
      </w:r>
      <w:r w:rsidRPr="003F2B05">
        <w:rPr>
          <w:rFonts w:ascii="Times Ext Roman" w:hAnsi="Times Ext Roman" w:cs="Times Ext Roman" w:hint="eastAsia"/>
          <w:b/>
          <w:sz w:val="20"/>
          <w:szCs w:val="20"/>
          <w:bdr w:val="single" w:sz="4" w:space="0" w:color="auto"/>
        </w:rPr>
        <w:t>、小結</w:t>
      </w:r>
    </w:p>
    <w:p w:rsidR="00312FAE" w:rsidRPr="003F2B05" w:rsidRDefault="00312FAE" w:rsidP="00312FAE">
      <w:pPr>
        <w:ind w:leftChars="100" w:left="240"/>
        <w:rPr>
          <w:rFonts w:ascii="Times Ext Roman" w:hAnsi="Times Ext Roman" w:cs="Times Ext Roman"/>
        </w:rPr>
      </w:pPr>
      <w:r w:rsidRPr="003F2B05">
        <w:rPr>
          <w:rFonts w:ascii="Times Ext Roman" w:hAnsi="Times Ext Roman" w:cs="Times Ext Roman"/>
        </w:rPr>
        <w:t>在說一切有部中，「法句」就是「</w:t>
      </w:r>
      <w:r w:rsidRPr="003F2B05">
        <w:rPr>
          <w:rFonts w:ascii="Times New Roman" w:hAnsi="Times New Roman" w:cs="Times New Roman"/>
          <w:sz w:val="22"/>
          <w:szCs w:val="24"/>
          <w:shd w:val="pct15" w:color="auto" w:fill="FFFFFF"/>
        </w:rPr>
        <w:t>（</w:t>
      </w:r>
      <w:r w:rsidRPr="003F2B05">
        <w:rPr>
          <w:rFonts w:ascii="Times New Roman" w:hAnsi="Times New Roman" w:cs="Times New Roman"/>
          <w:sz w:val="22"/>
          <w:szCs w:val="24"/>
          <w:shd w:val="pct15" w:color="auto" w:fill="FFFFFF"/>
        </w:rPr>
        <w:t>p.</w:t>
      </w:r>
      <w:r w:rsidRPr="003F2B05">
        <w:rPr>
          <w:rFonts w:ascii="Times New Roman" w:hAnsi="Times New Roman" w:cs="Times New Roman" w:hint="eastAsia"/>
          <w:sz w:val="22"/>
          <w:szCs w:val="24"/>
          <w:shd w:val="pct15" w:color="auto" w:fill="FFFFFF"/>
        </w:rPr>
        <w:t>541</w:t>
      </w:r>
      <w:r w:rsidRPr="003F2B05">
        <w:rPr>
          <w:rFonts w:ascii="Times New Roman" w:hAnsi="Times New Roman" w:cs="Times New Roman"/>
          <w:sz w:val="22"/>
          <w:szCs w:val="24"/>
          <w:shd w:val="pct15" w:color="auto" w:fill="FFFFFF"/>
        </w:rPr>
        <w:t>）</w:t>
      </w:r>
      <w:r w:rsidRPr="003F2B05">
        <w:rPr>
          <w:rFonts w:ascii="Times Ext Roman" w:hAnsi="Times Ext Roman" w:cs="Times Ext Roman"/>
          <w:b/>
        </w:rPr>
        <w:t>優陀那</w:t>
      </w:r>
      <w:r w:rsidRPr="003F2B05">
        <w:rPr>
          <w:rFonts w:ascii="Times Ext Roman" w:hAnsi="Times Ext Roman" w:cs="Times Ext Roman"/>
        </w:rPr>
        <w:t>」的別名。</w:t>
      </w:r>
    </w:p>
    <w:p w:rsidR="00312FAE" w:rsidRPr="003F2B05" w:rsidRDefault="00312FAE" w:rsidP="00312FAE">
      <w:pPr>
        <w:ind w:leftChars="100" w:left="240"/>
        <w:rPr>
          <w:rFonts w:ascii="Times Ext Roman" w:hAnsi="Times Ext Roman" w:cs="Times Ext Roman"/>
        </w:rPr>
      </w:pPr>
      <w:r w:rsidRPr="003F2B05">
        <w:rPr>
          <w:rFonts w:ascii="Times Ext Roman" w:hAnsi="Times Ext Roman" w:cs="Times Ext Roman"/>
        </w:rPr>
        <w:t>這樣，除了與「祇夜」相當的「八眾誦」，與「優陀那」相當的「法句」而外，其他以偈頌說法的，都是「</w:t>
      </w:r>
      <w:r w:rsidRPr="003F2B05">
        <w:rPr>
          <w:rFonts w:ascii="Times Ext Roman" w:hAnsi="Times Ext Roman" w:cs="Times Ext Roman"/>
          <w:b/>
        </w:rPr>
        <w:t>伽他</w:t>
      </w:r>
      <w:r w:rsidRPr="003F2B05">
        <w:rPr>
          <w:rFonts w:ascii="Times Ext Roman" w:hAnsi="Times Ext Roman" w:cs="Times Ext Roman"/>
        </w:rPr>
        <w:t>」了。</w:t>
      </w:r>
    </w:p>
    <w:p w:rsidR="00312FAE" w:rsidRPr="003F2B05" w:rsidRDefault="00312FAE" w:rsidP="00A916ED">
      <w:pPr>
        <w:spacing w:beforeLines="30" w:before="108"/>
        <w:ind w:leftChars="50" w:left="120"/>
        <w:rPr>
          <w:rFonts w:ascii="Times Ext Roman" w:hAnsi="Times Ext Roman" w:cs="Times Ext Roman"/>
          <w:b/>
          <w:sz w:val="20"/>
          <w:szCs w:val="20"/>
          <w:bdr w:val="single" w:sz="4" w:space="0" w:color="auto"/>
        </w:rPr>
      </w:pPr>
      <w:r w:rsidRPr="003F2B05">
        <w:rPr>
          <w:rFonts w:ascii="Times Ext Roman" w:hAnsi="Times Ext Roman" w:cs="Times Ext Roman" w:hint="eastAsia"/>
          <w:b/>
          <w:sz w:val="20"/>
          <w:szCs w:val="20"/>
          <w:bdr w:val="single" w:sz="4" w:space="0" w:color="auto"/>
        </w:rPr>
        <w:t>（二）</w:t>
      </w:r>
      <w:r w:rsidRPr="003F2B05">
        <w:rPr>
          <w:rFonts w:ascii="Times Ext Roman" w:hAnsi="Times Ext Roman" w:cs="Times Ext Roman"/>
          <w:b/>
          <w:sz w:val="20"/>
          <w:szCs w:val="20"/>
          <w:bdr w:val="single" w:sz="4" w:space="0" w:color="auto"/>
        </w:rPr>
        <w:t>《順正理論》</w:t>
      </w:r>
    </w:p>
    <w:p w:rsidR="00312FAE" w:rsidRPr="003F2B05" w:rsidRDefault="00312FAE" w:rsidP="00312FAE">
      <w:pPr>
        <w:ind w:leftChars="100" w:left="240"/>
        <w:rPr>
          <w:rFonts w:ascii="Times Ext Roman" w:hAnsi="Times Ext Roman" w:cs="Times Ext Roman"/>
          <w:b/>
          <w:sz w:val="20"/>
          <w:szCs w:val="20"/>
          <w:bdr w:val="single" w:sz="4" w:space="0" w:color="auto"/>
        </w:rPr>
      </w:pPr>
      <w:r w:rsidRPr="003F2B05">
        <w:rPr>
          <w:rFonts w:ascii="Times Ext Roman" w:hAnsi="Times Ext Roman" w:cs="Times Ext Roman" w:hint="eastAsia"/>
          <w:b/>
          <w:sz w:val="20"/>
          <w:szCs w:val="20"/>
          <w:bdr w:val="single" w:sz="4" w:space="0" w:color="auto"/>
        </w:rPr>
        <w:t>1</w:t>
      </w:r>
      <w:r w:rsidRPr="003F2B05">
        <w:rPr>
          <w:rFonts w:ascii="Times Ext Roman" w:hAnsi="Times Ext Roman" w:cs="Times Ext Roman" w:hint="eastAsia"/>
          <w:b/>
          <w:sz w:val="20"/>
          <w:szCs w:val="20"/>
          <w:bdr w:val="single" w:sz="4" w:space="0" w:color="auto"/>
        </w:rPr>
        <w:t>、引論</w:t>
      </w:r>
    </w:p>
    <w:p w:rsidR="00312FAE" w:rsidRPr="003F2B05" w:rsidRDefault="00312FAE" w:rsidP="00312FAE">
      <w:pPr>
        <w:ind w:leftChars="100" w:left="240"/>
        <w:rPr>
          <w:rFonts w:ascii="Times Ext Roman" w:hAnsi="Times Ext Roman" w:cs="Times Ext Roman"/>
        </w:rPr>
      </w:pPr>
      <w:r w:rsidRPr="003F2B05">
        <w:rPr>
          <w:rFonts w:ascii="Times Ext Roman" w:hAnsi="Times Ext Roman" w:cs="Times Ext Roman"/>
        </w:rPr>
        <w:t>說一切有部論師的晚期說，如《順正理論》卷</w:t>
      </w:r>
      <w:r w:rsidRPr="003F2B05">
        <w:rPr>
          <w:rFonts w:ascii="Times Ext Roman" w:hAnsi="Times Ext Roman" w:cs="Times Ext Roman" w:hint="eastAsia"/>
        </w:rPr>
        <w:t>44</w:t>
      </w:r>
      <w:r w:rsidRPr="003F2B05">
        <w:rPr>
          <w:rFonts w:ascii="Times Ext Roman" w:hAnsi="Times Ext Roman" w:cs="Times Ext Roman"/>
        </w:rPr>
        <w:t>（大正</w:t>
      </w:r>
      <w:r w:rsidRPr="003F2B05">
        <w:rPr>
          <w:rFonts w:ascii="Times Ext Roman" w:hAnsi="Times Ext Roman" w:cs="Times Ext Roman" w:hint="eastAsia"/>
        </w:rPr>
        <w:t>29</w:t>
      </w:r>
      <w:r w:rsidRPr="003F2B05">
        <w:rPr>
          <w:rFonts w:ascii="Times Ext Roman" w:hAnsi="Times Ext Roman" w:cs="Times Ext Roman" w:hint="eastAsia"/>
        </w:rPr>
        <w:t>，</w:t>
      </w:r>
      <w:r w:rsidRPr="003F2B05">
        <w:rPr>
          <w:rFonts w:ascii="Times Ext Roman" w:hAnsi="Times Ext Roman" w:cs="Times Ext Roman" w:hint="eastAsia"/>
        </w:rPr>
        <w:t>595a</w:t>
      </w:r>
      <w:r w:rsidRPr="003F2B05">
        <w:rPr>
          <w:rFonts w:ascii="Times Ext Roman" w:hAnsi="Times Ext Roman" w:cs="Times Ext Roman"/>
        </w:rPr>
        <w:t>）說：</w:t>
      </w:r>
    </w:p>
    <w:p w:rsidR="00312FAE" w:rsidRPr="003F2B05" w:rsidRDefault="00312FAE" w:rsidP="00A916ED">
      <w:pPr>
        <w:spacing w:beforeLines="50" w:before="180" w:afterLines="50" w:after="180"/>
        <w:ind w:leftChars="200" w:left="480"/>
        <w:rPr>
          <w:rFonts w:ascii="標楷體" w:eastAsia="標楷體" w:hAnsi="標楷體" w:cs="Times Ext Roman"/>
        </w:rPr>
      </w:pPr>
      <w:r w:rsidRPr="003F2B05">
        <w:rPr>
          <w:rFonts w:ascii="標楷體" w:eastAsia="標楷體" w:hAnsi="標楷體" w:cs="Times Ext Roman"/>
        </w:rPr>
        <w:t>「言諷誦者，謂以勝妙緝句言詞，非隨述前而為讚詠，或二三四五六句等」。</w:t>
      </w:r>
    </w:p>
    <w:p w:rsidR="00312FAE" w:rsidRPr="003F2B05" w:rsidRDefault="00312FAE" w:rsidP="00A916ED">
      <w:pPr>
        <w:spacing w:afterLines="50" w:after="180"/>
        <w:ind w:leftChars="200" w:left="480"/>
        <w:rPr>
          <w:rFonts w:ascii="Times Ext Roman" w:hAnsi="Times Ext Roman" w:cs="Times Ext Roman"/>
        </w:rPr>
      </w:pPr>
      <w:r w:rsidRPr="003F2B05">
        <w:rPr>
          <w:rFonts w:ascii="標楷體" w:eastAsia="標楷體" w:hAnsi="標楷體" w:cs="Times Ext Roman"/>
        </w:rPr>
        <w:t>「言自說者，謂不因請，世尊欲令正法久住，睹希奇事，悅意自說，妙辯等流。如說：此那伽由彼那伽等」。</w:t>
      </w:r>
    </w:p>
    <w:p w:rsidR="00312FAE" w:rsidRPr="003F2B05" w:rsidRDefault="00312FAE" w:rsidP="00A916ED">
      <w:pPr>
        <w:spacing w:beforeLines="30" w:before="108"/>
        <w:ind w:leftChars="100" w:left="240"/>
        <w:rPr>
          <w:rFonts w:ascii="Times Ext Roman" w:hAnsi="Times Ext Roman" w:cs="Times Ext Roman"/>
          <w:b/>
          <w:sz w:val="20"/>
          <w:szCs w:val="20"/>
          <w:bdr w:val="single" w:sz="4" w:space="0" w:color="auto"/>
        </w:rPr>
      </w:pPr>
      <w:r w:rsidRPr="003F2B05">
        <w:rPr>
          <w:rFonts w:ascii="Times Ext Roman" w:hAnsi="Times Ext Roman" w:cs="Times Ext Roman" w:hint="eastAsia"/>
          <w:b/>
          <w:sz w:val="20"/>
          <w:szCs w:val="20"/>
          <w:bdr w:val="single" w:sz="4" w:space="0" w:color="auto"/>
        </w:rPr>
        <w:t>2</w:t>
      </w:r>
      <w:r w:rsidRPr="003F2B05">
        <w:rPr>
          <w:rFonts w:ascii="Times Ext Roman" w:hAnsi="Times Ext Roman" w:cs="Times Ext Roman" w:hint="eastAsia"/>
          <w:b/>
          <w:sz w:val="20"/>
          <w:szCs w:val="20"/>
          <w:bdr w:val="single" w:sz="4" w:space="0" w:color="auto"/>
        </w:rPr>
        <w:t>、</w:t>
      </w:r>
      <w:r w:rsidRPr="003F2B05">
        <w:rPr>
          <w:rFonts w:ascii="Times Ext Roman" w:hAnsi="Times Ext Roman" w:cs="Times Ext Roman"/>
          <w:b/>
          <w:sz w:val="20"/>
          <w:szCs w:val="20"/>
          <w:bdr w:val="single" w:sz="4" w:space="0" w:color="auto"/>
        </w:rPr>
        <w:t>「伽陀」是讚述佛法的「孤起頌」；「優陀那」是睹希奇事悅意而說</w:t>
      </w:r>
    </w:p>
    <w:p w:rsidR="00312FAE" w:rsidRPr="003F2B05" w:rsidRDefault="00312FAE" w:rsidP="00312FAE">
      <w:pPr>
        <w:ind w:leftChars="100" w:left="240"/>
        <w:rPr>
          <w:rFonts w:ascii="Times Ext Roman" w:hAnsi="Times Ext Roman" w:cs="Times Ext Roman"/>
        </w:rPr>
      </w:pPr>
      <w:r w:rsidRPr="003F2B05">
        <w:rPr>
          <w:rFonts w:ascii="Times Ext Roman" w:hAnsi="Times Ext Roman" w:cs="Times Ext Roman"/>
        </w:rPr>
        <w:t>《順正理論》所傳：「伽陀」（諷誦）的「</w:t>
      </w:r>
      <w:r w:rsidRPr="003F2B05">
        <w:rPr>
          <w:rFonts w:ascii="標楷體" w:eastAsia="標楷體" w:hAnsi="標楷體" w:cs="Times Ext Roman"/>
        </w:rPr>
        <w:t>非隨述前而為讚說</w:t>
      </w:r>
      <w:r w:rsidRPr="003F2B05">
        <w:rPr>
          <w:rFonts w:ascii="Times Ext Roman" w:hAnsi="Times Ext Roman" w:cs="Times Ext Roman"/>
        </w:rPr>
        <w:t>」，是對「祇夜」（應頌）的「</w:t>
      </w:r>
      <w:r w:rsidRPr="003F2B05">
        <w:rPr>
          <w:rFonts w:ascii="標楷體" w:eastAsia="標楷體" w:hAnsi="標楷體" w:cs="Times Ext Roman"/>
        </w:rPr>
        <w:t>隨述讚前契經所說</w:t>
      </w:r>
      <w:r w:rsidRPr="003F2B05">
        <w:rPr>
          <w:rFonts w:ascii="Times Ext Roman" w:hAnsi="Times Ext Roman" w:cs="Times Ext Roman"/>
        </w:rPr>
        <w:t>」。所以應頌是「重頌」，而「伽陀」是讚述佛法的「孤起頌」；與《大毘婆沙論》的附義相合。「自說」（優陀那），是睹希奇事悅意而說，更是為了正法久住而說。</w:t>
      </w:r>
    </w:p>
    <w:p w:rsidR="00312FAE" w:rsidRPr="003F2B05" w:rsidRDefault="00312FAE" w:rsidP="00A916ED">
      <w:pPr>
        <w:spacing w:beforeLines="30" w:before="108"/>
        <w:ind w:leftChars="100" w:left="240"/>
        <w:rPr>
          <w:rFonts w:ascii="Times Ext Roman" w:hAnsi="Times Ext Roman" w:cs="Times Ext Roman"/>
          <w:b/>
          <w:sz w:val="20"/>
          <w:szCs w:val="20"/>
          <w:bdr w:val="single" w:sz="4" w:space="0" w:color="auto"/>
        </w:rPr>
      </w:pPr>
      <w:r w:rsidRPr="003F2B05">
        <w:rPr>
          <w:rFonts w:ascii="Times Ext Roman" w:hAnsi="Times Ext Roman" w:cs="Times Ext Roman" w:hint="eastAsia"/>
          <w:b/>
          <w:sz w:val="20"/>
          <w:szCs w:val="20"/>
          <w:bdr w:val="single" w:sz="4" w:space="0" w:color="auto"/>
        </w:rPr>
        <w:t>3</w:t>
      </w:r>
      <w:r w:rsidRPr="003F2B05">
        <w:rPr>
          <w:rFonts w:ascii="Times Ext Roman" w:hAnsi="Times Ext Roman" w:cs="Times Ext Roman" w:hint="eastAsia"/>
          <w:b/>
          <w:sz w:val="20"/>
          <w:szCs w:val="20"/>
          <w:bdr w:val="single" w:sz="4" w:space="0" w:color="auto"/>
        </w:rPr>
        <w:t>、</w:t>
      </w:r>
      <w:r w:rsidRPr="003F2B05">
        <w:rPr>
          <w:rFonts w:ascii="Times Ext Roman" w:hAnsi="Times Ext Roman" w:cs="Times Ext Roman"/>
          <w:b/>
          <w:sz w:val="20"/>
          <w:szCs w:val="20"/>
          <w:bdr w:val="single" w:sz="4" w:space="0" w:color="auto"/>
        </w:rPr>
        <w:t>所舉的例子</w:t>
      </w:r>
    </w:p>
    <w:p w:rsidR="00312FAE" w:rsidRPr="003F2B05" w:rsidRDefault="00312FAE" w:rsidP="00312FAE">
      <w:pPr>
        <w:ind w:leftChars="100" w:left="240"/>
        <w:rPr>
          <w:rFonts w:ascii="Times Ext Roman" w:hAnsi="Times Ext Roman" w:cs="Times Ext Roman"/>
        </w:rPr>
      </w:pPr>
      <w:r w:rsidRPr="003F2B05">
        <w:rPr>
          <w:rFonts w:ascii="Times Ext Roman" w:hAnsi="Times Ext Roman" w:cs="Times Ext Roman"/>
        </w:rPr>
        <w:t>所舉的例子，「</w:t>
      </w:r>
      <w:r w:rsidRPr="003F2B05">
        <w:rPr>
          <w:rFonts w:ascii="標楷體" w:eastAsia="標楷體" w:hAnsi="標楷體" w:cs="Times Ext Roman"/>
        </w:rPr>
        <w:t>此那伽由彼那伽</w:t>
      </w:r>
      <w:r w:rsidRPr="003F2B05">
        <w:rPr>
          <w:rFonts w:ascii="Times Ext Roman" w:hAnsi="Times Ext Roman" w:cs="Times Ext Roman"/>
        </w:rPr>
        <w:t>」</w:t>
      </w:r>
      <w:r w:rsidRPr="003F2B05">
        <w:rPr>
          <w:rStyle w:val="aa"/>
          <w:rFonts w:ascii="Times Ext Roman" w:hAnsi="Times Ext Roman" w:cs="Times Ext Roman"/>
        </w:rPr>
        <w:footnoteReference w:id="177"/>
      </w:r>
      <w:r w:rsidRPr="003F2B05">
        <w:rPr>
          <w:rFonts w:ascii="Times Ext Roman" w:hAnsi="Times Ext Roman" w:cs="Times Ext Roman"/>
        </w:rPr>
        <w:t>，即「</w:t>
      </w:r>
      <w:r w:rsidRPr="003F2B05">
        <w:rPr>
          <w:rFonts w:ascii="標楷體" w:eastAsia="標楷體" w:hAnsi="標楷體" w:cs="Times Ext Roman"/>
        </w:rPr>
        <w:t>此（龍）象由彼（龍）象</w:t>
      </w:r>
      <w:r w:rsidRPr="003F2B05">
        <w:rPr>
          <w:rFonts w:ascii="Times Ext Roman" w:hAnsi="Times Ext Roman" w:cs="Times Ext Roman"/>
        </w:rPr>
        <w:t>」，也是頌文。</w:t>
      </w:r>
    </w:p>
    <w:p w:rsidR="00312FAE" w:rsidRPr="003F2B05" w:rsidRDefault="00312FAE" w:rsidP="00A916ED">
      <w:pPr>
        <w:spacing w:beforeLines="30" w:before="108"/>
        <w:ind w:leftChars="100" w:left="240"/>
        <w:rPr>
          <w:rFonts w:ascii="Times Ext Roman" w:hAnsi="Times Ext Roman" w:cs="Times Ext Roman"/>
          <w:b/>
          <w:sz w:val="20"/>
          <w:szCs w:val="20"/>
          <w:bdr w:val="single" w:sz="4" w:space="0" w:color="auto"/>
        </w:rPr>
      </w:pPr>
      <w:r w:rsidRPr="003F2B05">
        <w:rPr>
          <w:rFonts w:ascii="Times Ext Roman" w:hAnsi="Times Ext Roman" w:cs="Times Ext Roman" w:hint="eastAsia"/>
          <w:b/>
          <w:sz w:val="20"/>
          <w:szCs w:val="20"/>
          <w:bdr w:val="single" w:sz="4" w:space="0" w:color="auto"/>
        </w:rPr>
        <w:t>4</w:t>
      </w:r>
      <w:r w:rsidRPr="003F2B05">
        <w:rPr>
          <w:rFonts w:ascii="Times Ext Roman" w:hAnsi="Times Ext Roman" w:cs="Times Ext Roman" w:hint="eastAsia"/>
          <w:b/>
          <w:sz w:val="20"/>
          <w:szCs w:val="20"/>
          <w:bdr w:val="single" w:sz="4" w:space="0" w:color="auto"/>
        </w:rPr>
        <w:t>、小結</w:t>
      </w:r>
    </w:p>
    <w:p w:rsidR="00312FAE" w:rsidRPr="003F2B05" w:rsidRDefault="00312FAE" w:rsidP="00312FAE">
      <w:pPr>
        <w:ind w:leftChars="100" w:left="240"/>
        <w:rPr>
          <w:rFonts w:ascii="Times Ext Roman" w:hAnsi="Times Ext Roman" w:cs="Times Ext Roman"/>
        </w:rPr>
      </w:pPr>
      <w:r w:rsidRPr="003F2B05">
        <w:rPr>
          <w:rFonts w:ascii="Times Ext Roman" w:hAnsi="Times Ext Roman" w:cs="Times Ext Roman"/>
        </w:rPr>
        <w:t>《順正理論》以「祇夜」為重頌；問答法義的偈頌，如「波羅延拏」等，屬於「記說」（「義品」也應屬此）；再除去「法句」</w:t>
      </w:r>
      <w:r w:rsidRPr="003F2B05">
        <w:rPr>
          <w:rFonts w:asciiTheme="minorEastAsia" w:hAnsiTheme="minorEastAsia" w:cs="Times Ext Roman"/>
        </w:rPr>
        <w:t>──</w:t>
      </w:r>
      <w:r w:rsidRPr="003F2B05">
        <w:rPr>
          <w:rFonts w:ascii="Times Ext Roman" w:hAnsi="Times Ext Roman" w:cs="Times Ext Roman"/>
        </w:rPr>
        <w:t>「</w:t>
      </w:r>
      <w:r w:rsidRPr="003F2B05">
        <w:rPr>
          <w:rFonts w:ascii="Times Ext Roman" w:hAnsi="Times Ext Roman" w:cs="Times Ext Roman"/>
          <w:b/>
        </w:rPr>
        <w:t>自說</w:t>
      </w:r>
      <w:r w:rsidRPr="003F2B05">
        <w:rPr>
          <w:rFonts w:ascii="Times Ext Roman" w:hAnsi="Times Ext Roman" w:cs="Times Ext Roman"/>
        </w:rPr>
        <w:t>」，那《順正理論》所傳的「</w:t>
      </w:r>
      <w:r w:rsidRPr="003F2B05">
        <w:rPr>
          <w:rFonts w:ascii="Times Ext Roman" w:hAnsi="Times Ext Roman" w:cs="Times Ext Roman"/>
          <w:b/>
        </w:rPr>
        <w:t>伽陀</w:t>
      </w:r>
      <w:r w:rsidRPr="003F2B05">
        <w:rPr>
          <w:rFonts w:ascii="Times Ext Roman" w:hAnsi="Times Ext Roman" w:cs="Times Ext Roman"/>
        </w:rPr>
        <w:t>」（諷誦），應就是「諸上座頌」、「世羅尼頌」、「牟尼之頌」等了</w:t>
      </w:r>
      <w:r w:rsidRPr="003F2B05">
        <w:rPr>
          <w:rStyle w:val="aa"/>
          <w:rFonts w:ascii="Times Ext Roman" w:hAnsi="Times Ext Roman" w:cs="Times Ext Roman"/>
        </w:rPr>
        <w:footnoteReference w:id="178"/>
      </w:r>
      <w:r w:rsidRPr="003F2B05">
        <w:rPr>
          <w:rFonts w:ascii="Times Ext Roman" w:hAnsi="Times Ext Roman" w:cs="Times Ext Roman"/>
        </w:rPr>
        <w:t>。</w:t>
      </w:r>
    </w:p>
    <w:p w:rsidR="00312FAE" w:rsidRPr="003F2B05" w:rsidRDefault="00312FAE" w:rsidP="00A916ED">
      <w:pPr>
        <w:spacing w:beforeLines="30" w:before="108"/>
        <w:ind w:leftChars="50" w:left="120"/>
        <w:rPr>
          <w:rFonts w:ascii="Times Ext Roman" w:hAnsi="Times Ext Roman" w:cs="Times Ext Roman"/>
          <w:b/>
          <w:sz w:val="20"/>
          <w:szCs w:val="20"/>
          <w:bdr w:val="single" w:sz="4" w:space="0" w:color="auto"/>
        </w:rPr>
      </w:pPr>
      <w:r w:rsidRPr="003F2B05">
        <w:rPr>
          <w:rFonts w:ascii="Times Ext Roman" w:hAnsi="Times Ext Roman" w:cs="Times Ext Roman" w:hint="eastAsia"/>
          <w:b/>
          <w:sz w:val="20"/>
          <w:szCs w:val="20"/>
          <w:bdr w:val="single" w:sz="4" w:space="0" w:color="auto"/>
        </w:rPr>
        <w:t>（三）</w:t>
      </w:r>
      <w:r w:rsidRPr="003F2B05">
        <w:rPr>
          <w:rFonts w:ascii="Times Ext Roman" w:hAnsi="Times Ext Roman" w:cs="Times Ext Roman"/>
          <w:b/>
          <w:sz w:val="20"/>
          <w:szCs w:val="20"/>
          <w:bdr w:val="single" w:sz="4" w:space="0" w:color="auto"/>
        </w:rPr>
        <w:t>《瑜伽</w:t>
      </w:r>
      <w:r w:rsidRPr="003F2B05">
        <w:rPr>
          <w:rFonts w:ascii="Times Ext Roman" w:hAnsi="Times Ext Roman" w:cs="Times Ext Roman" w:hint="eastAsia"/>
          <w:b/>
          <w:sz w:val="20"/>
          <w:szCs w:val="20"/>
          <w:bdr w:val="single" w:sz="4" w:space="0" w:color="auto"/>
        </w:rPr>
        <w:t>師地</w:t>
      </w:r>
      <w:r w:rsidRPr="003F2B05">
        <w:rPr>
          <w:rFonts w:ascii="Times Ext Roman" w:hAnsi="Times Ext Roman" w:cs="Times Ext Roman"/>
          <w:b/>
          <w:sz w:val="20"/>
          <w:szCs w:val="20"/>
          <w:bdr w:val="single" w:sz="4" w:space="0" w:color="auto"/>
        </w:rPr>
        <w:t>論》</w:t>
      </w:r>
    </w:p>
    <w:p w:rsidR="00312FAE" w:rsidRPr="003F2B05" w:rsidRDefault="00312FAE" w:rsidP="00312FAE">
      <w:pPr>
        <w:ind w:leftChars="100" w:left="240"/>
        <w:rPr>
          <w:rFonts w:ascii="Times Ext Roman" w:hAnsi="Times Ext Roman" w:cs="Times Ext Roman"/>
          <w:b/>
          <w:sz w:val="20"/>
          <w:szCs w:val="20"/>
          <w:bdr w:val="single" w:sz="4" w:space="0" w:color="auto"/>
        </w:rPr>
      </w:pPr>
      <w:r w:rsidRPr="003F2B05">
        <w:rPr>
          <w:rFonts w:ascii="Times Ext Roman" w:hAnsi="Times Ext Roman" w:cs="Times Ext Roman" w:hint="eastAsia"/>
          <w:b/>
          <w:sz w:val="20"/>
          <w:szCs w:val="20"/>
          <w:bdr w:val="single" w:sz="4" w:space="0" w:color="auto"/>
        </w:rPr>
        <w:t>1</w:t>
      </w:r>
      <w:r w:rsidRPr="003F2B05">
        <w:rPr>
          <w:rFonts w:ascii="Times Ext Roman" w:hAnsi="Times Ext Roman" w:cs="Times Ext Roman" w:hint="eastAsia"/>
          <w:b/>
          <w:sz w:val="20"/>
          <w:szCs w:val="20"/>
          <w:bdr w:val="single" w:sz="4" w:space="0" w:color="auto"/>
        </w:rPr>
        <w:t>、引論</w:t>
      </w:r>
    </w:p>
    <w:p w:rsidR="00312FAE" w:rsidRPr="003F2B05" w:rsidRDefault="00312FAE" w:rsidP="00312FAE">
      <w:pPr>
        <w:ind w:leftChars="100" w:left="240"/>
        <w:rPr>
          <w:rFonts w:ascii="Times Ext Roman" w:hAnsi="Times Ext Roman" w:cs="Times Ext Roman"/>
        </w:rPr>
      </w:pPr>
      <w:r w:rsidRPr="003F2B05">
        <w:rPr>
          <w:rFonts w:ascii="Times Ext Roman" w:hAnsi="Times Ext Roman" w:cs="Times Ext Roman"/>
        </w:rPr>
        <w:t>瑜伽師的傳說：「祇夜」是長行中間，或長行末的伽陀，原義為集經的結頌。「伽陀」</w:t>
      </w:r>
      <w:r w:rsidRPr="003F2B05">
        <w:rPr>
          <w:rFonts w:ascii="Times Ext Roman" w:hAnsi="Times Ext Roman" w:cs="Times Ext Roman"/>
        </w:rPr>
        <w:lastRenderedPageBreak/>
        <w:t>與「優陀那」如《瑜伽論》卷</w:t>
      </w:r>
      <w:r w:rsidR="00124AAA" w:rsidRPr="003F2B05">
        <w:rPr>
          <w:rFonts w:ascii="Times Ext Roman" w:hAnsi="Times Ext Roman" w:cs="Times Ext Roman" w:hint="eastAsia"/>
        </w:rPr>
        <w:t>25</w:t>
      </w:r>
      <w:r w:rsidRPr="003F2B05">
        <w:rPr>
          <w:rFonts w:ascii="Times Ext Roman" w:hAnsi="Times Ext Roman" w:cs="Times Ext Roman"/>
        </w:rPr>
        <w:t>（大正</w:t>
      </w:r>
      <w:r w:rsidRPr="003F2B05">
        <w:rPr>
          <w:rFonts w:ascii="Times Ext Roman" w:hAnsi="Times Ext Roman" w:cs="Times Ext Roman" w:hint="eastAsia"/>
        </w:rPr>
        <w:t>30</w:t>
      </w:r>
      <w:r w:rsidRPr="003F2B05">
        <w:rPr>
          <w:rFonts w:ascii="Times Ext Roman" w:hAnsi="Times Ext Roman" w:cs="Times Ext Roman" w:hint="eastAsia"/>
        </w:rPr>
        <w:t>，</w:t>
      </w:r>
      <w:r w:rsidRPr="003F2B05">
        <w:rPr>
          <w:rFonts w:ascii="Times Ext Roman" w:hAnsi="Times Ext Roman" w:cs="Times Ext Roman" w:hint="eastAsia"/>
        </w:rPr>
        <w:t>418c</w:t>
      </w:r>
      <w:r w:rsidRPr="003F2B05">
        <w:rPr>
          <w:rFonts w:ascii="Times Ext Roman" w:hAnsi="Times Ext Roman" w:cs="Times Ext Roman"/>
        </w:rPr>
        <w:t>）說：</w:t>
      </w:r>
      <w:r w:rsidRPr="003F2B05">
        <w:rPr>
          <w:rFonts w:ascii="Times New Roman" w:hAnsi="Times New Roman" w:cs="Times New Roman"/>
          <w:sz w:val="22"/>
          <w:szCs w:val="24"/>
          <w:shd w:val="pct15" w:color="auto" w:fill="FFFFFF"/>
        </w:rPr>
        <w:t>（</w:t>
      </w:r>
      <w:r w:rsidRPr="003F2B05">
        <w:rPr>
          <w:rFonts w:ascii="Times New Roman" w:hAnsi="Times New Roman" w:cs="Times New Roman"/>
          <w:sz w:val="22"/>
          <w:szCs w:val="24"/>
          <w:shd w:val="pct15" w:color="auto" w:fill="FFFFFF"/>
        </w:rPr>
        <w:t>p.</w:t>
      </w:r>
      <w:r w:rsidRPr="003F2B05">
        <w:rPr>
          <w:rFonts w:ascii="Times New Roman" w:hAnsi="Times New Roman" w:cs="Times New Roman" w:hint="eastAsia"/>
          <w:sz w:val="22"/>
          <w:szCs w:val="24"/>
          <w:shd w:val="pct15" w:color="auto" w:fill="FFFFFF"/>
        </w:rPr>
        <w:t>542</w:t>
      </w:r>
      <w:r w:rsidRPr="003F2B05">
        <w:rPr>
          <w:rFonts w:ascii="Times New Roman" w:hAnsi="Times New Roman" w:cs="Times New Roman"/>
          <w:sz w:val="22"/>
          <w:szCs w:val="24"/>
          <w:shd w:val="pct15" w:color="auto" w:fill="FFFFFF"/>
        </w:rPr>
        <w:t>）</w:t>
      </w:r>
    </w:p>
    <w:p w:rsidR="00312FAE" w:rsidRPr="003F2B05" w:rsidRDefault="00312FAE" w:rsidP="00A916ED">
      <w:pPr>
        <w:spacing w:beforeLines="50" w:before="180" w:afterLines="50" w:after="180"/>
        <w:ind w:leftChars="200" w:left="480"/>
        <w:rPr>
          <w:rFonts w:ascii="標楷體" w:eastAsia="標楷體" w:hAnsi="標楷體" w:cs="Times Ext Roman"/>
        </w:rPr>
      </w:pPr>
      <w:r w:rsidRPr="003F2B05">
        <w:rPr>
          <w:rFonts w:ascii="標楷體" w:eastAsia="標楷體" w:hAnsi="標楷體" w:cs="Times Ext Roman"/>
        </w:rPr>
        <w:t>「云何諷頌？謂非直說，是結句說：或作二句，或作三句，或作四句，或作五句，或作六句等，是名諷頌」。</w:t>
      </w:r>
    </w:p>
    <w:p w:rsidR="00312FAE" w:rsidRPr="003F2B05" w:rsidRDefault="00312FAE" w:rsidP="00A916ED">
      <w:pPr>
        <w:spacing w:beforeLines="50" w:before="180" w:afterLines="50" w:after="180"/>
        <w:ind w:leftChars="200" w:left="480"/>
        <w:rPr>
          <w:rFonts w:ascii="標楷體" w:eastAsia="標楷體" w:hAnsi="標楷體" w:cs="Times Ext Roman"/>
        </w:rPr>
      </w:pPr>
      <w:r w:rsidRPr="003F2B05">
        <w:rPr>
          <w:rFonts w:ascii="標楷體" w:eastAsia="標楷體" w:hAnsi="標楷體" w:cs="Times Ext Roman"/>
        </w:rPr>
        <w:t>「云何自說？謂於是中，不顯能請補特伽羅名字種姓，為令當來正法久住，聖教久住，不請而說，是名自說」。</w:t>
      </w:r>
    </w:p>
    <w:p w:rsidR="00312FAE" w:rsidRPr="003F2B05" w:rsidRDefault="00312FAE" w:rsidP="00124AAA">
      <w:pPr>
        <w:ind w:leftChars="100" w:left="240"/>
        <w:rPr>
          <w:rFonts w:ascii="Times Ext Roman" w:hAnsi="Times Ext Roman" w:cs="Times Ext Roman"/>
        </w:rPr>
      </w:pPr>
      <w:r w:rsidRPr="003F2B05">
        <w:rPr>
          <w:rFonts w:ascii="Times Ext Roman" w:hAnsi="Times Ext Roman" w:cs="Times Ext Roman"/>
        </w:rPr>
        <w:t>《顯揚論》等說</w:t>
      </w:r>
      <w:r w:rsidRPr="003F2B05">
        <w:rPr>
          <w:rStyle w:val="aa"/>
          <w:rFonts w:ascii="Times Ext Roman" w:hAnsi="Times Ext Roman" w:cs="Times Ext Roman"/>
        </w:rPr>
        <w:footnoteReference w:id="179"/>
      </w:r>
      <w:r w:rsidRPr="003F2B05">
        <w:rPr>
          <w:rFonts w:ascii="Times Ext Roman" w:hAnsi="Times Ext Roman" w:cs="Times Ext Roman"/>
        </w:rPr>
        <w:t>，與此相同。</w:t>
      </w:r>
    </w:p>
    <w:p w:rsidR="00312FAE" w:rsidRPr="003F2B05" w:rsidRDefault="00312FAE" w:rsidP="00A916ED">
      <w:pPr>
        <w:spacing w:beforeLines="30" w:before="108"/>
        <w:ind w:leftChars="100" w:left="240"/>
        <w:rPr>
          <w:rFonts w:ascii="Times Ext Roman" w:hAnsi="Times Ext Roman" w:cs="Times Ext Roman"/>
          <w:b/>
          <w:sz w:val="20"/>
          <w:szCs w:val="20"/>
          <w:bdr w:val="single" w:sz="4" w:space="0" w:color="auto"/>
        </w:rPr>
      </w:pPr>
      <w:r w:rsidRPr="003F2B05">
        <w:rPr>
          <w:rFonts w:ascii="Times Ext Roman" w:hAnsi="Times Ext Roman" w:cs="Times Ext Roman" w:hint="eastAsia"/>
          <w:b/>
          <w:sz w:val="20"/>
          <w:szCs w:val="20"/>
          <w:bdr w:val="single" w:sz="4" w:space="0" w:color="auto"/>
        </w:rPr>
        <w:t>2</w:t>
      </w:r>
      <w:r w:rsidRPr="003F2B05">
        <w:rPr>
          <w:rFonts w:ascii="Times Ext Roman" w:hAnsi="Times Ext Roman" w:cs="Times Ext Roman" w:hint="eastAsia"/>
          <w:b/>
          <w:sz w:val="20"/>
          <w:szCs w:val="20"/>
          <w:bdr w:val="single" w:sz="4" w:space="0" w:color="auto"/>
        </w:rPr>
        <w:t>、</w:t>
      </w:r>
      <w:r w:rsidRPr="003F2B05">
        <w:rPr>
          <w:rFonts w:ascii="Times Ext Roman" w:hAnsi="Times Ext Roman" w:cs="Times Ext Roman"/>
          <w:b/>
          <w:sz w:val="20"/>
          <w:szCs w:val="20"/>
          <w:bdr w:val="single" w:sz="4" w:space="0" w:color="auto"/>
        </w:rPr>
        <w:t>一切偈頌，都是「諷頌」（伽陀）所攝</w:t>
      </w:r>
    </w:p>
    <w:p w:rsidR="00312FAE" w:rsidRPr="003F2B05" w:rsidRDefault="00312FAE" w:rsidP="00124AAA">
      <w:pPr>
        <w:ind w:leftChars="100" w:left="240"/>
        <w:rPr>
          <w:rFonts w:ascii="Times Ext Roman" w:hAnsi="Times Ext Roman" w:cs="Times Ext Roman"/>
        </w:rPr>
      </w:pPr>
      <w:r w:rsidRPr="003F2B05">
        <w:rPr>
          <w:rFonts w:ascii="Times Ext Roman" w:hAnsi="Times Ext Roman" w:cs="Times Ext Roman"/>
        </w:rPr>
        <w:t>「</w:t>
      </w:r>
      <w:r w:rsidRPr="003F2B05">
        <w:rPr>
          <w:rFonts w:ascii="Times Ext Roman" w:hAnsi="Times Ext Roman" w:cs="Times Ext Roman"/>
          <w:b/>
        </w:rPr>
        <w:t>諷頌</w:t>
      </w:r>
      <w:r w:rsidRPr="003F2B05">
        <w:rPr>
          <w:rFonts w:ascii="Times Ext Roman" w:hAnsi="Times Ext Roman" w:cs="Times Ext Roman"/>
        </w:rPr>
        <w:t>」（</w:t>
      </w:r>
      <w:r w:rsidRPr="003F2B05">
        <w:rPr>
          <w:rFonts w:ascii="Times Ext Roman" w:hAnsi="Times Ext Roman" w:cs="Times Ext Roman"/>
          <w:b/>
        </w:rPr>
        <w:t>伽陀</w:t>
      </w:r>
      <w:r w:rsidRPr="003F2B05">
        <w:rPr>
          <w:rFonts w:ascii="Times Ext Roman" w:hAnsi="Times Ext Roman" w:cs="Times Ext Roman"/>
        </w:rPr>
        <w:t>）是一切非直說的結句，合於韻律的詩句。依據這一定義，一切結句</w:t>
      </w:r>
      <w:r w:rsidRPr="003F2B05">
        <w:rPr>
          <w:rFonts w:asciiTheme="minorEastAsia" w:hAnsiTheme="minorEastAsia" w:cs="Times Ext Roman"/>
        </w:rPr>
        <w:t>──</w:t>
      </w:r>
      <w:r w:rsidRPr="003F2B05">
        <w:rPr>
          <w:rFonts w:ascii="Times Ext Roman" w:hAnsi="Times Ext Roman" w:cs="Times Ext Roman"/>
        </w:rPr>
        <w:t>一切偈頌，都是「諷頌」所攝的。</w:t>
      </w:r>
    </w:p>
    <w:p w:rsidR="00312FAE" w:rsidRPr="003F2B05" w:rsidRDefault="00312FAE" w:rsidP="00A916ED">
      <w:pPr>
        <w:spacing w:beforeLines="30" w:before="108"/>
        <w:ind w:leftChars="100" w:left="240"/>
        <w:rPr>
          <w:rFonts w:ascii="Times Ext Roman" w:hAnsi="Times Ext Roman" w:cs="Times Ext Roman"/>
          <w:b/>
          <w:sz w:val="20"/>
          <w:szCs w:val="20"/>
          <w:bdr w:val="single" w:sz="4" w:space="0" w:color="auto"/>
        </w:rPr>
      </w:pPr>
      <w:r w:rsidRPr="003F2B05">
        <w:rPr>
          <w:rFonts w:ascii="Times Ext Roman" w:hAnsi="Times Ext Roman" w:cs="Times Ext Roman" w:hint="eastAsia"/>
          <w:b/>
          <w:sz w:val="20"/>
          <w:szCs w:val="20"/>
          <w:bdr w:val="single" w:sz="4" w:space="0" w:color="auto"/>
        </w:rPr>
        <w:t>3</w:t>
      </w:r>
      <w:r w:rsidRPr="003F2B05">
        <w:rPr>
          <w:rFonts w:ascii="Times Ext Roman" w:hAnsi="Times Ext Roman" w:cs="Times Ext Roman" w:hint="eastAsia"/>
          <w:b/>
          <w:sz w:val="20"/>
          <w:szCs w:val="20"/>
          <w:bdr w:val="single" w:sz="4" w:space="0" w:color="auto"/>
        </w:rPr>
        <w:t>、</w:t>
      </w:r>
      <w:r w:rsidRPr="003F2B05">
        <w:rPr>
          <w:rFonts w:ascii="Times Ext Roman" w:hAnsi="Times Ext Roman" w:cs="Times Ext Roman"/>
          <w:b/>
          <w:sz w:val="20"/>
          <w:szCs w:val="20"/>
          <w:bdr w:val="single" w:sz="4" w:space="0" w:color="auto"/>
        </w:rPr>
        <w:t>「自說」（優陀南），著重於無問自說</w:t>
      </w:r>
      <w:r w:rsidRPr="003F2B05">
        <w:rPr>
          <w:rFonts w:ascii="Times Ext Roman" w:hAnsi="Times Ext Roman" w:cs="Times Ext Roman" w:hint="eastAsia"/>
          <w:b/>
          <w:sz w:val="20"/>
          <w:szCs w:val="20"/>
          <w:bdr w:val="single" w:sz="4" w:space="0" w:color="auto"/>
        </w:rPr>
        <w:t>；</w:t>
      </w:r>
      <w:r w:rsidRPr="003F2B05">
        <w:rPr>
          <w:rFonts w:ascii="Times Ext Roman" w:hAnsi="Times Ext Roman" w:cs="Times Ext Roman"/>
          <w:b/>
          <w:sz w:val="20"/>
          <w:szCs w:val="20"/>
          <w:bdr w:val="single" w:sz="4" w:space="0" w:color="auto"/>
        </w:rPr>
        <w:t>「因緣」是通於長行及偈頌</w:t>
      </w:r>
      <w:r w:rsidRPr="003F2B05">
        <w:rPr>
          <w:rFonts w:ascii="Times Ext Roman" w:hAnsi="Times Ext Roman" w:cs="Times Ext Roman" w:hint="eastAsia"/>
          <w:b/>
          <w:sz w:val="20"/>
          <w:szCs w:val="20"/>
          <w:bdr w:val="single" w:sz="4" w:space="0" w:color="auto"/>
        </w:rPr>
        <w:t>，</w:t>
      </w:r>
      <w:r w:rsidRPr="003F2B05">
        <w:rPr>
          <w:rFonts w:ascii="Times Ext Roman" w:hAnsi="Times Ext Roman" w:cs="Times Ext Roman"/>
          <w:b/>
          <w:sz w:val="20"/>
          <w:szCs w:val="20"/>
          <w:bdr w:val="single" w:sz="4" w:space="0" w:color="auto"/>
        </w:rPr>
        <w:t>與「感興」無關的「自說」</w:t>
      </w:r>
    </w:p>
    <w:p w:rsidR="00312FAE" w:rsidRPr="003F2B05" w:rsidRDefault="00312FAE" w:rsidP="00124AAA">
      <w:pPr>
        <w:ind w:leftChars="100" w:left="240"/>
        <w:rPr>
          <w:rFonts w:ascii="Times Ext Roman" w:hAnsi="Times Ext Roman" w:cs="Times Ext Roman"/>
        </w:rPr>
      </w:pPr>
      <w:r w:rsidRPr="003F2B05">
        <w:rPr>
          <w:rFonts w:ascii="Times Ext Roman" w:hAnsi="Times Ext Roman" w:cs="Times Ext Roman"/>
        </w:rPr>
        <w:t>而「</w:t>
      </w:r>
      <w:r w:rsidRPr="003F2B05">
        <w:rPr>
          <w:rFonts w:ascii="Times Ext Roman" w:hAnsi="Times Ext Roman" w:cs="Times Ext Roman"/>
          <w:b/>
        </w:rPr>
        <w:t>自說</w:t>
      </w:r>
      <w:r w:rsidRPr="003F2B05">
        <w:rPr>
          <w:rFonts w:ascii="Times Ext Roman" w:hAnsi="Times Ext Roman" w:cs="Times Ext Roman"/>
        </w:rPr>
        <w:t>」（</w:t>
      </w:r>
      <w:r w:rsidRPr="003F2B05">
        <w:rPr>
          <w:rFonts w:ascii="Times Ext Roman" w:hAnsi="Times Ext Roman" w:cs="Times Ext Roman"/>
          <w:b/>
        </w:rPr>
        <w:t>優陀南</w:t>
      </w:r>
      <w:r w:rsidRPr="003F2B05">
        <w:rPr>
          <w:rFonts w:ascii="Times Ext Roman" w:hAnsi="Times Ext Roman" w:cs="Times Ext Roman"/>
        </w:rPr>
        <w:t>），著重於</w:t>
      </w:r>
      <w:r w:rsidRPr="003F2B05">
        <w:rPr>
          <w:rFonts w:ascii="Times Ext Roman" w:hAnsi="Times Ext Roman" w:cs="Times Ext Roman"/>
          <w:b/>
        </w:rPr>
        <w:t>無問自說</w:t>
      </w:r>
      <w:r w:rsidRPr="003F2B05">
        <w:rPr>
          <w:rFonts w:ascii="Times Ext Roman" w:hAnsi="Times Ext Roman" w:cs="Times Ext Roman"/>
        </w:rPr>
        <w:t>，這是對下文的「因緣」而說。</w:t>
      </w:r>
    </w:p>
    <w:p w:rsidR="00312FAE" w:rsidRPr="003F2B05" w:rsidRDefault="00312FAE" w:rsidP="00124AAA">
      <w:pPr>
        <w:ind w:leftChars="100" w:left="240"/>
        <w:rPr>
          <w:rFonts w:ascii="Times Ext Roman" w:hAnsi="Times Ext Roman" w:cs="Times Ext Roman"/>
        </w:rPr>
      </w:pPr>
      <w:r w:rsidRPr="003F2B05">
        <w:rPr>
          <w:rFonts w:ascii="Times Ext Roman" w:hAnsi="Times Ext Roman" w:cs="Times Ext Roman"/>
        </w:rPr>
        <w:t>「因緣」是：「</w:t>
      </w:r>
      <w:r w:rsidRPr="003F2B05">
        <w:rPr>
          <w:rFonts w:ascii="標楷體" w:eastAsia="標楷體" w:hAnsi="標楷體" w:cs="Times Ext Roman"/>
        </w:rPr>
        <w:t>謂於是中，顯示補特伽羅名字種姓，因請而說</w:t>
      </w:r>
      <w:r w:rsidRPr="003F2B05">
        <w:rPr>
          <w:rFonts w:ascii="Times Ext Roman" w:hAnsi="Times Ext Roman" w:cs="Times Ext Roman"/>
        </w:rPr>
        <w:t>」。所以這是</w:t>
      </w:r>
      <w:r w:rsidRPr="003F2B05">
        <w:rPr>
          <w:rFonts w:ascii="Times Ext Roman" w:hAnsi="Times Ext Roman" w:cs="Times Ext Roman"/>
          <w:b/>
        </w:rPr>
        <w:t>與「感興」無關</w:t>
      </w:r>
      <w:r w:rsidRPr="003F2B05">
        <w:rPr>
          <w:rFonts w:ascii="Times Ext Roman" w:hAnsi="Times Ext Roman" w:cs="Times Ext Roman"/>
        </w:rPr>
        <w:t>的「</w:t>
      </w:r>
      <w:r w:rsidRPr="003F2B05">
        <w:rPr>
          <w:rFonts w:ascii="Times Ext Roman" w:hAnsi="Times Ext Roman" w:cs="Times Ext Roman"/>
          <w:b/>
        </w:rPr>
        <w:t>自說</w:t>
      </w:r>
      <w:r w:rsidRPr="003F2B05">
        <w:rPr>
          <w:rFonts w:ascii="Times Ext Roman" w:hAnsi="Times Ext Roman" w:cs="Times Ext Roman"/>
        </w:rPr>
        <w:t>」，可通於長行及偈頌，為瑜伽論系的特有傳說。</w:t>
      </w:r>
    </w:p>
    <w:p w:rsidR="00312FAE" w:rsidRPr="003F2B05" w:rsidRDefault="00312FAE" w:rsidP="00A916ED">
      <w:pPr>
        <w:spacing w:beforeLines="30" w:before="108"/>
        <w:ind w:leftChars="50" w:left="120"/>
        <w:rPr>
          <w:rFonts w:ascii="Times Ext Roman" w:hAnsi="Times Ext Roman" w:cs="Times Ext Roman"/>
          <w:b/>
          <w:sz w:val="20"/>
          <w:szCs w:val="20"/>
          <w:bdr w:val="single" w:sz="4" w:space="0" w:color="auto"/>
        </w:rPr>
      </w:pPr>
      <w:r w:rsidRPr="003F2B05">
        <w:rPr>
          <w:rFonts w:ascii="Times Ext Roman" w:hAnsi="Times Ext Roman" w:cs="Times Ext Roman" w:hint="eastAsia"/>
          <w:b/>
          <w:sz w:val="20"/>
          <w:szCs w:val="20"/>
          <w:bdr w:val="single" w:sz="4" w:space="0" w:color="auto"/>
        </w:rPr>
        <w:t>（四）《大乘阿毘達磨雜集論》</w:t>
      </w:r>
    </w:p>
    <w:p w:rsidR="00312FAE" w:rsidRPr="003F2B05" w:rsidRDefault="00312FAE" w:rsidP="00312FAE">
      <w:pPr>
        <w:ind w:leftChars="100" w:left="240"/>
        <w:rPr>
          <w:rFonts w:ascii="Times Ext Roman" w:hAnsi="Times Ext Roman" w:cs="Times Ext Roman"/>
          <w:b/>
          <w:sz w:val="20"/>
          <w:szCs w:val="20"/>
          <w:bdr w:val="single" w:sz="4" w:space="0" w:color="auto"/>
        </w:rPr>
      </w:pPr>
      <w:r w:rsidRPr="003F2B05">
        <w:rPr>
          <w:rFonts w:ascii="Times Ext Roman" w:hAnsi="Times Ext Roman" w:cs="Times Ext Roman" w:hint="eastAsia"/>
          <w:b/>
          <w:sz w:val="20"/>
          <w:szCs w:val="20"/>
          <w:bdr w:val="single" w:sz="4" w:space="0" w:color="auto"/>
        </w:rPr>
        <w:t>1</w:t>
      </w:r>
      <w:r w:rsidRPr="003F2B05">
        <w:rPr>
          <w:rFonts w:ascii="Times Ext Roman" w:hAnsi="Times Ext Roman" w:cs="Times Ext Roman" w:hint="eastAsia"/>
          <w:b/>
          <w:sz w:val="20"/>
          <w:szCs w:val="20"/>
          <w:bdr w:val="single" w:sz="4" w:space="0" w:color="auto"/>
        </w:rPr>
        <w:t>、引論</w:t>
      </w:r>
    </w:p>
    <w:p w:rsidR="00312FAE" w:rsidRPr="003F2B05" w:rsidRDefault="00312FAE" w:rsidP="00124AAA">
      <w:pPr>
        <w:ind w:leftChars="100" w:left="240"/>
        <w:rPr>
          <w:rFonts w:ascii="Times Ext Roman" w:hAnsi="Times Ext Roman" w:cs="Times Ext Roman"/>
        </w:rPr>
      </w:pPr>
      <w:r w:rsidRPr="003F2B05">
        <w:rPr>
          <w:rFonts w:ascii="Times Ext Roman" w:hAnsi="Times Ext Roman" w:cs="Times Ext Roman"/>
        </w:rPr>
        <w:t>《雜集論》的「祇夜」（應頌），是重頌，同於《大毘婆沙論》的附義。「諷頌」（伽陀）也是一切結句說。而「自說」的意義，如《論》卷</w:t>
      </w:r>
      <w:r w:rsidR="00124AAA" w:rsidRPr="003F2B05">
        <w:rPr>
          <w:rFonts w:ascii="Times Ext Roman" w:hAnsi="Times Ext Roman" w:cs="Times Ext Roman" w:hint="eastAsia"/>
        </w:rPr>
        <w:t>11</w:t>
      </w:r>
      <w:r w:rsidRPr="003F2B05">
        <w:rPr>
          <w:rFonts w:ascii="Times Ext Roman" w:hAnsi="Times Ext Roman" w:cs="Times Ext Roman"/>
        </w:rPr>
        <w:t>（大正</w:t>
      </w:r>
      <w:r w:rsidRPr="003F2B05">
        <w:rPr>
          <w:rFonts w:ascii="Times Ext Roman" w:hAnsi="Times Ext Roman" w:cs="Times Ext Roman" w:hint="eastAsia"/>
        </w:rPr>
        <w:t>31</w:t>
      </w:r>
      <w:r w:rsidRPr="003F2B05">
        <w:rPr>
          <w:rFonts w:ascii="Times Ext Roman" w:hAnsi="Times Ext Roman" w:cs="Times Ext Roman" w:hint="eastAsia"/>
        </w:rPr>
        <w:t>，</w:t>
      </w:r>
      <w:r w:rsidRPr="003F2B05">
        <w:rPr>
          <w:rFonts w:ascii="Times Ext Roman" w:hAnsi="Times Ext Roman" w:cs="Times Ext Roman" w:hint="eastAsia"/>
        </w:rPr>
        <w:t>743c</w:t>
      </w:r>
      <w:r w:rsidRPr="003F2B05">
        <w:rPr>
          <w:rFonts w:ascii="Times Ext Roman" w:hAnsi="Times Ext Roman" w:cs="Times Ext Roman"/>
        </w:rPr>
        <w:t>）說：</w:t>
      </w:r>
    </w:p>
    <w:p w:rsidR="00312FAE" w:rsidRPr="003F2B05" w:rsidRDefault="00312FAE" w:rsidP="00A916ED">
      <w:pPr>
        <w:spacing w:beforeLines="50" w:before="180" w:afterLines="50" w:after="180"/>
        <w:ind w:leftChars="200" w:left="480"/>
        <w:rPr>
          <w:rFonts w:ascii="標楷體" w:eastAsia="標楷體" w:hAnsi="標楷體" w:cs="Times Ext Roman"/>
        </w:rPr>
      </w:pPr>
      <w:r w:rsidRPr="003F2B05">
        <w:rPr>
          <w:rFonts w:ascii="標楷體" w:eastAsia="標楷體" w:hAnsi="標楷體" w:cs="Times Ext Roman"/>
        </w:rPr>
        <w:t>「自說者，謂諸經中，或時如來悅意自說，如伽他曰：若於如是法，發勇猛精進，靜慮諦思惟，爾時名梵志」。</w:t>
      </w:r>
    </w:p>
    <w:p w:rsidR="00312FAE" w:rsidRPr="003F2B05" w:rsidRDefault="00312FAE" w:rsidP="00A916ED">
      <w:pPr>
        <w:spacing w:beforeLines="30" w:before="108"/>
        <w:ind w:leftChars="100" w:left="240"/>
        <w:rPr>
          <w:rFonts w:ascii="Times Ext Roman" w:hAnsi="Times Ext Roman" w:cs="Times Ext Roman"/>
          <w:b/>
          <w:sz w:val="20"/>
          <w:szCs w:val="20"/>
          <w:bdr w:val="single" w:sz="4" w:space="0" w:color="auto"/>
        </w:rPr>
      </w:pPr>
      <w:r w:rsidRPr="003F2B05">
        <w:rPr>
          <w:rFonts w:ascii="Times Ext Roman" w:hAnsi="Times Ext Roman" w:cs="Times Ext Roman" w:hint="eastAsia"/>
          <w:b/>
          <w:sz w:val="20"/>
          <w:szCs w:val="20"/>
          <w:bdr w:val="single" w:sz="4" w:space="0" w:color="auto"/>
        </w:rPr>
        <w:t>2</w:t>
      </w:r>
      <w:r w:rsidRPr="003F2B05">
        <w:rPr>
          <w:rFonts w:ascii="Times Ext Roman" w:hAnsi="Times Ext Roman" w:cs="Times Ext Roman" w:hint="eastAsia"/>
          <w:b/>
          <w:sz w:val="20"/>
          <w:szCs w:val="20"/>
          <w:bdr w:val="single" w:sz="4" w:space="0" w:color="auto"/>
        </w:rPr>
        <w:t>、</w:t>
      </w:r>
      <w:r w:rsidRPr="003F2B05">
        <w:rPr>
          <w:rFonts w:ascii="Times Ext Roman" w:hAnsi="Times Ext Roman" w:cs="Times Ext Roman"/>
          <w:b/>
          <w:sz w:val="20"/>
          <w:szCs w:val="20"/>
          <w:bdr w:val="single" w:sz="4" w:space="0" w:color="auto"/>
        </w:rPr>
        <w:t>《雜集論》對「應頌」、「諷頌」、「自說」三者差別的說明，與有部晚期的論師傳說相合</w:t>
      </w:r>
    </w:p>
    <w:p w:rsidR="00312FAE" w:rsidRPr="003F2B05" w:rsidRDefault="00312FAE" w:rsidP="00124AAA">
      <w:pPr>
        <w:ind w:leftChars="100" w:left="240"/>
        <w:rPr>
          <w:rFonts w:ascii="Times Ext Roman" w:hAnsi="Times Ext Roman" w:cs="Times Ext Roman"/>
          <w:sz w:val="22"/>
        </w:rPr>
      </w:pPr>
      <w:r w:rsidRPr="003F2B05">
        <w:rPr>
          <w:rFonts w:ascii="Times Ext Roman" w:hAnsi="Times Ext Roman" w:cs="Times Ext Roman"/>
        </w:rPr>
        <w:t>定義為「悅意自說」，與《大毘婆沙論》相近。所引的偈頌，是「優陀那」，與《小部》《法句》偈相近</w:t>
      </w:r>
      <w:r w:rsidRPr="003F2B05">
        <w:rPr>
          <w:rStyle w:val="aa"/>
          <w:rFonts w:ascii="Times Ext Roman" w:hAnsi="Times Ext Roman" w:cs="Times Ext Roman"/>
        </w:rPr>
        <w:footnoteReference w:id="180"/>
      </w:r>
      <w:r w:rsidRPr="003F2B05">
        <w:rPr>
          <w:rFonts w:ascii="Times Ext Roman" w:hAnsi="Times Ext Roman" w:cs="Times Ext Roman"/>
        </w:rPr>
        <w:t>。所以，《雜集論》對「應頌」、「諷頌」、「自說」</w:t>
      </w:r>
      <w:r w:rsidRPr="003F2B05">
        <w:rPr>
          <w:rFonts w:asciiTheme="minorEastAsia" w:hAnsiTheme="minorEastAsia" w:cs="Times Ext Roman"/>
        </w:rPr>
        <w:t>──</w:t>
      </w:r>
      <w:r w:rsidRPr="003F2B05">
        <w:rPr>
          <w:rFonts w:ascii="Times Ext Roman" w:hAnsi="Times Ext Roman" w:cs="Times Ext Roman"/>
        </w:rPr>
        <w:t>三者的差別說明，與說一切有部晚期的論師傳說相合。</w:t>
      </w:r>
      <w:r w:rsidRPr="003F2B05">
        <w:rPr>
          <w:rFonts w:ascii="Times New Roman" w:hAnsi="Times New Roman" w:cs="Times New Roman"/>
          <w:sz w:val="22"/>
          <w:szCs w:val="24"/>
          <w:shd w:val="pct15" w:color="auto" w:fill="FFFFFF"/>
        </w:rPr>
        <w:t>（</w:t>
      </w:r>
      <w:r w:rsidRPr="003F2B05">
        <w:rPr>
          <w:rFonts w:ascii="Times New Roman" w:hAnsi="Times New Roman" w:cs="Times New Roman"/>
          <w:sz w:val="22"/>
          <w:szCs w:val="24"/>
          <w:shd w:val="pct15" w:color="auto" w:fill="FFFFFF"/>
        </w:rPr>
        <w:t>p.</w:t>
      </w:r>
      <w:r w:rsidRPr="003F2B05">
        <w:rPr>
          <w:rFonts w:ascii="Times New Roman" w:hAnsi="Times New Roman" w:cs="Times New Roman" w:hint="eastAsia"/>
          <w:sz w:val="22"/>
          <w:szCs w:val="24"/>
          <w:shd w:val="pct15" w:color="auto" w:fill="FFFFFF"/>
        </w:rPr>
        <w:t>543</w:t>
      </w:r>
      <w:r w:rsidRPr="003F2B05">
        <w:rPr>
          <w:rFonts w:ascii="Times New Roman" w:hAnsi="Times New Roman" w:cs="Times New Roman"/>
          <w:sz w:val="22"/>
          <w:szCs w:val="24"/>
          <w:shd w:val="pct15" w:color="auto" w:fill="FFFFFF"/>
        </w:rPr>
        <w:t>）</w:t>
      </w:r>
    </w:p>
    <w:p w:rsidR="00312FAE" w:rsidRPr="003F2B05" w:rsidRDefault="00312FAE" w:rsidP="00A916ED">
      <w:pPr>
        <w:spacing w:beforeLines="30" w:before="108"/>
        <w:ind w:leftChars="50" w:left="120"/>
        <w:rPr>
          <w:rFonts w:ascii="Times Ext Roman" w:hAnsi="Times Ext Roman" w:cs="Times Ext Roman"/>
          <w:b/>
          <w:sz w:val="20"/>
          <w:szCs w:val="20"/>
          <w:bdr w:val="single" w:sz="4" w:space="0" w:color="auto"/>
        </w:rPr>
      </w:pPr>
      <w:r w:rsidRPr="003F2B05">
        <w:rPr>
          <w:rFonts w:ascii="Times Ext Roman" w:hAnsi="Times Ext Roman" w:cs="Times Ext Roman" w:hint="eastAsia"/>
          <w:b/>
          <w:sz w:val="20"/>
          <w:szCs w:val="20"/>
          <w:bdr w:val="single" w:sz="4" w:space="0" w:color="auto"/>
        </w:rPr>
        <w:t>（五）</w:t>
      </w:r>
      <w:r w:rsidRPr="003F2B05">
        <w:rPr>
          <w:rFonts w:ascii="Times Ext Roman" w:hAnsi="Times Ext Roman" w:cs="Times Ext Roman"/>
          <w:b/>
          <w:sz w:val="20"/>
          <w:szCs w:val="20"/>
          <w:bdr w:val="single" w:sz="4" w:space="0" w:color="auto"/>
        </w:rPr>
        <w:t>《大智度論》與《成實論》</w:t>
      </w:r>
    </w:p>
    <w:p w:rsidR="00312FAE" w:rsidRPr="003F2B05" w:rsidRDefault="00312FAE" w:rsidP="00312FAE">
      <w:pPr>
        <w:ind w:leftChars="100" w:left="240"/>
        <w:rPr>
          <w:rFonts w:ascii="Times Ext Roman" w:hAnsi="Times Ext Roman" w:cs="Times Ext Roman"/>
          <w:b/>
          <w:sz w:val="20"/>
          <w:szCs w:val="20"/>
          <w:bdr w:val="single" w:sz="4" w:space="0" w:color="auto"/>
        </w:rPr>
      </w:pPr>
      <w:r w:rsidRPr="003F2B05">
        <w:rPr>
          <w:rFonts w:ascii="Times Ext Roman" w:hAnsi="Times Ext Roman" w:cs="Times Ext Roman" w:hint="eastAsia"/>
          <w:b/>
          <w:sz w:val="20"/>
          <w:szCs w:val="20"/>
          <w:bdr w:val="single" w:sz="4" w:space="0" w:color="auto"/>
        </w:rPr>
        <w:t>1</w:t>
      </w:r>
      <w:r w:rsidRPr="003F2B05">
        <w:rPr>
          <w:rFonts w:ascii="Times Ext Roman" w:hAnsi="Times Ext Roman" w:cs="Times Ext Roman" w:hint="eastAsia"/>
          <w:b/>
          <w:sz w:val="20"/>
          <w:szCs w:val="20"/>
          <w:bdr w:val="single" w:sz="4" w:space="0" w:color="auto"/>
        </w:rPr>
        <w:t>、引論</w:t>
      </w:r>
    </w:p>
    <w:p w:rsidR="00312FAE" w:rsidRPr="003F2B05" w:rsidRDefault="00312FAE" w:rsidP="00124AAA">
      <w:pPr>
        <w:ind w:leftChars="100" w:left="240"/>
        <w:rPr>
          <w:rFonts w:ascii="Times Ext Roman" w:hAnsi="Times Ext Roman" w:cs="Times Ext Roman"/>
        </w:rPr>
      </w:pPr>
      <w:r w:rsidRPr="003F2B05">
        <w:rPr>
          <w:rFonts w:ascii="Times Ext Roman" w:hAnsi="Times Ext Roman" w:cs="Times Ext Roman"/>
        </w:rPr>
        <w:t>《大智度論》與《成實論》，對「伽陀」與「優陀那」的解說，最為難解。《大智度論》卷</w:t>
      </w:r>
      <w:r w:rsidR="00124AAA" w:rsidRPr="003F2B05">
        <w:rPr>
          <w:rFonts w:ascii="Times Ext Roman" w:hAnsi="Times Ext Roman" w:cs="Times Ext Roman" w:hint="eastAsia"/>
        </w:rPr>
        <w:t>33</w:t>
      </w:r>
      <w:r w:rsidRPr="003F2B05">
        <w:rPr>
          <w:rFonts w:ascii="Times Ext Roman" w:hAnsi="Times Ext Roman" w:cs="Times Ext Roman"/>
        </w:rPr>
        <w:t>（大正</w:t>
      </w:r>
      <w:r w:rsidRPr="003F2B05">
        <w:rPr>
          <w:rFonts w:ascii="Times Ext Roman" w:hAnsi="Times Ext Roman" w:cs="Times Ext Roman" w:hint="eastAsia"/>
        </w:rPr>
        <w:t>25</w:t>
      </w:r>
      <w:r w:rsidRPr="003F2B05">
        <w:rPr>
          <w:rFonts w:ascii="Times Ext Roman" w:hAnsi="Times Ext Roman" w:cs="Times Ext Roman" w:hint="eastAsia"/>
        </w:rPr>
        <w:t>，</w:t>
      </w:r>
      <w:r w:rsidRPr="003F2B05">
        <w:rPr>
          <w:rFonts w:ascii="Times Ext Roman" w:hAnsi="Times Ext Roman" w:cs="Times Ext Roman" w:hint="eastAsia"/>
        </w:rPr>
        <w:t>307a-b</w:t>
      </w:r>
      <w:r w:rsidRPr="003F2B05">
        <w:rPr>
          <w:rFonts w:ascii="Times Ext Roman" w:hAnsi="Times Ext Roman" w:cs="Times Ext Roman"/>
        </w:rPr>
        <w:t>）說：</w:t>
      </w:r>
    </w:p>
    <w:p w:rsidR="00312FAE" w:rsidRPr="003F2B05" w:rsidRDefault="00312FAE" w:rsidP="00A916ED">
      <w:pPr>
        <w:spacing w:beforeLines="50" w:before="180" w:afterLines="50" w:after="180"/>
        <w:ind w:leftChars="200" w:left="480"/>
        <w:rPr>
          <w:rFonts w:ascii="標楷體" w:eastAsia="標楷體" w:hAnsi="標楷體" w:cs="Times Ext Roman"/>
        </w:rPr>
      </w:pPr>
      <w:r w:rsidRPr="003F2B05">
        <w:rPr>
          <w:rFonts w:ascii="標楷體" w:eastAsia="標楷體" w:hAnsi="標楷體" w:cs="Times Ext Roman"/>
        </w:rPr>
        <w:t>「一切偈名祇夜，六句、三句、五句，句多少不定。</w:t>
      </w:r>
      <w:r w:rsidRPr="003F2B05">
        <w:rPr>
          <w:rFonts w:ascii="標楷體" w:eastAsia="標楷體" w:hAnsi="標楷體" w:cs="Times Ext Roman"/>
          <w:b/>
        </w:rPr>
        <w:t>亦名祇夜，亦名伽陀</w:t>
      </w:r>
      <w:r w:rsidRPr="003F2B05">
        <w:rPr>
          <w:rFonts w:ascii="標楷體" w:eastAsia="標楷體" w:hAnsi="標楷體" w:cs="Times Ext Roman"/>
        </w:rPr>
        <w:t>」。</w:t>
      </w:r>
    </w:p>
    <w:p w:rsidR="00312FAE" w:rsidRPr="003F2B05" w:rsidRDefault="00312FAE" w:rsidP="00A916ED">
      <w:pPr>
        <w:spacing w:before="50" w:afterLines="50" w:after="180"/>
        <w:ind w:leftChars="200" w:left="480"/>
        <w:rPr>
          <w:rFonts w:ascii="標楷體" w:eastAsia="標楷體" w:hAnsi="標楷體" w:cs="Times Ext Roman"/>
        </w:rPr>
      </w:pPr>
      <w:r w:rsidRPr="003F2B05">
        <w:rPr>
          <w:rFonts w:ascii="標楷體" w:eastAsia="標楷體" w:hAnsi="標楷體" w:cs="Times Ext Roman"/>
        </w:rPr>
        <w:t>「優陀那者，名有法佛必應說而無有問者，佛</w:t>
      </w:r>
      <w:r w:rsidRPr="003F2B05">
        <w:rPr>
          <w:rFonts w:ascii="標楷體" w:eastAsia="標楷體" w:hAnsi="標楷體" w:cs="Times Ext Roman"/>
          <w:b/>
        </w:rPr>
        <w:t>略開問端</w:t>
      </w:r>
      <w:r w:rsidRPr="003F2B05">
        <w:rPr>
          <w:rFonts w:ascii="標楷體" w:eastAsia="標楷體" w:hAnsi="標楷體" w:cs="Times Ext Roman"/>
        </w:rPr>
        <w:t>。……自說優陀那，所謂無我無我所，是事善哉！……如是等，雜阿含中廣說」。</w:t>
      </w:r>
    </w:p>
    <w:p w:rsidR="00312FAE" w:rsidRPr="003F2B05" w:rsidRDefault="00312FAE" w:rsidP="00A916ED">
      <w:pPr>
        <w:spacing w:before="50" w:afterLines="50" w:after="180"/>
        <w:ind w:leftChars="200" w:left="480"/>
        <w:rPr>
          <w:rFonts w:ascii="標楷體" w:eastAsia="標楷體" w:hAnsi="標楷體" w:cs="Times Ext Roman"/>
        </w:rPr>
      </w:pPr>
      <w:r w:rsidRPr="003F2B05">
        <w:rPr>
          <w:rFonts w:ascii="標楷體" w:eastAsia="標楷體" w:hAnsi="標楷體" w:cs="Times Ext Roman"/>
        </w:rPr>
        <w:lastRenderedPageBreak/>
        <w:t>「又如……</w:t>
      </w:r>
      <w:r w:rsidRPr="003F2B05">
        <w:rPr>
          <w:rFonts w:ascii="標楷體" w:eastAsia="標楷體" w:hAnsi="標楷體" w:cs="Times Ext Roman"/>
          <w:b/>
        </w:rPr>
        <w:t>善哉善哉</w:t>
      </w:r>
      <w:r w:rsidRPr="003F2B05">
        <w:rPr>
          <w:rFonts w:ascii="標楷體" w:eastAsia="標楷體" w:hAnsi="標楷體" w:cs="Times Ext Roman"/>
        </w:rPr>
        <w:t>！希有世尊！難有世尊！是名優陀那」。</w:t>
      </w:r>
      <w:r w:rsidRPr="003F2B05">
        <w:rPr>
          <w:rStyle w:val="aa"/>
          <w:rFonts w:ascii="Times New Roman" w:eastAsia="標楷體" w:hAnsi="Times New Roman" w:cs="Times New Roman"/>
        </w:rPr>
        <w:footnoteReference w:id="181"/>
      </w:r>
    </w:p>
    <w:p w:rsidR="00312FAE" w:rsidRPr="003F2B05" w:rsidRDefault="00312FAE" w:rsidP="00A916ED">
      <w:pPr>
        <w:spacing w:before="50" w:afterLines="50" w:after="180"/>
        <w:ind w:leftChars="200" w:left="480"/>
        <w:rPr>
          <w:rFonts w:ascii="Times Ext Roman" w:hAnsi="Times Ext Roman" w:cs="Times Ext Roman"/>
        </w:rPr>
      </w:pPr>
      <w:r w:rsidRPr="003F2B05">
        <w:rPr>
          <w:rFonts w:ascii="標楷體" w:eastAsia="標楷體" w:hAnsi="標楷體" w:cs="Times Ext Roman"/>
        </w:rPr>
        <w:t>「又如佛涅槃後，諸弟子</w:t>
      </w:r>
      <w:r w:rsidRPr="003F2B05">
        <w:rPr>
          <w:rFonts w:ascii="標楷體" w:eastAsia="標楷體" w:hAnsi="標楷體" w:cs="Times Ext Roman"/>
          <w:b/>
        </w:rPr>
        <w:t>抄集要偈</w:t>
      </w:r>
      <w:r w:rsidRPr="003F2B05">
        <w:rPr>
          <w:rFonts w:ascii="標楷體" w:eastAsia="標楷體" w:hAnsi="標楷體" w:cs="Times Ext Roman"/>
        </w:rPr>
        <w:t>：諸無常偈等作無常品，乃至婆羅門偈等作婆羅門品，亦名優陀那。諸有集眾妙事，皆名優陀那」。</w:t>
      </w:r>
    </w:p>
    <w:p w:rsidR="00312FAE" w:rsidRPr="003F2B05" w:rsidRDefault="00312FAE" w:rsidP="00A916ED">
      <w:pPr>
        <w:spacing w:beforeLines="30" w:before="108"/>
        <w:ind w:leftChars="100" w:left="240"/>
        <w:rPr>
          <w:rFonts w:ascii="Times Ext Roman" w:hAnsi="Times Ext Roman" w:cs="Times Ext Roman"/>
          <w:b/>
          <w:sz w:val="20"/>
          <w:szCs w:val="20"/>
          <w:bdr w:val="single" w:sz="4" w:space="0" w:color="auto"/>
        </w:rPr>
      </w:pPr>
      <w:r w:rsidRPr="003F2B05">
        <w:rPr>
          <w:rFonts w:ascii="Times Ext Roman" w:hAnsi="Times Ext Roman" w:cs="Times Ext Roman" w:hint="eastAsia"/>
          <w:b/>
          <w:sz w:val="20"/>
          <w:szCs w:val="20"/>
          <w:bdr w:val="single" w:sz="4" w:space="0" w:color="auto"/>
        </w:rPr>
        <w:t>2</w:t>
      </w:r>
      <w:r w:rsidRPr="003F2B05">
        <w:rPr>
          <w:rFonts w:ascii="Times Ext Roman" w:hAnsi="Times Ext Roman" w:cs="Times Ext Roman" w:hint="eastAsia"/>
          <w:b/>
          <w:sz w:val="20"/>
          <w:szCs w:val="20"/>
          <w:bdr w:val="single" w:sz="4" w:space="0" w:color="auto"/>
        </w:rPr>
        <w:t>、</w:t>
      </w:r>
      <w:r w:rsidRPr="003F2B05">
        <w:rPr>
          <w:rFonts w:ascii="Times Ext Roman" w:hAnsi="Times Ext Roman" w:cs="Times Ext Roman"/>
          <w:b/>
          <w:sz w:val="20"/>
          <w:szCs w:val="20"/>
          <w:bdr w:val="single" w:sz="4" w:space="0" w:color="auto"/>
        </w:rPr>
        <w:t>「祇夜」與「伽陀」</w:t>
      </w:r>
      <w:r w:rsidRPr="003F2B05">
        <w:rPr>
          <w:rFonts w:ascii="Times Ext Roman" w:hAnsi="Times Ext Roman" w:cs="Times Ext Roman" w:hint="eastAsia"/>
          <w:b/>
          <w:sz w:val="20"/>
          <w:szCs w:val="20"/>
          <w:bdr w:val="single" w:sz="4" w:space="0" w:color="auto"/>
        </w:rPr>
        <w:t>的</w:t>
      </w:r>
      <w:r w:rsidRPr="003F2B05">
        <w:rPr>
          <w:rFonts w:ascii="Times Ext Roman" w:hAnsi="Times Ext Roman" w:cs="Times Ext Roman"/>
          <w:b/>
          <w:sz w:val="20"/>
          <w:szCs w:val="20"/>
          <w:bdr w:val="single" w:sz="4" w:space="0" w:color="auto"/>
        </w:rPr>
        <w:t>差別</w:t>
      </w:r>
    </w:p>
    <w:p w:rsidR="00312FAE" w:rsidRPr="003F2B05" w:rsidRDefault="00312FAE" w:rsidP="00124AAA">
      <w:pPr>
        <w:ind w:leftChars="100" w:left="240"/>
        <w:rPr>
          <w:rFonts w:ascii="Times Ext Roman" w:hAnsi="Times Ext Roman" w:cs="Times Ext Roman"/>
        </w:rPr>
      </w:pPr>
      <w:r w:rsidRPr="003F2B05">
        <w:rPr>
          <w:rFonts w:ascii="Times Ext Roman" w:hAnsi="Times Ext Roman" w:cs="Times Ext Roman"/>
        </w:rPr>
        <w:t>「祇夜」與「伽陀」，都可以通稱一切偈頌，那在「九分」與「十二分教」中，這二者有什麼差別？《成實論》解說了這一問題（如前「祇夜」中說</w:t>
      </w:r>
      <w:r w:rsidRPr="003F2B05">
        <w:rPr>
          <w:rStyle w:val="aa"/>
          <w:rFonts w:ascii="Times Ext Roman" w:hAnsi="Times Ext Roman" w:cs="Times Ext Roman"/>
        </w:rPr>
        <w:footnoteReference w:id="182"/>
      </w:r>
      <w:r w:rsidRPr="003F2B05">
        <w:rPr>
          <w:rFonts w:ascii="Times Ext Roman" w:hAnsi="Times Ext Roman" w:cs="Times Ext Roman"/>
        </w:rPr>
        <w:t>）：「祇夜」是共世間的（但是不順煩惱的），「</w:t>
      </w:r>
      <w:r w:rsidRPr="003F2B05">
        <w:rPr>
          <w:rFonts w:ascii="Times Ext Roman" w:hAnsi="Times Ext Roman" w:cs="Times Ext Roman"/>
          <w:b/>
        </w:rPr>
        <w:t>伽陀</w:t>
      </w:r>
      <w:r w:rsidRPr="003F2B05">
        <w:rPr>
          <w:rFonts w:ascii="Times Ext Roman" w:hAnsi="Times Ext Roman" w:cs="Times Ext Roman"/>
        </w:rPr>
        <w:t>」是非世間的，是聖教內宣說佛法的偈頌。</w:t>
      </w:r>
    </w:p>
    <w:p w:rsidR="00312FAE" w:rsidRPr="003F2B05" w:rsidRDefault="00312FAE" w:rsidP="00A916ED">
      <w:pPr>
        <w:spacing w:beforeLines="30" w:before="108"/>
        <w:ind w:leftChars="100" w:left="240"/>
        <w:rPr>
          <w:rFonts w:ascii="Times Ext Roman" w:hAnsi="Times Ext Roman" w:cs="Times Ext Roman"/>
          <w:b/>
          <w:sz w:val="20"/>
          <w:szCs w:val="20"/>
          <w:bdr w:val="single" w:sz="4" w:space="0" w:color="auto"/>
        </w:rPr>
      </w:pPr>
      <w:r w:rsidRPr="003F2B05">
        <w:rPr>
          <w:rFonts w:ascii="Times Ext Roman" w:hAnsi="Times Ext Roman" w:cs="Times Ext Roman" w:hint="eastAsia"/>
          <w:b/>
          <w:sz w:val="20"/>
          <w:szCs w:val="20"/>
          <w:bdr w:val="single" w:sz="4" w:space="0" w:color="auto"/>
        </w:rPr>
        <w:t>3</w:t>
      </w:r>
      <w:r w:rsidRPr="003F2B05">
        <w:rPr>
          <w:rFonts w:ascii="Times Ext Roman" w:hAnsi="Times Ext Roman" w:cs="Times Ext Roman" w:hint="eastAsia"/>
          <w:b/>
          <w:sz w:val="20"/>
          <w:szCs w:val="20"/>
          <w:bdr w:val="single" w:sz="4" w:space="0" w:color="auto"/>
        </w:rPr>
        <w:t>、</w:t>
      </w:r>
      <w:r w:rsidRPr="003F2B05">
        <w:rPr>
          <w:rFonts w:ascii="Times Ext Roman" w:hAnsi="Times Ext Roman" w:cs="Times Ext Roman"/>
          <w:b/>
          <w:sz w:val="20"/>
          <w:szCs w:val="20"/>
          <w:bdr w:val="single" w:sz="4" w:space="0" w:color="auto"/>
        </w:rPr>
        <w:t>「優陀那」三義</w:t>
      </w:r>
    </w:p>
    <w:p w:rsidR="00312FAE" w:rsidRPr="003F2B05" w:rsidRDefault="00312FAE" w:rsidP="00124AAA">
      <w:pPr>
        <w:ind w:leftChars="100" w:left="240"/>
        <w:rPr>
          <w:rFonts w:ascii="Times Ext Roman" w:hAnsi="Times Ext Roman" w:cs="Times Ext Roman"/>
        </w:rPr>
      </w:pPr>
      <w:r w:rsidRPr="003F2B05">
        <w:rPr>
          <w:rFonts w:ascii="Times Ext Roman" w:hAnsi="Times Ext Roman" w:cs="Times Ext Roman"/>
        </w:rPr>
        <w:t>至於「</w:t>
      </w:r>
      <w:r w:rsidRPr="003F2B05">
        <w:rPr>
          <w:rFonts w:ascii="Times Ext Roman" w:hAnsi="Times Ext Roman" w:cs="Times Ext Roman"/>
          <w:b/>
        </w:rPr>
        <w:t>優陀那</w:t>
      </w:r>
      <w:r w:rsidRPr="003F2B05">
        <w:rPr>
          <w:rFonts w:ascii="Times Ext Roman" w:hAnsi="Times Ext Roman" w:cs="Times Ext Roman"/>
        </w:rPr>
        <w:t>」，《大智度論》有三義：</w:t>
      </w:r>
    </w:p>
    <w:p w:rsidR="00312FAE" w:rsidRPr="003F2B05" w:rsidRDefault="00312FAE" w:rsidP="00A916ED">
      <w:pPr>
        <w:spacing w:beforeLines="30" w:before="108"/>
        <w:ind w:leftChars="150" w:left="360"/>
        <w:rPr>
          <w:rFonts w:ascii="Times Ext Roman" w:hAnsi="Times Ext Roman" w:cs="Times Ext Roman"/>
          <w:b/>
          <w:sz w:val="20"/>
          <w:szCs w:val="20"/>
          <w:bdr w:val="single" w:sz="4" w:space="0" w:color="auto"/>
        </w:rPr>
      </w:pPr>
      <w:r w:rsidRPr="003F2B05">
        <w:rPr>
          <w:rFonts w:ascii="Times Ext Roman" w:hAnsi="Times Ext Roman" w:cs="Times Ext Roman" w:hint="eastAsia"/>
          <w:b/>
          <w:sz w:val="20"/>
          <w:szCs w:val="20"/>
          <w:bdr w:val="single" w:sz="4" w:space="0" w:color="auto"/>
        </w:rPr>
        <w:t>（</w:t>
      </w:r>
      <w:r w:rsidRPr="003F2B05">
        <w:rPr>
          <w:rFonts w:ascii="Times Ext Roman" w:hAnsi="Times Ext Roman" w:cs="Times Ext Roman" w:hint="eastAsia"/>
          <w:b/>
          <w:sz w:val="20"/>
          <w:szCs w:val="20"/>
          <w:bdr w:val="single" w:sz="4" w:space="0" w:color="auto"/>
        </w:rPr>
        <w:t>1</w:t>
      </w:r>
      <w:r w:rsidRPr="003F2B05">
        <w:rPr>
          <w:rFonts w:ascii="Times Ext Roman" w:hAnsi="Times Ext Roman" w:cs="Times Ext Roman" w:hint="eastAsia"/>
          <w:b/>
          <w:sz w:val="20"/>
          <w:szCs w:val="20"/>
          <w:bdr w:val="single" w:sz="4" w:space="0" w:color="auto"/>
        </w:rPr>
        <w:t>）</w:t>
      </w:r>
      <w:r w:rsidRPr="003F2B05">
        <w:rPr>
          <w:rFonts w:ascii="Times Ext Roman" w:hAnsi="Times Ext Roman" w:cs="Times Ext Roman"/>
          <w:b/>
          <w:sz w:val="20"/>
          <w:szCs w:val="20"/>
          <w:bdr w:val="single" w:sz="4" w:space="0" w:color="auto"/>
        </w:rPr>
        <w:t>無問自說</w:t>
      </w:r>
    </w:p>
    <w:p w:rsidR="00312FAE" w:rsidRPr="003F2B05" w:rsidRDefault="00312FAE" w:rsidP="00124AAA">
      <w:pPr>
        <w:ind w:leftChars="150" w:left="360"/>
        <w:rPr>
          <w:rFonts w:ascii="Times Ext Roman" w:hAnsi="Times Ext Roman" w:cs="Times Ext Roman"/>
        </w:rPr>
      </w:pPr>
      <w:r w:rsidRPr="003F2B05">
        <w:rPr>
          <w:rFonts w:ascii="Times Ext Roman" w:hAnsi="Times Ext Roman" w:cs="Times Ext Roman"/>
        </w:rPr>
        <w:t>1.</w:t>
      </w:r>
      <w:r w:rsidRPr="003F2B05">
        <w:rPr>
          <w:rFonts w:ascii="Times Ext Roman" w:hAnsi="Times Ext Roman" w:cs="Times Ext Roman"/>
        </w:rPr>
        <w:t>無問自說的「優陀那」（與瑜伽的為了正法久住，不請而自說相近）：所舉的頌，如《雜阿含》所說</w:t>
      </w:r>
      <w:r w:rsidRPr="003F2B05">
        <w:rPr>
          <w:rStyle w:val="aa"/>
          <w:rFonts w:ascii="Times Ext Roman" w:hAnsi="Times Ext Roman" w:cs="Times Ext Roman"/>
        </w:rPr>
        <w:footnoteReference w:id="183"/>
      </w:r>
      <w:r w:rsidRPr="003F2B05">
        <w:rPr>
          <w:rFonts w:ascii="Times Ext Roman" w:hAnsi="Times Ext Roman" w:cs="Times Ext Roman"/>
        </w:rPr>
        <w:t>。然「優陀那」，僅是經中，「</w:t>
      </w:r>
      <w:r w:rsidRPr="003F2B05">
        <w:rPr>
          <w:rFonts w:ascii="標楷體" w:eastAsia="標楷體" w:hAnsi="標楷體" w:cs="Times Ext Roman"/>
        </w:rPr>
        <w:t>無我無我所，是事善哉</w:t>
      </w:r>
      <w:r w:rsidRPr="003F2B05">
        <w:rPr>
          <w:rFonts w:ascii="Times Ext Roman" w:hAnsi="Times Ext Roman" w:cs="Times Ext Roman"/>
        </w:rPr>
        <w:t>」二句。「</w:t>
      </w:r>
      <w:r w:rsidRPr="003F2B05">
        <w:rPr>
          <w:rFonts w:ascii="標楷體" w:eastAsia="標楷體" w:hAnsi="標楷體" w:cs="Times Ext Roman"/>
        </w:rPr>
        <w:t>略開問端</w:t>
      </w:r>
      <w:r w:rsidRPr="003F2B05">
        <w:rPr>
          <w:rFonts w:ascii="Times Ext Roman" w:hAnsi="Times Ext Roman" w:cs="Times Ext Roman"/>
        </w:rPr>
        <w:t>」，以引起弟子的請說，是重在無問自說。不過，「</w:t>
      </w:r>
      <w:r w:rsidRPr="003F2B05">
        <w:rPr>
          <w:rFonts w:ascii="標楷體" w:eastAsia="標楷體" w:hAnsi="標楷體" w:cs="Times Ext Roman"/>
        </w:rPr>
        <w:t>是事善哉</w:t>
      </w:r>
      <w:r w:rsidRPr="003F2B05">
        <w:rPr>
          <w:rFonts w:ascii="Times Ext Roman" w:hAnsi="Times Ext Roman" w:cs="Times Ext Roman"/>
        </w:rPr>
        <w:t>」，也是稱讚的話，與《大般涅槃經》所說相近</w:t>
      </w:r>
      <w:r w:rsidRPr="003F2B05">
        <w:rPr>
          <w:rStyle w:val="aa"/>
          <w:rFonts w:ascii="Times Ext Roman" w:hAnsi="Times Ext Roman" w:cs="Times Ext Roman"/>
        </w:rPr>
        <w:footnoteReference w:id="184"/>
      </w:r>
      <w:r w:rsidRPr="003F2B05">
        <w:rPr>
          <w:rFonts w:ascii="Times Ext Roman" w:hAnsi="Times Ext Roman" w:cs="Times Ext Roman"/>
        </w:rPr>
        <w:t>。</w:t>
      </w:r>
    </w:p>
    <w:p w:rsidR="00312FAE" w:rsidRPr="003F2B05" w:rsidRDefault="00312FAE" w:rsidP="00A916ED">
      <w:pPr>
        <w:spacing w:beforeLines="30" w:before="108"/>
        <w:ind w:leftChars="150" w:left="360"/>
        <w:rPr>
          <w:rFonts w:ascii="Times Ext Roman" w:hAnsi="Times Ext Roman" w:cs="Times Ext Roman"/>
          <w:b/>
          <w:sz w:val="20"/>
          <w:szCs w:val="20"/>
          <w:bdr w:val="single" w:sz="4" w:space="0" w:color="auto"/>
        </w:rPr>
      </w:pPr>
      <w:r w:rsidRPr="003F2B05">
        <w:rPr>
          <w:rFonts w:ascii="Times Ext Roman" w:hAnsi="Times Ext Roman" w:cs="Times Ext Roman" w:hint="eastAsia"/>
          <w:b/>
          <w:sz w:val="20"/>
          <w:szCs w:val="20"/>
          <w:bdr w:val="single" w:sz="4" w:space="0" w:color="auto"/>
        </w:rPr>
        <w:t>（</w:t>
      </w:r>
      <w:r w:rsidRPr="003F2B05">
        <w:rPr>
          <w:rFonts w:ascii="Times Ext Roman" w:hAnsi="Times Ext Roman" w:cs="Times Ext Roman" w:hint="eastAsia"/>
          <w:b/>
          <w:sz w:val="20"/>
          <w:szCs w:val="20"/>
          <w:bdr w:val="single" w:sz="4" w:space="0" w:color="auto"/>
        </w:rPr>
        <w:t>2</w:t>
      </w:r>
      <w:r w:rsidRPr="003F2B05">
        <w:rPr>
          <w:rFonts w:ascii="Times Ext Roman" w:hAnsi="Times Ext Roman" w:cs="Times Ext Roman" w:hint="eastAsia"/>
          <w:b/>
          <w:sz w:val="20"/>
          <w:szCs w:val="20"/>
          <w:bdr w:val="single" w:sz="4" w:space="0" w:color="auto"/>
        </w:rPr>
        <w:t>）「</w:t>
      </w:r>
      <w:r w:rsidRPr="003F2B05">
        <w:rPr>
          <w:rFonts w:ascii="Times Ext Roman" w:hAnsi="Times Ext Roman" w:cs="Times Ext Roman"/>
          <w:b/>
          <w:sz w:val="20"/>
          <w:szCs w:val="20"/>
          <w:bdr w:val="single" w:sz="4" w:space="0" w:color="auto"/>
        </w:rPr>
        <w:t>讚歎辭</w:t>
      </w:r>
      <w:r w:rsidRPr="003F2B05">
        <w:rPr>
          <w:rFonts w:ascii="Times Ext Roman" w:hAnsi="Times Ext Roman" w:cs="Times Ext Roman" w:hint="eastAsia"/>
          <w:b/>
          <w:sz w:val="20"/>
          <w:szCs w:val="20"/>
          <w:bdr w:val="single" w:sz="4" w:space="0" w:color="auto"/>
        </w:rPr>
        <w:t>」或</w:t>
      </w:r>
      <w:r w:rsidRPr="003F2B05">
        <w:rPr>
          <w:rFonts w:ascii="Times Ext Roman" w:hAnsi="Times Ext Roman" w:cs="Times Ext Roman"/>
          <w:b/>
          <w:sz w:val="20"/>
          <w:szCs w:val="20"/>
          <w:bdr w:val="single" w:sz="4" w:space="0" w:color="auto"/>
        </w:rPr>
        <w:t>「感興語」</w:t>
      </w:r>
    </w:p>
    <w:p w:rsidR="00312FAE" w:rsidRPr="003F2B05" w:rsidRDefault="00312FAE" w:rsidP="00124AAA">
      <w:pPr>
        <w:ind w:leftChars="150" w:left="360"/>
        <w:rPr>
          <w:rFonts w:ascii="Times Ext Roman" w:hAnsi="Times Ext Roman" w:cs="Times Ext Roman"/>
        </w:rPr>
      </w:pPr>
      <w:r w:rsidRPr="003F2B05">
        <w:rPr>
          <w:rFonts w:ascii="Times Ext Roman" w:hAnsi="Times Ext Roman" w:cs="Times Ext Roman"/>
        </w:rPr>
        <w:t>2.</w:t>
      </w:r>
      <w:r w:rsidRPr="003F2B05">
        <w:rPr>
          <w:rFonts w:ascii="Times Ext Roman" w:hAnsi="Times Ext Roman" w:cs="Times Ext Roman"/>
        </w:rPr>
        <w:t>引《大般若經》說，這雖是大乘經，但所取的意義，只是讚歎辭。讚歎，是「感興</w:t>
      </w:r>
      <w:r w:rsidRPr="003F2B05">
        <w:rPr>
          <w:rFonts w:ascii="Times New Roman" w:hAnsi="Times New Roman" w:cs="Times New Roman"/>
          <w:sz w:val="22"/>
          <w:szCs w:val="24"/>
          <w:shd w:val="pct15" w:color="auto" w:fill="FFFFFF"/>
        </w:rPr>
        <w:t>（</w:t>
      </w:r>
      <w:r w:rsidRPr="003F2B05">
        <w:rPr>
          <w:rFonts w:ascii="Times New Roman" w:hAnsi="Times New Roman" w:cs="Times New Roman"/>
          <w:sz w:val="22"/>
          <w:szCs w:val="24"/>
          <w:shd w:val="pct15" w:color="auto" w:fill="FFFFFF"/>
        </w:rPr>
        <w:t>p.</w:t>
      </w:r>
      <w:r w:rsidRPr="003F2B05">
        <w:rPr>
          <w:rFonts w:ascii="Times New Roman" w:hAnsi="Times New Roman" w:cs="Times New Roman" w:hint="eastAsia"/>
          <w:sz w:val="22"/>
          <w:szCs w:val="24"/>
          <w:shd w:val="pct15" w:color="auto" w:fill="FFFFFF"/>
        </w:rPr>
        <w:t>544</w:t>
      </w:r>
      <w:r w:rsidRPr="003F2B05">
        <w:rPr>
          <w:rFonts w:ascii="Times New Roman" w:hAnsi="Times New Roman" w:cs="Times New Roman"/>
          <w:sz w:val="22"/>
          <w:szCs w:val="24"/>
          <w:shd w:val="pct15" w:color="auto" w:fill="FFFFFF"/>
        </w:rPr>
        <w:t>）</w:t>
      </w:r>
      <w:r w:rsidRPr="003F2B05">
        <w:rPr>
          <w:rFonts w:ascii="Times Ext Roman" w:hAnsi="Times Ext Roman" w:cs="Times Ext Roman"/>
        </w:rPr>
        <w:t>語」。</w:t>
      </w:r>
    </w:p>
    <w:p w:rsidR="00312FAE" w:rsidRPr="003F2B05" w:rsidRDefault="00312FAE" w:rsidP="00A916ED">
      <w:pPr>
        <w:spacing w:beforeLines="30" w:before="108"/>
        <w:ind w:leftChars="150" w:left="360"/>
        <w:rPr>
          <w:rFonts w:ascii="Times Ext Roman" w:hAnsi="Times Ext Roman" w:cs="Times Ext Roman"/>
          <w:b/>
          <w:sz w:val="20"/>
          <w:szCs w:val="20"/>
          <w:bdr w:val="single" w:sz="4" w:space="0" w:color="auto"/>
        </w:rPr>
      </w:pPr>
      <w:r w:rsidRPr="003F2B05">
        <w:rPr>
          <w:rFonts w:ascii="Times Ext Roman" w:hAnsi="Times Ext Roman" w:cs="Times Ext Roman" w:hint="eastAsia"/>
          <w:b/>
          <w:sz w:val="20"/>
          <w:szCs w:val="20"/>
          <w:bdr w:val="single" w:sz="4" w:space="0" w:color="auto"/>
        </w:rPr>
        <w:t>（</w:t>
      </w:r>
      <w:r w:rsidRPr="003F2B05">
        <w:rPr>
          <w:rFonts w:ascii="Times Ext Roman" w:hAnsi="Times Ext Roman" w:cs="Times Ext Roman" w:hint="eastAsia"/>
          <w:b/>
          <w:sz w:val="20"/>
          <w:szCs w:val="20"/>
          <w:bdr w:val="single" w:sz="4" w:space="0" w:color="auto"/>
        </w:rPr>
        <w:t>3</w:t>
      </w:r>
      <w:r w:rsidRPr="003F2B05">
        <w:rPr>
          <w:rFonts w:ascii="Times Ext Roman" w:hAnsi="Times Ext Roman" w:cs="Times Ext Roman" w:hint="eastAsia"/>
          <w:b/>
          <w:sz w:val="20"/>
          <w:szCs w:val="20"/>
          <w:bdr w:val="single" w:sz="4" w:space="0" w:color="auto"/>
        </w:rPr>
        <w:t>）</w:t>
      </w:r>
      <w:r w:rsidRPr="003F2B05">
        <w:rPr>
          <w:rFonts w:ascii="Times Ext Roman" w:hAnsi="Times Ext Roman" w:cs="Times Ext Roman"/>
          <w:b/>
          <w:sz w:val="20"/>
          <w:szCs w:val="20"/>
          <w:bdr w:val="single" w:sz="4" w:space="0" w:color="auto"/>
        </w:rPr>
        <w:t>「抄集要偈」</w:t>
      </w:r>
    </w:p>
    <w:p w:rsidR="00312FAE" w:rsidRPr="003F2B05" w:rsidRDefault="00312FAE" w:rsidP="00124AAA">
      <w:pPr>
        <w:ind w:leftChars="150" w:left="360"/>
        <w:rPr>
          <w:rFonts w:ascii="Times Ext Roman" w:hAnsi="Times Ext Roman" w:cs="Times Ext Roman"/>
        </w:rPr>
      </w:pPr>
      <w:r w:rsidRPr="003F2B05">
        <w:rPr>
          <w:rFonts w:ascii="Times Ext Roman" w:hAnsi="Times Ext Roman" w:cs="Times Ext Roman"/>
        </w:rPr>
        <w:t>3.</w:t>
      </w:r>
      <w:r w:rsidRPr="003F2B05">
        <w:rPr>
          <w:rFonts w:ascii="Times Ext Roman" w:hAnsi="Times Ext Roman" w:cs="Times Ext Roman"/>
        </w:rPr>
        <w:t>所說的「抄集要偈」，內容與「法句」偈合。《法句》</w:t>
      </w:r>
      <w:r w:rsidRPr="003F2B05">
        <w:rPr>
          <w:rFonts w:ascii="Times Ext Roman" w:hAnsi="Times Ext Roman" w:cs="Times Ext Roman" w:hint="eastAsia"/>
        </w:rPr>
        <w:t>（</w:t>
      </w:r>
      <w:r w:rsidRPr="003F2B05">
        <w:rPr>
          <w:rFonts w:ascii="Times Ext Roman" w:hAnsi="Times Ext Roman" w:cs="Times Ext Roman" w:hint="eastAsia"/>
        </w:rPr>
        <w:t>P.</w:t>
      </w:r>
      <w:r w:rsidRPr="003F2B05">
        <w:rPr>
          <w:rFonts w:ascii="Times Ext Roman" w:hAnsi="Times Ext Roman" w:cs="Times Ext Roman"/>
        </w:rPr>
        <w:t>dhammapada</w:t>
      </w:r>
      <w:r w:rsidRPr="003F2B05">
        <w:rPr>
          <w:rFonts w:ascii="Times Ext Roman" w:hAnsi="Times Ext Roman" w:cs="Times Ext Roman" w:hint="eastAsia"/>
        </w:rPr>
        <w:t>）</w:t>
      </w:r>
      <w:r w:rsidRPr="003F2B05">
        <w:rPr>
          <w:rFonts w:ascii="Times Ext Roman" w:hAnsi="Times Ext Roman" w:cs="Times Ext Roman"/>
        </w:rPr>
        <w:t>，梵本作</w:t>
      </w:r>
      <w:r w:rsidRPr="003F2B05">
        <w:rPr>
          <w:rFonts w:ascii="Times Ext Roman" w:hAnsi="Times Ext Roman" w:cs="Times Ext Roman"/>
        </w:rPr>
        <w:t>Udānavarga</w:t>
      </w:r>
      <w:r w:rsidRPr="003F2B05">
        <w:rPr>
          <w:rFonts w:ascii="Times Ext Roman" w:hAnsi="Times Ext Roman" w:cs="Times Ext Roman"/>
        </w:rPr>
        <w:t>（「優陀那品」）。漢譯有《法集要頌經》；「集要頌」，是「優陀那」的意譯（「法優陀那」）。「諸有集眾妙事，皆名優陀那」，「優陀那」已成為偈頌集的通稱。稱偈頌集為「優陀那」，雖不知始於什麼時候，但僧伽羅剎</w:t>
      </w:r>
      <w:r w:rsidRPr="003F2B05">
        <w:rPr>
          <w:rFonts w:ascii="Times Ext Roman" w:hAnsi="Times Ext Roman" w:cs="Times Ext Roman" w:hint="eastAsia"/>
        </w:rPr>
        <w:t>（</w:t>
      </w:r>
      <w:r w:rsidRPr="003F2B05">
        <w:rPr>
          <w:rFonts w:ascii="Times Ext Roman" w:hAnsi="Times Ext Roman" w:cs="Times Ext Roman"/>
        </w:rPr>
        <w:t>Saṃgharakṣa</w:t>
      </w:r>
      <w:r w:rsidRPr="003F2B05">
        <w:rPr>
          <w:rFonts w:ascii="Times Ext Roman" w:hAnsi="Times Ext Roman" w:cs="Times Ext Roman" w:hint="eastAsia"/>
        </w:rPr>
        <w:t>）</w:t>
      </w:r>
      <w:r w:rsidRPr="003F2B05">
        <w:rPr>
          <w:rFonts w:ascii="Times Ext Roman" w:hAnsi="Times Ext Roman" w:cs="Times Ext Roman"/>
        </w:rPr>
        <w:t>（約西元一世紀人）的《修行道地》</w:t>
      </w:r>
      <w:r w:rsidRPr="003F2B05">
        <w:rPr>
          <w:rFonts w:asciiTheme="minorEastAsia" w:hAnsiTheme="minorEastAsia" w:cs="Times Ext Roman"/>
        </w:rPr>
        <w:t>──</w:t>
      </w:r>
      <w:r w:rsidRPr="003F2B05">
        <w:rPr>
          <w:rFonts w:ascii="Times Ext Roman" w:hAnsi="Times Ext Roman" w:cs="Times Ext Roman"/>
        </w:rPr>
        <w:t>禪觀偈集，是稱為「優陀那」的（作品於西元</w:t>
      </w:r>
      <w:r w:rsidRPr="003F2B05">
        <w:rPr>
          <w:rFonts w:ascii="Times Ext Roman" w:hAnsi="Times Ext Roman" w:cs="Times Ext Roman" w:hint="eastAsia"/>
        </w:rPr>
        <w:t>160</w:t>
      </w:r>
      <w:r w:rsidRPr="003F2B05">
        <w:rPr>
          <w:rFonts w:ascii="Times Ext Roman" w:hAnsi="Times Ext Roman" w:cs="Times Ext Roman"/>
        </w:rPr>
        <w:t>年頃譯出）。「優陀那」是「集施」、「集散」的意思</w:t>
      </w:r>
      <w:r w:rsidRPr="003F2B05">
        <w:rPr>
          <w:rStyle w:val="aa"/>
          <w:rFonts w:ascii="Times Ext Roman" w:hAnsi="Times Ext Roman" w:cs="Times Ext Roman"/>
        </w:rPr>
        <w:footnoteReference w:id="185"/>
      </w:r>
      <w:r w:rsidRPr="003F2B05">
        <w:rPr>
          <w:rFonts w:ascii="Times Ext Roman" w:hAnsi="Times Ext Roman" w:cs="Times Ext Roman"/>
        </w:rPr>
        <w:t>。</w:t>
      </w:r>
      <w:r w:rsidRPr="003F2B05">
        <w:rPr>
          <w:rStyle w:val="aa"/>
          <w:rFonts w:ascii="Times Ext Roman" w:hAnsi="Times Ext Roman" w:cs="Times Ext Roman"/>
        </w:rPr>
        <w:footnoteReference w:id="186"/>
      </w:r>
    </w:p>
    <w:p w:rsidR="00312FAE" w:rsidRPr="003F2B05" w:rsidRDefault="00312FAE" w:rsidP="00A916ED">
      <w:pPr>
        <w:spacing w:beforeLines="30" w:before="108"/>
        <w:ind w:leftChars="150" w:left="360"/>
        <w:rPr>
          <w:rFonts w:ascii="Times Ext Roman" w:hAnsi="Times Ext Roman" w:cs="Times Ext Roman"/>
          <w:b/>
          <w:sz w:val="20"/>
          <w:szCs w:val="20"/>
          <w:bdr w:val="single" w:sz="4" w:space="0" w:color="auto"/>
        </w:rPr>
      </w:pPr>
      <w:r w:rsidRPr="003F2B05">
        <w:rPr>
          <w:rFonts w:ascii="Times Ext Roman" w:hAnsi="Times Ext Roman" w:cs="Times Ext Roman" w:hint="eastAsia"/>
          <w:b/>
          <w:sz w:val="20"/>
          <w:szCs w:val="20"/>
          <w:bdr w:val="single" w:sz="4" w:space="0" w:color="auto"/>
        </w:rPr>
        <w:lastRenderedPageBreak/>
        <w:t>（</w:t>
      </w:r>
      <w:r w:rsidRPr="003F2B05">
        <w:rPr>
          <w:rFonts w:ascii="Times Ext Roman" w:hAnsi="Times Ext Roman" w:cs="Times Ext Roman" w:hint="eastAsia"/>
          <w:b/>
          <w:sz w:val="20"/>
          <w:szCs w:val="20"/>
          <w:bdr w:val="single" w:sz="4" w:space="0" w:color="auto"/>
        </w:rPr>
        <w:t>4</w:t>
      </w:r>
      <w:r w:rsidRPr="003F2B05">
        <w:rPr>
          <w:rFonts w:ascii="Times Ext Roman" w:hAnsi="Times Ext Roman" w:cs="Times Ext Roman" w:hint="eastAsia"/>
          <w:b/>
          <w:sz w:val="20"/>
          <w:szCs w:val="20"/>
          <w:bdr w:val="single" w:sz="4" w:space="0" w:color="auto"/>
        </w:rPr>
        <w:t>）小結</w:t>
      </w:r>
    </w:p>
    <w:p w:rsidR="00312FAE" w:rsidRPr="003F2B05" w:rsidRDefault="00312FAE" w:rsidP="00312FAE">
      <w:pPr>
        <w:ind w:leftChars="200" w:left="480"/>
        <w:rPr>
          <w:rFonts w:ascii="Times Ext Roman" w:hAnsi="Times Ext Roman" w:cs="Times Ext Roman"/>
          <w:b/>
          <w:sz w:val="20"/>
          <w:szCs w:val="20"/>
          <w:bdr w:val="single" w:sz="4" w:space="0" w:color="auto"/>
        </w:rPr>
      </w:pPr>
      <w:r w:rsidRPr="003F2B05">
        <w:rPr>
          <w:rFonts w:ascii="Times Ext Roman" w:hAnsi="Times Ext Roman" w:cs="Times Ext Roman" w:hint="eastAsia"/>
          <w:b/>
          <w:sz w:val="20"/>
          <w:szCs w:val="20"/>
          <w:bdr w:val="single" w:sz="4" w:space="0" w:color="auto"/>
        </w:rPr>
        <w:t>A</w:t>
      </w:r>
      <w:r w:rsidRPr="003F2B05">
        <w:rPr>
          <w:rFonts w:ascii="Times Ext Roman" w:hAnsi="Times Ext Roman" w:cs="Times Ext Roman" w:hint="eastAsia"/>
          <w:b/>
          <w:sz w:val="20"/>
          <w:szCs w:val="20"/>
          <w:bdr w:val="single" w:sz="4" w:space="0" w:color="auto"/>
        </w:rPr>
        <w:t>、</w:t>
      </w:r>
      <w:r w:rsidRPr="003F2B05">
        <w:rPr>
          <w:rFonts w:ascii="Times Ext Roman" w:hAnsi="Times Ext Roman" w:cs="Times Ext Roman"/>
          <w:b/>
          <w:sz w:val="20"/>
          <w:szCs w:val="20"/>
          <w:bdr w:val="single" w:sz="4" w:space="0" w:color="auto"/>
        </w:rPr>
        <w:t>《大智度論》所說「憂陀那」的特色</w:t>
      </w:r>
    </w:p>
    <w:p w:rsidR="00312FAE" w:rsidRPr="003F2B05" w:rsidRDefault="00312FAE" w:rsidP="00124AAA">
      <w:pPr>
        <w:ind w:leftChars="200" w:left="480"/>
        <w:rPr>
          <w:rFonts w:ascii="Times Ext Roman" w:hAnsi="Times Ext Roman" w:cs="Times Ext Roman"/>
        </w:rPr>
      </w:pPr>
      <w:r w:rsidRPr="003F2B05">
        <w:rPr>
          <w:rFonts w:ascii="Times Ext Roman" w:hAnsi="Times Ext Roman" w:cs="Times Ext Roman"/>
        </w:rPr>
        <w:t>《大智度論》所傳述的三義，前二義只是「自然說」與「感興語」二類。感興語，原是不限於偈頌的，所以《大智度論》所說，雖主要為偈頌，而是可通於長行的。</w:t>
      </w:r>
    </w:p>
    <w:p w:rsidR="00312FAE" w:rsidRPr="003F2B05" w:rsidRDefault="00312FAE" w:rsidP="00A916ED">
      <w:pPr>
        <w:spacing w:beforeLines="30" w:before="108"/>
        <w:ind w:leftChars="200" w:left="480"/>
        <w:rPr>
          <w:rFonts w:ascii="Times Ext Roman" w:hAnsi="Times Ext Roman" w:cs="Times Ext Roman"/>
          <w:b/>
          <w:sz w:val="20"/>
          <w:szCs w:val="20"/>
          <w:bdr w:val="single" w:sz="4" w:space="0" w:color="auto"/>
        </w:rPr>
      </w:pPr>
      <w:r w:rsidRPr="003F2B05">
        <w:rPr>
          <w:rFonts w:ascii="Times Ext Roman" w:hAnsi="Times Ext Roman" w:cs="Times Ext Roman" w:hint="eastAsia"/>
          <w:b/>
          <w:sz w:val="20"/>
          <w:szCs w:val="20"/>
          <w:bdr w:val="single" w:sz="4" w:space="0" w:color="auto"/>
        </w:rPr>
        <w:t>B</w:t>
      </w:r>
      <w:r w:rsidRPr="003F2B05">
        <w:rPr>
          <w:rFonts w:ascii="Times Ext Roman" w:hAnsi="Times Ext Roman" w:cs="Times Ext Roman" w:hint="eastAsia"/>
          <w:b/>
          <w:sz w:val="20"/>
          <w:szCs w:val="20"/>
          <w:bdr w:val="single" w:sz="4" w:space="0" w:color="auto"/>
        </w:rPr>
        <w:t>、</w:t>
      </w:r>
      <w:r w:rsidRPr="003F2B05">
        <w:rPr>
          <w:rFonts w:ascii="Times Ext Roman" w:hAnsi="Times Ext Roman" w:cs="Times Ext Roman"/>
          <w:b/>
          <w:sz w:val="20"/>
          <w:szCs w:val="20"/>
          <w:bdr w:val="single" w:sz="4" w:space="0" w:color="auto"/>
        </w:rPr>
        <w:t>《成實論》所說「憂陀那」的特色還是不明</w:t>
      </w:r>
    </w:p>
    <w:p w:rsidR="00312FAE" w:rsidRPr="003F2B05" w:rsidRDefault="00312FAE" w:rsidP="00124AAA">
      <w:pPr>
        <w:ind w:leftChars="200" w:left="480"/>
        <w:rPr>
          <w:rFonts w:ascii="Times Ext Roman" w:hAnsi="Times Ext Roman" w:cs="Times Ext Roman"/>
        </w:rPr>
      </w:pPr>
      <w:r w:rsidRPr="003F2B05">
        <w:rPr>
          <w:rFonts w:ascii="Times Ext Roman" w:hAnsi="Times Ext Roman" w:cs="Times Ext Roman"/>
        </w:rPr>
        <w:t>《成實論》說：「</w:t>
      </w:r>
      <w:r w:rsidRPr="003F2B05">
        <w:rPr>
          <w:rFonts w:ascii="標楷體" w:eastAsia="標楷體" w:hAnsi="標楷體" w:cs="Times Ext Roman"/>
        </w:rPr>
        <w:t>除二種偈，餘非偈經，名憂陀那</w:t>
      </w:r>
      <w:r w:rsidRPr="003F2B05">
        <w:rPr>
          <w:rFonts w:ascii="Times Ext Roman" w:hAnsi="Times Ext Roman" w:cs="Times Ext Roman"/>
        </w:rPr>
        <w:t>」</w:t>
      </w:r>
      <w:r w:rsidRPr="003F2B05">
        <w:rPr>
          <w:rStyle w:val="aa"/>
          <w:rFonts w:ascii="Times Ext Roman" w:hAnsi="Times Ext Roman" w:cs="Times Ext Roman"/>
        </w:rPr>
        <w:footnoteReference w:id="187"/>
      </w:r>
      <w:r w:rsidRPr="003F2B05">
        <w:rPr>
          <w:rFonts w:ascii="Times Ext Roman" w:hAnsi="Times Ext Roman" w:cs="Times Ext Roman"/>
        </w:rPr>
        <w:t>。論文一定有錯字。除二種偈</w:t>
      </w:r>
      <w:r w:rsidRPr="003F2B05">
        <w:rPr>
          <w:rFonts w:asciiTheme="minorEastAsia" w:hAnsiTheme="minorEastAsia" w:cs="Times Ext Roman"/>
        </w:rPr>
        <w:t>──</w:t>
      </w:r>
      <w:r w:rsidRPr="003F2B05">
        <w:rPr>
          <w:rFonts w:ascii="Times Ext Roman" w:hAnsi="Times Ext Roman" w:cs="Times Ext Roman"/>
        </w:rPr>
        <w:t>「祇夜」與「伽陀」，或「伽陀」與「路伽」，其餘的（非？）偈經，名為「憂陀那」。即使這麼說，「憂陀那」的特色，還是不曾說明。</w:t>
      </w:r>
    </w:p>
    <w:p w:rsidR="00312FAE" w:rsidRPr="003F2B05" w:rsidRDefault="00312FAE" w:rsidP="00A916ED">
      <w:pPr>
        <w:spacing w:beforeLines="50" w:before="180"/>
        <w:rPr>
          <w:rFonts w:ascii="Times Ext Roman" w:hAnsi="Times Ext Roman" w:cs="Times Ext Roman"/>
          <w:b/>
          <w:sz w:val="20"/>
          <w:szCs w:val="20"/>
          <w:bdr w:val="single" w:sz="4" w:space="0" w:color="auto"/>
        </w:rPr>
      </w:pPr>
      <w:r w:rsidRPr="003F2B05">
        <w:rPr>
          <w:rFonts w:ascii="Times Ext Roman" w:hAnsi="Times Ext Roman" w:cs="Times Ext Roman" w:hint="eastAsia"/>
          <w:b/>
          <w:sz w:val="20"/>
          <w:szCs w:val="20"/>
          <w:bdr w:val="single" w:sz="4" w:space="0" w:color="auto"/>
        </w:rPr>
        <w:t>四、</w:t>
      </w:r>
      <w:r w:rsidRPr="003F2B05">
        <w:rPr>
          <w:rFonts w:ascii="Times Ext Roman" w:hAnsi="Times Ext Roman" w:cs="Times Ext Roman"/>
          <w:b/>
          <w:sz w:val="20"/>
          <w:szCs w:val="20"/>
          <w:bdr w:val="single" w:sz="4" w:space="0" w:color="auto"/>
        </w:rPr>
        <w:t>從聖典集成的過程去理解「祇夜」</w:t>
      </w:r>
      <w:r w:rsidRPr="003F2B05">
        <w:rPr>
          <w:rFonts w:asciiTheme="minorEastAsia" w:hAnsiTheme="minorEastAsia" w:cs="Times Ext Roman" w:hint="eastAsia"/>
          <w:b/>
          <w:sz w:val="20"/>
          <w:szCs w:val="20"/>
          <w:bdr w:val="single" w:sz="4" w:space="0" w:color="auto"/>
        </w:rPr>
        <w:t>、</w:t>
      </w:r>
      <w:r w:rsidRPr="003F2B05">
        <w:rPr>
          <w:rFonts w:ascii="Times Ext Roman" w:hAnsi="Times Ext Roman" w:cs="Times Ext Roman"/>
          <w:b/>
          <w:sz w:val="20"/>
          <w:szCs w:val="20"/>
          <w:bdr w:val="single" w:sz="4" w:space="0" w:color="auto"/>
        </w:rPr>
        <w:t>「伽陀」</w:t>
      </w:r>
      <w:r w:rsidRPr="003F2B05">
        <w:rPr>
          <w:rFonts w:asciiTheme="minorEastAsia" w:hAnsiTheme="minorEastAsia" w:cs="Times Ext Roman" w:hint="eastAsia"/>
          <w:b/>
          <w:sz w:val="20"/>
          <w:szCs w:val="20"/>
          <w:bdr w:val="single" w:sz="4" w:space="0" w:color="auto"/>
        </w:rPr>
        <w:t>、</w:t>
      </w:r>
      <w:r w:rsidRPr="003F2B05">
        <w:rPr>
          <w:rFonts w:ascii="Times Ext Roman" w:hAnsi="Times Ext Roman" w:cs="Times Ext Roman"/>
          <w:b/>
          <w:sz w:val="20"/>
          <w:szCs w:val="20"/>
          <w:bdr w:val="single" w:sz="4" w:space="0" w:color="auto"/>
        </w:rPr>
        <w:t>「優陀那」</w:t>
      </w:r>
    </w:p>
    <w:p w:rsidR="00312FAE" w:rsidRPr="003F2B05" w:rsidRDefault="00312FAE" w:rsidP="00312FAE">
      <w:pPr>
        <w:rPr>
          <w:rFonts w:ascii="Times Ext Roman" w:hAnsi="Times Ext Roman" w:cs="Times Ext Roman"/>
          <w:b/>
          <w:sz w:val="20"/>
          <w:szCs w:val="20"/>
          <w:bdr w:val="single" w:sz="4" w:space="0" w:color="auto"/>
        </w:rPr>
      </w:pPr>
      <w:r w:rsidRPr="003F2B05">
        <w:rPr>
          <w:rFonts w:ascii="Times Ext Roman" w:hAnsi="Times Ext Roman" w:cs="Times Ext Roman"/>
        </w:rPr>
        <w:t>「伽陀」與「祇夜」，《大智度論》與《成實論》，都傳說為通於一切偈頌，似乎含混不明。從聖典集成的過程去理解，這是可以解說的。</w:t>
      </w:r>
    </w:p>
    <w:p w:rsidR="00312FAE" w:rsidRPr="003F2B05" w:rsidRDefault="00312FAE" w:rsidP="00A916ED">
      <w:pPr>
        <w:spacing w:beforeLines="30" w:before="108"/>
        <w:ind w:leftChars="50" w:left="120"/>
        <w:rPr>
          <w:rFonts w:ascii="Times Ext Roman" w:hAnsi="Times Ext Roman" w:cs="Times Ext Roman"/>
          <w:b/>
          <w:sz w:val="20"/>
          <w:szCs w:val="20"/>
          <w:bdr w:val="single" w:sz="4" w:space="0" w:color="auto"/>
        </w:rPr>
      </w:pPr>
      <w:r w:rsidRPr="003F2B05">
        <w:rPr>
          <w:rFonts w:ascii="Times Ext Roman" w:hAnsi="Times Ext Roman" w:cs="Times Ext Roman" w:hint="eastAsia"/>
          <w:b/>
          <w:sz w:val="20"/>
          <w:szCs w:val="20"/>
          <w:bdr w:val="single" w:sz="4" w:space="0" w:color="auto"/>
        </w:rPr>
        <w:t>（一）</w:t>
      </w:r>
      <w:r w:rsidRPr="003F2B05">
        <w:rPr>
          <w:rFonts w:ascii="Times Ext Roman" w:hAnsi="Times Ext Roman" w:cs="Times Ext Roman"/>
          <w:b/>
          <w:sz w:val="20"/>
          <w:szCs w:val="20"/>
          <w:bdr w:val="single" w:sz="4" w:space="0" w:color="auto"/>
        </w:rPr>
        <w:t>原始結集，「祇夜」被泛稱一切偈頌</w:t>
      </w:r>
    </w:p>
    <w:p w:rsidR="00312FAE" w:rsidRPr="003F2B05" w:rsidRDefault="00312FAE" w:rsidP="00124AAA">
      <w:pPr>
        <w:ind w:leftChars="50" w:left="120"/>
        <w:rPr>
          <w:rFonts w:ascii="Times Ext Roman" w:hAnsi="Times Ext Roman" w:cs="Times Ext Roman"/>
        </w:rPr>
      </w:pPr>
      <w:r w:rsidRPr="003F2B05">
        <w:rPr>
          <w:rFonts w:ascii="Times Ext Roman" w:hAnsi="Times Ext Roman" w:cs="Times Ext Roman"/>
        </w:rPr>
        <w:t>原始結集，「結集文」與「結集品」（「八眾誦」），被稱為「祇夜」。習慣上，「祇夜」也被泛稱一切偈頌。如瑜伽師所說：「祇夜」是不了義經。而「有餘說」（不了義的別名）的經偈，被分別解說的，就是「優陀那」、「義品」、「波羅延那」（如上「祇夜」中說）。</w:t>
      </w:r>
      <w:r w:rsidRPr="003F2B05">
        <w:rPr>
          <w:rStyle w:val="aa"/>
          <w:rFonts w:ascii="Times Ext Roman" w:hAnsi="Times Ext Roman" w:cs="Times Ext Roman"/>
        </w:rPr>
        <w:footnoteReference w:id="188"/>
      </w:r>
      <w:r w:rsidRPr="003F2B05">
        <w:rPr>
          <w:rFonts w:ascii="Times Ext Roman" w:hAnsi="Times Ext Roman" w:cs="Times Ext Roman"/>
        </w:rPr>
        <w:t>可見這些偈頌，起初都曾被稱為「祇夜」的。</w:t>
      </w:r>
    </w:p>
    <w:p w:rsidR="00312FAE" w:rsidRPr="003F2B05" w:rsidRDefault="00312FAE" w:rsidP="00A916ED">
      <w:pPr>
        <w:spacing w:beforeLines="30" w:before="108"/>
        <w:ind w:leftChars="50" w:left="120"/>
        <w:rPr>
          <w:rFonts w:ascii="Times Ext Roman" w:hAnsi="Times Ext Roman" w:cs="Times Ext Roman"/>
          <w:b/>
          <w:sz w:val="20"/>
          <w:szCs w:val="20"/>
          <w:bdr w:val="single" w:sz="4" w:space="0" w:color="auto"/>
        </w:rPr>
      </w:pPr>
      <w:r w:rsidRPr="003F2B05">
        <w:rPr>
          <w:rFonts w:ascii="Times Ext Roman" w:hAnsi="Times Ext Roman" w:cs="Times Ext Roman" w:hint="eastAsia"/>
          <w:b/>
          <w:sz w:val="20"/>
          <w:szCs w:val="20"/>
          <w:bdr w:val="single" w:sz="4" w:space="0" w:color="auto"/>
        </w:rPr>
        <w:t>（二）</w:t>
      </w:r>
      <w:r w:rsidRPr="003F2B05">
        <w:rPr>
          <w:rFonts w:ascii="Times Ext Roman" w:hAnsi="Times Ext Roman" w:cs="Times Ext Roman"/>
          <w:b/>
          <w:sz w:val="20"/>
          <w:szCs w:val="20"/>
          <w:bdr w:val="single" w:sz="4" w:space="0" w:color="auto"/>
        </w:rPr>
        <w:t>偈頌的流傳</w:t>
      </w:r>
      <w:r w:rsidRPr="003F2B05">
        <w:rPr>
          <w:rFonts w:ascii="Times Ext Roman" w:hAnsi="Times Ext Roman" w:cs="Times Ext Roman" w:hint="eastAsia"/>
          <w:b/>
          <w:sz w:val="20"/>
          <w:szCs w:val="20"/>
          <w:bdr w:val="single" w:sz="4" w:space="0" w:color="auto"/>
        </w:rPr>
        <w:t>漸</w:t>
      </w:r>
      <w:r w:rsidRPr="003F2B05">
        <w:rPr>
          <w:rFonts w:ascii="Times Ext Roman" w:hAnsi="Times Ext Roman" w:cs="Times Ext Roman"/>
          <w:b/>
          <w:sz w:val="20"/>
          <w:szCs w:val="20"/>
          <w:bdr w:val="single" w:sz="4" w:space="0" w:color="auto"/>
        </w:rPr>
        <w:t>多</w:t>
      </w:r>
      <w:r w:rsidRPr="003F2B05">
        <w:rPr>
          <w:rFonts w:asciiTheme="minorEastAsia" w:hAnsiTheme="minorEastAsia" w:cs="Times Ext Roman" w:hint="eastAsia"/>
          <w:b/>
          <w:sz w:val="20"/>
          <w:szCs w:val="20"/>
          <w:bdr w:val="single" w:sz="4" w:space="0" w:color="auto"/>
        </w:rPr>
        <w:t>，</w:t>
      </w:r>
      <w:r w:rsidRPr="003F2B05">
        <w:rPr>
          <w:rFonts w:ascii="Times Ext Roman" w:hAnsi="Times Ext Roman" w:cs="Times Ext Roman"/>
          <w:b/>
          <w:sz w:val="20"/>
          <w:szCs w:val="20"/>
          <w:bdr w:val="single" w:sz="4" w:space="0" w:color="auto"/>
        </w:rPr>
        <w:t>沒有集入《相應部》的偈頌，泛稱為「伽陀」</w:t>
      </w:r>
    </w:p>
    <w:p w:rsidR="00312FAE" w:rsidRPr="003F2B05" w:rsidRDefault="00312FAE" w:rsidP="00312FAE">
      <w:pPr>
        <w:ind w:leftChars="100" w:left="240"/>
        <w:rPr>
          <w:rFonts w:ascii="Times Ext Roman" w:hAnsi="Times Ext Roman" w:cs="Times Ext Roman"/>
          <w:b/>
          <w:sz w:val="20"/>
          <w:szCs w:val="20"/>
          <w:bdr w:val="single" w:sz="4" w:space="0" w:color="auto"/>
        </w:rPr>
      </w:pPr>
      <w:r w:rsidRPr="003F2B05">
        <w:rPr>
          <w:rFonts w:ascii="Times Ext Roman" w:hAnsi="Times Ext Roman" w:cs="Times Ext Roman" w:hint="eastAsia"/>
          <w:b/>
          <w:sz w:val="20"/>
          <w:szCs w:val="20"/>
          <w:bdr w:val="single" w:sz="4" w:space="0" w:color="auto"/>
        </w:rPr>
        <w:t>1</w:t>
      </w:r>
      <w:r w:rsidRPr="003F2B05">
        <w:rPr>
          <w:rFonts w:ascii="Times Ext Roman" w:hAnsi="Times Ext Roman" w:cs="Times Ext Roman" w:hint="eastAsia"/>
          <w:b/>
          <w:sz w:val="20"/>
          <w:szCs w:val="20"/>
          <w:bdr w:val="single" w:sz="4" w:space="0" w:color="auto"/>
        </w:rPr>
        <w:t>、</w:t>
      </w:r>
      <w:r w:rsidRPr="003F2B05">
        <w:rPr>
          <w:rFonts w:ascii="Times Ext Roman" w:hAnsi="Times Ext Roman" w:cs="Times Ext Roman"/>
          <w:b/>
          <w:sz w:val="20"/>
          <w:szCs w:val="20"/>
          <w:bdr w:val="single" w:sz="4" w:space="0" w:color="auto"/>
        </w:rPr>
        <w:t>偈頌的流傳，孳生流衍</w:t>
      </w:r>
      <w:r w:rsidRPr="003F2B05">
        <w:rPr>
          <w:rFonts w:ascii="Times Ext Roman" w:hAnsi="Times Ext Roman" w:cs="Times Ext Roman" w:hint="eastAsia"/>
          <w:b/>
          <w:sz w:val="20"/>
          <w:szCs w:val="20"/>
          <w:bdr w:val="single" w:sz="4" w:space="0" w:color="auto"/>
        </w:rPr>
        <w:t>漸漸</w:t>
      </w:r>
      <w:r w:rsidRPr="003F2B05">
        <w:rPr>
          <w:rFonts w:ascii="Times Ext Roman" w:hAnsi="Times Ext Roman" w:cs="Times Ext Roman"/>
          <w:b/>
          <w:sz w:val="20"/>
          <w:szCs w:val="20"/>
          <w:bdr w:val="single" w:sz="4" w:space="0" w:color="auto"/>
        </w:rPr>
        <w:t>增多</w:t>
      </w:r>
      <w:r w:rsidRPr="003F2B05">
        <w:rPr>
          <w:rFonts w:ascii="Times Ext Roman" w:hAnsi="Times Ext Roman" w:cs="Times Ext Roman" w:hint="eastAsia"/>
          <w:b/>
          <w:sz w:val="20"/>
          <w:szCs w:val="20"/>
          <w:bdr w:val="single" w:sz="4" w:space="0" w:color="auto"/>
        </w:rPr>
        <w:t>，</w:t>
      </w:r>
      <w:r w:rsidRPr="003F2B05">
        <w:rPr>
          <w:rFonts w:ascii="Times Ext Roman" w:hAnsi="Times Ext Roman" w:cs="Times Ext Roman"/>
          <w:b/>
          <w:sz w:val="20"/>
          <w:szCs w:val="20"/>
          <w:bdr w:val="single" w:sz="4" w:space="0" w:color="auto"/>
        </w:rPr>
        <w:t>於是稱之為「伽陀」</w:t>
      </w:r>
    </w:p>
    <w:p w:rsidR="00312FAE" w:rsidRPr="003F2B05" w:rsidRDefault="00312FAE" w:rsidP="00124AAA">
      <w:pPr>
        <w:ind w:leftChars="100" w:left="240"/>
        <w:rPr>
          <w:rFonts w:ascii="Times Ext Roman" w:hAnsi="Times Ext Roman" w:cs="Times Ext Roman"/>
        </w:rPr>
      </w:pPr>
      <w:r w:rsidRPr="003F2B05">
        <w:rPr>
          <w:rFonts w:ascii="Times Ext Roman" w:hAnsi="Times Ext Roman" w:cs="Times Ext Roman"/>
        </w:rPr>
        <w:t>此後，長行中</w:t>
      </w:r>
      <w:r w:rsidRPr="003F2B05">
        <w:rPr>
          <w:rFonts w:ascii="Times New Roman" w:hAnsi="Times New Roman" w:cs="Times New Roman"/>
          <w:sz w:val="22"/>
          <w:szCs w:val="24"/>
          <w:shd w:val="pct15" w:color="auto" w:fill="FFFFFF"/>
        </w:rPr>
        <w:t>（</w:t>
      </w:r>
      <w:r w:rsidRPr="003F2B05">
        <w:rPr>
          <w:rFonts w:ascii="Times New Roman" w:hAnsi="Times New Roman" w:cs="Times New Roman"/>
          <w:sz w:val="22"/>
          <w:szCs w:val="24"/>
          <w:shd w:val="pct15" w:color="auto" w:fill="FFFFFF"/>
        </w:rPr>
        <w:t>p.</w:t>
      </w:r>
      <w:r w:rsidRPr="003F2B05">
        <w:rPr>
          <w:rFonts w:ascii="Times New Roman" w:hAnsi="Times New Roman" w:cs="Times New Roman" w:hint="eastAsia"/>
          <w:sz w:val="22"/>
          <w:szCs w:val="24"/>
          <w:shd w:val="pct15" w:color="auto" w:fill="FFFFFF"/>
        </w:rPr>
        <w:t>545</w:t>
      </w:r>
      <w:r w:rsidRPr="003F2B05">
        <w:rPr>
          <w:rFonts w:ascii="Times New Roman" w:hAnsi="Times New Roman" w:cs="Times New Roman"/>
          <w:sz w:val="22"/>
          <w:szCs w:val="24"/>
          <w:shd w:val="pct15" w:color="auto" w:fill="FFFFFF"/>
        </w:rPr>
        <w:t>）</w:t>
      </w:r>
      <w:r w:rsidRPr="003F2B05">
        <w:rPr>
          <w:rFonts w:ascii="Times Ext Roman" w:hAnsi="Times Ext Roman" w:cs="Times Ext Roman"/>
        </w:rPr>
        <w:t>漸形成著有特色的「記說」：而沒有集入《相應部》的偈頌，如「優陀那」、「義品」、「波羅延那」，雖不與現存的完全相同，但的確是早已存在。偈頌的流傳，孳生流衍，一天天增多，成為傳誦中的一大部分。於是稱之為「伽陀」，「伽陀」為結句頌說的通稱。</w:t>
      </w:r>
    </w:p>
    <w:p w:rsidR="00312FAE" w:rsidRPr="003F2B05" w:rsidRDefault="00312FAE" w:rsidP="00A916ED">
      <w:pPr>
        <w:spacing w:beforeLines="30" w:before="108"/>
        <w:ind w:leftChars="100" w:left="240"/>
        <w:rPr>
          <w:rFonts w:ascii="Times Ext Roman" w:hAnsi="Times Ext Roman" w:cs="Times Ext Roman"/>
          <w:b/>
          <w:sz w:val="20"/>
          <w:szCs w:val="20"/>
          <w:bdr w:val="single" w:sz="4" w:space="0" w:color="auto"/>
        </w:rPr>
      </w:pPr>
      <w:r w:rsidRPr="003F2B05">
        <w:rPr>
          <w:rFonts w:ascii="Times Ext Roman" w:hAnsi="Times Ext Roman" w:cs="Times Ext Roman" w:hint="eastAsia"/>
          <w:b/>
          <w:sz w:val="20"/>
          <w:szCs w:val="20"/>
          <w:bdr w:val="single" w:sz="4" w:space="0" w:color="auto"/>
        </w:rPr>
        <w:t>2</w:t>
      </w:r>
      <w:r w:rsidRPr="003F2B05">
        <w:rPr>
          <w:rFonts w:ascii="Times Ext Roman" w:hAnsi="Times Ext Roman" w:cs="Times Ext Roman" w:hint="eastAsia"/>
          <w:b/>
          <w:sz w:val="20"/>
          <w:szCs w:val="20"/>
          <w:bdr w:val="single" w:sz="4" w:space="0" w:color="auto"/>
        </w:rPr>
        <w:t>、</w:t>
      </w:r>
      <w:r w:rsidRPr="003F2B05">
        <w:rPr>
          <w:rFonts w:ascii="Times Ext Roman" w:hAnsi="Times Ext Roman" w:cs="Times Ext Roman"/>
          <w:b/>
          <w:sz w:val="20"/>
          <w:szCs w:val="20"/>
          <w:bdr w:val="single" w:sz="4" w:space="0" w:color="auto"/>
        </w:rPr>
        <w:t>分教</w:t>
      </w:r>
      <w:r w:rsidRPr="003F2B05">
        <w:rPr>
          <w:rFonts w:ascii="Times Ext Roman" w:hAnsi="Times Ext Roman" w:cs="Times Ext Roman" w:hint="eastAsia"/>
          <w:b/>
          <w:sz w:val="20"/>
          <w:szCs w:val="20"/>
          <w:bdr w:val="single" w:sz="4" w:space="0" w:color="auto"/>
        </w:rPr>
        <w:t>時，</w:t>
      </w:r>
      <w:r w:rsidRPr="003F2B05">
        <w:rPr>
          <w:rFonts w:ascii="Times Ext Roman" w:hAnsi="Times Ext Roman" w:cs="Times Ext Roman"/>
          <w:b/>
          <w:sz w:val="20"/>
          <w:szCs w:val="20"/>
          <w:bdr w:val="single" w:sz="4" w:space="0" w:color="auto"/>
        </w:rPr>
        <w:t>集入於「相應教」稱為「祇夜」</w:t>
      </w:r>
      <w:r w:rsidRPr="003F2B05">
        <w:rPr>
          <w:rFonts w:ascii="Times Ext Roman" w:hAnsi="Times Ext Roman" w:cs="Times Ext Roman" w:hint="eastAsia"/>
          <w:b/>
          <w:sz w:val="20"/>
          <w:szCs w:val="20"/>
          <w:bdr w:val="single" w:sz="4" w:space="0" w:color="auto"/>
        </w:rPr>
        <w:t>，</w:t>
      </w:r>
      <w:r w:rsidRPr="003F2B05">
        <w:rPr>
          <w:rFonts w:ascii="Times Ext Roman" w:hAnsi="Times Ext Roman" w:cs="Times Ext Roman"/>
          <w:b/>
          <w:sz w:val="20"/>
          <w:szCs w:val="20"/>
          <w:bdr w:val="single" w:sz="4" w:space="0" w:color="auto"/>
        </w:rPr>
        <w:t>沒有被集入的稱為「伽陀」</w:t>
      </w:r>
    </w:p>
    <w:p w:rsidR="00312FAE" w:rsidRPr="003F2B05" w:rsidRDefault="00312FAE" w:rsidP="00124AAA">
      <w:pPr>
        <w:ind w:leftChars="100" w:left="240"/>
        <w:rPr>
          <w:rFonts w:ascii="Times Ext Roman" w:hAnsi="Times Ext Roman" w:cs="Times Ext Roman"/>
        </w:rPr>
      </w:pPr>
      <w:r w:rsidRPr="003F2B05">
        <w:rPr>
          <w:rFonts w:ascii="Times Ext Roman" w:hAnsi="Times Ext Roman" w:cs="Times Ext Roman"/>
        </w:rPr>
        <w:t>但在分教中，被集入於「相應教」的，仍舊稱為「祇夜」。沒有被集入（一直到四部、四阿含的集成，大部分偈頌，始終沒有被集錄進去）的，泛稱為「伽陀」。</w:t>
      </w:r>
      <w:r w:rsidRPr="003F2B05">
        <w:rPr>
          <w:rStyle w:val="aa"/>
          <w:rFonts w:ascii="Times Ext Roman" w:hAnsi="Times Ext Roman" w:cs="Times Ext Roman"/>
        </w:rPr>
        <w:footnoteReference w:id="189"/>
      </w:r>
    </w:p>
    <w:p w:rsidR="00312FAE" w:rsidRPr="003F2B05" w:rsidRDefault="00312FAE" w:rsidP="00A916ED">
      <w:pPr>
        <w:spacing w:beforeLines="30" w:before="108"/>
        <w:ind w:leftChars="50" w:left="120"/>
        <w:rPr>
          <w:rFonts w:ascii="Times Ext Roman" w:hAnsi="Times Ext Roman" w:cs="Times Ext Roman"/>
          <w:b/>
          <w:sz w:val="20"/>
          <w:szCs w:val="20"/>
          <w:bdr w:val="single" w:sz="4" w:space="0" w:color="auto"/>
        </w:rPr>
      </w:pPr>
      <w:r w:rsidRPr="003F2B05">
        <w:rPr>
          <w:rFonts w:ascii="Times Ext Roman" w:hAnsi="Times Ext Roman" w:cs="Times Ext Roman" w:hint="eastAsia"/>
          <w:b/>
          <w:sz w:val="20"/>
          <w:szCs w:val="20"/>
          <w:bdr w:val="single" w:sz="4" w:space="0" w:color="auto"/>
        </w:rPr>
        <w:t>（三）</w:t>
      </w:r>
      <w:r w:rsidRPr="003F2B05">
        <w:rPr>
          <w:rFonts w:ascii="Times Ext Roman" w:hAnsi="Times Ext Roman" w:cs="Times Ext Roman"/>
          <w:b/>
          <w:sz w:val="20"/>
          <w:szCs w:val="20"/>
          <w:bdr w:val="single" w:sz="4" w:space="0" w:color="auto"/>
        </w:rPr>
        <w:t>「伽陀」中的感興語</w:t>
      </w:r>
      <w:r w:rsidRPr="003F2B05">
        <w:rPr>
          <w:rFonts w:asciiTheme="majorEastAsia" w:eastAsiaTheme="majorEastAsia" w:hAnsiTheme="majorEastAsia" w:cs="Times Ext Roman"/>
          <w:b/>
          <w:sz w:val="20"/>
          <w:szCs w:val="20"/>
          <w:bdr w:val="single" w:sz="4" w:space="0" w:color="auto"/>
        </w:rPr>
        <w:t>──</w:t>
      </w:r>
      <w:r w:rsidRPr="003F2B05">
        <w:rPr>
          <w:rFonts w:ascii="Times Ext Roman" w:hAnsi="Times Ext Roman" w:cs="Times Ext Roman"/>
          <w:b/>
          <w:sz w:val="20"/>
          <w:szCs w:val="20"/>
          <w:bdr w:val="single" w:sz="4" w:space="0" w:color="auto"/>
        </w:rPr>
        <w:t>「優陀那」</w:t>
      </w:r>
    </w:p>
    <w:p w:rsidR="00312FAE" w:rsidRPr="003F2B05" w:rsidRDefault="00312FAE" w:rsidP="00312FAE">
      <w:pPr>
        <w:ind w:leftChars="100" w:left="240"/>
        <w:rPr>
          <w:rFonts w:ascii="Times Ext Roman" w:hAnsi="Times Ext Roman" w:cs="Times Ext Roman"/>
          <w:b/>
          <w:sz w:val="20"/>
          <w:szCs w:val="20"/>
          <w:bdr w:val="single" w:sz="4" w:space="0" w:color="auto"/>
        </w:rPr>
      </w:pPr>
      <w:r w:rsidRPr="003F2B05">
        <w:rPr>
          <w:rFonts w:ascii="Times Ext Roman" w:hAnsi="Times Ext Roman" w:cs="Times Ext Roman" w:hint="eastAsia"/>
          <w:b/>
          <w:sz w:val="20"/>
          <w:szCs w:val="20"/>
          <w:bdr w:val="single" w:sz="4" w:space="0" w:color="auto"/>
        </w:rPr>
        <w:lastRenderedPageBreak/>
        <w:t>1</w:t>
      </w:r>
      <w:r w:rsidRPr="003F2B05">
        <w:rPr>
          <w:rFonts w:ascii="Times Ext Roman" w:hAnsi="Times Ext Roman" w:cs="Times Ext Roman" w:hint="eastAsia"/>
          <w:b/>
          <w:sz w:val="20"/>
          <w:szCs w:val="20"/>
          <w:bdr w:val="single" w:sz="4" w:space="0" w:color="auto"/>
        </w:rPr>
        <w:t>、</w:t>
      </w:r>
      <w:r w:rsidRPr="003F2B05">
        <w:rPr>
          <w:rFonts w:ascii="Times Ext Roman" w:hAnsi="Times Ext Roman" w:cs="Times Ext Roman"/>
          <w:b/>
          <w:sz w:val="20"/>
          <w:szCs w:val="20"/>
          <w:bdr w:val="single" w:sz="4" w:space="0" w:color="auto"/>
        </w:rPr>
        <w:t>「優陀那」是感興語的類集，《法句》的原型</w:t>
      </w:r>
    </w:p>
    <w:p w:rsidR="00312FAE" w:rsidRPr="003F2B05" w:rsidRDefault="00312FAE" w:rsidP="00312FAE">
      <w:pPr>
        <w:ind w:leftChars="150" w:left="360"/>
        <w:rPr>
          <w:rFonts w:ascii="Times Ext Roman" w:hAnsi="Times Ext Roman" w:cs="Times Ext Roman"/>
          <w:b/>
          <w:sz w:val="20"/>
          <w:szCs w:val="20"/>
          <w:bdr w:val="single" w:sz="4" w:space="0" w:color="auto"/>
        </w:rPr>
      </w:pPr>
      <w:r w:rsidRPr="003F2B05">
        <w:rPr>
          <w:rFonts w:ascii="Times Ext Roman" w:hAnsi="Times Ext Roman" w:cs="Times Ext Roman" w:hint="eastAsia"/>
          <w:b/>
          <w:sz w:val="20"/>
          <w:szCs w:val="20"/>
          <w:bdr w:val="single" w:sz="4" w:space="0" w:color="auto"/>
        </w:rPr>
        <w:t>（</w:t>
      </w:r>
      <w:r w:rsidRPr="003F2B05">
        <w:rPr>
          <w:rFonts w:ascii="Times Ext Roman" w:hAnsi="Times Ext Roman" w:cs="Times Ext Roman" w:hint="eastAsia"/>
          <w:b/>
          <w:sz w:val="20"/>
          <w:szCs w:val="20"/>
          <w:bdr w:val="single" w:sz="4" w:space="0" w:color="auto"/>
        </w:rPr>
        <w:t>1</w:t>
      </w:r>
      <w:r w:rsidRPr="003F2B05">
        <w:rPr>
          <w:rFonts w:ascii="Times Ext Roman" w:hAnsi="Times Ext Roman" w:cs="Times Ext Roman" w:hint="eastAsia"/>
          <w:b/>
          <w:sz w:val="20"/>
          <w:szCs w:val="20"/>
          <w:bdr w:val="single" w:sz="4" w:space="0" w:color="auto"/>
        </w:rPr>
        <w:t>）</w:t>
      </w:r>
      <w:r w:rsidRPr="003F2B05">
        <w:rPr>
          <w:rFonts w:ascii="Times Ext Roman" w:hAnsi="Times Ext Roman" w:cs="Times Ext Roman"/>
          <w:b/>
          <w:sz w:val="20"/>
          <w:szCs w:val="20"/>
          <w:bdr w:val="single" w:sz="4" w:space="0" w:color="auto"/>
        </w:rPr>
        <w:t>「優陀那」的集成</w:t>
      </w:r>
    </w:p>
    <w:p w:rsidR="00312FAE" w:rsidRPr="003F2B05" w:rsidRDefault="00312FAE" w:rsidP="00124AAA">
      <w:pPr>
        <w:ind w:leftChars="150" w:left="360"/>
        <w:rPr>
          <w:rFonts w:ascii="Times Ext Roman" w:hAnsi="Times Ext Roman" w:cs="Times Ext Roman"/>
        </w:rPr>
      </w:pPr>
      <w:r w:rsidRPr="003F2B05">
        <w:rPr>
          <w:rFonts w:ascii="Times Ext Roman" w:hAnsi="Times Ext Roman" w:cs="Times Ext Roman"/>
        </w:rPr>
        <w:t>而「伽陀」中的感興語</w:t>
      </w:r>
      <w:r w:rsidRPr="003F2B05">
        <w:rPr>
          <w:rFonts w:asciiTheme="minorEastAsia" w:hAnsiTheme="minorEastAsia" w:cs="Times Ext Roman"/>
        </w:rPr>
        <w:t>──</w:t>
      </w:r>
      <w:r w:rsidRPr="003F2B05">
        <w:rPr>
          <w:rFonts w:ascii="Times Ext Roman" w:hAnsi="Times Ext Roman" w:cs="Times Ext Roman"/>
        </w:rPr>
        <w:t>「優陀那」，當時應已類集而形成一分，這就是被稱為「優陀那」的，原始的《法句》。《法句》的集成，《大智度論》說：「</w:t>
      </w:r>
      <w:r w:rsidRPr="003F2B05">
        <w:rPr>
          <w:rFonts w:ascii="標楷體" w:eastAsia="標楷體" w:hAnsi="標楷體" w:cs="Times Ext Roman"/>
        </w:rPr>
        <w:t>佛涅槃後，諸弟子抄集要偈</w:t>
      </w:r>
      <w:r w:rsidRPr="003F2B05">
        <w:rPr>
          <w:rFonts w:ascii="Times Ext Roman" w:hAnsi="Times Ext Roman" w:cs="Times Ext Roman"/>
        </w:rPr>
        <w:t>」。《法句經序》</w:t>
      </w:r>
      <w:r w:rsidRPr="003F2B05">
        <w:rPr>
          <w:rStyle w:val="aa"/>
          <w:rFonts w:ascii="Times Ext Roman" w:hAnsi="Times Ext Roman" w:cs="Times Ext Roman"/>
        </w:rPr>
        <w:footnoteReference w:id="190"/>
      </w:r>
      <w:r w:rsidRPr="003F2B05">
        <w:rPr>
          <w:rFonts w:ascii="Times Ext Roman" w:hAnsi="Times Ext Roman" w:cs="Times Ext Roman"/>
        </w:rPr>
        <w:t>說：「</w:t>
      </w:r>
      <w:r w:rsidRPr="003F2B05">
        <w:rPr>
          <w:rFonts w:ascii="標楷體" w:eastAsia="標楷體" w:hAnsi="標楷體" w:cs="Times Ext Roman"/>
        </w:rPr>
        <w:t>五部沙門，各自鈔釆經中，四句六句之偈，……故曰法句</w:t>
      </w:r>
      <w:r w:rsidRPr="003F2B05">
        <w:rPr>
          <w:rFonts w:ascii="Times Ext Roman" w:hAnsi="Times Ext Roman" w:cs="Times Ext Roman"/>
        </w:rPr>
        <w:t>」</w:t>
      </w:r>
      <w:r w:rsidRPr="003F2B05">
        <w:rPr>
          <w:rStyle w:val="aa"/>
          <w:rFonts w:ascii="Times Ext Roman" w:hAnsi="Times Ext Roman" w:cs="Times Ext Roman"/>
        </w:rPr>
        <w:footnoteReference w:id="191"/>
      </w:r>
      <w:r w:rsidRPr="003F2B05">
        <w:rPr>
          <w:rFonts w:ascii="Times Ext Roman" w:hAnsi="Times Ext Roman" w:cs="Times Ext Roman"/>
        </w:rPr>
        <w:t>。</w:t>
      </w:r>
    </w:p>
    <w:p w:rsidR="00312FAE" w:rsidRPr="003F2B05" w:rsidRDefault="00312FAE" w:rsidP="00A916ED">
      <w:pPr>
        <w:spacing w:beforeLines="30" w:before="108"/>
        <w:ind w:leftChars="150" w:left="360"/>
        <w:rPr>
          <w:rFonts w:ascii="Times Ext Roman" w:hAnsi="Times Ext Roman" w:cs="Times Ext Roman"/>
          <w:b/>
          <w:sz w:val="20"/>
          <w:szCs w:val="20"/>
          <w:bdr w:val="single" w:sz="4" w:space="0" w:color="auto"/>
        </w:rPr>
      </w:pPr>
      <w:r w:rsidRPr="003F2B05">
        <w:rPr>
          <w:rFonts w:ascii="Times Ext Roman" w:hAnsi="Times Ext Roman" w:cs="Times Ext Roman" w:hint="eastAsia"/>
          <w:b/>
          <w:sz w:val="20"/>
          <w:szCs w:val="20"/>
          <w:bdr w:val="single" w:sz="4" w:space="0" w:color="auto"/>
        </w:rPr>
        <w:t>（</w:t>
      </w:r>
      <w:r w:rsidRPr="003F2B05">
        <w:rPr>
          <w:rFonts w:ascii="Times Ext Roman" w:hAnsi="Times Ext Roman" w:cs="Times Ext Roman" w:hint="eastAsia"/>
          <w:b/>
          <w:sz w:val="20"/>
          <w:szCs w:val="20"/>
          <w:bdr w:val="single" w:sz="4" w:space="0" w:color="auto"/>
        </w:rPr>
        <w:t>2</w:t>
      </w:r>
      <w:r w:rsidRPr="003F2B05">
        <w:rPr>
          <w:rFonts w:ascii="Times Ext Roman" w:hAnsi="Times Ext Roman" w:cs="Times Ext Roman" w:hint="eastAsia"/>
          <w:b/>
          <w:sz w:val="20"/>
          <w:szCs w:val="20"/>
          <w:bdr w:val="single" w:sz="4" w:space="0" w:color="auto"/>
        </w:rPr>
        <w:t>）部派</w:t>
      </w:r>
      <w:r w:rsidRPr="003F2B05">
        <w:rPr>
          <w:rFonts w:ascii="Times Ext Roman" w:hAnsi="Times Ext Roman" w:cs="Times Ext Roman"/>
          <w:b/>
          <w:sz w:val="20"/>
          <w:szCs w:val="20"/>
          <w:bdr w:val="single" w:sz="4" w:space="0" w:color="auto"/>
        </w:rPr>
        <w:t>的傳說</w:t>
      </w:r>
    </w:p>
    <w:p w:rsidR="00312FAE" w:rsidRPr="003F2B05" w:rsidRDefault="00312FAE" w:rsidP="00312FAE">
      <w:pPr>
        <w:ind w:leftChars="200" w:left="480"/>
        <w:rPr>
          <w:rFonts w:ascii="Times Ext Roman" w:hAnsi="Times Ext Roman" w:cs="Times Ext Roman"/>
          <w:b/>
          <w:sz w:val="20"/>
          <w:szCs w:val="20"/>
          <w:bdr w:val="single" w:sz="4" w:space="0" w:color="auto"/>
        </w:rPr>
      </w:pPr>
      <w:r w:rsidRPr="003F2B05">
        <w:rPr>
          <w:rFonts w:ascii="Times Ext Roman" w:hAnsi="Times Ext Roman" w:cs="Times Ext Roman" w:hint="eastAsia"/>
          <w:b/>
          <w:sz w:val="20"/>
          <w:szCs w:val="20"/>
          <w:bdr w:val="single" w:sz="4" w:space="0" w:color="auto"/>
        </w:rPr>
        <w:t>A</w:t>
      </w:r>
      <w:r w:rsidRPr="003F2B05">
        <w:rPr>
          <w:rFonts w:ascii="Times Ext Roman" w:hAnsi="Times Ext Roman" w:cs="Times Ext Roman" w:hint="eastAsia"/>
          <w:b/>
          <w:sz w:val="20"/>
          <w:szCs w:val="20"/>
          <w:bdr w:val="single" w:sz="4" w:space="0" w:color="auto"/>
        </w:rPr>
        <w:t>、</w:t>
      </w:r>
      <w:r w:rsidRPr="003F2B05">
        <w:rPr>
          <w:rFonts w:ascii="Times Ext Roman" w:hAnsi="Times Ext Roman" w:cs="Times Ext Roman"/>
          <w:b/>
          <w:sz w:val="20"/>
          <w:szCs w:val="20"/>
          <w:bdr w:val="single" w:sz="4" w:space="0" w:color="auto"/>
        </w:rPr>
        <w:t>說一切有部</w:t>
      </w:r>
    </w:p>
    <w:p w:rsidR="00312FAE" w:rsidRPr="003F2B05" w:rsidRDefault="00312FAE" w:rsidP="00124AAA">
      <w:pPr>
        <w:ind w:leftChars="200" w:left="480"/>
        <w:rPr>
          <w:rFonts w:ascii="Times Ext Roman" w:hAnsi="Times Ext Roman" w:cs="Times Ext Roman"/>
        </w:rPr>
      </w:pPr>
      <w:r w:rsidRPr="003F2B05">
        <w:rPr>
          <w:rFonts w:ascii="Times Ext Roman" w:hAnsi="Times Ext Roman" w:cs="Times Ext Roman"/>
        </w:rPr>
        <w:t>《法句》為法救</w:t>
      </w:r>
      <w:r w:rsidRPr="003F2B05">
        <w:rPr>
          <w:rFonts w:ascii="Times Ext Roman" w:hAnsi="Times Ext Roman" w:cs="Times Ext Roman" w:hint="eastAsia"/>
        </w:rPr>
        <w:t>（</w:t>
      </w:r>
      <w:r w:rsidRPr="003F2B05">
        <w:rPr>
          <w:rFonts w:ascii="Times Ext Roman" w:hAnsi="Times Ext Roman" w:cs="Times Ext Roman"/>
        </w:rPr>
        <w:t>Dharmatrāta</w:t>
      </w:r>
      <w:r w:rsidRPr="003F2B05">
        <w:rPr>
          <w:rFonts w:ascii="Times Ext Roman" w:hAnsi="Times Ext Roman" w:cs="Times Ext Roman" w:hint="eastAsia"/>
        </w:rPr>
        <w:t>）</w:t>
      </w:r>
      <w:r w:rsidRPr="003F2B05">
        <w:rPr>
          <w:rFonts w:ascii="Times Ext Roman" w:hAnsi="Times Ext Roman" w:cs="Times Ext Roman"/>
        </w:rPr>
        <w:t>所集，這是說一切有部所傳本的編成。《法句》是古已有之，而又各部自行重編的。</w:t>
      </w:r>
    </w:p>
    <w:p w:rsidR="00312FAE" w:rsidRPr="003F2B05" w:rsidRDefault="00312FAE" w:rsidP="00A916ED">
      <w:pPr>
        <w:spacing w:beforeLines="30" w:before="108"/>
        <w:ind w:leftChars="200" w:left="480"/>
        <w:rPr>
          <w:rFonts w:ascii="Times Ext Roman" w:hAnsi="Times Ext Roman" w:cs="Times Ext Roman"/>
          <w:b/>
          <w:sz w:val="20"/>
          <w:szCs w:val="20"/>
          <w:bdr w:val="single" w:sz="4" w:space="0" w:color="auto"/>
        </w:rPr>
      </w:pPr>
      <w:r w:rsidRPr="003F2B05">
        <w:rPr>
          <w:rFonts w:ascii="Times Ext Roman" w:hAnsi="Times Ext Roman" w:cs="Times Ext Roman" w:hint="eastAsia"/>
          <w:b/>
          <w:sz w:val="20"/>
          <w:szCs w:val="20"/>
          <w:bdr w:val="single" w:sz="4" w:space="0" w:color="auto"/>
        </w:rPr>
        <w:t>B</w:t>
      </w:r>
      <w:r w:rsidRPr="003F2B05">
        <w:rPr>
          <w:rFonts w:ascii="Times Ext Roman" w:hAnsi="Times Ext Roman" w:cs="Times Ext Roman" w:hint="eastAsia"/>
          <w:b/>
          <w:sz w:val="20"/>
          <w:szCs w:val="20"/>
          <w:bdr w:val="single" w:sz="4" w:space="0" w:color="auto"/>
        </w:rPr>
        <w:t>、</w:t>
      </w:r>
      <w:r w:rsidRPr="003F2B05">
        <w:rPr>
          <w:rFonts w:ascii="Times Ext Roman" w:hAnsi="Times Ext Roman" w:cs="Times Ext Roman"/>
          <w:b/>
          <w:sz w:val="20"/>
          <w:szCs w:val="20"/>
          <w:bdr w:val="single" w:sz="4" w:space="0" w:color="auto"/>
        </w:rPr>
        <w:t>分別說系</w:t>
      </w:r>
    </w:p>
    <w:p w:rsidR="00312FAE" w:rsidRPr="003F2B05" w:rsidRDefault="00312FAE" w:rsidP="00124AAA">
      <w:pPr>
        <w:ind w:leftChars="200" w:left="480"/>
        <w:rPr>
          <w:rFonts w:ascii="Times Ext Roman" w:hAnsi="Times Ext Roman" w:cs="Times Ext Roman"/>
        </w:rPr>
      </w:pPr>
      <w:r w:rsidRPr="003F2B05">
        <w:rPr>
          <w:rFonts w:ascii="Times Ext Roman" w:hAnsi="Times Ext Roman" w:cs="Times Ext Roman"/>
        </w:rPr>
        <w:t>以《法句》為「優陀那」，這不僅是說一切有部的傳說。</w:t>
      </w:r>
    </w:p>
    <w:p w:rsidR="00312FAE" w:rsidRPr="003F2B05" w:rsidRDefault="00312FAE" w:rsidP="00A916ED">
      <w:pPr>
        <w:spacing w:beforeLines="30" w:before="108"/>
        <w:ind w:leftChars="250" w:left="600"/>
        <w:rPr>
          <w:rFonts w:ascii="Times Ext Roman" w:hAnsi="Times Ext Roman" w:cs="Times Ext Roman"/>
          <w:b/>
          <w:sz w:val="20"/>
          <w:szCs w:val="20"/>
          <w:bdr w:val="single" w:sz="4" w:space="0" w:color="auto"/>
        </w:rPr>
      </w:pPr>
      <w:r w:rsidRPr="003F2B05">
        <w:rPr>
          <w:rFonts w:ascii="Times Ext Roman" w:hAnsi="Times Ext Roman" w:cs="Times Ext Roman" w:hint="eastAsia"/>
          <w:b/>
          <w:sz w:val="20"/>
          <w:szCs w:val="20"/>
          <w:bdr w:val="single" w:sz="4" w:space="0" w:color="auto"/>
        </w:rPr>
        <w:t>（</w:t>
      </w:r>
      <w:r w:rsidRPr="003F2B05">
        <w:rPr>
          <w:rFonts w:ascii="Times Ext Roman" w:hAnsi="Times Ext Roman" w:cs="Times Ext Roman" w:hint="eastAsia"/>
          <w:b/>
          <w:sz w:val="20"/>
          <w:szCs w:val="20"/>
          <w:bdr w:val="single" w:sz="4" w:space="0" w:color="auto"/>
        </w:rPr>
        <w:t>A</w:t>
      </w:r>
      <w:r w:rsidRPr="003F2B05">
        <w:rPr>
          <w:rFonts w:ascii="Times Ext Roman" w:hAnsi="Times Ext Roman" w:cs="Times Ext Roman" w:hint="eastAsia"/>
          <w:b/>
          <w:sz w:val="20"/>
          <w:szCs w:val="20"/>
          <w:bdr w:val="single" w:sz="4" w:space="0" w:color="auto"/>
        </w:rPr>
        <w:t>）</w:t>
      </w:r>
      <w:r w:rsidRPr="003F2B05">
        <w:rPr>
          <w:rFonts w:ascii="Times Ext Roman" w:hAnsi="Times Ext Roman" w:cs="Times Ext Roman"/>
          <w:b/>
          <w:sz w:val="20"/>
          <w:szCs w:val="20"/>
          <w:bdr w:val="single" w:sz="4" w:space="0" w:color="auto"/>
        </w:rPr>
        <w:t>經</w:t>
      </w:r>
    </w:p>
    <w:p w:rsidR="00312FAE" w:rsidRPr="003F2B05" w:rsidRDefault="00312FAE" w:rsidP="00124AAA">
      <w:pPr>
        <w:ind w:leftChars="250" w:left="600"/>
        <w:rPr>
          <w:rFonts w:ascii="Times Ext Roman" w:hAnsi="Times Ext Roman" w:cs="Times Ext Roman"/>
        </w:rPr>
      </w:pPr>
      <w:r w:rsidRPr="003F2B05">
        <w:rPr>
          <w:rFonts w:ascii="Times Ext Roman" w:hAnsi="Times Ext Roman" w:cs="Times Ext Roman"/>
        </w:rPr>
        <w:t>傳為化地部</w:t>
      </w:r>
      <w:r w:rsidRPr="003F2B05">
        <w:rPr>
          <w:rFonts w:ascii="Times Ext Roman" w:hAnsi="Times Ext Roman" w:cs="Times Ext Roman" w:hint="eastAsia"/>
        </w:rPr>
        <w:t>（</w:t>
      </w:r>
      <w:r w:rsidRPr="003F2B05">
        <w:rPr>
          <w:rFonts w:ascii="Times Ext Roman" w:hAnsi="Times Ext Roman" w:cs="Times Ext Roman"/>
        </w:rPr>
        <w:t>Mahīśāsaka</w:t>
      </w:r>
      <w:r w:rsidRPr="003F2B05">
        <w:rPr>
          <w:rFonts w:ascii="Times Ext Roman" w:hAnsi="Times Ext Roman" w:cs="Times Ext Roman" w:hint="eastAsia"/>
        </w:rPr>
        <w:t>）</w:t>
      </w:r>
      <w:r w:rsidRPr="003F2B05">
        <w:rPr>
          <w:rFonts w:ascii="Times Ext Roman" w:hAnsi="Times Ext Roman" w:cs="Times Ext Roman"/>
        </w:rPr>
        <w:t>或法藏部</w:t>
      </w:r>
      <w:r w:rsidRPr="003F2B05">
        <w:rPr>
          <w:rFonts w:ascii="Times Ext Roman" w:hAnsi="Times Ext Roman" w:cs="Times Ext Roman" w:hint="eastAsia"/>
        </w:rPr>
        <w:t>（</w:t>
      </w:r>
      <w:r w:rsidRPr="003F2B05">
        <w:rPr>
          <w:rFonts w:ascii="Times Ext Roman" w:hAnsi="Times Ext Roman" w:cs="Times Ext Roman"/>
        </w:rPr>
        <w:t>Dharmaguptaka</w:t>
      </w:r>
      <w:r w:rsidRPr="003F2B05">
        <w:rPr>
          <w:rFonts w:ascii="Times Ext Roman" w:hAnsi="Times Ext Roman" w:cs="Times Ext Roman" w:hint="eastAsia"/>
        </w:rPr>
        <w:t>）</w:t>
      </w:r>
      <w:r w:rsidRPr="003F2B05">
        <w:rPr>
          <w:rFonts w:ascii="Times Ext Roman" w:hAnsi="Times Ext Roman" w:cs="Times Ext Roman"/>
        </w:rPr>
        <w:t>誦本的《長阿含經》，「十二部經」的「優陀那」，就直譯為《法句經》</w:t>
      </w:r>
      <w:r w:rsidRPr="003F2B05">
        <w:rPr>
          <w:rStyle w:val="aa"/>
          <w:rFonts w:ascii="Times Ext Roman" w:hAnsi="Times Ext Roman" w:cs="Times Ext Roman"/>
        </w:rPr>
        <w:footnoteReference w:id="192"/>
      </w:r>
      <w:r w:rsidRPr="003F2B05">
        <w:rPr>
          <w:rFonts w:ascii="Times Ext Roman" w:hAnsi="Times Ext Roman" w:cs="Times Ext Roman"/>
        </w:rPr>
        <w:t>。</w:t>
      </w:r>
    </w:p>
    <w:p w:rsidR="00312FAE" w:rsidRPr="003F2B05" w:rsidRDefault="00312FAE" w:rsidP="00A916ED">
      <w:pPr>
        <w:spacing w:beforeLines="30" w:before="108"/>
        <w:ind w:leftChars="250" w:left="600"/>
        <w:rPr>
          <w:rFonts w:ascii="Times Ext Roman" w:hAnsi="Times Ext Roman" w:cs="Times Ext Roman"/>
          <w:b/>
          <w:sz w:val="20"/>
          <w:szCs w:val="20"/>
          <w:bdr w:val="single" w:sz="4" w:space="0" w:color="auto"/>
        </w:rPr>
      </w:pPr>
      <w:r w:rsidRPr="003F2B05">
        <w:rPr>
          <w:rFonts w:ascii="Times Ext Roman" w:hAnsi="Times Ext Roman" w:cs="Times Ext Roman" w:hint="eastAsia"/>
          <w:b/>
          <w:sz w:val="20"/>
          <w:szCs w:val="20"/>
          <w:bdr w:val="single" w:sz="4" w:space="0" w:color="auto"/>
        </w:rPr>
        <w:t>（</w:t>
      </w:r>
      <w:r w:rsidRPr="003F2B05">
        <w:rPr>
          <w:rFonts w:ascii="Times Ext Roman" w:hAnsi="Times Ext Roman" w:cs="Times Ext Roman" w:hint="eastAsia"/>
          <w:b/>
          <w:sz w:val="20"/>
          <w:szCs w:val="20"/>
          <w:bdr w:val="single" w:sz="4" w:space="0" w:color="auto"/>
        </w:rPr>
        <w:t>B</w:t>
      </w:r>
      <w:r w:rsidRPr="003F2B05">
        <w:rPr>
          <w:rFonts w:ascii="Times Ext Roman" w:hAnsi="Times Ext Roman" w:cs="Times Ext Roman" w:hint="eastAsia"/>
          <w:b/>
          <w:sz w:val="20"/>
          <w:szCs w:val="20"/>
          <w:bdr w:val="single" w:sz="4" w:space="0" w:color="auto"/>
        </w:rPr>
        <w:t>）</w:t>
      </w:r>
      <w:r w:rsidRPr="003F2B05">
        <w:rPr>
          <w:rFonts w:ascii="Times Ext Roman" w:hAnsi="Times Ext Roman" w:cs="Times Ext Roman"/>
          <w:b/>
          <w:sz w:val="20"/>
          <w:szCs w:val="20"/>
          <w:bdr w:val="single" w:sz="4" w:space="0" w:color="auto"/>
        </w:rPr>
        <w:t>律</w:t>
      </w:r>
    </w:p>
    <w:p w:rsidR="00312FAE" w:rsidRPr="003F2B05" w:rsidRDefault="00312FAE" w:rsidP="00124AAA">
      <w:pPr>
        <w:ind w:leftChars="250" w:left="600"/>
        <w:rPr>
          <w:rFonts w:ascii="Times Ext Roman" w:hAnsi="Times Ext Roman" w:cs="Times Ext Roman"/>
        </w:rPr>
      </w:pPr>
      <w:r w:rsidRPr="003F2B05">
        <w:rPr>
          <w:rFonts w:ascii="Times Ext Roman" w:hAnsi="Times Ext Roman" w:cs="Times Ext Roman"/>
        </w:rPr>
        <w:t>《四分律》也譯為「句經」或「法句經」</w:t>
      </w:r>
      <w:r w:rsidRPr="003F2B05">
        <w:rPr>
          <w:rStyle w:val="aa"/>
          <w:rFonts w:ascii="Times Ext Roman" w:hAnsi="Times Ext Roman" w:cs="Times Ext Roman"/>
        </w:rPr>
        <w:footnoteReference w:id="193"/>
      </w:r>
      <w:r w:rsidRPr="003F2B05">
        <w:rPr>
          <w:rFonts w:ascii="Times Ext Roman" w:hAnsi="Times Ext Roman" w:cs="Times Ext Roman"/>
        </w:rPr>
        <w:t>。「法句」就是「優陀那」，可見也是分別說系</w:t>
      </w:r>
      <w:r w:rsidRPr="003F2B05">
        <w:rPr>
          <w:rFonts w:ascii="Times Ext Roman" w:hAnsi="Times Ext Roman" w:cs="Times Ext Roman" w:hint="eastAsia"/>
        </w:rPr>
        <w:t>（</w:t>
      </w:r>
      <w:r w:rsidRPr="003F2B05">
        <w:rPr>
          <w:rFonts w:ascii="Times Ext Roman" w:hAnsi="Times Ext Roman" w:cs="Times Ext Roman"/>
        </w:rPr>
        <w:t>Vibhajyavādin</w:t>
      </w:r>
      <w:r w:rsidRPr="003F2B05">
        <w:rPr>
          <w:rFonts w:ascii="Times Ext Roman" w:hAnsi="Times Ext Roman" w:cs="Times Ext Roman" w:hint="eastAsia"/>
        </w:rPr>
        <w:t>）</w:t>
      </w:r>
      <w:r w:rsidRPr="003F2B05">
        <w:rPr>
          <w:rFonts w:ascii="Times Ext Roman" w:hAnsi="Times Ext Roman" w:cs="Times Ext Roman"/>
        </w:rPr>
        <w:t>的共同傳說。</w:t>
      </w:r>
    </w:p>
    <w:p w:rsidR="00312FAE" w:rsidRPr="003F2B05" w:rsidRDefault="00312FAE" w:rsidP="00A916ED">
      <w:pPr>
        <w:spacing w:beforeLines="30" w:before="108"/>
        <w:ind w:leftChars="250" w:left="600"/>
        <w:rPr>
          <w:rFonts w:ascii="Times Ext Roman" w:hAnsi="Times Ext Roman" w:cs="Times Ext Roman"/>
          <w:b/>
          <w:sz w:val="20"/>
          <w:szCs w:val="20"/>
          <w:bdr w:val="single" w:sz="4" w:space="0" w:color="auto"/>
        </w:rPr>
      </w:pPr>
      <w:r w:rsidRPr="003F2B05">
        <w:rPr>
          <w:rFonts w:ascii="Times Ext Roman" w:hAnsi="Times Ext Roman" w:cs="Times Ext Roman" w:hint="eastAsia"/>
          <w:b/>
          <w:sz w:val="20"/>
          <w:szCs w:val="20"/>
          <w:bdr w:val="single" w:sz="4" w:space="0" w:color="auto"/>
        </w:rPr>
        <w:t>（</w:t>
      </w:r>
      <w:r w:rsidRPr="003F2B05">
        <w:rPr>
          <w:rFonts w:ascii="Times Ext Roman" w:hAnsi="Times Ext Roman" w:cs="Times Ext Roman" w:hint="eastAsia"/>
          <w:b/>
          <w:sz w:val="20"/>
          <w:szCs w:val="20"/>
          <w:bdr w:val="single" w:sz="4" w:space="0" w:color="auto"/>
        </w:rPr>
        <w:t>C</w:t>
      </w:r>
      <w:r w:rsidRPr="003F2B05">
        <w:rPr>
          <w:rFonts w:ascii="Times Ext Roman" w:hAnsi="Times Ext Roman" w:cs="Times Ext Roman" w:hint="eastAsia"/>
          <w:b/>
          <w:sz w:val="20"/>
          <w:szCs w:val="20"/>
          <w:bdr w:val="single" w:sz="4" w:space="0" w:color="auto"/>
        </w:rPr>
        <w:t>）別說</w:t>
      </w:r>
      <w:r w:rsidRPr="003F2B05">
        <w:rPr>
          <w:rFonts w:asciiTheme="minorEastAsia" w:hAnsiTheme="minorEastAsia" w:cs="Times Ext Roman" w:hint="eastAsia"/>
          <w:b/>
          <w:sz w:val="20"/>
          <w:szCs w:val="20"/>
          <w:bdr w:val="single" w:sz="4" w:space="0" w:color="auto"/>
        </w:rPr>
        <w:t>：</w:t>
      </w:r>
      <w:r w:rsidRPr="003F2B05">
        <w:rPr>
          <w:rFonts w:ascii="Times Ext Roman" w:hAnsi="Times Ext Roman" w:cs="Times Ext Roman"/>
          <w:b/>
          <w:sz w:val="20"/>
          <w:szCs w:val="20"/>
          <w:bdr w:val="single" w:sz="4" w:space="0" w:color="auto"/>
        </w:rPr>
        <w:t>《小部》</w:t>
      </w:r>
      <w:r w:rsidRPr="003F2B05">
        <w:rPr>
          <w:rFonts w:ascii="Times Ext Roman" w:hAnsi="Times Ext Roman" w:cs="Times Ext Roman" w:hint="eastAsia"/>
          <w:b/>
          <w:sz w:val="20"/>
          <w:szCs w:val="20"/>
          <w:bdr w:val="single" w:sz="4" w:space="0" w:color="auto"/>
        </w:rPr>
        <w:t>中的</w:t>
      </w:r>
      <w:r w:rsidRPr="003F2B05">
        <w:rPr>
          <w:rFonts w:ascii="Times Ext Roman" w:hAnsi="Times Ext Roman" w:cs="Times Ext Roman"/>
          <w:b/>
          <w:sz w:val="20"/>
          <w:szCs w:val="20"/>
          <w:bdr w:val="single" w:sz="4" w:space="0" w:color="auto"/>
        </w:rPr>
        <w:t>《自說》</w:t>
      </w:r>
      <w:r w:rsidRPr="003F2B05">
        <w:rPr>
          <w:rFonts w:ascii="Times Ext Roman" w:hAnsi="Times Ext Roman" w:cs="Times Ext Roman" w:hint="eastAsia"/>
          <w:b/>
          <w:sz w:val="20"/>
          <w:szCs w:val="20"/>
          <w:bdr w:val="single" w:sz="4" w:space="0" w:color="auto"/>
        </w:rPr>
        <w:t>不能稱</w:t>
      </w:r>
      <w:r w:rsidRPr="003F2B05">
        <w:rPr>
          <w:rFonts w:ascii="Times Ext Roman" w:hAnsi="Times Ext Roman" w:cs="Times Ext Roman"/>
          <w:b/>
          <w:sz w:val="20"/>
          <w:szCs w:val="20"/>
          <w:bdr w:val="single" w:sz="4" w:space="0" w:color="auto"/>
        </w:rPr>
        <w:t>為九分教中的「優陀那」</w:t>
      </w:r>
    </w:p>
    <w:p w:rsidR="00312FAE" w:rsidRPr="003F2B05" w:rsidRDefault="00312FAE" w:rsidP="00124AAA">
      <w:pPr>
        <w:ind w:leftChars="250" w:left="600"/>
        <w:rPr>
          <w:rFonts w:ascii="Times Ext Roman" w:hAnsi="Times Ext Roman" w:cs="Times Ext Roman"/>
        </w:rPr>
      </w:pPr>
      <w:r w:rsidRPr="003F2B05">
        <w:rPr>
          <w:rFonts w:ascii="Times Ext Roman" w:hAnsi="Times Ext Roman" w:cs="Times Ext Roman"/>
        </w:rPr>
        <w:t>《小部》</w:t>
      </w:r>
      <w:r w:rsidRPr="003F2B05">
        <w:rPr>
          <w:rStyle w:val="aa"/>
          <w:rFonts w:ascii="Times Ext Roman" w:hAnsi="Times Ext Roman" w:cs="Times Ext Roman"/>
        </w:rPr>
        <w:footnoteReference w:id="194"/>
      </w:r>
      <w:r w:rsidRPr="003F2B05">
        <w:rPr>
          <w:rFonts w:ascii="Times Ext Roman" w:hAnsi="Times Ext Roman" w:cs="Times Ext Roman"/>
        </w:rPr>
        <w:t>有《法句》，</w:t>
      </w:r>
      <w:r w:rsidRPr="003F2B05">
        <w:rPr>
          <w:rStyle w:val="aa"/>
          <w:rFonts w:ascii="Times Ext Roman" w:hAnsi="Times Ext Roman" w:cs="Times Ext Roman"/>
        </w:rPr>
        <w:footnoteReference w:id="195"/>
      </w:r>
      <w:r w:rsidRPr="003F2B05">
        <w:rPr>
          <w:rFonts w:ascii="Times Ext Roman" w:hAnsi="Times Ext Roman" w:cs="Times Ext Roman"/>
        </w:rPr>
        <w:t>又有「自說」</w:t>
      </w:r>
      <w:r w:rsidRPr="003F2B05">
        <w:rPr>
          <w:rFonts w:asciiTheme="minorEastAsia" w:hAnsiTheme="minorEastAsia" w:cs="Times Ext Roman"/>
        </w:rPr>
        <w:t>──</w:t>
      </w:r>
      <w:r w:rsidRPr="003F2B05">
        <w:rPr>
          <w:rFonts w:ascii="Times Ext Roman" w:hAnsi="Times Ext Roman" w:cs="Times Ext Roman"/>
        </w:rPr>
        <w:t>「優陀那」，分為八品，附以事緣，是後代的新編。如以《小部》的《自說》，為九分教中的「優陀那」，那是不妥當的。</w:t>
      </w:r>
      <w:r w:rsidRPr="003F2B05">
        <w:rPr>
          <w:rStyle w:val="aa"/>
          <w:rFonts w:ascii="Times Ext Roman" w:hAnsi="Times Ext Roman" w:cs="Times Ext Roman"/>
        </w:rPr>
        <w:footnoteReference w:id="196"/>
      </w:r>
    </w:p>
    <w:p w:rsidR="00312FAE" w:rsidRPr="003F2B05" w:rsidRDefault="00312FAE" w:rsidP="00A916ED">
      <w:pPr>
        <w:spacing w:beforeLines="30" w:before="108"/>
        <w:ind w:leftChars="150" w:left="360"/>
        <w:rPr>
          <w:rFonts w:ascii="Times Ext Roman" w:hAnsi="Times Ext Roman" w:cs="Times Ext Roman"/>
          <w:b/>
          <w:sz w:val="20"/>
          <w:szCs w:val="20"/>
          <w:bdr w:val="single" w:sz="4" w:space="0" w:color="auto"/>
        </w:rPr>
      </w:pPr>
      <w:r w:rsidRPr="003F2B05">
        <w:rPr>
          <w:rFonts w:ascii="Times Ext Roman" w:hAnsi="Times Ext Roman" w:cs="Times Ext Roman" w:hint="eastAsia"/>
          <w:b/>
          <w:sz w:val="20"/>
          <w:szCs w:val="20"/>
          <w:bdr w:val="single" w:sz="4" w:space="0" w:color="auto"/>
        </w:rPr>
        <w:lastRenderedPageBreak/>
        <w:t>（</w:t>
      </w:r>
      <w:r w:rsidRPr="003F2B05">
        <w:rPr>
          <w:rFonts w:ascii="Times Ext Roman" w:hAnsi="Times Ext Roman" w:cs="Times Ext Roman" w:hint="eastAsia"/>
          <w:b/>
          <w:sz w:val="20"/>
          <w:szCs w:val="20"/>
          <w:bdr w:val="single" w:sz="4" w:space="0" w:color="auto"/>
        </w:rPr>
        <w:t>3</w:t>
      </w:r>
      <w:r w:rsidRPr="003F2B05">
        <w:rPr>
          <w:rFonts w:ascii="Times Ext Roman" w:hAnsi="Times Ext Roman" w:cs="Times Ext Roman" w:hint="eastAsia"/>
          <w:b/>
          <w:sz w:val="20"/>
          <w:szCs w:val="20"/>
          <w:bdr w:val="single" w:sz="4" w:space="0" w:color="auto"/>
        </w:rPr>
        <w:t>）小結</w:t>
      </w:r>
    </w:p>
    <w:p w:rsidR="00312FAE" w:rsidRPr="003F2B05" w:rsidRDefault="00312FAE" w:rsidP="0032566C">
      <w:pPr>
        <w:ind w:leftChars="150" w:left="360"/>
        <w:rPr>
          <w:rFonts w:ascii="Times Ext Roman" w:hAnsi="Times Ext Roman" w:cs="Times Ext Roman"/>
        </w:rPr>
      </w:pPr>
      <w:r w:rsidRPr="003F2B05">
        <w:rPr>
          <w:rFonts w:ascii="Times Ext Roman" w:hAnsi="Times Ext Roman" w:cs="Times Ext Roman"/>
        </w:rPr>
        <w:t>「優陀那」是感興語的類集，《法句》的原型。傳布最為普遍，而又是早期的偈頌集；所以習慣上，也就以一切偈頌集為</w:t>
      </w:r>
      <w:r w:rsidRPr="003F2B05">
        <w:rPr>
          <w:rFonts w:ascii="Times New Roman" w:hAnsi="Times New Roman" w:cs="Times New Roman"/>
          <w:sz w:val="22"/>
          <w:szCs w:val="24"/>
          <w:shd w:val="pct15" w:color="auto" w:fill="FFFFFF"/>
        </w:rPr>
        <w:t>（</w:t>
      </w:r>
      <w:r w:rsidRPr="003F2B05">
        <w:rPr>
          <w:rFonts w:ascii="Times New Roman" w:hAnsi="Times New Roman" w:cs="Times New Roman"/>
          <w:sz w:val="22"/>
          <w:szCs w:val="24"/>
          <w:shd w:val="pct15" w:color="auto" w:fill="FFFFFF"/>
        </w:rPr>
        <w:t>p.</w:t>
      </w:r>
      <w:r w:rsidRPr="003F2B05">
        <w:rPr>
          <w:rFonts w:ascii="Times New Roman" w:hAnsi="Times New Roman" w:cs="Times New Roman" w:hint="eastAsia"/>
          <w:sz w:val="22"/>
          <w:szCs w:val="24"/>
          <w:shd w:val="pct15" w:color="auto" w:fill="FFFFFF"/>
        </w:rPr>
        <w:t>546</w:t>
      </w:r>
      <w:r w:rsidRPr="003F2B05">
        <w:rPr>
          <w:rFonts w:ascii="Times New Roman" w:hAnsi="Times New Roman" w:cs="Times New Roman"/>
          <w:sz w:val="22"/>
          <w:szCs w:val="24"/>
          <w:shd w:val="pct15" w:color="auto" w:fill="FFFFFF"/>
        </w:rPr>
        <w:t>）</w:t>
      </w:r>
      <w:r w:rsidRPr="003F2B05">
        <w:rPr>
          <w:rFonts w:ascii="Times Ext Roman" w:hAnsi="Times Ext Roman" w:cs="Times Ext Roman"/>
        </w:rPr>
        <w:t>「優陀那」了！</w:t>
      </w:r>
    </w:p>
    <w:p w:rsidR="00312FAE" w:rsidRPr="003F2B05" w:rsidRDefault="00312FAE" w:rsidP="00A916ED">
      <w:pPr>
        <w:spacing w:beforeLines="30" w:before="108"/>
        <w:ind w:leftChars="100" w:left="240"/>
        <w:rPr>
          <w:rFonts w:ascii="Times Ext Roman" w:hAnsi="Times Ext Roman" w:cs="Times Ext Roman"/>
          <w:b/>
          <w:sz w:val="20"/>
          <w:szCs w:val="20"/>
          <w:bdr w:val="single" w:sz="4" w:space="0" w:color="auto"/>
        </w:rPr>
      </w:pPr>
      <w:r w:rsidRPr="003F2B05">
        <w:rPr>
          <w:rFonts w:ascii="Times Ext Roman" w:hAnsi="Times Ext Roman" w:cs="Times Ext Roman" w:hint="eastAsia"/>
          <w:b/>
          <w:sz w:val="20"/>
          <w:szCs w:val="20"/>
          <w:bdr w:val="single" w:sz="4" w:space="0" w:color="auto"/>
        </w:rPr>
        <w:t>2</w:t>
      </w:r>
      <w:r w:rsidRPr="003F2B05">
        <w:rPr>
          <w:rFonts w:ascii="Times Ext Roman" w:hAnsi="Times Ext Roman" w:cs="Times Ext Roman" w:hint="eastAsia"/>
          <w:b/>
          <w:sz w:val="20"/>
          <w:szCs w:val="20"/>
          <w:bdr w:val="single" w:sz="4" w:space="0" w:color="auto"/>
        </w:rPr>
        <w:t>、</w:t>
      </w:r>
      <w:r w:rsidRPr="003F2B05">
        <w:rPr>
          <w:rFonts w:ascii="Times Ext Roman" w:hAnsi="Times Ext Roman" w:cs="Times Ext Roman"/>
          <w:b/>
          <w:sz w:val="20"/>
          <w:szCs w:val="20"/>
          <w:bdr w:val="single" w:sz="4" w:space="0" w:color="auto"/>
        </w:rPr>
        <w:t>部分的佛教中，「優陀那」不待請問的意義加強了</w:t>
      </w:r>
    </w:p>
    <w:p w:rsidR="00312FAE" w:rsidRPr="003F2B05" w:rsidRDefault="00312FAE" w:rsidP="0032566C">
      <w:pPr>
        <w:ind w:leftChars="100" w:left="240"/>
        <w:rPr>
          <w:rFonts w:ascii="Times Ext Roman" w:hAnsi="Times Ext Roman" w:cs="Times Ext Roman"/>
        </w:rPr>
      </w:pPr>
      <w:r w:rsidRPr="003F2B05">
        <w:rPr>
          <w:rFonts w:ascii="Times Ext Roman" w:hAnsi="Times Ext Roman" w:cs="Times Ext Roman"/>
        </w:rPr>
        <w:t>感興語，當然是自然舒發的，不待請問的。在部分的佛教中，不待請問的意義加強了。</w:t>
      </w:r>
      <w:r w:rsidRPr="003F2B05">
        <w:rPr>
          <w:rStyle w:val="aa"/>
          <w:rFonts w:ascii="Times Ext Roman" w:hAnsi="Times Ext Roman" w:cs="Times Ext Roman"/>
        </w:rPr>
        <w:footnoteReference w:id="197"/>
      </w:r>
      <w:r w:rsidRPr="003F2B05">
        <w:rPr>
          <w:rFonts w:ascii="Times Ext Roman" w:hAnsi="Times Ext Roman" w:cs="Times Ext Roman"/>
        </w:rPr>
        <w:t>如瑜伽師，對「因緣」的因請而說，解說「優陀那」為無問自說。在現有的契經中，沒有人請問而佛自為宣說的，不在少數。比對「因緣」的有請而說，稱這類為「自說」。感興語的特色，也就消失了。</w:t>
      </w:r>
    </w:p>
    <w:p w:rsidR="00312FAE" w:rsidRPr="003F2B05" w:rsidRDefault="00312FAE" w:rsidP="00A916ED">
      <w:pPr>
        <w:spacing w:beforeLines="30" w:before="108"/>
        <w:ind w:leftChars="100" w:left="240"/>
        <w:rPr>
          <w:rFonts w:ascii="Times Ext Roman" w:hAnsi="Times Ext Roman" w:cs="Times Ext Roman"/>
          <w:b/>
          <w:sz w:val="20"/>
          <w:szCs w:val="20"/>
          <w:bdr w:val="single" w:sz="4" w:space="0" w:color="auto"/>
        </w:rPr>
      </w:pPr>
      <w:r w:rsidRPr="003F2B05">
        <w:rPr>
          <w:rFonts w:ascii="Times Ext Roman" w:hAnsi="Times Ext Roman" w:cs="Times Ext Roman" w:hint="eastAsia"/>
          <w:b/>
          <w:sz w:val="20"/>
          <w:szCs w:val="20"/>
          <w:bdr w:val="single" w:sz="4" w:space="0" w:color="auto"/>
        </w:rPr>
        <w:t>3</w:t>
      </w:r>
      <w:r w:rsidRPr="003F2B05">
        <w:rPr>
          <w:rFonts w:ascii="Times Ext Roman" w:hAnsi="Times Ext Roman" w:cs="Times Ext Roman" w:hint="eastAsia"/>
          <w:b/>
          <w:sz w:val="20"/>
          <w:szCs w:val="20"/>
          <w:bdr w:val="single" w:sz="4" w:space="0" w:color="auto"/>
        </w:rPr>
        <w:t>、</w:t>
      </w:r>
      <w:r w:rsidRPr="003F2B05">
        <w:rPr>
          <w:rFonts w:ascii="Times Ext Roman" w:hAnsi="Times Ext Roman" w:cs="Times Ext Roman"/>
          <w:b/>
          <w:sz w:val="20"/>
          <w:szCs w:val="20"/>
          <w:bdr w:val="single" w:sz="4" w:space="0" w:color="auto"/>
        </w:rPr>
        <w:t>「優陀那」後代演變解說</w:t>
      </w:r>
      <w:r w:rsidRPr="003F2B05">
        <w:rPr>
          <w:rFonts w:ascii="Times Ext Roman" w:hAnsi="Times Ext Roman" w:cs="Times Ext Roman" w:hint="eastAsia"/>
          <w:b/>
          <w:sz w:val="20"/>
          <w:szCs w:val="20"/>
          <w:bdr w:val="single" w:sz="4" w:space="0" w:color="auto"/>
        </w:rPr>
        <w:t>為：</w:t>
      </w:r>
      <w:r w:rsidRPr="003F2B05">
        <w:rPr>
          <w:rFonts w:ascii="Times Ext Roman" w:hAnsi="Times Ext Roman" w:cs="Times Ext Roman"/>
          <w:b/>
          <w:sz w:val="20"/>
          <w:szCs w:val="20"/>
          <w:bdr w:val="single" w:sz="4" w:space="0" w:color="auto"/>
        </w:rPr>
        <w:t>佛只有喜悅而沒有悲感</w:t>
      </w:r>
    </w:p>
    <w:p w:rsidR="00312FAE" w:rsidRPr="003F2B05" w:rsidRDefault="00312FAE" w:rsidP="0032566C">
      <w:pPr>
        <w:ind w:leftChars="100" w:left="240"/>
        <w:rPr>
          <w:rFonts w:ascii="Times Ext Roman" w:hAnsi="Times Ext Roman" w:cs="Times Ext Roman"/>
        </w:rPr>
      </w:pPr>
      <w:r w:rsidRPr="003F2B05">
        <w:rPr>
          <w:rFonts w:ascii="Times Ext Roman" w:hAnsi="Times Ext Roman" w:cs="Times Ext Roman"/>
        </w:rPr>
        <w:t>關於感興語，佛只有喜悅而沒有悲感，大致基於這種信仰，而《順正理論》、《雜集論》、《大智度論》，只說「睹希奇事」、「悅意自說」、「讚歎」，而沒有說憂感。其實，佛沒有憂感，但可以面對悲傷的事實而有所感興。這都是後代多少演變了的解說。</w:t>
      </w:r>
    </w:p>
    <w:p w:rsidR="00312FAE" w:rsidRPr="003F2B05" w:rsidRDefault="00312FAE" w:rsidP="00A916ED">
      <w:pPr>
        <w:spacing w:beforeLines="50" w:before="180"/>
        <w:rPr>
          <w:rFonts w:ascii="Times Ext Roman" w:hAnsi="Times Ext Roman" w:cs="Times Ext Roman"/>
          <w:b/>
          <w:sz w:val="20"/>
          <w:szCs w:val="20"/>
          <w:bdr w:val="single" w:sz="4" w:space="0" w:color="auto"/>
        </w:rPr>
      </w:pPr>
      <w:r w:rsidRPr="003F2B05">
        <w:rPr>
          <w:rFonts w:ascii="Times Ext Roman" w:hAnsi="Times Ext Roman" w:cs="Times Ext Roman" w:hint="eastAsia"/>
          <w:b/>
          <w:sz w:val="20"/>
          <w:szCs w:val="20"/>
          <w:bdr w:val="single" w:sz="4" w:space="0" w:color="auto"/>
        </w:rPr>
        <w:t>五、結說</w:t>
      </w:r>
    </w:p>
    <w:p w:rsidR="00312FAE" w:rsidRPr="003F2B05" w:rsidRDefault="00312FAE" w:rsidP="00312FAE">
      <w:pPr>
        <w:rPr>
          <w:rFonts w:ascii="Times Ext Roman" w:hAnsi="Times Ext Roman" w:cs="Times Ext Roman"/>
        </w:rPr>
      </w:pPr>
      <w:r w:rsidRPr="003F2B05">
        <w:rPr>
          <w:rFonts w:ascii="Times Ext Roman" w:hAnsi="Times Ext Roman" w:cs="Times Ext Roman"/>
        </w:rPr>
        <w:t>對「祇夜」、「伽陀」、「優陀那」</w:t>
      </w:r>
      <w:r w:rsidRPr="003F2B05">
        <w:rPr>
          <w:rFonts w:asciiTheme="minorEastAsia" w:hAnsiTheme="minorEastAsia" w:cs="Times Ext Roman"/>
        </w:rPr>
        <w:t>──</w:t>
      </w:r>
      <w:r w:rsidRPr="003F2B05">
        <w:rPr>
          <w:rFonts w:ascii="Times Ext Roman" w:hAnsi="Times Ext Roman" w:cs="Times Ext Roman"/>
        </w:rPr>
        <w:t>三分的解說，沒有比《大毘婆沙論》更精確的了！</w:t>
      </w:r>
    </w:p>
    <w:p w:rsidR="00312FAE" w:rsidRPr="003F2B05" w:rsidRDefault="00312FAE" w:rsidP="00312FAE">
      <w:pPr>
        <w:widowControl/>
        <w:rPr>
          <w:rFonts w:ascii="Times Ext Roman" w:hAnsi="Times Ext Roman" w:cs="Times Ext Roman"/>
        </w:rPr>
        <w:sectPr w:rsidR="00312FAE" w:rsidRPr="003F2B05" w:rsidSect="00AE2C33">
          <w:headerReference w:type="even" r:id="rId19"/>
          <w:headerReference w:type="default" r:id="rId20"/>
          <w:footerReference w:type="default" r:id="rId21"/>
          <w:pgSz w:w="11906" w:h="16838"/>
          <w:pgMar w:top="1418" w:right="1418" w:bottom="1418" w:left="1418" w:header="851" w:footer="992" w:gutter="0"/>
          <w:cols w:space="425"/>
          <w:docGrid w:type="lines" w:linePitch="360"/>
        </w:sectPr>
      </w:pPr>
    </w:p>
    <w:p w:rsidR="00312FAE" w:rsidRPr="003F2B05" w:rsidRDefault="00312FAE" w:rsidP="00312FAE">
      <w:pPr>
        <w:snapToGrid w:val="0"/>
        <w:spacing w:line="400" w:lineRule="exact"/>
        <w:jc w:val="center"/>
        <w:outlineLvl w:val="1"/>
        <w:rPr>
          <w:rFonts w:ascii="Times New Roman" w:eastAsia="標楷體" w:hAnsi="Times New Roman" w:cs="Times New Roman"/>
          <w:b/>
          <w:bCs/>
          <w:sz w:val="32"/>
          <w:szCs w:val="32"/>
        </w:rPr>
      </w:pPr>
      <w:bookmarkStart w:id="8" w:name="_Toc392429393"/>
      <w:r w:rsidRPr="003F2B05">
        <w:rPr>
          <w:rFonts w:ascii="Times New Roman" w:eastAsia="標楷體" w:hAnsi="Times New Roman" w:cs="Times New Roman"/>
          <w:b/>
          <w:bCs/>
          <w:sz w:val="32"/>
          <w:szCs w:val="32"/>
        </w:rPr>
        <w:lastRenderedPageBreak/>
        <w:t>第</w:t>
      </w:r>
      <w:r w:rsidRPr="003F2B05">
        <w:rPr>
          <w:rFonts w:ascii="Times New Roman" w:eastAsia="標楷體" w:hAnsi="Times New Roman" w:cs="Times New Roman" w:hint="eastAsia"/>
          <w:b/>
          <w:bCs/>
          <w:sz w:val="32"/>
          <w:szCs w:val="32"/>
        </w:rPr>
        <w:t>四</w:t>
      </w:r>
      <w:r w:rsidRPr="003F2B05">
        <w:rPr>
          <w:rFonts w:ascii="Times New Roman" w:eastAsia="標楷體" w:hAnsi="Times New Roman" w:cs="Times New Roman"/>
          <w:b/>
          <w:bCs/>
          <w:sz w:val="32"/>
          <w:szCs w:val="32"/>
        </w:rPr>
        <w:t>節、</w:t>
      </w:r>
      <w:r w:rsidRPr="003F2B05">
        <w:rPr>
          <w:rFonts w:ascii="Times New Roman" w:eastAsia="標楷體" w:hAnsi="Times New Roman" w:cs="Times New Roman" w:hint="eastAsia"/>
          <w:b/>
          <w:bCs/>
          <w:sz w:val="32"/>
          <w:szCs w:val="32"/>
        </w:rPr>
        <w:t>本事</w:t>
      </w:r>
      <w:r w:rsidR="00CF6BD6">
        <w:rPr>
          <w:rFonts w:ascii="Times New Roman" w:eastAsia="標楷體" w:hAnsi="Times New Roman" w:cs="Times New Roman" w:hint="eastAsia"/>
          <w:b/>
          <w:bCs/>
          <w:sz w:val="32"/>
          <w:szCs w:val="32"/>
        </w:rPr>
        <w:t>．</w:t>
      </w:r>
      <w:proofErr w:type="gramStart"/>
      <w:r w:rsidRPr="003F2B05">
        <w:rPr>
          <w:rFonts w:ascii="Times New Roman" w:eastAsia="標楷體" w:hAnsi="Times New Roman" w:cs="Times New Roman" w:hint="eastAsia"/>
          <w:b/>
          <w:bCs/>
          <w:sz w:val="32"/>
          <w:szCs w:val="32"/>
        </w:rPr>
        <w:t>本生</w:t>
      </w:r>
      <w:proofErr w:type="gramEnd"/>
      <w:r w:rsidR="00CF6BD6">
        <w:rPr>
          <w:rFonts w:ascii="Times New Roman" w:eastAsia="標楷體" w:hAnsi="Times New Roman" w:cs="Times New Roman" w:hint="eastAsia"/>
          <w:b/>
          <w:bCs/>
          <w:sz w:val="32"/>
          <w:szCs w:val="32"/>
        </w:rPr>
        <w:t>．</w:t>
      </w:r>
      <w:r w:rsidRPr="003F2B05">
        <w:rPr>
          <w:rFonts w:ascii="Times New Roman" w:eastAsia="標楷體" w:hAnsi="Times New Roman" w:cs="Times New Roman" w:hint="eastAsia"/>
          <w:b/>
          <w:bCs/>
          <w:sz w:val="32"/>
          <w:szCs w:val="32"/>
        </w:rPr>
        <w:t>方廣</w:t>
      </w:r>
      <w:r w:rsidR="00CF6BD6">
        <w:rPr>
          <w:rFonts w:ascii="Times New Roman" w:eastAsia="標楷體" w:hAnsi="Times New Roman" w:cs="Times New Roman" w:hint="eastAsia"/>
          <w:b/>
          <w:bCs/>
          <w:sz w:val="32"/>
          <w:szCs w:val="32"/>
        </w:rPr>
        <w:t>．</w:t>
      </w:r>
      <w:bookmarkStart w:id="9" w:name="_GoBack"/>
      <w:bookmarkEnd w:id="9"/>
      <w:r w:rsidRPr="003F2B05">
        <w:rPr>
          <w:rFonts w:ascii="Times New Roman" w:eastAsia="標楷體" w:hAnsi="Times New Roman" w:cs="Times New Roman" w:hint="eastAsia"/>
          <w:b/>
          <w:bCs/>
          <w:sz w:val="32"/>
          <w:szCs w:val="32"/>
        </w:rPr>
        <w:t>未曾有法</w:t>
      </w:r>
      <w:bookmarkEnd w:id="8"/>
    </w:p>
    <w:p w:rsidR="00312FAE" w:rsidRPr="003F2B05" w:rsidRDefault="00312FAE" w:rsidP="00312FAE">
      <w:pPr>
        <w:snapToGrid w:val="0"/>
        <w:spacing w:line="400" w:lineRule="exact"/>
        <w:jc w:val="center"/>
        <w:outlineLvl w:val="2"/>
        <w:rPr>
          <w:rFonts w:ascii="Times New Roman" w:eastAsia="標楷體" w:hAnsi="Times New Roman" w:cs="Times New Roman"/>
          <w:b/>
          <w:bCs/>
          <w:sz w:val="28"/>
          <w:szCs w:val="28"/>
        </w:rPr>
      </w:pPr>
      <w:bookmarkStart w:id="10" w:name="_Toc392429394"/>
      <w:r w:rsidRPr="003F2B05">
        <w:rPr>
          <w:rFonts w:ascii="Times New Roman" w:eastAsia="標楷體" w:hAnsi="Times New Roman" w:cs="Times New Roman"/>
          <w:b/>
          <w:bCs/>
          <w:sz w:val="28"/>
          <w:szCs w:val="28"/>
        </w:rPr>
        <w:t>第</w:t>
      </w:r>
      <w:r w:rsidRPr="003F2B05">
        <w:rPr>
          <w:rFonts w:ascii="Times New Roman" w:eastAsia="標楷體" w:hAnsi="Times New Roman" w:cs="Times New Roman" w:hint="eastAsia"/>
          <w:b/>
          <w:bCs/>
          <w:sz w:val="28"/>
          <w:szCs w:val="28"/>
        </w:rPr>
        <w:t>一</w:t>
      </w:r>
      <w:r w:rsidRPr="003F2B05">
        <w:rPr>
          <w:rFonts w:ascii="Times New Roman" w:eastAsia="標楷體" w:hAnsi="Times New Roman" w:cs="Times New Roman"/>
          <w:b/>
          <w:bCs/>
          <w:sz w:val="28"/>
          <w:szCs w:val="28"/>
        </w:rPr>
        <w:t>項、</w:t>
      </w:r>
      <w:r w:rsidRPr="003F2B05">
        <w:rPr>
          <w:rFonts w:ascii="Times New Roman" w:eastAsia="標楷體" w:hAnsi="Times New Roman" w:cs="Times New Roman" w:hint="eastAsia"/>
          <w:b/>
          <w:bCs/>
          <w:sz w:val="28"/>
          <w:szCs w:val="28"/>
        </w:rPr>
        <w:t>本事（如是語）</w:t>
      </w:r>
      <w:bookmarkEnd w:id="10"/>
    </w:p>
    <w:p w:rsidR="00312FAE" w:rsidRPr="003F2B05" w:rsidRDefault="00312FAE" w:rsidP="00312FAE">
      <w:pPr>
        <w:snapToGrid w:val="0"/>
        <w:spacing w:line="400" w:lineRule="exact"/>
        <w:jc w:val="center"/>
        <w:rPr>
          <w:rFonts w:ascii="Times New Roman" w:eastAsia="標楷體" w:hAnsi="Times New Roman" w:cs="Times New Roman"/>
          <w:bCs/>
        </w:rPr>
      </w:pPr>
      <w:r w:rsidRPr="003F2B05">
        <w:rPr>
          <w:rFonts w:ascii="Times New Roman" w:eastAsia="標楷體" w:hAnsi="Times New Roman" w:cs="Times New Roman"/>
          <w:bCs/>
        </w:rPr>
        <w:t>（</w:t>
      </w:r>
      <w:r w:rsidRPr="003F2B05">
        <w:rPr>
          <w:rFonts w:ascii="Times New Roman" w:eastAsia="標楷體" w:hAnsi="Times New Roman" w:cs="Times New Roman"/>
          <w:bCs/>
        </w:rPr>
        <w:t>p.</w:t>
      </w:r>
      <w:r w:rsidRPr="003F2B05">
        <w:rPr>
          <w:rFonts w:ascii="Times New Roman" w:eastAsia="標楷體" w:hAnsi="Times New Roman" w:cs="Times New Roman" w:hint="eastAsia"/>
          <w:bCs/>
        </w:rPr>
        <w:t>547</w:t>
      </w:r>
      <w:r w:rsidRPr="003F2B05">
        <w:rPr>
          <w:rFonts w:ascii="Times New Roman" w:eastAsia="標楷體" w:hAnsi="Times New Roman" w:cs="Times New Roman"/>
          <w:bCs/>
        </w:rPr>
        <w:t>-p.</w:t>
      </w:r>
      <w:r w:rsidRPr="003F2B05">
        <w:rPr>
          <w:rFonts w:ascii="Times New Roman" w:eastAsia="標楷體" w:hAnsi="Times New Roman" w:cs="Times New Roman" w:hint="eastAsia"/>
          <w:bCs/>
        </w:rPr>
        <w:t>558</w:t>
      </w:r>
      <w:r w:rsidRPr="003F2B05">
        <w:rPr>
          <w:rFonts w:ascii="Times New Roman" w:eastAsia="標楷體" w:hAnsi="Times New Roman" w:cs="Times New Roman"/>
          <w:bCs/>
        </w:rPr>
        <w:t>）</w:t>
      </w:r>
    </w:p>
    <w:p w:rsidR="00312FAE" w:rsidRPr="003F2B05" w:rsidRDefault="00312FAE" w:rsidP="00A916ED">
      <w:pPr>
        <w:spacing w:beforeLines="50" w:before="180"/>
        <w:rPr>
          <w:rFonts w:ascii="Times Ext Roman" w:hAnsi="Times Ext Roman" w:cs="Times Ext Roman"/>
          <w:b/>
          <w:sz w:val="20"/>
          <w:szCs w:val="20"/>
          <w:bdr w:val="single" w:sz="4" w:space="0" w:color="auto"/>
        </w:rPr>
      </w:pPr>
      <w:r w:rsidRPr="003F2B05">
        <w:rPr>
          <w:rFonts w:ascii="Times Ext Roman" w:hAnsi="Times Ext Roman" w:cs="Times Ext Roman" w:hint="eastAsia"/>
          <w:b/>
          <w:sz w:val="20"/>
          <w:szCs w:val="20"/>
          <w:bdr w:val="single" w:sz="4" w:space="0" w:color="auto"/>
        </w:rPr>
        <w:t>一、</w:t>
      </w:r>
      <w:r w:rsidRPr="003F2B05">
        <w:rPr>
          <w:rFonts w:ascii="Times Ext Roman" w:hAnsi="Times Ext Roman" w:cs="Times Ext Roman"/>
          <w:b/>
          <w:sz w:val="20"/>
          <w:szCs w:val="20"/>
          <w:bdr w:val="single" w:sz="4" w:space="0" w:color="auto"/>
        </w:rPr>
        <w:t>「本事」與「方廣」在部派傳承中</w:t>
      </w:r>
      <w:r w:rsidRPr="003F2B05">
        <w:rPr>
          <w:rFonts w:ascii="Times Ext Roman" w:hAnsi="Times Ext Roman" w:cs="Times Ext Roman" w:hint="eastAsia"/>
          <w:b/>
          <w:sz w:val="20"/>
          <w:szCs w:val="20"/>
          <w:bdr w:val="single" w:sz="4" w:space="0" w:color="auto"/>
        </w:rPr>
        <w:t>是不</w:t>
      </w:r>
      <w:r w:rsidRPr="003F2B05">
        <w:rPr>
          <w:rFonts w:ascii="Times Ext Roman" w:hAnsi="Times Ext Roman" w:cs="Times Ext Roman"/>
          <w:b/>
          <w:sz w:val="20"/>
          <w:szCs w:val="20"/>
          <w:bdr w:val="single" w:sz="4" w:space="0" w:color="auto"/>
        </w:rPr>
        <w:t>易定論</w:t>
      </w:r>
      <w:r w:rsidRPr="003F2B05">
        <w:rPr>
          <w:rFonts w:ascii="Times Ext Roman" w:hAnsi="Times Ext Roman" w:cs="Times Ext Roman" w:hint="eastAsia"/>
          <w:b/>
          <w:sz w:val="20"/>
          <w:szCs w:val="20"/>
          <w:bdr w:val="single" w:sz="4" w:space="0" w:color="auto"/>
        </w:rPr>
        <w:t>的兩分</w:t>
      </w:r>
    </w:p>
    <w:p w:rsidR="00312FAE" w:rsidRPr="003F2B05" w:rsidRDefault="00312FAE" w:rsidP="00312FAE">
      <w:pPr>
        <w:rPr>
          <w:rFonts w:ascii="Times Ext Roman" w:hAnsi="Times Ext Roman" w:cs="Times Ext Roman"/>
        </w:rPr>
      </w:pPr>
      <w:r w:rsidRPr="003F2B05">
        <w:rPr>
          <w:rFonts w:ascii="Times Ext Roman" w:hAnsi="Times Ext Roman" w:cs="Times Ext Roman"/>
        </w:rPr>
        <w:t>在部派傳承中，對「九分」與「十二分教」，有意見非常不同，而又不容易得到定論的，是「本事」與「方廣」。</w:t>
      </w:r>
    </w:p>
    <w:p w:rsidR="00312FAE" w:rsidRPr="003F2B05" w:rsidRDefault="00312FAE" w:rsidP="00A916ED">
      <w:pPr>
        <w:spacing w:beforeLines="50" w:before="180"/>
        <w:rPr>
          <w:rFonts w:ascii="Times Ext Roman" w:hAnsi="Times Ext Roman" w:cs="Times Ext Roman"/>
          <w:b/>
          <w:sz w:val="20"/>
          <w:szCs w:val="20"/>
          <w:bdr w:val="single" w:sz="4" w:space="0" w:color="auto"/>
        </w:rPr>
      </w:pPr>
      <w:r w:rsidRPr="003F2B05">
        <w:rPr>
          <w:rFonts w:ascii="Times Ext Roman" w:hAnsi="Times Ext Roman" w:cs="Times Ext Roman" w:hint="eastAsia"/>
          <w:b/>
          <w:sz w:val="20"/>
          <w:szCs w:val="20"/>
          <w:bdr w:val="single" w:sz="4" w:space="0" w:color="auto"/>
        </w:rPr>
        <w:t>二、本事（如是語）</w:t>
      </w:r>
      <w:r w:rsidRPr="003F2B05">
        <w:rPr>
          <w:rFonts w:ascii="Times Ext Roman" w:hAnsi="Times Ext Roman" w:cs="Times Ext Roman"/>
          <w:b/>
          <w:sz w:val="20"/>
          <w:szCs w:val="20"/>
          <w:bdr w:val="single" w:sz="4" w:space="0" w:color="auto"/>
        </w:rPr>
        <w:t>的語</w:t>
      </w:r>
      <w:r w:rsidRPr="003F2B05">
        <w:rPr>
          <w:rFonts w:ascii="Times Ext Roman" w:hAnsi="Times Ext Roman" w:cs="Times Ext Roman" w:hint="eastAsia"/>
          <w:b/>
          <w:sz w:val="20"/>
          <w:szCs w:val="20"/>
          <w:bdr w:val="single" w:sz="4" w:space="0" w:color="auto"/>
        </w:rPr>
        <w:t>譯</w:t>
      </w:r>
    </w:p>
    <w:p w:rsidR="00312FAE" w:rsidRPr="003F2B05" w:rsidRDefault="00312FAE" w:rsidP="00312FAE">
      <w:pPr>
        <w:ind w:leftChars="50" w:left="120"/>
        <w:rPr>
          <w:rFonts w:ascii="Times Ext Roman" w:hAnsi="Times Ext Roman" w:cs="Times Ext Roman"/>
          <w:b/>
          <w:sz w:val="20"/>
          <w:szCs w:val="20"/>
          <w:bdr w:val="single" w:sz="4" w:space="0" w:color="auto"/>
        </w:rPr>
      </w:pPr>
      <w:r w:rsidRPr="003F2B05">
        <w:rPr>
          <w:rFonts w:ascii="Times Ext Roman" w:hAnsi="Times Ext Roman" w:cs="Times Ext Roman" w:hint="eastAsia"/>
          <w:b/>
          <w:sz w:val="20"/>
          <w:szCs w:val="20"/>
          <w:bdr w:val="single" w:sz="4" w:space="0" w:color="auto"/>
        </w:rPr>
        <w:t>（一）</w:t>
      </w:r>
      <w:r w:rsidRPr="003F2B05">
        <w:rPr>
          <w:rFonts w:ascii="Times Ext Roman" w:hAnsi="Times Ext Roman" w:cs="Times Ext Roman"/>
          <w:b/>
          <w:sz w:val="20"/>
          <w:szCs w:val="20"/>
          <w:bdr w:val="single" w:sz="4" w:space="0" w:color="auto"/>
        </w:rPr>
        <w:t>梵巴</w:t>
      </w:r>
    </w:p>
    <w:p w:rsidR="00312FAE" w:rsidRPr="003F2B05" w:rsidRDefault="00312FAE" w:rsidP="0097342B">
      <w:pPr>
        <w:ind w:leftChars="50" w:left="120"/>
        <w:rPr>
          <w:rFonts w:ascii="Times Ext Roman" w:hAnsi="Times Ext Roman" w:cs="Times Ext Roman"/>
        </w:rPr>
      </w:pPr>
      <w:r w:rsidRPr="003F2B05">
        <w:rPr>
          <w:rFonts w:ascii="Times Ext Roman" w:hAnsi="Times Ext Roman" w:cs="Times Ext Roman"/>
        </w:rPr>
        <w:t>「本事」，為「九分教」的第六分。梵語</w:t>
      </w:r>
      <w:r w:rsidRPr="003F2B05">
        <w:rPr>
          <w:rFonts w:ascii="Times Ext Roman" w:hAnsi="Times Ext Roman" w:cs="Times Ext Roman" w:hint="eastAsia"/>
        </w:rPr>
        <w:t>I</w:t>
      </w:r>
      <w:r w:rsidRPr="003F2B05">
        <w:rPr>
          <w:rFonts w:ascii="Times Ext Roman" w:hAnsi="Times Ext Roman" w:cs="Times Ext Roman"/>
        </w:rPr>
        <w:t xml:space="preserve">tyuktaka, </w:t>
      </w:r>
      <w:r w:rsidRPr="003F2B05">
        <w:rPr>
          <w:rFonts w:ascii="Times Ext Roman" w:hAnsi="Times Ext Roman" w:cs="Times Ext Roman" w:hint="eastAsia"/>
        </w:rPr>
        <w:t>I</w:t>
      </w:r>
      <w:r w:rsidRPr="003F2B05">
        <w:rPr>
          <w:rFonts w:ascii="Times Ext Roman" w:hAnsi="Times Ext Roman" w:cs="Times Ext Roman"/>
        </w:rPr>
        <w:t>tivṛttaka</w:t>
      </w:r>
      <w:r w:rsidRPr="003F2B05">
        <w:rPr>
          <w:rFonts w:ascii="Times Ext Roman" w:hAnsi="Times Ext Roman" w:cs="Times Ext Roman"/>
        </w:rPr>
        <w:t>，一般譯為「</w:t>
      </w:r>
      <w:r w:rsidRPr="003F2B05">
        <w:rPr>
          <w:rFonts w:ascii="Times Ext Roman" w:hAnsi="Times Ext Roman" w:cs="Times Ext Roman"/>
          <w:b/>
        </w:rPr>
        <w:t>本事</w:t>
      </w:r>
      <w:r w:rsidRPr="003F2B05">
        <w:rPr>
          <w:rFonts w:ascii="Times Ext Roman" w:hAnsi="Times Ext Roman" w:cs="Times Ext Roman"/>
        </w:rPr>
        <w:t>」。巴梨語</w:t>
      </w:r>
      <w:r w:rsidRPr="003F2B05">
        <w:rPr>
          <w:rFonts w:ascii="Times Ext Roman" w:hAnsi="Times Ext Roman" w:cs="Times Ext Roman" w:hint="eastAsia"/>
        </w:rPr>
        <w:t>I</w:t>
      </w:r>
      <w:r w:rsidRPr="003F2B05">
        <w:rPr>
          <w:rFonts w:ascii="Times Ext Roman" w:hAnsi="Times Ext Roman" w:cs="Times Ext Roman"/>
        </w:rPr>
        <w:t>tivuttaka</w:t>
      </w:r>
      <w:r w:rsidRPr="003F2B05">
        <w:rPr>
          <w:rFonts w:ascii="Times Ext Roman" w:hAnsi="Times Ext Roman" w:cs="Times Ext Roman"/>
        </w:rPr>
        <w:t>，譯為「</w:t>
      </w:r>
      <w:r w:rsidRPr="003F2B05">
        <w:rPr>
          <w:rFonts w:ascii="Times Ext Roman" w:hAnsi="Times Ext Roman" w:cs="Times Ext Roman"/>
          <w:b/>
        </w:rPr>
        <w:t>如是語</w:t>
      </w:r>
      <w:r w:rsidRPr="003F2B05">
        <w:rPr>
          <w:rFonts w:ascii="Times Ext Roman" w:hAnsi="Times Ext Roman" w:cs="Times Ext Roman"/>
        </w:rPr>
        <w:t>」。由於原語傳說不同，解說不同，形成二大流。</w:t>
      </w:r>
    </w:p>
    <w:p w:rsidR="00312FAE" w:rsidRPr="003F2B05" w:rsidRDefault="00312FAE" w:rsidP="00A916ED">
      <w:pPr>
        <w:spacing w:beforeLines="30" w:before="108"/>
        <w:ind w:leftChars="50" w:left="120"/>
        <w:rPr>
          <w:rFonts w:ascii="Times Ext Roman" w:hAnsi="Times Ext Roman" w:cs="Times Ext Roman"/>
          <w:b/>
          <w:sz w:val="20"/>
          <w:szCs w:val="20"/>
          <w:bdr w:val="single" w:sz="4" w:space="0" w:color="auto"/>
        </w:rPr>
      </w:pPr>
      <w:r w:rsidRPr="003F2B05">
        <w:rPr>
          <w:rFonts w:ascii="Times Ext Roman" w:hAnsi="Times Ext Roman" w:cs="Times Ext Roman" w:hint="eastAsia"/>
          <w:b/>
          <w:sz w:val="20"/>
          <w:szCs w:val="20"/>
          <w:bdr w:val="single" w:sz="4" w:space="0" w:color="auto"/>
        </w:rPr>
        <w:t>（二）</w:t>
      </w:r>
      <w:r w:rsidRPr="003F2B05">
        <w:rPr>
          <w:rFonts w:ascii="Times Ext Roman" w:hAnsi="Times Ext Roman" w:cs="Times Ext Roman"/>
          <w:b/>
          <w:sz w:val="20"/>
          <w:szCs w:val="20"/>
          <w:bdr w:val="single" w:sz="4" w:space="0" w:color="auto"/>
        </w:rPr>
        <w:t>《大智度論》譯為「如是諸經」</w:t>
      </w:r>
      <w:r w:rsidRPr="003F2B05">
        <w:rPr>
          <w:rFonts w:ascii="Times Ext Roman" w:hAnsi="Times Ext Roman" w:cs="Times Ext Roman" w:hint="eastAsia"/>
          <w:b/>
          <w:sz w:val="20"/>
          <w:szCs w:val="20"/>
          <w:bdr w:val="single" w:sz="4" w:space="0" w:color="auto"/>
        </w:rPr>
        <w:t>，</w:t>
      </w:r>
      <w:r w:rsidRPr="003F2B05">
        <w:rPr>
          <w:rFonts w:ascii="Times Ext Roman" w:hAnsi="Times Ext Roman" w:cs="Times Ext Roman"/>
          <w:b/>
          <w:sz w:val="20"/>
          <w:szCs w:val="20"/>
          <w:bdr w:val="single" w:sz="4" w:space="0" w:color="auto"/>
        </w:rPr>
        <w:t>音譯為「一筑多」</w:t>
      </w:r>
    </w:p>
    <w:p w:rsidR="00312FAE" w:rsidRPr="003F2B05" w:rsidRDefault="00312FAE" w:rsidP="0097342B">
      <w:pPr>
        <w:ind w:leftChars="50" w:left="120"/>
        <w:rPr>
          <w:rFonts w:ascii="Times Ext Roman" w:hAnsi="Times Ext Roman" w:cs="Times Ext Roman"/>
        </w:rPr>
      </w:pPr>
      <w:r w:rsidRPr="003F2B05">
        <w:rPr>
          <w:rFonts w:ascii="Times Ext Roman" w:hAnsi="Times Ext Roman" w:cs="Times Ext Roman"/>
        </w:rPr>
        <w:t>在固有的傳說中，《大智度論》明確的說到這二類。</w:t>
      </w:r>
      <w:proofErr w:type="gramStart"/>
      <w:r w:rsidRPr="003F2B05">
        <w:rPr>
          <w:rFonts w:ascii="Times Ext Roman" w:hAnsi="Times Ext Roman" w:cs="Times Ext Roman"/>
        </w:rPr>
        <w:t>鳩摩羅什</w:t>
      </w:r>
      <w:r w:rsidR="00601C64">
        <w:rPr>
          <w:rFonts w:ascii="Times Ext Roman" w:hAnsi="Times Ext Roman" w:cs="Times Ext Roman" w:hint="eastAsia"/>
        </w:rPr>
        <w:t>（</w:t>
      </w:r>
      <w:proofErr w:type="gramEnd"/>
      <w:r w:rsidRPr="003F2B05">
        <w:rPr>
          <w:rFonts w:ascii="Times Ext Roman" w:hAnsi="Times Ext Roman" w:cs="Times Ext Roman"/>
        </w:rPr>
        <w:t>Kumārajīva</w:t>
      </w:r>
      <w:r w:rsidR="00601C64">
        <w:rPr>
          <w:rFonts w:ascii="Times Ext Roman" w:hAnsi="Times Ext Roman" w:cs="Times Ext Roman" w:hint="eastAsia"/>
        </w:rPr>
        <w:t>）</w:t>
      </w:r>
      <w:r w:rsidRPr="003F2B05">
        <w:rPr>
          <w:rFonts w:ascii="Times Ext Roman" w:hAnsi="Times Ext Roman" w:cs="Times Ext Roman"/>
        </w:rPr>
        <w:t>所譯，雖傳有二說，而以「如是語經」為主。或寫訛為「</w:t>
      </w:r>
      <w:r w:rsidRPr="003F2B05">
        <w:rPr>
          <w:rFonts w:ascii="標楷體" w:eastAsia="標楷體" w:hAnsi="標楷體" w:cs="Times Ext Roman"/>
        </w:rPr>
        <w:t>如是諸經</w:t>
      </w:r>
      <w:r w:rsidRPr="003F2B05">
        <w:rPr>
          <w:rFonts w:ascii="Times Ext Roman" w:hAnsi="Times Ext Roman" w:cs="Times Ext Roman"/>
        </w:rPr>
        <w:t>」</w:t>
      </w:r>
      <w:r w:rsidRPr="003F2B05">
        <w:rPr>
          <w:rStyle w:val="aa"/>
          <w:rFonts w:ascii="Times Ext Roman" w:hAnsi="Times Ext Roman" w:cs="Times Ext Roman"/>
        </w:rPr>
        <w:footnoteReference w:id="198"/>
      </w:r>
      <w:r w:rsidRPr="003F2B05">
        <w:rPr>
          <w:rFonts w:ascii="Times Ext Roman" w:hAnsi="Times Ext Roman" w:cs="Times Ext Roman"/>
        </w:rPr>
        <w:t>；音譯為</w:t>
      </w:r>
      <w:r w:rsidRPr="003F2B05">
        <w:rPr>
          <w:rFonts w:ascii="標楷體" w:eastAsia="標楷體" w:hAnsi="標楷體" w:cs="Times Ext Roman"/>
        </w:rPr>
        <w:t>「一筑多」</w:t>
      </w:r>
      <w:r w:rsidRPr="003F2B05">
        <w:rPr>
          <w:rStyle w:val="aa"/>
          <w:rFonts w:ascii="Times Ext Roman" w:hAnsi="Times Ext Roman" w:cs="Times Ext Roman"/>
        </w:rPr>
        <w:footnoteReference w:id="199"/>
      </w:r>
      <w:r w:rsidRPr="003F2B05">
        <w:rPr>
          <w:rFonts w:ascii="Times Ext Roman" w:hAnsi="Times Ext Roman" w:cs="Times Ext Roman"/>
        </w:rPr>
        <w:t>，</w:t>
      </w:r>
      <w:r w:rsidRPr="003F2B05">
        <w:rPr>
          <w:rFonts w:ascii="標楷體" w:eastAsia="標楷體" w:hAnsi="標楷體" w:cs="Times Ext Roman"/>
        </w:rPr>
        <w:t>「伊帝渭多伽」</w:t>
      </w:r>
      <w:r w:rsidRPr="003F2B05">
        <w:rPr>
          <w:rStyle w:val="aa"/>
          <w:rFonts w:ascii="Times Ext Roman" w:hAnsi="Times Ext Roman" w:cs="Times Ext Roman"/>
        </w:rPr>
        <w:footnoteReference w:id="200"/>
      </w:r>
      <w:r w:rsidRPr="003F2B05">
        <w:rPr>
          <w:rFonts w:ascii="Times Ext Roman" w:hAnsi="Times Ext Roman" w:cs="Times Ext Roman"/>
        </w:rPr>
        <w:t>。</w:t>
      </w:r>
    </w:p>
    <w:p w:rsidR="00312FAE" w:rsidRPr="003F2B05" w:rsidRDefault="00312FAE" w:rsidP="00A916ED">
      <w:pPr>
        <w:spacing w:beforeLines="30" w:before="108"/>
        <w:ind w:leftChars="50" w:left="120"/>
        <w:rPr>
          <w:rFonts w:ascii="Times Ext Roman" w:hAnsi="Times Ext Roman" w:cs="Times Ext Roman"/>
          <w:b/>
          <w:sz w:val="20"/>
          <w:szCs w:val="20"/>
          <w:bdr w:val="single" w:sz="4" w:space="0" w:color="auto"/>
        </w:rPr>
      </w:pPr>
      <w:r w:rsidRPr="003F2B05">
        <w:rPr>
          <w:rFonts w:ascii="Times Ext Roman" w:hAnsi="Times Ext Roman" w:cs="Times Ext Roman" w:hint="eastAsia"/>
          <w:b/>
          <w:sz w:val="20"/>
          <w:szCs w:val="20"/>
          <w:bdr w:val="single" w:sz="4" w:space="0" w:color="auto"/>
        </w:rPr>
        <w:t>（三）</w:t>
      </w:r>
      <w:r w:rsidRPr="003F2B05">
        <w:rPr>
          <w:rFonts w:ascii="Times Ext Roman" w:hAnsi="Times Ext Roman" w:cs="Times Ext Roman"/>
          <w:b/>
          <w:sz w:val="20"/>
          <w:szCs w:val="20"/>
          <w:bdr w:val="single" w:sz="4" w:space="0" w:color="auto"/>
        </w:rPr>
        <w:t>《成實論》譯為「本事」</w:t>
      </w:r>
    </w:p>
    <w:p w:rsidR="00312FAE" w:rsidRPr="003F2B05" w:rsidRDefault="00312FAE" w:rsidP="0097342B">
      <w:pPr>
        <w:ind w:leftChars="50" w:left="120"/>
        <w:rPr>
          <w:rFonts w:ascii="Times Ext Roman" w:hAnsi="Times Ext Roman" w:cs="Times Ext Roman"/>
        </w:rPr>
      </w:pPr>
      <w:r w:rsidRPr="003F2B05">
        <w:rPr>
          <w:rFonts w:ascii="Times Ext Roman" w:hAnsi="Times Ext Roman" w:cs="Times Ext Roman"/>
        </w:rPr>
        <w:t>惟《成實論》的「</w:t>
      </w:r>
      <w:r w:rsidRPr="003F2B05">
        <w:rPr>
          <w:rFonts w:ascii="標楷體" w:eastAsia="標楷體" w:hAnsi="標楷體" w:cs="Times Ext Roman"/>
        </w:rPr>
        <w:t>伊帝曰多伽</w:t>
      </w:r>
      <w:r w:rsidRPr="003F2B05">
        <w:rPr>
          <w:rFonts w:ascii="Times Ext Roman" w:hAnsi="Times Ext Roman" w:cs="Times Ext Roman"/>
        </w:rPr>
        <w:t>」，是「本事」的意思。</w:t>
      </w:r>
    </w:p>
    <w:p w:rsidR="00312FAE" w:rsidRPr="003F2B05" w:rsidRDefault="00312FAE" w:rsidP="00A916ED">
      <w:pPr>
        <w:spacing w:beforeLines="30" w:before="108"/>
        <w:ind w:leftChars="50" w:left="120"/>
        <w:rPr>
          <w:rFonts w:ascii="Times Ext Roman" w:hAnsi="Times Ext Roman" w:cs="Times Ext Roman"/>
          <w:b/>
          <w:sz w:val="20"/>
          <w:szCs w:val="20"/>
          <w:bdr w:val="single" w:sz="4" w:space="0" w:color="auto"/>
        </w:rPr>
      </w:pPr>
      <w:r w:rsidRPr="003F2B05">
        <w:rPr>
          <w:rFonts w:ascii="Times Ext Roman" w:hAnsi="Times Ext Roman" w:cs="Times Ext Roman" w:hint="eastAsia"/>
          <w:b/>
          <w:sz w:val="20"/>
          <w:szCs w:val="20"/>
          <w:bdr w:val="single" w:sz="4" w:space="0" w:color="auto"/>
        </w:rPr>
        <w:t>（四）</w:t>
      </w:r>
      <w:r w:rsidRPr="003F2B05">
        <w:rPr>
          <w:rFonts w:ascii="Times Ext Roman" w:hAnsi="Times Ext Roman" w:cs="Times Ext Roman"/>
          <w:b/>
          <w:sz w:val="20"/>
          <w:szCs w:val="20"/>
          <w:bdr w:val="single" w:sz="4" w:space="0" w:color="auto"/>
        </w:rPr>
        <w:t>分別說系經律譯為「如是語」</w:t>
      </w:r>
    </w:p>
    <w:p w:rsidR="00312FAE" w:rsidRPr="003F2B05" w:rsidRDefault="00312FAE" w:rsidP="0097342B">
      <w:pPr>
        <w:ind w:leftChars="50" w:left="120"/>
        <w:rPr>
          <w:rFonts w:ascii="Times Ext Roman" w:hAnsi="Times Ext Roman" w:cs="Times Ext Roman"/>
        </w:rPr>
      </w:pPr>
      <w:r w:rsidRPr="003F2B05">
        <w:rPr>
          <w:rFonts w:ascii="Times Ext Roman" w:hAnsi="Times Ext Roman" w:cs="Times Ext Roman"/>
        </w:rPr>
        <w:t>屬於分別說系</w:t>
      </w:r>
      <w:r w:rsidRPr="003F2B05">
        <w:rPr>
          <w:rFonts w:ascii="Times Ext Roman" w:hAnsi="Times Ext Roman" w:cs="Times Ext Roman" w:hint="eastAsia"/>
        </w:rPr>
        <w:t>（</w:t>
      </w:r>
      <w:r w:rsidRPr="003F2B05">
        <w:rPr>
          <w:rFonts w:ascii="Times Ext Roman" w:hAnsi="Times Ext Roman" w:cs="Times Ext Roman"/>
        </w:rPr>
        <w:t>Vibhajyavadin</w:t>
      </w:r>
      <w:r w:rsidRPr="003F2B05">
        <w:rPr>
          <w:rFonts w:ascii="Times Ext Roman" w:hAnsi="Times Ext Roman" w:cs="Times Ext Roman" w:hint="eastAsia"/>
        </w:rPr>
        <w:t>）</w:t>
      </w:r>
      <w:r w:rsidRPr="003F2B05">
        <w:rPr>
          <w:rFonts w:ascii="Times Ext Roman" w:hAnsi="Times Ext Roman" w:cs="Times Ext Roman"/>
        </w:rPr>
        <w:t>的經律，如《長阿含經》作</w:t>
      </w:r>
      <w:r w:rsidRPr="003F2B05">
        <w:rPr>
          <w:rFonts w:ascii="標楷體" w:eastAsia="標楷體" w:hAnsi="標楷體" w:cs="Times Ext Roman"/>
        </w:rPr>
        <w:t>「相應」</w:t>
      </w:r>
      <w:r w:rsidRPr="003F2B05">
        <w:rPr>
          <w:rStyle w:val="aa"/>
          <w:rFonts w:ascii="Times Ext Roman" w:hAnsi="Times Ext Roman" w:cs="Times Ext Roman"/>
        </w:rPr>
        <w:footnoteReference w:id="201"/>
      </w:r>
      <w:r w:rsidRPr="003F2B05">
        <w:rPr>
          <w:rFonts w:ascii="Times Ext Roman" w:hAnsi="Times Ext Roman" w:cs="Times Ext Roman"/>
        </w:rPr>
        <w:t>；《四分律》作</w:t>
      </w:r>
      <w:r w:rsidRPr="003F2B05">
        <w:rPr>
          <w:rFonts w:ascii="標楷體" w:eastAsia="標楷體" w:hAnsi="標楷體" w:cs="Times Ext Roman"/>
        </w:rPr>
        <w:t>「善導」</w:t>
      </w:r>
      <w:r w:rsidRPr="003F2B05">
        <w:rPr>
          <w:rStyle w:val="aa"/>
          <w:rFonts w:ascii="Times Ext Roman" w:hAnsi="Times Ext Roman" w:cs="Times Ext Roman"/>
        </w:rPr>
        <w:footnoteReference w:id="202"/>
      </w:r>
      <w:r w:rsidRPr="003F2B05">
        <w:rPr>
          <w:rFonts w:ascii="Times Ext Roman" w:hAnsi="Times Ext Roman" w:cs="Times Ext Roman"/>
        </w:rPr>
        <w:t>，《五分律》作</w:t>
      </w:r>
      <w:r w:rsidRPr="003F2B05">
        <w:rPr>
          <w:rFonts w:ascii="標楷體" w:eastAsia="標楷體" w:hAnsi="標楷體" w:cs="Times Ext Roman"/>
        </w:rPr>
        <w:t>「育多伽」</w:t>
      </w:r>
      <w:r w:rsidRPr="003F2B05">
        <w:rPr>
          <w:rStyle w:val="aa"/>
          <w:rFonts w:ascii="Times Ext Roman" w:hAnsi="Times Ext Roman" w:cs="Times Ext Roman"/>
        </w:rPr>
        <w:footnoteReference w:id="203"/>
      </w:r>
      <w:r w:rsidRPr="003F2B05">
        <w:rPr>
          <w:rFonts w:ascii="Times Ext Roman" w:hAnsi="Times Ext Roman" w:cs="Times Ext Roman"/>
        </w:rPr>
        <w:t>，都是「如是語」的別譯。</w:t>
      </w:r>
    </w:p>
    <w:p w:rsidR="00312FAE" w:rsidRPr="003F2B05" w:rsidRDefault="00312FAE" w:rsidP="00A916ED">
      <w:pPr>
        <w:spacing w:beforeLines="50" w:before="180"/>
        <w:rPr>
          <w:rFonts w:ascii="Times Ext Roman" w:hAnsi="Times Ext Roman" w:cs="Times Ext Roman"/>
          <w:b/>
          <w:sz w:val="20"/>
          <w:szCs w:val="20"/>
          <w:bdr w:val="single" w:sz="4" w:space="0" w:color="auto"/>
        </w:rPr>
      </w:pPr>
      <w:r w:rsidRPr="003F2B05">
        <w:rPr>
          <w:rFonts w:ascii="Times Ext Roman" w:hAnsi="Times Ext Roman" w:cs="Times Ext Roman" w:hint="eastAsia"/>
          <w:b/>
          <w:sz w:val="20"/>
          <w:szCs w:val="20"/>
          <w:bdr w:val="single" w:sz="4" w:space="0" w:color="auto"/>
        </w:rPr>
        <w:t>三、</w:t>
      </w:r>
      <w:r w:rsidRPr="003F2B05">
        <w:rPr>
          <w:rFonts w:ascii="Times Ext Roman" w:hAnsi="Times Ext Roman" w:cs="Times Ext Roman"/>
          <w:b/>
          <w:sz w:val="20"/>
          <w:szCs w:val="20"/>
          <w:bdr w:val="single" w:sz="4" w:space="0" w:color="auto"/>
        </w:rPr>
        <w:t>「如是語」</w:t>
      </w:r>
    </w:p>
    <w:p w:rsidR="00312FAE" w:rsidRPr="003F2B05" w:rsidRDefault="00312FAE" w:rsidP="00312FAE">
      <w:pPr>
        <w:ind w:leftChars="50" w:left="120"/>
        <w:rPr>
          <w:rFonts w:ascii="Times Ext Roman" w:hAnsi="Times Ext Roman" w:cs="Times Ext Roman"/>
          <w:b/>
          <w:sz w:val="20"/>
          <w:szCs w:val="20"/>
          <w:bdr w:val="single" w:sz="4" w:space="0" w:color="auto"/>
        </w:rPr>
      </w:pPr>
      <w:r w:rsidRPr="003F2B05">
        <w:rPr>
          <w:rFonts w:ascii="Times Ext Roman" w:hAnsi="Times Ext Roman" w:cs="Times Ext Roman" w:hint="eastAsia"/>
          <w:b/>
          <w:sz w:val="20"/>
          <w:szCs w:val="20"/>
          <w:bdr w:val="single" w:sz="4" w:space="0" w:color="auto"/>
        </w:rPr>
        <w:t>（一）</w:t>
      </w:r>
      <w:r w:rsidRPr="003F2B05">
        <w:rPr>
          <w:rFonts w:ascii="Times Ext Roman" w:hAnsi="Times Ext Roman" w:cs="Times Ext Roman"/>
          <w:b/>
          <w:sz w:val="20"/>
          <w:szCs w:val="20"/>
          <w:bdr w:val="single" w:sz="4" w:space="0" w:color="auto"/>
        </w:rPr>
        <w:t>「如是語」現存譯本</w:t>
      </w:r>
    </w:p>
    <w:p w:rsidR="00312FAE" w:rsidRPr="003F2B05" w:rsidRDefault="00312FAE" w:rsidP="0097342B">
      <w:pPr>
        <w:ind w:leftChars="50" w:left="120"/>
        <w:rPr>
          <w:rFonts w:ascii="Times Ext Roman" w:hAnsi="Times Ext Roman" w:cs="Times Ext Roman"/>
        </w:rPr>
      </w:pPr>
      <w:r w:rsidRPr="003F2B05">
        <w:rPr>
          <w:rFonts w:ascii="Times Ext Roman" w:hAnsi="Times Ext Roman" w:cs="Times Ext Roman"/>
        </w:rPr>
        <w:t>「如是語」，銅鍱部</w:t>
      </w:r>
      <w:r w:rsidRPr="003F2B05">
        <w:rPr>
          <w:rFonts w:ascii="Times Ext Roman" w:hAnsi="Times Ext Roman" w:cs="Times Ext Roman" w:hint="eastAsia"/>
        </w:rPr>
        <w:t>（</w:t>
      </w:r>
      <w:r w:rsidRPr="003F2B05">
        <w:rPr>
          <w:rFonts w:ascii="Times Ext Roman" w:hAnsi="Times Ext Roman" w:cs="Times Ext Roman"/>
        </w:rPr>
        <w:t>Tāmraśāṭīya</w:t>
      </w:r>
      <w:r w:rsidRPr="003F2B05">
        <w:rPr>
          <w:rFonts w:ascii="Times Ext Roman" w:hAnsi="Times Ext Roman" w:cs="Times Ext Roman" w:hint="eastAsia"/>
        </w:rPr>
        <w:t>）</w:t>
      </w:r>
      <w:r w:rsidRPr="003F2B05">
        <w:rPr>
          <w:rFonts w:ascii="Times Ext Roman" w:hAnsi="Times Ext Roman" w:cs="Times Ext Roman"/>
        </w:rPr>
        <w:t>現有《如是語》，為《小部》中的一種。</w:t>
      </w:r>
    </w:p>
    <w:p w:rsidR="00312FAE" w:rsidRPr="003F2B05" w:rsidRDefault="00312FAE" w:rsidP="0097342B">
      <w:pPr>
        <w:ind w:leftChars="50" w:left="120"/>
        <w:rPr>
          <w:rFonts w:ascii="Times Ext Roman" w:hAnsi="Times Ext Roman" w:cs="Times Ext Roman"/>
        </w:rPr>
      </w:pPr>
      <w:r w:rsidRPr="003F2B05">
        <w:rPr>
          <w:rFonts w:ascii="Times Ext Roman" w:hAnsi="Times Ext Roman" w:cs="Times Ext Roman"/>
        </w:rPr>
        <w:t>玄奘所譯的《本事經》七卷，屬於同一類型。</w:t>
      </w:r>
    </w:p>
    <w:p w:rsidR="00312FAE" w:rsidRPr="003F2B05" w:rsidRDefault="00312FAE" w:rsidP="0097342B">
      <w:pPr>
        <w:ind w:leftChars="50" w:left="120"/>
        <w:rPr>
          <w:rFonts w:ascii="Times Ext Roman" w:hAnsi="Times Ext Roman" w:cs="Times Ext Roman"/>
        </w:rPr>
      </w:pPr>
      <w:r w:rsidRPr="003F2B05">
        <w:rPr>
          <w:rFonts w:ascii="Times Ext Roman" w:hAnsi="Times Ext Roman" w:cs="Times Ext Roman"/>
        </w:rPr>
        <w:t>雖現存本，不一定就是古本，但九分教中的「如是語」，就是這一類，是無可疑惑的。</w:t>
      </w:r>
    </w:p>
    <w:p w:rsidR="00312FAE" w:rsidRPr="003F2B05" w:rsidRDefault="00312FAE" w:rsidP="00A916ED">
      <w:pPr>
        <w:spacing w:beforeLines="30" w:before="108"/>
        <w:ind w:leftChars="100" w:left="240"/>
        <w:rPr>
          <w:rFonts w:ascii="Times Ext Roman" w:hAnsi="Times Ext Roman" w:cs="Times Ext Roman"/>
          <w:b/>
          <w:sz w:val="20"/>
          <w:szCs w:val="20"/>
          <w:bdr w:val="single" w:sz="4" w:space="0" w:color="auto"/>
        </w:rPr>
      </w:pPr>
      <w:r w:rsidRPr="003F2B05">
        <w:rPr>
          <w:rFonts w:ascii="Times Ext Roman" w:hAnsi="Times Ext Roman" w:cs="Times Ext Roman" w:hint="eastAsia"/>
          <w:b/>
          <w:sz w:val="20"/>
          <w:szCs w:val="20"/>
          <w:bdr w:val="single" w:sz="4" w:space="0" w:color="auto"/>
        </w:rPr>
        <w:t>1</w:t>
      </w:r>
      <w:r w:rsidRPr="003F2B05">
        <w:rPr>
          <w:rFonts w:ascii="Times Ext Roman" w:hAnsi="Times Ext Roman" w:cs="Times Ext Roman" w:hint="eastAsia"/>
          <w:b/>
          <w:sz w:val="20"/>
          <w:szCs w:val="20"/>
          <w:bdr w:val="single" w:sz="4" w:space="0" w:color="auto"/>
        </w:rPr>
        <w:t>、</w:t>
      </w:r>
      <w:r w:rsidRPr="003F2B05">
        <w:rPr>
          <w:rFonts w:ascii="Times Ext Roman" w:hAnsi="Times Ext Roman" w:cs="Times Ext Roman"/>
          <w:b/>
          <w:sz w:val="20"/>
          <w:szCs w:val="20"/>
          <w:bdr w:val="single" w:sz="4" w:space="0" w:color="auto"/>
        </w:rPr>
        <w:t>玄奘所譯《本事經》</w:t>
      </w:r>
    </w:p>
    <w:p w:rsidR="00312FAE" w:rsidRPr="003F2B05" w:rsidRDefault="00312FAE" w:rsidP="00A916ED">
      <w:pPr>
        <w:spacing w:afterLines="30" w:after="108"/>
        <w:ind w:leftChars="100" w:left="240"/>
        <w:rPr>
          <w:rFonts w:ascii="Times Ext Roman" w:hAnsi="Times Ext Roman" w:cs="Times Ext Roman"/>
        </w:rPr>
      </w:pPr>
      <w:r w:rsidRPr="003F2B05">
        <w:rPr>
          <w:rFonts w:ascii="Times Ext Roman" w:hAnsi="Times Ext Roman" w:cs="Times Ext Roman"/>
        </w:rPr>
        <w:t>玄奘所譯《本事經》，分三品：「一法品」</w:t>
      </w:r>
      <w:r w:rsidR="007A6690" w:rsidRPr="003F2B05">
        <w:rPr>
          <w:rFonts w:ascii="Times Ext Roman" w:hAnsi="Times Ext Roman" w:cs="Times Ext Roman" w:hint="eastAsia"/>
        </w:rPr>
        <w:t>60</w:t>
      </w:r>
      <w:r w:rsidRPr="003F2B05">
        <w:rPr>
          <w:rFonts w:ascii="Times Ext Roman" w:hAnsi="Times Ext Roman" w:cs="Times Ext Roman"/>
        </w:rPr>
        <w:t>經，「二法品」</w:t>
      </w:r>
      <w:r w:rsidR="007A6690" w:rsidRPr="003F2B05">
        <w:rPr>
          <w:rFonts w:ascii="Times Ext Roman" w:hAnsi="Times Ext Roman" w:cs="Times Ext Roman" w:hint="eastAsia"/>
        </w:rPr>
        <w:t>50</w:t>
      </w:r>
      <w:r w:rsidRPr="003F2B05">
        <w:rPr>
          <w:rFonts w:ascii="Times Ext Roman" w:hAnsi="Times Ext Roman" w:cs="Times Ext Roman"/>
        </w:rPr>
        <w:t>經，「三法品」</w:t>
      </w:r>
      <w:r w:rsidR="007A6690" w:rsidRPr="003F2B05">
        <w:rPr>
          <w:rFonts w:ascii="Times Ext Roman" w:hAnsi="Times Ext Roman" w:cs="Times Ext Roman" w:hint="eastAsia"/>
        </w:rPr>
        <w:t>28</w:t>
      </w:r>
      <w:r w:rsidRPr="003F2B05">
        <w:rPr>
          <w:rFonts w:ascii="Times Ext Roman" w:hAnsi="Times Ext Roman" w:cs="Times Ext Roman"/>
        </w:rPr>
        <w:t>經，共</w:t>
      </w:r>
      <w:r w:rsidR="007A6690" w:rsidRPr="003F2B05">
        <w:rPr>
          <w:rFonts w:ascii="Times Ext Roman" w:hAnsi="Times Ext Roman" w:cs="Times Ext Roman" w:hint="eastAsia"/>
        </w:rPr>
        <w:t>138</w:t>
      </w:r>
      <w:r w:rsidRPr="003F2B05">
        <w:rPr>
          <w:rFonts w:ascii="Times Ext Roman" w:hAnsi="Times Ext Roman" w:cs="Times Ext Roman"/>
        </w:rPr>
        <w:t>經。每十二、三經，結成一嗢拕南頌。而「三法品」末，僅有三經，又沒有結頌，可見已有了缺佚。</w:t>
      </w:r>
    </w:p>
    <w:p w:rsidR="00312FAE" w:rsidRPr="003F2B05" w:rsidRDefault="00312FAE" w:rsidP="0097342B">
      <w:pPr>
        <w:ind w:leftChars="100" w:left="240"/>
        <w:rPr>
          <w:rFonts w:ascii="Times Ext Roman" w:hAnsi="Times Ext Roman" w:cs="Times Ext Roman"/>
        </w:rPr>
      </w:pPr>
      <w:r w:rsidRPr="003F2B05">
        <w:rPr>
          <w:rFonts w:ascii="Times Ext Roman" w:hAnsi="Times Ext Roman" w:cs="Times Ext Roman"/>
        </w:rPr>
        <w:t>《本事經》為重頌體：每經初標「</w:t>
      </w:r>
      <w:r w:rsidRPr="003F2B05">
        <w:rPr>
          <w:rFonts w:ascii="標楷體" w:eastAsia="標楷體" w:hAnsi="標楷體" w:cs="Times Ext Roman"/>
        </w:rPr>
        <w:t>吾從世尊聞如是語</w:t>
      </w:r>
      <w:r w:rsidRPr="003F2B05">
        <w:rPr>
          <w:rFonts w:ascii="Times Ext Roman" w:hAnsi="Times Ext Roman" w:cs="Times Ext Roman"/>
        </w:rPr>
        <w:t>」；長行終了，又說：</w:t>
      </w:r>
      <w:r w:rsidRPr="003F2B05">
        <w:rPr>
          <w:rFonts w:ascii="標楷體" w:eastAsia="標楷體" w:hAnsi="標楷體" w:cs="Times Ext Roman"/>
        </w:rPr>
        <w:t>「爾時，世尊重攝此義而說頌曰」</w:t>
      </w:r>
      <w:r w:rsidRPr="003F2B05">
        <w:rPr>
          <w:rFonts w:ascii="Times Ext Roman" w:hAnsi="Times Ext Roman" w:cs="Times Ext Roman"/>
        </w:rPr>
        <w:t>。這是重頌的一類，以初標「</w:t>
      </w:r>
      <w:r w:rsidRPr="003F2B05">
        <w:rPr>
          <w:rFonts w:ascii="標楷體" w:eastAsia="標楷體" w:hAnsi="標楷體" w:cs="Times Ext Roman"/>
        </w:rPr>
        <w:t>吾從世尊聞如是語</w:t>
      </w:r>
      <w:r w:rsidRPr="003F2B05">
        <w:rPr>
          <w:rFonts w:ascii="Times Ext Roman" w:hAnsi="Times Ext Roman" w:cs="Times Ext Roman"/>
        </w:rPr>
        <w:t>」，體裁特殊，</w:t>
      </w:r>
      <w:r w:rsidRPr="003F2B05">
        <w:rPr>
          <w:rFonts w:ascii="Times Ext Roman" w:hAnsi="Times Ext Roman" w:cs="Times Ext Roman"/>
        </w:rPr>
        <w:lastRenderedPageBreak/>
        <w:t>而得「如是語」的名稱。</w:t>
      </w:r>
    </w:p>
    <w:p w:rsidR="00312FAE" w:rsidRPr="003F2B05" w:rsidRDefault="00312FAE" w:rsidP="00A916ED">
      <w:pPr>
        <w:spacing w:beforeLines="30" w:before="108"/>
        <w:ind w:leftChars="100" w:left="240"/>
        <w:rPr>
          <w:rFonts w:ascii="Times Ext Roman" w:hAnsi="Times Ext Roman" w:cs="Times Ext Roman"/>
          <w:b/>
          <w:sz w:val="20"/>
          <w:szCs w:val="20"/>
          <w:bdr w:val="single" w:sz="4" w:space="0" w:color="auto"/>
        </w:rPr>
      </w:pPr>
      <w:r w:rsidRPr="003F2B05">
        <w:rPr>
          <w:rFonts w:ascii="Times Ext Roman" w:hAnsi="Times Ext Roman" w:cs="Times Ext Roman" w:hint="eastAsia"/>
          <w:b/>
          <w:sz w:val="20"/>
          <w:szCs w:val="20"/>
          <w:bdr w:val="single" w:sz="4" w:space="0" w:color="auto"/>
        </w:rPr>
        <w:t>2</w:t>
      </w:r>
      <w:r w:rsidRPr="003F2B05">
        <w:rPr>
          <w:rFonts w:ascii="Times Ext Roman" w:hAnsi="Times Ext Roman" w:cs="Times Ext Roman" w:hint="eastAsia"/>
          <w:b/>
          <w:sz w:val="20"/>
          <w:szCs w:val="20"/>
          <w:bdr w:val="single" w:sz="4" w:space="0" w:color="auto"/>
        </w:rPr>
        <w:t>、</w:t>
      </w:r>
      <w:r w:rsidRPr="003F2B05">
        <w:rPr>
          <w:rFonts w:ascii="Times Ext Roman" w:hAnsi="Times Ext Roman" w:cs="Times Ext Roman"/>
          <w:b/>
          <w:sz w:val="20"/>
          <w:szCs w:val="20"/>
          <w:bdr w:val="single" w:sz="4" w:space="0" w:color="auto"/>
        </w:rPr>
        <w:t>銅鍱部《小部》</w:t>
      </w:r>
      <w:r w:rsidRPr="003F2B05">
        <w:rPr>
          <w:rFonts w:ascii="Times Ext Roman" w:hAnsi="Times Ext Roman" w:cs="Times Ext Roman" w:hint="eastAsia"/>
          <w:b/>
          <w:sz w:val="20"/>
          <w:szCs w:val="20"/>
          <w:bdr w:val="single" w:sz="4" w:space="0" w:color="auto"/>
        </w:rPr>
        <w:t>的</w:t>
      </w:r>
      <w:r w:rsidRPr="003F2B05">
        <w:rPr>
          <w:rFonts w:ascii="Times Ext Roman" w:hAnsi="Times Ext Roman" w:cs="Times Ext Roman"/>
          <w:b/>
          <w:sz w:val="20"/>
          <w:szCs w:val="20"/>
          <w:bdr w:val="single" w:sz="4" w:space="0" w:color="auto"/>
        </w:rPr>
        <w:t>《如是語》</w:t>
      </w:r>
    </w:p>
    <w:p w:rsidR="00312FAE" w:rsidRPr="003F2B05" w:rsidRDefault="00312FAE" w:rsidP="0097342B">
      <w:pPr>
        <w:ind w:leftChars="100" w:left="240"/>
        <w:rPr>
          <w:rFonts w:ascii="Times Ext Roman" w:hAnsi="Times Ext Roman" w:cs="Times Ext Roman"/>
        </w:rPr>
      </w:pPr>
      <w:r w:rsidRPr="003F2B05">
        <w:rPr>
          <w:rFonts w:ascii="Times Ext Roman" w:hAnsi="Times Ext Roman" w:cs="Times Ext Roman"/>
        </w:rPr>
        <w:t>《小部》的《如是語》，分四集：「一集」三品</w:t>
      </w:r>
      <w:r w:rsidRPr="003F2B05">
        <w:rPr>
          <w:rFonts w:ascii="Times New Roman" w:hAnsi="Times New Roman" w:cs="Times New Roman"/>
          <w:sz w:val="22"/>
          <w:szCs w:val="24"/>
          <w:shd w:val="pct15" w:color="auto" w:fill="FFFFFF"/>
        </w:rPr>
        <w:t>（</w:t>
      </w:r>
      <w:r w:rsidRPr="003F2B05">
        <w:rPr>
          <w:rFonts w:ascii="Times New Roman" w:hAnsi="Times New Roman" w:cs="Times New Roman"/>
          <w:sz w:val="22"/>
          <w:szCs w:val="24"/>
          <w:shd w:val="pct15" w:color="auto" w:fill="FFFFFF"/>
        </w:rPr>
        <w:t>p.</w:t>
      </w:r>
      <w:r w:rsidRPr="003F2B05">
        <w:rPr>
          <w:rFonts w:ascii="Times New Roman" w:hAnsi="Times New Roman" w:cs="Times New Roman" w:hint="eastAsia"/>
          <w:sz w:val="22"/>
          <w:szCs w:val="24"/>
          <w:shd w:val="pct15" w:color="auto" w:fill="FFFFFF"/>
        </w:rPr>
        <w:t>549</w:t>
      </w:r>
      <w:r w:rsidRPr="003F2B05">
        <w:rPr>
          <w:rFonts w:ascii="Times New Roman" w:hAnsi="Times New Roman" w:cs="Times New Roman"/>
          <w:sz w:val="22"/>
          <w:szCs w:val="24"/>
          <w:shd w:val="pct15" w:color="auto" w:fill="FFFFFF"/>
        </w:rPr>
        <w:t>）</w:t>
      </w:r>
      <w:r w:rsidRPr="003F2B05">
        <w:rPr>
          <w:rFonts w:ascii="Times Ext Roman" w:hAnsi="Times Ext Roman" w:cs="Times Ext Roman"/>
        </w:rPr>
        <w:t>，</w:t>
      </w:r>
      <w:r w:rsidR="0097342B" w:rsidRPr="003F2B05">
        <w:rPr>
          <w:rFonts w:ascii="Times Ext Roman" w:hAnsi="Times Ext Roman" w:cs="Times Ext Roman" w:hint="eastAsia"/>
        </w:rPr>
        <w:t>27</w:t>
      </w:r>
      <w:r w:rsidRPr="003F2B05">
        <w:rPr>
          <w:rFonts w:ascii="Times Ext Roman" w:hAnsi="Times Ext Roman" w:cs="Times Ext Roman"/>
        </w:rPr>
        <w:t>經；「二集」二品，</w:t>
      </w:r>
      <w:r w:rsidR="0097342B" w:rsidRPr="003F2B05">
        <w:rPr>
          <w:rFonts w:ascii="Times Ext Roman" w:hAnsi="Times Ext Roman" w:cs="Times Ext Roman" w:hint="eastAsia"/>
        </w:rPr>
        <w:t>22</w:t>
      </w:r>
      <w:r w:rsidRPr="003F2B05">
        <w:rPr>
          <w:rFonts w:ascii="Times Ext Roman" w:hAnsi="Times Ext Roman" w:cs="Times Ext Roman"/>
        </w:rPr>
        <w:t>經；「三集」五品，</w:t>
      </w:r>
      <w:r w:rsidR="0097342B" w:rsidRPr="003F2B05">
        <w:rPr>
          <w:rFonts w:ascii="Times Ext Roman" w:hAnsi="Times Ext Roman" w:cs="Times Ext Roman" w:hint="eastAsia"/>
        </w:rPr>
        <w:t>50</w:t>
      </w:r>
      <w:r w:rsidRPr="003F2B05">
        <w:rPr>
          <w:rFonts w:ascii="Times Ext Roman" w:hAnsi="Times Ext Roman" w:cs="Times Ext Roman"/>
        </w:rPr>
        <w:t>經；「四集」</w:t>
      </w:r>
      <w:r w:rsidR="0097342B" w:rsidRPr="003F2B05">
        <w:rPr>
          <w:rFonts w:ascii="Times Ext Roman" w:hAnsi="Times Ext Roman" w:cs="Times Ext Roman" w:hint="eastAsia"/>
        </w:rPr>
        <w:t>13</w:t>
      </w:r>
      <w:r w:rsidRPr="003F2B05">
        <w:rPr>
          <w:rFonts w:ascii="Times Ext Roman" w:hAnsi="Times Ext Roman" w:cs="Times Ext Roman"/>
        </w:rPr>
        <w:t>經。</w:t>
      </w:r>
    </w:p>
    <w:p w:rsidR="00312FAE" w:rsidRPr="003F2B05" w:rsidRDefault="00312FAE" w:rsidP="00A916ED">
      <w:pPr>
        <w:spacing w:beforeLines="30" w:before="108"/>
        <w:ind w:leftChars="100" w:left="240"/>
        <w:rPr>
          <w:rFonts w:ascii="Times Ext Roman" w:hAnsi="Times Ext Roman" w:cs="Times Ext Roman"/>
          <w:b/>
          <w:sz w:val="20"/>
          <w:szCs w:val="20"/>
          <w:bdr w:val="single" w:sz="4" w:space="0" w:color="auto"/>
        </w:rPr>
      </w:pPr>
      <w:r w:rsidRPr="003F2B05">
        <w:rPr>
          <w:rFonts w:ascii="Times Ext Roman" w:hAnsi="Times Ext Roman" w:cs="Times Ext Roman" w:hint="eastAsia"/>
          <w:b/>
          <w:sz w:val="20"/>
          <w:szCs w:val="20"/>
          <w:bdr w:val="single" w:sz="4" w:space="0" w:color="auto"/>
        </w:rPr>
        <w:t>3</w:t>
      </w:r>
      <w:r w:rsidRPr="003F2B05">
        <w:rPr>
          <w:rFonts w:ascii="Times Ext Roman" w:hAnsi="Times Ext Roman" w:cs="Times Ext Roman" w:hint="eastAsia"/>
          <w:b/>
          <w:sz w:val="20"/>
          <w:szCs w:val="20"/>
          <w:bdr w:val="single" w:sz="4" w:space="0" w:color="auto"/>
        </w:rPr>
        <w:t>、</w:t>
      </w:r>
      <w:r w:rsidRPr="003F2B05">
        <w:rPr>
          <w:rFonts w:ascii="Times Ext Roman" w:hAnsi="Times Ext Roman" w:cs="Times Ext Roman"/>
          <w:b/>
          <w:sz w:val="20"/>
          <w:szCs w:val="20"/>
          <w:bdr w:val="single" w:sz="4" w:space="0" w:color="auto"/>
        </w:rPr>
        <w:t>《本事經》與《如是語》</w:t>
      </w:r>
      <w:r w:rsidRPr="003F2B05">
        <w:rPr>
          <w:rFonts w:ascii="Times Ext Roman" w:hAnsi="Times Ext Roman" w:cs="Times Ext Roman" w:hint="eastAsia"/>
          <w:b/>
          <w:sz w:val="20"/>
          <w:szCs w:val="20"/>
          <w:bdr w:val="single" w:sz="4" w:space="0" w:color="auto"/>
        </w:rPr>
        <w:t>的</w:t>
      </w:r>
      <w:r w:rsidRPr="003F2B05">
        <w:rPr>
          <w:rFonts w:ascii="Times Ext Roman" w:hAnsi="Times Ext Roman" w:cs="Times Ext Roman"/>
          <w:b/>
          <w:sz w:val="20"/>
          <w:szCs w:val="20"/>
          <w:bdr w:val="single" w:sz="4" w:space="0" w:color="auto"/>
        </w:rPr>
        <w:t>比</w:t>
      </w:r>
      <w:r w:rsidRPr="003F2B05">
        <w:rPr>
          <w:rFonts w:ascii="Times Ext Roman" w:hAnsi="Times Ext Roman" w:cs="Times Ext Roman" w:hint="eastAsia"/>
          <w:b/>
          <w:sz w:val="20"/>
          <w:szCs w:val="20"/>
          <w:bdr w:val="single" w:sz="4" w:space="0" w:color="auto"/>
        </w:rPr>
        <w:t>較</w:t>
      </w:r>
    </w:p>
    <w:p w:rsidR="00312FAE" w:rsidRPr="003F2B05" w:rsidRDefault="00312FAE" w:rsidP="0097342B">
      <w:pPr>
        <w:ind w:leftChars="100" w:left="240"/>
        <w:rPr>
          <w:rFonts w:ascii="Times Ext Roman" w:hAnsi="Times Ext Roman" w:cs="Times Ext Roman"/>
        </w:rPr>
      </w:pPr>
      <w:r w:rsidRPr="003F2B05">
        <w:rPr>
          <w:rFonts w:ascii="Times Ext Roman" w:hAnsi="Times Ext Roman" w:cs="Times Ext Roman"/>
        </w:rPr>
        <w:t>《原始佛教聖典之成立史研究》，比對這二部</w:t>
      </w:r>
      <w:r w:rsidRPr="003F2B05">
        <w:rPr>
          <w:rFonts w:asciiTheme="minorEastAsia" w:hAnsiTheme="minorEastAsia" w:cs="Times Ext Roman"/>
        </w:rPr>
        <w:t>──</w:t>
      </w:r>
      <w:r w:rsidRPr="003F2B05">
        <w:rPr>
          <w:rFonts w:ascii="Times Ext Roman" w:hAnsi="Times Ext Roman" w:cs="Times Ext Roman"/>
        </w:rPr>
        <w:t>《本事經》與《如是語》的同異，足供參考</w:t>
      </w:r>
      <w:r w:rsidRPr="003F2B05">
        <w:rPr>
          <w:rStyle w:val="aa"/>
          <w:rFonts w:ascii="Times Ext Roman" w:hAnsi="Times Ext Roman" w:cs="Times Ext Roman"/>
        </w:rPr>
        <w:footnoteReference w:id="204"/>
      </w:r>
      <w:r w:rsidRPr="003F2B05">
        <w:rPr>
          <w:rFonts w:ascii="Times Ext Roman" w:hAnsi="Times Ext Roman" w:cs="Times Ext Roman"/>
        </w:rPr>
        <w:t>。</w:t>
      </w:r>
    </w:p>
    <w:p w:rsidR="00312FAE" w:rsidRPr="003F2B05" w:rsidRDefault="00312FAE" w:rsidP="00A916ED">
      <w:pPr>
        <w:spacing w:beforeLines="30" w:before="108"/>
        <w:ind w:leftChars="150" w:left="360"/>
        <w:rPr>
          <w:rFonts w:ascii="Times Ext Roman" w:hAnsi="Times Ext Roman" w:cs="Times Ext Roman"/>
          <w:b/>
          <w:sz w:val="20"/>
          <w:szCs w:val="20"/>
          <w:bdr w:val="single" w:sz="4" w:space="0" w:color="auto"/>
        </w:rPr>
      </w:pPr>
      <w:r w:rsidRPr="003F2B05">
        <w:rPr>
          <w:rFonts w:ascii="Times Ext Roman" w:hAnsi="Times Ext Roman" w:cs="Times Ext Roman" w:hint="eastAsia"/>
          <w:b/>
          <w:sz w:val="20"/>
          <w:szCs w:val="20"/>
          <w:bdr w:val="single" w:sz="4" w:space="0" w:color="auto"/>
        </w:rPr>
        <w:t>（</w:t>
      </w:r>
      <w:r w:rsidRPr="003F2B05">
        <w:rPr>
          <w:rFonts w:ascii="Times Ext Roman" w:hAnsi="Times Ext Roman" w:cs="Times Ext Roman" w:hint="eastAsia"/>
          <w:b/>
          <w:sz w:val="20"/>
          <w:szCs w:val="20"/>
          <w:bdr w:val="single" w:sz="4" w:space="0" w:color="auto"/>
        </w:rPr>
        <w:t>1</w:t>
      </w:r>
      <w:r w:rsidRPr="003F2B05">
        <w:rPr>
          <w:rFonts w:ascii="Times Ext Roman" w:hAnsi="Times Ext Roman" w:cs="Times Ext Roman" w:hint="eastAsia"/>
          <w:b/>
          <w:sz w:val="20"/>
          <w:szCs w:val="20"/>
          <w:bdr w:val="single" w:sz="4" w:space="0" w:color="auto"/>
        </w:rPr>
        <w:t>）</w:t>
      </w:r>
      <w:r w:rsidRPr="003F2B05">
        <w:rPr>
          <w:rFonts w:ascii="Times Ext Roman" w:hAnsi="Times Ext Roman" w:cs="Times Ext Roman"/>
          <w:b/>
          <w:sz w:val="20"/>
          <w:szCs w:val="20"/>
          <w:bdr w:val="single" w:sz="4" w:space="0" w:color="auto"/>
        </w:rPr>
        <w:t>異</w:t>
      </w:r>
      <w:r w:rsidRPr="003F2B05">
        <w:rPr>
          <w:rFonts w:asciiTheme="minorEastAsia" w:hAnsiTheme="minorEastAsia" w:cs="Times Ext Roman" w:hint="eastAsia"/>
          <w:b/>
          <w:sz w:val="20"/>
          <w:szCs w:val="20"/>
          <w:bdr w:val="single" w:sz="4" w:space="0" w:color="auto"/>
        </w:rPr>
        <w:t>――</w:t>
      </w:r>
      <w:r w:rsidRPr="003F2B05">
        <w:rPr>
          <w:rFonts w:asciiTheme="minorEastAsia" w:hAnsiTheme="minorEastAsia" w:cs="Times Ext Roman"/>
          <w:b/>
          <w:sz w:val="20"/>
          <w:szCs w:val="20"/>
          <w:bdr w:val="single" w:sz="4" w:space="0" w:color="auto"/>
        </w:rPr>
        <w:t>《如是語》比《本事經》多一結語</w:t>
      </w:r>
    </w:p>
    <w:p w:rsidR="00312FAE" w:rsidRPr="003F2B05" w:rsidRDefault="00312FAE" w:rsidP="00312FAE">
      <w:pPr>
        <w:ind w:leftChars="200" w:left="480"/>
        <w:rPr>
          <w:rFonts w:ascii="Times Ext Roman" w:hAnsi="Times Ext Roman" w:cs="Times Ext Roman"/>
          <w:b/>
          <w:sz w:val="20"/>
          <w:szCs w:val="20"/>
          <w:bdr w:val="single" w:sz="4" w:space="0" w:color="auto"/>
        </w:rPr>
      </w:pPr>
      <w:r w:rsidRPr="003F2B05">
        <w:rPr>
          <w:rFonts w:ascii="Times Ext Roman" w:hAnsi="Times Ext Roman" w:cs="Times Ext Roman" w:hint="eastAsia"/>
          <w:b/>
          <w:sz w:val="20"/>
          <w:szCs w:val="20"/>
          <w:bdr w:val="single" w:sz="4" w:space="0" w:color="auto"/>
        </w:rPr>
        <w:t>A</w:t>
      </w:r>
      <w:r w:rsidRPr="003F2B05">
        <w:rPr>
          <w:rFonts w:ascii="Times Ext Roman" w:hAnsi="Times Ext Roman" w:cs="Times Ext Roman" w:hint="eastAsia"/>
          <w:b/>
          <w:sz w:val="20"/>
          <w:szCs w:val="20"/>
          <w:bdr w:val="single" w:sz="4" w:space="0" w:color="auto"/>
        </w:rPr>
        <w:t>、</w:t>
      </w:r>
      <w:r w:rsidRPr="003F2B05">
        <w:rPr>
          <w:rFonts w:ascii="Times Ext Roman" w:hAnsi="Times Ext Roman" w:cs="Times Ext Roman"/>
          <w:b/>
          <w:sz w:val="20"/>
          <w:szCs w:val="20"/>
          <w:bdr w:val="single" w:sz="4" w:space="0" w:color="auto"/>
        </w:rPr>
        <w:t>《如是語》比《本事經》多一結語</w:t>
      </w:r>
    </w:p>
    <w:p w:rsidR="00312FAE" w:rsidRPr="003F2B05" w:rsidRDefault="00312FAE" w:rsidP="007A6690">
      <w:pPr>
        <w:ind w:leftChars="200" w:left="480"/>
        <w:rPr>
          <w:rFonts w:ascii="Times Ext Roman" w:hAnsi="Times Ext Roman" w:cs="Times Ext Roman"/>
        </w:rPr>
      </w:pPr>
      <w:r w:rsidRPr="003F2B05">
        <w:rPr>
          <w:rFonts w:ascii="Times Ext Roman" w:hAnsi="Times Ext Roman" w:cs="Times Ext Roman"/>
        </w:rPr>
        <w:t>《如是語》初標「</w:t>
      </w:r>
      <w:r w:rsidRPr="003F2B05">
        <w:rPr>
          <w:rFonts w:ascii="標楷體" w:eastAsia="標楷體" w:hAnsi="標楷體" w:cs="Times Ext Roman"/>
        </w:rPr>
        <w:t>如世尊說阿羅漢說，我聞</w:t>
      </w:r>
      <w:r w:rsidRPr="003F2B05">
        <w:rPr>
          <w:rFonts w:ascii="Times Ext Roman" w:hAnsi="Times Ext Roman" w:cs="Times Ext Roman"/>
        </w:rPr>
        <w:t>」。長行終了時說：</w:t>
      </w:r>
      <w:r w:rsidRPr="003F2B05">
        <w:rPr>
          <w:rFonts w:ascii="標楷體" w:eastAsia="標楷體" w:hAnsi="標楷體" w:cs="Times Ext Roman"/>
        </w:rPr>
        <w:t>「世尊說此義已，次如是（偈）說」</w:t>
      </w:r>
      <w:r w:rsidRPr="003F2B05">
        <w:rPr>
          <w:rFonts w:ascii="Times Ext Roman" w:hAnsi="Times Ext Roman" w:cs="Times Ext Roman"/>
        </w:rPr>
        <w:t>。末了，又結：</w:t>
      </w:r>
      <w:r w:rsidRPr="003F2B05">
        <w:rPr>
          <w:rFonts w:ascii="標楷體" w:eastAsia="標楷體" w:hAnsi="標楷體" w:cs="Times Ext Roman"/>
        </w:rPr>
        <w:t>「此義世尊說已。如是（我）聞」</w:t>
      </w:r>
      <w:r w:rsidRPr="003F2B05">
        <w:rPr>
          <w:rFonts w:ascii="Times Ext Roman" w:hAnsi="Times Ext Roman" w:cs="Times Ext Roman"/>
        </w:rPr>
        <w:t>。比《本事經》多一結語。</w:t>
      </w:r>
    </w:p>
    <w:p w:rsidR="00312FAE" w:rsidRPr="003F2B05" w:rsidRDefault="00312FAE" w:rsidP="00A916ED">
      <w:pPr>
        <w:spacing w:beforeLines="30" w:before="108"/>
        <w:ind w:leftChars="200" w:left="480"/>
        <w:rPr>
          <w:rFonts w:ascii="Times Ext Roman" w:hAnsi="Times Ext Roman" w:cs="Times Ext Roman"/>
          <w:b/>
          <w:sz w:val="20"/>
          <w:szCs w:val="20"/>
          <w:bdr w:val="single" w:sz="4" w:space="0" w:color="auto"/>
        </w:rPr>
      </w:pPr>
      <w:r w:rsidRPr="003F2B05">
        <w:rPr>
          <w:rFonts w:ascii="Times Ext Roman" w:hAnsi="Times Ext Roman" w:cs="Times Ext Roman" w:hint="eastAsia"/>
          <w:b/>
          <w:sz w:val="20"/>
          <w:szCs w:val="20"/>
          <w:bdr w:val="single" w:sz="4" w:space="0" w:color="auto"/>
        </w:rPr>
        <w:t>B</w:t>
      </w:r>
      <w:r w:rsidRPr="003F2B05">
        <w:rPr>
          <w:rFonts w:ascii="Times Ext Roman" w:hAnsi="Times Ext Roman" w:cs="Times Ext Roman" w:hint="eastAsia"/>
          <w:b/>
          <w:sz w:val="20"/>
          <w:szCs w:val="20"/>
          <w:bdr w:val="single" w:sz="4" w:space="0" w:color="auto"/>
        </w:rPr>
        <w:t>、</w:t>
      </w:r>
      <w:r w:rsidRPr="003F2B05">
        <w:rPr>
          <w:rFonts w:ascii="Times Ext Roman" w:hAnsi="Times Ext Roman" w:cs="Times Ext Roman"/>
          <w:b/>
          <w:sz w:val="20"/>
          <w:szCs w:val="20"/>
          <w:bdr w:val="single" w:sz="4" w:space="0" w:color="auto"/>
        </w:rPr>
        <w:t>《大智度論》</w:t>
      </w:r>
      <w:r w:rsidRPr="003F2B05">
        <w:rPr>
          <w:rFonts w:ascii="Times Ext Roman" w:hAnsi="Times Ext Roman" w:cs="Times Ext Roman" w:hint="eastAsia"/>
          <w:b/>
          <w:sz w:val="20"/>
          <w:szCs w:val="20"/>
          <w:bdr w:val="single" w:sz="4" w:space="0" w:color="auto"/>
        </w:rPr>
        <w:t>所傳</w:t>
      </w:r>
      <w:r w:rsidRPr="003F2B05">
        <w:rPr>
          <w:rFonts w:ascii="Times Ext Roman" w:hAnsi="Times Ext Roman" w:cs="Times Ext Roman"/>
          <w:b/>
          <w:sz w:val="20"/>
          <w:szCs w:val="20"/>
          <w:bdr w:val="single" w:sz="4" w:space="0" w:color="auto"/>
        </w:rPr>
        <w:t>的</w:t>
      </w:r>
      <w:proofErr w:type="gramStart"/>
      <w:r w:rsidRPr="003F2B05">
        <w:rPr>
          <w:rFonts w:ascii="Times Ext Roman" w:hAnsi="Times Ext Roman" w:cs="Times Ext Roman"/>
          <w:b/>
          <w:sz w:val="20"/>
          <w:szCs w:val="20"/>
          <w:bdr w:val="single" w:sz="4" w:space="0" w:color="auto"/>
        </w:rPr>
        <w:t>結句</w:t>
      </w:r>
      <w:r w:rsidRPr="003F2B05">
        <w:rPr>
          <w:rFonts w:ascii="Times Ext Roman" w:hAnsi="Times Ext Roman" w:cs="Times Ext Roman" w:hint="eastAsia"/>
          <w:b/>
          <w:sz w:val="20"/>
          <w:szCs w:val="20"/>
          <w:bdr w:val="single" w:sz="4" w:space="0" w:color="auto"/>
        </w:rPr>
        <w:t>與</w:t>
      </w:r>
      <w:proofErr w:type="gramEnd"/>
      <w:r w:rsidRPr="003F2B05">
        <w:rPr>
          <w:rFonts w:ascii="Times Ext Roman" w:hAnsi="Times Ext Roman" w:cs="Times Ext Roman"/>
          <w:b/>
          <w:sz w:val="20"/>
          <w:szCs w:val="20"/>
          <w:bdr w:val="single" w:sz="4" w:space="0" w:color="auto"/>
        </w:rPr>
        <w:t>《如是語》相近</w:t>
      </w:r>
      <w:r w:rsidR="00601C64">
        <w:rPr>
          <w:rFonts w:ascii="Times Ext Roman" w:hAnsi="Times Ext Roman" w:cs="Times Ext Roman" w:hint="eastAsia"/>
          <w:b/>
          <w:sz w:val="20"/>
          <w:szCs w:val="20"/>
          <w:bdr w:val="single" w:sz="4" w:space="0" w:color="auto"/>
        </w:rPr>
        <w:t>卻</w:t>
      </w:r>
      <w:r w:rsidRPr="003F2B05">
        <w:rPr>
          <w:rFonts w:ascii="Times Ext Roman" w:hAnsi="Times Ext Roman" w:cs="Times Ext Roman"/>
          <w:b/>
          <w:sz w:val="20"/>
          <w:szCs w:val="20"/>
          <w:bdr w:val="single" w:sz="4" w:space="0" w:color="auto"/>
        </w:rPr>
        <w:t>多少不同</w:t>
      </w:r>
    </w:p>
    <w:p w:rsidR="00312FAE" w:rsidRPr="003F2B05" w:rsidRDefault="00312FAE" w:rsidP="007A6690">
      <w:pPr>
        <w:ind w:leftChars="200" w:left="480"/>
        <w:rPr>
          <w:rFonts w:ascii="Times Ext Roman" w:hAnsi="Times Ext Roman" w:cs="Times Ext Roman"/>
        </w:rPr>
      </w:pPr>
      <w:r w:rsidRPr="003F2B05">
        <w:rPr>
          <w:rFonts w:ascii="Times Ext Roman" w:hAnsi="Times Ext Roman" w:cs="Times Ext Roman"/>
        </w:rPr>
        <w:t>《大智度論》卷</w:t>
      </w:r>
      <w:r w:rsidRPr="003F2B05">
        <w:rPr>
          <w:rFonts w:ascii="Times Ext Roman" w:hAnsi="Times Ext Roman" w:cs="Times Ext Roman" w:hint="eastAsia"/>
        </w:rPr>
        <w:t>33</w:t>
      </w:r>
      <w:r w:rsidRPr="003F2B05">
        <w:rPr>
          <w:rFonts w:ascii="Times Ext Roman" w:hAnsi="Times Ext Roman" w:cs="Times Ext Roman"/>
        </w:rPr>
        <w:t>（大正</w:t>
      </w:r>
      <w:r w:rsidRPr="003F2B05">
        <w:rPr>
          <w:rFonts w:ascii="Times Ext Roman" w:hAnsi="Times Ext Roman" w:cs="Times Ext Roman" w:hint="eastAsia"/>
        </w:rPr>
        <w:t>25</w:t>
      </w:r>
      <w:r w:rsidRPr="003F2B05">
        <w:rPr>
          <w:rFonts w:ascii="Times Ext Roman" w:hAnsi="Times Ext Roman" w:cs="Times Ext Roman" w:hint="eastAsia"/>
        </w:rPr>
        <w:t>，</w:t>
      </w:r>
      <w:r w:rsidRPr="003F2B05">
        <w:rPr>
          <w:rFonts w:ascii="Times Ext Roman" w:hAnsi="Times Ext Roman" w:cs="Times Ext Roman" w:hint="eastAsia"/>
        </w:rPr>
        <w:t>307b</w:t>
      </w:r>
      <w:r w:rsidRPr="003F2B05">
        <w:rPr>
          <w:rFonts w:ascii="Times Ext Roman" w:hAnsi="Times Ext Roman" w:cs="Times Ext Roman"/>
        </w:rPr>
        <w:t>）說：</w:t>
      </w:r>
    </w:p>
    <w:p w:rsidR="00312FAE" w:rsidRPr="003F2B05" w:rsidRDefault="00312FAE" w:rsidP="00320201">
      <w:pPr>
        <w:spacing w:beforeLines="30" w:before="108" w:afterLines="30" w:after="108"/>
        <w:ind w:leftChars="300" w:left="720"/>
        <w:rPr>
          <w:rFonts w:ascii="標楷體" w:eastAsia="標楷體" w:hAnsi="標楷體" w:cs="Times Ext Roman"/>
        </w:rPr>
      </w:pPr>
      <w:r w:rsidRPr="003F2B05">
        <w:rPr>
          <w:rFonts w:ascii="標楷體" w:eastAsia="標楷體" w:hAnsi="標楷體" w:cs="Times Ext Roman"/>
        </w:rPr>
        <w:t>「如是語經者，有二種：一者，結句言：我先許說者，今已說竟」。</w:t>
      </w:r>
    </w:p>
    <w:p w:rsidR="00312FAE" w:rsidRPr="003F2B05" w:rsidRDefault="00312FAE" w:rsidP="007A6690">
      <w:pPr>
        <w:ind w:leftChars="200" w:left="480"/>
        <w:rPr>
          <w:rFonts w:ascii="Times Ext Roman" w:hAnsi="Times Ext Roman" w:cs="Times Ext Roman"/>
        </w:rPr>
      </w:pPr>
      <w:r w:rsidRPr="003F2B05">
        <w:rPr>
          <w:rFonts w:ascii="Times Ext Roman" w:hAnsi="Times Ext Roman" w:cs="Times Ext Roman"/>
        </w:rPr>
        <w:t>《大智度論》的結句，與《如是語》的「</w:t>
      </w:r>
      <w:r w:rsidRPr="003F2B05">
        <w:rPr>
          <w:rFonts w:ascii="標楷體" w:eastAsia="標楷體" w:hAnsi="標楷體" w:cs="Times Ext Roman"/>
        </w:rPr>
        <w:t>此義，世尊說已</w:t>
      </w:r>
      <w:r w:rsidRPr="003F2B05">
        <w:rPr>
          <w:rFonts w:ascii="Times Ext Roman" w:hAnsi="Times Ext Roman" w:cs="Times Ext Roman"/>
        </w:rPr>
        <w:t>」相近；多少不同，應為部派的傳誦不同。所說與《如是語》及《本事經》相當，是不會錯的。</w:t>
      </w:r>
    </w:p>
    <w:p w:rsidR="00312FAE" w:rsidRPr="003F2B05" w:rsidRDefault="00312FAE" w:rsidP="00A916ED">
      <w:pPr>
        <w:spacing w:beforeLines="30" w:before="108"/>
        <w:ind w:leftChars="150" w:left="360"/>
        <w:rPr>
          <w:rFonts w:ascii="Times Ext Roman" w:hAnsi="Times Ext Roman" w:cs="Times Ext Roman"/>
          <w:b/>
          <w:sz w:val="20"/>
          <w:szCs w:val="20"/>
          <w:bdr w:val="single" w:sz="4" w:space="0" w:color="auto"/>
        </w:rPr>
      </w:pPr>
      <w:r w:rsidRPr="003F2B05">
        <w:rPr>
          <w:rFonts w:ascii="Times Ext Roman" w:hAnsi="Times Ext Roman" w:cs="Times Ext Roman" w:hint="eastAsia"/>
          <w:b/>
          <w:sz w:val="20"/>
          <w:szCs w:val="20"/>
          <w:bdr w:val="single" w:sz="4" w:space="0" w:color="auto"/>
        </w:rPr>
        <w:t>（</w:t>
      </w:r>
      <w:r w:rsidRPr="003F2B05">
        <w:rPr>
          <w:rFonts w:ascii="Times Ext Roman" w:hAnsi="Times Ext Roman" w:cs="Times Ext Roman" w:hint="eastAsia"/>
          <w:b/>
          <w:sz w:val="20"/>
          <w:szCs w:val="20"/>
          <w:bdr w:val="single" w:sz="4" w:space="0" w:color="auto"/>
        </w:rPr>
        <w:t>2</w:t>
      </w:r>
      <w:r w:rsidRPr="003F2B05">
        <w:rPr>
          <w:rFonts w:ascii="Times Ext Roman" w:hAnsi="Times Ext Roman" w:cs="Times Ext Roman" w:hint="eastAsia"/>
          <w:b/>
          <w:sz w:val="20"/>
          <w:szCs w:val="20"/>
          <w:bdr w:val="single" w:sz="4" w:space="0" w:color="auto"/>
        </w:rPr>
        <w:t>）同――</w:t>
      </w:r>
      <w:r w:rsidRPr="003F2B05">
        <w:rPr>
          <w:rFonts w:ascii="Times Ext Roman" w:hAnsi="Times Ext Roman" w:cs="Times Ext Roman"/>
          <w:b/>
          <w:sz w:val="20"/>
          <w:szCs w:val="20"/>
          <w:bdr w:val="single" w:sz="4" w:space="0" w:color="auto"/>
        </w:rPr>
        <w:t>編集而沒有完成</w:t>
      </w:r>
    </w:p>
    <w:p w:rsidR="00312FAE" w:rsidRPr="003F2B05" w:rsidRDefault="00312FAE" w:rsidP="007A6690">
      <w:pPr>
        <w:ind w:leftChars="150" w:left="360"/>
        <w:rPr>
          <w:rFonts w:ascii="Times Ext Roman" w:hAnsi="Times Ext Roman" w:cs="Times Ext Roman"/>
        </w:rPr>
      </w:pPr>
      <w:r w:rsidRPr="003F2B05">
        <w:rPr>
          <w:rFonts w:ascii="Times Ext Roman" w:hAnsi="Times Ext Roman" w:cs="Times Ext Roman"/>
        </w:rPr>
        <w:t>《如是語》有四集，《本事經》僅三法。</w:t>
      </w:r>
    </w:p>
    <w:p w:rsidR="00312FAE" w:rsidRPr="003F2B05" w:rsidRDefault="00312FAE" w:rsidP="00A916ED">
      <w:pPr>
        <w:spacing w:beforeLines="30" w:before="108"/>
        <w:ind w:leftChars="200" w:left="480"/>
        <w:rPr>
          <w:rFonts w:ascii="Times Ext Roman" w:hAnsi="Times Ext Roman" w:cs="Times Ext Roman"/>
          <w:b/>
          <w:sz w:val="20"/>
          <w:szCs w:val="20"/>
          <w:bdr w:val="single" w:sz="4" w:space="0" w:color="auto"/>
        </w:rPr>
      </w:pPr>
      <w:r w:rsidRPr="003F2B05">
        <w:rPr>
          <w:rFonts w:ascii="Times Ext Roman" w:hAnsi="Times Ext Roman" w:cs="Times Ext Roman" w:hint="eastAsia"/>
          <w:b/>
          <w:sz w:val="20"/>
          <w:szCs w:val="20"/>
          <w:bdr w:val="single" w:sz="4" w:space="0" w:color="auto"/>
        </w:rPr>
        <w:t>A</w:t>
      </w:r>
      <w:r w:rsidRPr="003F2B05">
        <w:rPr>
          <w:rFonts w:ascii="Times Ext Roman" w:hAnsi="Times Ext Roman" w:cs="Times Ext Roman" w:hint="eastAsia"/>
          <w:b/>
          <w:sz w:val="20"/>
          <w:szCs w:val="20"/>
          <w:bdr w:val="single" w:sz="4" w:space="0" w:color="auto"/>
        </w:rPr>
        <w:t>、</w:t>
      </w:r>
      <w:r w:rsidRPr="003F2B05">
        <w:rPr>
          <w:rFonts w:ascii="Times Ext Roman" w:hAnsi="Times Ext Roman" w:cs="Times Ext Roman"/>
          <w:b/>
          <w:sz w:val="20"/>
          <w:szCs w:val="20"/>
          <w:bdr w:val="single" w:sz="4" w:space="0" w:color="auto"/>
        </w:rPr>
        <w:t>《如是語》</w:t>
      </w:r>
      <w:r w:rsidRPr="003F2B05">
        <w:rPr>
          <w:rFonts w:ascii="Times Ext Roman" w:hAnsi="Times Ext Roman" w:cs="Times Ext Roman" w:hint="eastAsia"/>
          <w:b/>
          <w:sz w:val="20"/>
          <w:szCs w:val="20"/>
          <w:bdr w:val="single" w:sz="4" w:space="0" w:color="auto"/>
        </w:rPr>
        <w:t>第</w:t>
      </w:r>
      <w:r w:rsidRPr="003F2B05">
        <w:rPr>
          <w:rFonts w:ascii="Times Ext Roman" w:hAnsi="Times Ext Roman" w:cs="Times Ext Roman"/>
          <w:b/>
          <w:sz w:val="20"/>
          <w:szCs w:val="20"/>
          <w:bdr w:val="single" w:sz="4" w:space="0" w:color="auto"/>
        </w:rPr>
        <w:t>四集簡略不足</w:t>
      </w:r>
    </w:p>
    <w:p w:rsidR="00312FAE" w:rsidRPr="003F2B05" w:rsidRDefault="00312FAE" w:rsidP="007A6690">
      <w:pPr>
        <w:ind w:leftChars="200" w:left="480"/>
        <w:rPr>
          <w:rFonts w:ascii="Times Ext Roman" w:hAnsi="Times Ext Roman" w:cs="Times Ext Roman"/>
        </w:rPr>
      </w:pPr>
      <w:r w:rsidRPr="003F2B05">
        <w:rPr>
          <w:rFonts w:ascii="Times Ext Roman" w:hAnsi="Times Ext Roman" w:cs="Times Ext Roman"/>
        </w:rPr>
        <w:t>在這四集中，第三集第三品止，都是「序說」，長行與重頌間的「結前生後」，末了的「結說」，體例一致。第三集第四品起，僅每品的初末二經，具足「序說」等；中間的經文都從略，也就是沒有「如是語」的形式。四集僅</w:t>
      </w:r>
      <w:r w:rsidR="00320201">
        <w:rPr>
          <w:rFonts w:ascii="Times Ext Roman" w:hAnsi="Times Ext Roman" w:cs="Times Ext Roman" w:hint="eastAsia"/>
        </w:rPr>
        <w:t>13</w:t>
      </w:r>
      <w:r w:rsidRPr="003F2B05">
        <w:rPr>
          <w:rFonts w:ascii="Times Ext Roman" w:hAnsi="Times Ext Roman" w:cs="Times Ext Roman"/>
        </w:rPr>
        <w:t>經，與前三集相比，也顯得簡略不足。</w:t>
      </w:r>
    </w:p>
    <w:p w:rsidR="00312FAE" w:rsidRPr="003F2B05" w:rsidRDefault="00312FAE" w:rsidP="00A916ED">
      <w:pPr>
        <w:spacing w:beforeLines="30" w:before="108"/>
        <w:ind w:leftChars="200" w:left="480"/>
        <w:rPr>
          <w:rFonts w:ascii="Times Ext Roman" w:hAnsi="Times Ext Roman" w:cs="Times Ext Roman"/>
          <w:b/>
          <w:sz w:val="20"/>
          <w:szCs w:val="20"/>
          <w:bdr w:val="single" w:sz="4" w:space="0" w:color="auto"/>
        </w:rPr>
      </w:pPr>
      <w:r w:rsidRPr="003F2B05">
        <w:rPr>
          <w:rFonts w:ascii="Times Ext Roman" w:hAnsi="Times Ext Roman" w:cs="Times Ext Roman" w:hint="eastAsia"/>
          <w:b/>
          <w:sz w:val="20"/>
          <w:szCs w:val="20"/>
          <w:bdr w:val="single" w:sz="4" w:space="0" w:color="auto"/>
        </w:rPr>
        <w:t>B</w:t>
      </w:r>
      <w:r w:rsidRPr="003F2B05">
        <w:rPr>
          <w:rFonts w:ascii="Times Ext Roman" w:hAnsi="Times Ext Roman" w:cs="Times Ext Roman" w:hint="eastAsia"/>
          <w:b/>
          <w:sz w:val="20"/>
          <w:szCs w:val="20"/>
          <w:bdr w:val="single" w:sz="4" w:space="0" w:color="auto"/>
        </w:rPr>
        <w:t>、</w:t>
      </w:r>
      <w:r w:rsidRPr="003F2B05">
        <w:rPr>
          <w:rFonts w:ascii="Times Ext Roman" w:hAnsi="Times Ext Roman" w:cs="Times Ext Roman"/>
          <w:b/>
          <w:sz w:val="20"/>
          <w:szCs w:val="20"/>
          <w:bdr w:val="single" w:sz="4" w:space="0" w:color="auto"/>
        </w:rPr>
        <w:t>《本事經》的缺略</w:t>
      </w:r>
      <w:r w:rsidRPr="003F2B05">
        <w:rPr>
          <w:rFonts w:ascii="Times Ext Roman" w:hAnsi="Times Ext Roman" w:cs="Times Ext Roman" w:hint="eastAsia"/>
          <w:b/>
          <w:sz w:val="20"/>
          <w:szCs w:val="20"/>
          <w:bdr w:val="single" w:sz="4" w:space="0" w:color="auto"/>
        </w:rPr>
        <w:t>與</w:t>
      </w:r>
      <w:r w:rsidRPr="003F2B05">
        <w:rPr>
          <w:rFonts w:ascii="Times Ext Roman" w:hAnsi="Times Ext Roman" w:cs="Times Ext Roman"/>
          <w:b/>
          <w:sz w:val="20"/>
          <w:szCs w:val="20"/>
          <w:bdr w:val="single" w:sz="4" w:space="0" w:color="auto"/>
        </w:rPr>
        <w:t>《如是語》</w:t>
      </w:r>
      <w:r w:rsidRPr="003F2B05">
        <w:rPr>
          <w:rFonts w:ascii="Times Ext Roman" w:hAnsi="Times Ext Roman" w:cs="Times Ext Roman" w:hint="eastAsia"/>
          <w:b/>
          <w:sz w:val="20"/>
          <w:szCs w:val="20"/>
          <w:bdr w:val="single" w:sz="4" w:space="0" w:color="auto"/>
        </w:rPr>
        <w:t>一樣</w:t>
      </w:r>
    </w:p>
    <w:p w:rsidR="00312FAE" w:rsidRPr="003F2B05" w:rsidRDefault="00312FAE" w:rsidP="007A6690">
      <w:pPr>
        <w:ind w:leftChars="200" w:left="480"/>
        <w:rPr>
          <w:rFonts w:ascii="Times Ext Roman" w:hAnsi="Times Ext Roman" w:cs="Times Ext Roman"/>
        </w:rPr>
      </w:pPr>
      <w:r w:rsidRPr="003F2B05">
        <w:rPr>
          <w:rFonts w:ascii="Times Ext Roman" w:hAnsi="Times Ext Roman" w:cs="Times Ext Roman"/>
        </w:rPr>
        <w:t>這與《本事經》的缺略，情形是一樣的。</w:t>
      </w:r>
    </w:p>
    <w:p w:rsidR="00312FAE" w:rsidRPr="003F2B05" w:rsidRDefault="00312FAE" w:rsidP="00A916ED">
      <w:pPr>
        <w:spacing w:beforeLines="30" w:before="108"/>
        <w:ind w:leftChars="200" w:left="480"/>
        <w:rPr>
          <w:rFonts w:ascii="Times Ext Roman" w:hAnsi="Times Ext Roman" w:cs="Times Ext Roman"/>
          <w:b/>
          <w:sz w:val="20"/>
          <w:szCs w:val="20"/>
          <w:bdr w:val="single" w:sz="4" w:space="0" w:color="auto"/>
        </w:rPr>
      </w:pPr>
      <w:r w:rsidRPr="003F2B05">
        <w:rPr>
          <w:rFonts w:ascii="Times Ext Roman" w:hAnsi="Times Ext Roman" w:cs="Times Ext Roman" w:hint="eastAsia"/>
          <w:b/>
          <w:sz w:val="20"/>
          <w:szCs w:val="20"/>
          <w:bdr w:val="single" w:sz="4" w:space="0" w:color="auto"/>
        </w:rPr>
        <w:t>C</w:t>
      </w:r>
      <w:r w:rsidRPr="003F2B05">
        <w:rPr>
          <w:rFonts w:ascii="Times Ext Roman" w:hAnsi="Times Ext Roman" w:cs="Times Ext Roman" w:hint="eastAsia"/>
          <w:b/>
          <w:sz w:val="20"/>
          <w:szCs w:val="20"/>
          <w:bdr w:val="single" w:sz="4" w:space="0" w:color="auto"/>
        </w:rPr>
        <w:t>、導師推論：</w:t>
      </w:r>
      <w:r w:rsidRPr="003F2B05">
        <w:rPr>
          <w:rFonts w:ascii="Times Ext Roman" w:hAnsi="Times Ext Roman" w:cs="Times Ext Roman"/>
          <w:b/>
          <w:sz w:val="20"/>
          <w:szCs w:val="20"/>
          <w:bdr w:val="single" w:sz="4" w:space="0" w:color="auto"/>
        </w:rPr>
        <w:t>《如是語》有四集，《本事經》僅三法，是編集而沒有完成</w:t>
      </w:r>
    </w:p>
    <w:p w:rsidR="00312FAE" w:rsidRPr="003F2B05" w:rsidRDefault="00312FAE" w:rsidP="007A6690">
      <w:pPr>
        <w:ind w:leftChars="200" w:left="480"/>
        <w:rPr>
          <w:rFonts w:ascii="Times Ext Roman" w:hAnsi="Times Ext Roman" w:cs="Times Ext Roman"/>
        </w:rPr>
      </w:pPr>
      <w:r w:rsidRPr="003F2B05">
        <w:rPr>
          <w:rFonts w:ascii="Times Ext Roman" w:hAnsi="Times Ext Roman" w:cs="Times Ext Roman"/>
        </w:rPr>
        <w:t>為什麼三法、四集，而不是五法、六法，或九集、十集呢？以我看來，這是一項編集而沒有完成的部類。</w:t>
      </w:r>
    </w:p>
    <w:p w:rsidR="00312FAE" w:rsidRPr="003F2B05" w:rsidRDefault="00312FAE" w:rsidP="00A916ED">
      <w:pPr>
        <w:spacing w:beforeLines="30" w:before="108"/>
        <w:ind w:leftChars="50" w:left="120"/>
        <w:rPr>
          <w:rFonts w:ascii="Times Ext Roman" w:hAnsi="Times Ext Roman" w:cs="Times Ext Roman"/>
          <w:b/>
          <w:sz w:val="20"/>
          <w:szCs w:val="20"/>
          <w:bdr w:val="single" w:sz="4" w:space="0" w:color="auto"/>
        </w:rPr>
      </w:pPr>
      <w:r w:rsidRPr="003F2B05">
        <w:rPr>
          <w:rFonts w:ascii="Times Ext Roman" w:hAnsi="Times Ext Roman" w:cs="Times Ext Roman" w:hint="eastAsia"/>
          <w:b/>
          <w:sz w:val="20"/>
          <w:szCs w:val="20"/>
          <w:bdr w:val="single" w:sz="4" w:space="0" w:color="auto"/>
        </w:rPr>
        <w:t>（二）</w:t>
      </w:r>
      <w:r w:rsidRPr="003F2B05">
        <w:rPr>
          <w:rFonts w:ascii="Times Ext Roman" w:hAnsi="Times Ext Roman" w:cs="Times Ext Roman"/>
          <w:b/>
          <w:sz w:val="20"/>
          <w:szCs w:val="20"/>
          <w:bdr w:val="single" w:sz="4" w:space="0" w:color="auto"/>
        </w:rPr>
        <w:t>「如是語」體裁的研究，有三點值得重視</w:t>
      </w:r>
    </w:p>
    <w:p w:rsidR="00312FAE" w:rsidRPr="003F2B05" w:rsidRDefault="00312FAE" w:rsidP="007A6690">
      <w:pPr>
        <w:ind w:leftChars="50" w:left="120"/>
        <w:rPr>
          <w:rFonts w:ascii="Times Ext Roman" w:hAnsi="Times Ext Roman" w:cs="Times Ext Roman"/>
        </w:rPr>
      </w:pPr>
      <w:r w:rsidRPr="003F2B05">
        <w:rPr>
          <w:rFonts w:ascii="Times Ext Roman" w:hAnsi="Times Ext Roman" w:cs="Times Ext Roman"/>
        </w:rPr>
        <w:t>《如是語》與《本事經》的體裁，在聖典集成過程的研究中，有三點值得我們重視。</w:t>
      </w:r>
    </w:p>
    <w:p w:rsidR="00312FAE" w:rsidRPr="003F2B05" w:rsidRDefault="00312FAE" w:rsidP="00A916ED">
      <w:pPr>
        <w:spacing w:beforeLines="30" w:before="108"/>
        <w:ind w:leftChars="100" w:left="240"/>
        <w:rPr>
          <w:rFonts w:ascii="Times Ext Roman" w:hAnsi="Times Ext Roman" w:cs="Times Ext Roman"/>
          <w:b/>
          <w:sz w:val="20"/>
          <w:szCs w:val="20"/>
          <w:bdr w:val="single" w:sz="4" w:space="0" w:color="auto"/>
        </w:rPr>
      </w:pPr>
      <w:r w:rsidRPr="003F2B05">
        <w:rPr>
          <w:rFonts w:ascii="Times Ext Roman" w:hAnsi="Times Ext Roman" w:cs="Times Ext Roman" w:hint="eastAsia"/>
          <w:b/>
          <w:sz w:val="20"/>
          <w:szCs w:val="20"/>
          <w:bdr w:val="single" w:sz="4" w:space="0" w:color="auto"/>
        </w:rPr>
        <w:t>1</w:t>
      </w:r>
      <w:r w:rsidRPr="003F2B05">
        <w:rPr>
          <w:rFonts w:ascii="Times Ext Roman" w:hAnsi="Times Ext Roman" w:cs="Times Ext Roman" w:hint="eastAsia"/>
          <w:b/>
          <w:sz w:val="20"/>
          <w:szCs w:val="20"/>
          <w:bdr w:val="single" w:sz="4" w:space="0" w:color="auto"/>
        </w:rPr>
        <w:t>、</w:t>
      </w:r>
      <w:r w:rsidRPr="003F2B05">
        <w:rPr>
          <w:rFonts w:ascii="Times Ext Roman" w:hAnsi="Times Ext Roman" w:cs="Times Ext Roman"/>
          <w:b/>
          <w:sz w:val="20"/>
          <w:szCs w:val="20"/>
          <w:bdr w:val="single" w:sz="4" w:space="0" w:color="auto"/>
        </w:rPr>
        <w:t>序說與結說</w:t>
      </w:r>
    </w:p>
    <w:p w:rsidR="00312FAE" w:rsidRPr="003F2B05" w:rsidRDefault="00312FAE" w:rsidP="00312FAE">
      <w:pPr>
        <w:ind w:leftChars="150" w:left="360"/>
        <w:rPr>
          <w:rFonts w:ascii="Times Ext Roman" w:hAnsi="Times Ext Roman" w:cs="Times Ext Roman"/>
          <w:b/>
          <w:sz w:val="20"/>
          <w:szCs w:val="20"/>
          <w:bdr w:val="single" w:sz="4" w:space="0" w:color="auto"/>
        </w:rPr>
      </w:pPr>
      <w:r w:rsidRPr="003F2B05">
        <w:rPr>
          <w:rFonts w:ascii="Times Ext Roman" w:hAnsi="Times Ext Roman" w:cs="Times Ext Roman" w:hint="eastAsia"/>
          <w:b/>
          <w:sz w:val="20"/>
          <w:szCs w:val="20"/>
          <w:bdr w:val="single" w:sz="4" w:space="0" w:color="auto"/>
        </w:rPr>
        <w:t>（</w:t>
      </w:r>
      <w:r w:rsidRPr="003F2B05">
        <w:rPr>
          <w:rFonts w:ascii="Times Ext Roman" w:hAnsi="Times Ext Roman" w:cs="Times Ext Roman" w:hint="eastAsia"/>
          <w:b/>
          <w:sz w:val="20"/>
          <w:szCs w:val="20"/>
          <w:bdr w:val="single" w:sz="4" w:space="0" w:color="auto"/>
        </w:rPr>
        <w:t>1</w:t>
      </w:r>
      <w:r w:rsidRPr="003F2B05">
        <w:rPr>
          <w:rFonts w:ascii="Times Ext Roman" w:hAnsi="Times Ext Roman" w:cs="Times Ext Roman" w:hint="eastAsia"/>
          <w:b/>
          <w:sz w:val="20"/>
          <w:szCs w:val="20"/>
          <w:bdr w:val="single" w:sz="4" w:space="0" w:color="auto"/>
        </w:rPr>
        <w:t>）</w:t>
      </w:r>
      <w:r w:rsidRPr="003F2B05">
        <w:rPr>
          <w:rFonts w:ascii="Times Ext Roman" w:hAnsi="Times Ext Roman" w:cs="Times Ext Roman"/>
          <w:b/>
          <w:sz w:val="20"/>
          <w:szCs w:val="20"/>
          <w:bdr w:val="single" w:sz="4" w:space="0" w:color="auto"/>
        </w:rPr>
        <w:t>從不說明為誰說，何處說，為何事說</w:t>
      </w:r>
      <w:r w:rsidRPr="003F2B05">
        <w:rPr>
          <w:rFonts w:asciiTheme="minorEastAsia" w:hAnsiTheme="minorEastAsia" w:cs="Times Ext Roman" w:hint="eastAsia"/>
          <w:b/>
          <w:sz w:val="20"/>
          <w:szCs w:val="20"/>
          <w:bdr w:val="single" w:sz="4" w:space="0" w:color="auto"/>
        </w:rPr>
        <w:t>；到</w:t>
      </w:r>
      <w:r w:rsidRPr="003F2B05">
        <w:rPr>
          <w:rFonts w:asciiTheme="minorEastAsia" w:hAnsiTheme="minorEastAsia" w:cs="Times Ext Roman"/>
          <w:b/>
          <w:sz w:val="20"/>
          <w:szCs w:val="20"/>
          <w:bdr w:val="single" w:sz="4" w:space="0" w:color="auto"/>
        </w:rPr>
        <w:t>有人、有地、有事</w:t>
      </w:r>
    </w:p>
    <w:p w:rsidR="00312FAE" w:rsidRPr="003F2B05" w:rsidRDefault="00312FAE" w:rsidP="007A6690">
      <w:pPr>
        <w:ind w:leftChars="150" w:left="360"/>
        <w:rPr>
          <w:rFonts w:ascii="Times Ext Roman" w:hAnsi="Times Ext Roman" w:cs="Times Ext Roman"/>
        </w:rPr>
      </w:pPr>
      <w:r w:rsidRPr="003F2B05">
        <w:rPr>
          <w:rFonts w:ascii="Times Ext Roman" w:hAnsi="Times Ext Roman" w:cs="Times Ext Roman"/>
        </w:rPr>
        <w:lastRenderedPageBreak/>
        <w:t>1.</w:t>
      </w:r>
      <w:r w:rsidRPr="003F2B05">
        <w:rPr>
          <w:rFonts w:ascii="Times Ext Roman" w:hAnsi="Times Ext Roman" w:cs="Times Ext Roman"/>
        </w:rPr>
        <w:t>序說與結說：佛說（及弟子說），從傳說而集成一定文句，展轉傳誦，到結集而成為部類，成為現存</w:t>
      </w:r>
      <w:r w:rsidRPr="003F2B05">
        <w:rPr>
          <w:rFonts w:ascii="Times New Roman" w:hAnsi="Times New Roman" w:cs="Times New Roman"/>
          <w:sz w:val="22"/>
          <w:szCs w:val="24"/>
          <w:shd w:val="pct15" w:color="auto" w:fill="FFFFFF"/>
        </w:rPr>
        <w:t>（</w:t>
      </w:r>
      <w:r w:rsidRPr="003F2B05">
        <w:rPr>
          <w:rFonts w:ascii="Times New Roman" w:hAnsi="Times New Roman" w:cs="Times New Roman"/>
          <w:sz w:val="22"/>
          <w:szCs w:val="24"/>
          <w:shd w:val="pct15" w:color="auto" w:fill="FFFFFF"/>
        </w:rPr>
        <w:t>p.</w:t>
      </w:r>
      <w:r w:rsidRPr="003F2B05">
        <w:rPr>
          <w:rFonts w:ascii="Times New Roman" w:hAnsi="Times New Roman" w:cs="Times New Roman" w:hint="eastAsia"/>
          <w:sz w:val="22"/>
          <w:szCs w:val="24"/>
          <w:shd w:val="pct15" w:color="auto" w:fill="FFFFFF"/>
        </w:rPr>
        <w:t>550</w:t>
      </w:r>
      <w:r w:rsidRPr="003F2B05">
        <w:rPr>
          <w:rFonts w:ascii="Times New Roman" w:hAnsi="Times New Roman" w:cs="Times New Roman"/>
          <w:sz w:val="22"/>
          <w:szCs w:val="24"/>
          <w:shd w:val="pct15" w:color="auto" w:fill="FFFFFF"/>
        </w:rPr>
        <w:t>）</w:t>
      </w:r>
      <w:r w:rsidRPr="003F2B05">
        <w:rPr>
          <w:rFonts w:ascii="Times Ext Roman" w:hAnsi="Times Ext Roman" w:cs="Times Ext Roman"/>
        </w:rPr>
        <w:t>的形態，是經過多少過程而成的。原始傳誦而結集的，是佛說及弟子所說的短篇。沒有說在那裏說，為誰說，為什麼事說；這些是在傳授中加以說明的（有的忘記了，有的傳說不同）。其後，人、事、處，逐漸編集在內，篇幅漸長；開始與終了，也漸有一定的形式。</w:t>
      </w:r>
    </w:p>
    <w:p w:rsidR="00312FAE" w:rsidRPr="003F2B05" w:rsidRDefault="00312FAE" w:rsidP="00A916ED">
      <w:pPr>
        <w:spacing w:beforeLines="30" w:before="108"/>
        <w:ind w:leftChars="200" w:left="480"/>
        <w:rPr>
          <w:rFonts w:ascii="Times Ext Roman" w:hAnsi="Times Ext Roman" w:cs="Times Ext Roman"/>
          <w:b/>
          <w:sz w:val="20"/>
          <w:szCs w:val="20"/>
          <w:bdr w:val="single" w:sz="4" w:space="0" w:color="auto"/>
        </w:rPr>
      </w:pPr>
      <w:r w:rsidRPr="003F2B05">
        <w:rPr>
          <w:rFonts w:ascii="Times Ext Roman" w:hAnsi="Times Ext Roman" w:cs="Times Ext Roman" w:hint="eastAsia"/>
          <w:b/>
          <w:sz w:val="20"/>
          <w:szCs w:val="20"/>
          <w:bdr w:val="single" w:sz="4" w:space="0" w:color="auto"/>
        </w:rPr>
        <w:t>A</w:t>
      </w:r>
      <w:r w:rsidRPr="003F2B05">
        <w:rPr>
          <w:rFonts w:ascii="Times Ext Roman" w:hAnsi="Times Ext Roman" w:cs="Times Ext Roman" w:hint="eastAsia"/>
          <w:b/>
          <w:sz w:val="20"/>
          <w:szCs w:val="20"/>
          <w:bdr w:val="single" w:sz="4" w:space="0" w:color="auto"/>
        </w:rPr>
        <w:t>、</w:t>
      </w:r>
      <w:r w:rsidRPr="003F2B05">
        <w:rPr>
          <w:rFonts w:ascii="Times Ext Roman" w:hAnsi="Times Ext Roman" w:cs="Times Ext Roman"/>
          <w:b/>
          <w:sz w:val="20"/>
          <w:szCs w:val="20"/>
          <w:bdr w:val="single" w:sz="4" w:space="0" w:color="auto"/>
        </w:rPr>
        <w:t>不說明為誰說，何處說，為何事說</w:t>
      </w:r>
    </w:p>
    <w:p w:rsidR="00312FAE" w:rsidRPr="003F2B05" w:rsidRDefault="00312FAE" w:rsidP="00312FAE">
      <w:pPr>
        <w:ind w:leftChars="250" w:left="600"/>
        <w:rPr>
          <w:rFonts w:ascii="Times Ext Roman" w:hAnsi="Times Ext Roman" w:cs="Times Ext Roman"/>
          <w:b/>
          <w:sz w:val="20"/>
          <w:szCs w:val="20"/>
          <w:bdr w:val="single" w:sz="4" w:space="0" w:color="auto"/>
        </w:rPr>
      </w:pPr>
      <w:r w:rsidRPr="003F2B05">
        <w:rPr>
          <w:rFonts w:ascii="Times Ext Roman" w:hAnsi="Times Ext Roman" w:cs="Times Ext Roman" w:hint="eastAsia"/>
          <w:b/>
          <w:sz w:val="20"/>
          <w:szCs w:val="20"/>
          <w:bdr w:val="single" w:sz="4" w:space="0" w:color="auto"/>
        </w:rPr>
        <w:t>（</w:t>
      </w:r>
      <w:r w:rsidRPr="003F2B05">
        <w:rPr>
          <w:rFonts w:ascii="Times Ext Roman" w:hAnsi="Times Ext Roman" w:cs="Times Ext Roman" w:hint="eastAsia"/>
          <w:b/>
          <w:sz w:val="20"/>
          <w:szCs w:val="20"/>
          <w:bdr w:val="single" w:sz="4" w:space="0" w:color="auto"/>
        </w:rPr>
        <w:t>A</w:t>
      </w:r>
      <w:r w:rsidRPr="003F2B05">
        <w:rPr>
          <w:rFonts w:ascii="Times Ext Roman" w:hAnsi="Times Ext Roman" w:cs="Times Ext Roman" w:hint="eastAsia"/>
          <w:b/>
          <w:sz w:val="20"/>
          <w:szCs w:val="20"/>
          <w:bdr w:val="single" w:sz="4" w:space="0" w:color="auto"/>
        </w:rPr>
        <w:t>）開始與結束都有特定的定型句</w:t>
      </w:r>
    </w:p>
    <w:p w:rsidR="00312FAE" w:rsidRPr="003F2B05" w:rsidRDefault="00312FAE" w:rsidP="00312FAE">
      <w:pPr>
        <w:ind w:leftChars="300" w:left="720"/>
        <w:rPr>
          <w:rFonts w:ascii="Times Ext Roman" w:hAnsi="Times Ext Roman" w:cs="Times Ext Roman"/>
          <w:b/>
          <w:sz w:val="20"/>
          <w:szCs w:val="20"/>
          <w:bdr w:val="single" w:sz="4" w:space="0" w:color="auto"/>
        </w:rPr>
      </w:pPr>
      <w:r w:rsidRPr="003F2B05">
        <w:rPr>
          <w:rFonts w:ascii="Times Ext Roman" w:hAnsi="Times Ext Roman" w:cs="Times Ext Roman" w:hint="eastAsia"/>
          <w:b/>
          <w:sz w:val="20"/>
          <w:szCs w:val="20"/>
          <w:bdr w:val="single" w:sz="4" w:space="0" w:color="auto"/>
        </w:rPr>
        <w:t>a</w:t>
      </w:r>
      <w:r w:rsidRPr="003F2B05">
        <w:rPr>
          <w:rFonts w:ascii="Times Ext Roman" w:hAnsi="Times Ext Roman" w:cs="Times Ext Roman" w:hint="eastAsia"/>
          <w:b/>
          <w:sz w:val="20"/>
          <w:szCs w:val="20"/>
          <w:bdr w:val="single" w:sz="4" w:space="0" w:color="auto"/>
        </w:rPr>
        <w:t>、</w:t>
      </w:r>
      <w:r w:rsidRPr="003F2B05">
        <w:rPr>
          <w:rFonts w:ascii="Times Ext Roman" w:hAnsi="Times Ext Roman" w:cs="Times Ext Roman"/>
          <w:b/>
          <w:sz w:val="20"/>
          <w:szCs w:val="20"/>
          <w:bdr w:val="single" w:sz="4" w:space="0" w:color="auto"/>
        </w:rPr>
        <w:t>以「四阿含」及「四部」</w:t>
      </w:r>
      <w:r w:rsidRPr="003F2B05">
        <w:rPr>
          <w:rFonts w:ascii="Times Ext Roman" w:hAnsi="Times Ext Roman" w:cs="Times Ext Roman" w:hint="eastAsia"/>
          <w:b/>
          <w:sz w:val="20"/>
          <w:szCs w:val="20"/>
          <w:bdr w:val="single" w:sz="4" w:space="0" w:color="auto"/>
        </w:rPr>
        <w:t>為例</w:t>
      </w:r>
    </w:p>
    <w:p w:rsidR="00312FAE" w:rsidRPr="003F2B05" w:rsidRDefault="00312FAE" w:rsidP="007A6690">
      <w:pPr>
        <w:ind w:leftChars="300" w:left="720"/>
        <w:rPr>
          <w:rFonts w:ascii="Times Ext Roman" w:hAnsi="Times Ext Roman" w:cs="Times Ext Roman"/>
        </w:rPr>
      </w:pPr>
      <w:r w:rsidRPr="003F2B05">
        <w:rPr>
          <w:rFonts w:ascii="Times Ext Roman" w:hAnsi="Times Ext Roman" w:cs="Times Ext Roman"/>
        </w:rPr>
        <w:t>以「四阿含」及「四部」來說：序說是：</w:t>
      </w:r>
      <w:r w:rsidRPr="003F2B05">
        <w:rPr>
          <w:rFonts w:ascii="標楷體" w:eastAsia="標楷體" w:hAnsi="標楷體" w:cs="Times Ext Roman"/>
        </w:rPr>
        <w:t>「如是我聞：一時，佛在某處住」</w:t>
      </w:r>
      <w:r w:rsidRPr="003F2B05">
        <w:rPr>
          <w:rFonts w:ascii="Times Ext Roman" w:hAnsi="Times Ext Roman" w:cs="Times Ext Roman"/>
        </w:rPr>
        <w:t>（或加上「與比丘</w:t>
      </w:r>
      <w:r w:rsidRPr="003F2B05">
        <w:rPr>
          <w:rFonts w:asciiTheme="minorEastAsia" w:hAnsiTheme="minorEastAsia" w:cs="Times Ext Roman"/>
        </w:rPr>
        <w:t>……</w:t>
      </w:r>
      <w:r w:rsidRPr="003F2B05">
        <w:rPr>
          <w:rFonts w:ascii="Times Ext Roman" w:hAnsi="Times Ext Roman" w:cs="Times Ext Roman"/>
        </w:rPr>
        <w:t>俱」，及特殊的事緣）。結說，形式不一，如泛為比丘們說的，結為：</w:t>
      </w:r>
      <w:r w:rsidRPr="003F2B05">
        <w:rPr>
          <w:rFonts w:ascii="標楷體" w:eastAsia="標楷體" w:hAnsi="標楷體" w:cs="Times Ext Roman"/>
        </w:rPr>
        <w:t>「佛說是經（法）已，彼比丘（等）聞世尊所說，歡喜信受（奉行）」</w:t>
      </w:r>
      <w:r w:rsidRPr="003F2B05">
        <w:rPr>
          <w:rFonts w:ascii="Times Ext Roman" w:hAnsi="Times Ext Roman" w:cs="Times Ext Roman"/>
        </w:rPr>
        <w:t>。這類形式的完成，曾經過「如是語」那種體例。不說在那裏說，為什麼人說，為誰（泛說「告眾比丘」）說，而以「</w:t>
      </w:r>
      <w:r w:rsidRPr="003F2B05">
        <w:rPr>
          <w:rFonts w:ascii="標楷體" w:eastAsia="標楷體" w:hAnsi="標楷體" w:cs="Times Ext Roman"/>
        </w:rPr>
        <w:t>如世尊說阿羅漢說，我聞</w:t>
      </w:r>
      <w:r w:rsidRPr="003F2B05">
        <w:rPr>
          <w:rFonts w:ascii="Times Ext Roman" w:hAnsi="Times Ext Roman" w:cs="Times Ext Roman"/>
        </w:rPr>
        <w:t>」為序說；以「</w:t>
      </w:r>
      <w:r w:rsidRPr="003F2B05">
        <w:rPr>
          <w:rFonts w:ascii="標楷體" w:eastAsia="標楷體" w:hAnsi="標楷體" w:cs="Times Ext Roman"/>
        </w:rPr>
        <w:t>此義，世尊說已，我聞</w:t>
      </w:r>
      <w:r w:rsidRPr="003F2B05">
        <w:rPr>
          <w:rFonts w:ascii="Times Ext Roman" w:hAnsi="Times Ext Roman" w:cs="Times Ext Roman"/>
        </w:rPr>
        <w:t>」為結說。起訖都敘明「</w:t>
      </w:r>
      <w:r w:rsidRPr="003F2B05">
        <w:rPr>
          <w:rFonts w:ascii="標楷體" w:eastAsia="標楷體" w:hAnsi="標楷體" w:cs="Times Ext Roman"/>
        </w:rPr>
        <w:t>世尊所說，我聞</w:t>
      </w:r>
      <w:r w:rsidRPr="003F2B05">
        <w:rPr>
          <w:rFonts w:ascii="Times Ext Roman" w:hAnsi="Times Ext Roman" w:cs="Times Ext Roman"/>
        </w:rPr>
        <w:t>」，這可說是師資傳授中的習慣用語，表示傳承的可信性，而形成一定文句的。</w:t>
      </w:r>
    </w:p>
    <w:p w:rsidR="00312FAE" w:rsidRPr="003F2B05" w:rsidRDefault="00312FAE" w:rsidP="00A916ED">
      <w:pPr>
        <w:spacing w:beforeLines="30" w:before="108"/>
        <w:ind w:leftChars="300" w:left="720"/>
        <w:rPr>
          <w:rFonts w:ascii="Times Ext Roman" w:hAnsi="Times Ext Roman" w:cs="Times Ext Roman"/>
          <w:b/>
          <w:sz w:val="20"/>
          <w:szCs w:val="20"/>
          <w:bdr w:val="single" w:sz="4" w:space="0" w:color="auto"/>
        </w:rPr>
      </w:pPr>
      <w:r w:rsidRPr="003F2B05">
        <w:rPr>
          <w:rFonts w:ascii="Times Ext Roman" w:hAnsi="Times Ext Roman" w:cs="Times Ext Roman" w:hint="eastAsia"/>
          <w:b/>
          <w:sz w:val="20"/>
          <w:szCs w:val="20"/>
          <w:bdr w:val="single" w:sz="4" w:space="0" w:color="auto"/>
        </w:rPr>
        <w:t>b</w:t>
      </w:r>
      <w:r w:rsidRPr="003F2B05">
        <w:rPr>
          <w:rFonts w:ascii="Times Ext Roman" w:hAnsi="Times Ext Roman" w:cs="Times Ext Roman" w:hint="eastAsia"/>
          <w:b/>
          <w:sz w:val="20"/>
          <w:szCs w:val="20"/>
          <w:bdr w:val="single" w:sz="4" w:space="0" w:color="auto"/>
        </w:rPr>
        <w:t>、</w:t>
      </w:r>
      <w:r w:rsidRPr="003F2B05">
        <w:rPr>
          <w:rFonts w:ascii="Times Ext Roman" w:hAnsi="Times Ext Roman" w:cs="Times Ext Roman"/>
          <w:b/>
          <w:sz w:val="20"/>
          <w:szCs w:val="20"/>
          <w:bdr w:val="single" w:sz="4" w:space="0" w:color="auto"/>
        </w:rPr>
        <w:t>《立世阿毘曇論》</w:t>
      </w:r>
    </w:p>
    <w:p w:rsidR="00312FAE" w:rsidRPr="003F2B05" w:rsidRDefault="00312FAE" w:rsidP="007A6690">
      <w:pPr>
        <w:ind w:leftChars="300" w:left="720"/>
        <w:rPr>
          <w:rFonts w:ascii="Times Ext Roman" w:hAnsi="Times Ext Roman" w:cs="Times Ext Roman"/>
        </w:rPr>
      </w:pPr>
      <w:r w:rsidRPr="003F2B05">
        <w:rPr>
          <w:rFonts w:ascii="Times Ext Roman" w:hAnsi="Times Ext Roman" w:cs="Times Ext Roman"/>
        </w:rPr>
        <w:t>「如是語」型的聖典，漢譯還有《立世阿毘曇論》，這是陳真諦</w:t>
      </w:r>
      <w:r w:rsidRPr="003F2B05">
        <w:rPr>
          <w:rFonts w:ascii="Times Ext Roman" w:hAnsi="Times Ext Roman" w:cs="Times Ext Roman" w:hint="eastAsia"/>
        </w:rPr>
        <w:t>（</w:t>
      </w:r>
      <w:r w:rsidRPr="003F2B05">
        <w:rPr>
          <w:rFonts w:ascii="Times Ext Roman" w:hAnsi="Times Ext Roman" w:cs="Times Ext Roman"/>
        </w:rPr>
        <w:t>Paramârtha</w:t>
      </w:r>
      <w:r w:rsidRPr="003F2B05">
        <w:rPr>
          <w:rFonts w:ascii="Times Ext Roman" w:hAnsi="Times Ext Roman" w:cs="Times Ext Roman" w:hint="eastAsia"/>
        </w:rPr>
        <w:t>）</w:t>
      </w:r>
      <w:r w:rsidRPr="003F2B05">
        <w:rPr>
          <w:rFonts w:ascii="Times Ext Roman" w:hAnsi="Times Ext Roman" w:cs="Times Ext Roman"/>
        </w:rPr>
        <w:t>的譯品，可能為犢子系</w:t>
      </w:r>
      <w:r w:rsidRPr="003F2B05">
        <w:rPr>
          <w:rFonts w:ascii="Times Ext Roman" w:hAnsi="Times Ext Roman" w:cs="Times Ext Roman" w:hint="eastAsia"/>
        </w:rPr>
        <w:t>（</w:t>
      </w:r>
      <w:r w:rsidRPr="003F2B05">
        <w:rPr>
          <w:rFonts w:ascii="Times Ext Roman" w:hAnsi="Times Ext Roman" w:cs="Times Ext Roman"/>
        </w:rPr>
        <w:t>Vātsīputrīya</w:t>
      </w:r>
      <w:r w:rsidRPr="003F2B05">
        <w:rPr>
          <w:rFonts w:ascii="Times Ext Roman" w:hAnsi="Times Ext Roman" w:cs="Times Ext Roman" w:hint="eastAsia"/>
        </w:rPr>
        <w:t>）</w:t>
      </w:r>
      <w:r w:rsidRPr="003F2B05">
        <w:rPr>
          <w:rFonts w:ascii="Times Ext Roman" w:hAnsi="Times Ext Roman" w:cs="Times Ext Roman"/>
        </w:rPr>
        <w:t>論書。《論》分</w:t>
      </w:r>
      <w:r w:rsidR="007A6690" w:rsidRPr="003F2B05">
        <w:rPr>
          <w:rFonts w:ascii="Times Ext Roman" w:hAnsi="Times Ext Roman" w:cs="Times Ext Roman" w:hint="eastAsia"/>
        </w:rPr>
        <w:t>25</w:t>
      </w:r>
      <w:r w:rsidRPr="003F2B05">
        <w:rPr>
          <w:rFonts w:ascii="Times Ext Roman" w:hAnsi="Times Ext Roman" w:cs="Times Ext Roman"/>
        </w:rPr>
        <w:t>品，卷</w:t>
      </w:r>
      <w:r w:rsidR="007A6690" w:rsidRPr="003F2B05">
        <w:rPr>
          <w:rFonts w:ascii="Times Ext Roman" w:hAnsi="Times Ext Roman" w:cs="Times Ext Roman" w:hint="eastAsia"/>
        </w:rPr>
        <w:t>1</w:t>
      </w:r>
      <w:r w:rsidRPr="003F2B05">
        <w:rPr>
          <w:rFonts w:ascii="Times Ext Roman" w:hAnsi="Times Ext Roman" w:cs="Times Ext Roman"/>
        </w:rPr>
        <w:t>（大正</w:t>
      </w:r>
      <w:r w:rsidRPr="003F2B05">
        <w:rPr>
          <w:rFonts w:ascii="Times Ext Roman" w:hAnsi="Times Ext Roman" w:cs="Times Ext Roman" w:hint="eastAsia"/>
        </w:rPr>
        <w:t>32</w:t>
      </w:r>
      <w:r w:rsidRPr="003F2B05">
        <w:rPr>
          <w:rFonts w:ascii="Times Ext Roman" w:hAnsi="Times Ext Roman" w:cs="Times Ext Roman" w:hint="eastAsia"/>
        </w:rPr>
        <w:t>，</w:t>
      </w:r>
      <w:r w:rsidRPr="003F2B05">
        <w:rPr>
          <w:rFonts w:ascii="Times Ext Roman" w:hAnsi="Times Ext Roman" w:cs="Times Ext Roman" w:hint="eastAsia"/>
        </w:rPr>
        <w:t>173a</w:t>
      </w:r>
      <w:r w:rsidRPr="003F2B05">
        <w:rPr>
          <w:rFonts w:ascii="Times Ext Roman" w:hAnsi="Times Ext Roman" w:cs="Times Ext Roman"/>
        </w:rPr>
        <w:t>）說：</w:t>
      </w:r>
    </w:p>
    <w:p w:rsidR="00312FAE" w:rsidRPr="003F2B05" w:rsidRDefault="00312FAE" w:rsidP="00A916ED">
      <w:pPr>
        <w:spacing w:beforeLines="50" w:before="180" w:afterLines="50" w:after="180"/>
        <w:ind w:leftChars="400" w:left="960"/>
        <w:rPr>
          <w:rFonts w:ascii="標楷體" w:eastAsia="標楷體" w:hAnsi="標楷體" w:cs="Times Ext Roman"/>
        </w:rPr>
      </w:pPr>
      <w:r w:rsidRPr="003F2B05">
        <w:rPr>
          <w:rFonts w:ascii="標楷體" w:eastAsia="標楷體" w:hAnsi="標楷體" w:cs="Times Ext Roman"/>
        </w:rPr>
        <w:t>「如佛婆伽婆及阿羅漢說，如是我聞」。</w:t>
      </w:r>
    </w:p>
    <w:p w:rsidR="00312FAE" w:rsidRPr="003F2B05" w:rsidRDefault="00312FAE" w:rsidP="007A6690">
      <w:pPr>
        <w:ind w:leftChars="300" w:left="720"/>
        <w:rPr>
          <w:rFonts w:ascii="Times Ext Roman" w:hAnsi="Times Ext Roman" w:cs="Times Ext Roman"/>
        </w:rPr>
      </w:pPr>
      <w:r w:rsidRPr="003F2B05">
        <w:rPr>
          <w:rFonts w:ascii="Times Ext Roman" w:hAnsi="Times Ext Roman" w:cs="Times Ext Roman"/>
        </w:rPr>
        <w:t>在「</w:t>
      </w:r>
      <w:r w:rsidRPr="003F2B05">
        <w:rPr>
          <w:rFonts w:ascii="標楷體" w:eastAsia="標楷體" w:hAnsi="標楷體" w:cs="Times Ext Roman"/>
        </w:rPr>
        <w:t>閻羅地獄</w:t>
      </w:r>
      <w:r w:rsidRPr="003F2B05">
        <w:rPr>
          <w:rFonts w:ascii="Times Ext Roman" w:hAnsi="Times Ext Roman" w:cs="Times Ext Roman"/>
        </w:rPr>
        <w:t>」章前，也有這同一的序說</w:t>
      </w:r>
      <w:r w:rsidRPr="003F2B05">
        <w:rPr>
          <w:rStyle w:val="aa"/>
          <w:rFonts w:ascii="Times Ext Roman" w:hAnsi="Times Ext Roman" w:cs="Times Ext Roman"/>
        </w:rPr>
        <w:footnoteReference w:id="205"/>
      </w:r>
      <w:r w:rsidRPr="003F2B05">
        <w:rPr>
          <w:rFonts w:ascii="Times Ext Roman" w:hAnsi="Times Ext Roman" w:cs="Times Ext Roman"/>
        </w:rPr>
        <w:t>；其他或簡略為「</w:t>
      </w:r>
      <w:r w:rsidRPr="003F2B05">
        <w:rPr>
          <w:rFonts w:ascii="標楷體" w:eastAsia="標楷體" w:hAnsi="標楷體" w:cs="Times Ext Roman"/>
        </w:rPr>
        <w:t>佛世尊說</w:t>
      </w:r>
      <w:r w:rsidRPr="003F2B05">
        <w:rPr>
          <w:rFonts w:ascii="Times Ext Roman" w:hAnsi="Times Ext Roman" w:cs="Times Ext Roman"/>
        </w:rPr>
        <w:t>」</w:t>
      </w:r>
      <w:r w:rsidRPr="003F2B05">
        <w:rPr>
          <w:rStyle w:val="aa"/>
          <w:rFonts w:ascii="Times Ext Roman" w:hAnsi="Times Ext Roman" w:cs="Times Ext Roman"/>
        </w:rPr>
        <w:footnoteReference w:id="206"/>
      </w:r>
      <w:r w:rsidRPr="003F2B05">
        <w:rPr>
          <w:rFonts w:ascii="Times Ext Roman" w:hAnsi="Times Ext Roman" w:cs="Times Ext Roman"/>
        </w:rPr>
        <w:t>。《論》卷</w:t>
      </w:r>
      <w:r w:rsidR="007A6690" w:rsidRPr="003F2B05">
        <w:rPr>
          <w:rFonts w:ascii="Times Ext Roman" w:hAnsi="Times Ext Roman" w:cs="Times Ext Roman" w:hint="eastAsia"/>
        </w:rPr>
        <w:t>1</w:t>
      </w:r>
      <w:r w:rsidRPr="003F2B05">
        <w:rPr>
          <w:rFonts w:ascii="Times Ext Roman" w:hAnsi="Times Ext Roman" w:cs="Times Ext Roman"/>
        </w:rPr>
        <w:t>（大正</w:t>
      </w:r>
      <w:r w:rsidRPr="003F2B05">
        <w:rPr>
          <w:rFonts w:ascii="Times Ext Roman" w:hAnsi="Times Ext Roman" w:cs="Times Ext Roman" w:hint="eastAsia"/>
        </w:rPr>
        <w:t>32</w:t>
      </w:r>
      <w:r w:rsidRPr="003F2B05">
        <w:rPr>
          <w:rFonts w:ascii="Times Ext Roman" w:hAnsi="Times Ext Roman" w:cs="Times Ext Roman" w:hint="eastAsia"/>
        </w:rPr>
        <w:t>，</w:t>
      </w:r>
      <w:r w:rsidRPr="003F2B05">
        <w:rPr>
          <w:rFonts w:ascii="Times Ext Roman" w:hAnsi="Times Ext Roman" w:cs="Times Ext Roman" w:hint="eastAsia"/>
        </w:rPr>
        <w:t>174c</w:t>
      </w:r>
      <w:r w:rsidRPr="003F2B05">
        <w:rPr>
          <w:rFonts w:ascii="Times Ext Roman" w:hAnsi="Times Ext Roman" w:cs="Times Ext Roman"/>
        </w:rPr>
        <w:t>）第一品末說：</w:t>
      </w:r>
    </w:p>
    <w:p w:rsidR="00312FAE" w:rsidRPr="003F2B05" w:rsidRDefault="00312FAE" w:rsidP="00A916ED">
      <w:pPr>
        <w:spacing w:beforeLines="50" w:before="180" w:afterLines="50" w:after="180"/>
        <w:ind w:leftChars="400" w:left="960"/>
        <w:rPr>
          <w:rFonts w:ascii="Times Ext Roman" w:hAnsi="Times Ext Roman" w:cs="Times Ext Roman"/>
          <w:sz w:val="22"/>
        </w:rPr>
      </w:pPr>
      <w:r w:rsidRPr="003F2B05">
        <w:rPr>
          <w:rFonts w:ascii="標楷體" w:eastAsia="標楷體" w:hAnsi="標楷體" w:cs="Times Ext Roman"/>
        </w:rPr>
        <w:t>「如是義者，諸佛世尊已說，如是我聞」。</w:t>
      </w:r>
      <w:r w:rsidRPr="003F2B05">
        <w:rPr>
          <w:rFonts w:ascii="Times New Roman" w:hAnsi="Times New Roman" w:cs="Times New Roman"/>
          <w:sz w:val="22"/>
          <w:szCs w:val="24"/>
          <w:shd w:val="pct15" w:color="auto" w:fill="FFFFFF"/>
        </w:rPr>
        <w:t>（</w:t>
      </w:r>
      <w:r w:rsidRPr="003F2B05">
        <w:rPr>
          <w:rFonts w:ascii="Times New Roman" w:hAnsi="Times New Roman" w:cs="Times New Roman"/>
          <w:sz w:val="22"/>
          <w:szCs w:val="24"/>
          <w:shd w:val="pct15" w:color="auto" w:fill="FFFFFF"/>
        </w:rPr>
        <w:t>p.</w:t>
      </w:r>
      <w:r w:rsidRPr="003F2B05">
        <w:rPr>
          <w:rFonts w:ascii="Times New Roman" w:hAnsi="Times New Roman" w:cs="Times New Roman" w:hint="eastAsia"/>
          <w:sz w:val="22"/>
          <w:szCs w:val="24"/>
          <w:shd w:val="pct15" w:color="auto" w:fill="FFFFFF"/>
        </w:rPr>
        <w:t>551</w:t>
      </w:r>
      <w:r w:rsidRPr="003F2B05">
        <w:rPr>
          <w:rFonts w:ascii="Times New Roman" w:hAnsi="Times New Roman" w:cs="Times New Roman"/>
          <w:sz w:val="22"/>
          <w:szCs w:val="24"/>
          <w:shd w:val="pct15" w:color="auto" w:fill="FFFFFF"/>
        </w:rPr>
        <w:t>）</w:t>
      </w:r>
    </w:p>
    <w:p w:rsidR="00312FAE" w:rsidRPr="003F2B05" w:rsidRDefault="00312FAE" w:rsidP="007A6690">
      <w:pPr>
        <w:ind w:leftChars="300" w:left="720"/>
        <w:rPr>
          <w:rFonts w:ascii="Times Ext Roman" w:hAnsi="Times Ext Roman" w:cs="Times Ext Roman"/>
        </w:rPr>
      </w:pPr>
      <w:r w:rsidRPr="003F2B05">
        <w:rPr>
          <w:rFonts w:ascii="Times Ext Roman" w:hAnsi="Times Ext Roman" w:cs="Times Ext Roman"/>
        </w:rPr>
        <w:t>其他品末，也有作「</w:t>
      </w:r>
      <w:r w:rsidRPr="003F2B05">
        <w:rPr>
          <w:rFonts w:ascii="標楷體" w:eastAsia="標楷體" w:hAnsi="標楷體" w:cs="Times Ext Roman"/>
        </w:rPr>
        <w:t>如是義者，佛世尊說，如是我聞</w:t>
      </w:r>
      <w:r w:rsidRPr="003F2B05">
        <w:rPr>
          <w:rFonts w:ascii="Times Ext Roman" w:hAnsi="Times Ext Roman" w:cs="Times Ext Roman"/>
        </w:rPr>
        <w:t>」</w:t>
      </w:r>
      <w:r w:rsidRPr="003F2B05">
        <w:rPr>
          <w:rStyle w:val="aa"/>
          <w:rFonts w:ascii="Times Ext Roman" w:hAnsi="Times Ext Roman" w:cs="Times Ext Roman"/>
        </w:rPr>
        <w:footnoteReference w:id="207"/>
      </w:r>
      <w:r w:rsidRPr="003F2B05">
        <w:rPr>
          <w:rFonts w:ascii="Times Ext Roman" w:hAnsi="Times Ext Roman" w:cs="Times Ext Roman"/>
        </w:rPr>
        <w:t>；「</w:t>
      </w:r>
      <w:r w:rsidRPr="003F2B05">
        <w:rPr>
          <w:rFonts w:ascii="標楷體" w:eastAsia="標楷體" w:hAnsi="標楷體" w:cs="Times Ext Roman"/>
        </w:rPr>
        <w:t>是義，佛世尊說，如是我聞</w:t>
      </w:r>
      <w:r w:rsidRPr="003F2B05">
        <w:rPr>
          <w:rFonts w:ascii="Times Ext Roman" w:hAnsi="Times Ext Roman" w:cs="Times Ext Roman"/>
        </w:rPr>
        <w:t>」</w:t>
      </w:r>
      <w:r w:rsidRPr="003F2B05">
        <w:rPr>
          <w:rStyle w:val="aa"/>
          <w:rFonts w:ascii="Times Ext Roman" w:hAnsi="Times Ext Roman" w:cs="Times Ext Roman"/>
        </w:rPr>
        <w:footnoteReference w:id="208"/>
      </w:r>
      <w:r w:rsidRPr="003F2B05">
        <w:rPr>
          <w:rFonts w:ascii="Times Ext Roman" w:hAnsi="Times Ext Roman" w:cs="Times Ext Roman"/>
        </w:rPr>
        <w:t>。這一序說與結說，與《小部》的《如是語》，可說完全相同。尤其是「</w:t>
      </w:r>
      <w:r w:rsidRPr="003F2B05">
        <w:rPr>
          <w:rFonts w:ascii="標楷體" w:eastAsia="標楷體" w:hAnsi="標楷體" w:cs="Times Ext Roman"/>
        </w:rPr>
        <w:t>地獄品</w:t>
      </w:r>
      <w:r w:rsidRPr="003F2B05">
        <w:rPr>
          <w:rFonts w:ascii="Times Ext Roman" w:hAnsi="Times Ext Roman" w:cs="Times Ext Roman"/>
        </w:rPr>
        <w:t>」</w:t>
      </w:r>
      <w:r w:rsidRPr="003F2B05">
        <w:rPr>
          <w:rStyle w:val="aa"/>
          <w:rFonts w:ascii="Times Ext Roman" w:hAnsi="Times Ext Roman" w:cs="Times Ext Roman"/>
        </w:rPr>
        <w:footnoteReference w:id="209"/>
      </w:r>
      <w:r w:rsidRPr="003F2B05">
        <w:rPr>
          <w:rFonts w:ascii="Times Ext Roman" w:hAnsi="Times Ext Roman" w:cs="Times Ext Roman"/>
        </w:rPr>
        <w:t>：分十大地獄，每章長行以後，又說：「</w:t>
      </w:r>
      <w:r w:rsidRPr="003F2B05">
        <w:rPr>
          <w:rFonts w:ascii="標楷體" w:eastAsia="標楷體" w:hAnsi="標楷體" w:cs="Times Ext Roman"/>
        </w:rPr>
        <w:t>世尊欲重明此義而說偈言</w:t>
      </w:r>
      <w:r w:rsidRPr="003F2B05">
        <w:rPr>
          <w:rFonts w:ascii="Times Ext Roman" w:hAnsi="Times Ext Roman" w:cs="Times Ext Roman"/>
        </w:rPr>
        <w:t>」</w:t>
      </w:r>
      <w:r w:rsidRPr="003F2B05">
        <w:rPr>
          <w:rStyle w:val="aa"/>
          <w:rFonts w:ascii="Times Ext Roman" w:hAnsi="Times Ext Roman" w:cs="Times Ext Roman"/>
        </w:rPr>
        <w:footnoteReference w:id="210"/>
      </w:r>
      <w:r w:rsidRPr="003F2B05">
        <w:rPr>
          <w:rFonts w:ascii="Times Ext Roman" w:hAnsi="Times Ext Roman" w:cs="Times Ext Roman"/>
        </w:rPr>
        <w:t>，完全為重頌型。可見部派佛教時代，這一形式的部類，還有承襲沿用的。</w:t>
      </w:r>
    </w:p>
    <w:p w:rsidR="00312FAE" w:rsidRPr="003F2B05" w:rsidRDefault="00312FAE" w:rsidP="00A916ED">
      <w:pPr>
        <w:spacing w:beforeLines="30" w:before="108"/>
        <w:ind w:leftChars="250" w:left="600"/>
        <w:rPr>
          <w:rFonts w:ascii="Times Ext Roman" w:hAnsi="Times Ext Roman" w:cs="Times Ext Roman"/>
          <w:b/>
          <w:sz w:val="20"/>
          <w:szCs w:val="20"/>
          <w:bdr w:val="single" w:sz="4" w:space="0" w:color="auto"/>
        </w:rPr>
      </w:pPr>
      <w:r w:rsidRPr="003F2B05">
        <w:rPr>
          <w:rFonts w:ascii="Times Ext Roman" w:hAnsi="Times Ext Roman" w:cs="Times Ext Roman" w:hint="eastAsia"/>
          <w:b/>
          <w:sz w:val="20"/>
          <w:szCs w:val="20"/>
          <w:bdr w:val="single" w:sz="4" w:space="0" w:color="auto"/>
        </w:rPr>
        <w:t>（</w:t>
      </w:r>
      <w:r w:rsidRPr="003F2B05">
        <w:rPr>
          <w:rFonts w:ascii="Times Ext Roman" w:hAnsi="Times Ext Roman" w:cs="Times Ext Roman" w:hint="eastAsia"/>
          <w:b/>
          <w:sz w:val="20"/>
          <w:szCs w:val="20"/>
          <w:bdr w:val="single" w:sz="4" w:space="0" w:color="auto"/>
        </w:rPr>
        <w:t>B</w:t>
      </w:r>
      <w:r w:rsidRPr="003F2B05">
        <w:rPr>
          <w:rFonts w:ascii="Times Ext Roman" w:hAnsi="Times Ext Roman" w:cs="Times Ext Roman" w:hint="eastAsia"/>
          <w:b/>
          <w:sz w:val="20"/>
          <w:szCs w:val="20"/>
          <w:bdr w:val="single" w:sz="4" w:space="0" w:color="auto"/>
        </w:rPr>
        <w:t>）</w:t>
      </w:r>
      <w:r w:rsidRPr="003F2B05">
        <w:rPr>
          <w:rFonts w:ascii="Times Ext Roman" w:hAnsi="Times Ext Roman" w:cs="Times Ext Roman"/>
          <w:b/>
          <w:sz w:val="20"/>
          <w:szCs w:val="20"/>
          <w:bdr w:val="single" w:sz="4" w:space="0" w:color="auto"/>
        </w:rPr>
        <w:t>《順正理論》</w:t>
      </w:r>
      <w:r w:rsidRPr="003F2B05">
        <w:rPr>
          <w:rFonts w:ascii="Times Ext Roman" w:hAnsi="Times Ext Roman" w:cs="Times Ext Roman" w:hint="eastAsia"/>
          <w:b/>
          <w:sz w:val="20"/>
          <w:szCs w:val="20"/>
          <w:bdr w:val="single" w:sz="4" w:space="0" w:color="auto"/>
        </w:rPr>
        <w:t>所傳的，</w:t>
      </w:r>
      <w:r w:rsidRPr="003F2B05">
        <w:rPr>
          <w:rFonts w:ascii="Times Ext Roman" w:hAnsi="Times Ext Roman" w:cs="Times Ext Roman"/>
          <w:b/>
          <w:sz w:val="20"/>
          <w:szCs w:val="20"/>
          <w:bdr w:val="single" w:sz="4" w:space="0" w:color="auto"/>
        </w:rPr>
        <w:t>「如是語」的另一特色</w:t>
      </w:r>
    </w:p>
    <w:p w:rsidR="00312FAE" w:rsidRPr="003F2B05" w:rsidRDefault="00312FAE" w:rsidP="007A6690">
      <w:pPr>
        <w:ind w:leftChars="250" w:left="600"/>
        <w:rPr>
          <w:rFonts w:ascii="Times Ext Roman" w:hAnsi="Times Ext Roman" w:cs="Times Ext Roman"/>
        </w:rPr>
      </w:pPr>
      <w:r w:rsidRPr="003F2B05">
        <w:rPr>
          <w:rFonts w:ascii="Times Ext Roman" w:hAnsi="Times Ext Roman" w:cs="Times Ext Roman"/>
        </w:rPr>
        <w:t>「如是語」，是不限於銅鍱部所傳的。「如是語」（本事）的另一特色，如《順正理</w:t>
      </w:r>
      <w:r w:rsidRPr="003F2B05">
        <w:rPr>
          <w:rFonts w:ascii="Times Ext Roman" w:hAnsi="Times Ext Roman" w:cs="Times Ext Roman"/>
        </w:rPr>
        <w:lastRenderedPageBreak/>
        <w:t>論》卷四四（大正</w:t>
      </w:r>
      <w:r w:rsidRPr="003F2B05">
        <w:rPr>
          <w:rFonts w:ascii="Times Ext Roman" w:hAnsi="Times Ext Roman" w:cs="Times Ext Roman" w:hint="eastAsia"/>
        </w:rPr>
        <w:t>29</w:t>
      </w:r>
      <w:r w:rsidRPr="003F2B05">
        <w:rPr>
          <w:rFonts w:ascii="Times Ext Roman" w:hAnsi="Times Ext Roman" w:cs="Times Ext Roman" w:hint="eastAsia"/>
        </w:rPr>
        <w:t>，</w:t>
      </w:r>
      <w:r w:rsidRPr="003F2B05">
        <w:rPr>
          <w:rFonts w:ascii="Times Ext Roman" w:hAnsi="Times Ext Roman" w:cs="Times Ext Roman" w:hint="eastAsia"/>
        </w:rPr>
        <w:t>593a</w:t>
      </w:r>
      <w:r w:rsidRPr="003F2B05">
        <w:rPr>
          <w:rFonts w:ascii="Times Ext Roman" w:hAnsi="Times Ext Roman" w:cs="Times Ext Roman"/>
        </w:rPr>
        <w:t>）說：</w:t>
      </w:r>
    </w:p>
    <w:p w:rsidR="00312FAE" w:rsidRPr="003F2B05" w:rsidRDefault="00312FAE" w:rsidP="00A916ED">
      <w:pPr>
        <w:spacing w:beforeLines="50" w:before="180" w:afterLines="50" w:after="180"/>
        <w:ind w:leftChars="350" w:left="840"/>
        <w:rPr>
          <w:rFonts w:ascii="標楷體" w:eastAsia="標楷體" w:hAnsi="標楷體" w:cs="Times Ext Roman"/>
        </w:rPr>
      </w:pPr>
      <w:r w:rsidRPr="003F2B05">
        <w:rPr>
          <w:rFonts w:ascii="標楷體" w:eastAsia="標楷體" w:hAnsi="標楷體" w:cs="Times Ext Roman"/>
        </w:rPr>
        <w:t>「本事者，謂說自昔展轉傳來，不顯說人、談所、說事」。</w:t>
      </w:r>
    </w:p>
    <w:p w:rsidR="00312FAE" w:rsidRPr="003F2B05" w:rsidRDefault="00312FAE" w:rsidP="007A6690">
      <w:pPr>
        <w:ind w:leftChars="250" w:left="600"/>
        <w:rPr>
          <w:rFonts w:ascii="Times Ext Roman" w:hAnsi="Times Ext Roman" w:cs="Times Ext Roman"/>
        </w:rPr>
      </w:pPr>
      <w:r w:rsidRPr="003F2B05">
        <w:rPr>
          <w:rFonts w:ascii="Times Ext Roman" w:hAnsi="Times Ext Roman" w:cs="Times Ext Roman"/>
        </w:rPr>
        <w:t>《順正理論》下文，雖與「本生」相對，而以「本事」為過去事。</w:t>
      </w:r>
      <w:r w:rsidRPr="003F2B05">
        <w:rPr>
          <w:rStyle w:val="aa"/>
          <w:rFonts w:ascii="Times Ext Roman" w:hAnsi="Times Ext Roman" w:cs="Times Ext Roman"/>
        </w:rPr>
        <w:footnoteReference w:id="211"/>
      </w:r>
      <w:r w:rsidRPr="003F2B05">
        <w:rPr>
          <w:rFonts w:ascii="Times Ext Roman" w:hAnsi="Times Ext Roman" w:cs="Times Ext Roman"/>
        </w:rPr>
        <w:t>然所說「</w:t>
      </w:r>
      <w:r w:rsidRPr="003F2B05">
        <w:rPr>
          <w:rFonts w:ascii="標楷體" w:eastAsia="標楷體" w:hAnsi="標楷體" w:cs="Times Ext Roman"/>
        </w:rPr>
        <w:t>自昔展轉傳來，不顯說人（為誰說）、談所（在那裏說）、說事（為什麼事說）</w:t>
      </w:r>
      <w:r w:rsidRPr="003F2B05">
        <w:rPr>
          <w:rFonts w:ascii="Times Ext Roman" w:hAnsi="Times Ext Roman" w:cs="Times Ext Roman"/>
        </w:rPr>
        <w:t>」，與現存的《曼陀多</w:t>
      </w:r>
      <w:r w:rsidRPr="003F2B05">
        <w:rPr>
          <w:rStyle w:val="aa"/>
          <w:rFonts w:ascii="Times Ext Roman" w:hAnsi="Times Ext Roman" w:cs="Times Ext Roman"/>
        </w:rPr>
        <w:footnoteReference w:id="212"/>
      </w:r>
      <w:r w:rsidRPr="003F2B05">
        <w:rPr>
          <w:rFonts w:ascii="Times Ext Roman" w:hAnsi="Times Ext Roman" w:cs="Times Ext Roman"/>
        </w:rPr>
        <w:t>經》並不相合，而卻與「如是語」相合。</w:t>
      </w:r>
    </w:p>
    <w:p w:rsidR="00312FAE" w:rsidRPr="003F2B05" w:rsidRDefault="00312FAE" w:rsidP="00A916ED">
      <w:pPr>
        <w:spacing w:beforeLines="30" w:before="108"/>
        <w:ind w:leftChars="250" w:left="600"/>
        <w:rPr>
          <w:rFonts w:ascii="Times Ext Roman" w:hAnsi="Times Ext Roman" w:cs="Times Ext Roman"/>
          <w:b/>
          <w:sz w:val="20"/>
          <w:szCs w:val="20"/>
          <w:bdr w:val="single" w:sz="4" w:space="0" w:color="auto"/>
        </w:rPr>
      </w:pPr>
      <w:r w:rsidRPr="003F2B05">
        <w:rPr>
          <w:rFonts w:ascii="Times Ext Roman" w:hAnsi="Times Ext Roman" w:cs="Times Ext Roman" w:hint="eastAsia"/>
          <w:b/>
          <w:sz w:val="20"/>
          <w:szCs w:val="20"/>
          <w:bdr w:val="single" w:sz="4" w:space="0" w:color="auto"/>
        </w:rPr>
        <w:t>（</w:t>
      </w:r>
      <w:r w:rsidRPr="003F2B05">
        <w:rPr>
          <w:rFonts w:ascii="Times Ext Roman" w:hAnsi="Times Ext Roman" w:cs="Times Ext Roman" w:hint="eastAsia"/>
          <w:b/>
          <w:sz w:val="20"/>
          <w:szCs w:val="20"/>
          <w:bdr w:val="single" w:sz="4" w:space="0" w:color="auto"/>
        </w:rPr>
        <w:t>C</w:t>
      </w:r>
      <w:r w:rsidRPr="003F2B05">
        <w:rPr>
          <w:rFonts w:ascii="Times Ext Roman" w:hAnsi="Times Ext Roman" w:cs="Times Ext Roman" w:hint="eastAsia"/>
          <w:b/>
          <w:sz w:val="20"/>
          <w:szCs w:val="20"/>
          <w:bdr w:val="single" w:sz="4" w:space="0" w:color="auto"/>
        </w:rPr>
        <w:t>）小結</w:t>
      </w:r>
    </w:p>
    <w:p w:rsidR="00312FAE" w:rsidRPr="003F2B05" w:rsidRDefault="00312FAE" w:rsidP="00A916ED">
      <w:pPr>
        <w:spacing w:afterLines="30" w:after="108"/>
        <w:ind w:leftChars="250" w:left="600"/>
        <w:rPr>
          <w:rFonts w:ascii="Times Ext Roman" w:hAnsi="Times Ext Roman" w:cs="Times Ext Roman"/>
        </w:rPr>
      </w:pPr>
      <w:r w:rsidRPr="003F2B05">
        <w:rPr>
          <w:rFonts w:ascii="Times Ext Roman" w:hAnsi="Times Ext Roman" w:cs="Times Ext Roman"/>
        </w:rPr>
        <w:t>從這裏，得到了「如是語」與「本事」的共同特性</w:t>
      </w:r>
      <w:r w:rsidRPr="003F2B05">
        <w:rPr>
          <w:rFonts w:asciiTheme="minorEastAsia" w:hAnsiTheme="minorEastAsia" w:cs="Times Ext Roman"/>
        </w:rPr>
        <w:t>──</w:t>
      </w:r>
      <w:r w:rsidRPr="003F2B05">
        <w:rPr>
          <w:rFonts w:ascii="Times Ext Roman" w:hAnsi="Times Ext Roman" w:cs="Times Ext Roman"/>
        </w:rPr>
        <w:t>「</w:t>
      </w:r>
      <w:r w:rsidRPr="003F2B05">
        <w:rPr>
          <w:rFonts w:ascii="標楷體" w:eastAsia="標楷體" w:hAnsi="標楷體" w:cs="Times Ext Roman"/>
        </w:rPr>
        <w:t>自昔展轉傳來，不顯說人、談所、說事</w:t>
      </w:r>
      <w:r w:rsidRPr="003F2B05">
        <w:rPr>
          <w:rFonts w:ascii="Times Ext Roman" w:hAnsi="Times Ext Roman" w:cs="Times Ext Roman"/>
        </w:rPr>
        <w:t>」。</w:t>
      </w:r>
    </w:p>
    <w:p w:rsidR="00312FAE" w:rsidRPr="003F2B05" w:rsidRDefault="00312FAE" w:rsidP="00A916ED">
      <w:pPr>
        <w:spacing w:afterLines="30" w:after="108"/>
        <w:ind w:leftChars="250" w:left="600"/>
        <w:rPr>
          <w:rFonts w:ascii="Times Ext Roman" w:hAnsi="Times Ext Roman" w:cs="Times Ext Roman"/>
        </w:rPr>
      </w:pPr>
      <w:r w:rsidRPr="003F2B05">
        <w:rPr>
          <w:rFonts w:ascii="Times Ext Roman" w:hAnsi="Times Ext Roman" w:cs="Times Ext Roman"/>
        </w:rPr>
        <w:t>佛及弟子所說的經偈，師資授受，展轉傳來，不說明為誰說，何處說，為何事說，成為「如是語」型。</w:t>
      </w:r>
    </w:p>
    <w:p w:rsidR="00312FAE" w:rsidRPr="003F2B05" w:rsidRDefault="00312FAE" w:rsidP="007A6690">
      <w:pPr>
        <w:ind w:leftChars="250" w:left="600"/>
        <w:rPr>
          <w:rFonts w:ascii="Times Ext Roman" w:hAnsi="Times Ext Roman" w:cs="Times Ext Roman"/>
        </w:rPr>
      </w:pPr>
      <w:r w:rsidRPr="003F2B05">
        <w:rPr>
          <w:rFonts w:ascii="Times Ext Roman" w:hAnsi="Times Ext Roman" w:cs="Times Ext Roman"/>
        </w:rPr>
        <w:t>過去久遠的事，展轉傳來，也不明為誰說，在何處說，為何事說；記錄往古的傳聞，就是「本事」。</w:t>
      </w:r>
    </w:p>
    <w:p w:rsidR="00312FAE" w:rsidRPr="003F2B05" w:rsidRDefault="00312FAE" w:rsidP="00A916ED">
      <w:pPr>
        <w:spacing w:beforeLines="30" w:before="108"/>
        <w:ind w:leftChars="200" w:left="480"/>
        <w:rPr>
          <w:rFonts w:ascii="Times Ext Roman" w:hAnsi="Times Ext Roman" w:cs="Times Ext Roman"/>
          <w:b/>
          <w:sz w:val="20"/>
          <w:szCs w:val="20"/>
          <w:bdr w:val="single" w:sz="4" w:space="0" w:color="auto"/>
        </w:rPr>
      </w:pPr>
      <w:r w:rsidRPr="003F2B05">
        <w:rPr>
          <w:rFonts w:ascii="Times Ext Roman" w:hAnsi="Times Ext Roman" w:cs="Times Ext Roman" w:hint="eastAsia"/>
          <w:b/>
          <w:sz w:val="20"/>
          <w:szCs w:val="20"/>
          <w:bdr w:val="single" w:sz="4" w:space="0" w:color="auto"/>
        </w:rPr>
        <w:t>B</w:t>
      </w:r>
      <w:r w:rsidRPr="003F2B05">
        <w:rPr>
          <w:rFonts w:ascii="Times Ext Roman" w:hAnsi="Times Ext Roman" w:cs="Times Ext Roman" w:hint="eastAsia"/>
          <w:b/>
          <w:sz w:val="20"/>
          <w:szCs w:val="20"/>
          <w:bdr w:val="single" w:sz="4" w:space="0" w:color="auto"/>
        </w:rPr>
        <w:t>、</w:t>
      </w:r>
      <w:r w:rsidRPr="003F2B05">
        <w:rPr>
          <w:rFonts w:ascii="Times Ext Roman" w:hAnsi="Times Ext Roman" w:cs="Times Ext Roman"/>
          <w:b/>
          <w:sz w:val="20"/>
          <w:szCs w:val="20"/>
          <w:bdr w:val="single" w:sz="4" w:space="0" w:color="auto"/>
        </w:rPr>
        <w:t>有人、有地、有事</w:t>
      </w:r>
    </w:p>
    <w:p w:rsidR="00312FAE" w:rsidRPr="003F2B05" w:rsidRDefault="00312FAE" w:rsidP="003C2E02">
      <w:pPr>
        <w:ind w:leftChars="200" w:left="480"/>
        <w:rPr>
          <w:rFonts w:ascii="Times Ext Roman" w:hAnsi="Times Ext Roman" w:cs="Times Ext Roman"/>
        </w:rPr>
      </w:pPr>
      <w:r w:rsidRPr="003F2B05">
        <w:rPr>
          <w:rFonts w:ascii="Times Ext Roman" w:hAnsi="Times Ext Roman" w:cs="Times Ext Roman"/>
        </w:rPr>
        <w:t>但是，「</w:t>
      </w:r>
      <w:r w:rsidRPr="003F2B05">
        <w:rPr>
          <w:rFonts w:ascii="標楷體" w:eastAsia="標楷體" w:hAnsi="標楷體" w:cs="Times Ext Roman"/>
        </w:rPr>
        <w:t>不顯說人、談所、說事</w:t>
      </w:r>
      <w:r w:rsidRPr="003F2B05">
        <w:rPr>
          <w:rFonts w:ascii="Times Ext Roman" w:hAnsi="Times Ext Roman" w:cs="Times Ext Roman"/>
        </w:rPr>
        <w:t>」，對佛弟子的信仰承受來說，是不能滿足的。於是傳聞的「法」</w:t>
      </w:r>
      <w:r w:rsidRPr="003F2B05">
        <w:rPr>
          <w:rFonts w:asciiTheme="minorEastAsia" w:hAnsiTheme="minorEastAsia" w:cs="Times Ext Roman"/>
        </w:rPr>
        <w:t>──</w:t>
      </w:r>
      <w:r w:rsidRPr="003F2B05">
        <w:rPr>
          <w:rFonts w:ascii="Times Ext Roman" w:hAnsi="Times Ext Roman" w:cs="Times Ext Roman"/>
        </w:rPr>
        <w:t>「如是語」型，終於為「</w:t>
      </w:r>
      <w:r w:rsidRPr="003F2B05">
        <w:rPr>
          <w:rFonts w:ascii="標楷體" w:eastAsia="標楷體" w:hAnsi="標楷體" w:cs="Times Ext Roman"/>
        </w:rPr>
        <w:t>如是我聞：一時，佛在某處住</w:t>
      </w:r>
      <w:r w:rsidRPr="003F2B05">
        <w:rPr>
          <w:rFonts w:ascii="Times Ext Roman" w:hAnsi="Times Ext Roman" w:cs="Times Ext Roman"/>
        </w:rPr>
        <w:t>」（再加上同聞眾或事緣）。有人、有地、有事的「阿含」部類（成為一切經的標準型），所取而代之了。傳聞的「事」，也與「說人、談所、說事」相結合，而集入於「阿含」</w:t>
      </w:r>
      <w:r w:rsidRPr="003F2B05">
        <w:rPr>
          <w:rFonts w:ascii="Times Ext Roman" w:hAnsi="Times Ext Roman" w:cs="Times Ext Roman" w:hint="eastAsia"/>
          <w:sz w:val="22"/>
          <w:shd w:val="pct15" w:color="auto" w:fill="FFFFFF"/>
        </w:rPr>
        <w:t>（</w:t>
      </w:r>
      <w:r w:rsidRPr="003F2B05">
        <w:rPr>
          <w:rFonts w:ascii="Times Ext Roman" w:hAnsi="Times Ext Roman" w:cs="Times Ext Roman" w:hint="eastAsia"/>
          <w:sz w:val="22"/>
          <w:shd w:val="pct15" w:color="auto" w:fill="FFFFFF"/>
        </w:rPr>
        <w:t>p.552</w:t>
      </w:r>
      <w:r w:rsidRPr="003F2B05">
        <w:rPr>
          <w:rFonts w:ascii="Times Ext Roman" w:hAnsi="Times Ext Roman" w:cs="Times Ext Roman" w:hint="eastAsia"/>
          <w:sz w:val="22"/>
          <w:shd w:val="pct15" w:color="auto" w:fill="FFFFFF"/>
        </w:rPr>
        <w:t>）</w:t>
      </w:r>
      <w:r w:rsidRPr="003F2B05">
        <w:rPr>
          <w:rFonts w:ascii="Times Ext Roman" w:hAnsi="Times Ext Roman" w:cs="Times Ext Roman"/>
        </w:rPr>
        <w:t>部類之中。這樣，「本事」已失去「</w:t>
      </w:r>
      <w:r w:rsidRPr="003F2B05">
        <w:rPr>
          <w:rFonts w:ascii="標楷體" w:eastAsia="標楷體" w:hAnsi="標楷體" w:cs="Times Ext Roman"/>
        </w:rPr>
        <w:t>不顯說人、談所、說事</w:t>
      </w:r>
      <w:r w:rsidRPr="003F2B05">
        <w:rPr>
          <w:rFonts w:ascii="Times Ext Roman" w:hAnsi="Times Ext Roman" w:cs="Times Ext Roman"/>
        </w:rPr>
        <w:t>」的特質。</w:t>
      </w:r>
    </w:p>
    <w:p w:rsidR="00312FAE" w:rsidRPr="003F2B05" w:rsidRDefault="00312FAE" w:rsidP="00A916ED">
      <w:pPr>
        <w:spacing w:beforeLines="30" w:before="108"/>
        <w:ind w:leftChars="150" w:left="360"/>
        <w:rPr>
          <w:rFonts w:ascii="Times Ext Roman" w:hAnsi="Times Ext Roman" w:cs="Times Ext Roman"/>
          <w:b/>
          <w:sz w:val="20"/>
          <w:szCs w:val="20"/>
          <w:bdr w:val="single" w:sz="4" w:space="0" w:color="auto"/>
        </w:rPr>
      </w:pPr>
      <w:r w:rsidRPr="003F2B05">
        <w:rPr>
          <w:rFonts w:ascii="Times Ext Roman" w:hAnsi="Times Ext Roman" w:cs="Times Ext Roman" w:hint="eastAsia"/>
          <w:b/>
          <w:sz w:val="20"/>
          <w:szCs w:val="20"/>
          <w:bdr w:val="single" w:sz="4" w:space="0" w:color="auto"/>
        </w:rPr>
        <w:t>（</w:t>
      </w:r>
      <w:r w:rsidRPr="003F2B05">
        <w:rPr>
          <w:rFonts w:ascii="Times Ext Roman" w:hAnsi="Times Ext Roman" w:cs="Times Ext Roman" w:hint="eastAsia"/>
          <w:b/>
          <w:sz w:val="20"/>
          <w:szCs w:val="20"/>
          <w:bdr w:val="single" w:sz="4" w:space="0" w:color="auto"/>
        </w:rPr>
        <w:t>2</w:t>
      </w:r>
      <w:r w:rsidRPr="003F2B05">
        <w:rPr>
          <w:rFonts w:ascii="Times Ext Roman" w:hAnsi="Times Ext Roman" w:cs="Times Ext Roman" w:hint="eastAsia"/>
          <w:b/>
          <w:sz w:val="20"/>
          <w:szCs w:val="20"/>
          <w:bdr w:val="single" w:sz="4" w:space="0" w:color="auto"/>
        </w:rPr>
        <w:t>）小結</w:t>
      </w:r>
      <w:r w:rsidRPr="003F2B05">
        <w:rPr>
          <w:rFonts w:asciiTheme="minorEastAsia" w:hAnsiTheme="minorEastAsia" w:cs="Times Ext Roman" w:hint="eastAsia"/>
          <w:b/>
          <w:sz w:val="20"/>
          <w:szCs w:val="20"/>
          <w:bdr w:val="single" w:sz="4" w:space="0" w:color="auto"/>
        </w:rPr>
        <w:t>：</w:t>
      </w:r>
      <w:r w:rsidRPr="003F2B05">
        <w:rPr>
          <w:rFonts w:ascii="Times Ext Roman" w:hAnsi="Times Ext Roman" w:cs="Times Ext Roman"/>
          <w:b/>
          <w:sz w:val="20"/>
          <w:szCs w:val="20"/>
          <w:bdr w:val="single" w:sz="4" w:space="0" w:color="auto"/>
        </w:rPr>
        <w:t>「本事」（「如是語」）的特性在傳承中保存下來</w:t>
      </w:r>
    </w:p>
    <w:p w:rsidR="00312FAE" w:rsidRPr="003F2B05" w:rsidRDefault="00312FAE" w:rsidP="003C2E02">
      <w:pPr>
        <w:ind w:leftChars="150" w:left="360"/>
        <w:rPr>
          <w:rFonts w:ascii="Times Ext Roman" w:hAnsi="Times Ext Roman" w:cs="Times Ext Roman"/>
        </w:rPr>
      </w:pPr>
      <w:r w:rsidRPr="003F2B05">
        <w:rPr>
          <w:rFonts w:ascii="Times Ext Roman" w:hAnsi="Times Ext Roman" w:cs="Times Ext Roman"/>
        </w:rPr>
        <w:t>然而「本事」（「如是語」）的特性，終於在傳承中保存下來，而為《順正理論》主所記錄。</w:t>
      </w:r>
    </w:p>
    <w:p w:rsidR="00312FAE" w:rsidRPr="003F2B05" w:rsidRDefault="00312FAE" w:rsidP="00A916ED">
      <w:pPr>
        <w:spacing w:beforeLines="30" w:before="108"/>
        <w:ind w:leftChars="100" w:left="240"/>
        <w:rPr>
          <w:rFonts w:ascii="Times Ext Roman" w:hAnsi="Times Ext Roman" w:cs="Times Ext Roman"/>
          <w:b/>
          <w:sz w:val="20"/>
          <w:szCs w:val="20"/>
          <w:bdr w:val="single" w:sz="4" w:space="0" w:color="auto"/>
        </w:rPr>
      </w:pPr>
      <w:r w:rsidRPr="003F2B05">
        <w:rPr>
          <w:rFonts w:ascii="Times Ext Roman" w:hAnsi="Times Ext Roman" w:cs="Times Ext Roman" w:hint="eastAsia"/>
          <w:b/>
          <w:sz w:val="20"/>
          <w:szCs w:val="20"/>
          <w:bdr w:val="single" w:sz="4" w:space="0" w:color="auto"/>
        </w:rPr>
        <w:t>2</w:t>
      </w:r>
      <w:r w:rsidRPr="003F2B05">
        <w:rPr>
          <w:rFonts w:ascii="Times Ext Roman" w:hAnsi="Times Ext Roman" w:cs="Times Ext Roman" w:hint="eastAsia"/>
          <w:b/>
          <w:sz w:val="20"/>
          <w:szCs w:val="20"/>
          <w:bdr w:val="single" w:sz="4" w:space="0" w:color="auto"/>
        </w:rPr>
        <w:t>、</w:t>
      </w:r>
      <w:r w:rsidRPr="003F2B05">
        <w:rPr>
          <w:rFonts w:ascii="Times Ext Roman" w:hAnsi="Times Ext Roman" w:cs="Times Ext Roman"/>
          <w:b/>
          <w:sz w:val="20"/>
          <w:szCs w:val="20"/>
          <w:bdr w:val="single" w:sz="4" w:space="0" w:color="auto"/>
        </w:rPr>
        <w:t>長行與重頌</w:t>
      </w:r>
    </w:p>
    <w:p w:rsidR="00312FAE" w:rsidRPr="003F2B05" w:rsidRDefault="00312FAE" w:rsidP="003C2E02">
      <w:pPr>
        <w:ind w:leftChars="100" w:left="240"/>
        <w:rPr>
          <w:rFonts w:ascii="Times Ext Roman" w:hAnsi="Times Ext Roman" w:cs="Times Ext Roman"/>
        </w:rPr>
      </w:pPr>
      <w:r w:rsidRPr="003F2B05">
        <w:rPr>
          <w:rFonts w:ascii="Times Ext Roman" w:hAnsi="Times Ext Roman" w:cs="Times Ext Roman"/>
        </w:rPr>
        <w:t>2.</w:t>
      </w:r>
      <w:r w:rsidRPr="003F2B05">
        <w:rPr>
          <w:rFonts w:ascii="Times Ext Roman" w:hAnsi="Times Ext Roman" w:cs="Times Ext Roman"/>
        </w:rPr>
        <w:t>長行與重頌：上面說過，「祇夜」的本義，並非重頌，而是「修多羅」的結頌</w:t>
      </w:r>
      <w:r w:rsidRPr="003F2B05">
        <w:rPr>
          <w:rFonts w:asciiTheme="minorEastAsia" w:hAnsiTheme="minorEastAsia" w:cs="Times Ext Roman"/>
        </w:rPr>
        <w:t>──</w:t>
      </w:r>
      <w:r w:rsidRPr="003F2B05">
        <w:rPr>
          <w:rFonts w:ascii="Times Ext Roman" w:hAnsi="Times Ext Roman" w:cs="Times Ext Roman"/>
        </w:rPr>
        <w:t>「結集文」；又為「八眾誦」</w:t>
      </w:r>
      <w:r w:rsidRPr="003F2B05">
        <w:rPr>
          <w:rFonts w:asciiTheme="minorEastAsia" w:hAnsiTheme="minorEastAsia" w:cs="Times Ext Roman"/>
        </w:rPr>
        <w:t>──</w:t>
      </w:r>
      <w:r w:rsidRPr="003F2B05">
        <w:rPr>
          <w:rFonts w:ascii="Times Ext Roman" w:hAnsi="Times Ext Roman" w:cs="Times Ext Roman"/>
        </w:rPr>
        <w:t>「結集品」；又引申為一切偈頌的通稱。等到「伽陀」與「優陀那」成立，重頌也隨後形成了。</w:t>
      </w:r>
    </w:p>
    <w:p w:rsidR="00312FAE" w:rsidRPr="003F2B05" w:rsidRDefault="00312FAE" w:rsidP="00A916ED">
      <w:pPr>
        <w:spacing w:beforeLines="30" w:before="108"/>
        <w:ind w:leftChars="150" w:left="360"/>
        <w:rPr>
          <w:rFonts w:ascii="Times Ext Roman" w:hAnsi="Times Ext Roman" w:cs="Times Ext Roman"/>
          <w:b/>
          <w:sz w:val="20"/>
          <w:szCs w:val="20"/>
          <w:bdr w:val="single" w:sz="4" w:space="0" w:color="auto"/>
        </w:rPr>
      </w:pPr>
      <w:r w:rsidRPr="003F2B05">
        <w:rPr>
          <w:rFonts w:ascii="Times Ext Roman" w:hAnsi="Times Ext Roman" w:cs="Times Ext Roman" w:hint="eastAsia"/>
          <w:b/>
          <w:sz w:val="20"/>
          <w:szCs w:val="20"/>
          <w:bdr w:val="single" w:sz="4" w:space="0" w:color="auto"/>
        </w:rPr>
        <w:t>（</w:t>
      </w:r>
      <w:r w:rsidRPr="003F2B05">
        <w:rPr>
          <w:rFonts w:ascii="Times Ext Roman" w:hAnsi="Times Ext Roman" w:cs="Times Ext Roman" w:hint="eastAsia"/>
          <w:b/>
          <w:sz w:val="20"/>
          <w:szCs w:val="20"/>
          <w:bdr w:val="single" w:sz="4" w:space="0" w:color="auto"/>
        </w:rPr>
        <w:t>1</w:t>
      </w:r>
      <w:r w:rsidRPr="003F2B05">
        <w:rPr>
          <w:rFonts w:ascii="Times Ext Roman" w:hAnsi="Times Ext Roman" w:cs="Times Ext Roman" w:hint="eastAsia"/>
          <w:b/>
          <w:sz w:val="20"/>
          <w:szCs w:val="20"/>
          <w:bdr w:val="single" w:sz="4" w:space="0" w:color="auto"/>
        </w:rPr>
        <w:t>）</w:t>
      </w:r>
      <w:r w:rsidRPr="003F2B05">
        <w:rPr>
          <w:rFonts w:ascii="Times Ext Roman" w:hAnsi="Times Ext Roman" w:cs="Times Ext Roman"/>
          <w:b/>
          <w:sz w:val="20"/>
          <w:szCs w:val="20"/>
          <w:bdr w:val="single" w:sz="4" w:space="0" w:color="auto"/>
        </w:rPr>
        <w:t>長行與偈頌的結合，形成一新的體裁「如是語」</w:t>
      </w:r>
    </w:p>
    <w:p w:rsidR="00312FAE" w:rsidRPr="003F2B05" w:rsidRDefault="00312FAE" w:rsidP="003C2E02">
      <w:pPr>
        <w:ind w:leftChars="150" w:left="360"/>
        <w:rPr>
          <w:rFonts w:ascii="Times Ext Roman" w:hAnsi="Times Ext Roman" w:cs="Times Ext Roman"/>
        </w:rPr>
      </w:pPr>
      <w:r w:rsidRPr="003F2B05">
        <w:rPr>
          <w:rFonts w:ascii="Times Ext Roman" w:hAnsi="Times Ext Roman" w:cs="Times Ext Roman"/>
        </w:rPr>
        <w:t>長行與偈頌，原是各別傳誦的。也許由於某些長行，與偈頌的內容相近，而被結合起來；或依偈頌而演為長行。長行與偈頌的結合，形成一新的體裁；《如是語》就是屬於這一類型的。</w:t>
      </w:r>
    </w:p>
    <w:p w:rsidR="00312FAE" w:rsidRPr="003F2B05" w:rsidRDefault="00312FAE" w:rsidP="00A916ED">
      <w:pPr>
        <w:spacing w:beforeLines="30" w:before="108"/>
        <w:ind w:leftChars="150" w:left="360"/>
        <w:rPr>
          <w:rFonts w:ascii="Times Ext Roman" w:hAnsi="Times Ext Roman" w:cs="Times Ext Roman"/>
          <w:b/>
          <w:sz w:val="20"/>
          <w:szCs w:val="20"/>
          <w:bdr w:val="single" w:sz="4" w:space="0" w:color="auto"/>
        </w:rPr>
      </w:pPr>
      <w:r w:rsidRPr="003F2B05">
        <w:rPr>
          <w:rFonts w:ascii="Times Ext Roman" w:hAnsi="Times Ext Roman" w:cs="Times Ext Roman" w:hint="eastAsia"/>
          <w:b/>
          <w:sz w:val="20"/>
          <w:szCs w:val="20"/>
          <w:bdr w:val="single" w:sz="4" w:space="0" w:color="auto"/>
        </w:rPr>
        <w:lastRenderedPageBreak/>
        <w:t>（</w:t>
      </w:r>
      <w:r w:rsidRPr="003F2B05">
        <w:rPr>
          <w:rFonts w:ascii="Times Ext Roman" w:hAnsi="Times Ext Roman" w:cs="Times Ext Roman" w:hint="eastAsia"/>
          <w:b/>
          <w:sz w:val="20"/>
          <w:szCs w:val="20"/>
          <w:bdr w:val="single" w:sz="4" w:space="0" w:color="auto"/>
        </w:rPr>
        <w:t>2</w:t>
      </w:r>
      <w:r w:rsidRPr="003F2B05">
        <w:rPr>
          <w:rFonts w:ascii="Times Ext Roman" w:hAnsi="Times Ext Roman" w:cs="Times Ext Roman" w:hint="eastAsia"/>
          <w:b/>
          <w:sz w:val="20"/>
          <w:szCs w:val="20"/>
          <w:bdr w:val="single" w:sz="4" w:space="0" w:color="auto"/>
        </w:rPr>
        <w:t>）南北傳的不同</w:t>
      </w:r>
    </w:p>
    <w:p w:rsidR="00312FAE" w:rsidRPr="003F2B05" w:rsidRDefault="00312FAE" w:rsidP="003C2E02">
      <w:pPr>
        <w:ind w:leftChars="150" w:left="360"/>
        <w:rPr>
          <w:rFonts w:ascii="Times Ext Roman" w:hAnsi="Times Ext Roman" w:cs="Times Ext Roman"/>
        </w:rPr>
      </w:pPr>
      <w:r w:rsidRPr="003F2B05">
        <w:rPr>
          <w:rFonts w:ascii="Times Ext Roman" w:hAnsi="Times Ext Roman" w:cs="Times Ext Roman"/>
        </w:rPr>
        <w:t>南傳有「如是語」而沒有「本事」；覺音</w:t>
      </w:r>
      <w:r w:rsidRPr="003F2B05">
        <w:rPr>
          <w:rFonts w:ascii="Times Ext Roman" w:hAnsi="Times Ext Roman" w:cs="Times Ext Roman" w:hint="eastAsia"/>
        </w:rPr>
        <w:t>（</w:t>
      </w:r>
      <w:r w:rsidRPr="003F2B05">
        <w:rPr>
          <w:rFonts w:ascii="Times Ext Roman" w:hAnsi="Times Ext Roman" w:cs="Times Ext Roman"/>
        </w:rPr>
        <w:t>Buddhaghoṣa</w:t>
      </w:r>
      <w:r w:rsidRPr="003F2B05">
        <w:rPr>
          <w:rFonts w:ascii="Times Ext Roman" w:hAnsi="Times Ext Roman" w:cs="Times Ext Roman" w:hint="eastAsia"/>
        </w:rPr>
        <w:t>）</w:t>
      </w:r>
      <w:r w:rsidRPr="003F2B05">
        <w:rPr>
          <w:rFonts w:ascii="Times Ext Roman" w:hAnsi="Times Ext Roman" w:cs="Times Ext Roman"/>
        </w:rPr>
        <w:t>的解說，也不說「祇夜」是重頌。「祇夜」而被解說為重頌，是北方的解說，也就是成立「本事」，而沒有「如是語」的部派。</w:t>
      </w:r>
    </w:p>
    <w:p w:rsidR="00312FAE" w:rsidRPr="003F2B05" w:rsidRDefault="00312FAE" w:rsidP="00A916ED">
      <w:pPr>
        <w:spacing w:beforeLines="30" w:before="108"/>
        <w:ind w:leftChars="100" w:left="240"/>
        <w:rPr>
          <w:rFonts w:ascii="Times Ext Roman" w:hAnsi="Times Ext Roman" w:cs="Times Ext Roman"/>
          <w:b/>
          <w:sz w:val="20"/>
          <w:szCs w:val="20"/>
          <w:bdr w:val="single" w:sz="4" w:space="0" w:color="auto"/>
        </w:rPr>
      </w:pPr>
      <w:r w:rsidRPr="003F2B05">
        <w:rPr>
          <w:rFonts w:ascii="Times Ext Roman" w:hAnsi="Times Ext Roman" w:cs="Times Ext Roman" w:hint="eastAsia"/>
          <w:b/>
          <w:sz w:val="20"/>
          <w:szCs w:val="20"/>
          <w:bdr w:val="single" w:sz="4" w:space="0" w:color="auto"/>
        </w:rPr>
        <w:t>3</w:t>
      </w:r>
      <w:r w:rsidRPr="003F2B05">
        <w:rPr>
          <w:rFonts w:ascii="Times Ext Roman" w:hAnsi="Times Ext Roman" w:cs="Times Ext Roman" w:hint="eastAsia"/>
          <w:b/>
          <w:sz w:val="20"/>
          <w:szCs w:val="20"/>
          <w:bdr w:val="single" w:sz="4" w:space="0" w:color="auto"/>
        </w:rPr>
        <w:t>、</w:t>
      </w:r>
      <w:r w:rsidRPr="003F2B05">
        <w:rPr>
          <w:rFonts w:ascii="Times Ext Roman" w:hAnsi="Times Ext Roman" w:cs="Times Ext Roman"/>
          <w:b/>
          <w:sz w:val="20"/>
          <w:szCs w:val="20"/>
          <w:bdr w:val="single" w:sz="4" w:space="0" w:color="auto"/>
        </w:rPr>
        <w:t>增一法</w:t>
      </w:r>
    </w:p>
    <w:p w:rsidR="00312FAE" w:rsidRPr="003F2B05" w:rsidRDefault="00312FAE" w:rsidP="003C2E02">
      <w:pPr>
        <w:ind w:leftChars="100" w:left="240"/>
        <w:rPr>
          <w:rFonts w:ascii="Times Ext Roman" w:hAnsi="Times Ext Roman" w:cs="Times Ext Roman"/>
        </w:rPr>
      </w:pPr>
      <w:r w:rsidRPr="003F2B05">
        <w:rPr>
          <w:rFonts w:ascii="Times Ext Roman" w:hAnsi="Times Ext Roman" w:cs="Times Ext Roman"/>
        </w:rPr>
        <w:t>3.</w:t>
      </w:r>
      <w:r w:rsidRPr="003F2B05">
        <w:rPr>
          <w:rFonts w:ascii="Times Ext Roman" w:hAnsi="Times Ext Roman" w:cs="Times Ext Roman"/>
        </w:rPr>
        <w:t>增</w:t>
      </w:r>
      <w:proofErr w:type="gramStart"/>
      <w:r w:rsidRPr="003F2B05">
        <w:rPr>
          <w:rFonts w:ascii="Times Ext Roman" w:hAnsi="Times Ext Roman" w:cs="Times Ext Roman"/>
        </w:rPr>
        <w:t>一</w:t>
      </w:r>
      <w:proofErr w:type="gramEnd"/>
      <w:r w:rsidRPr="003F2B05">
        <w:rPr>
          <w:rFonts w:ascii="Times Ext Roman" w:hAnsi="Times Ext Roman" w:cs="Times Ext Roman"/>
        </w:rPr>
        <w:t>法：以增</w:t>
      </w:r>
      <w:proofErr w:type="gramStart"/>
      <w:r w:rsidRPr="003F2B05">
        <w:rPr>
          <w:rFonts w:ascii="Times Ext Roman" w:hAnsi="Times Ext Roman" w:cs="Times Ext Roman"/>
        </w:rPr>
        <w:t>一</w:t>
      </w:r>
      <w:proofErr w:type="gramEnd"/>
      <w:r w:rsidRPr="003F2B05">
        <w:rPr>
          <w:rFonts w:ascii="Times Ext Roman" w:hAnsi="Times Ext Roman" w:cs="Times Ext Roman"/>
        </w:rPr>
        <w:t>法</w:t>
      </w:r>
      <w:r w:rsidR="00CE582C">
        <w:rPr>
          <w:rFonts w:ascii="Times Ext Roman" w:hAnsi="Times Ext Roman" w:cs="Times Ext Roman" w:hint="eastAsia"/>
        </w:rPr>
        <w:t xml:space="preserve"> </w:t>
      </w:r>
      <w:proofErr w:type="gramStart"/>
      <w:r w:rsidRPr="003F2B05">
        <w:rPr>
          <w:rFonts w:asciiTheme="minorEastAsia" w:hAnsiTheme="minorEastAsia" w:cs="Times Ext Roman"/>
        </w:rPr>
        <w:t>──</w:t>
      </w:r>
      <w:proofErr w:type="gramEnd"/>
      <w:r w:rsidR="00CE582C">
        <w:rPr>
          <w:rFonts w:asciiTheme="minorEastAsia" w:hAnsiTheme="minorEastAsia" w:cs="Times Ext Roman" w:hint="eastAsia"/>
        </w:rPr>
        <w:t xml:space="preserve"> </w:t>
      </w:r>
      <w:r w:rsidRPr="003F2B05">
        <w:rPr>
          <w:rFonts w:ascii="Times Ext Roman" w:hAnsi="Times Ext Roman" w:cs="Times Ext Roman"/>
        </w:rPr>
        <w:t>一、二、三等為次第而集成聖典的，在《長部》中，有《十上經》、《等誦經》。《長阿含》與之相當的，是《十上經》、《眾集經》。《長阿含》中，更有《增一經》、《三聚經》。《雜阿含》有</w:t>
      </w:r>
      <w:r w:rsidRPr="003F2B05">
        <w:rPr>
          <w:rFonts w:ascii="標楷體" w:eastAsia="標楷體" w:hAnsi="標楷體" w:cs="Times Ext Roman"/>
        </w:rPr>
        <w:t>「一問一說一記論……十問十說十記論」</w:t>
      </w:r>
      <w:r w:rsidRPr="003F2B05">
        <w:rPr>
          <w:rStyle w:val="aa"/>
          <w:rFonts w:ascii="Times Ext Roman" w:hAnsi="Times Ext Roman" w:cs="Times Ext Roman"/>
        </w:rPr>
        <w:footnoteReference w:id="213"/>
      </w:r>
      <w:r w:rsidRPr="003F2B05">
        <w:rPr>
          <w:rFonts w:ascii="Times Ext Roman" w:hAnsi="Times Ext Roman" w:cs="Times Ext Roman"/>
        </w:rPr>
        <w:t>，就是增一法的雛型（這十法，傳為沙彌所必誦）。這一編集法，是法數的類集與整理，為佛法漸有「論」部傾向的表現。這是「阿含」完成以前的，重要的結集方法。</w:t>
      </w:r>
    </w:p>
    <w:p w:rsidR="00312FAE" w:rsidRPr="003F2B05" w:rsidRDefault="00312FAE" w:rsidP="003C2E02">
      <w:pPr>
        <w:ind w:leftChars="100" w:left="240"/>
        <w:rPr>
          <w:rFonts w:ascii="Times Ext Roman" w:hAnsi="Times Ext Roman" w:cs="Times Ext Roman"/>
        </w:rPr>
      </w:pPr>
      <w:r w:rsidRPr="003F2B05">
        <w:rPr>
          <w:rFonts w:ascii="Times Ext Roman" w:hAnsi="Times Ext Roman" w:cs="Times Ext Roman"/>
        </w:rPr>
        <w:t>現存的《如是語》與《本事經》，也是以增一法來集成的。</w:t>
      </w:r>
      <w:r w:rsidRPr="003F2B05">
        <w:rPr>
          <w:rFonts w:ascii="Times Ext Roman" w:hAnsi="Times Ext Roman" w:cs="Times Ext Roman" w:hint="eastAsia"/>
          <w:sz w:val="22"/>
          <w:shd w:val="pct15" w:color="auto" w:fill="FFFFFF"/>
        </w:rPr>
        <w:t>（</w:t>
      </w:r>
      <w:r w:rsidRPr="003F2B05">
        <w:rPr>
          <w:rFonts w:ascii="Times Ext Roman" w:hAnsi="Times Ext Roman" w:cs="Times Ext Roman" w:hint="eastAsia"/>
          <w:sz w:val="22"/>
          <w:shd w:val="pct15" w:color="auto" w:fill="FFFFFF"/>
        </w:rPr>
        <w:t>p.553</w:t>
      </w:r>
      <w:r w:rsidRPr="003F2B05">
        <w:rPr>
          <w:rFonts w:ascii="Times Ext Roman" w:hAnsi="Times Ext Roman" w:cs="Times Ext Roman" w:hint="eastAsia"/>
          <w:sz w:val="22"/>
          <w:shd w:val="pct15" w:color="auto" w:fill="FFFFFF"/>
        </w:rPr>
        <w:t>）</w:t>
      </w:r>
    </w:p>
    <w:p w:rsidR="00312FAE" w:rsidRPr="003F2B05" w:rsidRDefault="00312FAE" w:rsidP="00A916ED">
      <w:pPr>
        <w:spacing w:beforeLines="30" w:before="108"/>
        <w:ind w:leftChars="100" w:left="240"/>
        <w:rPr>
          <w:rFonts w:ascii="Times Ext Roman" w:hAnsi="Times Ext Roman" w:cs="Times Ext Roman"/>
          <w:b/>
          <w:sz w:val="20"/>
          <w:szCs w:val="20"/>
          <w:bdr w:val="single" w:sz="4" w:space="0" w:color="auto"/>
        </w:rPr>
      </w:pPr>
      <w:r w:rsidRPr="003F2B05">
        <w:rPr>
          <w:rFonts w:ascii="Times Ext Roman" w:hAnsi="Times Ext Roman" w:cs="Times Ext Roman" w:hint="eastAsia"/>
          <w:b/>
          <w:sz w:val="20"/>
          <w:szCs w:val="20"/>
          <w:bdr w:val="single" w:sz="4" w:space="0" w:color="auto"/>
        </w:rPr>
        <w:t>4</w:t>
      </w:r>
      <w:r w:rsidRPr="003F2B05">
        <w:rPr>
          <w:rFonts w:ascii="Times Ext Roman" w:hAnsi="Times Ext Roman" w:cs="Times Ext Roman" w:hint="eastAsia"/>
          <w:b/>
          <w:sz w:val="20"/>
          <w:szCs w:val="20"/>
          <w:bdr w:val="single" w:sz="4" w:space="0" w:color="auto"/>
        </w:rPr>
        <w:t>、小結</w:t>
      </w:r>
    </w:p>
    <w:p w:rsidR="00312FAE" w:rsidRPr="003F2B05" w:rsidRDefault="00312FAE" w:rsidP="003C2E02">
      <w:pPr>
        <w:ind w:leftChars="100" w:left="240"/>
        <w:jc w:val="both"/>
        <w:rPr>
          <w:rFonts w:ascii="Times Ext Roman" w:hAnsi="Times Ext Roman" w:cs="Times Ext Roman"/>
        </w:rPr>
      </w:pPr>
      <w:r w:rsidRPr="003F2B05">
        <w:rPr>
          <w:rFonts w:ascii="Times Ext Roman" w:hAnsi="Times Ext Roman" w:cs="Times Ext Roman"/>
        </w:rPr>
        <w:t>將這三者結合起來說：「如是語」是以「</w:t>
      </w:r>
      <w:r w:rsidRPr="003F2B05">
        <w:rPr>
          <w:rFonts w:ascii="標楷體" w:eastAsia="標楷體" w:hAnsi="標楷體" w:cs="Times Ext Roman"/>
        </w:rPr>
        <w:t>自昔展轉傳來，不顯說人、談所、說事</w:t>
      </w:r>
      <w:r w:rsidRPr="003F2B05">
        <w:rPr>
          <w:rFonts w:ascii="Times Ext Roman" w:hAnsi="Times Ext Roman" w:cs="Times Ext Roman"/>
        </w:rPr>
        <w:t>」為特色。</w:t>
      </w:r>
    </w:p>
    <w:p w:rsidR="00312FAE" w:rsidRPr="003F2B05" w:rsidRDefault="00312FAE" w:rsidP="00A916ED">
      <w:pPr>
        <w:spacing w:beforeLines="30" w:before="108"/>
        <w:ind w:leftChars="150" w:left="360"/>
        <w:jc w:val="both"/>
        <w:rPr>
          <w:rFonts w:ascii="Times Ext Roman" w:hAnsi="Times Ext Roman" w:cs="Times Ext Roman"/>
          <w:b/>
          <w:sz w:val="20"/>
          <w:szCs w:val="20"/>
          <w:bdr w:val="single" w:sz="4" w:space="0" w:color="auto"/>
        </w:rPr>
      </w:pPr>
      <w:r w:rsidRPr="003F2B05">
        <w:rPr>
          <w:rFonts w:ascii="Times Ext Roman" w:hAnsi="Times Ext Roman" w:cs="Times Ext Roman" w:hint="eastAsia"/>
          <w:b/>
          <w:sz w:val="20"/>
          <w:szCs w:val="20"/>
          <w:bdr w:val="single" w:sz="4" w:space="0" w:color="auto"/>
        </w:rPr>
        <w:t>（</w:t>
      </w:r>
      <w:r w:rsidRPr="003F2B05">
        <w:rPr>
          <w:rFonts w:ascii="Times Ext Roman" w:hAnsi="Times Ext Roman" w:cs="Times Ext Roman" w:hint="eastAsia"/>
          <w:b/>
          <w:sz w:val="20"/>
          <w:szCs w:val="20"/>
          <w:bdr w:val="single" w:sz="4" w:space="0" w:color="auto"/>
        </w:rPr>
        <w:t>1</w:t>
      </w:r>
      <w:r w:rsidRPr="003F2B05">
        <w:rPr>
          <w:rFonts w:ascii="Times Ext Roman" w:hAnsi="Times Ext Roman" w:cs="Times Ext Roman" w:hint="eastAsia"/>
          <w:b/>
          <w:sz w:val="20"/>
          <w:szCs w:val="20"/>
          <w:bdr w:val="single" w:sz="4" w:space="0" w:color="auto"/>
        </w:rPr>
        <w:t>）</w:t>
      </w:r>
      <w:r w:rsidRPr="003F2B05">
        <w:rPr>
          <w:rFonts w:ascii="Times Ext Roman" w:hAnsi="Times Ext Roman" w:cs="Times Ext Roman"/>
          <w:b/>
          <w:sz w:val="20"/>
          <w:szCs w:val="20"/>
          <w:bdr w:val="single" w:sz="4" w:space="0" w:color="auto"/>
        </w:rPr>
        <w:t>序說與結說，表示其展轉傳聞的可信性</w:t>
      </w:r>
    </w:p>
    <w:p w:rsidR="00312FAE" w:rsidRPr="003F2B05" w:rsidRDefault="00312FAE" w:rsidP="003C2E02">
      <w:pPr>
        <w:ind w:leftChars="150" w:left="360"/>
        <w:jc w:val="both"/>
        <w:rPr>
          <w:rFonts w:ascii="Times Ext Roman" w:hAnsi="Times Ext Roman" w:cs="Times Ext Roman"/>
        </w:rPr>
      </w:pPr>
      <w:r w:rsidRPr="003F2B05">
        <w:rPr>
          <w:rFonts w:ascii="Times Ext Roman" w:hAnsi="Times Ext Roman" w:cs="Times Ext Roman"/>
        </w:rPr>
        <w:t>序說與結說，表示其展轉傳聞的可信性，實為「如是語」的根本特性。</w:t>
      </w:r>
    </w:p>
    <w:p w:rsidR="00312FAE" w:rsidRPr="003F2B05" w:rsidRDefault="00312FAE" w:rsidP="00A916ED">
      <w:pPr>
        <w:spacing w:beforeLines="30" w:before="108"/>
        <w:ind w:leftChars="150" w:left="360"/>
        <w:jc w:val="both"/>
        <w:rPr>
          <w:rFonts w:ascii="Times Ext Roman" w:hAnsi="Times Ext Roman" w:cs="Times Ext Roman"/>
          <w:b/>
          <w:sz w:val="20"/>
          <w:szCs w:val="20"/>
          <w:bdr w:val="single" w:sz="4" w:space="0" w:color="auto"/>
        </w:rPr>
      </w:pPr>
      <w:r w:rsidRPr="003F2B05">
        <w:rPr>
          <w:rFonts w:ascii="Times Ext Roman" w:hAnsi="Times Ext Roman" w:cs="Times Ext Roman" w:hint="eastAsia"/>
          <w:b/>
          <w:sz w:val="20"/>
          <w:szCs w:val="20"/>
          <w:bdr w:val="single" w:sz="4" w:space="0" w:color="auto"/>
        </w:rPr>
        <w:t>（</w:t>
      </w:r>
      <w:r w:rsidRPr="003F2B05">
        <w:rPr>
          <w:rFonts w:ascii="Times Ext Roman" w:hAnsi="Times Ext Roman" w:cs="Times Ext Roman" w:hint="eastAsia"/>
          <w:b/>
          <w:sz w:val="20"/>
          <w:szCs w:val="20"/>
          <w:bdr w:val="single" w:sz="4" w:space="0" w:color="auto"/>
        </w:rPr>
        <w:t>2</w:t>
      </w:r>
      <w:r w:rsidRPr="003F2B05">
        <w:rPr>
          <w:rFonts w:ascii="Times Ext Roman" w:hAnsi="Times Ext Roman" w:cs="Times Ext Roman" w:hint="eastAsia"/>
          <w:b/>
          <w:sz w:val="20"/>
          <w:szCs w:val="20"/>
          <w:bdr w:val="single" w:sz="4" w:space="0" w:color="auto"/>
        </w:rPr>
        <w:t>）</w:t>
      </w:r>
      <w:r w:rsidRPr="003F2B05">
        <w:rPr>
          <w:rFonts w:ascii="Times Ext Roman" w:hAnsi="Times Ext Roman" w:cs="Times Ext Roman"/>
          <w:b/>
          <w:sz w:val="20"/>
          <w:szCs w:val="20"/>
          <w:bdr w:val="single" w:sz="4" w:space="0" w:color="auto"/>
        </w:rPr>
        <w:t>長行與重頌的結合，成為主要形式</w:t>
      </w:r>
    </w:p>
    <w:p w:rsidR="00312FAE" w:rsidRPr="003F2B05" w:rsidRDefault="00312FAE" w:rsidP="003C2E02">
      <w:pPr>
        <w:ind w:leftChars="150" w:left="360"/>
        <w:jc w:val="both"/>
        <w:rPr>
          <w:rFonts w:ascii="Times Ext Roman" w:hAnsi="Times Ext Roman" w:cs="Times Ext Roman"/>
        </w:rPr>
      </w:pPr>
      <w:r w:rsidRPr="003F2B05">
        <w:rPr>
          <w:rFonts w:ascii="Times Ext Roman" w:hAnsi="Times Ext Roman" w:cs="Times Ext Roman"/>
        </w:rPr>
        <w:t>長行與重頌的結合，也已成為「如是語」的主要形式。</w:t>
      </w:r>
    </w:p>
    <w:p w:rsidR="00312FAE" w:rsidRPr="003F2B05" w:rsidRDefault="00312FAE" w:rsidP="003C2E02">
      <w:pPr>
        <w:ind w:leftChars="150" w:left="360"/>
        <w:jc w:val="both"/>
        <w:rPr>
          <w:rFonts w:ascii="Times Ext Roman" w:hAnsi="Times Ext Roman" w:cs="Times Ext Roman"/>
        </w:rPr>
      </w:pPr>
      <w:r w:rsidRPr="003F2B05">
        <w:rPr>
          <w:rFonts w:ascii="Times Ext Roman" w:hAnsi="Times Ext Roman" w:cs="Times Ext Roman"/>
        </w:rPr>
        <w:t>《立世阿毘曇論》，是「如是語」型。「地獄品」有重頌，而沒有法數次第編集的意義。</w:t>
      </w:r>
    </w:p>
    <w:p w:rsidR="00312FAE" w:rsidRPr="003F2B05" w:rsidRDefault="00312FAE" w:rsidP="00A916ED">
      <w:pPr>
        <w:spacing w:beforeLines="30" w:before="108"/>
        <w:ind w:leftChars="150" w:left="360"/>
        <w:jc w:val="both"/>
        <w:rPr>
          <w:rFonts w:ascii="Times Ext Roman" w:hAnsi="Times Ext Roman" w:cs="Times Ext Roman"/>
          <w:b/>
          <w:sz w:val="20"/>
          <w:szCs w:val="20"/>
          <w:bdr w:val="single" w:sz="4" w:space="0" w:color="auto"/>
        </w:rPr>
      </w:pPr>
      <w:r w:rsidRPr="003F2B05">
        <w:rPr>
          <w:rFonts w:ascii="Times Ext Roman" w:hAnsi="Times Ext Roman" w:cs="Times Ext Roman" w:hint="eastAsia"/>
          <w:b/>
          <w:sz w:val="20"/>
          <w:szCs w:val="20"/>
          <w:bdr w:val="single" w:sz="4" w:space="0" w:color="auto"/>
        </w:rPr>
        <w:t>（</w:t>
      </w:r>
      <w:r w:rsidRPr="003F2B05">
        <w:rPr>
          <w:rFonts w:ascii="Times Ext Roman" w:hAnsi="Times Ext Roman" w:cs="Times Ext Roman" w:hint="eastAsia"/>
          <w:b/>
          <w:sz w:val="20"/>
          <w:szCs w:val="20"/>
          <w:bdr w:val="single" w:sz="4" w:space="0" w:color="auto"/>
        </w:rPr>
        <w:t>3</w:t>
      </w:r>
      <w:r w:rsidRPr="003F2B05">
        <w:rPr>
          <w:rFonts w:ascii="Times Ext Roman" w:hAnsi="Times Ext Roman" w:cs="Times Ext Roman" w:hint="eastAsia"/>
          <w:b/>
          <w:sz w:val="20"/>
          <w:szCs w:val="20"/>
          <w:bdr w:val="single" w:sz="4" w:space="0" w:color="auto"/>
        </w:rPr>
        <w:t>）</w:t>
      </w:r>
      <w:r w:rsidRPr="003F2B05">
        <w:rPr>
          <w:rFonts w:ascii="Times Ext Roman" w:hAnsi="Times Ext Roman" w:cs="Times Ext Roman"/>
          <w:b/>
          <w:sz w:val="20"/>
          <w:szCs w:val="20"/>
          <w:bdr w:val="single" w:sz="4" w:space="0" w:color="auto"/>
        </w:rPr>
        <w:t>分教中的「如是語」，不一定是增一法</w:t>
      </w:r>
      <w:r w:rsidRPr="003F2B05">
        <w:rPr>
          <w:rFonts w:ascii="Times Ext Roman" w:hAnsi="Times Ext Roman" w:cs="Times Ext Roman" w:hint="eastAsia"/>
          <w:b/>
          <w:sz w:val="20"/>
          <w:szCs w:val="20"/>
          <w:bdr w:val="single" w:sz="4" w:space="0" w:color="auto"/>
        </w:rPr>
        <w:t>；</w:t>
      </w:r>
      <w:r w:rsidRPr="003F2B05">
        <w:rPr>
          <w:rFonts w:ascii="Times Ext Roman" w:hAnsi="Times Ext Roman" w:cs="Times Ext Roman"/>
          <w:b/>
          <w:sz w:val="20"/>
          <w:szCs w:val="20"/>
          <w:bdr w:val="single" w:sz="4" w:space="0" w:color="auto"/>
        </w:rPr>
        <w:t>現存的更為增一法的編集</w:t>
      </w:r>
    </w:p>
    <w:p w:rsidR="00312FAE" w:rsidRPr="003F2B05" w:rsidRDefault="00312FAE" w:rsidP="003C2E02">
      <w:pPr>
        <w:ind w:leftChars="150" w:left="360"/>
        <w:jc w:val="both"/>
        <w:rPr>
          <w:rFonts w:ascii="Times Ext Roman" w:hAnsi="Times Ext Roman" w:cs="Times Ext Roman"/>
        </w:rPr>
      </w:pPr>
      <w:r w:rsidRPr="003F2B05">
        <w:rPr>
          <w:rFonts w:ascii="Times Ext Roman" w:hAnsi="Times Ext Roman" w:cs="Times Ext Roman"/>
        </w:rPr>
        <w:t>「九分教」與「十二分教」中的「如是語」，以序說及結說的定型文句，長行與重頌的結合為主，不一定是增一法的。</w:t>
      </w:r>
    </w:p>
    <w:p w:rsidR="00312FAE" w:rsidRPr="003F2B05" w:rsidRDefault="00312FAE" w:rsidP="00320201">
      <w:pPr>
        <w:spacing w:beforeLines="30" w:before="108"/>
        <w:ind w:leftChars="150" w:left="360"/>
        <w:jc w:val="both"/>
        <w:rPr>
          <w:rFonts w:ascii="Times Ext Roman" w:hAnsi="Times Ext Roman" w:cs="Times Ext Roman"/>
        </w:rPr>
      </w:pPr>
      <w:r w:rsidRPr="003F2B05">
        <w:rPr>
          <w:rFonts w:ascii="Times Ext Roman" w:hAnsi="Times Ext Roman" w:cs="Times Ext Roman"/>
        </w:rPr>
        <w:t>現存的《如是語》與《本事經》，是在序說與結說，長行與重頌的體裁上，更為增一法的編集；約與《增壹阿含》集成的時代相近。</w:t>
      </w:r>
    </w:p>
    <w:p w:rsidR="00312FAE" w:rsidRPr="003F2B05" w:rsidRDefault="00312FAE" w:rsidP="00A916ED">
      <w:pPr>
        <w:spacing w:beforeLines="30" w:before="108"/>
        <w:ind w:leftChars="50" w:left="120"/>
        <w:rPr>
          <w:rFonts w:ascii="Times Ext Roman" w:hAnsi="Times Ext Roman" w:cs="Times Ext Roman"/>
          <w:b/>
          <w:sz w:val="20"/>
          <w:szCs w:val="20"/>
          <w:bdr w:val="single" w:sz="4" w:space="0" w:color="auto"/>
        </w:rPr>
      </w:pPr>
      <w:r w:rsidRPr="003F2B05">
        <w:rPr>
          <w:rFonts w:ascii="Times Ext Roman" w:hAnsi="Times Ext Roman" w:cs="Times Ext Roman" w:hint="eastAsia"/>
          <w:b/>
          <w:sz w:val="20"/>
          <w:szCs w:val="20"/>
          <w:bdr w:val="single" w:sz="4" w:space="0" w:color="auto"/>
        </w:rPr>
        <w:t>（三）結說</w:t>
      </w:r>
      <w:r w:rsidRPr="003F2B05">
        <w:rPr>
          <w:rFonts w:ascii="Times Ext Roman" w:hAnsi="Times Ext Roman" w:cs="Times Ext Roman"/>
          <w:b/>
          <w:sz w:val="20"/>
          <w:szCs w:val="20"/>
          <w:bdr w:val="single" w:sz="4" w:space="0" w:color="auto"/>
        </w:rPr>
        <w:t>《如是語》及《本事經》</w:t>
      </w:r>
    </w:p>
    <w:p w:rsidR="00312FAE" w:rsidRPr="003F2B05" w:rsidRDefault="00312FAE" w:rsidP="00312FAE">
      <w:pPr>
        <w:ind w:leftChars="100" w:left="240"/>
        <w:jc w:val="both"/>
        <w:rPr>
          <w:rFonts w:ascii="Times Ext Roman" w:hAnsi="Times Ext Roman" w:cs="Times Ext Roman"/>
          <w:b/>
          <w:sz w:val="20"/>
          <w:szCs w:val="20"/>
          <w:bdr w:val="single" w:sz="4" w:space="0" w:color="auto"/>
        </w:rPr>
      </w:pPr>
      <w:r w:rsidRPr="003F2B05">
        <w:rPr>
          <w:rFonts w:ascii="Times Ext Roman" w:hAnsi="Times Ext Roman" w:cs="Times Ext Roman" w:hint="eastAsia"/>
          <w:b/>
          <w:sz w:val="20"/>
          <w:szCs w:val="20"/>
          <w:bdr w:val="single" w:sz="4" w:space="0" w:color="auto"/>
        </w:rPr>
        <w:t>1</w:t>
      </w:r>
      <w:r w:rsidRPr="003F2B05">
        <w:rPr>
          <w:rFonts w:ascii="Times Ext Roman" w:hAnsi="Times Ext Roman" w:cs="Times Ext Roman" w:hint="eastAsia"/>
          <w:b/>
          <w:sz w:val="20"/>
          <w:szCs w:val="20"/>
          <w:bdr w:val="single" w:sz="4" w:space="0" w:color="auto"/>
        </w:rPr>
        <w:t>、</w:t>
      </w:r>
      <w:r w:rsidRPr="003F2B05">
        <w:rPr>
          <w:rFonts w:ascii="Times Ext Roman" w:hAnsi="Times Ext Roman" w:cs="Times Ext Roman"/>
          <w:b/>
          <w:sz w:val="20"/>
          <w:szCs w:val="20"/>
          <w:bdr w:val="single" w:sz="4" w:space="0" w:color="auto"/>
        </w:rPr>
        <w:t>表現為「傳說」的形態</w:t>
      </w:r>
      <w:r w:rsidRPr="003F2B05">
        <w:rPr>
          <w:rFonts w:ascii="Times Ext Roman" w:hAnsi="Times Ext Roman" w:cs="Times Ext Roman" w:hint="eastAsia"/>
          <w:b/>
          <w:sz w:val="20"/>
          <w:szCs w:val="20"/>
          <w:bdr w:val="single" w:sz="4" w:space="0" w:color="auto"/>
        </w:rPr>
        <w:t>，</w:t>
      </w:r>
      <w:r w:rsidRPr="003F2B05">
        <w:rPr>
          <w:rFonts w:ascii="Times Ext Roman" w:hAnsi="Times Ext Roman" w:cs="Times Ext Roman"/>
          <w:b/>
          <w:sz w:val="20"/>
          <w:szCs w:val="20"/>
          <w:bdr w:val="single" w:sz="4" w:space="0" w:color="auto"/>
        </w:rPr>
        <w:t>近於「論部」</w:t>
      </w:r>
    </w:p>
    <w:p w:rsidR="00312FAE" w:rsidRPr="003F2B05" w:rsidRDefault="00312FAE" w:rsidP="003C2E02">
      <w:pPr>
        <w:ind w:leftChars="100" w:left="240"/>
        <w:rPr>
          <w:rFonts w:ascii="Times Ext Roman" w:hAnsi="Times Ext Roman" w:cs="Times Ext Roman"/>
        </w:rPr>
      </w:pPr>
      <w:r w:rsidRPr="003F2B05">
        <w:rPr>
          <w:rFonts w:ascii="Times Ext Roman" w:hAnsi="Times Ext Roman" w:cs="Times Ext Roman"/>
        </w:rPr>
        <w:t>《如是語》及《本事經》，表現為「傳說」的形態。「</w:t>
      </w:r>
      <w:r w:rsidRPr="003F2B05">
        <w:rPr>
          <w:rFonts w:ascii="標楷體" w:eastAsia="標楷體" w:hAnsi="標楷體" w:cs="Times Ext Roman"/>
        </w:rPr>
        <w:t>如世尊及阿羅漢說，我聞</w:t>
      </w:r>
      <w:r w:rsidRPr="003F2B05">
        <w:rPr>
          <w:rFonts w:ascii="Times Ext Roman" w:hAnsi="Times Ext Roman" w:cs="Times Ext Roman"/>
        </w:rPr>
        <w:t>」；聞者是師資授受中的傳授者。沒有「</w:t>
      </w:r>
      <w:r w:rsidRPr="003F2B05">
        <w:rPr>
          <w:rFonts w:ascii="標楷體" w:eastAsia="標楷體" w:hAnsi="標楷體" w:cs="Times Ext Roman"/>
        </w:rPr>
        <w:t>說人、談所、說事</w:t>
      </w:r>
      <w:r w:rsidRPr="003F2B05">
        <w:rPr>
          <w:rFonts w:ascii="Times Ext Roman" w:hAnsi="Times Ext Roman" w:cs="Times Ext Roman"/>
        </w:rPr>
        <w:t>」的「傳說」，在宗教的立場，一般人是難以生信的。沒有事實</w:t>
      </w:r>
      <w:r w:rsidRPr="003F2B05">
        <w:rPr>
          <w:rFonts w:asciiTheme="minorEastAsia" w:hAnsiTheme="minorEastAsia" w:cs="Times Ext Roman"/>
        </w:rPr>
        <w:t>──</w:t>
      </w:r>
      <w:r w:rsidRPr="003F2B05">
        <w:rPr>
          <w:rFonts w:ascii="Times Ext Roman" w:hAnsi="Times Ext Roman" w:cs="Times Ext Roman"/>
        </w:rPr>
        <w:t>「</w:t>
      </w:r>
      <w:r w:rsidRPr="003F2B05">
        <w:rPr>
          <w:rFonts w:ascii="標楷體" w:eastAsia="標楷體" w:hAnsi="標楷體" w:cs="Times Ext Roman"/>
        </w:rPr>
        <w:t>說人、談所、說事</w:t>
      </w:r>
      <w:r w:rsidRPr="003F2B05">
        <w:rPr>
          <w:rFonts w:ascii="Times Ext Roman" w:hAnsi="Times Ext Roman" w:cs="Times Ext Roman"/>
        </w:rPr>
        <w:t>」，純為義理的宣說；理智的氣味過重，也缺乏感人的力量。加上序說與結說的定型，長行與重頌，千篇一律。總之，作為佛教的聖典來說，這是近於「論部」。</w:t>
      </w:r>
    </w:p>
    <w:p w:rsidR="00312FAE" w:rsidRPr="003F2B05" w:rsidRDefault="00312FAE" w:rsidP="00A916ED">
      <w:pPr>
        <w:spacing w:beforeLines="30" w:before="108"/>
        <w:ind w:leftChars="100" w:left="240"/>
        <w:jc w:val="both"/>
        <w:rPr>
          <w:rFonts w:ascii="Times Ext Roman" w:hAnsi="Times Ext Roman" w:cs="Times Ext Roman"/>
          <w:b/>
          <w:sz w:val="20"/>
          <w:szCs w:val="20"/>
          <w:bdr w:val="single" w:sz="4" w:space="0" w:color="auto"/>
        </w:rPr>
      </w:pPr>
      <w:r w:rsidRPr="003F2B05">
        <w:rPr>
          <w:rFonts w:ascii="Times Ext Roman" w:hAnsi="Times Ext Roman" w:cs="Times Ext Roman" w:hint="eastAsia"/>
          <w:b/>
          <w:sz w:val="20"/>
          <w:szCs w:val="20"/>
          <w:bdr w:val="single" w:sz="4" w:space="0" w:color="auto"/>
        </w:rPr>
        <w:t>2</w:t>
      </w:r>
      <w:r w:rsidRPr="003F2B05">
        <w:rPr>
          <w:rFonts w:ascii="Times Ext Roman" w:hAnsi="Times Ext Roman" w:cs="Times Ext Roman" w:hint="eastAsia"/>
          <w:b/>
          <w:sz w:val="20"/>
          <w:szCs w:val="20"/>
          <w:bdr w:val="single" w:sz="4" w:space="0" w:color="auto"/>
        </w:rPr>
        <w:t>、</w:t>
      </w:r>
      <w:r w:rsidRPr="003F2B05">
        <w:rPr>
          <w:rFonts w:ascii="Times Ext Roman" w:hAnsi="Times Ext Roman" w:cs="Times Ext Roman"/>
          <w:b/>
          <w:sz w:val="20"/>
          <w:szCs w:val="20"/>
          <w:bdr w:val="single" w:sz="4" w:space="0" w:color="auto"/>
        </w:rPr>
        <w:t>體裁新穎，卻不適於大部的結集</w:t>
      </w:r>
    </w:p>
    <w:p w:rsidR="00312FAE" w:rsidRPr="003F2B05" w:rsidRDefault="00312FAE" w:rsidP="003C2E02">
      <w:pPr>
        <w:ind w:leftChars="100" w:left="240"/>
        <w:rPr>
          <w:rFonts w:ascii="Times Ext Roman" w:hAnsi="Times Ext Roman" w:cs="Times Ext Roman"/>
          <w:sz w:val="22"/>
        </w:rPr>
      </w:pPr>
      <w:r w:rsidRPr="003F2B05">
        <w:rPr>
          <w:rFonts w:ascii="Times Ext Roman" w:hAnsi="Times Ext Roman" w:cs="Times Ext Roman"/>
        </w:rPr>
        <w:t>小部，似乎是體裁新穎，卻不適於大部的結集。《增壹阿含》也是以增一法來集成的。</w:t>
      </w:r>
      <w:r w:rsidRPr="003F2B05">
        <w:rPr>
          <w:rFonts w:ascii="Times Ext Roman" w:hAnsi="Times Ext Roman" w:cs="Times Ext Roman"/>
        </w:rPr>
        <w:lastRenderedPageBreak/>
        <w:t>在序說方面：「</w:t>
      </w:r>
      <w:r w:rsidRPr="003F2B05">
        <w:rPr>
          <w:rFonts w:ascii="標楷體" w:eastAsia="標楷體" w:hAnsi="標楷體" w:cs="Times Ext Roman"/>
        </w:rPr>
        <w:t>如是我聞，一時，佛在某處住</w:t>
      </w:r>
      <w:r w:rsidRPr="003F2B05">
        <w:rPr>
          <w:rFonts w:ascii="Times Ext Roman" w:hAnsi="Times Ext Roman" w:cs="Times Ext Roman"/>
        </w:rPr>
        <w:t>」等，正如古人所說：</w:t>
      </w:r>
      <w:r w:rsidRPr="003F2B05">
        <w:rPr>
          <w:rFonts w:ascii="標楷體" w:eastAsia="標楷體" w:hAnsi="標楷體" w:cs="Times Ext Roman"/>
        </w:rPr>
        <w:t>「說方時人，令人心生信故」</w:t>
      </w:r>
      <w:r w:rsidRPr="003F2B05">
        <w:rPr>
          <w:rStyle w:val="aa"/>
          <w:rFonts w:ascii="Times Ext Roman" w:hAnsi="Times Ext Roman" w:cs="Times Ext Roman"/>
        </w:rPr>
        <w:footnoteReference w:id="214"/>
      </w:r>
      <w:r w:rsidRPr="003F2B05">
        <w:rPr>
          <w:rFonts w:ascii="Times Ext Roman" w:hAnsi="Times Ext Roman" w:cs="Times Ext Roman"/>
        </w:rPr>
        <w:t>，表現為從佛所聽聞而來的直接性。參入「</w:t>
      </w:r>
      <w:r w:rsidRPr="003F2B05">
        <w:rPr>
          <w:rFonts w:ascii="標楷體" w:eastAsia="標楷體" w:hAnsi="標楷體" w:cs="Times Ext Roman"/>
        </w:rPr>
        <w:t>說人、談所、說事</w:t>
      </w:r>
      <w:r w:rsidRPr="003F2B05">
        <w:rPr>
          <w:rFonts w:ascii="Times Ext Roman" w:hAnsi="Times Ext Roman" w:cs="Times Ext Roman"/>
        </w:rPr>
        <w:t>」；而長行、偈頌、重頌，多姿多彩。《增壹阿含》的集成，對增一法編集的《如是語》來說，顯然是相顧失色。到三品、四集而中止，也許覺到不必再這樣的結集下去了吧！</w:t>
      </w:r>
      <w:r w:rsidRPr="003F2B05">
        <w:rPr>
          <w:rFonts w:ascii="Times Ext Roman" w:hAnsi="Times Ext Roman" w:cs="Times Ext Roman" w:hint="eastAsia"/>
          <w:sz w:val="22"/>
          <w:shd w:val="pct15" w:color="auto" w:fill="FFFFFF"/>
        </w:rPr>
        <w:t>（</w:t>
      </w:r>
      <w:r w:rsidRPr="003F2B05">
        <w:rPr>
          <w:rFonts w:ascii="Times Ext Roman" w:hAnsi="Times Ext Roman" w:cs="Times Ext Roman" w:hint="eastAsia"/>
          <w:sz w:val="22"/>
          <w:shd w:val="pct15" w:color="auto" w:fill="FFFFFF"/>
        </w:rPr>
        <w:t>p.554</w:t>
      </w:r>
      <w:r w:rsidRPr="003F2B05">
        <w:rPr>
          <w:rFonts w:ascii="Times Ext Roman" w:hAnsi="Times Ext Roman" w:cs="Times Ext Roman" w:hint="eastAsia"/>
          <w:sz w:val="22"/>
          <w:shd w:val="pct15" w:color="auto" w:fill="FFFFFF"/>
        </w:rPr>
        <w:t>）</w:t>
      </w:r>
    </w:p>
    <w:p w:rsidR="00312FAE" w:rsidRPr="003F2B05" w:rsidRDefault="00312FAE" w:rsidP="00320201">
      <w:pPr>
        <w:spacing w:beforeLines="50" w:before="180"/>
        <w:rPr>
          <w:rFonts w:ascii="Times Ext Roman" w:hAnsi="Times Ext Roman" w:cs="Times Ext Roman"/>
          <w:b/>
          <w:sz w:val="20"/>
          <w:szCs w:val="20"/>
          <w:bdr w:val="single" w:sz="4" w:space="0" w:color="auto"/>
        </w:rPr>
      </w:pPr>
      <w:r w:rsidRPr="003F2B05">
        <w:rPr>
          <w:rFonts w:ascii="Times Ext Roman" w:hAnsi="Times Ext Roman" w:cs="Times Ext Roman" w:hint="eastAsia"/>
          <w:b/>
          <w:sz w:val="20"/>
          <w:szCs w:val="20"/>
          <w:bdr w:val="single" w:sz="4" w:space="0" w:color="auto"/>
        </w:rPr>
        <w:t>四、</w:t>
      </w:r>
      <w:r w:rsidRPr="003F2B05">
        <w:rPr>
          <w:rFonts w:ascii="Times Ext Roman" w:hAnsi="Times Ext Roman" w:cs="Times Ext Roman"/>
          <w:b/>
          <w:sz w:val="20"/>
          <w:szCs w:val="20"/>
          <w:bdr w:val="single" w:sz="4" w:space="0" w:color="auto"/>
        </w:rPr>
        <w:t>「本事」</w:t>
      </w:r>
    </w:p>
    <w:p w:rsidR="00312FAE" w:rsidRPr="003F2B05" w:rsidRDefault="00312FAE" w:rsidP="00312FAE">
      <w:pPr>
        <w:ind w:leftChars="50" w:left="120"/>
        <w:rPr>
          <w:rFonts w:ascii="Times Ext Roman" w:hAnsi="Times Ext Roman" w:cs="Times Ext Roman"/>
          <w:b/>
          <w:sz w:val="20"/>
          <w:szCs w:val="20"/>
          <w:bdr w:val="single" w:sz="4" w:space="0" w:color="auto"/>
        </w:rPr>
      </w:pPr>
      <w:r w:rsidRPr="003F2B05">
        <w:rPr>
          <w:rFonts w:ascii="Times Ext Roman" w:hAnsi="Times Ext Roman" w:cs="Times Ext Roman" w:hint="eastAsia"/>
          <w:b/>
          <w:sz w:val="20"/>
          <w:szCs w:val="20"/>
          <w:bdr w:val="single" w:sz="4" w:space="0" w:color="auto"/>
        </w:rPr>
        <w:t>（一）</w:t>
      </w:r>
      <w:r w:rsidRPr="003F2B05">
        <w:rPr>
          <w:rFonts w:ascii="Times Ext Roman" w:hAnsi="Times Ext Roman" w:cs="Times Ext Roman"/>
          <w:b/>
          <w:sz w:val="20"/>
          <w:szCs w:val="20"/>
          <w:bdr w:val="single" w:sz="4" w:space="0" w:color="auto"/>
        </w:rPr>
        <w:t>「本生」與「本事」相關聯，都是有關過去的事情</w:t>
      </w:r>
    </w:p>
    <w:p w:rsidR="00312FAE" w:rsidRPr="003F2B05" w:rsidRDefault="00312FAE" w:rsidP="00580EBC">
      <w:pPr>
        <w:ind w:leftChars="50" w:left="120"/>
        <w:rPr>
          <w:rFonts w:ascii="Times Ext Roman" w:hAnsi="Times Ext Roman" w:cs="Times Ext Roman"/>
        </w:rPr>
      </w:pPr>
      <w:r w:rsidRPr="003F2B05">
        <w:rPr>
          <w:rFonts w:ascii="Times Ext Roman" w:hAnsi="Times Ext Roman" w:cs="Times Ext Roman"/>
        </w:rPr>
        <w:t>再說「本事」：在前後相關中，對前的「伽陀」、「優陀那」，立「如是語」。「如是語」是偈頌的一類</w:t>
      </w:r>
      <w:r w:rsidRPr="003F2B05">
        <w:rPr>
          <w:rFonts w:asciiTheme="minorEastAsia" w:hAnsiTheme="minorEastAsia" w:cs="Times Ext Roman"/>
        </w:rPr>
        <w:t>──</w:t>
      </w:r>
      <w:r w:rsidRPr="003F2B05">
        <w:rPr>
          <w:rFonts w:ascii="Times Ext Roman" w:hAnsi="Times Ext Roman" w:cs="Times Ext Roman"/>
        </w:rPr>
        <w:t>重頌。與後「本生」相關聯的，是「本事」；「本生」與「本事」，都是有關過去的事情。</w:t>
      </w:r>
    </w:p>
    <w:p w:rsidR="00312FAE" w:rsidRPr="003F2B05" w:rsidRDefault="00312FAE" w:rsidP="00A916ED">
      <w:pPr>
        <w:spacing w:beforeLines="30" w:before="108"/>
        <w:ind w:leftChars="50" w:left="120"/>
        <w:rPr>
          <w:rFonts w:ascii="Times Ext Roman" w:hAnsi="Times Ext Roman" w:cs="Times Ext Roman"/>
          <w:b/>
          <w:sz w:val="20"/>
          <w:szCs w:val="20"/>
          <w:bdr w:val="single" w:sz="4" w:space="0" w:color="auto"/>
        </w:rPr>
      </w:pPr>
      <w:r w:rsidRPr="003F2B05">
        <w:rPr>
          <w:rFonts w:ascii="Times Ext Roman" w:hAnsi="Times Ext Roman" w:cs="Times Ext Roman" w:hint="eastAsia"/>
          <w:b/>
          <w:sz w:val="20"/>
          <w:szCs w:val="20"/>
          <w:bdr w:val="single" w:sz="4" w:space="0" w:color="auto"/>
        </w:rPr>
        <w:t>（二）</w:t>
      </w:r>
      <w:r w:rsidRPr="003F2B05">
        <w:rPr>
          <w:rFonts w:ascii="Times Ext Roman" w:hAnsi="Times Ext Roman" w:cs="Times Ext Roman"/>
          <w:b/>
          <w:sz w:val="20"/>
          <w:szCs w:val="20"/>
          <w:bdr w:val="single" w:sz="4" w:space="0" w:color="auto"/>
        </w:rPr>
        <w:t>《大智度論》</w:t>
      </w:r>
      <w:r w:rsidRPr="003F2B05">
        <w:rPr>
          <w:rFonts w:ascii="Times Ext Roman" w:hAnsi="Times Ext Roman" w:cs="Times Ext Roman" w:hint="eastAsia"/>
          <w:b/>
          <w:sz w:val="20"/>
          <w:szCs w:val="20"/>
          <w:bdr w:val="single" w:sz="4" w:space="0" w:color="auto"/>
        </w:rPr>
        <w:t>對</w:t>
      </w:r>
      <w:r w:rsidRPr="003F2B05">
        <w:rPr>
          <w:rFonts w:ascii="Times Ext Roman" w:hAnsi="Times Ext Roman" w:cs="Times Ext Roman"/>
          <w:b/>
          <w:sz w:val="20"/>
          <w:szCs w:val="20"/>
          <w:bdr w:val="single" w:sz="4" w:space="0" w:color="auto"/>
        </w:rPr>
        <w:t>「本事」</w:t>
      </w:r>
      <w:r w:rsidRPr="003F2B05">
        <w:rPr>
          <w:rFonts w:ascii="Times Ext Roman" w:hAnsi="Times Ext Roman" w:cs="Times Ext Roman" w:hint="eastAsia"/>
          <w:b/>
          <w:sz w:val="20"/>
          <w:szCs w:val="20"/>
          <w:bdr w:val="single" w:sz="4" w:space="0" w:color="auto"/>
        </w:rPr>
        <w:t>的解說</w:t>
      </w:r>
      <w:r w:rsidRPr="003F2B05">
        <w:rPr>
          <w:rFonts w:asciiTheme="minorEastAsia" w:hAnsiTheme="minorEastAsia" w:cs="Times Ext Roman" w:hint="eastAsia"/>
          <w:b/>
          <w:sz w:val="20"/>
          <w:szCs w:val="20"/>
          <w:bdr w:val="single" w:sz="4" w:space="0" w:color="auto"/>
        </w:rPr>
        <w:t>（</w:t>
      </w:r>
      <w:r w:rsidRPr="003F2B05">
        <w:rPr>
          <w:rFonts w:ascii="Times Ext Roman" w:hAnsi="Times Ext Roman" w:cs="Times Ext Roman"/>
          <w:b/>
          <w:sz w:val="20"/>
          <w:szCs w:val="20"/>
          <w:bdr w:val="single" w:sz="4" w:space="0" w:color="auto"/>
        </w:rPr>
        <w:t>是「因緣」的一類</w:t>
      </w:r>
      <w:r w:rsidRPr="003F2B05">
        <w:rPr>
          <w:rFonts w:asciiTheme="minorEastAsia" w:hAnsiTheme="minorEastAsia" w:cs="Times Ext Roman" w:hint="eastAsia"/>
          <w:b/>
          <w:sz w:val="20"/>
          <w:szCs w:val="20"/>
          <w:bdr w:val="single" w:sz="4" w:space="0" w:color="auto"/>
        </w:rPr>
        <w:t>）</w:t>
      </w:r>
    </w:p>
    <w:p w:rsidR="00312FAE" w:rsidRPr="003F2B05" w:rsidRDefault="00312FAE" w:rsidP="00312FAE">
      <w:pPr>
        <w:ind w:leftChars="100" w:left="240"/>
        <w:rPr>
          <w:rFonts w:ascii="Times Ext Roman" w:hAnsi="Times Ext Roman" w:cs="Times Ext Roman"/>
          <w:b/>
          <w:sz w:val="20"/>
          <w:szCs w:val="20"/>
          <w:bdr w:val="single" w:sz="4" w:space="0" w:color="auto"/>
        </w:rPr>
      </w:pPr>
      <w:r w:rsidRPr="003F2B05">
        <w:rPr>
          <w:rFonts w:ascii="Times Ext Roman" w:hAnsi="Times Ext Roman" w:cs="Times Ext Roman" w:hint="eastAsia"/>
          <w:b/>
          <w:sz w:val="20"/>
          <w:szCs w:val="20"/>
          <w:bdr w:val="single" w:sz="4" w:space="0" w:color="auto"/>
        </w:rPr>
        <w:t>1</w:t>
      </w:r>
      <w:r w:rsidRPr="003F2B05">
        <w:rPr>
          <w:rFonts w:ascii="Times Ext Roman" w:hAnsi="Times Ext Roman" w:cs="Times Ext Roman" w:hint="eastAsia"/>
          <w:b/>
          <w:sz w:val="20"/>
          <w:szCs w:val="20"/>
          <w:bdr w:val="single" w:sz="4" w:space="0" w:color="auto"/>
        </w:rPr>
        <w:t>、引論</w:t>
      </w:r>
    </w:p>
    <w:p w:rsidR="00312FAE" w:rsidRPr="003F2B05" w:rsidRDefault="00312FAE" w:rsidP="00580EBC">
      <w:pPr>
        <w:ind w:leftChars="100" w:left="240"/>
        <w:rPr>
          <w:rFonts w:ascii="Times Ext Roman" w:hAnsi="Times Ext Roman" w:cs="Times Ext Roman"/>
        </w:rPr>
      </w:pPr>
      <w:r w:rsidRPr="003F2B05">
        <w:rPr>
          <w:rFonts w:ascii="Times Ext Roman" w:hAnsi="Times Ext Roman" w:cs="Times Ext Roman"/>
        </w:rPr>
        <w:t>《大智度論》雙舉二說，有關「本事」的，如《論》卷</w:t>
      </w:r>
      <w:r w:rsidR="00580EBC" w:rsidRPr="003F2B05">
        <w:rPr>
          <w:rFonts w:ascii="Times Ext Roman" w:hAnsi="Times Ext Roman" w:cs="Times Ext Roman" w:hint="eastAsia"/>
        </w:rPr>
        <w:t>33</w:t>
      </w:r>
      <w:r w:rsidRPr="003F2B05">
        <w:rPr>
          <w:rFonts w:ascii="Times Ext Roman" w:hAnsi="Times Ext Roman" w:cs="Times Ext Roman"/>
        </w:rPr>
        <w:t>（大正</w:t>
      </w:r>
      <w:r w:rsidRPr="003F2B05">
        <w:rPr>
          <w:rFonts w:ascii="Times Ext Roman" w:hAnsi="Times Ext Roman" w:cs="Times Ext Roman" w:hint="eastAsia"/>
        </w:rPr>
        <w:t>25</w:t>
      </w:r>
      <w:r w:rsidRPr="003F2B05">
        <w:rPr>
          <w:rFonts w:ascii="Times Ext Roman" w:hAnsi="Times Ext Roman" w:cs="Times Ext Roman" w:hint="eastAsia"/>
        </w:rPr>
        <w:t>，</w:t>
      </w:r>
      <w:r w:rsidRPr="003F2B05">
        <w:rPr>
          <w:rFonts w:ascii="Times Ext Roman" w:hAnsi="Times Ext Roman" w:cs="Times Ext Roman" w:hint="eastAsia"/>
        </w:rPr>
        <w:t>307b-c</w:t>
      </w:r>
      <w:r w:rsidRPr="003F2B05">
        <w:rPr>
          <w:rFonts w:ascii="Times Ext Roman" w:hAnsi="Times Ext Roman" w:cs="Times Ext Roman"/>
        </w:rPr>
        <w:t>）說：</w:t>
      </w:r>
    </w:p>
    <w:p w:rsidR="00312FAE" w:rsidRPr="003F2B05" w:rsidRDefault="00312FAE" w:rsidP="00A916ED">
      <w:pPr>
        <w:spacing w:beforeLines="50" w:before="180" w:afterLines="50" w:after="180"/>
        <w:ind w:leftChars="200" w:left="480"/>
        <w:rPr>
          <w:rFonts w:ascii="標楷體" w:eastAsia="標楷體" w:hAnsi="標楷體" w:cs="Times Ext Roman"/>
        </w:rPr>
      </w:pPr>
      <w:r w:rsidRPr="003F2B05">
        <w:rPr>
          <w:rFonts w:ascii="標楷體" w:eastAsia="標楷體" w:hAnsi="標楷體" w:cs="Times Ext Roman"/>
        </w:rPr>
        <w:t>「二者，三藏、摩訶衍外，更有經名一目（或作築）多迦；有人言目多迦。目多迦名出三藏、摩訶衍，何等是？……如是等經，名為出因緣。於何處出？於三藏、摩訶衍中出，故名為出。云何名因緣？是三事（夜長、道長、生死長）之本，名為因緣」。</w:t>
      </w:r>
    </w:p>
    <w:p w:rsidR="00312FAE" w:rsidRPr="003F2B05" w:rsidRDefault="00312FAE" w:rsidP="00A916ED">
      <w:pPr>
        <w:spacing w:beforeLines="30" w:before="108"/>
        <w:ind w:leftChars="100" w:left="240"/>
        <w:rPr>
          <w:rFonts w:ascii="Times Ext Roman" w:hAnsi="Times Ext Roman" w:cs="Times Ext Roman"/>
          <w:b/>
          <w:sz w:val="20"/>
          <w:szCs w:val="20"/>
          <w:bdr w:val="single" w:sz="4" w:space="0" w:color="auto"/>
        </w:rPr>
      </w:pPr>
      <w:r w:rsidRPr="003F2B05">
        <w:rPr>
          <w:rFonts w:ascii="Times Ext Roman" w:hAnsi="Times Ext Roman" w:cs="Times Ext Roman" w:hint="eastAsia"/>
          <w:b/>
          <w:sz w:val="20"/>
          <w:szCs w:val="20"/>
          <w:bdr w:val="single" w:sz="4" w:space="0" w:color="auto"/>
        </w:rPr>
        <w:t>2</w:t>
      </w:r>
      <w:r w:rsidRPr="003F2B05">
        <w:rPr>
          <w:rFonts w:ascii="Times Ext Roman" w:hAnsi="Times Ext Roman" w:cs="Times Ext Roman" w:hint="eastAsia"/>
          <w:b/>
          <w:sz w:val="20"/>
          <w:szCs w:val="20"/>
          <w:bdr w:val="single" w:sz="4" w:space="0" w:color="auto"/>
        </w:rPr>
        <w:t>、</w:t>
      </w:r>
      <w:r w:rsidRPr="003F2B05">
        <w:rPr>
          <w:rFonts w:ascii="Times Ext Roman" w:hAnsi="Times Ext Roman" w:cs="Times Ext Roman"/>
          <w:b/>
          <w:sz w:val="20"/>
          <w:szCs w:val="20"/>
          <w:bdr w:val="single" w:sz="4" w:space="0" w:color="auto"/>
        </w:rPr>
        <w:t>《大智度論》</w:t>
      </w:r>
      <w:r w:rsidRPr="003F2B05">
        <w:rPr>
          <w:rFonts w:ascii="Times Ext Roman" w:hAnsi="Times Ext Roman" w:cs="Times Ext Roman" w:hint="eastAsia"/>
          <w:b/>
          <w:sz w:val="20"/>
          <w:szCs w:val="20"/>
          <w:bdr w:val="single" w:sz="4" w:space="0" w:color="auto"/>
        </w:rPr>
        <w:t>解釋</w:t>
      </w:r>
      <w:r w:rsidRPr="003F2B05">
        <w:rPr>
          <w:rFonts w:ascii="Times Ext Roman" w:hAnsi="Times Ext Roman" w:cs="Times Ext Roman"/>
          <w:b/>
          <w:sz w:val="20"/>
          <w:szCs w:val="20"/>
          <w:bdr w:val="single" w:sz="4" w:space="0" w:color="auto"/>
        </w:rPr>
        <w:t>「目多迦」</w:t>
      </w:r>
      <w:r w:rsidRPr="003F2B05">
        <w:rPr>
          <w:rFonts w:ascii="Times Ext Roman" w:hAnsi="Times Ext Roman" w:cs="Times Ext Roman" w:hint="eastAsia"/>
          <w:b/>
          <w:sz w:val="20"/>
          <w:szCs w:val="20"/>
          <w:bdr w:val="single" w:sz="4" w:space="0" w:color="auto"/>
        </w:rPr>
        <w:t>為</w:t>
      </w:r>
      <w:r w:rsidRPr="003F2B05">
        <w:rPr>
          <w:rFonts w:ascii="Times Ext Roman" w:hAnsi="Times Ext Roman" w:cs="Times Ext Roman"/>
          <w:b/>
          <w:sz w:val="20"/>
          <w:szCs w:val="20"/>
          <w:bdr w:val="single" w:sz="4" w:space="0" w:color="auto"/>
        </w:rPr>
        <w:t>「出因緣」是「因緣」的一類</w:t>
      </w:r>
    </w:p>
    <w:p w:rsidR="00312FAE" w:rsidRPr="003F2B05" w:rsidRDefault="00312FAE" w:rsidP="00580EBC">
      <w:pPr>
        <w:ind w:leftChars="100" w:left="240"/>
        <w:rPr>
          <w:rFonts w:ascii="Times Ext Roman" w:hAnsi="Times Ext Roman" w:cs="Times Ext Roman"/>
        </w:rPr>
      </w:pPr>
      <w:r w:rsidRPr="003F2B05">
        <w:rPr>
          <w:rFonts w:ascii="Times Ext Roman" w:hAnsi="Times Ext Roman" w:cs="Times Ext Roman"/>
        </w:rPr>
        <w:t>依《論》，一目多迦，或簡稱為目多迦。現存梵本</w:t>
      </w:r>
      <w:r w:rsidRPr="003F2B05">
        <w:rPr>
          <w:rFonts w:ascii="Times Ext Roman" w:hAnsi="Times Ext Roman" w:cs="Times Ext Roman"/>
        </w:rPr>
        <w:t>Dharmasaṃgraha</w:t>
      </w:r>
      <w:r w:rsidRPr="003F2B05">
        <w:rPr>
          <w:rFonts w:ascii="Times Ext Roman" w:hAnsi="Times Ext Roman" w:cs="Times Ext Roman"/>
        </w:rPr>
        <w:t>（法集），</w:t>
      </w:r>
      <w:r w:rsidRPr="003F2B05">
        <w:rPr>
          <w:rFonts w:ascii="Times Ext Roman" w:hAnsi="Times Ext Roman" w:cs="Times Ext Roman" w:hint="eastAsia"/>
        </w:rPr>
        <w:t>I</w:t>
      </w:r>
      <w:r w:rsidRPr="003F2B05">
        <w:rPr>
          <w:rFonts w:ascii="Times Ext Roman" w:hAnsi="Times Ext Roman" w:cs="Times Ext Roman"/>
        </w:rPr>
        <w:t>tivṛttaka</w:t>
      </w:r>
      <w:r w:rsidRPr="003F2B05">
        <w:rPr>
          <w:rFonts w:ascii="Times Ext Roman" w:hAnsi="Times Ext Roman" w:cs="Times Ext Roman"/>
        </w:rPr>
        <w:t>也又作</w:t>
      </w:r>
      <w:r w:rsidRPr="003F2B05">
        <w:rPr>
          <w:rFonts w:ascii="Times Ext Roman" w:hAnsi="Times Ext Roman" w:cs="Times Ext Roman" w:hint="eastAsia"/>
        </w:rPr>
        <w:t>V</w:t>
      </w:r>
      <w:r w:rsidRPr="003F2B05">
        <w:rPr>
          <w:rFonts w:ascii="Times Ext Roman" w:hAnsi="Times Ext Roman" w:cs="Times Ext Roman"/>
        </w:rPr>
        <w:t>ṛttaka</w:t>
      </w:r>
      <w:r w:rsidRPr="003F2B05">
        <w:rPr>
          <w:rFonts w:ascii="Times Ext Roman" w:hAnsi="Times Ext Roman" w:cs="Times Ext Roman"/>
        </w:rPr>
        <w:t>。一（帝）目多迦或目多迦，《大智度論》解說為「出因緣」。出是出於三藏及摩訶衍以外的，似指「雜藏」部分。以因緣起說，名為「因緣」。這樣，「目多迦」是「因緣」的一類。</w:t>
      </w:r>
    </w:p>
    <w:p w:rsidR="00312FAE" w:rsidRPr="003F2B05" w:rsidRDefault="00312FAE" w:rsidP="00A916ED">
      <w:pPr>
        <w:spacing w:beforeLines="30" w:before="108"/>
        <w:ind w:leftChars="100" w:left="240"/>
        <w:rPr>
          <w:rFonts w:ascii="Times Ext Roman" w:hAnsi="Times Ext Roman" w:cs="Times Ext Roman"/>
          <w:b/>
          <w:sz w:val="20"/>
          <w:szCs w:val="20"/>
          <w:bdr w:val="single" w:sz="4" w:space="0" w:color="auto"/>
        </w:rPr>
      </w:pPr>
      <w:r w:rsidRPr="003F2B05">
        <w:rPr>
          <w:rFonts w:ascii="Times Ext Roman" w:hAnsi="Times Ext Roman" w:cs="Times Ext Roman" w:hint="eastAsia"/>
          <w:b/>
          <w:sz w:val="20"/>
          <w:szCs w:val="20"/>
          <w:bdr w:val="single" w:sz="4" w:space="0" w:color="auto"/>
        </w:rPr>
        <w:t>3</w:t>
      </w:r>
      <w:r w:rsidRPr="003F2B05">
        <w:rPr>
          <w:rFonts w:ascii="Times Ext Roman" w:hAnsi="Times Ext Roman" w:cs="Times Ext Roman" w:hint="eastAsia"/>
          <w:b/>
          <w:sz w:val="20"/>
          <w:szCs w:val="20"/>
          <w:bdr w:val="single" w:sz="4" w:space="0" w:color="auto"/>
        </w:rPr>
        <w:t>、導師評論</w:t>
      </w:r>
    </w:p>
    <w:p w:rsidR="00312FAE" w:rsidRPr="003F2B05" w:rsidRDefault="00312FAE" w:rsidP="00312FAE">
      <w:pPr>
        <w:ind w:leftChars="150" w:left="360"/>
        <w:rPr>
          <w:rFonts w:ascii="Times Ext Roman" w:hAnsi="Times Ext Roman" w:cs="Times Ext Roman"/>
          <w:b/>
          <w:sz w:val="20"/>
          <w:szCs w:val="20"/>
          <w:bdr w:val="single" w:sz="4" w:space="0" w:color="auto"/>
        </w:rPr>
      </w:pPr>
      <w:r w:rsidRPr="003F2B05">
        <w:rPr>
          <w:rFonts w:ascii="Times Ext Roman" w:hAnsi="Times Ext Roman" w:cs="Times Ext Roman" w:hint="eastAsia"/>
          <w:b/>
          <w:sz w:val="20"/>
          <w:szCs w:val="20"/>
          <w:bdr w:val="single" w:sz="4" w:space="0" w:color="auto"/>
        </w:rPr>
        <w:t>（</w:t>
      </w:r>
      <w:r w:rsidRPr="003F2B05">
        <w:rPr>
          <w:rFonts w:ascii="Times Ext Roman" w:hAnsi="Times Ext Roman" w:cs="Times Ext Roman" w:hint="eastAsia"/>
          <w:b/>
          <w:sz w:val="20"/>
          <w:szCs w:val="20"/>
          <w:bdr w:val="single" w:sz="4" w:space="0" w:color="auto"/>
        </w:rPr>
        <w:t>1</w:t>
      </w:r>
      <w:r w:rsidRPr="003F2B05">
        <w:rPr>
          <w:rFonts w:ascii="Times Ext Roman" w:hAnsi="Times Ext Roman" w:cs="Times Ext Roman" w:hint="eastAsia"/>
          <w:b/>
          <w:sz w:val="20"/>
          <w:szCs w:val="20"/>
          <w:bdr w:val="single" w:sz="4" w:space="0" w:color="auto"/>
        </w:rPr>
        <w:t>）</w:t>
      </w:r>
      <w:r w:rsidRPr="003F2B05">
        <w:rPr>
          <w:rFonts w:ascii="Times Ext Roman" w:hAnsi="Times Ext Roman" w:cs="Times Ext Roman"/>
          <w:b/>
          <w:sz w:val="20"/>
          <w:szCs w:val="20"/>
          <w:bdr w:val="single" w:sz="4" w:space="0" w:color="auto"/>
        </w:rPr>
        <w:t>「本事」（目得迦）的真正意義</w:t>
      </w:r>
      <w:r w:rsidRPr="003F2B05">
        <w:rPr>
          <w:rFonts w:asciiTheme="minorEastAsia" w:hAnsiTheme="minorEastAsia" w:cs="Times Ext Roman"/>
          <w:b/>
          <w:sz w:val="20"/>
          <w:szCs w:val="20"/>
          <w:bdr w:val="single" w:sz="4" w:space="0" w:color="auto"/>
        </w:rPr>
        <w:t>──</w:t>
      </w:r>
      <w:r w:rsidRPr="003F2B05">
        <w:rPr>
          <w:rFonts w:ascii="Times Ext Roman" w:hAnsi="Times Ext Roman" w:cs="Times Ext Roman"/>
          <w:b/>
          <w:sz w:val="20"/>
          <w:szCs w:val="20"/>
          <w:bdr w:val="single" w:sz="4" w:space="0" w:color="auto"/>
        </w:rPr>
        <w:t>「無本起」、「出因緣」</w:t>
      </w:r>
    </w:p>
    <w:p w:rsidR="00312FAE" w:rsidRPr="003F2B05" w:rsidRDefault="00312FAE" w:rsidP="00580EBC">
      <w:pPr>
        <w:ind w:leftChars="150" w:left="360"/>
        <w:rPr>
          <w:rFonts w:ascii="Times Ext Roman" w:hAnsi="Times Ext Roman" w:cs="Times Ext Roman"/>
        </w:rPr>
      </w:pPr>
      <w:r w:rsidRPr="003F2B05">
        <w:rPr>
          <w:rFonts w:ascii="Times Ext Roman" w:hAnsi="Times Ext Roman" w:cs="Times Ext Roman"/>
        </w:rPr>
        <w:t>但這一解說，是可疑的。律中有《尼陀那》、《目得迦》，《目得迦》也與「因緣」（尼陀那）相關聯，而含義不大明了。惟《十誦律》稱之為「無本起」</w:t>
      </w:r>
      <w:r w:rsidRPr="003F2B05">
        <w:rPr>
          <w:rStyle w:val="aa"/>
          <w:rFonts w:ascii="Times Ext Roman" w:hAnsi="Times Ext Roman" w:cs="Times Ext Roman"/>
        </w:rPr>
        <w:footnoteReference w:id="215"/>
      </w:r>
      <w:r w:rsidRPr="003F2B05">
        <w:rPr>
          <w:rFonts w:ascii="Times Ext Roman" w:hAnsi="Times Ext Roman" w:cs="Times Ext Roman"/>
        </w:rPr>
        <w:t>；「無本起」與「出因緣」，顯然是同一意義。《順正理論》所說：</w:t>
      </w:r>
      <w:r w:rsidRPr="003F2B05">
        <w:rPr>
          <w:rFonts w:ascii="標楷體" w:eastAsia="標楷體" w:hAnsi="標楷體" w:cs="Times Ext Roman"/>
        </w:rPr>
        <w:t>「言本事者，謂說自昔展轉傳來，不顯說人、談所、說事」</w:t>
      </w:r>
      <w:r w:rsidRPr="003F2B05">
        <w:rPr>
          <w:rFonts w:ascii="Times Ext Roman" w:hAnsi="Times Ext Roman" w:cs="Times Ext Roman"/>
        </w:rPr>
        <w:t>；這就是「無本起」、「出因緣」</w:t>
      </w:r>
      <w:r w:rsidRPr="003F2B05">
        <w:rPr>
          <w:rFonts w:asciiTheme="minorEastAsia" w:hAnsiTheme="minorEastAsia" w:cs="Times Ext Roman"/>
        </w:rPr>
        <w:t>──</w:t>
      </w:r>
      <w:r w:rsidRPr="003F2B05">
        <w:rPr>
          <w:rFonts w:ascii="Times Ext Roman" w:hAnsi="Times Ext Roman" w:cs="Times Ext Roman"/>
        </w:rPr>
        <w:t>「本事」（目得迦）的真正意義。</w:t>
      </w:r>
    </w:p>
    <w:p w:rsidR="00312FAE" w:rsidRPr="003F2B05" w:rsidRDefault="00312FAE" w:rsidP="00A916ED">
      <w:pPr>
        <w:spacing w:beforeLines="30" w:before="108"/>
        <w:ind w:leftChars="150" w:left="360"/>
        <w:rPr>
          <w:rFonts w:ascii="Times Ext Roman" w:hAnsi="Times Ext Roman" w:cs="Times Ext Roman"/>
          <w:b/>
          <w:sz w:val="20"/>
          <w:szCs w:val="20"/>
          <w:bdr w:val="single" w:sz="4" w:space="0" w:color="auto"/>
        </w:rPr>
      </w:pPr>
      <w:r w:rsidRPr="003F2B05">
        <w:rPr>
          <w:rFonts w:ascii="Times Ext Roman" w:hAnsi="Times Ext Roman" w:cs="Times Ext Roman" w:hint="eastAsia"/>
          <w:b/>
          <w:sz w:val="20"/>
          <w:szCs w:val="20"/>
          <w:bdr w:val="single" w:sz="4" w:space="0" w:color="auto"/>
        </w:rPr>
        <w:t>（</w:t>
      </w:r>
      <w:r w:rsidRPr="003F2B05">
        <w:rPr>
          <w:rFonts w:ascii="Times Ext Roman" w:hAnsi="Times Ext Roman" w:cs="Times Ext Roman" w:hint="eastAsia"/>
          <w:b/>
          <w:sz w:val="20"/>
          <w:szCs w:val="20"/>
          <w:bdr w:val="single" w:sz="4" w:space="0" w:color="auto"/>
        </w:rPr>
        <w:t>2</w:t>
      </w:r>
      <w:r w:rsidRPr="003F2B05">
        <w:rPr>
          <w:rFonts w:ascii="Times Ext Roman" w:hAnsi="Times Ext Roman" w:cs="Times Ext Roman" w:hint="eastAsia"/>
          <w:b/>
          <w:sz w:val="20"/>
          <w:szCs w:val="20"/>
          <w:bdr w:val="single" w:sz="4" w:space="0" w:color="auto"/>
        </w:rPr>
        <w:t>）</w:t>
      </w:r>
      <w:r w:rsidRPr="003F2B05">
        <w:rPr>
          <w:rFonts w:ascii="Times Ext Roman" w:hAnsi="Times Ext Roman" w:cs="Times Ext Roman"/>
          <w:b/>
          <w:sz w:val="20"/>
          <w:szCs w:val="20"/>
          <w:bdr w:val="single" w:sz="4" w:space="0" w:color="auto"/>
        </w:rPr>
        <w:t>《智度論》所說的「本事」</w:t>
      </w:r>
      <w:r w:rsidRPr="003F2B05">
        <w:rPr>
          <w:rFonts w:ascii="Times Ext Roman" w:hAnsi="Times Ext Roman" w:cs="Times Ext Roman" w:hint="eastAsia"/>
          <w:b/>
          <w:sz w:val="20"/>
          <w:szCs w:val="20"/>
          <w:bdr w:val="single" w:sz="4" w:space="0" w:color="auto"/>
        </w:rPr>
        <w:t>已</w:t>
      </w:r>
      <w:r w:rsidRPr="003F2B05">
        <w:rPr>
          <w:rFonts w:ascii="Times Ext Roman" w:hAnsi="Times Ext Roman" w:cs="Times Ext Roman"/>
          <w:b/>
          <w:sz w:val="20"/>
          <w:szCs w:val="20"/>
          <w:bdr w:val="single" w:sz="4" w:space="0" w:color="auto"/>
        </w:rPr>
        <w:t>與說人、談所、說事相結合</w:t>
      </w:r>
    </w:p>
    <w:p w:rsidR="00312FAE" w:rsidRPr="003F2B05" w:rsidRDefault="00312FAE" w:rsidP="00580EBC">
      <w:pPr>
        <w:ind w:leftChars="150" w:left="360"/>
        <w:rPr>
          <w:rFonts w:ascii="Times Ext Roman" w:hAnsi="Times Ext Roman" w:cs="Times Ext Roman"/>
        </w:rPr>
      </w:pPr>
      <w:r w:rsidRPr="003F2B05">
        <w:rPr>
          <w:rFonts w:ascii="Times Ext Roman" w:hAnsi="Times Ext Roman" w:cs="Times Ext Roman"/>
        </w:rPr>
        <w:t>這是傳說中的，佛說的往古事</w:t>
      </w:r>
      <w:r w:rsidRPr="003F2B05">
        <w:rPr>
          <w:rFonts w:asciiTheme="minorEastAsia" w:hAnsiTheme="minorEastAsia" w:cs="Times Ext Roman"/>
        </w:rPr>
        <w:t>──</w:t>
      </w:r>
      <w:r w:rsidRPr="003F2B05">
        <w:rPr>
          <w:rFonts w:ascii="Times Ext Roman" w:hAnsi="Times Ext Roman" w:cs="Times Ext Roman"/>
        </w:rPr>
        <w:t>佛化的印度民族與宗教的古老傳說（在律中，「目得迦」是不顯說人、談</w:t>
      </w:r>
      <w:r w:rsidRPr="003F2B05">
        <w:rPr>
          <w:rFonts w:ascii="Times Ext Roman" w:hAnsi="Times Ext Roman" w:cs="Times Ext Roman" w:hint="eastAsia"/>
          <w:sz w:val="22"/>
          <w:shd w:val="pct15" w:color="auto" w:fill="FFFFFF"/>
        </w:rPr>
        <w:t>（</w:t>
      </w:r>
      <w:r w:rsidRPr="003F2B05">
        <w:rPr>
          <w:rFonts w:ascii="Times Ext Roman" w:hAnsi="Times Ext Roman" w:cs="Times Ext Roman" w:hint="eastAsia"/>
          <w:sz w:val="22"/>
          <w:shd w:val="pct15" w:color="auto" w:fill="FFFFFF"/>
        </w:rPr>
        <w:t>p.555</w:t>
      </w:r>
      <w:r w:rsidRPr="003F2B05">
        <w:rPr>
          <w:rFonts w:ascii="Times Ext Roman" w:hAnsi="Times Ext Roman" w:cs="Times Ext Roman" w:hint="eastAsia"/>
          <w:sz w:val="22"/>
          <w:shd w:val="pct15" w:color="auto" w:fill="FFFFFF"/>
        </w:rPr>
        <w:t>）</w:t>
      </w:r>
      <w:r w:rsidRPr="003F2B05">
        <w:rPr>
          <w:rFonts w:ascii="Times Ext Roman" w:hAnsi="Times Ext Roman" w:cs="Times Ext Roman"/>
        </w:rPr>
        <w:t>所、說事的舊例；有說人、談所、說事的，名「尼陀那」）。這一古義，在傳說中，久已隱昧不明（《智度論》所說，是別解），因為傳說的佛化的印度民族與宗教故事</w:t>
      </w:r>
      <w:r w:rsidRPr="003F2B05">
        <w:rPr>
          <w:rFonts w:asciiTheme="minorEastAsia" w:hAnsiTheme="minorEastAsia" w:cs="Times Ext Roman"/>
        </w:rPr>
        <w:t>──</w:t>
      </w:r>
      <w:r w:rsidRPr="003F2B05">
        <w:rPr>
          <w:rFonts w:ascii="Times Ext Roman" w:hAnsi="Times Ext Roman" w:cs="Times Ext Roman"/>
        </w:rPr>
        <w:t>「本事」，在「四阿含」的集成中，已與說人、談所、說事相結合。所以以「伊帝目多伽」為「本事」的，只能說是過去事了。</w:t>
      </w:r>
    </w:p>
    <w:p w:rsidR="00312FAE" w:rsidRPr="003F2B05" w:rsidRDefault="00312FAE" w:rsidP="00A916ED">
      <w:pPr>
        <w:spacing w:beforeLines="30" w:before="108"/>
        <w:ind w:leftChars="50" w:left="120"/>
        <w:rPr>
          <w:rFonts w:ascii="Times Ext Roman" w:hAnsi="Times Ext Roman" w:cs="Times Ext Roman"/>
          <w:b/>
          <w:sz w:val="20"/>
          <w:szCs w:val="20"/>
          <w:bdr w:val="single" w:sz="4" w:space="0" w:color="auto"/>
        </w:rPr>
      </w:pPr>
      <w:r w:rsidRPr="003F2B05">
        <w:rPr>
          <w:rFonts w:ascii="Times Ext Roman" w:hAnsi="Times Ext Roman" w:cs="Times Ext Roman" w:hint="eastAsia"/>
          <w:b/>
          <w:sz w:val="20"/>
          <w:szCs w:val="20"/>
          <w:bdr w:val="single" w:sz="4" w:space="0" w:color="auto"/>
        </w:rPr>
        <w:lastRenderedPageBreak/>
        <w:t>（三）</w:t>
      </w:r>
      <w:r w:rsidRPr="003F2B05">
        <w:rPr>
          <w:rFonts w:ascii="Times Ext Roman" w:hAnsi="Times Ext Roman" w:cs="Times Ext Roman"/>
          <w:b/>
          <w:sz w:val="20"/>
          <w:szCs w:val="20"/>
          <w:bdr w:val="single" w:sz="4" w:space="0" w:color="auto"/>
        </w:rPr>
        <w:t>《大毘婆沙論》</w:t>
      </w:r>
      <w:r w:rsidRPr="003F2B05">
        <w:rPr>
          <w:rFonts w:ascii="Times Ext Roman" w:hAnsi="Times Ext Roman" w:cs="Times Ext Roman" w:hint="eastAsia"/>
          <w:b/>
          <w:sz w:val="20"/>
          <w:szCs w:val="20"/>
          <w:bdr w:val="single" w:sz="4" w:space="0" w:color="auto"/>
        </w:rPr>
        <w:t>對</w:t>
      </w:r>
      <w:r w:rsidRPr="003F2B05">
        <w:rPr>
          <w:rFonts w:ascii="Times Ext Roman" w:hAnsi="Times Ext Roman" w:cs="Times Ext Roman"/>
          <w:b/>
          <w:sz w:val="20"/>
          <w:szCs w:val="20"/>
          <w:bdr w:val="single" w:sz="4" w:space="0" w:color="auto"/>
        </w:rPr>
        <w:t>「本事」</w:t>
      </w:r>
      <w:r w:rsidRPr="003F2B05">
        <w:rPr>
          <w:rFonts w:ascii="Times Ext Roman" w:hAnsi="Times Ext Roman" w:cs="Times Ext Roman" w:hint="eastAsia"/>
          <w:b/>
          <w:sz w:val="20"/>
          <w:szCs w:val="20"/>
          <w:bdr w:val="single" w:sz="4" w:space="0" w:color="auto"/>
        </w:rPr>
        <w:t>的解說</w:t>
      </w:r>
      <w:r w:rsidRPr="003F2B05">
        <w:rPr>
          <w:rFonts w:asciiTheme="minorEastAsia" w:hAnsiTheme="minorEastAsia" w:cs="Times Ext Roman" w:hint="eastAsia"/>
          <w:b/>
          <w:sz w:val="20"/>
          <w:szCs w:val="20"/>
          <w:bdr w:val="single" w:sz="4" w:space="0" w:color="auto"/>
        </w:rPr>
        <w:t>（</w:t>
      </w:r>
      <w:r w:rsidRPr="003F2B05">
        <w:rPr>
          <w:rFonts w:ascii="Times Ext Roman" w:hAnsi="Times Ext Roman" w:cs="Times Ext Roman"/>
          <w:b/>
          <w:sz w:val="20"/>
          <w:szCs w:val="20"/>
          <w:bdr w:val="single" w:sz="4" w:space="0" w:color="auto"/>
        </w:rPr>
        <w:t>與「本生」相關而對立</w:t>
      </w:r>
      <w:r w:rsidRPr="003F2B05">
        <w:rPr>
          <w:rFonts w:asciiTheme="minorEastAsia" w:hAnsiTheme="minorEastAsia" w:cs="Times Ext Roman" w:hint="eastAsia"/>
          <w:b/>
          <w:sz w:val="20"/>
          <w:szCs w:val="20"/>
          <w:bdr w:val="single" w:sz="4" w:space="0" w:color="auto"/>
        </w:rPr>
        <w:t>）</w:t>
      </w:r>
    </w:p>
    <w:p w:rsidR="00312FAE" w:rsidRPr="003F2B05" w:rsidRDefault="00312FAE" w:rsidP="00312FAE">
      <w:pPr>
        <w:ind w:leftChars="100" w:left="240"/>
        <w:rPr>
          <w:rFonts w:ascii="Times Ext Roman" w:hAnsi="Times Ext Roman" w:cs="Times Ext Roman"/>
          <w:b/>
          <w:sz w:val="20"/>
          <w:szCs w:val="20"/>
          <w:bdr w:val="single" w:sz="4" w:space="0" w:color="auto"/>
        </w:rPr>
      </w:pPr>
      <w:r w:rsidRPr="003F2B05">
        <w:rPr>
          <w:rFonts w:ascii="Times Ext Roman" w:hAnsi="Times Ext Roman" w:cs="Times Ext Roman" w:hint="eastAsia"/>
          <w:b/>
          <w:sz w:val="20"/>
          <w:szCs w:val="20"/>
          <w:bdr w:val="single" w:sz="4" w:space="0" w:color="auto"/>
        </w:rPr>
        <w:t>1</w:t>
      </w:r>
      <w:r w:rsidRPr="003F2B05">
        <w:rPr>
          <w:rFonts w:ascii="Times Ext Roman" w:hAnsi="Times Ext Roman" w:cs="Times Ext Roman" w:hint="eastAsia"/>
          <w:b/>
          <w:sz w:val="20"/>
          <w:szCs w:val="20"/>
          <w:bdr w:val="single" w:sz="4" w:space="0" w:color="auto"/>
        </w:rPr>
        <w:t>、引論</w:t>
      </w:r>
    </w:p>
    <w:p w:rsidR="00312FAE" w:rsidRPr="003F2B05" w:rsidRDefault="00312FAE" w:rsidP="00580EBC">
      <w:pPr>
        <w:ind w:leftChars="100" w:left="240"/>
        <w:rPr>
          <w:rFonts w:ascii="Times Ext Roman" w:hAnsi="Times Ext Roman" w:cs="Times Ext Roman"/>
        </w:rPr>
      </w:pPr>
      <w:r w:rsidRPr="003F2B05">
        <w:rPr>
          <w:rFonts w:ascii="Times Ext Roman" w:hAnsi="Times Ext Roman" w:cs="Times Ext Roman"/>
        </w:rPr>
        <w:t>《大毘婆沙論》卷</w:t>
      </w:r>
      <w:r w:rsidR="00E956B0">
        <w:rPr>
          <w:rFonts w:ascii="Times Ext Roman" w:hAnsi="Times Ext Roman" w:cs="Times Ext Roman" w:hint="eastAsia"/>
        </w:rPr>
        <w:t>126</w:t>
      </w:r>
      <w:r w:rsidRPr="003F2B05">
        <w:rPr>
          <w:rFonts w:ascii="Times Ext Roman" w:hAnsi="Times Ext Roman" w:cs="Times Ext Roman"/>
        </w:rPr>
        <w:t>（大正</w:t>
      </w:r>
      <w:r w:rsidRPr="003F2B05">
        <w:rPr>
          <w:rFonts w:ascii="Times Ext Roman" w:hAnsi="Times Ext Roman" w:cs="Times Ext Roman" w:hint="eastAsia"/>
        </w:rPr>
        <w:t>27</w:t>
      </w:r>
      <w:r w:rsidRPr="003F2B05">
        <w:rPr>
          <w:rFonts w:ascii="Times Ext Roman" w:hAnsi="Times Ext Roman" w:cs="Times Ext Roman" w:hint="eastAsia"/>
        </w:rPr>
        <w:t>，</w:t>
      </w:r>
      <w:r w:rsidRPr="003F2B05">
        <w:rPr>
          <w:rFonts w:ascii="Times Ext Roman" w:hAnsi="Times Ext Roman" w:cs="Times Ext Roman" w:hint="eastAsia"/>
        </w:rPr>
        <w:t>660a</w:t>
      </w:r>
      <w:r w:rsidRPr="003F2B05">
        <w:rPr>
          <w:rFonts w:ascii="Times Ext Roman" w:hAnsi="Times Ext Roman" w:cs="Times Ext Roman"/>
        </w:rPr>
        <w:t>）說：</w:t>
      </w:r>
    </w:p>
    <w:p w:rsidR="00312FAE" w:rsidRPr="003F2B05" w:rsidRDefault="00312FAE" w:rsidP="00A916ED">
      <w:pPr>
        <w:spacing w:beforeLines="50" w:before="180" w:afterLines="50" w:after="180"/>
        <w:ind w:leftChars="200" w:left="480"/>
        <w:rPr>
          <w:rFonts w:ascii="標楷體" w:eastAsia="標楷體" w:hAnsi="標楷體" w:cs="Times Ext Roman"/>
        </w:rPr>
      </w:pPr>
      <w:r w:rsidRPr="003F2B05">
        <w:rPr>
          <w:rFonts w:ascii="標楷體" w:eastAsia="標楷體" w:hAnsi="標楷體" w:cs="Times Ext Roman"/>
        </w:rPr>
        <w:t>「本事云何？謂諸經中，宣說前際所見聞事。如說：過去有大王都，名有香茅，王名善見。過去有佛，名毘缽尸，為諸弟子說如是法。過去有佛，名……迦葉波，為諸弟子說如是法。如是等」。</w:t>
      </w:r>
    </w:p>
    <w:p w:rsidR="00312FAE" w:rsidRPr="003F2B05" w:rsidRDefault="00312FAE" w:rsidP="00A916ED">
      <w:pPr>
        <w:spacing w:beforeLines="30" w:before="108"/>
        <w:ind w:leftChars="100" w:left="240"/>
        <w:rPr>
          <w:rFonts w:ascii="Times Ext Roman" w:hAnsi="Times Ext Roman" w:cs="Times Ext Roman"/>
          <w:b/>
          <w:sz w:val="20"/>
          <w:szCs w:val="20"/>
          <w:bdr w:val="single" w:sz="4" w:space="0" w:color="auto"/>
        </w:rPr>
      </w:pPr>
      <w:r w:rsidRPr="003F2B05">
        <w:rPr>
          <w:rFonts w:ascii="Times Ext Roman" w:hAnsi="Times Ext Roman" w:cs="Times Ext Roman" w:hint="eastAsia"/>
          <w:b/>
          <w:sz w:val="20"/>
          <w:szCs w:val="20"/>
          <w:bdr w:val="single" w:sz="4" w:space="0" w:color="auto"/>
        </w:rPr>
        <w:t>2</w:t>
      </w:r>
      <w:r w:rsidRPr="003F2B05">
        <w:rPr>
          <w:rFonts w:ascii="Times Ext Roman" w:hAnsi="Times Ext Roman" w:cs="Times Ext Roman" w:hint="eastAsia"/>
          <w:b/>
          <w:sz w:val="20"/>
          <w:szCs w:val="20"/>
          <w:bdr w:val="single" w:sz="4" w:space="0" w:color="auto"/>
        </w:rPr>
        <w:t>、二類</w:t>
      </w:r>
      <w:r w:rsidRPr="003F2B05">
        <w:rPr>
          <w:rFonts w:ascii="Times Ext Roman" w:hAnsi="Times Ext Roman" w:cs="Times Ext Roman"/>
          <w:b/>
          <w:sz w:val="20"/>
          <w:szCs w:val="20"/>
          <w:bdr w:val="single" w:sz="4" w:space="0" w:color="auto"/>
        </w:rPr>
        <w:t>「前際所見聞事」</w:t>
      </w:r>
    </w:p>
    <w:p w:rsidR="00312FAE" w:rsidRPr="003F2B05" w:rsidRDefault="00312FAE" w:rsidP="00580EBC">
      <w:pPr>
        <w:ind w:leftChars="100" w:left="240"/>
        <w:rPr>
          <w:rFonts w:ascii="Times Ext Roman" w:hAnsi="Times Ext Roman" w:cs="Times Ext Roman"/>
        </w:rPr>
      </w:pPr>
      <w:r w:rsidRPr="003F2B05">
        <w:rPr>
          <w:rFonts w:ascii="Times Ext Roman" w:hAnsi="Times Ext Roman" w:cs="Times Ext Roman"/>
        </w:rPr>
        <w:t>《大毘婆沙論》所舉的「前際所見聞事」，有二類：</w:t>
      </w:r>
    </w:p>
    <w:p w:rsidR="00312FAE" w:rsidRPr="003F2B05" w:rsidRDefault="00312FAE" w:rsidP="00A916ED">
      <w:pPr>
        <w:spacing w:beforeLines="30" w:before="108"/>
        <w:ind w:leftChars="150" w:left="360"/>
        <w:rPr>
          <w:rFonts w:ascii="Times Ext Roman" w:hAnsi="Times Ext Roman" w:cs="Times Ext Roman"/>
          <w:b/>
          <w:sz w:val="20"/>
          <w:szCs w:val="20"/>
          <w:bdr w:val="single" w:sz="4" w:space="0" w:color="auto"/>
        </w:rPr>
      </w:pPr>
      <w:r w:rsidRPr="003F2B05">
        <w:rPr>
          <w:rFonts w:ascii="Times Ext Roman" w:hAnsi="Times Ext Roman" w:cs="Times Ext Roman" w:hint="eastAsia"/>
          <w:b/>
          <w:sz w:val="20"/>
          <w:szCs w:val="20"/>
          <w:bdr w:val="single" w:sz="4" w:space="0" w:color="auto"/>
        </w:rPr>
        <w:t>（</w:t>
      </w:r>
      <w:r w:rsidRPr="003F2B05">
        <w:rPr>
          <w:rFonts w:ascii="Times Ext Roman" w:hAnsi="Times Ext Roman" w:cs="Times Ext Roman" w:hint="eastAsia"/>
          <w:b/>
          <w:sz w:val="20"/>
          <w:szCs w:val="20"/>
          <w:bdr w:val="single" w:sz="4" w:space="0" w:color="auto"/>
        </w:rPr>
        <w:t>1</w:t>
      </w:r>
      <w:r w:rsidRPr="003F2B05">
        <w:rPr>
          <w:rFonts w:ascii="Times Ext Roman" w:hAnsi="Times Ext Roman" w:cs="Times Ext Roman" w:hint="eastAsia"/>
          <w:b/>
          <w:sz w:val="20"/>
          <w:szCs w:val="20"/>
          <w:bdr w:val="single" w:sz="4" w:space="0" w:color="auto"/>
        </w:rPr>
        <w:t>）</w:t>
      </w:r>
      <w:r w:rsidRPr="003F2B05">
        <w:rPr>
          <w:rFonts w:ascii="Times Ext Roman" w:hAnsi="Times Ext Roman" w:cs="Times Ext Roman"/>
          <w:b/>
          <w:sz w:val="20"/>
          <w:szCs w:val="20"/>
          <w:bdr w:val="single" w:sz="4" w:space="0" w:color="auto"/>
        </w:rPr>
        <w:t>印度民族的古代傳說</w:t>
      </w:r>
    </w:p>
    <w:p w:rsidR="00312FAE" w:rsidRPr="003F2B05" w:rsidRDefault="00312FAE" w:rsidP="00580EBC">
      <w:pPr>
        <w:ind w:leftChars="150" w:left="360"/>
        <w:rPr>
          <w:rFonts w:ascii="Times Ext Roman" w:hAnsi="Times Ext Roman" w:cs="Times Ext Roman"/>
        </w:rPr>
      </w:pPr>
      <w:r w:rsidRPr="003F2B05">
        <w:rPr>
          <w:rFonts w:ascii="Times Ext Roman" w:hAnsi="Times Ext Roman" w:cs="Times Ext Roman"/>
        </w:rPr>
        <w:t>一為印度民族的古代傳說：《大毘婆沙論》舉例如大善見王</w:t>
      </w:r>
      <w:r w:rsidRPr="003F2B05">
        <w:rPr>
          <w:rFonts w:ascii="Times Ext Roman" w:hAnsi="Times Ext Roman" w:cs="Times Ext Roman" w:hint="eastAsia"/>
        </w:rPr>
        <w:t>（</w:t>
      </w:r>
      <w:r w:rsidRPr="003F2B05">
        <w:rPr>
          <w:rFonts w:ascii="Times Ext Roman" w:hAnsi="Times Ext Roman" w:cs="Times Ext Roman"/>
        </w:rPr>
        <w:t>Mahāsudarśana</w:t>
      </w:r>
      <w:r w:rsidRPr="003F2B05">
        <w:rPr>
          <w:rFonts w:ascii="Times Ext Roman" w:hAnsi="Times Ext Roman" w:cs="Times Ext Roman" w:hint="eastAsia"/>
        </w:rPr>
        <w:t>）</w:t>
      </w:r>
      <w:r w:rsidRPr="003F2B05">
        <w:rPr>
          <w:rFonts w:ascii="Times Ext Roman" w:hAnsi="Times Ext Roman" w:cs="Times Ext Roman"/>
        </w:rPr>
        <w:t>。以此為例，那末，大善見王</w:t>
      </w:r>
      <w:r w:rsidRPr="003F2B05">
        <w:rPr>
          <w:rStyle w:val="aa"/>
          <w:rFonts w:ascii="Times Ext Roman" w:hAnsi="Times Ext Roman" w:cs="Times Ext Roman"/>
        </w:rPr>
        <w:footnoteReference w:id="216"/>
      </w:r>
      <w:r w:rsidRPr="003F2B05">
        <w:rPr>
          <w:rFonts w:ascii="Times Ext Roman" w:hAnsi="Times Ext Roman" w:cs="Times Ext Roman"/>
        </w:rPr>
        <w:t>；黎努</w:t>
      </w:r>
      <w:r w:rsidRPr="003F2B05">
        <w:rPr>
          <w:rFonts w:ascii="Times Ext Roman" w:hAnsi="Times Ext Roman" w:cs="Times Ext Roman" w:hint="eastAsia"/>
        </w:rPr>
        <w:t>（</w:t>
      </w:r>
      <w:r w:rsidRPr="003F2B05">
        <w:rPr>
          <w:rFonts w:ascii="Times Ext Roman" w:hAnsi="Times Ext Roman" w:cs="Times Ext Roman"/>
        </w:rPr>
        <w:t>Reṇu</w:t>
      </w:r>
      <w:r w:rsidRPr="003F2B05">
        <w:rPr>
          <w:rFonts w:ascii="Times Ext Roman" w:hAnsi="Times Ext Roman" w:cs="Times Ext Roman" w:hint="eastAsia"/>
        </w:rPr>
        <w:t>）</w:t>
      </w:r>
      <w:r w:rsidRPr="003F2B05">
        <w:rPr>
          <w:rFonts w:ascii="Times Ext Roman" w:hAnsi="Times Ext Roman" w:cs="Times Ext Roman"/>
        </w:rPr>
        <w:t>與大典尊</w:t>
      </w:r>
      <w:r w:rsidRPr="003F2B05">
        <w:rPr>
          <w:rFonts w:ascii="Times Ext Roman" w:hAnsi="Times Ext Roman" w:cs="Times Ext Roman" w:hint="eastAsia"/>
        </w:rPr>
        <w:t>（</w:t>
      </w:r>
      <w:r w:rsidRPr="003F2B05">
        <w:rPr>
          <w:rFonts w:ascii="Times Ext Roman" w:hAnsi="Times Ext Roman" w:cs="Times Ext Roman"/>
        </w:rPr>
        <w:t>Mahāgovinda</w:t>
      </w:r>
      <w:r w:rsidRPr="003F2B05">
        <w:rPr>
          <w:rFonts w:ascii="Times Ext Roman" w:hAnsi="Times Ext Roman" w:cs="Times Ext Roman" w:hint="eastAsia"/>
        </w:rPr>
        <w:t>）</w:t>
      </w:r>
      <w:r w:rsidRPr="003F2B05">
        <w:rPr>
          <w:rStyle w:val="aa"/>
          <w:rFonts w:ascii="Times Ext Roman" w:hAnsi="Times Ext Roman" w:cs="Times Ext Roman"/>
        </w:rPr>
        <w:footnoteReference w:id="217"/>
      </w:r>
      <w:r w:rsidRPr="003F2B05">
        <w:rPr>
          <w:rFonts w:ascii="Times Ext Roman" w:hAnsi="Times Ext Roman" w:cs="Times Ext Roman"/>
        </w:rPr>
        <w:t>；堅固念王</w:t>
      </w:r>
      <w:r w:rsidRPr="003F2B05">
        <w:rPr>
          <w:rFonts w:ascii="Times Ext Roman" w:hAnsi="Times Ext Roman" w:cs="Times Ext Roman" w:hint="eastAsia"/>
        </w:rPr>
        <w:t>（</w:t>
      </w:r>
      <w:r w:rsidRPr="003F2B05">
        <w:rPr>
          <w:rFonts w:ascii="Times Ext Roman" w:hAnsi="Times Ext Roman" w:cs="Times Ext Roman"/>
        </w:rPr>
        <w:t>Dṛḍhanemi</w:t>
      </w:r>
      <w:r w:rsidRPr="003F2B05">
        <w:rPr>
          <w:rFonts w:ascii="Times Ext Roman" w:hAnsi="Times Ext Roman" w:cs="Times Ext Roman" w:hint="eastAsia"/>
        </w:rPr>
        <w:t>）</w:t>
      </w:r>
      <w:r w:rsidRPr="003F2B05">
        <w:rPr>
          <w:rStyle w:val="aa"/>
          <w:rFonts w:ascii="Times Ext Roman" w:hAnsi="Times Ext Roman" w:cs="Times Ext Roman"/>
        </w:rPr>
        <w:footnoteReference w:id="218"/>
      </w:r>
      <w:r w:rsidRPr="003F2B05">
        <w:rPr>
          <w:rFonts w:ascii="Times Ext Roman" w:hAnsi="Times Ext Roman" w:cs="Times Ext Roman"/>
        </w:rPr>
        <w:t>；摩訶毘祇多王</w:t>
      </w:r>
      <w:r w:rsidRPr="003F2B05">
        <w:rPr>
          <w:rFonts w:ascii="Times Ext Roman" w:hAnsi="Times Ext Roman" w:cs="Times Ext Roman" w:hint="eastAsia"/>
        </w:rPr>
        <w:t>（</w:t>
      </w:r>
      <w:r w:rsidRPr="003F2B05">
        <w:rPr>
          <w:rFonts w:ascii="Times Ext Roman" w:hAnsi="Times Ext Roman" w:cs="Times Ext Roman"/>
        </w:rPr>
        <w:t>Mahāvijita</w:t>
      </w:r>
      <w:r w:rsidRPr="003F2B05">
        <w:rPr>
          <w:rFonts w:ascii="Times Ext Roman" w:hAnsi="Times Ext Roman" w:cs="Times Ext Roman" w:hint="eastAsia"/>
        </w:rPr>
        <w:t>）</w:t>
      </w:r>
      <w:r w:rsidRPr="003F2B05">
        <w:rPr>
          <w:rStyle w:val="aa"/>
          <w:rFonts w:ascii="Times Ext Roman" w:hAnsi="Times Ext Roman" w:cs="Times Ext Roman"/>
        </w:rPr>
        <w:footnoteReference w:id="219"/>
      </w:r>
      <w:r w:rsidRPr="003F2B05">
        <w:rPr>
          <w:rFonts w:ascii="Times Ext Roman" w:hAnsi="Times Ext Roman" w:cs="Times Ext Roman"/>
        </w:rPr>
        <w:t>；釋迦族</w:t>
      </w:r>
      <w:r w:rsidRPr="003F2B05">
        <w:rPr>
          <w:rFonts w:ascii="Times Ext Roman" w:hAnsi="Times Ext Roman" w:cs="Times Ext Roman" w:hint="eastAsia"/>
        </w:rPr>
        <w:t>（</w:t>
      </w:r>
      <w:r w:rsidRPr="003F2B05">
        <w:rPr>
          <w:rFonts w:ascii="Times Ext Roman" w:hAnsi="Times Ext Roman" w:cs="Times Ext Roman"/>
        </w:rPr>
        <w:t>Śākya</w:t>
      </w:r>
      <w:r w:rsidRPr="003F2B05">
        <w:rPr>
          <w:rFonts w:ascii="Times Ext Roman" w:hAnsi="Times Ext Roman" w:cs="Times Ext Roman" w:hint="eastAsia"/>
        </w:rPr>
        <w:t>）</w:t>
      </w:r>
      <w:r w:rsidRPr="003F2B05">
        <w:rPr>
          <w:rFonts w:ascii="Times Ext Roman" w:hAnsi="Times Ext Roman" w:cs="Times Ext Roman"/>
        </w:rPr>
        <w:t>與黑族</w:t>
      </w:r>
      <w:r w:rsidRPr="003F2B05">
        <w:rPr>
          <w:rFonts w:ascii="Times Ext Roman" w:hAnsi="Times Ext Roman" w:cs="Times Ext Roman" w:hint="eastAsia"/>
        </w:rPr>
        <w:t>（</w:t>
      </w:r>
      <w:r w:rsidRPr="003F2B05">
        <w:rPr>
          <w:rFonts w:ascii="Times Ext Roman" w:hAnsi="Times Ext Roman" w:cs="Times Ext Roman"/>
        </w:rPr>
        <w:t>Kaṇhāyana</w:t>
      </w:r>
      <w:r w:rsidRPr="003F2B05">
        <w:rPr>
          <w:rFonts w:ascii="Times Ext Roman" w:hAnsi="Times Ext Roman" w:cs="Times Ext Roman" w:hint="eastAsia"/>
        </w:rPr>
        <w:t>）</w:t>
      </w:r>
      <w:r w:rsidRPr="003F2B05">
        <w:rPr>
          <w:rStyle w:val="aa"/>
          <w:rFonts w:ascii="Times Ext Roman" w:hAnsi="Times Ext Roman" w:cs="Times Ext Roman"/>
        </w:rPr>
        <w:footnoteReference w:id="220"/>
      </w:r>
      <w:r w:rsidRPr="003F2B05">
        <w:rPr>
          <w:rFonts w:ascii="Times Ext Roman" w:hAnsi="Times Ext Roman" w:cs="Times Ext Roman"/>
        </w:rPr>
        <w:t>；大天王</w:t>
      </w:r>
      <w:r w:rsidRPr="003F2B05">
        <w:rPr>
          <w:rFonts w:ascii="Times Ext Roman" w:hAnsi="Times Ext Roman" w:cs="Times Ext Roman" w:hint="eastAsia"/>
        </w:rPr>
        <w:t>（</w:t>
      </w:r>
      <w:r w:rsidRPr="003F2B05">
        <w:rPr>
          <w:rFonts w:ascii="Times Ext Roman" w:hAnsi="Times Ext Roman" w:cs="Times Ext Roman"/>
        </w:rPr>
        <w:t>Mahādeva</w:t>
      </w:r>
      <w:r w:rsidRPr="003F2B05">
        <w:rPr>
          <w:rFonts w:ascii="Times Ext Roman" w:hAnsi="Times Ext Roman" w:cs="Times Ext Roman" w:hint="eastAsia"/>
        </w:rPr>
        <w:t>）</w:t>
      </w:r>
      <w:r w:rsidRPr="003F2B05">
        <w:rPr>
          <w:rFonts w:ascii="Times Ext Roman" w:hAnsi="Times Ext Roman" w:cs="Times Ext Roman"/>
        </w:rPr>
        <w:t>與尼彌王</w:t>
      </w:r>
      <w:r w:rsidRPr="003F2B05">
        <w:rPr>
          <w:rFonts w:ascii="Times Ext Roman" w:hAnsi="Times Ext Roman" w:cs="Times Ext Roman" w:hint="eastAsia"/>
        </w:rPr>
        <w:t>（</w:t>
      </w:r>
      <w:r w:rsidRPr="003F2B05">
        <w:rPr>
          <w:rFonts w:ascii="Times Ext Roman" w:hAnsi="Times Ext Roman" w:cs="Times Ext Roman"/>
        </w:rPr>
        <w:t>Nimi</w:t>
      </w:r>
      <w:r w:rsidRPr="003F2B05">
        <w:rPr>
          <w:rFonts w:ascii="Times Ext Roman" w:hAnsi="Times Ext Roman" w:cs="Times Ext Roman" w:hint="eastAsia"/>
        </w:rPr>
        <w:t>）</w:t>
      </w:r>
      <w:r w:rsidRPr="003F2B05">
        <w:rPr>
          <w:rStyle w:val="aa"/>
          <w:rFonts w:ascii="Times Ext Roman" w:hAnsi="Times Ext Roman" w:cs="Times Ext Roman"/>
        </w:rPr>
        <w:footnoteReference w:id="221"/>
      </w:r>
      <w:r w:rsidRPr="003F2B05">
        <w:rPr>
          <w:rFonts w:ascii="Times Ext Roman" w:hAnsi="Times Ext Roman" w:cs="Times Ext Roman"/>
        </w:rPr>
        <w:t>；伊師山</w:t>
      </w:r>
      <w:r w:rsidRPr="003F2B05">
        <w:rPr>
          <w:rFonts w:ascii="Times Ext Roman" w:hAnsi="Times Ext Roman" w:cs="Times Ext Roman" w:hint="eastAsia"/>
        </w:rPr>
        <w:t>（</w:t>
      </w:r>
      <w:r w:rsidRPr="003F2B05">
        <w:rPr>
          <w:rFonts w:ascii="Times Ext Roman" w:hAnsi="Times Ext Roman" w:cs="Times Ext Roman"/>
        </w:rPr>
        <w:t>Isigili</w:t>
      </w:r>
      <w:r w:rsidRPr="003F2B05">
        <w:rPr>
          <w:rFonts w:ascii="Times Ext Roman" w:hAnsi="Times Ext Roman" w:cs="Times Ext Roman" w:hint="eastAsia"/>
        </w:rPr>
        <w:t>）</w:t>
      </w:r>
      <w:r w:rsidRPr="003F2B05">
        <w:rPr>
          <w:rFonts w:ascii="Times Ext Roman" w:hAnsi="Times Ext Roman" w:cs="Times Ext Roman"/>
        </w:rPr>
        <w:t>獨覺</w:t>
      </w:r>
      <w:r w:rsidRPr="003F2B05">
        <w:rPr>
          <w:rStyle w:val="aa"/>
          <w:rFonts w:ascii="Times Ext Roman" w:hAnsi="Times Ext Roman" w:cs="Times Ext Roman"/>
        </w:rPr>
        <w:footnoteReference w:id="222"/>
      </w:r>
      <w:r w:rsidRPr="003F2B05">
        <w:rPr>
          <w:rFonts w:ascii="Times Ext Roman" w:hAnsi="Times Ext Roman" w:cs="Times Ext Roman"/>
        </w:rPr>
        <w:t>；毘富羅山</w:t>
      </w:r>
      <w:r w:rsidRPr="003F2B05">
        <w:rPr>
          <w:rFonts w:ascii="Times Ext Roman" w:hAnsi="Times Ext Roman" w:cs="Times Ext Roman" w:hint="eastAsia"/>
        </w:rPr>
        <w:t>（</w:t>
      </w:r>
      <w:r w:rsidRPr="003F2B05">
        <w:rPr>
          <w:rFonts w:ascii="Times Ext Roman" w:hAnsi="Times Ext Roman" w:cs="Times Ext Roman"/>
        </w:rPr>
        <w:t>Vipula</w:t>
      </w:r>
      <w:r w:rsidRPr="003F2B05">
        <w:rPr>
          <w:rFonts w:ascii="Times Ext Roman" w:hAnsi="Times Ext Roman" w:cs="Times Ext Roman" w:hint="eastAsia"/>
        </w:rPr>
        <w:t>）</w:t>
      </w:r>
      <w:r w:rsidRPr="003F2B05">
        <w:rPr>
          <w:rStyle w:val="aa"/>
          <w:rFonts w:ascii="Times Ext Roman" w:hAnsi="Times Ext Roman" w:cs="Times Ext Roman"/>
        </w:rPr>
        <w:footnoteReference w:id="223"/>
      </w:r>
      <w:r w:rsidRPr="003F2B05">
        <w:rPr>
          <w:rFonts w:ascii="Times Ext Roman" w:hAnsi="Times Ext Roman" w:cs="Times Ext Roman"/>
        </w:rPr>
        <w:t>；毘羅摩長者</w:t>
      </w:r>
      <w:r w:rsidRPr="003F2B05">
        <w:rPr>
          <w:rFonts w:ascii="Times Ext Roman" w:hAnsi="Times Ext Roman" w:cs="Times Ext Roman" w:hint="eastAsia"/>
        </w:rPr>
        <w:t>（</w:t>
      </w:r>
      <w:r w:rsidRPr="003F2B05">
        <w:rPr>
          <w:rFonts w:ascii="Times Ext Roman" w:hAnsi="Times Ext Roman" w:cs="Times Ext Roman"/>
        </w:rPr>
        <w:t>Velāma</w:t>
      </w:r>
      <w:r w:rsidRPr="003F2B05">
        <w:rPr>
          <w:rFonts w:ascii="Times Ext Roman" w:hAnsi="Times Ext Roman" w:cs="Times Ext Roman" w:hint="eastAsia"/>
        </w:rPr>
        <w:t>）</w:t>
      </w:r>
      <w:r w:rsidRPr="003F2B05">
        <w:rPr>
          <w:rStyle w:val="aa"/>
          <w:rFonts w:ascii="Times Ext Roman" w:hAnsi="Times Ext Roman" w:cs="Times Ext Roman"/>
        </w:rPr>
        <w:footnoteReference w:id="224"/>
      </w:r>
      <w:r w:rsidRPr="003F2B05">
        <w:rPr>
          <w:rFonts w:ascii="Times Ext Roman" w:hAnsi="Times Ext Roman" w:cs="Times Ext Roman"/>
        </w:rPr>
        <w:t>：這都應該是「本事」。</w:t>
      </w:r>
    </w:p>
    <w:p w:rsidR="00312FAE" w:rsidRPr="003F2B05" w:rsidRDefault="00312FAE" w:rsidP="00A916ED">
      <w:pPr>
        <w:spacing w:beforeLines="30" w:before="108"/>
        <w:ind w:leftChars="150" w:left="360"/>
        <w:rPr>
          <w:rFonts w:ascii="Times Ext Roman" w:hAnsi="Times Ext Roman" w:cs="Times Ext Roman"/>
          <w:b/>
          <w:sz w:val="20"/>
          <w:szCs w:val="20"/>
          <w:bdr w:val="single" w:sz="4" w:space="0" w:color="auto"/>
        </w:rPr>
      </w:pPr>
      <w:r w:rsidRPr="003F2B05">
        <w:rPr>
          <w:rFonts w:ascii="Times Ext Roman" w:hAnsi="Times Ext Roman" w:cs="Times Ext Roman" w:hint="eastAsia"/>
          <w:b/>
          <w:sz w:val="20"/>
          <w:szCs w:val="20"/>
          <w:bdr w:val="single" w:sz="4" w:space="0" w:color="auto"/>
        </w:rPr>
        <w:t>（</w:t>
      </w:r>
      <w:r w:rsidRPr="003F2B05">
        <w:rPr>
          <w:rFonts w:ascii="Times Ext Roman" w:hAnsi="Times Ext Roman" w:cs="Times Ext Roman" w:hint="eastAsia"/>
          <w:b/>
          <w:sz w:val="20"/>
          <w:szCs w:val="20"/>
          <w:bdr w:val="single" w:sz="4" w:space="0" w:color="auto"/>
        </w:rPr>
        <w:t>2</w:t>
      </w:r>
      <w:r w:rsidRPr="003F2B05">
        <w:rPr>
          <w:rFonts w:ascii="Times Ext Roman" w:hAnsi="Times Ext Roman" w:cs="Times Ext Roman" w:hint="eastAsia"/>
          <w:b/>
          <w:sz w:val="20"/>
          <w:szCs w:val="20"/>
          <w:bdr w:val="single" w:sz="4" w:space="0" w:color="auto"/>
        </w:rPr>
        <w:t>）</w:t>
      </w:r>
      <w:r w:rsidRPr="003F2B05">
        <w:rPr>
          <w:rFonts w:ascii="Times Ext Roman" w:hAnsi="Times Ext Roman" w:cs="Times Ext Roman"/>
          <w:b/>
          <w:sz w:val="20"/>
          <w:szCs w:val="20"/>
          <w:bdr w:val="single" w:sz="4" w:space="0" w:color="auto"/>
        </w:rPr>
        <w:t>過去佛事</w:t>
      </w:r>
    </w:p>
    <w:p w:rsidR="00312FAE" w:rsidRPr="003F2B05" w:rsidRDefault="00312FAE" w:rsidP="00580EBC">
      <w:pPr>
        <w:ind w:leftChars="150" w:left="360"/>
        <w:rPr>
          <w:rFonts w:ascii="Times Ext Roman" w:hAnsi="Times Ext Roman" w:cs="Times Ext Roman"/>
        </w:rPr>
      </w:pPr>
      <w:r w:rsidRPr="003F2B05">
        <w:rPr>
          <w:rFonts w:ascii="Times Ext Roman" w:hAnsi="Times Ext Roman" w:cs="Times Ext Roman"/>
        </w:rPr>
        <w:t>二為過去佛事：所舉毘缽尸佛</w:t>
      </w:r>
      <w:r w:rsidRPr="003F2B05">
        <w:rPr>
          <w:rFonts w:ascii="Times Ext Roman" w:hAnsi="Times Ext Roman" w:cs="Times Ext Roman" w:hint="eastAsia"/>
        </w:rPr>
        <w:t>（</w:t>
      </w:r>
      <w:r w:rsidRPr="003F2B05">
        <w:rPr>
          <w:rFonts w:ascii="Times Ext Roman" w:hAnsi="Times Ext Roman" w:cs="Times Ext Roman"/>
        </w:rPr>
        <w:t>Vipaśyin</w:t>
      </w:r>
      <w:r w:rsidRPr="003F2B05">
        <w:rPr>
          <w:rFonts w:ascii="Times Ext Roman" w:hAnsi="Times Ext Roman" w:cs="Times Ext Roman" w:hint="eastAsia"/>
        </w:rPr>
        <w:t>）</w:t>
      </w:r>
      <w:r w:rsidRPr="003F2B05">
        <w:rPr>
          <w:rFonts w:ascii="Times Ext Roman" w:hAnsi="Times Ext Roman" w:cs="Times Ext Roman"/>
        </w:rPr>
        <w:t>等為弟子說法，與《大般涅槃經》所說，七佛為弟子說戒經的</w:t>
      </w:r>
      <w:r w:rsidRPr="003F2B05">
        <w:rPr>
          <w:rFonts w:ascii="標楷體" w:eastAsia="標楷體" w:hAnsi="標楷體" w:cs="Times Ext Roman"/>
        </w:rPr>
        <w:t>「伊帝目多伽」</w:t>
      </w:r>
      <w:r w:rsidRPr="003F2B05">
        <w:rPr>
          <w:rStyle w:val="aa"/>
          <w:rFonts w:ascii="Times Ext Roman" w:hAnsi="Times Ext Roman" w:cs="Times Ext Roman"/>
        </w:rPr>
        <w:footnoteReference w:id="225"/>
      </w:r>
      <w:r w:rsidRPr="003F2B05">
        <w:rPr>
          <w:rFonts w:ascii="Times Ext Roman" w:hAnsi="Times Ext Roman" w:cs="Times Ext Roman"/>
        </w:rPr>
        <w:t>相合。以此為例，那末，尸棄佛</w:t>
      </w:r>
      <w:r w:rsidRPr="003F2B05">
        <w:rPr>
          <w:rFonts w:ascii="Times Ext Roman" w:hAnsi="Times Ext Roman" w:cs="Times Ext Roman" w:hint="eastAsia"/>
        </w:rPr>
        <w:t>（</w:t>
      </w:r>
      <w:r w:rsidRPr="003F2B05">
        <w:rPr>
          <w:rFonts w:ascii="Times Ext Roman" w:hAnsi="Times Ext Roman" w:cs="Times Ext Roman"/>
        </w:rPr>
        <w:t>Śikhi</w:t>
      </w:r>
      <w:r w:rsidRPr="003F2B05">
        <w:rPr>
          <w:rFonts w:ascii="Times Ext Roman" w:hAnsi="Times Ext Roman" w:cs="Times Ext Roman" w:hint="eastAsia"/>
        </w:rPr>
        <w:t>）</w:t>
      </w:r>
      <w:r w:rsidRPr="003F2B05">
        <w:rPr>
          <w:rFonts w:ascii="Times Ext Roman" w:hAnsi="Times Ext Roman" w:cs="Times Ext Roman"/>
        </w:rPr>
        <w:t>弟子事</w:t>
      </w:r>
      <w:r w:rsidRPr="003F2B05">
        <w:rPr>
          <w:rStyle w:val="aa"/>
          <w:rFonts w:ascii="Times Ext Roman" w:hAnsi="Times Ext Roman" w:cs="Times Ext Roman"/>
        </w:rPr>
        <w:footnoteReference w:id="226"/>
      </w:r>
      <w:r w:rsidRPr="003F2B05">
        <w:rPr>
          <w:rFonts w:ascii="Times Ext Roman" w:hAnsi="Times Ext Roman" w:cs="Times Ext Roman"/>
        </w:rPr>
        <w:t>；羯</w:t>
      </w:r>
      <w:r w:rsidRPr="003F2B05">
        <w:rPr>
          <w:rFonts w:ascii="Times Ext Roman" w:hAnsi="Times Ext Roman" w:cs="Times Ext Roman" w:hint="eastAsia"/>
          <w:sz w:val="22"/>
          <w:shd w:val="pct15" w:color="auto" w:fill="FFFFFF"/>
        </w:rPr>
        <w:t>（</w:t>
      </w:r>
      <w:r w:rsidRPr="003F2B05">
        <w:rPr>
          <w:rFonts w:ascii="Times Ext Roman" w:hAnsi="Times Ext Roman" w:cs="Times Ext Roman" w:hint="eastAsia"/>
          <w:sz w:val="22"/>
          <w:shd w:val="pct15" w:color="auto" w:fill="FFFFFF"/>
        </w:rPr>
        <w:t>p.556</w:t>
      </w:r>
      <w:r w:rsidRPr="003F2B05">
        <w:rPr>
          <w:rFonts w:ascii="Times Ext Roman" w:hAnsi="Times Ext Roman" w:cs="Times Ext Roman" w:hint="eastAsia"/>
          <w:sz w:val="22"/>
          <w:shd w:val="pct15" w:color="auto" w:fill="FFFFFF"/>
        </w:rPr>
        <w:t>）</w:t>
      </w:r>
      <w:r w:rsidRPr="003F2B05">
        <w:rPr>
          <w:rFonts w:ascii="Times Ext Roman" w:hAnsi="Times Ext Roman" w:cs="Times Ext Roman"/>
        </w:rPr>
        <w:t>句忖那佛</w:t>
      </w:r>
      <w:r w:rsidRPr="003F2B05">
        <w:rPr>
          <w:rFonts w:ascii="Times Ext Roman" w:hAnsi="Times Ext Roman" w:cs="Times Ext Roman" w:hint="eastAsia"/>
        </w:rPr>
        <w:t>（</w:t>
      </w:r>
      <w:r w:rsidRPr="003F2B05">
        <w:rPr>
          <w:rFonts w:ascii="Times Ext Roman" w:hAnsi="Times Ext Roman" w:cs="Times Ext Roman"/>
        </w:rPr>
        <w:t>Krakucchanda</w:t>
      </w:r>
      <w:r w:rsidRPr="003F2B05">
        <w:rPr>
          <w:rFonts w:ascii="Times Ext Roman" w:hAnsi="Times Ext Roman" w:cs="Times Ext Roman" w:hint="eastAsia"/>
        </w:rPr>
        <w:t>）</w:t>
      </w:r>
      <w:r w:rsidRPr="003F2B05">
        <w:rPr>
          <w:rFonts w:ascii="Times Ext Roman" w:hAnsi="Times Ext Roman" w:cs="Times Ext Roman"/>
        </w:rPr>
        <w:t>弟子事</w:t>
      </w:r>
      <w:r w:rsidRPr="003F2B05">
        <w:rPr>
          <w:rStyle w:val="aa"/>
          <w:rFonts w:ascii="Times Ext Roman" w:hAnsi="Times Ext Roman" w:cs="Times Ext Roman"/>
        </w:rPr>
        <w:footnoteReference w:id="227"/>
      </w:r>
      <w:r w:rsidRPr="003F2B05">
        <w:rPr>
          <w:rFonts w:ascii="Times Ext Roman" w:hAnsi="Times Ext Roman" w:cs="Times Ext Roman"/>
        </w:rPr>
        <w:t>，也都應該是「本事」。</w:t>
      </w:r>
    </w:p>
    <w:p w:rsidR="00312FAE" w:rsidRPr="003F2B05" w:rsidRDefault="00312FAE" w:rsidP="00A916ED">
      <w:pPr>
        <w:spacing w:beforeLines="30" w:before="108"/>
        <w:ind w:leftChars="150" w:left="360"/>
        <w:rPr>
          <w:rFonts w:ascii="Times Ext Roman" w:hAnsi="Times Ext Roman" w:cs="Times Ext Roman"/>
          <w:b/>
          <w:sz w:val="20"/>
          <w:szCs w:val="20"/>
          <w:bdr w:val="single" w:sz="4" w:space="0" w:color="auto"/>
        </w:rPr>
      </w:pPr>
      <w:r w:rsidRPr="003F2B05">
        <w:rPr>
          <w:rFonts w:ascii="Times Ext Roman" w:hAnsi="Times Ext Roman" w:cs="Times Ext Roman" w:hint="eastAsia"/>
          <w:b/>
          <w:sz w:val="20"/>
          <w:szCs w:val="20"/>
          <w:bdr w:val="single" w:sz="4" w:space="0" w:color="auto"/>
        </w:rPr>
        <w:t>（</w:t>
      </w:r>
      <w:r w:rsidRPr="003F2B05">
        <w:rPr>
          <w:rFonts w:ascii="Times Ext Roman" w:hAnsi="Times Ext Roman" w:cs="Times Ext Roman" w:hint="eastAsia"/>
          <w:b/>
          <w:sz w:val="20"/>
          <w:szCs w:val="20"/>
          <w:bdr w:val="single" w:sz="4" w:space="0" w:color="auto"/>
        </w:rPr>
        <w:t>3</w:t>
      </w:r>
      <w:r w:rsidRPr="003F2B05">
        <w:rPr>
          <w:rFonts w:ascii="Times Ext Roman" w:hAnsi="Times Ext Roman" w:cs="Times Ext Roman" w:hint="eastAsia"/>
          <w:b/>
          <w:sz w:val="20"/>
          <w:szCs w:val="20"/>
          <w:bdr w:val="single" w:sz="4" w:space="0" w:color="auto"/>
        </w:rPr>
        <w:t>）小結</w:t>
      </w:r>
    </w:p>
    <w:p w:rsidR="00312FAE" w:rsidRPr="003F2B05" w:rsidRDefault="00312FAE" w:rsidP="00580EBC">
      <w:pPr>
        <w:ind w:leftChars="150" w:left="360"/>
        <w:rPr>
          <w:rFonts w:ascii="Times Ext Roman" w:hAnsi="Times Ext Roman" w:cs="Times Ext Roman"/>
        </w:rPr>
      </w:pPr>
      <w:r w:rsidRPr="003F2B05">
        <w:rPr>
          <w:rFonts w:ascii="Times Ext Roman" w:hAnsi="Times Ext Roman" w:cs="Times Ext Roman"/>
        </w:rPr>
        <w:t>「本事」，本為佛化的，傳說的印度民族故事，擴展為更遠的過去劫事。《大毘婆沙論》的解說，是與「本生」相關而對立的，所以「本事」是除「本生」以外的過去事。瑜伽系所說，也大體相同，如《瑜伽論》說：「</w:t>
      </w:r>
      <w:r w:rsidRPr="003F2B05">
        <w:rPr>
          <w:rFonts w:ascii="標楷體" w:eastAsia="標楷體" w:hAnsi="標楷體" w:cs="Times Ext Roman"/>
        </w:rPr>
        <w:t>謂諸所有宿世相應事義言教，是名本事</w:t>
      </w:r>
      <w:r w:rsidRPr="003F2B05">
        <w:rPr>
          <w:rFonts w:ascii="Times Ext Roman" w:hAnsi="Times Ext Roman" w:cs="Times Ext Roman"/>
        </w:rPr>
        <w:t>」</w:t>
      </w:r>
      <w:r w:rsidRPr="003F2B05">
        <w:rPr>
          <w:rStyle w:val="aa"/>
          <w:rFonts w:ascii="Times Ext Roman" w:hAnsi="Times Ext Roman" w:cs="Times Ext Roman"/>
        </w:rPr>
        <w:footnoteReference w:id="228"/>
      </w:r>
      <w:r w:rsidRPr="003F2B05">
        <w:rPr>
          <w:rFonts w:ascii="Times Ext Roman" w:hAnsi="Times Ext Roman" w:cs="Times Ext Roman"/>
        </w:rPr>
        <w:t>。</w:t>
      </w:r>
    </w:p>
    <w:p w:rsidR="00312FAE" w:rsidRPr="003F2B05" w:rsidRDefault="00312FAE" w:rsidP="00A916ED">
      <w:pPr>
        <w:spacing w:beforeLines="30" w:before="108"/>
        <w:ind w:leftChars="50" w:left="120"/>
        <w:rPr>
          <w:rFonts w:ascii="Times Ext Roman" w:hAnsi="Times Ext Roman" w:cs="Times Ext Roman"/>
          <w:b/>
          <w:sz w:val="20"/>
          <w:szCs w:val="20"/>
          <w:bdr w:val="single" w:sz="4" w:space="0" w:color="auto"/>
        </w:rPr>
      </w:pPr>
      <w:r w:rsidRPr="003F2B05">
        <w:rPr>
          <w:rFonts w:ascii="Times Ext Roman" w:hAnsi="Times Ext Roman" w:cs="Times Ext Roman" w:hint="eastAsia"/>
          <w:b/>
          <w:sz w:val="20"/>
          <w:szCs w:val="20"/>
          <w:bdr w:val="single" w:sz="4" w:space="0" w:color="auto"/>
        </w:rPr>
        <w:t>（四）</w:t>
      </w:r>
      <w:r w:rsidRPr="003F2B05">
        <w:rPr>
          <w:rFonts w:ascii="Times Ext Roman" w:hAnsi="Times Ext Roman" w:cs="Times Ext Roman"/>
          <w:b/>
          <w:sz w:val="20"/>
          <w:szCs w:val="20"/>
          <w:bdr w:val="single" w:sz="4" w:space="0" w:color="auto"/>
        </w:rPr>
        <w:t>《成實論》</w:t>
      </w:r>
      <w:r w:rsidRPr="003F2B05">
        <w:rPr>
          <w:rFonts w:ascii="Times Ext Roman" w:hAnsi="Times Ext Roman" w:cs="Times Ext Roman" w:hint="eastAsia"/>
          <w:b/>
          <w:sz w:val="20"/>
          <w:szCs w:val="20"/>
          <w:bdr w:val="single" w:sz="4" w:space="0" w:color="auto"/>
        </w:rPr>
        <w:t>對「本事」的解說</w:t>
      </w:r>
      <w:r w:rsidRPr="003F2B05">
        <w:rPr>
          <w:rFonts w:asciiTheme="minorEastAsia" w:hAnsiTheme="minorEastAsia" w:cs="Times Ext Roman" w:hint="eastAsia"/>
          <w:b/>
          <w:sz w:val="20"/>
          <w:szCs w:val="20"/>
          <w:bdr w:val="single" w:sz="4" w:space="0" w:color="auto"/>
        </w:rPr>
        <w:t>（</w:t>
      </w:r>
      <w:r w:rsidRPr="003F2B05">
        <w:rPr>
          <w:rFonts w:ascii="Times Ext Roman" w:hAnsi="Times Ext Roman" w:cs="Times Ext Roman"/>
          <w:b/>
          <w:sz w:val="20"/>
          <w:szCs w:val="20"/>
          <w:bdr w:val="single" w:sz="4" w:space="0" w:color="auto"/>
        </w:rPr>
        <w:t>與「譬喻」相關而對立</w:t>
      </w:r>
      <w:r w:rsidRPr="003F2B05">
        <w:rPr>
          <w:rFonts w:asciiTheme="minorEastAsia" w:hAnsiTheme="minorEastAsia" w:cs="Times Ext Roman" w:hint="eastAsia"/>
          <w:b/>
          <w:sz w:val="20"/>
          <w:szCs w:val="20"/>
          <w:bdr w:val="single" w:sz="4" w:space="0" w:color="auto"/>
        </w:rPr>
        <w:t>）</w:t>
      </w:r>
    </w:p>
    <w:p w:rsidR="00312FAE" w:rsidRPr="003F2B05" w:rsidRDefault="00312FAE" w:rsidP="00580EBC">
      <w:pPr>
        <w:ind w:leftChars="50" w:left="120"/>
        <w:rPr>
          <w:rFonts w:ascii="Times Ext Roman" w:hAnsi="Times Ext Roman" w:cs="Times Ext Roman"/>
        </w:rPr>
      </w:pPr>
      <w:r w:rsidRPr="003F2B05">
        <w:rPr>
          <w:rFonts w:ascii="Times Ext Roman" w:hAnsi="Times Ext Roman" w:cs="Times Ext Roman"/>
        </w:rPr>
        <w:t>《成實論》說：「</w:t>
      </w:r>
      <w:r w:rsidRPr="003F2B05">
        <w:rPr>
          <w:rFonts w:ascii="標楷體" w:eastAsia="標楷體" w:hAnsi="標楷體" w:cs="Times Ext Roman"/>
        </w:rPr>
        <w:t>是經因緣及經次第（次第是譬喻），若此二經在過去世，名伊帝目多</w:t>
      </w:r>
      <w:r w:rsidRPr="003F2B05">
        <w:rPr>
          <w:rFonts w:ascii="標楷體" w:eastAsia="標楷體" w:hAnsi="標楷體" w:cs="Times Ext Roman"/>
        </w:rPr>
        <w:lastRenderedPageBreak/>
        <w:t>伽。秦言此事過去如是</w:t>
      </w:r>
      <w:r w:rsidRPr="003F2B05">
        <w:rPr>
          <w:rFonts w:ascii="Times Ext Roman" w:hAnsi="Times Ext Roman" w:cs="Times Ext Roman"/>
        </w:rPr>
        <w:t>」</w:t>
      </w:r>
      <w:r w:rsidRPr="003F2B05">
        <w:rPr>
          <w:rStyle w:val="aa"/>
          <w:rFonts w:ascii="Times Ext Roman" w:hAnsi="Times Ext Roman" w:cs="Times Ext Roman"/>
        </w:rPr>
        <w:footnoteReference w:id="229"/>
      </w:r>
      <w:r w:rsidRPr="003F2B05">
        <w:rPr>
          <w:rFonts w:ascii="Times Ext Roman" w:hAnsi="Times Ext Roman" w:cs="Times Ext Roman"/>
        </w:rPr>
        <w:t>。</w:t>
      </w:r>
    </w:p>
    <w:p w:rsidR="00312FAE" w:rsidRPr="003F2B05" w:rsidRDefault="00312FAE" w:rsidP="00A916ED">
      <w:pPr>
        <w:spacing w:beforeLines="30" w:before="108"/>
        <w:ind w:leftChars="50" w:left="120"/>
        <w:rPr>
          <w:rFonts w:ascii="Times Ext Roman" w:hAnsi="Times Ext Roman" w:cs="Times Ext Roman"/>
          <w:b/>
          <w:sz w:val="20"/>
          <w:szCs w:val="20"/>
          <w:bdr w:val="single" w:sz="4" w:space="0" w:color="auto"/>
        </w:rPr>
      </w:pPr>
      <w:r w:rsidRPr="003F2B05">
        <w:rPr>
          <w:rFonts w:ascii="Times Ext Roman" w:hAnsi="Times Ext Roman" w:cs="Times Ext Roman" w:hint="eastAsia"/>
          <w:b/>
          <w:sz w:val="20"/>
          <w:szCs w:val="20"/>
          <w:bdr w:val="single" w:sz="4" w:space="0" w:color="auto"/>
        </w:rPr>
        <w:t>（五）結說</w:t>
      </w:r>
      <w:r w:rsidRPr="003F2B05">
        <w:rPr>
          <w:rFonts w:asciiTheme="minorEastAsia" w:hAnsiTheme="minorEastAsia" w:cs="Times Ext Roman" w:hint="eastAsia"/>
          <w:b/>
          <w:sz w:val="20"/>
          <w:szCs w:val="20"/>
          <w:bdr w:val="single" w:sz="4" w:space="0" w:color="auto"/>
        </w:rPr>
        <w:t>：</w:t>
      </w:r>
      <w:r w:rsidRPr="003F2B05">
        <w:rPr>
          <w:rFonts w:ascii="Times Ext Roman" w:hAnsi="Times Ext Roman" w:cs="Times Ext Roman"/>
          <w:b/>
          <w:sz w:val="20"/>
          <w:szCs w:val="20"/>
          <w:bdr w:val="single" w:sz="4" w:space="0" w:color="auto"/>
        </w:rPr>
        <w:t>「本生」、「本事」、「因緣」、「譬喻」</w:t>
      </w:r>
      <w:r w:rsidRPr="003F2B05">
        <w:rPr>
          <w:rFonts w:ascii="Times Ext Roman" w:hAnsi="Times Ext Roman" w:cs="Times Ext Roman" w:hint="eastAsia"/>
          <w:b/>
          <w:sz w:val="20"/>
          <w:szCs w:val="20"/>
          <w:bdr w:val="single" w:sz="4" w:space="0" w:color="auto"/>
        </w:rPr>
        <w:t>，</w:t>
      </w:r>
      <w:r w:rsidRPr="003F2B05">
        <w:rPr>
          <w:rFonts w:ascii="Times Ext Roman" w:hAnsi="Times Ext Roman" w:cs="Times Ext Roman"/>
          <w:b/>
          <w:sz w:val="20"/>
          <w:szCs w:val="20"/>
          <w:bdr w:val="single" w:sz="4" w:space="0" w:color="auto"/>
        </w:rPr>
        <w:t>在「十二分教」的解說中，</w:t>
      </w:r>
      <w:r w:rsidRPr="003F2B05">
        <w:rPr>
          <w:rFonts w:ascii="Times Ext Roman" w:hAnsi="Times Ext Roman" w:cs="Times Ext Roman" w:hint="eastAsia"/>
          <w:b/>
          <w:sz w:val="20"/>
          <w:szCs w:val="20"/>
          <w:bdr w:val="single" w:sz="4" w:space="0" w:color="auto"/>
        </w:rPr>
        <w:t>相</w:t>
      </w:r>
      <w:r w:rsidRPr="003F2B05">
        <w:rPr>
          <w:rFonts w:ascii="Times Ext Roman" w:hAnsi="Times Ext Roman" w:cs="Times Ext Roman"/>
          <w:b/>
          <w:sz w:val="20"/>
          <w:szCs w:val="20"/>
          <w:bdr w:val="single" w:sz="4" w:space="0" w:color="auto"/>
        </w:rPr>
        <w:t>似而又不同</w:t>
      </w:r>
    </w:p>
    <w:p w:rsidR="00312FAE" w:rsidRPr="003F2B05" w:rsidRDefault="00312FAE" w:rsidP="00580EBC">
      <w:pPr>
        <w:ind w:leftChars="50" w:left="120"/>
        <w:rPr>
          <w:rFonts w:ascii="Times Ext Roman" w:hAnsi="Times Ext Roman" w:cs="Times Ext Roman"/>
        </w:rPr>
      </w:pPr>
      <w:r w:rsidRPr="003F2B05">
        <w:rPr>
          <w:rFonts w:ascii="Times Ext Roman" w:hAnsi="Times Ext Roman" w:cs="Times Ext Roman"/>
        </w:rPr>
        <w:t>「本生」、「本事」、「因緣」、「譬喻」，在「十二分教」的解說中，都有近似而又不同的意義。</w:t>
      </w:r>
    </w:p>
    <w:p w:rsidR="00312FAE" w:rsidRPr="003F2B05" w:rsidRDefault="00312FAE" w:rsidP="00A916ED">
      <w:pPr>
        <w:spacing w:beforeLines="30" w:before="108"/>
        <w:ind w:leftChars="100" w:left="240"/>
        <w:rPr>
          <w:rFonts w:ascii="Times Ext Roman" w:hAnsi="Times Ext Roman" w:cs="Times Ext Roman"/>
          <w:b/>
          <w:sz w:val="20"/>
          <w:szCs w:val="20"/>
          <w:bdr w:val="single" w:sz="4" w:space="0" w:color="auto"/>
        </w:rPr>
      </w:pPr>
      <w:r w:rsidRPr="003F2B05">
        <w:rPr>
          <w:rFonts w:ascii="Times Ext Roman" w:hAnsi="Times Ext Roman" w:cs="Times Ext Roman" w:hint="eastAsia"/>
          <w:b/>
          <w:sz w:val="20"/>
          <w:szCs w:val="20"/>
          <w:bdr w:val="single" w:sz="4" w:space="0" w:color="auto"/>
        </w:rPr>
        <w:t>1</w:t>
      </w:r>
      <w:r w:rsidRPr="003F2B05">
        <w:rPr>
          <w:rFonts w:ascii="Times Ext Roman" w:hAnsi="Times Ext Roman" w:cs="Times Ext Roman" w:hint="eastAsia"/>
          <w:b/>
          <w:sz w:val="20"/>
          <w:szCs w:val="20"/>
          <w:bdr w:val="single" w:sz="4" w:space="0" w:color="auto"/>
        </w:rPr>
        <w:t>、</w:t>
      </w:r>
      <w:r w:rsidRPr="003F2B05">
        <w:rPr>
          <w:rFonts w:ascii="Times Ext Roman" w:hAnsi="Times Ext Roman" w:cs="Times Ext Roman"/>
          <w:b/>
          <w:sz w:val="20"/>
          <w:szCs w:val="20"/>
          <w:bdr w:val="single" w:sz="4" w:space="0" w:color="auto"/>
        </w:rPr>
        <w:t>「本事」</w:t>
      </w:r>
      <w:r w:rsidRPr="003F2B05">
        <w:rPr>
          <w:rFonts w:asciiTheme="minorEastAsia" w:hAnsiTheme="minorEastAsia" w:cs="Times Ext Roman" w:hint="eastAsia"/>
          <w:b/>
          <w:sz w:val="20"/>
          <w:szCs w:val="20"/>
          <w:bdr w:val="single" w:sz="4" w:space="0" w:color="auto"/>
        </w:rPr>
        <w:t>與</w:t>
      </w:r>
      <w:r w:rsidRPr="003F2B05">
        <w:rPr>
          <w:rFonts w:ascii="Times Ext Roman" w:hAnsi="Times Ext Roman" w:cs="Times Ext Roman"/>
          <w:b/>
          <w:sz w:val="20"/>
          <w:szCs w:val="20"/>
          <w:bdr w:val="single" w:sz="4" w:space="0" w:color="auto"/>
        </w:rPr>
        <w:t>「因緣」</w:t>
      </w:r>
      <w:r w:rsidRPr="003F2B05">
        <w:rPr>
          <w:rFonts w:asciiTheme="minorEastAsia" w:hAnsiTheme="minorEastAsia" w:cs="Times Ext Roman" w:hint="eastAsia"/>
          <w:b/>
          <w:sz w:val="20"/>
          <w:szCs w:val="20"/>
          <w:bdr w:val="single" w:sz="4" w:space="0" w:color="auto"/>
        </w:rPr>
        <w:t>、</w:t>
      </w:r>
      <w:r w:rsidRPr="003F2B05">
        <w:rPr>
          <w:rFonts w:ascii="Times Ext Roman" w:hAnsi="Times Ext Roman" w:cs="Times Ext Roman"/>
          <w:b/>
          <w:sz w:val="20"/>
          <w:szCs w:val="20"/>
          <w:bdr w:val="single" w:sz="4" w:space="0" w:color="auto"/>
        </w:rPr>
        <w:t>「譬喻」</w:t>
      </w:r>
    </w:p>
    <w:p w:rsidR="00312FAE" w:rsidRPr="003F2B05" w:rsidRDefault="00312FAE" w:rsidP="00580EBC">
      <w:pPr>
        <w:ind w:leftChars="100" w:left="240"/>
        <w:rPr>
          <w:rFonts w:ascii="Times Ext Roman" w:hAnsi="Times Ext Roman" w:cs="Times Ext Roman"/>
        </w:rPr>
      </w:pPr>
      <w:r w:rsidRPr="003F2B05">
        <w:rPr>
          <w:rFonts w:ascii="Times Ext Roman" w:hAnsi="Times Ext Roman" w:cs="Times Ext Roman"/>
        </w:rPr>
        <w:t>據《成論實》說：「本事」，是「因緣」與「譬喻」而在過去世的。《原始佛教聖典之成立史研究》，對於這些，是以「譬喻」為本而予以解說的</w:t>
      </w:r>
      <w:r w:rsidRPr="003F2B05">
        <w:rPr>
          <w:rStyle w:val="aa"/>
          <w:rFonts w:ascii="Times Ext Roman" w:hAnsi="Times Ext Roman" w:cs="Times Ext Roman"/>
        </w:rPr>
        <w:footnoteReference w:id="230"/>
      </w:r>
      <w:r w:rsidRPr="003F2B05">
        <w:rPr>
          <w:rFonts w:ascii="Times Ext Roman" w:hAnsi="Times Ext Roman" w:cs="Times Ext Roman"/>
        </w:rPr>
        <w:t>。從「譬喻」的立場來說，「譬喻」可說是早已存在的。但從「九分教」與「十二分教」的成立過程來說，「譬喻」成為聖教的一分，是較遲的。</w:t>
      </w:r>
    </w:p>
    <w:p w:rsidR="00312FAE" w:rsidRPr="003F2B05" w:rsidRDefault="00312FAE" w:rsidP="00A916ED">
      <w:pPr>
        <w:spacing w:beforeLines="30" w:before="108"/>
        <w:ind w:leftChars="100" w:left="240"/>
        <w:rPr>
          <w:rFonts w:ascii="Times Ext Roman" w:hAnsi="Times Ext Roman" w:cs="Times Ext Roman"/>
          <w:b/>
          <w:sz w:val="20"/>
          <w:szCs w:val="20"/>
          <w:bdr w:val="single" w:sz="4" w:space="0" w:color="auto"/>
        </w:rPr>
      </w:pPr>
      <w:r w:rsidRPr="003F2B05">
        <w:rPr>
          <w:rFonts w:ascii="Times Ext Roman" w:hAnsi="Times Ext Roman" w:cs="Times Ext Roman" w:hint="eastAsia"/>
          <w:b/>
          <w:sz w:val="20"/>
          <w:szCs w:val="20"/>
          <w:bdr w:val="single" w:sz="4" w:space="0" w:color="auto"/>
        </w:rPr>
        <w:t>2</w:t>
      </w:r>
      <w:r w:rsidRPr="003F2B05">
        <w:rPr>
          <w:rFonts w:ascii="Times Ext Roman" w:hAnsi="Times Ext Roman" w:cs="Times Ext Roman" w:hint="eastAsia"/>
          <w:b/>
          <w:sz w:val="20"/>
          <w:szCs w:val="20"/>
          <w:bdr w:val="single" w:sz="4" w:space="0" w:color="auto"/>
        </w:rPr>
        <w:t>、</w:t>
      </w:r>
      <w:r w:rsidRPr="003F2B05">
        <w:rPr>
          <w:rFonts w:ascii="Times Ext Roman" w:hAnsi="Times Ext Roman" w:cs="Times Ext Roman"/>
          <w:b/>
          <w:sz w:val="20"/>
          <w:szCs w:val="20"/>
          <w:bdr w:val="single" w:sz="4" w:space="0" w:color="auto"/>
        </w:rPr>
        <w:t>「本事」</w:t>
      </w:r>
      <w:r w:rsidRPr="003F2B05">
        <w:rPr>
          <w:rFonts w:asciiTheme="minorEastAsia" w:hAnsiTheme="minorEastAsia" w:cs="Times Ext Roman" w:hint="eastAsia"/>
          <w:b/>
          <w:sz w:val="20"/>
          <w:szCs w:val="20"/>
          <w:bdr w:val="single" w:sz="4" w:space="0" w:color="auto"/>
        </w:rPr>
        <w:t>與</w:t>
      </w:r>
      <w:r w:rsidRPr="003F2B05">
        <w:rPr>
          <w:rFonts w:ascii="Times Ext Roman" w:hAnsi="Times Ext Roman" w:cs="Times Ext Roman"/>
          <w:b/>
          <w:sz w:val="20"/>
          <w:szCs w:val="20"/>
          <w:bdr w:val="single" w:sz="4" w:space="0" w:color="auto"/>
        </w:rPr>
        <w:t>「本生」</w:t>
      </w:r>
    </w:p>
    <w:p w:rsidR="00312FAE" w:rsidRPr="003F2B05" w:rsidRDefault="00312FAE" w:rsidP="00580EBC">
      <w:pPr>
        <w:ind w:leftChars="100" w:left="240"/>
        <w:rPr>
          <w:rFonts w:ascii="Times Ext Roman" w:hAnsi="Times Ext Roman" w:cs="Times Ext Roman"/>
        </w:rPr>
      </w:pPr>
      <w:r w:rsidRPr="003F2B05">
        <w:rPr>
          <w:rFonts w:ascii="Times Ext Roman" w:hAnsi="Times Ext Roman" w:cs="Times Ext Roman"/>
        </w:rPr>
        <w:t>起初只是「展轉傳來，不顯說人、談所、說事」的傳說</w:t>
      </w:r>
      <w:r w:rsidRPr="003F2B05">
        <w:rPr>
          <w:rFonts w:asciiTheme="minorEastAsia" w:hAnsiTheme="minorEastAsia" w:cs="Times Ext Roman"/>
        </w:rPr>
        <w:t>──</w:t>
      </w:r>
      <w:r w:rsidRPr="003F2B05">
        <w:rPr>
          <w:rFonts w:ascii="Times Ext Roman" w:hAnsi="Times Ext Roman" w:cs="Times Ext Roman"/>
        </w:rPr>
        <w:t>「本事」，「佛這麼說」而已。以後成為有「說人、談所、說事」；「阿含」中的「本事」，與「本生」類似而又不同，</w:t>
      </w:r>
      <w:r w:rsidRPr="003F2B05">
        <w:rPr>
          <w:rStyle w:val="aa"/>
          <w:rFonts w:ascii="Times Ext Roman" w:hAnsi="Times Ext Roman" w:cs="Times Ext Roman"/>
        </w:rPr>
        <w:footnoteReference w:id="231"/>
      </w:r>
      <w:r w:rsidRPr="003F2B05">
        <w:rPr>
          <w:rFonts w:ascii="Times Ext Roman" w:hAnsi="Times Ext Roman" w:cs="Times Ext Roman"/>
        </w:rPr>
        <w:t>成為「九分教」的二分。</w:t>
      </w:r>
    </w:p>
    <w:p w:rsidR="00DA7762" w:rsidRPr="003F2B05" w:rsidRDefault="00DA7762" w:rsidP="00AE2C33">
      <w:pPr>
        <w:rPr>
          <w:rFonts w:ascii="Times New Roman" w:hAnsi="Times New Roman" w:cs="Times New Roman"/>
        </w:rPr>
      </w:pPr>
    </w:p>
    <w:p w:rsidR="00B26A05" w:rsidRPr="003F2B05" w:rsidRDefault="00B26A05" w:rsidP="00B26A05">
      <w:pPr>
        <w:snapToGrid w:val="0"/>
        <w:spacing w:line="400" w:lineRule="exact"/>
        <w:jc w:val="center"/>
        <w:outlineLvl w:val="2"/>
        <w:rPr>
          <w:rFonts w:ascii="Times New Roman" w:eastAsia="標楷體" w:hAnsi="Times New Roman" w:cs="Times New Roman"/>
          <w:b/>
          <w:bCs/>
          <w:sz w:val="28"/>
          <w:szCs w:val="28"/>
        </w:rPr>
      </w:pPr>
      <w:bookmarkStart w:id="11" w:name="_Toc392429395"/>
      <w:r w:rsidRPr="003F2B05">
        <w:rPr>
          <w:rFonts w:ascii="Times New Roman" w:eastAsia="標楷體" w:hAnsi="Times New Roman" w:cs="Times New Roman"/>
          <w:b/>
          <w:bCs/>
          <w:sz w:val="28"/>
          <w:szCs w:val="28"/>
        </w:rPr>
        <w:t>第二項、本生</w:t>
      </w:r>
      <w:bookmarkEnd w:id="11"/>
    </w:p>
    <w:p w:rsidR="00B26A05" w:rsidRPr="003F2B05" w:rsidRDefault="00B26A05" w:rsidP="00B26A05">
      <w:pPr>
        <w:snapToGrid w:val="0"/>
        <w:spacing w:line="400" w:lineRule="exact"/>
        <w:jc w:val="center"/>
        <w:rPr>
          <w:rFonts w:ascii="Times New Roman" w:eastAsia="標楷體" w:hAnsi="Times New Roman" w:cs="Times New Roman"/>
          <w:bCs/>
        </w:rPr>
      </w:pPr>
      <w:r w:rsidRPr="003F2B05">
        <w:rPr>
          <w:rFonts w:ascii="Times New Roman" w:eastAsia="標楷體" w:hAnsi="Times New Roman" w:cs="Times New Roman"/>
          <w:bCs/>
        </w:rPr>
        <w:t>（</w:t>
      </w:r>
      <w:r w:rsidRPr="003F2B05">
        <w:rPr>
          <w:rFonts w:ascii="Times New Roman" w:eastAsia="標楷體" w:hAnsi="Times New Roman" w:cs="Times New Roman"/>
          <w:bCs/>
        </w:rPr>
        <w:t>p.558-p.573</w:t>
      </w:r>
      <w:r w:rsidRPr="003F2B05">
        <w:rPr>
          <w:rFonts w:ascii="Times New Roman" w:eastAsia="標楷體" w:hAnsi="Times New Roman" w:cs="Times New Roman"/>
          <w:bCs/>
        </w:rPr>
        <w:t>）</w:t>
      </w:r>
    </w:p>
    <w:p w:rsidR="00B26A05" w:rsidRPr="003F2B05" w:rsidRDefault="00B26A05" w:rsidP="00B26A05">
      <w:pPr>
        <w:jc w:val="right"/>
        <w:rPr>
          <w:rFonts w:ascii="Times New Roman" w:hAnsi="Times New Roman" w:cs="Times New Roman"/>
          <w:sz w:val="20"/>
          <w:szCs w:val="20"/>
          <w:lang w:bidi="th-TH"/>
        </w:rPr>
      </w:pPr>
      <w:r w:rsidRPr="003F2B05">
        <w:rPr>
          <w:rFonts w:ascii="Times New Roman" w:hAnsi="Times New Roman" w:cs="Times New Roman"/>
          <w:sz w:val="20"/>
          <w:szCs w:val="20"/>
          <w:vertAlign w:val="superscript"/>
          <w:lang w:bidi="th-TH"/>
        </w:rPr>
        <w:t>上</w:t>
      </w:r>
      <w:r w:rsidRPr="003F2B05">
        <w:rPr>
          <w:rFonts w:ascii="Times New Roman" w:hAnsi="Times New Roman" w:cs="Times New Roman"/>
          <w:sz w:val="20"/>
          <w:szCs w:val="20"/>
          <w:lang w:bidi="th-TH"/>
        </w:rPr>
        <w:t>圓</w:t>
      </w:r>
      <w:r w:rsidRPr="003F2B05">
        <w:rPr>
          <w:rFonts w:ascii="Times New Roman" w:hAnsi="Times New Roman" w:cs="Times New Roman"/>
          <w:sz w:val="20"/>
          <w:szCs w:val="20"/>
          <w:vertAlign w:val="superscript"/>
          <w:lang w:bidi="th-TH"/>
        </w:rPr>
        <w:t>下</w:t>
      </w:r>
      <w:r w:rsidRPr="003F2B05">
        <w:rPr>
          <w:rFonts w:ascii="Times New Roman" w:hAnsi="Times New Roman" w:cs="Times New Roman"/>
          <w:sz w:val="20"/>
          <w:szCs w:val="20"/>
          <w:lang w:bidi="th-TH"/>
        </w:rPr>
        <w:t>波法師指導</w:t>
      </w:r>
    </w:p>
    <w:p w:rsidR="00B26A05" w:rsidRPr="003F2B05" w:rsidRDefault="00B26A05" w:rsidP="00B26A05">
      <w:pPr>
        <w:spacing w:line="0" w:lineRule="atLeast"/>
        <w:jc w:val="right"/>
        <w:rPr>
          <w:rFonts w:ascii="Times New Roman" w:hAnsi="Times New Roman" w:cs="Times New Roman"/>
          <w:sz w:val="20"/>
          <w:szCs w:val="20"/>
          <w:lang w:bidi="th-TH"/>
        </w:rPr>
      </w:pPr>
      <w:r w:rsidRPr="003F2B05">
        <w:rPr>
          <w:rFonts w:ascii="Times New Roman" w:hAnsi="Times New Roman" w:cs="Times New Roman"/>
          <w:sz w:val="20"/>
          <w:szCs w:val="20"/>
          <w:lang w:bidi="th-TH"/>
        </w:rPr>
        <w:t>釋長定敬編</w:t>
      </w:r>
    </w:p>
    <w:p w:rsidR="00B26A05" w:rsidRPr="003F2B05" w:rsidRDefault="00B26A05" w:rsidP="00B26A05">
      <w:pPr>
        <w:spacing w:line="0" w:lineRule="atLeast"/>
        <w:jc w:val="right"/>
        <w:rPr>
          <w:rFonts w:ascii="Times New Roman" w:hAnsi="Times New Roman" w:cs="Times New Roman"/>
          <w:sz w:val="20"/>
          <w:szCs w:val="20"/>
          <w:lang w:bidi="th-TH"/>
        </w:rPr>
      </w:pPr>
      <w:r w:rsidRPr="003F2B05">
        <w:rPr>
          <w:rFonts w:ascii="Times New Roman" w:hAnsi="Times New Roman" w:cs="Times New Roman"/>
          <w:sz w:val="20"/>
          <w:szCs w:val="20"/>
          <w:lang w:bidi="th-TH"/>
        </w:rPr>
        <w:t>2014/3/20</w:t>
      </w:r>
    </w:p>
    <w:p w:rsidR="00B26A05" w:rsidRPr="003F2B05" w:rsidRDefault="00B26A05" w:rsidP="00A916ED">
      <w:pPr>
        <w:spacing w:beforeLines="50" w:before="180"/>
        <w:rPr>
          <w:rFonts w:ascii="Times New Roman" w:hAnsi="Times New Roman" w:cs="Times New Roman"/>
          <w:b/>
          <w:sz w:val="20"/>
          <w:szCs w:val="20"/>
          <w:bdr w:val="single" w:sz="4" w:space="0" w:color="auto"/>
        </w:rPr>
      </w:pPr>
      <w:r w:rsidRPr="003F2B05">
        <w:rPr>
          <w:rFonts w:ascii="Times New Roman" w:hAnsi="Times New Roman" w:cs="Times New Roman" w:hint="eastAsia"/>
          <w:b/>
          <w:sz w:val="20"/>
          <w:szCs w:val="20"/>
          <w:bdr w:val="single" w:sz="4" w:space="0" w:color="auto"/>
        </w:rPr>
        <w:t>一、</w:t>
      </w:r>
      <w:r w:rsidRPr="003F2B05">
        <w:rPr>
          <w:rFonts w:ascii="Times New Roman" w:hAnsi="Times New Roman" w:cs="Times New Roman"/>
          <w:b/>
          <w:sz w:val="20"/>
          <w:szCs w:val="20"/>
          <w:bdr w:val="single" w:sz="4" w:space="0" w:color="auto"/>
        </w:rPr>
        <w:t>總說</w:t>
      </w:r>
    </w:p>
    <w:p w:rsidR="00B26A05" w:rsidRPr="003F2B05" w:rsidRDefault="00B26A05" w:rsidP="00B26A05">
      <w:pPr>
        <w:rPr>
          <w:rFonts w:ascii="Times New Roman" w:hAnsi="Times New Roman" w:cs="Times New Roman"/>
          <w:szCs w:val="28"/>
          <w:lang w:bidi="th-TH"/>
        </w:rPr>
      </w:pPr>
      <w:r w:rsidRPr="003F2B05">
        <w:rPr>
          <w:rFonts w:ascii="Times New Roman" w:hAnsi="Times New Roman" w:cs="Times New Roman"/>
          <w:szCs w:val="28"/>
          <w:lang w:bidi="th-TH"/>
        </w:rPr>
        <w:t>「</w:t>
      </w:r>
      <w:proofErr w:type="gramStart"/>
      <w:r w:rsidRPr="003F2B05">
        <w:rPr>
          <w:rFonts w:ascii="Times New Roman" w:hAnsi="Times New Roman" w:cs="Times New Roman"/>
          <w:szCs w:val="28"/>
          <w:lang w:bidi="th-TH"/>
        </w:rPr>
        <w:t>本生</w:t>
      </w:r>
      <w:proofErr w:type="gramEnd"/>
      <w:r w:rsidRPr="003F2B05">
        <w:rPr>
          <w:rFonts w:ascii="Times New Roman" w:hAnsi="Times New Roman" w:cs="Times New Roman"/>
          <w:szCs w:val="28"/>
          <w:lang w:bidi="th-TH"/>
        </w:rPr>
        <w:t>」</w:t>
      </w:r>
      <w:proofErr w:type="gramStart"/>
      <w:r w:rsidR="00E956B0">
        <w:rPr>
          <w:rFonts w:ascii="Times New Roman" w:hAnsi="Times New Roman" w:cs="Times New Roman" w:hint="eastAsia"/>
          <w:szCs w:val="28"/>
          <w:lang w:bidi="th-TH"/>
        </w:rPr>
        <w:t>（</w:t>
      </w:r>
      <w:proofErr w:type="gramEnd"/>
      <w:r w:rsidRPr="003F2B05">
        <w:rPr>
          <w:rFonts w:ascii="Times New Roman" w:hAnsi="Times New Roman" w:cs="Times New Roman"/>
          <w:szCs w:val="28"/>
          <w:lang w:bidi="th-TH"/>
        </w:rPr>
        <w:t>Jātaka</w:t>
      </w:r>
      <w:r w:rsidR="00E956B0">
        <w:rPr>
          <w:rFonts w:ascii="Times New Roman" w:hAnsi="Times New Roman" w:cs="Times New Roman" w:hint="eastAsia"/>
          <w:szCs w:val="28"/>
          <w:lang w:bidi="th-TH"/>
        </w:rPr>
        <w:t>）</w:t>
      </w:r>
      <w:r w:rsidRPr="003F2B05">
        <w:rPr>
          <w:rFonts w:ascii="Times New Roman" w:hAnsi="Times New Roman" w:cs="Times New Roman"/>
          <w:szCs w:val="28"/>
          <w:lang w:bidi="th-TH"/>
        </w:rPr>
        <w:t>，音譯為闍多伽、闍陀等。義譯為生、本生。在「九分教」與「十二分教」中，這是對佛教未來的開展，有重大意義的一分。</w:t>
      </w:r>
    </w:p>
    <w:p w:rsidR="00B26A05" w:rsidRPr="003F2B05" w:rsidRDefault="00B26A05" w:rsidP="00A916ED">
      <w:pPr>
        <w:spacing w:beforeLines="50" w:before="180"/>
        <w:rPr>
          <w:rFonts w:ascii="Times New Roman" w:hAnsi="Times New Roman" w:cs="Times New Roman"/>
          <w:b/>
          <w:sz w:val="20"/>
          <w:szCs w:val="20"/>
          <w:bdr w:val="single" w:sz="4" w:space="0" w:color="auto"/>
        </w:rPr>
      </w:pPr>
      <w:r w:rsidRPr="003F2B05">
        <w:rPr>
          <w:rFonts w:ascii="Times New Roman" w:hAnsi="Times New Roman" w:cs="Times New Roman" w:hint="eastAsia"/>
          <w:b/>
          <w:sz w:val="20"/>
          <w:szCs w:val="20"/>
          <w:bdr w:val="single" w:sz="4" w:space="0" w:color="auto"/>
        </w:rPr>
        <w:t>二、</w:t>
      </w:r>
      <w:r w:rsidRPr="003F2B05">
        <w:rPr>
          <w:rFonts w:ascii="Times New Roman" w:hAnsi="Times New Roman" w:cs="Times New Roman"/>
          <w:b/>
          <w:sz w:val="20"/>
          <w:szCs w:val="20"/>
          <w:bdr w:val="single" w:sz="4" w:space="0" w:color="auto"/>
        </w:rPr>
        <w:t>論典所傳「本生」的解說</w:t>
      </w:r>
    </w:p>
    <w:p w:rsidR="00B26A05" w:rsidRPr="003F2B05" w:rsidRDefault="00B26A05" w:rsidP="00B26A05">
      <w:pPr>
        <w:ind w:leftChars="50" w:left="120"/>
        <w:contextualSpacing/>
        <w:rPr>
          <w:rFonts w:ascii="Times New Roman" w:hAnsi="Times New Roman" w:cs="Times New Roman"/>
          <w:b/>
          <w:sz w:val="20"/>
          <w:szCs w:val="20"/>
          <w:bdr w:val="single" w:sz="4" w:space="0" w:color="auto"/>
        </w:rPr>
      </w:pPr>
      <w:r w:rsidRPr="003F2B05">
        <w:rPr>
          <w:rFonts w:ascii="Times New Roman" w:hAnsi="Times New Roman" w:cs="Times New Roman"/>
          <w:b/>
          <w:sz w:val="20"/>
          <w:szCs w:val="20"/>
          <w:bdr w:val="single" w:sz="4" w:space="0" w:color="auto"/>
        </w:rPr>
        <w:t>（一）解說通泛而實能適合於古義的</w:t>
      </w:r>
    </w:p>
    <w:p w:rsidR="00B26A05" w:rsidRPr="003F2B05" w:rsidRDefault="00B26A05" w:rsidP="00B26A05">
      <w:pPr>
        <w:ind w:leftChars="100" w:left="240"/>
        <w:jc w:val="both"/>
        <w:rPr>
          <w:rFonts w:ascii="Times New Roman" w:hAnsi="Times New Roman"/>
          <w:b/>
          <w:sz w:val="20"/>
          <w:szCs w:val="20"/>
          <w:bdr w:val="single" w:sz="4" w:space="0" w:color="auto"/>
        </w:rPr>
      </w:pPr>
      <w:r w:rsidRPr="003F2B05">
        <w:rPr>
          <w:rFonts w:ascii="Times New Roman" w:hAnsi="Times New Roman"/>
          <w:b/>
          <w:sz w:val="20"/>
          <w:szCs w:val="20"/>
          <w:bdr w:val="single" w:sz="4" w:space="0" w:color="auto"/>
        </w:rPr>
        <w:t>1</w:t>
      </w:r>
      <w:r w:rsidRPr="003F2B05">
        <w:rPr>
          <w:rFonts w:ascii="Times New Roman" w:hAnsi="Times New Roman"/>
          <w:b/>
          <w:sz w:val="20"/>
          <w:szCs w:val="20"/>
          <w:bdr w:val="single" w:sz="4" w:space="0" w:color="auto"/>
        </w:rPr>
        <w:t>、《成實論》</w:t>
      </w:r>
    </w:p>
    <w:p w:rsidR="00B26A05" w:rsidRPr="003F2B05" w:rsidRDefault="00B26A05" w:rsidP="00B26A05">
      <w:pPr>
        <w:ind w:left="240"/>
        <w:rPr>
          <w:rFonts w:ascii="Times New Roman" w:hAnsi="Times New Roman" w:cs="Times New Roman"/>
          <w:szCs w:val="28"/>
          <w:lang w:bidi="th-TH"/>
        </w:rPr>
      </w:pPr>
      <w:r w:rsidRPr="003F2B05">
        <w:rPr>
          <w:rFonts w:ascii="Times New Roman" w:hAnsi="Times New Roman" w:cs="Times New Roman"/>
          <w:szCs w:val="28"/>
          <w:lang w:bidi="th-TH"/>
        </w:rPr>
        <w:t>古代所傳的解說，似乎</w:t>
      </w:r>
      <w:r w:rsidRPr="003F2B05">
        <w:rPr>
          <w:rFonts w:ascii="Times New Roman" w:hAnsi="Times New Roman" w:cs="Times New Roman"/>
          <w:b/>
          <w:szCs w:val="28"/>
          <w:lang w:bidi="th-TH"/>
        </w:rPr>
        <w:t>通泛而實能適合於古義</w:t>
      </w:r>
      <w:r w:rsidRPr="003F2B05">
        <w:rPr>
          <w:rFonts w:ascii="Times New Roman" w:hAnsi="Times New Roman" w:cs="Times New Roman"/>
          <w:szCs w:val="28"/>
          <w:lang w:bidi="th-TH"/>
        </w:rPr>
        <w:t>的，如《成實論》卷</w:t>
      </w:r>
      <w:r w:rsidR="003A528F" w:rsidRPr="003F2B05">
        <w:rPr>
          <w:rFonts w:ascii="Times New Roman" w:hAnsi="Times New Roman" w:cs="Times New Roman" w:hint="eastAsia"/>
          <w:szCs w:val="28"/>
          <w:lang w:bidi="th-TH"/>
        </w:rPr>
        <w:t>1</w:t>
      </w:r>
      <w:r w:rsidRPr="003F2B05">
        <w:rPr>
          <w:rFonts w:ascii="Times New Roman" w:hAnsi="Times New Roman" w:cs="Times New Roman"/>
          <w:szCs w:val="28"/>
          <w:lang w:bidi="th-TH"/>
        </w:rPr>
        <w:t>（大正</w:t>
      </w:r>
      <w:r w:rsidRPr="003F2B05">
        <w:rPr>
          <w:rFonts w:ascii="Times New Roman" w:hAnsi="Times New Roman" w:cs="Times New Roman"/>
          <w:szCs w:val="28"/>
          <w:lang w:bidi="th-TH"/>
        </w:rPr>
        <w:t>32</w:t>
      </w:r>
      <w:r w:rsidR="003A528F" w:rsidRPr="003F2B05">
        <w:rPr>
          <w:rFonts w:ascii="新細明體" w:eastAsia="新細明體" w:hAnsi="新細明體" w:cs="新細明體" w:hint="eastAsia"/>
          <w:szCs w:val="28"/>
          <w:lang w:bidi="th-TH"/>
        </w:rPr>
        <w:t>，</w:t>
      </w:r>
      <w:r w:rsidRPr="003F2B05">
        <w:rPr>
          <w:rFonts w:ascii="Times New Roman" w:hAnsi="Times New Roman" w:cs="Times New Roman"/>
          <w:szCs w:val="28"/>
          <w:lang w:bidi="th-TH"/>
        </w:rPr>
        <w:t>245</w:t>
      </w:r>
      <w:r w:rsidR="003A528F" w:rsidRPr="003F2B05">
        <w:rPr>
          <w:rFonts w:ascii="Times New Roman" w:hAnsi="Times New Roman" w:cs="Times New Roman" w:hint="eastAsia"/>
          <w:szCs w:val="28"/>
          <w:lang w:bidi="th-TH"/>
        </w:rPr>
        <w:t>a</w:t>
      </w:r>
      <w:r w:rsidRPr="003F2B05">
        <w:rPr>
          <w:rFonts w:ascii="Times New Roman" w:hAnsi="Times New Roman" w:cs="Times New Roman"/>
          <w:szCs w:val="28"/>
          <w:lang w:bidi="th-TH"/>
        </w:rPr>
        <w:t>）說：</w:t>
      </w:r>
    </w:p>
    <w:p w:rsidR="00B26A05" w:rsidRPr="003F2B05" w:rsidRDefault="00B26A05" w:rsidP="00A916ED">
      <w:pPr>
        <w:spacing w:beforeLines="50" w:before="180" w:afterLines="50" w:after="180"/>
        <w:ind w:leftChars="200" w:left="480"/>
        <w:rPr>
          <w:rFonts w:ascii="Times New Roman" w:hAnsi="Times New Roman" w:cs="Times New Roman"/>
          <w:szCs w:val="28"/>
          <w:lang w:bidi="th-TH"/>
        </w:rPr>
      </w:pPr>
      <w:r w:rsidRPr="003F2B05">
        <w:rPr>
          <w:rFonts w:ascii="Times New Roman" w:hAnsi="Times New Roman" w:cs="Times New Roman"/>
          <w:szCs w:val="28"/>
          <w:lang w:bidi="th-TH"/>
        </w:rPr>
        <w:t>「</w:t>
      </w:r>
      <w:r w:rsidRPr="003F2B05">
        <w:rPr>
          <w:rFonts w:ascii="Times New Roman" w:eastAsia="標楷體" w:hAnsi="Times New Roman" w:cs="Times New Roman"/>
          <w:szCs w:val="28"/>
          <w:lang w:bidi="th-TH"/>
        </w:rPr>
        <w:t>闍陀伽者，因現在事，說過去事」</w:t>
      </w:r>
      <w:r w:rsidRPr="003F2B05">
        <w:rPr>
          <w:rFonts w:ascii="Times New Roman" w:hAnsi="Times New Roman" w:cs="Times New Roman"/>
          <w:szCs w:val="28"/>
          <w:lang w:bidi="th-TH"/>
        </w:rPr>
        <w:t>。</w:t>
      </w:r>
    </w:p>
    <w:p w:rsidR="00B26A05" w:rsidRPr="003F2B05" w:rsidRDefault="00B26A05" w:rsidP="00A916ED">
      <w:pPr>
        <w:spacing w:beforeLines="30" w:before="108"/>
        <w:ind w:leftChars="100" w:left="240"/>
        <w:jc w:val="both"/>
        <w:rPr>
          <w:rFonts w:ascii="Times New Roman" w:hAnsi="Times New Roman"/>
          <w:b/>
          <w:sz w:val="20"/>
          <w:szCs w:val="20"/>
          <w:bdr w:val="single" w:sz="4" w:space="0" w:color="auto"/>
        </w:rPr>
      </w:pPr>
      <w:r w:rsidRPr="003F2B05">
        <w:rPr>
          <w:rFonts w:ascii="Times New Roman" w:hAnsi="Times New Roman"/>
          <w:b/>
          <w:sz w:val="20"/>
          <w:szCs w:val="20"/>
          <w:bdr w:val="single" w:sz="4" w:space="0" w:color="auto"/>
        </w:rPr>
        <w:lastRenderedPageBreak/>
        <w:t>2</w:t>
      </w:r>
      <w:r w:rsidRPr="003F2B05">
        <w:rPr>
          <w:rFonts w:ascii="Times New Roman" w:hAnsi="Times New Roman"/>
          <w:b/>
          <w:sz w:val="20"/>
          <w:szCs w:val="20"/>
          <w:bdr w:val="single" w:sz="4" w:space="0" w:color="auto"/>
        </w:rPr>
        <w:t>、《大毘婆沙論》</w:t>
      </w:r>
    </w:p>
    <w:p w:rsidR="00B26A05" w:rsidRPr="003F2B05" w:rsidRDefault="00B26A05" w:rsidP="00B26A05">
      <w:pPr>
        <w:ind w:firstLine="240"/>
        <w:rPr>
          <w:rFonts w:ascii="Times New Roman" w:hAnsi="Times New Roman" w:cs="Times New Roman"/>
          <w:szCs w:val="28"/>
          <w:lang w:bidi="th-TH"/>
        </w:rPr>
      </w:pPr>
      <w:r w:rsidRPr="003F2B05">
        <w:rPr>
          <w:rFonts w:ascii="Times New Roman" w:hAnsi="Times New Roman" w:cs="Times New Roman"/>
          <w:szCs w:val="28"/>
          <w:lang w:bidi="th-TH"/>
        </w:rPr>
        <w:t>《大毘婆沙論》卷</w:t>
      </w:r>
      <w:r w:rsidRPr="003F2B05">
        <w:rPr>
          <w:rFonts w:ascii="Times New Roman" w:hAnsi="Times New Roman" w:cs="Times New Roman"/>
          <w:szCs w:val="28"/>
          <w:lang w:bidi="th-TH"/>
        </w:rPr>
        <w:t>126</w:t>
      </w:r>
      <w:r w:rsidRPr="003F2B05">
        <w:rPr>
          <w:rFonts w:ascii="Times New Roman" w:hAnsi="Times New Roman" w:cs="Times New Roman"/>
          <w:szCs w:val="28"/>
          <w:lang w:bidi="th-TH"/>
        </w:rPr>
        <w:t>（大正</w:t>
      </w:r>
      <w:r w:rsidRPr="003F2B05">
        <w:rPr>
          <w:rFonts w:ascii="Times New Roman" w:hAnsi="Times New Roman" w:cs="Times New Roman"/>
          <w:szCs w:val="28"/>
          <w:lang w:bidi="th-TH"/>
        </w:rPr>
        <w:t>27</w:t>
      </w:r>
      <w:r w:rsidR="003A528F" w:rsidRPr="003F2B05">
        <w:rPr>
          <w:rFonts w:ascii="新細明體" w:eastAsia="新細明體" w:hAnsi="新細明體" w:cs="新細明體" w:hint="eastAsia"/>
          <w:szCs w:val="28"/>
          <w:lang w:bidi="th-TH"/>
        </w:rPr>
        <w:t>，</w:t>
      </w:r>
      <w:r w:rsidRPr="003F2B05">
        <w:rPr>
          <w:rFonts w:ascii="Times New Roman" w:hAnsi="Times New Roman" w:cs="Times New Roman"/>
          <w:szCs w:val="28"/>
          <w:lang w:bidi="th-TH"/>
        </w:rPr>
        <w:t>660</w:t>
      </w:r>
      <w:r w:rsidR="003A528F" w:rsidRPr="003F2B05">
        <w:rPr>
          <w:rFonts w:ascii="Times New Roman" w:hAnsi="Times New Roman" w:cs="Times New Roman" w:hint="eastAsia"/>
          <w:szCs w:val="28"/>
          <w:lang w:bidi="th-TH"/>
        </w:rPr>
        <w:t>a</w:t>
      </w:r>
      <w:r w:rsidRPr="003F2B05">
        <w:rPr>
          <w:rFonts w:ascii="Times New Roman" w:hAnsi="Times New Roman" w:cs="Times New Roman"/>
          <w:szCs w:val="28"/>
          <w:lang w:bidi="th-TH"/>
        </w:rPr>
        <w:t>）也說：</w:t>
      </w:r>
    </w:p>
    <w:p w:rsidR="00B26A05" w:rsidRPr="003F2B05" w:rsidRDefault="00B26A05" w:rsidP="00A916ED">
      <w:pPr>
        <w:spacing w:beforeLines="50" w:before="180" w:afterLines="50" w:after="180"/>
        <w:ind w:leftChars="200" w:left="480"/>
        <w:rPr>
          <w:rFonts w:ascii="Times New Roman" w:eastAsia="標楷體" w:hAnsi="Times New Roman" w:cs="Times New Roman"/>
          <w:szCs w:val="28"/>
          <w:lang w:bidi="th-TH"/>
        </w:rPr>
      </w:pPr>
      <w:r w:rsidRPr="003F2B05">
        <w:rPr>
          <w:rFonts w:ascii="Times New Roman" w:hAnsi="Times New Roman" w:cs="Times New Roman"/>
          <w:szCs w:val="28"/>
          <w:lang w:bidi="th-TH"/>
        </w:rPr>
        <w:t>「</w:t>
      </w:r>
      <w:r w:rsidRPr="003F2B05">
        <w:rPr>
          <w:rFonts w:ascii="Times New Roman" w:eastAsia="標楷體" w:hAnsi="Times New Roman" w:cs="Times New Roman"/>
          <w:szCs w:val="28"/>
          <w:lang w:bidi="th-TH"/>
        </w:rPr>
        <w:t>本生云何？謂諸經中，宣說過去所經生事，如熊、鹿等諸本生經。如佛因提婆達多，說五百本生事等」</w:t>
      </w:r>
      <w:r w:rsidRPr="003F2B05">
        <w:rPr>
          <w:rFonts w:ascii="Times New Roman" w:hAnsi="Times New Roman" w:cs="Times New Roman"/>
          <w:szCs w:val="28"/>
          <w:lang w:bidi="th-TH"/>
        </w:rPr>
        <w:t>。</w:t>
      </w:r>
    </w:p>
    <w:p w:rsidR="00B26A05" w:rsidRPr="003F2B05" w:rsidRDefault="00B26A05" w:rsidP="00B26A05">
      <w:pPr>
        <w:ind w:left="120" w:firstLine="120"/>
        <w:rPr>
          <w:rFonts w:ascii="Times New Roman" w:hAnsi="Times New Roman" w:cs="Times New Roman"/>
          <w:szCs w:val="28"/>
          <w:lang w:bidi="th-TH"/>
        </w:rPr>
      </w:pPr>
      <w:r w:rsidRPr="003F2B05">
        <w:rPr>
          <w:rFonts w:ascii="Times New Roman" w:hAnsi="Times New Roman" w:cs="Times New Roman"/>
          <w:szCs w:val="28"/>
          <w:lang w:bidi="th-TH"/>
        </w:rPr>
        <w:t>這是說一切有部（</w:t>
      </w:r>
      <w:r w:rsidRPr="003F2B05">
        <w:rPr>
          <w:rFonts w:ascii="Times New Roman" w:hAnsi="Times New Roman" w:cs="Times New Roman"/>
          <w:szCs w:val="28"/>
          <w:lang w:bidi="th-TH"/>
        </w:rPr>
        <w:t>Sarvāstivādin</w:t>
      </w:r>
      <w:r w:rsidRPr="003F2B05">
        <w:rPr>
          <w:rFonts w:ascii="Times New Roman" w:hAnsi="Times New Roman" w:cs="Times New Roman"/>
          <w:szCs w:val="28"/>
          <w:lang w:bidi="th-TH"/>
        </w:rPr>
        <w:t>）的解說。「過去所經生事」，是通於佛及弟子的。如「五百本生」，也有關於提婆達多（</w:t>
      </w:r>
      <w:r w:rsidRPr="003F2B05">
        <w:rPr>
          <w:rFonts w:ascii="Times New Roman" w:hAnsi="Times New Roman" w:cs="Times New Roman"/>
          <w:szCs w:val="28"/>
          <w:lang w:bidi="th-TH"/>
        </w:rPr>
        <w:t>Devadatta</w:t>
      </w:r>
      <w:r w:rsidRPr="003F2B05">
        <w:rPr>
          <w:rFonts w:ascii="Times New Roman" w:hAnsi="Times New Roman" w:cs="Times New Roman"/>
          <w:szCs w:val="28"/>
          <w:lang w:bidi="th-TH"/>
        </w:rPr>
        <w:t>），而不只是佛的「本生」。</w:t>
      </w:r>
    </w:p>
    <w:p w:rsidR="00B26A05" w:rsidRPr="003F2B05" w:rsidRDefault="00B26A05" w:rsidP="00A916ED">
      <w:pPr>
        <w:spacing w:beforeLines="30" w:before="108"/>
        <w:ind w:leftChars="50" w:left="120"/>
        <w:rPr>
          <w:rFonts w:ascii="Times New Roman" w:hAnsi="Times New Roman" w:cs="Times New Roman"/>
          <w:b/>
          <w:sz w:val="20"/>
          <w:szCs w:val="20"/>
          <w:bdr w:val="single" w:sz="4" w:space="0" w:color="auto"/>
        </w:rPr>
      </w:pPr>
      <w:r w:rsidRPr="003F2B05">
        <w:rPr>
          <w:rFonts w:ascii="Times New Roman" w:hAnsi="Times New Roman" w:cs="Times New Roman"/>
          <w:b/>
          <w:sz w:val="20"/>
          <w:szCs w:val="20"/>
          <w:bdr w:val="single" w:sz="4" w:space="0" w:color="auto"/>
        </w:rPr>
        <w:t>（二）解說為釋尊的前生</w:t>
      </w:r>
      <w:r w:rsidRPr="003F2B05">
        <w:rPr>
          <w:rFonts w:asciiTheme="minorEastAsia" w:hAnsiTheme="minorEastAsia" w:cs="Times New Roman"/>
          <w:b/>
          <w:sz w:val="20"/>
          <w:szCs w:val="20"/>
          <w:bdr w:val="single" w:sz="4" w:space="0" w:color="auto"/>
        </w:rPr>
        <w:t>──</w:t>
      </w:r>
      <w:r w:rsidRPr="003F2B05">
        <w:rPr>
          <w:rFonts w:ascii="Times New Roman" w:hAnsi="Times New Roman" w:cs="Times New Roman"/>
          <w:b/>
          <w:sz w:val="20"/>
          <w:szCs w:val="20"/>
          <w:bdr w:val="single" w:sz="4" w:space="0" w:color="auto"/>
        </w:rPr>
        <w:t>菩薩行事（晚期論師所傳）</w:t>
      </w:r>
    </w:p>
    <w:p w:rsidR="00B26A05" w:rsidRPr="003F2B05" w:rsidRDefault="00B26A05" w:rsidP="00B26A05">
      <w:pPr>
        <w:ind w:left="120"/>
        <w:rPr>
          <w:rFonts w:ascii="Times New Roman" w:hAnsi="Times New Roman" w:cs="Times New Roman"/>
          <w:szCs w:val="28"/>
          <w:lang w:bidi="th-TH"/>
        </w:rPr>
      </w:pPr>
      <w:r w:rsidRPr="003F2B05">
        <w:rPr>
          <w:rFonts w:ascii="Times New Roman" w:hAnsi="Times New Roman" w:cs="Times New Roman"/>
          <w:szCs w:val="28"/>
          <w:lang w:bidi="th-TH"/>
        </w:rPr>
        <w:t>《大毘婆沙論》以後，西元三世紀以下的論書，「本生」都被</w:t>
      </w:r>
      <w:r w:rsidRPr="003F2B05">
        <w:rPr>
          <w:rFonts w:ascii="Times New Roman" w:hAnsi="Times New Roman" w:cs="Times New Roman"/>
          <w:b/>
          <w:szCs w:val="28"/>
          <w:lang w:bidi="th-TH"/>
        </w:rPr>
        <w:t>解說為釋尊的前生</w:t>
      </w:r>
      <w:r w:rsidRPr="003F2B05">
        <w:rPr>
          <w:rFonts w:asciiTheme="minorEastAsia" w:hAnsiTheme="minorEastAsia" w:cs="Times New Roman"/>
          <w:b/>
          <w:szCs w:val="28"/>
          <w:lang w:bidi="th-TH"/>
        </w:rPr>
        <w:t>──</w:t>
      </w:r>
      <w:r w:rsidRPr="003F2B05">
        <w:rPr>
          <w:rFonts w:ascii="Times New Roman" w:hAnsi="Times New Roman" w:cs="Times New Roman"/>
          <w:b/>
          <w:szCs w:val="28"/>
          <w:lang w:bidi="th-TH"/>
        </w:rPr>
        <w:t>菩薩行事</w:t>
      </w:r>
      <w:r w:rsidRPr="003F2B05">
        <w:rPr>
          <w:rFonts w:ascii="Times New Roman" w:hAnsi="Times New Roman" w:cs="Times New Roman"/>
          <w:szCs w:val="28"/>
          <w:lang w:bidi="th-TH"/>
        </w:rPr>
        <w:t>。</w:t>
      </w:r>
    </w:p>
    <w:p w:rsidR="00B26A05" w:rsidRPr="003F2B05" w:rsidRDefault="00B26A05" w:rsidP="00A916ED">
      <w:pPr>
        <w:spacing w:beforeLines="30" w:before="108"/>
        <w:ind w:leftChars="100" w:left="240"/>
        <w:jc w:val="both"/>
        <w:rPr>
          <w:rFonts w:ascii="Times New Roman" w:hAnsi="Times New Roman"/>
          <w:b/>
          <w:sz w:val="20"/>
          <w:szCs w:val="20"/>
          <w:bdr w:val="single" w:sz="4" w:space="0" w:color="auto"/>
        </w:rPr>
      </w:pPr>
      <w:r w:rsidRPr="003F2B05">
        <w:rPr>
          <w:rFonts w:ascii="Times New Roman" w:hAnsi="Times New Roman"/>
          <w:b/>
          <w:sz w:val="20"/>
          <w:szCs w:val="20"/>
          <w:bdr w:val="single" w:sz="4" w:space="0" w:color="auto"/>
        </w:rPr>
        <w:t>1</w:t>
      </w:r>
      <w:r w:rsidRPr="003F2B05">
        <w:rPr>
          <w:rFonts w:ascii="Times New Roman" w:hAnsi="Times New Roman"/>
          <w:b/>
          <w:sz w:val="20"/>
          <w:szCs w:val="20"/>
          <w:bdr w:val="single" w:sz="4" w:space="0" w:color="auto"/>
        </w:rPr>
        <w:t>、《大智度論》</w:t>
      </w:r>
    </w:p>
    <w:p w:rsidR="00B26A05" w:rsidRPr="003F2B05" w:rsidRDefault="00B26A05" w:rsidP="00B26A05">
      <w:pPr>
        <w:ind w:firstLine="240"/>
        <w:rPr>
          <w:rFonts w:ascii="Times New Roman" w:hAnsi="Times New Roman" w:cs="Times New Roman"/>
          <w:szCs w:val="28"/>
          <w:lang w:bidi="th-TH"/>
        </w:rPr>
      </w:pPr>
      <w:r w:rsidRPr="003F2B05">
        <w:rPr>
          <w:rFonts w:ascii="Times New Roman" w:hAnsi="Times New Roman" w:cs="Times New Roman"/>
          <w:szCs w:val="28"/>
          <w:lang w:bidi="th-TH"/>
        </w:rPr>
        <w:t>如《大智度論》說：「</w:t>
      </w:r>
      <w:r w:rsidRPr="003F2B05">
        <w:rPr>
          <w:rFonts w:ascii="Times New Roman" w:eastAsia="標楷體" w:hAnsi="Times New Roman" w:cs="Times New Roman"/>
          <w:szCs w:val="28"/>
          <w:lang w:bidi="th-TH"/>
        </w:rPr>
        <w:t>無量本生，多有所濟</w:t>
      </w:r>
      <w:r w:rsidRPr="003F2B05">
        <w:rPr>
          <w:rFonts w:ascii="Times New Roman" w:hAnsi="Times New Roman" w:cs="Times New Roman"/>
          <w:szCs w:val="28"/>
          <w:lang w:bidi="th-TH"/>
        </w:rPr>
        <w:t>」</w:t>
      </w:r>
      <w:r w:rsidRPr="003F2B05">
        <w:rPr>
          <w:rFonts w:ascii="Times New Roman" w:hAnsi="Times New Roman" w:cs="Times New Roman"/>
          <w:szCs w:val="28"/>
          <w:vertAlign w:val="superscript"/>
          <w:lang w:bidi="th-TH"/>
        </w:rPr>
        <w:footnoteReference w:id="232"/>
      </w:r>
      <w:r w:rsidRPr="003F2B05">
        <w:rPr>
          <w:rFonts w:ascii="Times New Roman" w:hAnsi="Times New Roman" w:cs="Times New Roman"/>
          <w:szCs w:val="28"/>
          <w:lang w:bidi="th-TH"/>
        </w:rPr>
        <w:t>。</w:t>
      </w:r>
    </w:p>
    <w:p w:rsidR="00B26A05" w:rsidRPr="003F2B05" w:rsidRDefault="00B26A05" w:rsidP="00A916ED">
      <w:pPr>
        <w:spacing w:beforeLines="30" w:before="108"/>
        <w:ind w:leftChars="100" w:left="240"/>
        <w:jc w:val="both"/>
        <w:rPr>
          <w:rFonts w:ascii="Times New Roman" w:hAnsi="Times New Roman"/>
          <w:b/>
          <w:sz w:val="20"/>
          <w:szCs w:val="20"/>
          <w:bdr w:val="single" w:sz="4" w:space="0" w:color="auto"/>
        </w:rPr>
      </w:pPr>
      <w:r w:rsidRPr="003F2B05">
        <w:rPr>
          <w:rFonts w:ascii="Times New Roman" w:hAnsi="Times New Roman"/>
          <w:b/>
          <w:sz w:val="20"/>
          <w:szCs w:val="20"/>
          <w:bdr w:val="single" w:sz="4" w:space="0" w:color="auto"/>
        </w:rPr>
        <w:t>2</w:t>
      </w:r>
      <w:r w:rsidRPr="003F2B05">
        <w:rPr>
          <w:rFonts w:ascii="Times New Roman" w:hAnsi="Times New Roman"/>
          <w:b/>
          <w:sz w:val="20"/>
          <w:szCs w:val="20"/>
          <w:bdr w:val="single" w:sz="4" w:space="0" w:color="auto"/>
        </w:rPr>
        <w:t>、《瑜伽師地論》</w:t>
      </w:r>
    </w:p>
    <w:p w:rsidR="00B26A05" w:rsidRPr="003F2B05" w:rsidRDefault="00B26A05" w:rsidP="00B26A05">
      <w:pPr>
        <w:ind w:firstLine="240"/>
        <w:rPr>
          <w:rFonts w:ascii="Times New Roman" w:hAnsi="Times New Roman" w:cs="Times New Roman"/>
          <w:szCs w:val="28"/>
          <w:lang w:bidi="th-TH"/>
        </w:rPr>
      </w:pPr>
      <w:r w:rsidRPr="003F2B05">
        <w:rPr>
          <w:rFonts w:ascii="Times New Roman" w:hAnsi="Times New Roman" w:cs="Times New Roman"/>
          <w:szCs w:val="28"/>
          <w:lang w:bidi="th-TH"/>
        </w:rPr>
        <w:t>《瑜伽論》說：「</w:t>
      </w:r>
      <w:r w:rsidRPr="003F2B05">
        <w:rPr>
          <w:rFonts w:ascii="Times New Roman" w:eastAsia="標楷體" w:hAnsi="Times New Roman" w:cs="Times New Roman"/>
          <w:szCs w:val="28"/>
          <w:lang w:bidi="th-TH"/>
        </w:rPr>
        <w:t>宣說世尊在過去世</w:t>
      </w:r>
      <w:r w:rsidRPr="003F2B05">
        <w:rPr>
          <w:rFonts w:ascii="標楷體" w:eastAsia="標楷體" w:hAnsi="標楷體" w:cs="Times New Roman"/>
          <w:szCs w:val="28"/>
          <w:lang w:bidi="th-TH"/>
        </w:rPr>
        <w:t>……</w:t>
      </w:r>
      <w:r w:rsidRPr="003F2B05">
        <w:rPr>
          <w:rFonts w:ascii="Times New Roman" w:eastAsia="標楷體" w:hAnsi="Times New Roman" w:cs="Times New Roman"/>
          <w:szCs w:val="28"/>
          <w:lang w:bidi="th-TH"/>
        </w:rPr>
        <w:t>行菩薩行，行難行行，是名本生</w:t>
      </w:r>
      <w:r w:rsidR="003A528F" w:rsidRPr="003F2B05">
        <w:rPr>
          <w:rFonts w:ascii="Times New Roman" w:eastAsia="標楷體" w:hAnsi="Times New Roman" w:cs="Times New Roman" w:hint="eastAsia"/>
          <w:szCs w:val="28"/>
          <w:lang w:bidi="th-TH"/>
        </w:rPr>
        <w:t>。</w:t>
      </w:r>
      <w:r w:rsidRPr="003F2B05">
        <w:rPr>
          <w:rFonts w:ascii="Times New Roman" w:hAnsi="Times New Roman" w:cs="Times New Roman"/>
          <w:szCs w:val="28"/>
          <w:lang w:bidi="th-TH"/>
        </w:rPr>
        <w:t>」</w:t>
      </w:r>
      <w:r w:rsidRPr="003F2B05">
        <w:rPr>
          <w:rFonts w:ascii="Times New Roman" w:hAnsi="Times New Roman" w:cs="Times New Roman"/>
          <w:szCs w:val="28"/>
          <w:vertAlign w:val="superscript"/>
          <w:lang w:bidi="th-TH"/>
        </w:rPr>
        <w:footnoteReference w:id="233"/>
      </w:r>
      <w:r w:rsidRPr="003F2B05">
        <w:rPr>
          <w:rFonts w:ascii="Times New Roman" w:hAnsi="Times New Roman" w:cs="Times New Roman"/>
          <w:szCs w:val="28"/>
          <w:lang w:bidi="th-TH"/>
        </w:rPr>
        <w:t>。</w:t>
      </w:r>
    </w:p>
    <w:p w:rsidR="00B26A05" w:rsidRPr="003F2B05" w:rsidRDefault="00B26A05" w:rsidP="00A916ED">
      <w:pPr>
        <w:spacing w:beforeLines="30" w:before="108"/>
        <w:ind w:leftChars="100" w:left="240"/>
        <w:jc w:val="both"/>
        <w:rPr>
          <w:rFonts w:ascii="Times New Roman" w:hAnsi="Times New Roman"/>
          <w:b/>
          <w:sz w:val="20"/>
          <w:szCs w:val="20"/>
          <w:bdr w:val="single" w:sz="4" w:space="0" w:color="auto"/>
        </w:rPr>
      </w:pPr>
      <w:r w:rsidRPr="003F2B05">
        <w:rPr>
          <w:rFonts w:ascii="Times New Roman" w:hAnsi="Times New Roman"/>
          <w:b/>
          <w:sz w:val="20"/>
          <w:szCs w:val="20"/>
          <w:bdr w:val="single" w:sz="4" w:space="0" w:color="auto"/>
        </w:rPr>
        <w:t>3</w:t>
      </w:r>
      <w:r w:rsidRPr="003F2B05">
        <w:rPr>
          <w:rFonts w:ascii="Times New Roman" w:hAnsi="Times New Roman"/>
          <w:b/>
          <w:sz w:val="20"/>
          <w:szCs w:val="20"/>
          <w:bdr w:val="single" w:sz="4" w:space="0" w:color="auto"/>
        </w:rPr>
        <w:t>、《順正理論》</w:t>
      </w:r>
    </w:p>
    <w:p w:rsidR="00B26A05" w:rsidRPr="003F2B05" w:rsidRDefault="00B26A05" w:rsidP="00BF4F70">
      <w:pPr>
        <w:ind w:leftChars="100" w:left="240"/>
        <w:rPr>
          <w:rFonts w:ascii="Times New Roman" w:hAnsi="Times New Roman" w:cs="Times New Roman"/>
          <w:szCs w:val="28"/>
          <w:lang w:bidi="th-TH"/>
        </w:rPr>
      </w:pPr>
      <w:r w:rsidRPr="003F2B05">
        <w:rPr>
          <w:rFonts w:ascii="Times New Roman" w:hAnsi="Times New Roman" w:cs="Times New Roman"/>
          <w:szCs w:val="28"/>
          <w:lang w:bidi="th-TH"/>
        </w:rPr>
        <w:t>《順正理論》也說：「</w:t>
      </w:r>
      <w:r w:rsidRPr="003F2B05">
        <w:rPr>
          <w:rFonts w:ascii="Times New Roman" w:eastAsia="標楷體" w:hAnsi="Times New Roman" w:cs="Times New Roman"/>
          <w:szCs w:val="28"/>
          <w:lang w:bidi="th-TH"/>
        </w:rPr>
        <w:t>謂說菩薩本所行行」</w:t>
      </w:r>
      <w:r w:rsidRPr="003F2B05">
        <w:rPr>
          <w:rFonts w:ascii="Times New Roman" w:eastAsia="標楷體" w:hAnsi="Times New Roman" w:cs="Times New Roman"/>
          <w:szCs w:val="28"/>
          <w:vertAlign w:val="superscript"/>
          <w:lang w:bidi="th-TH"/>
        </w:rPr>
        <w:footnoteReference w:id="234"/>
      </w:r>
      <w:r w:rsidRPr="003F2B05">
        <w:rPr>
          <w:rFonts w:ascii="Times New Roman" w:hAnsi="Times New Roman" w:cs="Times New Roman"/>
          <w:szCs w:val="28"/>
          <w:lang w:bidi="th-TH"/>
        </w:rPr>
        <w:t>。</w:t>
      </w:r>
    </w:p>
    <w:p w:rsidR="00B26A05" w:rsidRPr="003F2B05" w:rsidRDefault="00B26A05" w:rsidP="0031396C">
      <w:pPr>
        <w:spacing w:beforeLines="30" w:before="108"/>
        <w:ind w:leftChars="100" w:left="240"/>
        <w:rPr>
          <w:rFonts w:ascii="Times New Roman" w:eastAsia="標楷體" w:hAnsi="Times New Roman" w:cs="Times New Roman"/>
          <w:szCs w:val="28"/>
          <w:lang w:bidi="th-TH"/>
        </w:rPr>
      </w:pPr>
      <w:r w:rsidRPr="003F2B05">
        <w:rPr>
          <w:rFonts w:ascii="Times New Roman" w:hAnsi="Times New Roman" w:cs="Times New Roman"/>
          <w:szCs w:val="28"/>
          <w:lang w:bidi="th-TH"/>
        </w:rPr>
        <w:t>為了說明與「本事」的差別，確定為：「</w:t>
      </w:r>
      <w:r w:rsidRPr="003F2B05">
        <w:rPr>
          <w:rFonts w:ascii="Times New Roman" w:eastAsia="標楷體" w:hAnsi="Times New Roman" w:cs="Times New Roman"/>
          <w:szCs w:val="28"/>
          <w:lang w:bidi="th-TH"/>
        </w:rPr>
        <w:t>或依過去事起諸言論，即由過去事言論究竟，是名本事，如曼馱多經。若依現在事起諸言論，要由過去事言論究竟，是名本生，如邏剎私經</w:t>
      </w:r>
      <w:r w:rsidRPr="003F2B05">
        <w:rPr>
          <w:rFonts w:ascii="Times New Roman" w:hAnsi="Times New Roman" w:cs="Times New Roman"/>
          <w:szCs w:val="28"/>
          <w:lang w:bidi="th-TH"/>
        </w:rPr>
        <w:t>」</w:t>
      </w:r>
      <w:r w:rsidRPr="003F2B05">
        <w:rPr>
          <w:rFonts w:ascii="Times New Roman" w:hAnsi="Times New Roman" w:cs="Times New Roman"/>
          <w:szCs w:val="28"/>
          <w:vertAlign w:val="superscript"/>
          <w:lang w:bidi="th-TH"/>
        </w:rPr>
        <w:footnoteReference w:id="235"/>
      </w:r>
      <w:r w:rsidRPr="003F2B05">
        <w:rPr>
          <w:rFonts w:ascii="Times New Roman" w:hAnsi="Times New Roman" w:cs="Times New Roman"/>
          <w:szCs w:val="28"/>
          <w:lang w:bidi="th-TH"/>
        </w:rPr>
        <w:t>。這是</w:t>
      </w:r>
      <w:r w:rsidRPr="003F2B05">
        <w:rPr>
          <w:rFonts w:ascii="Times New Roman" w:hAnsi="Times New Roman" w:cs="Times New Roman"/>
          <w:b/>
          <w:szCs w:val="28"/>
          <w:lang w:bidi="th-TH"/>
        </w:rPr>
        <w:t>後代公認的，「本事」與「本生」的差別</w:t>
      </w:r>
      <w:r w:rsidRPr="003F2B05">
        <w:rPr>
          <w:rFonts w:ascii="Times New Roman" w:hAnsi="Times New Roman" w:cs="Times New Roman"/>
          <w:szCs w:val="28"/>
          <w:lang w:bidi="th-TH"/>
        </w:rPr>
        <w:t>。</w:t>
      </w:r>
    </w:p>
    <w:p w:rsidR="00B26A05" w:rsidRPr="003F2B05" w:rsidRDefault="00B26A05" w:rsidP="00A916ED">
      <w:pPr>
        <w:spacing w:beforeLines="50" w:before="180"/>
        <w:rPr>
          <w:rFonts w:ascii="Times New Roman" w:hAnsi="Times New Roman" w:cs="Times New Roman"/>
          <w:b/>
          <w:sz w:val="20"/>
          <w:szCs w:val="20"/>
          <w:bdr w:val="single" w:sz="4" w:space="0" w:color="auto"/>
        </w:rPr>
      </w:pPr>
      <w:r w:rsidRPr="003F2B05">
        <w:rPr>
          <w:rFonts w:ascii="Times New Roman" w:hAnsi="Times New Roman" w:cs="Times New Roman" w:hint="eastAsia"/>
          <w:b/>
          <w:sz w:val="20"/>
          <w:szCs w:val="20"/>
          <w:bdr w:val="single" w:sz="4" w:space="0" w:color="auto"/>
        </w:rPr>
        <w:t>三、</w:t>
      </w:r>
      <w:r w:rsidRPr="003F2B05">
        <w:rPr>
          <w:rFonts w:ascii="Times New Roman" w:hAnsi="Times New Roman" w:cs="Times New Roman"/>
          <w:b/>
          <w:sz w:val="20"/>
          <w:szCs w:val="20"/>
          <w:bdr w:val="single" w:sz="4" w:space="0" w:color="auto"/>
        </w:rPr>
        <w:t>經藏、律藏所傳的「本生」</w:t>
      </w:r>
    </w:p>
    <w:p w:rsidR="00B26A05" w:rsidRPr="003F2B05" w:rsidRDefault="00B26A05" w:rsidP="00B26A05">
      <w:pPr>
        <w:ind w:left="240" w:hangingChars="100" w:hanging="240"/>
        <w:rPr>
          <w:rFonts w:ascii="Times New Roman" w:hAnsi="Times New Roman" w:cs="Times New Roman"/>
          <w:szCs w:val="28"/>
          <w:lang w:bidi="th-TH"/>
        </w:rPr>
      </w:pPr>
      <w:r w:rsidRPr="003F2B05">
        <w:rPr>
          <w:rFonts w:ascii="Times New Roman" w:hAnsi="Times New Roman" w:cs="Times New Roman"/>
          <w:szCs w:val="28"/>
          <w:lang w:bidi="th-TH"/>
        </w:rPr>
        <w:t>「本生」，應分為經師所傳的，律師所傳的</w:t>
      </w:r>
      <w:r w:rsidRPr="003F2B05">
        <w:rPr>
          <w:rFonts w:asciiTheme="minorEastAsia" w:hAnsiTheme="minorEastAsia" w:cs="Times New Roman"/>
          <w:szCs w:val="28"/>
          <w:lang w:bidi="th-TH"/>
        </w:rPr>
        <w:t>──</w:t>
      </w:r>
      <w:r w:rsidRPr="003F2B05">
        <w:rPr>
          <w:rFonts w:ascii="Times New Roman" w:hAnsi="Times New Roman" w:cs="Times New Roman"/>
          <w:szCs w:val="28"/>
          <w:lang w:bidi="th-TH"/>
        </w:rPr>
        <w:t>二類。</w:t>
      </w:r>
    </w:p>
    <w:p w:rsidR="00B26A05" w:rsidRPr="003F2B05" w:rsidRDefault="00B26A05" w:rsidP="00A916ED">
      <w:pPr>
        <w:spacing w:beforeLines="30" w:before="108"/>
        <w:ind w:leftChars="50" w:left="120"/>
        <w:rPr>
          <w:rFonts w:ascii="Times New Roman" w:hAnsi="Times New Roman" w:cs="Times New Roman"/>
          <w:b/>
          <w:sz w:val="20"/>
          <w:szCs w:val="20"/>
          <w:bdr w:val="single" w:sz="4" w:space="0" w:color="auto"/>
        </w:rPr>
      </w:pPr>
      <w:r w:rsidRPr="003F2B05">
        <w:rPr>
          <w:rFonts w:ascii="Times New Roman" w:hAnsi="Times New Roman" w:cs="Times New Roman"/>
          <w:b/>
          <w:sz w:val="20"/>
          <w:szCs w:val="20"/>
          <w:bdr w:val="single" w:sz="4" w:space="0" w:color="auto"/>
        </w:rPr>
        <w:t>（一）經師所傳</w:t>
      </w:r>
    </w:p>
    <w:p w:rsidR="00B26A05" w:rsidRPr="003F2B05" w:rsidRDefault="00B26A05" w:rsidP="00B26A05">
      <w:pPr>
        <w:ind w:leftChars="100" w:left="240"/>
        <w:jc w:val="both"/>
        <w:rPr>
          <w:rFonts w:ascii="Times New Roman" w:hAnsi="Times New Roman"/>
          <w:b/>
          <w:sz w:val="20"/>
          <w:szCs w:val="20"/>
          <w:bdr w:val="single" w:sz="4" w:space="0" w:color="auto"/>
        </w:rPr>
      </w:pPr>
      <w:r w:rsidRPr="003F2B05">
        <w:rPr>
          <w:rFonts w:ascii="Times New Roman" w:hAnsi="Times New Roman"/>
          <w:b/>
          <w:sz w:val="20"/>
          <w:szCs w:val="20"/>
          <w:bdr w:val="single" w:sz="4" w:space="0" w:color="auto"/>
        </w:rPr>
        <w:t>1</w:t>
      </w:r>
      <w:r w:rsidRPr="003F2B05">
        <w:rPr>
          <w:rFonts w:ascii="Times New Roman" w:hAnsi="Times New Roman"/>
          <w:b/>
          <w:sz w:val="20"/>
          <w:szCs w:val="20"/>
          <w:bdr w:val="single" w:sz="4" w:space="0" w:color="auto"/>
        </w:rPr>
        <w:t>、印度先賢故事，一部分被解說為釋尊的前生</w:t>
      </w:r>
    </w:p>
    <w:p w:rsidR="00B26A05" w:rsidRPr="003F2B05" w:rsidRDefault="00B26A05" w:rsidP="0031396C">
      <w:pPr>
        <w:ind w:leftChars="100" w:left="240"/>
        <w:rPr>
          <w:rFonts w:ascii="Times New Roman" w:hAnsi="Times New Roman" w:cs="Times New Roman"/>
          <w:szCs w:val="28"/>
          <w:lang w:bidi="th-TH"/>
        </w:rPr>
      </w:pPr>
      <w:r w:rsidRPr="003F2B05">
        <w:rPr>
          <w:rFonts w:ascii="Times New Roman" w:hAnsi="Times New Roman" w:cs="Times New Roman"/>
          <w:b/>
          <w:szCs w:val="28"/>
          <w:lang w:bidi="th-TH"/>
        </w:rPr>
        <w:t>經師所傳的「本生」，不外乎「本事」，佛化的印度民族的先賢故事</w:t>
      </w:r>
      <w:r w:rsidRPr="003F2B05">
        <w:rPr>
          <w:rFonts w:ascii="Times New Roman" w:hAnsi="Times New Roman" w:cs="Times New Roman"/>
          <w:szCs w:val="28"/>
          <w:lang w:bidi="th-TH"/>
        </w:rPr>
        <w:t>。這些過去事，一部分被解說為釋尊的前生。</w:t>
      </w:r>
    </w:p>
    <w:p w:rsidR="00B26A05" w:rsidRPr="003F2B05" w:rsidRDefault="00B26A05" w:rsidP="0031396C">
      <w:pPr>
        <w:spacing w:beforeLines="30" w:before="108"/>
        <w:ind w:leftChars="100" w:left="240"/>
        <w:rPr>
          <w:rFonts w:ascii="Times New Roman" w:hAnsi="Times New Roman" w:cs="Times New Roman"/>
          <w:szCs w:val="28"/>
          <w:lang w:bidi="th-TH"/>
        </w:rPr>
      </w:pPr>
      <w:r w:rsidRPr="003F2B05">
        <w:rPr>
          <w:rFonts w:ascii="Times New Roman" w:hAnsi="Times New Roman" w:cs="Times New Roman"/>
          <w:szCs w:val="28"/>
          <w:lang w:bidi="th-TH"/>
        </w:rPr>
        <w:t>如大典尊（</w:t>
      </w:r>
      <w:r w:rsidRPr="003F2B05">
        <w:rPr>
          <w:rFonts w:ascii="Times New Roman" w:hAnsi="Times New Roman" w:cs="Times New Roman"/>
          <w:szCs w:val="28"/>
          <w:lang w:bidi="th-TH"/>
        </w:rPr>
        <w:t>Mahā</w:t>
      </w:r>
      <w:r w:rsidRPr="003F2B05">
        <w:rPr>
          <w:rFonts w:ascii="Times New Roman" w:hAnsi="Times New Roman" w:cs="Times New Roman"/>
          <w:sz w:val="22"/>
          <w:shd w:val="pct15" w:color="auto" w:fill="FFFFFF"/>
          <w:lang w:bidi="th-TH"/>
        </w:rPr>
        <w:t>（</w:t>
      </w:r>
      <w:r w:rsidRPr="003F2B05">
        <w:rPr>
          <w:rFonts w:ascii="Times New Roman" w:hAnsi="Times New Roman" w:cs="Times New Roman"/>
          <w:sz w:val="22"/>
          <w:shd w:val="pct15" w:color="auto" w:fill="FFFFFF"/>
          <w:lang w:bidi="th-TH"/>
        </w:rPr>
        <w:t>p.560</w:t>
      </w:r>
      <w:r w:rsidRPr="003F2B05">
        <w:rPr>
          <w:rFonts w:ascii="Times New Roman" w:hAnsi="Times New Roman" w:cs="Times New Roman"/>
          <w:sz w:val="22"/>
          <w:shd w:val="pct15" w:color="auto" w:fill="FFFFFF"/>
          <w:lang w:bidi="th-TH"/>
        </w:rPr>
        <w:t>）</w:t>
      </w:r>
      <w:r w:rsidRPr="003F2B05">
        <w:rPr>
          <w:rFonts w:ascii="Times New Roman" w:hAnsi="Times New Roman" w:cs="Times New Roman"/>
          <w:szCs w:val="28"/>
          <w:lang w:bidi="th-TH"/>
        </w:rPr>
        <w:t>govinda</w:t>
      </w:r>
      <w:r w:rsidRPr="003F2B05">
        <w:rPr>
          <w:rFonts w:ascii="Times New Roman" w:hAnsi="Times New Roman" w:cs="Times New Roman"/>
          <w:szCs w:val="28"/>
          <w:lang w:bidi="th-TH"/>
        </w:rPr>
        <w:t>）「</w:t>
      </w:r>
      <w:r w:rsidRPr="003F2B05">
        <w:rPr>
          <w:rFonts w:ascii="Times New Roman" w:eastAsia="標楷體" w:hAnsi="Times New Roman" w:cs="Times New Roman"/>
          <w:szCs w:val="28"/>
          <w:lang w:bidi="th-TH"/>
        </w:rPr>
        <w:t>我其時為大典尊婆羅門</w:t>
      </w:r>
      <w:r w:rsidRPr="003F2B05">
        <w:rPr>
          <w:rFonts w:ascii="Times New Roman" w:hAnsi="Times New Roman" w:cs="Times New Roman"/>
          <w:szCs w:val="28"/>
          <w:lang w:bidi="th-TH"/>
        </w:rPr>
        <w:t>」</w:t>
      </w:r>
      <w:r w:rsidRPr="003F2B05">
        <w:rPr>
          <w:rFonts w:ascii="Times New Roman" w:hAnsi="Times New Roman" w:cs="Times New Roman"/>
          <w:szCs w:val="28"/>
          <w:vertAlign w:val="superscript"/>
          <w:lang w:bidi="th-TH"/>
        </w:rPr>
        <w:footnoteReference w:id="236"/>
      </w:r>
      <w:r w:rsidRPr="003F2B05">
        <w:rPr>
          <w:rFonts w:ascii="Times New Roman" w:hAnsi="Times New Roman" w:cs="Times New Roman"/>
          <w:szCs w:val="28"/>
          <w:lang w:bidi="th-TH"/>
        </w:rPr>
        <w:t>。大善見王（</w:t>
      </w:r>
      <w:r w:rsidRPr="003F2B05">
        <w:rPr>
          <w:rFonts w:ascii="Times New Roman" w:hAnsi="Times New Roman" w:cs="Times New Roman"/>
          <w:szCs w:val="28"/>
          <w:lang w:bidi="th-TH"/>
        </w:rPr>
        <w:t>Mahāsudarśana</w:t>
      </w:r>
      <w:r w:rsidRPr="003F2B05">
        <w:rPr>
          <w:rFonts w:ascii="Times New Roman" w:hAnsi="Times New Roman" w:cs="Times New Roman"/>
          <w:szCs w:val="28"/>
          <w:lang w:bidi="th-TH"/>
        </w:rPr>
        <w:t>）：「</w:t>
      </w:r>
      <w:r w:rsidRPr="003F2B05">
        <w:rPr>
          <w:rFonts w:ascii="Times New Roman" w:eastAsia="標楷體" w:hAnsi="Times New Roman" w:cs="Times New Roman"/>
          <w:szCs w:val="28"/>
          <w:lang w:bidi="th-TH"/>
        </w:rPr>
        <w:t>我憶六度埋舍利於此。而</w:t>
      </w:r>
      <w:r w:rsidRPr="003F2B05">
        <w:rPr>
          <w:rFonts w:ascii="Times New Roman" w:hAnsi="Times New Roman" w:cs="Times New Roman"/>
          <w:szCs w:val="28"/>
          <w:lang w:bidi="th-TH"/>
        </w:rPr>
        <w:t>（善見）</w:t>
      </w:r>
      <w:r w:rsidRPr="003F2B05">
        <w:rPr>
          <w:rFonts w:ascii="Times New Roman" w:eastAsia="標楷體" w:hAnsi="Times New Roman" w:cs="Times New Roman"/>
          <w:szCs w:val="28"/>
          <w:lang w:bidi="th-TH"/>
        </w:rPr>
        <w:t>王住轉輪王法，</w:t>
      </w:r>
      <w:r w:rsidRPr="00E956B0">
        <w:rPr>
          <w:rFonts w:ascii="標楷體" w:eastAsia="標楷體" w:hAnsi="標楷體" w:cs="Times New Roman"/>
          <w:szCs w:val="28"/>
          <w:lang w:bidi="th-TH"/>
        </w:rPr>
        <w:t>……</w:t>
      </w:r>
      <w:r w:rsidRPr="003F2B05">
        <w:rPr>
          <w:rFonts w:ascii="Times New Roman" w:eastAsia="標楷體" w:hAnsi="Times New Roman" w:cs="Times New Roman"/>
          <w:szCs w:val="28"/>
          <w:lang w:bidi="th-TH"/>
        </w:rPr>
        <w:t>第七埋舍利於此。如來</w:t>
      </w:r>
      <w:r w:rsidRPr="003F2B05">
        <w:rPr>
          <w:rFonts w:ascii="Times New Roman" w:hAnsi="Times New Roman" w:cs="Times New Roman"/>
          <w:szCs w:val="28"/>
          <w:lang w:bidi="th-TH"/>
        </w:rPr>
        <w:t>（今者）</w:t>
      </w:r>
      <w:r w:rsidRPr="003F2B05">
        <w:rPr>
          <w:rFonts w:ascii="Times New Roman" w:eastAsia="標楷體" w:hAnsi="Times New Roman" w:cs="Times New Roman"/>
          <w:szCs w:val="28"/>
          <w:lang w:bidi="th-TH"/>
        </w:rPr>
        <w:t>第八埋舍利於</w:t>
      </w:r>
      <w:r w:rsidRPr="003F2B05">
        <w:rPr>
          <w:rFonts w:ascii="Times New Roman" w:hAnsi="Times New Roman" w:cs="Times New Roman"/>
          <w:szCs w:val="28"/>
          <w:lang w:bidi="th-TH"/>
        </w:rPr>
        <w:t>此」</w:t>
      </w:r>
      <w:r w:rsidRPr="003F2B05">
        <w:rPr>
          <w:rFonts w:ascii="Times New Roman" w:hAnsi="Times New Roman" w:cs="Times New Roman"/>
          <w:szCs w:val="28"/>
          <w:vertAlign w:val="superscript"/>
          <w:lang w:bidi="th-TH"/>
        </w:rPr>
        <w:footnoteReference w:id="237"/>
      </w:r>
      <w:r w:rsidRPr="003F2B05">
        <w:rPr>
          <w:rFonts w:ascii="Times New Roman" w:hAnsi="Times New Roman" w:cs="Times New Roman"/>
          <w:szCs w:val="28"/>
          <w:lang w:bidi="th-TH"/>
        </w:rPr>
        <w:t>。</w:t>
      </w:r>
    </w:p>
    <w:p w:rsidR="00B26A05" w:rsidRPr="003F2B05" w:rsidRDefault="00B26A05" w:rsidP="0031396C">
      <w:pPr>
        <w:spacing w:beforeLines="30" w:before="108"/>
        <w:ind w:leftChars="100" w:left="240"/>
        <w:rPr>
          <w:rFonts w:ascii="Times New Roman" w:hAnsi="Times New Roman" w:cs="Times New Roman"/>
          <w:szCs w:val="28"/>
          <w:lang w:bidi="th-TH"/>
        </w:rPr>
      </w:pPr>
      <w:r w:rsidRPr="003F2B05">
        <w:rPr>
          <w:rFonts w:ascii="Times New Roman" w:hAnsi="Times New Roman" w:cs="Times New Roman"/>
          <w:szCs w:val="28"/>
          <w:lang w:bidi="th-TH"/>
        </w:rPr>
        <w:t>《中部》《陶師經》說：「</w:t>
      </w:r>
      <w:r w:rsidRPr="003F2B05">
        <w:rPr>
          <w:rFonts w:ascii="Times New Roman" w:eastAsia="標楷體" w:hAnsi="Times New Roman" w:cs="Times New Roman"/>
          <w:szCs w:val="28"/>
          <w:lang w:bidi="th-TH"/>
        </w:rPr>
        <w:t>爾時青年</w:t>
      </w:r>
      <w:r w:rsidRPr="003F2B05">
        <w:rPr>
          <w:rFonts w:ascii="Times New Roman" w:hAnsi="Times New Roman" w:cs="Times New Roman"/>
          <w:szCs w:val="28"/>
          <w:lang w:bidi="th-TH"/>
        </w:rPr>
        <w:t>（</w:t>
      </w:r>
      <w:r w:rsidRPr="003F2B05">
        <w:rPr>
          <w:rFonts w:ascii="Times New Roman" w:eastAsia="標楷體" w:hAnsi="Times New Roman" w:cs="Times New Roman"/>
          <w:szCs w:val="28"/>
          <w:lang w:bidi="th-TH"/>
        </w:rPr>
        <w:t>Jotip</w:t>
      </w:r>
      <w:r w:rsidRPr="003F2B05">
        <w:rPr>
          <w:rFonts w:ascii="Times New Roman" w:eastAsia="新細明體" w:hAnsi="Times New Roman" w:cs="Times New Roman"/>
          <w:szCs w:val="28"/>
          <w:lang w:bidi="th-TH"/>
        </w:rPr>
        <w:t>ā</w:t>
      </w:r>
      <w:r w:rsidRPr="003F2B05">
        <w:rPr>
          <w:rFonts w:ascii="Times New Roman" w:eastAsia="標楷體" w:hAnsi="Times New Roman" w:cs="Times New Roman"/>
          <w:szCs w:val="28"/>
          <w:lang w:bidi="th-TH"/>
        </w:rPr>
        <w:t>la</w:t>
      </w:r>
      <w:r w:rsidRPr="003F2B05">
        <w:rPr>
          <w:rFonts w:ascii="Times New Roman" w:hAnsi="Times New Roman" w:cs="Times New Roman"/>
          <w:szCs w:val="28"/>
          <w:lang w:bidi="th-TH"/>
        </w:rPr>
        <w:t>）</w:t>
      </w:r>
      <w:r w:rsidRPr="003F2B05">
        <w:rPr>
          <w:rFonts w:ascii="Times New Roman" w:eastAsia="標楷體" w:hAnsi="Times New Roman" w:cs="Times New Roman"/>
          <w:szCs w:val="28"/>
          <w:lang w:bidi="th-TH"/>
        </w:rPr>
        <w:t>，即是我也</w:t>
      </w:r>
      <w:r w:rsidRPr="003F2B05">
        <w:rPr>
          <w:rFonts w:ascii="Times New Roman" w:hAnsi="Times New Roman" w:cs="Times New Roman"/>
          <w:szCs w:val="28"/>
          <w:lang w:bidi="th-TH"/>
        </w:rPr>
        <w:t>」</w:t>
      </w:r>
      <w:r w:rsidRPr="003F2B05">
        <w:rPr>
          <w:rFonts w:ascii="Times New Roman" w:hAnsi="Times New Roman" w:cs="Times New Roman"/>
          <w:szCs w:val="28"/>
          <w:vertAlign w:val="superscript"/>
          <w:lang w:bidi="th-TH"/>
        </w:rPr>
        <w:footnoteReference w:id="238"/>
      </w:r>
      <w:r w:rsidRPr="003F2B05">
        <w:rPr>
          <w:rFonts w:ascii="Times New Roman" w:hAnsi="Times New Roman" w:cs="Times New Roman"/>
          <w:szCs w:val="28"/>
          <w:lang w:bidi="th-TH"/>
        </w:rPr>
        <w:t>。</w:t>
      </w:r>
    </w:p>
    <w:p w:rsidR="00B26A05" w:rsidRPr="003F2B05" w:rsidRDefault="00B26A05" w:rsidP="0031396C">
      <w:pPr>
        <w:spacing w:beforeLines="30" w:before="108"/>
        <w:ind w:leftChars="100" w:left="240"/>
        <w:rPr>
          <w:rFonts w:ascii="Times New Roman" w:hAnsi="Times New Roman" w:cs="Times New Roman"/>
          <w:szCs w:val="28"/>
          <w:lang w:bidi="th-TH"/>
        </w:rPr>
      </w:pPr>
      <w:r w:rsidRPr="003F2B05">
        <w:rPr>
          <w:rFonts w:ascii="Times New Roman" w:hAnsi="Times New Roman" w:cs="Times New Roman"/>
          <w:szCs w:val="28"/>
          <w:lang w:bidi="th-TH"/>
        </w:rPr>
        <w:lastRenderedPageBreak/>
        <w:t>《相應部》說：「</w:t>
      </w:r>
      <w:r w:rsidRPr="003F2B05">
        <w:rPr>
          <w:rFonts w:ascii="Times New Roman" w:eastAsia="標楷體" w:hAnsi="Times New Roman" w:cs="Times New Roman"/>
          <w:szCs w:val="28"/>
          <w:lang w:bidi="th-TH"/>
        </w:rPr>
        <w:t>我於前生，為剎帝利灌頂王</w:t>
      </w:r>
      <w:r w:rsidRPr="003F2B05">
        <w:rPr>
          <w:rFonts w:ascii="Times New Roman" w:hAnsi="Times New Roman" w:cs="Times New Roman"/>
          <w:szCs w:val="28"/>
          <w:lang w:bidi="th-TH"/>
        </w:rPr>
        <w:t>」</w:t>
      </w:r>
      <w:r w:rsidRPr="003F2B05">
        <w:rPr>
          <w:rFonts w:ascii="Times New Roman" w:hAnsi="Times New Roman" w:cs="Times New Roman"/>
          <w:szCs w:val="28"/>
          <w:vertAlign w:val="superscript"/>
          <w:lang w:bidi="th-TH"/>
        </w:rPr>
        <w:footnoteReference w:id="239"/>
      </w:r>
      <w:r w:rsidRPr="003F2B05">
        <w:rPr>
          <w:rFonts w:ascii="Times New Roman" w:hAnsi="Times New Roman" w:cs="Times New Roman"/>
          <w:szCs w:val="28"/>
          <w:lang w:bidi="th-TH"/>
        </w:rPr>
        <w:t>。</w:t>
      </w:r>
    </w:p>
    <w:p w:rsidR="00B26A05" w:rsidRPr="003F2B05" w:rsidRDefault="00B26A05" w:rsidP="0031396C">
      <w:pPr>
        <w:spacing w:beforeLines="30" w:before="108"/>
        <w:ind w:leftChars="100" w:left="240"/>
        <w:rPr>
          <w:rFonts w:ascii="Times New Roman" w:hAnsi="Times New Roman" w:cs="Times New Roman"/>
          <w:szCs w:val="28"/>
          <w:lang w:bidi="th-TH"/>
        </w:rPr>
      </w:pPr>
      <w:r w:rsidRPr="003F2B05">
        <w:rPr>
          <w:rFonts w:ascii="Times New Roman" w:hAnsi="Times New Roman" w:cs="Times New Roman"/>
          <w:szCs w:val="28"/>
          <w:lang w:bidi="th-TH"/>
        </w:rPr>
        <w:t>這都是於傳說的過去事中，指為釋尊的「本生」。</w:t>
      </w:r>
    </w:p>
    <w:p w:rsidR="00B26A05" w:rsidRPr="003F2B05" w:rsidRDefault="00B26A05" w:rsidP="00A916ED">
      <w:pPr>
        <w:spacing w:beforeLines="30" w:before="108"/>
        <w:ind w:leftChars="100" w:left="240"/>
        <w:jc w:val="both"/>
        <w:rPr>
          <w:rFonts w:ascii="Times New Roman" w:hAnsi="Times New Roman"/>
          <w:b/>
          <w:sz w:val="20"/>
          <w:szCs w:val="20"/>
          <w:bdr w:val="single" w:sz="4" w:space="0" w:color="auto"/>
        </w:rPr>
      </w:pPr>
      <w:r w:rsidRPr="003F2B05">
        <w:rPr>
          <w:rFonts w:ascii="Times New Roman" w:hAnsi="Times New Roman"/>
          <w:b/>
          <w:sz w:val="20"/>
          <w:szCs w:val="20"/>
          <w:bdr w:val="single" w:sz="4" w:space="0" w:color="auto"/>
        </w:rPr>
        <w:t>2</w:t>
      </w:r>
      <w:r w:rsidRPr="003F2B05">
        <w:rPr>
          <w:rFonts w:ascii="Times New Roman" w:hAnsi="Times New Roman"/>
          <w:b/>
          <w:sz w:val="20"/>
          <w:szCs w:val="20"/>
          <w:bdr w:val="single" w:sz="4" w:space="0" w:color="auto"/>
        </w:rPr>
        <w:t>、印度先賢故事，普遍被解說為釋尊的前生</w:t>
      </w:r>
    </w:p>
    <w:p w:rsidR="00B26A05" w:rsidRPr="003F2B05" w:rsidRDefault="00B26A05" w:rsidP="00B26A05">
      <w:pPr>
        <w:widowControl/>
        <w:ind w:leftChars="150" w:left="360"/>
        <w:rPr>
          <w:rFonts w:ascii="Times New Roman" w:hAnsi="Times New Roman" w:cs="Times New Roman"/>
          <w:b/>
          <w:sz w:val="20"/>
          <w:bdr w:val="single" w:sz="4" w:space="0" w:color="auto"/>
        </w:rPr>
      </w:pPr>
      <w:r w:rsidRPr="003F2B05">
        <w:rPr>
          <w:rFonts w:ascii="Times New Roman" w:hAnsi="Times New Roman" w:cs="Times New Roman"/>
          <w:b/>
          <w:sz w:val="20"/>
          <w:bdr w:val="single" w:sz="4" w:space="0" w:color="auto"/>
        </w:rPr>
        <w:t>（</w:t>
      </w:r>
      <w:r w:rsidRPr="003F2B05">
        <w:rPr>
          <w:rFonts w:ascii="Times New Roman" w:hAnsi="Times New Roman" w:cs="Times New Roman"/>
          <w:b/>
          <w:sz w:val="20"/>
          <w:bdr w:val="single" w:sz="4" w:space="0" w:color="auto"/>
        </w:rPr>
        <w:t>1</w:t>
      </w:r>
      <w:r w:rsidRPr="003F2B05">
        <w:rPr>
          <w:rFonts w:ascii="Times New Roman" w:hAnsi="Times New Roman" w:cs="Times New Roman"/>
          <w:b/>
          <w:sz w:val="20"/>
          <w:bdr w:val="single" w:sz="4" w:space="0" w:color="auto"/>
        </w:rPr>
        <w:t>）漢譯的「中阿含」中更為普遍</w:t>
      </w:r>
    </w:p>
    <w:p w:rsidR="00B26A05" w:rsidRPr="003F2B05" w:rsidRDefault="00B26A05" w:rsidP="00B26A05">
      <w:pPr>
        <w:ind w:left="360"/>
        <w:rPr>
          <w:rFonts w:ascii="Times New Roman" w:hAnsi="Times New Roman" w:cs="Times New Roman"/>
          <w:szCs w:val="28"/>
          <w:lang w:bidi="th-TH"/>
        </w:rPr>
      </w:pPr>
      <w:r w:rsidRPr="003F2B05">
        <w:rPr>
          <w:rFonts w:ascii="Times New Roman" w:hAnsi="Times New Roman" w:cs="Times New Roman"/>
          <w:szCs w:val="28"/>
          <w:lang w:bidi="th-TH"/>
        </w:rPr>
        <w:t>這種學風，在漢譯的「中阿含」中，更為普遍。如大天王（</w:t>
      </w:r>
      <w:r w:rsidRPr="003F2B05">
        <w:rPr>
          <w:rFonts w:ascii="Times New Roman" w:hAnsi="Times New Roman" w:cs="Times New Roman"/>
          <w:szCs w:val="28"/>
          <w:lang w:bidi="th-TH"/>
        </w:rPr>
        <w:t>Mahādeva</w:t>
      </w:r>
      <w:r w:rsidRPr="003F2B05">
        <w:rPr>
          <w:rFonts w:ascii="Times New Roman" w:hAnsi="Times New Roman" w:cs="Times New Roman"/>
          <w:szCs w:val="28"/>
          <w:lang w:bidi="th-TH"/>
        </w:rPr>
        <w:t>）</w:t>
      </w:r>
      <w:r w:rsidRPr="003F2B05">
        <w:rPr>
          <w:rFonts w:ascii="Times New Roman" w:hAnsi="Times New Roman" w:cs="Times New Roman"/>
          <w:szCs w:val="28"/>
          <w:vertAlign w:val="superscript"/>
          <w:lang w:bidi="th-TH"/>
        </w:rPr>
        <w:footnoteReference w:id="240"/>
      </w:r>
      <w:r w:rsidRPr="003F2B05">
        <w:rPr>
          <w:rFonts w:ascii="Times New Roman" w:hAnsi="Times New Roman" w:cs="Times New Roman"/>
          <w:szCs w:val="28"/>
          <w:lang w:bidi="th-TH"/>
        </w:rPr>
        <w:t>；頂生王（</w:t>
      </w:r>
      <w:r w:rsidRPr="003F2B05">
        <w:rPr>
          <w:rFonts w:ascii="Times New Roman" w:hAnsi="Times New Roman" w:cs="Times New Roman"/>
          <w:szCs w:val="28"/>
          <w:lang w:bidi="th-TH"/>
        </w:rPr>
        <w:t>Māndhāt</w:t>
      </w:r>
      <w:r w:rsidRPr="003F2B05">
        <w:rPr>
          <w:rFonts w:ascii="Cambria Math" w:hAnsi="Cambria Math" w:cs="Cambria Math"/>
          <w:szCs w:val="28"/>
          <w:lang w:bidi="th-TH"/>
        </w:rPr>
        <w:t>ṛ</w:t>
      </w:r>
      <w:r w:rsidRPr="003F2B05">
        <w:rPr>
          <w:rFonts w:ascii="Times New Roman" w:hAnsi="Times New Roman" w:cs="Times New Roman"/>
          <w:szCs w:val="28"/>
          <w:lang w:bidi="th-TH"/>
        </w:rPr>
        <w:t>）</w:t>
      </w:r>
      <w:r w:rsidRPr="003F2B05">
        <w:rPr>
          <w:rFonts w:ascii="Times New Roman" w:hAnsi="Times New Roman" w:cs="Times New Roman"/>
          <w:szCs w:val="28"/>
          <w:vertAlign w:val="superscript"/>
          <w:lang w:bidi="th-TH"/>
        </w:rPr>
        <w:footnoteReference w:id="241"/>
      </w:r>
      <w:r w:rsidRPr="003F2B05">
        <w:rPr>
          <w:rFonts w:ascii="Times New Roman" w:hAnsi="Times New Roman" w:cs="Times New Roman"/>
          <w:szCs w:val="28"/>
          <w:lang w:bidi="th-TH"/>
        </w:rPr>
        <w:t>；毘羅摩長者（</w:t>
      </w:r>
      <w:r w:rsidRPr="003F2B05">
        <w:rPr>
          <w:rFonts w:ascii="Times New Roman" w:hAnsi="Times New Roman" w:cs="Times New Roman"/>
          <w:szCs w:val="28"/>
          <w:lang w:bidi="th-TH"/>
        </w:rPr>
        <w:t>Velāma</w:t>
      </w:r>
      <w:r w:rsidRPr="003F2B05">
        <w:rPr>
          <w:rFonts w:ascii="Times New Roman" w:hAnsi="Times New Roman" w:cs="Times New Roman"/>
          <w:szCs w:val="28"/>
          <w:lang w:bidi="th-TH"/>
        </w:rPr>
        <w:t>）</w:t>
      </w:r>
      <w:r w:rsidRPr="003F2B05">
        <w:rPr>
          <w:rFonts w:ascii="Times New Roman" w:hAnsi="Times New Roman" w:cs="Times New Roman"/>
          <w:szCs w:val="28"/>
          <w:vertAlign w:val="superscript"/>
          <w:lang w:bidi="th-TH"/>
        </w:rPr>
        <w:footnoteReference w:id="242"/>
      </w:r>
      <w:r w:rsidRPr="003F2B05">
        <w:rPr>
          <w:rFonts w:ascii="Times New Roman" w:hAnsi="Times New Roman" w:cs="Times New Roman"/>
          <w:szCs w:val="28"/>
          <w:lang w:bidi="th-TH"/>
        </w:rPr>
        <w:t>；阿蘭那長者（</w:t>
      </w:r>
      <w:r w:rsidRPr="003F2B05">
        <w:rPr>
          <w:rFonts w:ascii="Times New Roman" w:hAnsi="Times New Roman" w:cs="Times New Roman"/>
          <w:szCs w:val="28"/>
          <w:lang w:bidi="th-TH"/>
        </w:rPr>
        <w:t>Araka</w:t>
      </w:r>
      <w:r w:rsidRPr="003F2B05">
        <w:rPr>
          <w:rFonts w:ascii="Times New Roman" w:hAnsi="Times New Roman" w:cs="Times New Roman"/>
          <w:szCs w:val="28"/>
          <w:lang w:bidi="th-TH"/>
        </w:rPr>
        <w:t>）</w:t>
      </w:r>
      <w:r w:rsidRPr="003F2B05">
        <w:rPr>
          <w:rFonts w:ascii="Times New Roman" w:hAnsi="Times New Roman" w:cs="Times New Roman"/>
          <w:szCs w:val="28"/>
          <w:vertAlign w:val="superscript"/>
          <w:lang w:bidi="th-TH"/>
        </w:rPr>
        <w:footnoteReference w:id="243"/>
      </w:r>
      <w:r w:rsidRPr="003F2B05">
        <w:rPr>
          <w:rFonts w:ascii="Times New Roman" w:hAnsi="Times New Roman" w:cs="Times New Roman"/>
          <w:szCs w:val="28"/>
          <w:lang w:bidi="th-TH"/>
        </w:rPr>
        <w:t>；善眼大師（</w:t>
      </w:r>
      <w:r w:rsidRPr="003F2B05">
        <w:rPr>
          <w:rFonts w:ascii="Times New Roman" w:hAnsi="Times New Roman" w:cs="Times New Roman"/>
          <w:szCs w:val="28"/>
          <w:lang w:bidi="th-TH"/>
        </w:rPr>
        <w:t>Sunetra</w:t>
      </w:r>
      <w:r w:rsidRPr="003F2B05">
        <w:rPr>
          <w:rFonts w:ascii="Times New Roman" w:hAnsi="Times New Roman" w:cs="Times New Roman"/>
          <w:szCs w:val="28"/>
          <w:lang w:bidi="th-TH"/>
        </w:rPr>
        <w:t>）</w:t>
      </w:r>
      <w:r w:rsidRPr="003F2B05">
        <w:rPr>
          <w:rFonts w:ascii="Times New Roman" w:hAnsi="Times New Roman" w:cs="Times New Roman"/>
          <w:szCs w:val="28"/>
          <w:vertAlign w:val="superscript"/>
          <w:lang w:bidi="th-TH"/>
        </w:rPr>
        <w:footnoteReference w:id="244"/>
      </w:r>
      <w:r w:rsidRPr="003F2B05">
        <w:rPr>
          <w:rFonts w:ascii="Times New Roman" w:hAnsi="Times New Roman" w:cs="Times New Roman"/>
          <w:szCs w:val="28"/>
          <w:lang w:bidi="th-TH"/>
        </w:rPr>
        <w:t>等，都說「即是我也」，成為釋尊的「本生」。</w:t>
      </w:r>
      <w:r w:rsidRPr="003F2B05">
        <w:rPr>
          <w:rFonts w:ascii="Times New Roman" w:hAnsi="Times New Roman" w:cs="Times New Roman"/>
          <w:szCs w:val="28"/>
          <w:vertAlign w:val="superscript"/>
          <w:lang w:bidi="th-TH"/>
        </w:rPr>
        <w:footnoteReference w:id="245"/>
      </w:r>
    </w:p>
    <w:p w:rsidR="00B26A05" w:rsidRPr="003F2B05" w:rsidRDefault="00B26A05" w:rsidP="00A916ED">
      <w:pPr>
        <w:widowControl/>
        <w:spacing w:beforeLines="30" w:before="108"/>
        <w:ind w:leftChars="150" w:left="360"/>
        <w:rPr>
          <w:rFonts w:ascii="Times New Roman" w:hAnsi="Times New Roman" w:cs="Times New Roman"/>
          <w:b/>
          <w:sz w:val="20"/>
          <w:bdr w:val="single" w:sz="4" w:space="0" w:color="auto"/>
        </w:rPr>
      </w:pPr>
      <w:r w:rsidRPr="003F2B05">
        <w:rPr>
          <w:rFonts w:ascii="Times New Roman" w:hAnsi="Times New Roman" w:cs="Times New Roman"/>
          <w:b/>
          <w:sz w:val="20"/>
          <w:bdr w:val="single" w:sz="4" w:space="0" w:color="auto"/>
        </w:rPr>
        <w:t>（</w:t>
      </w:r>
      <w:r w:rsidRPr="003F2B05">
        <w:rPr>
          <w:rFonts w:ascii="Times New Roman" w:hAnsi="Times New Roman" w:cs="Times New Roman"/>
          <w:b/>
          <w:sz w:val="20"/>
          <w:bdr w:val="single" w:sz="4" w:space="0" w:color="auto"/>
        </w:rPr>
        <w:t>2</w:t>
      </w:r>
      <w:r w:rsidRPr="003F2B05">
        <w:rPr>
          <w:rFonts w:ascii="Times New Roman" w:hAnsi="Times New Roman" w:cs="Times New Roman"/>
          <w:b/>
          <w:sz w:val="20"/>
          <w:bdr w:val="single" w:sz="4" w:space="0" w:color="auto"/>
        </w:rPr>
        <w:t>）經師所傳「本生」的特色</w:t>
      </w:r>
    </w:p>
    <w:p w:rsidR="00B26A05" w:rsidRPr="003F2B05" w:rsidRDefault="00B26A05" w:rsidP="00B26A05">
      <w:pPr>
        <w:ind w:left="360"/>
        <w:rPr>
          <w:rFonts w:ascii="Times New Roman" w:hAnsi="Times New Roman" w:cs="Times New Roman"/>
          <w:szCs w:val="28"/>
          <w:lang w:bidi="th-TH"/>
        </w:rPr>
      </w:pPr>
      <w:r w:rsidRPr="003F2B05">
        <w:rPr>
          <w:rFonts w:ascii="Times New Roman" w:hAnsi="Times New Roman" w:cs="Times New Roman"/>
          <w:szCs w:val="28"/>
          <w:lang w:bidi="th-TH"/>
        </w:rPr>
        <w:t>「阿含」在經師的弘傳中，化「本事」為「本生」的傾向，越來越盛，這是</w:t>
      </w:r>
      <w:r w:rsidRPr="003F2B05">
        <w:rPr>
          <w:rFonts w:ascii="Times New Roman" w:hAnsi="Times New Roman" w:cs="Times New Roman"/>
          <w:b/>
          <w:szCs w:val="28"/>
          <w:lang w:bidi="th-TH"/>
        </w:rPr>
        <w:t>經師特重佛陀（律師是重僧伽的）的結果</w:t>
      </w:r>
      <w:r w:rsidRPr="003F2B05">
        <w:rPr>
          <w:rFonts w:ascii="Times New Roman" w:hAnsi="Times New Roman" w:cs="Times New Roman"/>
          <w:szCs w:val="28"/>
          <w:lang w:bidi="th-TH"/>
        </w:rPr>
        <w:t>。化「本事」為「本生」，主要為了說明：先賢雖功德勝妙，而終於過去（不究竟）；到現在成佛，才得究竟的解脫。</w:t>
      </w:r>
      <w:r w:rsidRPr="003F2B05">
        <w:rPr>
          <w:rFonts w:ascii="Times New Roman" w:hAnsi="Times New Roman" w:cs="Times New Roman"/>
          <w:b/>
          <w:szCs w:val="28"/>
          <w:lang w:bidi="th-TH"/>
        </w:rPr>
        <w:t>融攝印度的先賢盛德，而引歸於出世的解脫</w:t>
      </w:r>
      <w:r w:rsidRPr="003F2B05">
        <w:rPr>
          <w:rFonts w:ascii="Times New Roman" w:hAnsi="Times New Roman" w:cs="Times New Roman"/>
          <w:szCs w:val="28"/>
          <w:lang w:bidi="th-TH"/>
        </w:rPr>
        <w:t>，是經師所傳「本生」的特色。</w:t>
      </w:r>
    </w:p>
    <w:p w:rsidR="00B26A05" w:rsidRPr="003F2B05" w:rsidRDefault="00B26A05" w:rsidP="00A916ED">
      <w:pPr>
        <w:spacing w:beforeLines="30" w:before="108"/>
        <w:ind w:leftChars="100" w:left="240"/>
        <w:jc w:val="both"/>
        <w:rPr>
          <w:rFonts w:ascii="Times New Roman" w:hAnsi="Times New Roman"/>
          <w:b/>
          <w:sz w:val="20"/>
          <w:szCs w:val="20"/>
          <w:bdr w:val="single" w:sz="4" w:space="0" w:color="auto"/>
        </w:rPr>
      </w:pPr>
      <w:r w:rsidRPr="003F2B05">
        <w:rPr>
          <w:rFonts w:ascii="Times New Roman" w:hAnsi="Times New Roman"/>
          <w:b/>
          <w:sz w:val="20"/>
          <w:szCs w:val="20"/>
          <w:bdr w:val="single" w:sz="4" w:space="0" w:color="auto"/>
        </w:rPr>
        <w:t>3</w:t>
      </w:r>
      <w:r w:rsidRPr="003F2B05">
        <w:rPr>
          <w:rFonts w:ascii="Times New Roman" w:hAnsi="Times New Roman"/>
          <w:b/>
          <w:sz w:val="20"/>
          <w:szCs w:val="20"/>
          <w:bdr w:val="single" w:sz="4" w:space="0" w:color="auto"/>
        </w:rPr>
        <w:t>、小結：「本生」與「本事」的淆雜或分明</w:t>
      </w:r>
    </w:p>
    <w:p w:rsidR="00B26A05" w:rsidRPr="003F2B05" w:rsidRDefault="00B26A05" w:rsidP="00B26A05">
      <w:pPr>
        <w:ind w:left="238"/>
        <w:rPr>
          <w:rFonts w:ascii="Times New Roman" w:hAnsi="Times New Roman" w:cs="Times New Roman"/>
          <w:szCs w:val="28"/>
          <w:lang w:bidi="th-TH"/>
        </w:rPr>
      </w:pPr>
      <w:r w:rsidRPr="003F2B05">
        <w:rPr>
          <w:rFonts w:ascii="Times New Roman" w:hAnsi="Times New Roman" w:cs="Times New Roman"/>
          <w:szCs w:val="28"/>
          <w:lang w:bidi="th-TH"/>
        </w:rPr>
        <w:t>然這樣的「本生」，與「本事」是淆雜不清的。即使依《順正理論》的定義，而只要加上</w:t>
      </w:r>
      <w:r w:rsidR="00E956B0">
        <w:rPr>
          <w:rFonts w:ascii="Times New Roman" w:hAnsi="Times New Roman" w:cs="Times New Roman" w:hint="eastAsia"/>
          <w:szCs w:val="28"/>
          <w:lang w:bidi="th-TH"/>
        </w:rPr>
        <w:t>12</w:t>
      </w:r>
      <w:r w:rsidRPr="003F2B05">
        <w:rPr>
          <w:rFonts w:ascii="Times New Roman" w:hAnsi="Times New Roman" w:cs="Times New Roman"/>
          <w:szCs w:val="28"/>
          <w:lang w:bidi="th-TH"/>
        </w:rPr>
        <w:t>句，「本事」就成為「</w:t>
      </w:r>
      <w:proofErr w:type="gramStart"/>
      <w:r w:rsidRPr="003F2B05">
        <w:rPr>
          <w:rFonts w:ascii="Times New Roman" w:hAnsi="Times New Roman" w:cs="Times New Roman"/>
          <w:szCs w:val="28"/>
          <w:lang w:bidi="th-TH"/>
        </w:rPr>
        <w:t>本生</w:t>
      </w:r>
      <w:proofErr w:type="gramEnd"/>
      <w:r w:rsidRPr="003F2B05">
        <w:rPr>
          <w:rFonts w:ascii="Times New Roman" w:hAnsi="Times New Roman" w:cs="Times New Roman"/>
          <w:szCs w:val="28"/>
          <w:lang w:bidi="th-TH"/>
        </w:rPr>
        <w:t>」了。</w:t>
      </w:r>
    </w:p>
    <w:p w:rsidR="00B26A05" w:rsidRPr="003F2B05" w:rsidRDefault="00B26A05" w:rsidP="0031396C">
      <w:pPr>
        <w:spacing w:beforeLines="30" w:before="108"/>
        <w:ind w:left="238"/>
        <w:rPr>
          <w:rFonts w:ascii="Times New Roman" w:hAnsi="Times New Roman" w:cs="Times New Roman"/>
          <w:b/>
          <w:bCs/>
          <w:szCs w:val="28"/>
          <w:bdr w:val="single" w:sz="4" w:space="0" w:color="auto"/>
          <w:lang w:bidi="th-TH"/>
        </w:rPr>
      </w:pPr>
      <w:r w:rsidRPr="003F2B05">
        <w:rPr>
          <w:rFonts w:ascii="Times New Roman" w:hAnsi="Times New Roman" w:cs="Times New Roman"/>
          <w:szCs w:val="28"/>
          <w:lang w:bidi="th-TH"/>
        </w:rPr>
        <w:t>對於這，《大毘婆沙論》是以傳說如此的過去事為「本事」，而「本生」取律部的傳說，所以體例極為分明。</w:t>
      </w:r>
    </w:p>
    <w:p w:rsidR="00B26A05" w:rsidRPr="003F2B05" w:rsidRDefault="00B26A05" w:rsidP="00A916ED">
      <w:pPr>
        <w:spacing w:beforeLines="30" w:before="108"/>
        <w:ind w:leftChars="50" w:left="120"/>
        <w:rPr>
          <w:rFonts w:ascii="Times New Roman" w:hAnsi="Times New Roman" w:cs="Times New Roman"/>
          <w:b/>
          <w:sz w:val="20"/>
          <w:szCs w:val="20"/>
          <w:bdr w:val="single" w:sz="4" w:space="0" w:color="auto"/>
        </w:rPr>
      </w:pPr>
      <w:r w:rsidRPr="003F2B05">
        <w:rPr>
          <w:rFonts w:ascii="Times New Roman" w:hAnsi="Times New Roman" w:cs="Times New Roman"/>
          <w:b/>
          <w:sz w:val="20"/>
          <w:szCs w:val="20"/>
          <w:bdr w:val="single" w:sz="4" w:space="0" w:color="auto"/>
        </w:rPr>
        <w:t>（二）律師所傳</w:t>
      </w:r>
    </w:p>
    <w:p w:rsidR="00B26A05" w:rsidRPr="003F2B05" w:rsidRDefault="00B26A05" w:rsidP="00B26A05">
      <w:pPr>
        <w:ind w:leftChars="100" w:left="240"/>
        <w:jc w:val="both"/>
        <w:rPr>
          <w:rFonts w:ascii="Times New Roman" w:hAnsi="Times New Roman"/>
          <w:b/>
          <w:sz w:val="20"/>
          <w:szCs w:val="20"/>
          <w:bdr w:val="single" w:sz="4" w:space="0" w:color="auto"/>
        </w:rPr>
      </w:pPr>
      <w:r w:rsidRPr="003F2B05">
        <w:rPr>
          <w:rFonts w:ascii="Times New Roman" w:hAnsi="Times New Roman"/>
          <w:b/>
          <w:sz w:val="20"/>
          <w:szCs w:val="20"/>
          <w:bdr w:val="single" w:sz="4" w:space="0" w:color="auto"/>
        </w:rPr>
        <w:t>1</w:t>
      </w:r>
      <w:r w:rsidRPr="003F2B05">
        <w:rPr>
          <w:rFonts w:ascii="Times New Roman" w:hAnsi="Times New Roman"/>
          <w:b/>
          <w:sz w:val="20"/>
          <w:szCs w:val="20"/>
          <w:bdr w:val="single" w:sz="4" w:space="0" w:color="auto"/>
        </w:rPr>
        <w:t>、重於等流因果；印度民間故事的佛化</w:t>
      </w:r>
    </w:p>
    <w:p w:rsidR="00B26A05" w:rsidRPr="003F2B05" w:rsidRDefault="00B26A05" w:rsidP="00B26A05">
      <w:pPr>
        <w:ind w:left="240"/>
        <w:rPr>
          <w:rFonts w:ascii="Times New Roman" w:hAnsi="Times New Roman" w:cs="Times New Roman"/>
          <w:szCs w:val="28"/>
          <w:lang w:bidi="th-TH"/>
        </w:rPr>
      </w:pPr>
      <w:r w:rsidRPr="003F2B05">
        <w:rPr>
          <w:rFonts w:ascii="Times New Roman" w:hAnsi="Times New Roman" w:cs="Times New Roman"/>
          <w:szCs w:val="28"/>
          <w:lang w:bidi="th-TH"/>
        </w:rPr>
        <w:t>律師所傳的「本生」，是以比丘、比丘尼，或僧團的發生事故，因而說明在過去生中，早已如此了。末了，指明過去的某某，就是現在的某某。這是重於等流因果的；是通於佛及弟子，而不限於世尊的。</w:t>
      </w:r>
    </w:p>
    <w:p w:rsidR="00B26A05" w:rsidRPr="003F2B05" w:rsidRDefault="00B26A05" w:rsidP="0031396C">
      <w:pPr>
        <w:spacing w:beforeLines="30" w:before="108"/>
        <w:ind w:left="238"/>
        <w:rPr>
          <w:rFonts w:ascii="Times New Roman" w:hAnsi="Times New Roman" w:cs="Times New Roman"/>
          <w:szCs w:val="28"/>
          <w:lang w:bidi="th-TH"/>
        </w:rPr>
      </w:pPr>
      <w:r w:rsidRPr="003F2B05">
        <w:rPr>
          <w:rFonts w:ascii="Times New Roman" w:hAnsi="Times New Roman" w:cs="Times New Roman"/>
          <w:szCs w:val="28"/>
          <w:lang w:bidi="th-TH"/>
        </w:rPr>
        <w:t>在過去世中，自然也有王、臣、長者、婆羅門，而平民、鬼神、旁生</w:t>
      </w:r>
      <w:r w:rsidRPr="003F2B05">
        <w:rPr>
          <w:rFonts w:asciiTheme="minorEastAsia" w:hAnsiTheme="minorEastAsia" w:cs="Times New Roman"/>
          <w:szCs w:val="28"/>
          <w:lang w:bidi="th-TH"/>
        </w:rPr>
        <w:t>──</w:t>
      </w:r>
      <w:r w:rsidRPr="003F2B05">
        <w:rPr>
          <w:rFonts w:ascii="Times New Roman" w:hAnsi="Times New Roman" w:cs="Times New Roman"/>
          <w:szCs w:val="28"/>
          <w:lang w:bidi="th-TH"/>
        </w:rPr>
        <w:t>鹿、象</w:t>
      </w:r>
      <w:r w:rsidRPr="003F2B05">
        <w:rPr>
          <w:rFonts w:ascii="Times New Roman" w:hAnsi="Times New Roman" w:cs="Times New Roman"/>
          <w:sz w:val="22"/>
          <w:shd w:val="pct15" w:color="auto" w:fill="FFFFFF"/>
          <w:lang w:bidi="th-TH"/>
        </w:rPr>
        <w:t>（</w:t>
      </w:r>
      <w:r w:rsidRPr="003F2B05">
        <w:rPr>
          <w:rFonts w:ascii="Times New Roman" w:hAnsi="Times New Roman" w:cs="Times New Roman"/>
          <w:sz w:val="22"/>
          <w:shd w:val="pct15" w:color="auto" w:fill="FFFFFF"/>
          <w:lang w:bidi="th-TH"/>
        </w:rPr>
        <w:t>p.561</w:t>
      </w:r>
      <w:r w:rsidRPr="003F2B05">
        <w:rPr>
          <w:rFonts w:ascii="Times New Roman" w:hAnsi="Times New Roman" w:cs="Times New Roman"/>
          <w:sz w:val="22"/>
          <w:shd w:val="pct15" w:color="auto" w:fill="FFFFFF"/>
          <w:lang w:bidi="th-TH"/>
        </w:rPr>
        <w:t>）</w:t>
      </w:r>
      <w:r w:rsidRPr="003F2B05">
        <w:rPr>
          <w:rFonts w:ascii="Times New Roman" w:hAnsi="Times New Roman" w:cs="Times New Roman"/>
          <w:szCs w:val="28"/>
          <w:lang w:bidi="th-TH"/>
        </w:rPr>
        <w:t>、獼猴、龜、蛇、鳥類，更多的成為「本生」中的主人。約過去事來說，也與「本事」的精神不同，這都是印度民間故事的佛化。這樣的「本生」，各部律藏都是有的，所以說是律師所傳的「本生」。</w:t>
      </w:r>
    </w:p>
    <w:p w:rsidR="00B26A05" w:rsidRPr="003F2B05" w:rsidRDefault="00B26A05" w:rsidP="00A916ED">
      <w:pPr>
        <w:spacing w:beforeLines="30" w:before="108"/>
        <w:ind w:leftChars="100" w:left="240"/>
        <w:jc w:val="both"/>
        <w:rPr>
          <w:rFonts w:ascii="Times New Roman" w:hAnsi="Times New Roman"/>
          <w:b/>
          <w:sz w:val="20"/>
          <w:szCs w:val="20"/>
          <w:bdr w:val="single" w:sz="4" w:space="0" w:color="auto"/>
        </w:rPr>
      </w:pPr>
      <w:r w:rsidRPr="003F2B05">
        <w:rPr>
          <w:rFonts w:ascii="Times New Roman" w:hAnsi="Times New Roman"/>
          <w:b/>
          <w:sz w:val="20"/>
          <w:szCs w:val="20"/>
          <w:bdr w:val="single" w:sz="4" w:space="0" w:color="auto"/>
        </w:rPr>
        <w:t>2</w:t>
      </w:r>
      <w:r w:rsidRPr="003F2B05">
        <w:rPr>
          <w:rFonts w:ascii="Times New Roman" w:hAnsi="Times New Roman"/>
          <w:b/>
          <w:sz w:val="20"/>
          <w:szCs w:val="20"/>
          <w:bdr w:val="single" w:sz="4" w:space="0" w:color="auto"/>
        </w:rPr>
        <w:t>、各部律典所傳</w:t>
      </w:r>
    </w:p>
    <w:p w:rsidR="00B26A05" w:rsidRPr="003F2B05" w:rsidRDefault="00B26A05" w:rsidP="00B26A05">
      <w:pPr>
        <w:widowControl/>
        <w:ind w:leftChars="150" w:left="360"/>
        <w:rPr>
          <w:rFonts w:ascii="Times New Roman" w:hAnsi="Times New Roman" w:cs="Times New Roman"/>
          <w:b/>
          <w:sz w:val="20"/>
          <w:bdr w:val="single" w:sz="4" w:space="0" w:color="auto"/>
        </w:rPr>
      </w:pPr>
      <w:r w:rsidRPr="003F2B05">
        <w:rPr>
          <w:rFonts w:ascii="Times New Roman" w:hAnsi="Times New Roman" w:cs="Times New Roman"/>
          <w:b/>
          <w:sz w:val="20"/>
          <w:bdr w:val="single" w:sz="4" w:space="0" w:color="auto"/>
        </w:rPr>
        <w:t>（</w:t>
      </w:r>
      <w:r w:rsidRPr="003F2B05">
        <w:rPr>
          <w:rFonts w:ascii="Times New Roman" w:hAnsi="Times New Roman" w:cs="Times New Roman"/>
          <w:b/>
          <w:sz w:val="20"/>
          <w:bdr w:val="single" w:sz="4" w:space="0" w:color="auto"/>
        </w:rPr>
        <w:t>1</w:t>
      </w:r>
      <w:r w:rsidRPr="003F2B05">
        <w:rPr>
          <w:rFonts w:ascii="Times New Roman" w:hAnsi="Times New Roman" w:cs="Times New Roman"/>
          <w:b/>
          <w:sz w:val="20"/>
          <w:bdr w:val="single" w:sz="4" w:space="0" w:color="auto"/>
        </w:rPr>
        <w:t>）《僧祇律》所傳為二大類</w:t>
      </w:r>
    </w:p>
    <w:p w:rsidR="00B26A05" w:rsidRPr="003F2B05" w:rsidRDefault="00B26A05" w:rsidP="00B26A05">
      <w:pPr>
        <w:widowControl/>
        <w:ind w:leftChars="200" w:left="480"/>
        <w:rPr>
          <w:rFonts w:ascii="Times New Roman" w:hAnsi="Times New Roman" w:cs="Times New Roman"/>
          <w:b/>
          <w:sz w:val="20"/>
          <w:bdr w:val="single" w:sz="4" w:space="0" w:color="auto"/>
        </w:rPr>
      </w:pPr>
      <w:r w:rsidRPr="003F2B05">
        <w:rPr>
          <w:rFonts w:ascii="Times New Roman" w:hAnsi="Times New Roman" w:cs="Times New Roman"/>
          <w:b/>
          <w:sz w:val="20"/>
          <w:bdr w:val="single" w:sz="4" w:space="0" w:color="auto"/>
        </w:rPr>
        <w:lastRenderedPageBreak/>
        <w:t>A</w:t>
      </w:r>
      <w:r w:rsidRPr="003F2B05">
        <w:rPr>
          <w:rFonts w:ascii="Times New Roman" w:hAnsi="Times New Roman" w:cs="Times New Roman"/>
          <w:b/>
          <w:sz w:val="20"/>
          <w:bdr w:val="single" w:sz="4" w:space="0" w:color="auto"/>
        </w:rPr>
        <w:t>、第一類：詳說，以三部分構成</w:t>
      </w:r>
    </w:p>
    <w:p w:rsidR="00B26A05" w:rsidRPr="003F2B05" w:rsidRDefault="00B26A05" w:rsidP="00B26A05">
      <w:pPr>
        <w:ind w:leftChars="200" w:left="480"/>
        <w:rPr>
          <w:rFonts w:ascii="Times New Roman" w:hAnsi="Times New Roman" w:cs="Times New Roman"/>
          <w:szCs w:val="28"/>
          <w:lang w:bidi="th-TH"/>
        </w:rPr>
      </w:pPr>
      <w:r w:rsidRPr="003F2B05">
        <w:rPr>
          <w:rFonts w:ascii="Times New Roman" w:hAnsi="Times New Roman" w:cs="Times New Roman"/>
          <w:szCs w:val="28"/>
          <w:lang w:bidi="th-TH"/>
        </w:rPr>
        <w:t>在律藏中，以《僧祇律》所說的為最多。《僧祇律》所傳的「本生」，統為二大類：一、詳說：這都是以三部分構成的：</w:t>
      </w:r>
      <w:r w:rsidRPr="003F2B05">
        <w:rPr>
          <w:rFonts w:ascii="Times New Roman" w:hAnsi="Times New Roman" w:cs="Times New Roman"/>
          <w:szCs w:val="28"/>
          <w:lang w:bidi="th-TH"/>
        </w:rPr>
        <w:t>1.</w:t>
      </w:r>
      <w:r w:rsidRPr="003F2B05">
        <w:rPr>
          <w:rFonts w:ascii="Times New Roman" w:hAnsi="Times New Roman" w:cs="Times New Roman"/>
          <w:szCs w:val="28"/>
          <w:lang w:bidi="th-TH"/>
        </w:rPr>
        <w:t>當時的事緣；</w:t>
      </w:r>
      <w:r w:rsidRPr="003F2B05">
        <w:rPr>
          <w:rFonts w:ascii="Times New Roman" w:hAnsi="Times New Roman" w:cs="Times New Roman"/>
          <w:szCs w:val="28"/>
          <w:lang w:bidi="th-TH"/>
        </w:rPr>
        <w:t>2.</w:t>
      </w:r>
      <w:r w:rsidRPr="003F2B05">
        <w:rPr>
          <w:rFonts w:ascii="Times New Roman" w:hAnsi="Times New Roman" w:cs="Times New Roman"/>
          <w:szCs w:val="28"/>
          <w:lang w:bidi="th-TH"/>
        </w:rPr>
        <w:t>佛說過去早已如此，廣說過去；</w:t>
      </w:r>
      <w:r w:rsidRPr="003F2B05">
        <w:rPr>
          <w:rFonts w:ascii="Times New Roman" w:hAnsi="Times New Roman" w:cs="Times New Roman"/>
          <w:szCs w:val="28"/>
          <w:lang w:bidi="th-TH"/>
        </w:rPr>
        <w:t>3.</w:t>
      </w:r>
      <w:r w:rsidRPr="003F2B05">
        <w:rPr>
          <w:rFonts w:ascii="Times New Roman" w:hAnsi="Times New Roman" w:cs="Times New Roman"/>
          <w:szCs w:val="28"/>
          <w:lang w:bidi="th-TH"/>
        </w:rPr>
        <w:t>結合當前的人事。這一類的「本生」，如</w:t>
      </w:r>
      <w:r w:rsidRPr="003F2B05">
        <w:rPr>
          <w:rFonts w:ascii="Times New Roman" w:hAnsi="Times New Roman" w:cs="Times New Roman"/>
          <w:szCs w:val="28"/>
          <w:vertAlign w:val="superscript"/>
          <w:lang w:bidi="th-TH"/>
        </w:rPr>
        <w:footnoteReference w:id="246"/>
      </w:r>
      <w:r w:rsidRPr="003F2B05">
        <w:rPr>
          <w:rFonts w:ascii="Times New Roman" w:hAnsi="Times New Roman" w:cs="Times New Roman"/>
          <w:szCs w:val="28"/>
          <w:lang w:bidi="th-TH"/>
        </w:rPr>
        <w:t>：</w:t>
      </w:r>
    </w:p>
    <w:p w:rsidR="00B26A05" w:rsidRPr="003F2B05" w:rsidRDefault="00B26A05" w:rsidP="0031396C">
      <w:pPr>
        <w:spacing w:beforeLines="30" w:before="108" w:afterLines="30" w:after="108"/>
        <w:ind w:leftChars="200" w:left="480"/>
        <w:rPr>
          <w:rFonts w:ascii="Times New Roman" w:hAnsi="Times New Roman" w:cs="Times New Roman"/>
          <w:szCs w:val="28"/>
          <w:lang w:bidi="th-TH"/>
        </w:rPr>
      </w:pPr>
      <w:r w:rsidRPr="003F2B05">
        <w:rPr>
          <w:rFonts w:ascii="Times New Roman" w:hAnsi="Times New Roman" w:cs="Times New Roman"/>
          <w:szCs w:val="28"/>
          <w:lang w:bidi="th-TH"/>
        </w:rPr>
        <w:t>1</w:t>
      </w:r>
      <w:r w:rsidRPr="003F2B05">
        <w:rPr>
          <w:rFonts w:ascii="Times New Roman" w:hAnsi="Times New Roman" w:cs="Times New Roman"/>
          <w:szCs w:val="28"/>
          <w:lang w:bidi="th-TH"/>
        </w:rPr>
        <w:t>陶利大臣</w:t>
      </w:r>
      <w:r w:rsidRPr="003F2B05">
        <w:rPr>
          <w:rFonts w:ascii="Times New Roman" w:hAnsi="Times New Roman" w:cs="Times New Roman"/>
          <w:szCs w:val="28"/>
          <w:lang w:bidi="th-TH"/>
        </w:rPr>
        <w:t>2</w:t>
      </w:r>
      <w:r w:rsidRPr="003F2B05">
        <w:rPr>
          <w:rFonts w:ascii="Times New Roman" w:hAnsi="Times New Roman" w:cs="Times New Roman"/>
          <w:szCs w:val="28"/>
          <w:lang w:bidi="th-TH"/>
        </w:rPr>
        <w:t>貪欲者</w:t>
      </w:r>
      <w:r w:rsidRPr="003F2B05">
        <w:rPr>
          <w:rFonts w:ascii="Times New Roman" w:hAnsi="Times New Roman" w:cs="Times New Roman"/>
          <w:szCs w:val="28"/>
          <w:lang w:bidi="th-TH"/>
        </w:rPr>
        <w:t>3</w:t>
      </w:r>
      <w:r w:rsidRPr="003F2B05">
        <w:rPr>
          <w:rFonts w:ascii="Times New Roman" w:hAnsi="Times New Roman" w:cs="Times New Roman"/>
          <w:szCs w:val="28"/>
          <w:lang w:bidi="th-TH"/>
        </w:rPr>
        <w:t>金色鹿</w:t>
      </w:r>
      <w:r w:rsidRPr="003F2B05">
        <w:rPr>
          <w:rFonts w:ascii="新細明體" w:eastAsia="新細明體" w:hAnsi="新細明體" w:cs="新細明體" w:hint="eastAsia"/>
          <w:szCs w:val="28"/>
          <w:lang w:bidi="th-TH"/>
        </w:rPr>
        <w:t>‧</w:t>
      </w:r>
      <w:r w:rsidRPr="003F2B05">
        <w:rPr>
          <w:rFonts w:ascii="Times New Roman" w:hAnsi="Times New Roman" w:cs="Times New Roman"/>
          <w:szCs w:val="28"/>
          <w:lang w:bidi="th-TH"/>
        </w:rPr>
        <w:t>王夫人</w:t>
      </w:r>
      <w:r w:rsidRPr="003F2B05">
        <w:rPr>
          <w:rFonts w:ascii="Times New Roman" w:hAnsi="Times New Roman" w:cs="Times New Roman"/>
          <w:szCs w:val="28"/>
          <w:lang w:bidi="th-TH"/>
        </w:rPr>
        <w:t>4</w:t>
      </w:r>
      <w:r w:rsidRPr="003F2B05">
        <w:rPr>
          <w:rFonts w:ascii="Times New Roman" w:hAnsi="Times New Roman" w:cs="Times New Roman"/>
          <w:szCs w:val="28"/>
          <w:lang w:bidi="th-TH"/>
        </w:rPr>
        <w:t>鹿斑</w:t>
      </w:r>
      <w:r w:rsidRPr="003F2B05">
        <w:rPr>
          <w:rFonts w:ascii="Times New Roman" w:hAnsi="Times New Roman" w:cs="Times New Roman"/>
          <w:szCs w:val="28"/>
          <w:lang w:bidi="th-TH"/>
        </w:rPr>
        <w:t>5</w:t>
      </w:r>
      <w:r w:rsidRPr="003F2B05">
        <w:rPr>
          <w:rFonts w:ascii="Times New Roman" w:hAnsi="Times New Roman" w:cs="Times New Roman"/>
          <w:szCs w:val="28"/>
          <w:lang w:bidi="th-TH"/>
        </w:rPr>
        <w:t>劫初入</w:t>
      </w:r>
      <w:r w:rsidRPr="003F2B05">
        <w:rPr>
          <w:rFonts w:ascii="Times New Roman" w:hAnsi="Times New Roman" w:cs="Times New Roman"/>
          <w:szCs w:val="28"/>
          <w:lang w:bidi="th-TH"/>
        </w:rPr>
        <w:t>6</w:t>
      </w:r>
      <w:r w:rsidRPr="003F2B05">
        <w:rPr>
          <w:rFonts w:ascii="Times New Roman" w:hAnsi="Times New Roman" w:cs="Times New Roman"/>
          <w:szCs w:val="28"/>
          <w:lang w:bidi="th-TH"/>
        </w:rPr>
        <w:t>龍</w:t>
      </w:r>
      <w:r w:rsidRPr="003F2B05">
        <w:rPr>
          <w:rFonts w:ascii="新細明體" w:eastAsia="新細明體" w:hAnsi="新細明體" w:cs="新細明體" w:hint="eastAsia"/>
          <w:szCs w:val="28"/>
          <w:lang w:bidi="th-TH"/>
        </w:rPr>
        <w:t>‧</w:t>
      </w:r>
      <w:r w:rsidRPr="003F2B05">
        <w:rPr>
          <w:rFonts w:ascii="Times New Roman" w:hAnsi="Times New Roman" w:cs="Times New Roman"/>
          <w:szCs w:val="28"/>
          <w:lang w:bidi="th-TH"/>
        </w:rPr>
        <w:t>仙人</w:t>
      </w:r>
      <w:r w:rsidRPr="003F2B05">
        <w:rPr>
          <w:rFonts w:ascii="新細明體" w:eastAsia="新細明體" w:hAnsi="新細明體" w:cs="新細明體" w:hint="eastAsia"/>
          <w:szCs w:val="28"/>
          <w:lang w:bidi="th-TH"/>
        </w:rPr>
        <w:t>‧</w:t>
      </w:r>
      <w:r w:rsidRPr="003F2B05">
        <w:rPr>
          <w:rFonts w:ascii="Times New Roman" w:hAnsi="Times New Roman" w:cs="Times New Roman"/>
          <w:szCs w:val="28"/>
          <w:lang w:bidi="th-TH"/>
        </w:rPr>
        <w:t>金翅鳥</w:t>
      </w:r>
      <w:r w:rsidRPr="003F2B05">
        <w:rPr>
          <w:rFonts w:ascii="Times New Roman" w:hAnsi="Times New Roman" w:cs="Times New Roman"/>
          <w:szCs w:val="28"/>
          <w:lang w:bidi="th-TH"/>
        </w:rPr>
        <w:t>7</w:t>
      </w:r>
      <w:r w:rsidRPr="003F2B05">
        <w:rPr>
          <w:rFonts w:ascii="Times New Roman" w:hAnsi="Times New Roman" w:cs="Times New Roman"/>
          <w:szCs w:val="28"/>
          <w:lang w:bidi="th-TH"/>
        </w:rPr>
        <w:t>六牙象</w:t>
      </w:r>
      <w:r w:rsidRPr="003F2B05">
        <w:rPr>
          <w:rFonts w:ascii="新細明體" w:eastAsia="新細明體" w:hAnsi="新細明體" w:cs="新細明體" w:hint="eastAsia"/>
          <w:szCs w:val="28"/>
          <w:lang w:bidi="th-TH"/>
        </w:rPr>
        <w:t>‧</w:t>
      </w:r>
      <w:r w:rsidRPr="003F2B05">
        <w:rPr>
          <w:rFonts w:ascii="Times New Roman" w:hAnsi="Times New Roman" w:cs="Times New Roman"/>
          <w:szCs w:val="28"/>
          <w:lang w:bidi="th-TH"/>
        </w:rPr>
        <w:t>獵師</w:t>
      </w:r>
      <w:r w:rsidRPr="003F2B05">
        <w:rPr>
          <w:rFonts w:ascii="Times New Roman" w:hAnsi="Times New Roman" w:cs="Times New Roman"/>
          <w:szCs w:val="28"/>
          <w:lang w:bidi="th-TH"/>
        </w:rPr>
        <w:t>8</w:t>
      </w:r>
      <w:r w:rsidRPr="003F2B05">
        <w:rPr>
          <w:rFonts w:ascii="Times New Roman" w:hAnsi="Times New Roman" w:cs="Times New Roman"/>
          <w:szCs w:val="28"/>
          <w:lang w:bidi="th-TH"/>
        </w:rPr>
        <w:t>大身象</w:t>
      </w:r>
      <w:r w:rsidRPr="003F2B05">
        <w:rPr>
          <w:rFonts w:ascii="Times New Roman" w:hAnsi="Times New Roman" w:cs="Times New Roman"/>
          <w:szCs w:val="28"/>
          <w:lang w:bidi="th-TH"/>
        </w:rPr>
        <w:t xml:space="preserve"> 9</w:t>
      </w:r>
      <w:r w:rsidRPr="003F2B05">
        <w:rPr>
          <w:rFonts w:ascii="Times New Roman" w:hAnsi="Times New Roman" w:cs="Times New Roman"/>
          <w:szCs w:val="28"/>
          <w:lang w:bidi="th-TH"/>
        </w:rPr>
        <w:t>二婆羅門</w:t>
      </w:r>
      <w:r w:rsidRPr="003F2B05">
        <w:rPr>
          <w:rFonts w:ascii="新細明體" w:eastAsia="新細明體" w:hAnsi="新細明體" w:cs="新細明體" w:hint="eastAsia"/>
          <w:szCs w:val="28"/>
          <w:lang w:bidi="th-TH"/>
        </w:rPr>
        <w:t>‧</w:t>
      </w:r>
      <w:r w:rsidRPr="003F2B05">
        <w:rPr>
          <w:rFonts w:ascii="Times New Roman" w:hAnsi="Times New Roman" w:cs="Times New Roman"/>
          <w:szCs w:val="28"/>
          <w:lang w:bidi="th-TH"/>
        </w:rPr>
        <w:t>羊</w:t>
      </w:r>
      <w:r w:rsidRPr="003F2B05">
        <w:rPr>
          <w:rFonts w:ascii="Times New Roman" w:hAnsi="Times New Roman" w:cs="Times New Roman"/>
          <w:szCs w:val="28"/>
          <w:lang w:bidi="th-TH"/>
        </w:rPr>
        <w:t xml:space="preserve"> 10</w:t>
      </w:r>
      <w:r w:rsidRPr="003F2B05">
        <w:rPr>
          <w:rFonts w:ascii="Times New Roman" w:hAnsi="Times New Roman" w:cs="Times New Roman"/>
          <w:szCs w:val="28"/>
          <w:lang w:bidi="th-TH"/>
        </w:rPr>
        <w:t>名稱王</w:t>
      </w:r>
      <w:r w:rsidRPr="003F2B05">
        <w:rPr>
          <w:rFonts w:ascii="Times New Roman" w:hAnsi="Times New Roman" w:cs="Times New Roman"/>
          <w:szCs w:val="28"/>
          <w:lang w:bidi="th-TH"/>
        </w:rPr>
        <w:t xml:space="preserve"> 11</w:t>
      </w:r>
      <w:r w:rsidRPr="003F2B05">
        <w:rPr>
          <w:rFonts w:ascii="Times New Roman" w:hAnsi="Times New Roman" w:cs="Times New Roman"/>
          <w:szCs w:val="28"/>
          <w:lang w:bidi="th-TH"/>
        </w:rPr>
        <w:t>婆羅門</w:t>
      </w:r>
      <w:r w:rsidRPr="003F2B05">
        <w:rPr>
          <w:rFonts w:ascii="Times New Roman" w:hAnsi="Times New Roman" w:cs="Times New Roman"/>
          <w:szCs w:val="28"/>
          <w:lang w:bidi="th-TH"/>
        </w:rPr>
        <w:t xml:space="preserve"> 12</w:t>
      </w:r>
      <w:r w:rsidRPr="003F2B05">
        <w:rPr>
          <w:rFonts w:ascii="Times New Roman" w:hAnsi="Times New Roman" w:cs="Times New Roman"/>
          <w:szCs w:val="28"/>
          <w:lang w:bidi="th-TH"/>
        </w:rPr>
        <w:t>鸚鵡</w:t>
      </w:r>
      <w:r w:rsidRPr="003F2B05">
        <w:rPr>
          <w:rFonts w:ascii="Times New Roman" w:hAnsi="Times New Roman" w:cs="Times New Roman"/>
          <w:szCs w:val="28"/>
          <w:lang w:bidi="th-TH"/>
        </w:rPr>
        <w:t xml:space="preserve"> 13</w:t>
      </w:r>
      <w:r w:rsidRPr="003F2B05">
        <w:rPr>
          <w:rFonts w:ascii="Times New Roman" w:hAnsi="Times New Roman" w:cs="Times New Roman"/>
          <w:szCs w:val="28"/>
          <w:lang w:bidi="th-TH"/>
        </w:rPr>
        <w:t>守齋狼</w:t>
      </w:r>
      <w:r w:rsidRPr="003F2B05">
        <w:rPr>
          <w:rFonts w:ascii="Times New Roman" w:hAnsi="Times New Roman" w:cs="Times New Roman"/>
          <w:szCs w:val="28"/>
          <w:lang w:bidi="th-TH"/>
        </w:rPr>
        <w:t>14</w:t>
      </w:r>
      <w:r w:rsidRPr="003F2B05">
        <w:rPr>
          <w:rFonts w:ascii="Times New Roman" w:hAnsi="Times New Roman" w:cs="Times New Roman"/>
          <w:szCs w:val="28"/>
          <w:lang w:bidi="th-TH"/>
        </w:rPr>
        <w:t>抒海婆羅門</w:t>
      </w:r>
      <w:r w:rsidRPr="003F2B05">
        <w:rPr>
          <w:rFonts w:ascii="Times New Roman" w:hAnsi="Times New Roman" w:cs="Times New Roman"/>
          <w:szCs w:val="28"/>
          <w:lang w:bidi="th-TH"/>
        </w:rPr>
        <w:t>15</w:t>
      </w:r>
      <w:r w:rsidRPr="003F2B05">
        <w:rPr>
          <w:rFonts w:ascii="Times New Roman" w:hAnsi="Times New Roman" w:cs="Times New Roman"/>
          <w:szCs w:val="28"/>
          <w:lang w:bidi="th-TH"/>
        </w:rPr>
        <w:t>獼猴</w:t>
      </w:r>
      <w:r w:rsidRPr="003F2B05">
        <w:rPr>
          <w:rFonts w:ascii="新細明體" w:eastAsia="新細明體" w:hAnsi="新細明體" w:cs="新細明體" w:hint="eastAsia"/>
          <w:szCs w:val="28"/>
          <w:lang w:bidi="th-TH"/>
        </w:rPr>
        <w:t>‧</w:t>
      </w:r>
      <w:r w:rsidRPr="003F2B05">
        <w:rPr>
          <w:rFonts w:ascii="Times New Roman" w:hAnsi="Times New Roman" w:cs="Times New Roman"/>
          <w:szCs w:val="28"/>
          <w:lang w:bidi="th-TH"/>
        </w:rPr>
        <w:t>鱉</w:t>
      </w:r>
      <w:r w:rsidRPr="003F2B05">
        <w:rPr>
          <w:rFonts w:ascii="Times New Roman" w:hAnsi="Times New Roman" w:cs="Times New Roman"/>
          <w:szCs w:val="28"/>
          <w:lang w:bidi="th-TH"/>
        </w:rPr>
        <w:t xml:space="preserve"> 16</w:t>
      </w:r>
      <w:r w:rsidRPr="003F2B05">
        <w:rPr>
          <w:rFonts w:ascii="Times New Roman" w:hAnsi="Times New Roman" w:cs="Times New Roman"/>
          <w:szCs w:val="28"/>
          <w:lang w:bidi="th-TH"/>
        </w:rPr>
        <w:t>婆羅門女</w:t>
      </w:r>
      <w:r w:rsidRPr="003F2B05">
        <w:rPr>
          <w:rFonts w:ascii="Times New Roman" w:hAnsi="Times New Roman" w:cs="Times New Roman"/>
          <w:szCs w:val="28"/>
          <w:lang w:bidi="th-TH"/>
        </w:rPr>
        <w:t xml:space="preserve"> 17</w:t>
      </w:r>
      <w:r w:rsidRPr="003F2B05">
        <w:rPr>
          <w:rFonts w:ascii="Times New Roman" w:hAnsi="Times New Roman" w:cs="Times New Roman"/>
          <w:szCs w:val="28"/>
          <w:lang w:bidi="th-TH"/>
        </w:rPr>
        <w:t>豆主</w:t>
      </w:r>
      <w:r w:rsidRPr="003F2B05">
        <w:rPr>
          <w:rFonts w:ascii="新細明體" w:eastAsia="新細明體" w:hAnsi="新細明體" w:cs="新細明體" w:hint="eastAsia"/>
          <w:szCs w:val="28"/>
          <w:lang w:bidi="th-TH"/>
        </w:rPr>
        <w:t>‧</w:t>
      </w:r>
      <w:r w:rsidRPr="003F2B05">
        <w:rPr>
          <w:rFonts w:ascii="Times New Roman" w:hAnsi="Times New Roman" w:cs="Times New Roman"/>
          <w:szCs w:val="28"/>
          <w:lang w:bidi="th-TH"/>
        </w:rPr>
        <w:t>驢主</w:t>
      </w:r>
      <w:r w:rsidRPr="003F2B05">
        <w:rPr>
          <w:rFonts w:ascii="Times New Roman" w:hAnsi="Times New Roman" w:cs="Times New Roman"/>
          <w:szCs w:val="28"/>
          <w:lang w:bidi="th-TH"/>
        </w:rPr>
        <w:t xml:space="preserve"> 18</w:t>
      </w:r>
      <w:r w:rsidRPr="003F2B05">
        <w:rPr>
          <w:rFonts w:ascii="Times New Roman" w:hAnsi="Times New Roman" w:cs="Times New Roman"/>
          <w:szCs w:val="28"/>
          <w:lang w:bidi="th-TH"/>
        </w:rPr>
        <w:t>龍象</w:t>
      </w:r>
      <w:r w:rsidRPr="003F2B05">
        <w:rPr>
          <w:rFonts w:ascii="Times New Roman" w:hAnsi="Times New Roman" w:cs="Times New Roman"/>
          <w:szCs w:val="28"/>
          <w:lang w:bidi="th-TH"/>
        </w:rPr>
        <w:t>19</w:t>
      </w:r>
      <w:r w:rsidRPr="003F2B05">
        <w:rPr>
          <w:rFonts w:ascii="Times New Roman" w:hAnsi="Times New Roman" w:cs="Times New Roman"/>
          <w:szCs w:val="28"/>
          <w:lang w:bidi="th-TH"/>
        </w:rPr>
        <w:t>鏡面王</w:t>
      </w:r>
      <w:r w:rsidRPr="003F2B05">
        <w:rPr>
          <w:rFonts w:ascii="新細明體" w:eastAsia="新細明體" w:hAnsi="新細明體" w:cs="新細明體" w:hint="eastAsia"/>
          <w:szCs w:val="28"/>
          <w:lang w:bidi="th-TH"/>
        </w:rPr>
        <w:t>‧</w:t>
      </w:r>
      <w:r w:rsidRPr="003F2B05">
        <w:rPr>
          <w:rFonts w:ascii="Times New Roman" w:hAnsi="Times New Roman" w:cs="Times New Roman"/>
          <w:szCs w:val="28"/>
          <w:lang w:bidi="th-TH"/>
        </w:rPr>
        <w:t>獼猴</w:t>
      </w:r>
      <w:r w:rsidRPr="003F2B05">
        <w:rPr>
          <w:rFonts w:ascii="Times New Roman" w:hAnsi="Times New Roman" w:cs="Times New Roman"/>
          <w:szCs w:val="28"/>
          <w:lang w:bidi="th-TH"/>
        </w:rPr>
        <w:t>20</w:t>
      </w:r>
      <w:r w:rsidRPr="003F2B05">
        <w:rPr>
          <w:rFonts w:ascii="Times New Roman" w:hAnsi="Times New Roman" w:cs="Times New Roman"/>
          <w:szCs w:val="28"/>
          <w:lang w:bidi="th-TH"/>
        </w:rPr>
        <w:t>野干</w:t>
      </w:r>
      <w:r w:rsidRPr="003F2B05">
        <w:rPr>
          <w:rFonts w:ascii="Times New Roman" w:hAnsi="Times New Roman" w:cs="Times New Roman"/>
          <w:szCs w:val="28"/>
          <w:lang w:bidi="th-TH"/>
        </w:rPr>
        <w:t xml:space="preserve"> 21</w:t>
      </w:r>
      <w:r w:rsidRPr="003F2B05">
        <w:rPr>
          <w:rFonts w:ascii="Times New Roman" w:hAnsi="Times New Roman" w:cs="Times New Roman"/>
          <w:szCs w:val="28"/>
          <w:lang w:bidi="th-TH"/>
        </w:rPr>
        <w:t>獼猴</w:t>
      </w:r>
      <w:r w:rsidRPr="003F2B05">
        <w:rPr>
          <w:rFonts w:ascii="新細明體" w:eastAsia="新細明體" w:hAnsi="新細明體" w:cs="新細明體" w:hint="eastAsia"/>
          <w:szCs w:val="28"/>
          <w:lang w:bidi="th-TH"/>
        </w:rPr>
        <w:t>‧</w:t>
      </w:r>
      <w:r w:rsidRPr="003F2B05">
        <w:rPr>
          <w:rFonts w:ascii="Times New Roman" w:hAnsi="Times New Roman" w:cs="Times New Roman"/>
          <w:szCs w:val="28"/>
          <w:lang w:bidi="th-TH"/>
        </w:rPr>
        <w:t>月影</w:t>
      </w:r>
      <w:r w:rsidRPr="003F2B05">
        <w:rPr>
          <w:rFonts w:ascii="Times New Roman" w:hAnsi="Times New Roman" w:cs="Times New Roman"/>
          <w:szCs w:val="28"/>
          <w:lang w:bidi="th-TH"/>
        </w:rPr>
        <w:t xml:space="preserve"> 22</w:t>
      </w:r>
      <w:r w:rsidRPr="003F2B05">
        <w:rPr>
          <w:rFonts w:ascii="Times New Roman" w:hAnsi="Times New Roman" w:cs="Times New Roman"/>
          <w:szCs w:val="28"/>
          <w:lang w:bidi="th-TH"/>
        </w:rPr>
        <w:t>長者</w:t>
      </w:r>
      <w:r w:rsidRPr="003F2B05">
        <w:rPr>
          <w:rFonts w:ascii="新細明體" w:eastAsia="新細明體" w:hAnsi="新細明體" w:cs="新細明體" w:hint="eastAsia"/>
          <w:szCs w:val="28"/>
          <w:lang w:bidi="th-TH"/>
        </w:rPr>
        <w:t>‧</w:t>
      </w:r>
      <w:r w:rsidRPr="003F2B05">
        <w:rPr>
          <w:rFonts w:ascii="Times New Roman" w:hAnsi="Times New Roman" w:cs="Times New Roman"/>
          <w:szCs w:val="28"/>
          <w:lang w:bidi="th-TH"/>
        </w:rPr>
        <w:t>阿摩由奴</w:t>
      </w:r>
      <w:r w:rsidRPr="003F2B05">
        <w:rPr>
          <w:rFonts w:ascii="Times New Roman" w:hAnsi="Times New Roman" w:cs="Times New Roman"/>
          <w:szCs w:val="28"/>
          <w:lang w:bidi="th-TH"/>
        </w:rPr>
        <w:t xml:space="preserve"> 23</w:t>
      </w:r>
      <w:r w:rsidRPr="003F2B05">
        <w:rPr>
          <w:rFonts w:ascii="Times New Roman" w:hAnsi="Times New Roman" w:cs="Times New Roman"/>
          <w:szCs w:val="28"/>
          <w:lang w:bidi="th-TH"/>
        </w:rPr>
        <w:t>大婆羅門</w:t>
      </w:r>
      <w:r w:rsidRPr="003F2B05">
        <w:rPr>
          <w:rFonts w:ascii="新細明體" w:eastAsia="新細明體" w:hAnsi="新細明體" w:cs="新細明體" w:hint="eastAsia"/>
          <w:szCs w:val="28"/>
          <w:lang w:bidi="th-TH"/>
        </w:rPr>
        <w:t>‧</w:t>
      </w:r>
      <w:r w:rsidRPr="003F2B05">
        <w:rPr>
          <w:rFonts w:ascii="Times New Roman" w:hAnsi="Times New Roman" w:cs="Times New Roman"/>
          <w:szCs w:val="28"/>
          <w:lang w:bidi="th-TH"/>
        </w:rPr>
        <w:t>迦羅呵奴</w:t>
      </w:r>
      <w:r w:rsidRPr="003F2B05">
        <w:rPr>
          <w:rFonts w:ascii="Times New Roman" w:hAnsi="Times New Roman" w:cs="Times New Roman"/>
          <w:szCs w:val="28"/>
          <w:lang w:bidi="th-TH"/>
        </w:rPr>
        <w:t>24</w:t>
      </w:r>
      <w:r w:rsidRPr="003F2B05">
        <w:rPr>
          <w:rFonts w:ascii="Times New Roman" w:hAnsi="Times New Roman" w:cs="Times New Roman"/>
          <w:szCs w:val="28"/>
          <w:lang w:bidi="th-TH"/>
        </w:rPr>
        <w:t>二狗</w:t>
      </w:r>
      <w:r w:rsidRPr="003F2B05">
        <w:rPr>
          <w:rFonts w:ascii="Times New Roman" w:hAnsi="Times New Roman" w:cs="Times New Roman"/>
          <w:szCs w:val="28"/>
          <w:lang w:bidi="th-TH"/>
        </w:rPr>
        <w:t xml:space="preserve"> 25</w:t>
      </w:r>
      <w:r w:rsidRPr="003F2B05">
        <w:rPr>
          <w:rFonts w:ascii="Times New Roman" w:hAnsi="Times New Roman" w:cs="Times New Roman"/>
          <w:szCs w:val="28"/>
          <w:lang w:bidi="th-TH"/>
        </w:rPr>
        <w:t>鸚鵡</w:t>
      </w:r>
      <w:r w:rsidRPr="003F2B05">
        <w:rPr>
          <w:rFonts w:ascii="新細明體" w:eastAsia="新細明體" w:hAnsi="新細明體" w:cs="新細明體" w:hint="eastAsia"/>
          <w:szCs w:val="28"/>
          <w:lang w:bidi="th-TH"/>
        </w:rPr>
        <w:t>‧</w:t>
      </w:r>
      <w:r w:rsidRPr="003F2B05">
        <w:rPr>
          <w:rFonts w:ascii="Times New Roman" w:hAnsi="Times New Roman" w:cs="Times New Roman"/>
          <w:szCs w:val="28"/>
          <w:lang w:bidi="th-TH"/>
        </w:rPr>
        <w:t>禿梟</w:t>
      </w:r>
      <w:r w:rsidRPr="003F2B05">
        <w:rPr>
          <w:rFonts w:ascii="Times New Roman" w:hAnsi="Times New Roman" w:cs="Times New Roman"/>
          <w:szCs w:val="28"/>
          <w:lang w:bidi="th-TH"/>
        </w:rPr>
        <w:t xml:space="preserve"> 26</w:t>
      </w:r>
      <w:r w:rsidRPr="003F2B05">
        <w:rPr>
          <w:rFonts w:ascii="Times New Roman" w:hAnsi="Times New Roman" w:cs="Times New Roman"/>
          <w:szCs w:val="28"/>
          <w:lang w:bidi="th-TH"/>
        </w:rPr>
        <w:t>鳥</w:t>
      </w:r>
      <w:r w:rsidRPr="003F2B05">
        <w:rPr>
          <w:rFonts w:ascii="新細明體" w:eastAsia="新細明體" w:hAnsi="新細明體" w:cs="新細明體" w:hint="eastAsia"/>
          <w:szCs w:val="28"/>
          <w:lang w:bidi="th-TH"/>
        </w:rPr>
        <w:t>‧</w:t>
      </w:r>
      <w:r w:rsidRPr="003F2B05">
        <w:rPr>
          <w:rFonts w:ascii="Times New Roman" w:hAnsi="Times New Roman" w:cs="Times New Roman"/>
          <w:szCs w:val="28"/>
          <w:lang w:bidi="th-TH"/>
        </w:rPr>
        <w:t>猴</w:t>
      </w:r>
      <w:r w:rsidRPr="003F2B05">
        <w:rPr>
          <w:rFonts w:ascii="新細明體" w:eastAsia="新細明體" w:hAnsi="新細明體" w:cs="新細明體" w:hint="eastAsia"/>
          <w:szCs w:val="28"/>
          <w:lang w:bidi="th-TH"/>
        </w:rPr>
        <w:t>‧</w:t>
      </w:r>
      <w:r w:rsidRPr="003F2B05">
        <w:rPr>
          <w:rFonts w:ascii="Times New Roman" w:hAnsi="Times New Roman" w:cs="Times New Roman"/>
          <w:szCs w:val="28"/>
          <w:lang w:bidi="th-TH"/>
        </w:rPr>
        <w:t>象</w:t>
      </w:r>
      <w:r w:rsidRPr="003F2B05">
        <w:rPr>
          <w:rFonts w:ascii="Times New Roman" w:hAnsi="Times New Roman" w:cs="Times New Roman"/>
          <w:szCs w:val="28"/>
          <w:lang w:bidi="th-TH"/>
        </w:rPr>
        <w:t xml:space="preserve"> 27</w:t>
      </w:r>
      <w:r w:rsidRPr="003F2B05">
        <w:rPr>
          <w:rFonts w:ascii="Times New Roman" w:hAnsi="Times New Roman" w:cs="Times New Roman"/>
          <w:szCs w:val="28"/>
          <w:lang w:bidi="th-TH"/>
        </w:rPr>
        <w:t>天女</w:t>
      </w:r>
      <w:r w:rsidRPr="003F2B05">
        <w:rPr>
          <w:rFonts w:ascii="新細明體" w:eastAsia="新細明體" w:hAnsi="新細明體" w:cs="新細明體" w:hint="eastAsia"/>
          <w:szCs w:val="28"/>
          <w:lang w:bidi="th-TH"/>
        </w:rPr>
        <w:t>‧</w:t>
      </w:r>
      <w:r w:rsidRPr="003F2B05">
        <w:rPr>
          <w:rFonts w:ascii="Times New Roman" w:hAnsi="Times New Roman" w:cs="Times New Roman"/>
          <w:szCs w:val="28"/>
          <w:lang w:bidi="th-TH"/>
        </w:rPr>
        <w:t>五天子</w:t>
      </w:r>
      <w:r w:rsidRPr="003F2B05">
        <w:rPr>
          <w:rFonts w:ascii="Times New Roman" w:hAnsi="Times New Roman" w:cs="Times New Roman"/>
          <w:szCs w:val="28"/>
          <w:lang w:bidi="th-TH"/>
        </w:rPr>
        <w:t xml:space="preserve"> 28</w:t>
      </w:r>
      <w:r w:rsidRPr="003F2B05">
        <w:rPr>
          <w:rFonts w:ascii="Times New Roman" w:hAnsi="Times New Roman" w:cs="Times New Roman"/>
          <w:szCs w:val="28"/>
          <w:lang w:bidi="th-TH"/>
        </w:rPr>
        <w:t>梳頭女</w:t>
      </w:r>
    </w:p>
    <w:p w:rsidR="00B26A05" w:rsidRPr="003F2B05" w:rsidRDefault="00B26A05" w:rsidP="00B26A05">
      <w:pPr>
        <w:ind w:firstLine="480"/>
        <w:rPr>
          <w:rFonts w:ascii="Times New Roman" w:hAnsi="Times New Roman" w:cs="Times New Roman"/>
          <w:szCs w:val="28"/>
          <w:lang w:bidi="th-TH"/>
        </w:rPr>
      </w:pPr>
      <w:r w:rsidRPr="003F2B05">
        <w:rPr>
          <w:rFonts w:ascii="Times New Roman" w:hAnsi="Times New Roman" w:cs="Times New Roman"/>
          <w:szCs w:val="28"/>
          <w:lang w:bidi="th-TH"/>
        </w:rPr>
        <w:t>上列的</w:t>
      </w:r>
      <w:r w:rsidR="0031396C">
        <w:rPr>
          <w:rFonts w:ascii="Times New Roman" w:hAnsi="Times New Roman" w:cs="Times New Roman" w:hint="eastAsia"/>
          <w:szCs w:val="28"/>
          <w:lang w:bidi="th-TH"/>
        </w:rPr>
        <w:t>28</w:t>
      </w:r>
      <w:r w:rsidRPr="003F2B05">
        <w:rPr>
          <w:rFonts w:ascii="Times New Roman" w:hAnsi="Times New Roman" w:cs="Times New Roman"/>
          <w:szCs w:val="28"/>
          <w:lang w:bidi="th-TH"/>
        </w:rPr>
        <w:t>事，都是同樣體裁</w:t>
      </w:r>
      <w:proofErr w:type="gramStart"/>
      <w:r w:rsidRPr="003F2B05">
        <w:rPr>
          <w:rFonts w:ascii="Times New Roman" w:hAnsi="Times New Roman" w:cs="Times New Roman"/>
          <w:szCs w:val="28"/>
          <w:lang w:bidi="th-TH"/>
        </w:rPr>
        <w:t>的本生</w:t>
      </w:r>
      <w:proofErr w:type="gramEnd"/>
      <w:r w:rsidRPr="003F2B05">
        <w:rPr>
          <w:rFonts w:ascii="Times New Roman" w:hAnsi="Times New Roman" w:cs="Times New Roman"/>
          <w:szCs w:val="28"/>
          <w:lang w:bidi="th-TH"/>
        </w:rPr>
        <w:t>。鹿斑（</w:t>
      </w:r>
      <w:r w:rsidRPr="003F2B05">
        <w:rPr>
          <w:rFonts w:ascii="Times New Roman" w:hAnsi="Times New Roman" w:cs="Times New Roman"/>
          <w:szCs w:val="28"/>
          <w:lang w:bidi="th-TH"/>
        </w:rPr>
        <w:t>4</w:t>
      </w:r>
      <w:r w:rsidRPr="003F2B05">
        <w:rPr>
          <w:rFonts w:ascii="Times New Roman" w:hAnsi="Times New Roman" w:cs="Times New Roman"/>
          <w:szCs w:val="28"/>
          <w:lang w:bidi="th-TH"/>
        </w:rPr>
        <w:t>）本生，明說「如生經中說」</w:t>
      </w:r>
      <w:r w:rsidRPr="003F2B05">
        <w:rPr>
          <w:rFonts w:ascii="Times New Roman" w:hAnsi="Times New Roman" w:cs="Times New Roman"/>
          <w:szCs w:val="28"/>
          <w:vertAlign w:val="superscript"/>
          <w:lang w:bidi="th-TH"/>
        </w:rPr>
        <w:footnoteReference w:id="247"/>
      </w:r>
      <w:r w:rsidRPr="003F2B05">
        <w:rPr>
          <w:rFonts w:ascii="Times New Roman" w:hAnsi="Times New Roman" w:cs="Times New Roman"/>
          <w:szCs w:val="28"/>
          <w:lang w:bidi="th-TH"/>
        </w:rPr>
        <w:t>。</w:t>
      </w:r>
    </w:p>
    <w:p w:rsidR="00B26A05" w:rsidRPr="003F2B05" w:rsidRDefault="00B26A05" w:rsidP="00A916ED">
      <w:pPr>
        <w:widowControl/>
        <w:spacing w:beforeLines="30" w:before="108"/>
        <w:ind w:leftChars="200" w:left="480"/>
        <w:rPr>
          <w:rFonts w:ascii="Times New Roman" w:hAnsi="Times New Roman" w:cs="Times New Roman"/>
          <w:b/>
          <w:sz w:val="20"/>
          <w:bdr w:val="single" w:sz="4" w:space="0" w:color="auto"/>
        </w:rPr>
      </w:pPr>
      <w:r w:rsidRPr="003F2B05">
        <w:rPr>
          <w:rFonts w:ascii="Times New Roman" w:hAnsi="Times New Roman" w:cs="Times New Roman"/>
          <w:b/>
          <w:sz w:val="20"/>
          <w:bdr w:val="single" w:sz="4" w:space="0" w:color="auto"/>
        </w:rPr>
        <w:t>B</w:t>
      </w:r>
      <w:r w:rsidRPr="003F2B05">
        <w:rPr>
          <w:rFonts w:ascii="Times New Roman" w:hAnsi="Times New Roman" w:cs="Times New Roman"/>
          <w:b/>
          <w:sz w:val="20"/>
          <w:bdr w:val="single" w:sz="4" w:space="0" w:color="auto"/>
        </w:rPr>
        <w:t>、第二類：略說，略指如「本生經」中說</w:t>
      </w:r>
    </w:p>
    <w:p w:rsidR="00B26A05" w:rsidRPr="003F2B05" w:rsidRDefault="00B26A05" w:rsidP="00B26A05">
      <w:pPr>
        <w:ind w:firstLine="480"/>
        <w:rPr>
          <w:rFonts w:ascii="Times New Roman" w:hAnsi="Times New Roman" w:cs="Times New Roman"/>
          <w:szCs w:val="28"/>
          <w:lang w:bidi="th-TH"/>
        </w:rPr>
      </w:pPr>
      <w:r w:rsidRPr="003F2B05">
        <w:rPr>
          <w:rFonts w:ascii="Times New Roman" w:hAnsi="Times New Roman" w:cs="Times New Roman"/>
          <w:szCs w:val="28"/>
          <w:lang w:bidi="th-TH"/>
        </w:rPr>
        <w:t>第二類，是略指如「本生」、「本生經」、「生經」中說，如</w:t>
      </w:r>
      <w:r w:rsidRPr="003F2B05">
        <w:rPr>
          <w:rFonts w:ascii="Times New Roman" w:hAnsi="Times New Roman" w:cs="Times New Roman"/>
          <w:szCs w:val="28"/>
          <w:vertAlign w:val="superscript"/>
          <w:lang w:bidi="th-TH"/>
        </w:rPr>
        <w:footnoteReference w:id="248"/>
      </w:r>
      <w:r w:rsidRPr="003F2B05">
        <w:rPr>
          <w:rFonts w:ascii="Times New Roman" w:hAnsi="Times New Roman" w:cs="Times New Roman"/>
          <w:szCs w:val="28"/>
          <w:lang w:bidi="th-TH"/>
        </w:rPr>
        <w:t>：</w:t>
      </w:r>
    </w:p>
    <w:p w:rsidR="00B26A05" w:rsidRPr="003F2B05" w:rsidRDefault="00B26A05" w:rsidP="0031396C">
      <w:pPr>
        <w:spacing w:beforeLines="30" w:before="108"/>
        <w:ind w:leftChars="200" w:left="480"/>
        <w:rPr>
          <w:rFonts w:ascii="Times New Roman" w:hAnsi="Times New Roman" w:cs="Times New Roman"/>
          <w:szCs w:val="28"/>
          <w:lang w:bidi="th-TH"/>
        </w:rPr>
      </w:pPr>
      <w:r w:rsidRPr="003F2B05">
        <w:rPr>
          <w:rFonts w:ascii="Times New Roman" w:hAnsi="Times New Roman" w:cs="Times New Roman"/>
          <w:szCs w:val="28"/>
          <w:lang w:bidi="th-TH"/>
        </w:rPr>
        <w:t>1</w:t>
      </w:r>
      <w:r w:rsidRPr="003F2B05">
        <w:rPr>
          <w:rFonts w:ascii="Times New Roman" w:hAnsi="Times New Roman" w:cs="Times New Roman"/>
          <w:szCs w:val="28"/>
          <w:lang w:bidi="th-TH"/>
        </w:rPr>
        <w:t>二水獺</w:t>
      </w:r>
      <w:r w:rsidRPr="003F2B05">
        <w:rPr>
          <w:rFonts w:ascii="Times New Roman" w:hAnsi="Times New Roman" w:cs="Times New Roman"/>
          <w:szCs w:val="28"/>
          <w:lang w:bidi="th-TH"/>
        </w:rPr>
        <w:t xml:space="preserve"> 2</w:t>
      </w:r>
      <w:r w:rsidRPr="003F2B05">
        <w:rPr>
          <w:rFonts w:ascii="Times New Roman" w:hAnsi="Times New Roman" w:cs="Times New Roman"/>
          <w:szCs w:val="28"/>
          <w:lang w:bidi="th-TH"/>
        </w:rPr>
        <w:t>鳥</w:t>
      </w:r>
      <w:r w:rsidRPr="003F2B05">
        <w:rPr>
          <w:rFonts w:ascii="Times New Roman" w:hAnsi="Times New Roman" w:cs="Times New Roman"/>
          <w:szCs w:val="28"/>
          <w:lang w:bidi="th-TH"/>
        </w:rPr>
        <w:t>3</w:t>
      </w:r>
      <w:r w:rsidRPr="003F2B05">
        <w:rPr>
          <w:rFonts w:ascii="Times New Roman" w:hAnsi="Times New Roman" w:cs="Times New Roman"/>
          <w:szCs w:val="28"/>
          <w:lang w:bidi="th-TH"/>
        </w:rPr>
        <w:t>難提（牛）</w:t>
      </w:r>
      <w:r w:rsidRPr="003F2B05">
        <w:rPr>
          <w:rFonts w:ascii="Times New Roman" w:hAnsi="Times New Roman" w:cs="Times New Roman"/>
          <w:szCs w:val="28"/>
          <w:lang w:bidi="th-TH"/>
        </w:rPr>
        <w:t>4</w:t>
      </w:r>
      <w:r w:rsidRPr="003F2B05">
        <w:rPr>
          <w:rFonts w:ascii="Times New Roman" w:hAnsi="Times New Roman" w:cs="Times New Roman"/>
          <w:szCs w:val="28"/>
          <w:lang w:bidi="th-TH"/>
        </w:rPr>
        <w:t>三獸</w:t>
      </w:r>
      <w:r w:rsidRPr="003F2B05">
        <w:rPr>
          <w:rFonts w:ascii="Times New Roman" w:hAnsi="Times New Roman" w:cs="Times New Roman"/>
          <w:szCs w:val="28"/>
          <w:lang w:bidi="th-TH"/>
        </w:rPr>
        <w:t>5</w:t>
      </w:r>
      <w:r w:rsidRPr="003F2B05">
        <w:rPr>
          <w:rFonts w:ascii="Times New Roman" w:hAnsi="Times New Roman" w:cs="Times New Roman"/>
          <w:szCs w:val="28"/>
          <w:lang w:bidi="th-TH"/>
        </w:rPr>
        <w:t>象王</w:t>
      </w:r>
      <w:r w:rsidRPr="003F2B05">
        <w:rPr>
          <w:rFonts w:ascii="Times New Roman" w:hAnsi="Times New Roman" w:cs="Times New Roman"/>
          <w:szCs w:val="28"/>
          <w:lang w:bidi="th-TH"/>
        </w:rPr>
        <w:t xml:space="preserve"> 6</w:t>
      </w:r>
      <w:r w:rsidRPr="003F2B05">
        <w:rPr>
          <w:rFonts w:ascii="Times New Roman" w:hAnsi="Times New Roman" w:cs="Times New Roman"/>
          <w:szCs w:val="28"/>
          <w:lang w:bidi="th-TH"/>
        </w:rPr>
        <w:t>怨家</w:t>
      </w:r>
      <w:r w:rsidRPr="003F2B05">
        <w:rPr>
          <w:rFonts w:ascii="Times New Roman" w:hAnsi="Times New Roman" w:cs="Times New Roman"/>
          <w:szCs w:val="28"/>
          <w:lang w:bidi="th-TH"/>
        </w:rPr>
        <w:t xml:space="preserve"> 7</w:t>
      </w:r>
      <w:r w:rsidRPr="003F2B05">
        <w:rPr>
          <w:rFonts w:ascii="Times New Roman" w:hAnsi="Times New Roman" w:cs="Times New Roman"/>
          <w:szCs w:val="28"/>
          <w:lang w:bidi="th-TH"/>
        </w:rPr>
        <w:t>長壽王</w:t>
      </w:r>
      <w:r w:rsidRPr="003F2B05">
        <w:rPr>
          <w:rFonts w:ascii="Times New Roman" w:hAnsi="Times New Roman" w:cs="Times New Roman"/>
          <w:szCs w:val="28"/>
          <w:lang w:bidi="th-TH"/>
        </w:rPr>
        <w:t>8</w:t>
      </w:r>
      <w:r w:rsidRPr="003F2B05">
        <w:rPr>
          <w:rFonts w:ascii="Times New Roman" w:hAnsi="Times New Roman" w:cs="Times New Roman"/>
          <w:szCs w:val="28"/>
          <w:lang w:bidi="th-TH"/>
        </w:rPr>
        <w:t>迦毘羅</w:t>
      </w:r>
      <w:r w:rsidRPr="003F2B05">
        <w:rPr>
          <w:rFonts w:ascii="Times New Roman" w:hAnsi="Times New Roman" w:cs="Times New Roman"/>
          <w:szCs w:val="28"/>
          <w:lang w:bidi="th-TH"/>
        </w:rPr>
        <w:t>9</w:t>
      </w:r>
      <w:r w:rsidRPr="003F2B05">
        <w:rPr>
          <w:rFonts w:ascii="Times New Roman" w:hAnsi="Times New Roman" w:cs="Times New Roman"/>
          <w:szCs w:val="28"/>
          <w:lang w:bidi="th-TH"/>
        </w:rPr>
        <w:t>賢鳥</w:t>
      </w:r>
      <w:r w:rsidRPr="003F2B05">
        <w:rPr>
          <w:rFonts w:ascii="Times New Roman" w:hAnsi="Times New Roman" w:cs="Times New Roman"/>
          <w:szCs w:val="28"/>
          <w:lang w:bidi="th-TH"/>
        </w:rPr>
        <w:t>10</w:t>
      </w:r>
      <w:r w:rsidRPr="003F2B05">
        <w:rPr>
          <w:rFonts w:ascii="Times New Roman" w:hAnsi="Times New Roman" w:cs="Times New Roman"/>
          <w:szCs w:val="28"/>
          <w:lang w:bidi="th-TH"/>
        </w:rPr>
        <w:t>生「經」</w:t>
      </w:r>
      <w:r w:rsidRPr="003F2B05">
        <w:rPr>
          <w:rFonts w:ascii="Times New Roman" w:hAnsi="Times New Roman" w:cs="Times New Roman"/>
          <w:szCs w:val="28"/>
          <w:lang w:bidi="th-TH"/>
        </w:rPr>
        <w:t>11</w:t>
      </w:r>
      <w:r w:rsidRPr="003F2B05">
        <w:rPr>
          <w:rFonts w:ascii="Times New Roman" w:hAnsi="Times New Roman" w:cs="Times New Roman"/>
          <w:szCs w:val="28"/>
          <w:lang w:bidi="th-TH"/>
        </w:rPr>
        <w:t>孔雀鳥</w:t>
      </w:r>
      <w:r w:rsidRPr="003F2B05">
        <w:rPr>
          <w:rFonts w:ascii="Times New Roman" w:hAnsi="Times New Roman" w:cs="Times New Roman"/>
          <w:szCs w:val="28"/>
          <w:lang w:bidi="th-TH"/>
        </w:rPr>
        <w:t>12</w:t>
      </w:r>
      <w:r w:rsidRPr="003F2B05">
        <w:rPr>
          <w:rFonts w:ascii="Times New Roman" w:hAnsi="Times New Roman" w:cs="Times New Roman"/>
          <w:szCs w:val="28"/>
          <w:lang w:bidi="th-TH"/>
        </w:rPr>
        <w:t>鳥</w:t>
      </w:r>
      <w:r w:rsidRPr="003F2B05">
        <w:rPr>
          <w:rFonts w:ascii="Times New Roman" w:hAnsi="Times New Roman" w:cs="Times New Roman"/>
          <w:szCs w:val="28"/>
          <w:lang w:bidi="th-TH"/>
        </w:rPr>
        <w:t xml:space="preserve"> 13</w:t>
      </w:r>
      <w:r w:rsidRPr="003F2B05">
        <w:rPr>
          <w:rFonts w:ascii="Times New Roman" w:hAnsi="Times New Roman" w:cs="Times New Roman"/>
          <w:szCs w:val="28"/>
          <w:lang w:bidi="th-TH"/>
        </w:rPr>
        <w:t>鱉</w:t>
      </w:r>
      <w:r w:rsidRPr="003F2B05">
        <w:rPr>
          <w:rFonts w:ascii="Times New Roman" w:hAnsi="Times New Roman" w:cs="Times New Roman"/>
          <w:szCs w:val="28"/>
          <w:lang w:bidi="th-TH"/>
        </w:rPr>
        <w:t xml:space="preserve"> 14</w:t>
      </w:r>
      <w:r w:rsidRPr="003F2B05">
        <w:rPr>
          <w:rFonts w:ascii="Times New Roman" w:hAnsi="Times New Roman" w:cs="Times New Roman"/>
          <w:szCs w:val="28"/>
          <w:lang w:bidi="th-TH"/>
        </w:rPr>
        <w:t>「生經」</w:t>
      </w:r>
      <w:r w:rsidRPr="003F2B05">
        <w:rPr>
          <w:rFonts w:ascii="Times New Roman" w:hAnsi="Times New Roman" w:cs="Times New Roman"/>
          <w:szCs w:val="28"/>
          <w:lang w:bidi="th-TH"/>
        </w:rPr>
        <w:t>15</w:t>
      </w:r>
      <w:r w:rsidRPr="003F2B05">
        <w:rPr>
          <w:rFonts w:ascii="Times New Roman" w:hAnsi="Times New Roman" w:cs="Times New Roman"/>
          <w:szCs w:val="28"/>
          <w:lang w:bidi="th-TH"/>
        </w:rPr>
        <w:t>仙人</w:t>
      </w:r>
      <w:r w:rsidRPr="003F2B05">
        <w:rPr>
          <w:rFonts w:ascii="新細明體" w:eastAsia="新細明體" w:hAnsi="新細明體" w:cs="新細明體" w:hint="eastAsia"/>
          <w:szCs w:val="28"/>
          <w:lang w:bidi="th-TH"/>
        </w:rPr>
        <w:t>‧</w:t>
      </w:r>
      <w:r w:rsidRPr="003F2B05">
        <w:rPr>
          <w:rFonts w:ascii="Times New Roman" w:hAnsi="Times New Roman" w:cs="Times New Roman"/>
          <w:szCs w:val="28"/>
          <w:lang w:bidi="th-TH"/>
        </w:rPr>
        <w:t>獼猴</w:t>
      </w:r>
      <w:r w:rsidRPr="003F2B05">
        <w:rPr>
          <w:rFonts w:ascii="Times New Roman" w:hAnsi="Times New Roman" w:cs="Times New Roman"/>
          <w:szCs w:val="28"/>
          <w:lang w:bidi="th-TH"/>
        </w:rPr>
        <w:t xml:space="preserve"> 16</w:t>
      </w:r>
      <w:r w:rsidRPr="003F2B05">
        <w:rPr>
          <w:rFonts w:ascii="Times New Roman" w:hAnsi="Times New Roman" w:cs="Times New Roman"/>
          <w:szCs w:val="28"/>
          <w:lang w:bidi="th-TH"/>
        </w:rPr>
        <w:t>釋提桓因</w:t>
      </w:r>
      <w:r w:rsidRPr="003F2B05">
        <w:rPr>
          <w:rFonts w:ascii="Times New Roman" w:hAnsi="Times New Roman" w:cs="Times New Roman"/>
          <w:szCs w:val="28"/>
          <w:lang w:bidi="th-TH"/>
        </w:rPr>
        <w:t xml:space="preserve"> 17</w:t>
      </w:r>
      <w:r w:rsidRPr="003F2B05">
        <w:rPr>
          <w:rFonts w:ascii="Times New Roman" w:hAnsi="Times New Roman" w:cs="Times New Roman"/>
          <w:szCs w:val="28"/>
          <w:lang w:bidi="th-TH"/>
        </w:rPr>
        <w:t>獼猴</w:t>
      </w:r>
      <w:r w:rsidRPr="003F2B05">
        <w:rPr>
          <w:rFonts w:ascii="Times New Roman" w:hAnsi="Times New Roman" w:cs="Times New Roman"/>
          <w:szCs w:val="28"/>
          <w:lang w:bidi="th-TH"/>
        </w:rPr>
        <w:t>18</w:t>
      </w:r>
      <w:r w:rsidRPr="003F2B05">
        <w:rPr>
          <w:rFonts w:ascii="Times New Roman" w:hAnsi="Times New Roman" w:cs="Times New Roman"/>
          <w:szCs w:val="28"/>
          <w:lang w:bidi="th-TH"/>
        </w:rPr>
        <w:t>蛇</w:t>
      </w:r>
      <w:r w:rsidRPr="003F2B05">
        <w:rPr>
          <w:rFonts w:ascii="Times New Roman" w:hAnsi="Times New Roman" w:cs="Times New Roman"/>
          <w:szCs w:val="28"/>
          <w:lang w:bidi="th-TH"/>
        </w:rPr>
        <w:t>19</w:t>
      </w:r>
      <w:r w:rsidRPr="003F2B05">
        <w:rPr>
          <w:rFonts w:ascii="Times New Roman" w:hAnsi="Times New Roman" w:cs="Times New Roman"/>
          <w:szCs w:val="28"/>
          <w:lang w:bidi="th-TH"/>
        </w:rPr>
        <w:t>舉吉羅</w:t>
      </w:r>
      <w:r w:rsidRPr="003F2B05">
        <w:rPr>
          <w:rFonts w:ascii="Times New Roman" w:hAnsi="Times New Roman" w:cs="Times New Roman"/>
          <w:szCs w:val="28"/>
          <w:lang w:bidi="th-TH"/>
        </w:rPr>
        <w:t xml:space="preserve"> 20</w:t>
      </w:r>
      <w:r w:rsidRPr="003F2B05">
        <w:rPr>
          <w:rFonts w:ascii="Times New Roman" w:hAnsi="Times New Roman" w:cs="Times New Roman"/>
          <w:szCs w:val="28"/>
          <w:lang w:bidi="th-TH"/>
        </w:rPr>
        <w:t>巔多利鳥</w:t>
      </w:r>
      <w:r w:rsidRPr="003F2B05">
        <w:rPr>
          <w:rFonts w:ascii="Times New Roman" w:hAnsi="Times New Roman" w:cs="Times New Roman"/>
          <w:szCs w:val="28"/>
          <w:lang w:bidi="th-TH"/>
        </w:rPr>
        <w:t xml:space="preserve"> 21</w:t>
      </w:r>
      <w:r w:rsidRPr="003F2B05">
        <w:rPr>
          <w:rFonts w:ascii="Times New Roman" w:hAnsi="Times New Roman" w:cs="Times New Roman"/>
          <w:szCs w:val="28"/>
          <w:lang w:bidi="th-TH"/>
        </w:rPr>
        <w:t>鱉</w:t>
      </w:r>
      <w:r w:rsidRPr="003F2B05">
        <w:rPr>
          <w:rFonts w:ascii="Times New Roman" w:hAnsi="Times New Roman" w:cs="Times New Roman"/>
          <w:szCs w:val="28"/>
          <w:lang w:bidi="th-TH"/>
        </w:rPr>
        <w:t>22</w:t>
      </w:r>
      <w:r w:rsidRPr="003F2B05">
        <w:rPr>
          <w:rFonts w:ascii="Times New Roman" w:hAnsi="Times New Roman" w:cs="Times New Roman"/>
          <w:szCs w:val="28"/>
          <w:lang w:bidi="th-TH"/>
        </w:rPr>
        <w:t>鸚鵡</w:t>
      </w:r>
      <w:r w:rsidRPr="003F2B05">
        <w:rPr>
          <w:rFonts w:ascii="Times New Roman" w:hAnsi="Times New Roman" w:cs="Times New Roman"/>
          <w:szCs w:val="28"/>
          <w:lang w:bidi="th-TH"/>
        </w:rPr>
        <w:t xml:space="preserve"> 23</w:t>
      </w:r>
      <w:r w:rsidRPr="003F2B05">
        <w:rPr>
          <w:rFonts w:ascii="Times New Roman" w:hAnsi="Times New Roman" w:cs="Times New Roman"/>
          <w:szCs w:val="28"/>
          <w:lang w:bidi="th-TH"/>
        </w:rPr>
        <w:t>「本生經」</w:t>
      </w:r>
      <w:r w:rsidRPr="003F2B05">
        <w:rPr>
          <w:rFonts w:ascii="Times New Roman" w:hAnsi="Times New Roman" w:cs="Times New Roman"/>
          <w:szCs w:val="28"/>
          <w:lang w:bidi="th-TH"/>
        </w:rPr>
        <w:t xml:space="preserve"> 24</w:t>
      </w:r>
      <w:r w:rsidRPr="003F2B05">
        <w:rPr>
          <w:rFonts w:ascii="Times New Roman" w:hAnsi="Times New Roman" w:cs="Times New Roman"/>
          <w:szCs w:val="28"/>
          <w:lang w:bidi="th-TH"/>
        </w:rPr>
        <w:t>「生經」</w:t>
      </w:r>
      <w:r w:rsidRPr="003F2B05">
        <w:rPr>
          <w:rFonts w:ascii="Times New Roman" w:hAnsi="Times New Roman" w:cs="Times New Roman"/>
          <w:szCs w:val="28"/>
          <w:lang w:bidi="th-TH"/>
        </w:rPr>
        <w:t>25</w:t>
      </w:r>
      <w:r w:rsidRPr="003F2B05">
        <w:rPr>
          <w:rFonts w:ascii="Times New Roman" w:hAnsi="Times New Roman" w:cs="Times New Roman"/>
          <w:szCs w:val="28"/>
          <w:lang w:bidi="th-TH"/>
        </w:rPr>
        <w:t>「七女經」</w:t>
      </w:r>
      <w:r w:rsidRPr="003F2B05">
        <w:rPr>
          <w:rFonts w:ascii="Times New Roman" w:hAnsi="Times New Roman" w:cs="Times New Roman"/>
          <w:sz w:val="22"/>
          <w:shd w:val="pct15" w:color="auto" w:fill="FFFFFF"/>
          <w:lang w:bidi="th-TH"/>
        </w:rPr>
        <w:t>（</w:t>
      </w:r>
      <w:r w:rsidRPr="003F2B05">
        <w:rPr>
          <w:rFonts w:ascii="Times New Roman" w:hAnsi="Times New Roman" w:cs="Times New Roman"/>
          <w:sz w:val="22"/>
          <w:shd w:val="pct15" w:color="auto" w:fill="FFFFFF"/>
          <w:lang w:bidi="th-TH"/>
        </w:rPr>
        <w:t>p.562</w:t>
      </w:r>
      <w:r w:rsidRPr="003F2B05">
        <w:rPr>
          <w:rFonts w:ascii="Times New Roman" w:hAnsi="Times New Roman" w:cs="Times New Roman"/>
          <w:sz w:val="22"/>
          <w:shd w:val="pct15" w:color="auto" w:fill="FFFFFF"/>
          <w:lang w:bidi="th-TH"/>
        </w:rPr>
        <w:t>）</w:t>
      </w:r>
    </w:p>
    <w:p w:rsidR="00B26A05" w:rsidRPr="003F2B05" w:rsidRDefault="00B26A05" w:rsidP="00A916ED">
      <w:pPr>
        <w:widowControl/>
        <w:spacing w:beforeLines="30" w:before="108"/>
        <w:ind w:leftChars="200" w:left="480"/>
        <w:rPr>
          <w:rFonts w:ascii="Times New Roman" w:hAnsi="Times New Roman" w:cs="Times New Roman"/>
          <w:b/>
          <w:sz w:val="20"/>
          <w:bdr w:val="single" w:sz="4" w:space="0" w:color="auto"/>
        </w:rPr>
      </w:pPr>
      <w:r w:rsidRPr="003F2B05">
        <w:rPr>
          <w:rFonts w:ascii="Times New Roman" w:hAnsi="Times New Roman" w:cs="Times New Roman"/>
          <w:b/>
          <w:sz w:val="20"/>
          <w:bdr w:val="single" w:sz="4" w:space="0" w:color="auto"/>
        </w:rPr>
        <w:t>C</w:t>
      </w:r>
      <w:r w:rsidRPr="003F2B05">
        <w:rPr>
          <w:rFonts w:ascii="Times New Roman" w:hAnsi="Times New Roman" w:cs="Times New Roman"/>
          <w:b/>
          <w:sz w:val="20"/>
          <w:bdr w:val="single" w:sz="4" w:space="0" w:color="auto"/>
        </w:rPr>
        <w:t>、小結</w:t>
      </w:r>
    </w:p>
    <w:p w:rsidR="00B26A05" w:rsidRPr="003F2B05" w:rsidRDefault="00B26A05" w:rsidP="00B26A05">
      <w:pPr>
        <w:ind w:left="360"/>
        <w:rPr>
          <w:rFonts w:ascii="Times New Roman" w:hAnsi="Times New Roman" w:cs="Times New Roman"/>
          <w:szCs w:val="28"/>
          <w:lang w:bidi="th-TH"/>
        </w:rPr>
      </w:pPr>
      <w:r w:rsidRPr="003F2B05">
        <w:rPr>
          <w:rFonts w:ascii="Times New Roman" w:hAnsi="Times New Roman" w:cs="Times New Roman"/>
          <w:szCs w:val="28"/>
          <w:lang w:bidi="th-TH"/>
        </w:rPr>
        <w:t>《僧祇律》所說的，或詳說，或略指，共有</w:t>
      </w:r>
      <w:r w:rsidR="00393DC9" w:rsidRPr="003F2B05">
        <w:rPr>
          <w:rFonts w:ascii="Times New Roman" w:hAnsi="Times New Roman" w:cs="Times New Roman" w:hint="eastAsia"/>
          <w:szCs w:val="28"/>
          <w:lang w:bidi="th-TH"/>
        </w:rPr>
        <w:t>53</w:t>
      </w:r>
      <w:r w:rsidRPr="003F2B05">
        <w:rPr>
          <w:rFonts w:ascii="Times New Roman" w:hAnsi="Times New Roman" w:cs="Times New Roman"/>
          <w:szCs w:val="28"/>
          <w:lang w:bidi="th-TH"/>
        </w:rPr>
        <w:t>則。</w:t>
      </w:r>
    </w:p>
    <w:p w:rsidR="00B26A05" w:rsidRPr="003F2B05" w:rsidRDefault="00B26A05" w:rsidP="00A916ED">
      <w:pPr>
        <w:widowControl/>
        <w:spacing w:beforeLines="30" w:before="108"/>
        <w:ind w:leftChars="150" w:left="360"/>
        <w:rPr>
          <w:rFonts w:ascii="Times New Roman" w:hAnsi="Times New Roman" w:cs="Times New Roman"/>
          <w:b/>
          <w:sz w:val="20"/>
          <w:bdr w:val="single" w:sz="4" w:space="0" w:color="auto"/>
        </w:rPr>
      </w:pPr>
      <w:r w:rsidRPr="003F2B05">
        <w:rPr>
          <w:rFonts w:ascii="Times New Roman" w:hAnsi="Times New Roman" w:cs="Times New Roman"/>
          <w:b/>
          <w:sz w:val="20"/>
          <w:bdr w:val="single" w:sz="4" w:space="0" w:color="auto"/>
        </w:rPr>
        <w:t>（</w:t>
      </w:r>
      <w:r w:rsidRPr="003F2B05">
        <w:rPr>
          <w:rFonts w:ascii="Times New Roman" w:hAnsi="Times New Roman" w:cs="Times New Roman"/>
          <w:b/>
          <w:sz w:val="20"/>
          <w:bdr w:val="single" w:sz="4" w:space="0" w:color="auto"/>
        </w:rPr>
        <w:t>2</w:t>
      </w:r>
      <w:r w:rsidRPr="003F2B05">
        <w:rPr>
          <w:rFonts w:ascii="Times New Roman" w:hAnsi="Times New Roman" w:cs="Times New Roman"/>
          <w:b/>
          <w:sz w:val="20"/>
          <w:bdr w:val="single" w:sz="4" w:space="0" w:color="auto"/>
        </w:rPr>
        <w:t>）說一切有部所傳為「略說」一類</w:t>
      </w:r>
    </w:p>
    <w:p w:rsidR="00B26A05" w:rsidRPr="003F2B05" w:rsidRDefault="00B26A05" w:rsidP="00B26A05">
      <w:pPr>
        <w:ind w:left="360"/>
        <w:rPr>
          <w:rFonts w:ascii="Times New Roman" w:hAnsi="Times New Roman" w:cs="Times New Roman"/>
          <w:szCs w:val="28"/>
          <w:lang w:bidi="th-TH"/>
        </w:rPr>
      </w:pPr>
      <w:r w:rsidRPr="003F2B05">
        <w:rPr>
          <w:rFonts w:ascii="Times New Roman" w:hAnsi="Times New Roman" w:cs="Times New Roman"/>
          <w:szCs w:val="28"/>
          <w:lang w:bidi="th-TH"/>
        </w:rPr>
        <w:t>這一類型的「本生」，在說一切有部（</w:t>
      </w:r>
      <w:r w:rsidRPr="003F2B05">
        <w:rPr>
          <w:rFonts w:ascii="Times New Roman" w:hAnsi="Times New Roman" w:cs="Times New Roman"/>
          <w:szCs w:val="28"/>
          <w:lang w:bidi="th-TH"/>
        </w:rPr>
        <w:t>Sarvāstivādin</w:t>
      </w:r>
      <w:r w:rsidRPr="003F2B05">
        <w:rPr>
          <w:rFonts w:ascii="Times New Roman" w:hAnsi="Times New Roman" w:cs="Times New Roman"/>
          <w:szCs w:val="28"/>
          <w:lang w:bidi="th-TH"/>
        </w:rPr>
        <w:t>）律中，雖多少，有無不同，而體裁完全一致。</w:t>
      </w:r>
    </w:p>
    <w:p w:rsidR="00B26A05" w:rsidRPr="003F2B05" w:rsidRDefault="00B26A05" w:rsidP="00A916ED">
      <w:pPr>
        <w:widowControl/>
        <w:spacing w:beforeLines="30" w:before="108"/>
        <w:ind w:leftChars="200" w:left="480"/>
        <w:rPr>
          <w:rFonts w:ascii="Times New Roman" w:hAnsi="Times New Roman" w:cs="Times New Roman"/>
          <w:b/>
          <w:sz w:val="20"/>
          <w:bdr w:val="single" w:sz="4" w:space="0" w:color="auto"/>
        </w:rPr>
      </w:pPr>
      <w:r w:rsidRPr="003F2B05">
        <w:rPr>
          <w:rFonts w:ascii="Times New Roman" w:hAnsi="Times New Roman" w:cs="Times New Roman"/>
          <w:b/>
          <w:sz w:val="20"/>
          <w:bdr w:val="single" w:sz="4" w:space="0" w:color="auto"/>
        </w:rPr>
        <w:lastRenderedPageBreak/>
        <w:t>A</w:t>
      </w:r>
      <w:r w:rsidRPr="003F2B05">
        <w:rPr>
          <w:rFonts w:ascii="Times New Roman" w:hAnsi="Times New Roman" w:cs="Times New Roman"/>
          <w:b/>
          <w:sz w:val="20"/>
          <w:bdr w:val="single" w:sz="4" w:space="0" w:color="auto"/>
        </w:rPr>
        <w:t>、《十誦律》</w:t>
      </w:r>
    </w:p>
    <w:p w:rsidR="00B26A05" w:rsidRPr="003F2B05" w:rsidRDefault="00B26A05" w:rsidP="00B26A05">
      <w:pPr>
        <w:ind w:firstLine="360"/>
        <w:rPr>
          <w:rFonts w:ascii="Times New Roman" w:hAnsi="Times New Roman" w:cs="Times New Roman"/>
          <w:szCs w:val="28"/>
          <w:lang w:bidi="th-TH"/>
        </w:rPr>
      </w:pPr>
      <w:r w:rsidRPr="003F2B05">
        <w:rPr>
          <w:rFonts w:ascii="Times New Roman" w:hAnsi="Times New Roman" w:cs="Times New Roman"/>
          <w:szCs w:val="28"/>
          <w:lang w:bidi="th-TH"/>
        </w:rPr>
        <w:t>《十誦律》現存</w:t>
      </w:r>
      <w:r w:rsidRPr="003F2B05">
        <w:rPr>
          <w:rFonts w:ascii="Times New Roman" w:hAnsi="Times New Roman" w:cs="Times New Roman"/>
          <w:szCs w:val="28"/>
          <w:vertAlign w:val="superscript"/>
          <w:lang w:bidi="th-TH"/>
        </w:rPr>
        <w:footnoteReference w:id="249"/>
      </w:r>
      <w:r w:rsidRPr="003F2B05">
        <w:rPr>
          <w:rFonts w:ascii="Times New Roman" w:hAnsi="Times New Roman" w:cs="Times New Roman"/>
          <w:szCs w:val="28"/>
          <w:lang w:bidi="th-TH"/>
        </w:rPr>
        <w:t>：</w:t>
      </w:r>
    </w:p>
    <w:p w:rsidR="00B26A05" w:rsidRPr="003F2B05" w:rsidRDefault="00B26A05" w:rsidP="0031396C">
      <w:pPr>
        <w:spacing w:beforeLines="30" w:before="108"/>
        <w:ind w:leftChars="200" w:left="480"/>
        <w:rPr>
          <w:rFonts w:ascii="Times New Roman" w:hAnsi="Times New Roman" w:cs="Times New Roman"/>
          <w:szCs w:val="28"/>
          <w:lang w:bidi="th-TH"/>
        </w:rPr>
      </w:pPr>
      <w:r w:rsidRPr="003F2B05">
        <w:rPr>
          <w:rFonts w:ascii="Times New Roman" w:hAnsi="Times New Roman" w:cs="Times New Roman"/>
          <w:szCs w:val="28"/>
          <w:lang w:bidi="th-TH"/>
        </w:rPr>
        <w:t>1</w:t>
      </w:r>
      <w:r w:rsidRPr="003F2B05">
        <w:rPr>
          <w:rFonts w:ascii="Times New Roman" w:hAnsi="Times New Roman" w:cs="Times New Roman"/>
          <w:szCs w:val="28"/>
          <w:lang w:bidi="th-TH"/>
        </w:rPr>
        <w:t>二水獺</w:t>
      </w:r>
      <w:r w:rsidRPr="003F2B05">
        <w:rPr>
          <w:rFonts w:ascii="新細明體" w:eastAsia="新細明體" w:hAnsi="新細明體" w:cs="新細明體" w:hint="eastAsia"/>
          <w:szCs w:val="28"/>
          <w:lang w:bidi="th-TH"/>
        </w:rPr>
        <w:t>‧</w:t>
      </w:r>
      <w:r w:rsidRPr="003F2B05">
        <w:rPr>
          <w:rFonts w:ascii="Times New Roman" w:hAnsi="Times New Roman" w:cs="Times New Roman"/>
          <w:szCs w:val="28"/>
          <w:lang w:bidi="th-TH"/>
        </w:rPr>
        <w:t>野干</w:t>
      </w:r>
      <w:r w:rsidRPr="003F2B05">
        <w:rPr>
          <w:rFonts w:ascii="Times New Roman" w:hAnsi="Times New Roman" w:cs="Times New Roman"/>
          <w:szCs w:val="28"/>
          <w:lang w:bidi="th-TH"/>
        </w:rPr>
        <w:t xml:space="preserve"> 2</w:t>
      </w:r>
      <w:r w:rsidRPr="003F2B05">
        <w:rPr>
          <w:rFonts w:ascii="Times New Roman" w:hAnsi="Times New Roman" w:cs="Times New Roman"/>
          <w:szCs w:val="28"/>
          <w:lang w:bidi="th-TH"/>
        </w:rPr>
        <w:t>鵽</w:t>
      </w:r>
      <w:r w:rsidRPr="003F2B05">
        <w:rPr>
          <w:rFonts w:ascii="新細明體" w:eastAsia="新細明體" w:hAnsi="新細明體" w:cs="新細明體" w:hint="eastAsia"/>
          <w:szCs w:val="28"/>
          <w:lang w:bidi="th-TH"/>
        </w:rPr>
        <w:t>‧</w:t>
      </w:r>
      <w:r w:rsidRPr="003F2B05">
        <w:rPr>
          <w:rFonts w:ascii="Times New Roman" w:hAnsi="Times New Roman" w:cs="Times New Roman"/>
          <w:szCs w:val="28"/>
          <w:lang w:bidi="th-TH"/>
        </w:rPr>
        <w:t>猴</w:t>
      </w:r>
      <w:r w:rsidRPr="003F2B05">
        <w:rPr>
          <w:rFonts w:ascii="新細明體" w:eastAsia="新細明體" w:hAnsi="新細明體" w:cs="新細明體" w:hint="eastAsia"/>
          <w:szCs w:val="28"/>
          <w:lang w:bidi="th-TH"/>
        </w:rPr>
        <w:t>‧</w:t>
      </w:r>
      <w:r w:rsidRPr="003F2B05">
        <w:rPr>
          <w:rFonts w:ascii="Times New Roman" w:hAnsi="Times New Roman" w:cs="Times New Roman"/>
          <w:szCs w:val="28"/>
          <w:lang w:bidi="th-TH"/>
        </w:rPr>
        <w:t>象</w:t>
      </w:r>
      <w:r w:rsidRPr="003F2B05">
        <w:rPr>
          <w:rFonts w:ascii="Times New Roman" w:hAnsi="Times New Roman" w:cs="Times New Roman"/>
          <w:szCs w:val="28"/>
          <w:lang w:bidi="th-TH"/>
        </w:rPr>
        <w:t>3</w:t>
      </w:r>
      <w:r w:rsidRPr="003F2B05">
        <w:rPr>
          <w:rFonts w:ascii="Times New Roman" w:hAnsi="Times New Roman" w:cs="Times New Roman"/>
          <w:szCs w:val="28"/>
          <w:lang w:bidi="th-TH"/>
        </w:rPr>
        <w:t>鹿王</w:t>
      </w:r>
      <w:r w:rsidRPr="003F2B05">
        <w:rPr>
          <w:rFonts w:ascii="新細明體" w:eastAsia="新細明體" w:hAnsi="新細明體" w:cs="新細明體" w:hint="eastAsia"/>
          <w:szCs w:val="28"/>
          <w:lang w:bidi="th-TH"/>
        </w:rPr>
        <w:t>‧</w:t>
      </w:r>
      <w:r w:rsidRPr="003F2B05">
        <w:rPr>
          <w:rFonts w:ascii="Times New Roman" w:hAnsi="Times New Roman" w:cs="Times New Roman"/>
          <w:szCs w:val="28"/>
          <w:lang w:bidi="th-TH"/>
        </w:rPr>
        <w:t>女鹿</w:t>
      </w:r>
      <w:r w:rsidRPr="003F2B05">
        <w:rPr>
          <w:rFonts w:ascii="Times New Roman" w:hAnsi="Times New Roman" w:cs="Times New Roman"/>
          <w:szCs w:val="28"/>
          <w:lang w:bidi="th-TH"/>
        </w:rPr>
        <w:t>4</w:t>
      </w:r>
      <w:r w:rsidRPr="003F2B05">
        <w:rPr>
          <w:rFonts w:ascii="Times New Roman" w:hAnsi="Times New Roman" w:cs="Times New Roman"/>
          <w:szCs w:val="28"/>
          <w:lang w:bidi="th-TH"/>
        </w:rPr>
        <w:t>雁王</w:t>
      </w:r>
      <w:r w:rsidRPr="003F2B05">
        <w:rPr>
          <w:rFonts w:ascii="新細明體" w:eastAsia="新細明體" w:hAnsi="新細明體" w:cs="新細明體" w:hint="eastAsia"/>
          <w:szCs w:val="28"/>
          <w:lang w:bidi="th-TH"/>
        </w:rPr>
        <w:t>‧</w:t>
      </w:r>
      <w:r w:rsidRPr="003F2B05">
        <w:rPr>
          <w:rFonts w:ascii="Times New Roman" w:hAnsi="Times New Roman" w:cs="Times New Roman"/>
          <w:szCs w:val="28"/>
          <w:lang w:bidi="th-TH"/>
        </w:rPr>
        <w:t>雁臣</w:t>
      </w:r>
      <w:r w:rsidRPr="003F2B05">
        <w:rPr>
          <w:rFonts w:ascii="Times New Roman" w:hAnsi="Times New Roman" w:cs="Times New Roman"/>
          <w:szCs w:val="28"/>
          <w:lang w:bidi="th-TH"/>
        </w:rPr>
        <w:t>5</w:t>
      </w:r>
      <w:r w:rsidRPr="003F2B05">
        <w:rPr>
          <w:rFonts w:ascii="Times New Roman" w:hAnsi="Times New Roman" w:cs="Times New Roman"/>
          <w:szCs w:val="28"/>
          <w:lang w:bidi="th-TH"/>
        </w:rPr>
        <w:t>獅子</w:t>
      </w:r>
      <w:r w:rsidRPr="003F2B05">
        <w:rPr>
          <w:rFonts w:ascii="新細明體" w:eastAsia="新細明體" w:hAnsi="新細明體" w:cs="新細明體" w:hint="eastAsia"/>
          <w:szCs w:val="28"/>
          <w:lang w:bidi="th-TH"/>
        </w:rPr>
        <w:t>‧</w:t>
      </w:r>
      <w:r w:rsidRPr="003F2B05">
        <w:rPr>
          <w:rFonts w:ascii="Times New Roman" w:hAnsi="Times New Roman" w:cs="Times New Roman"/>
          <w:szCs w:val="28"/>
          <w:lang w:bidi="th-TH"/>
        </w:rPr>
        <w:t>野干</w:t>
      </w:r>
      <w:r w:rsidRPr="003F2B05">
        <w:rPr>
          <w:rFonts w:ascii="Times New Roman" w:hAnsi="Times New Roman" w:cs="Times New Roman"/>
          <w:szCs w:val="28"/>
          <w:lang w:bidi="th-TH"/>
        </w:rPr>
        <w:t xml:space="preserve"> 6</w:t>
      </w:r>
      <w:r w:rsidRPr="003F2B05">
        <w:rPr>
          <w:rFonts w:ascii="Times New Roman" w:hAnsi="Times New Roman" w:cs="Times New Roman"/>
          <w:szCs w:val="28"/>
          <w:lang w:bidi="th-TH"/>
        </w:rPr>
        <w:t>射師</w:t>
      </w:r>
      <w:r w:rsidRPr="003F2B05">
        <w:rPr>
          <w:rFonts w:ascii="新細明體" w:eastAsia="新細明體" w:hAnsi="新細明體" w:cs="新細明體" w:hint="eastAsia"/>
          <w:szCs w:val="28"/>
          <w:lang w:bidi="th-TH"/>
        </w:rPr>
        <w:t>‧</w:t>
      </w:r>
      <w:r w:rsidRPr="003F2B05">
        <w:rPr>
          <w:rFonts w:ascii="Times New Roman" w:hAnsi="Times New Roman" w:cs="Times New Roman"/>
          <w:szCs w:val="28"/>
          <w:lang w:bidi="th-TH"/>
        </w:rPr>
        <w:t>弟子</w:t>
      </w:r>
      <w:r w:rsidRPr="003F2B05">
        <w:rPr>
          <w:rFonts w:ascii="新細明體" w:eastAsia="新細明體" w:hAnsi="新細明體" w:cs="新細明體" w:hint="eastAsia"/>
          <w:szCs w:val="28"/>
          <w:lang w:bidi="th-TH"/>
        </w:rPr>
        <w:t>‧</w:t>
      </w:r>
      <w:r w:rsidRPr="003F2B05">
        <w:rPr>
          <w:rFonts w:ascii="Times New Roman" w:hAnsi="Times New Roman" w:cs="Times New Roman"/>
          <w:szCs w:val="28"/>
          <w:lang w:bidi="th-TH"/>
        </w:rPr>
        <w:t>賊帥</w:t>
      </w:r>
      <w:r w:rsidRPr="003F2B05">
        <w:rPr>
          <w:rFonts w:ascii="Times New Roman" w:hAnsi="Times New Roman" w:cs="Times New Roman"/>
          <w:szCs w:val="28"/>
          <w:lang w:bidi="th-TH"/>
        </w:rPr>
        <w:t xml:space="preserve"> 7</w:t>
      </w:r>
      <w:r w:rsidRPr="003F2B05">
        <w:rPr>
          <w:rFonts w:ascii="Times New Roman" w:hAnsi="Times New Roman" w:cs="Times New Roman"/>
          <w:szCs w:val="28"/>
          <w:lang w:bidi="th-TH"/>
        </w:rPr>
        <w:t>父</w:t>
      </w:r>
      <w:r w:rsidRPr="003F2B05">
        <w:rPr>
          <w:rFonts w:ascii="新細明體" w:eastAsia="新細明體" w:hAnsi="新細明體" w:cs="新細明體" w:hint="eastAsia"/>
          <w:szCs w:val="28"/>
          <w:lang w:bidi="th-TH"/>
        </w:rPr>
        <w:t>‧</w:t>
      </w:r>
      <w:r w:rsidRPr="003F2B05">
        <w:rPr>
          <w:rFonts w:ascii="Times New Roman" w:hAnsi="Times New Roman" w:cs="Times New Roman"/>
          <w:szCs w:val="28"/>
          <w:lang w:bidi="th-TH"/>
        </w:rPr>
        <w:t>子</w:t>
      </w:r>
      <w:r w:rsidRPr="003F2B05">
        <w:rPr>
          <w:rFonts w:ascii="Times New Roman" w:hAnsi="Times New Roman" w:cs="Times New Roman"/>
          <w:szCs w:val="28"/>
          <w:lang w:bidi="th-TH"/>
        </w:rPr>
        <w:t>8</w:t>
      </w:r>
      <w:r w:rsidRPr="003F2B05">
        <w:rPr>
          <w:rFonts w:ascii="Times New Roman" w:hAnsi="Times New Roman" w:cs="Times New Roman"/>
          <w:szCs w:val="28"/>
          <w:lang w:bidi="th-TH"/>
        </w:rPr>
        <w:t>蛇</w:t>
      </w:r>
      <w:r w:rsidRPr="003F2B05">
        <w:rPr>
          <w:rFonts w:ascii="Times New Roman" w:hAnsi="Times New Roman" w:cs="Times New Roman"/>
          <w:szCs w:val="28"/>
          <w:lang w:bidi="th-TH"/>
        </w:rPr>
        <w:t>9</w:t>
      </w:r>
      <w:r w:rsidRPr="003F2B05">
        <w:rPr>
          <w:rFonts w:ascii="Times New Roman" w:hAnsi="Times New Roman" w:cs="Times New Roman"/>
          <w:szCs w:val="28"/>
          <w:lang w:bidi="th-TH"/>
        </w:rPr>
        <w:t>守牧婆羅門婦</w:t>
      </w:r>
    </w:p>
    <w:p w:rsidR="00B26A05" w:rsidRPr="003F2B05" w:rsidRDefault="00B26A05" w:rsidP="0031396C">
      <w:pPr>
        <w:spacing w:beforeLines="30" w:before="108"/>
        <w:ind w:leftChars="200" w:left="480"/>
        <w:rPr>
          <w:rFonts w:ascii="Times New Roman" w:hAnsi="Times New Roman" w:cs="Times New Roman"/>
          <w:szCs w:val="28"/>
          <w:lang w:bidi="th-TH"/>
        </w:rPr>
      </w:pPr>
      <w:r w:rsidRPr="003F2B05">
        <w:rPr>
          <w:rFonts w:ascii="Times New Roman" w:hAnsi="Times New Roman" w:cs="Times New Roman"/>
          <w:szCs w:val="28"/>
          <w:lang w:bidi="th-TH"/>
        </w:rPr>
        <w:t>「蛇本生」（</w:t>
      </w:r>
      <w:r w:rsidRPr="003F2B05">
        <w:rPr>
          <w:rFonts w:ascii="Times New Roman" w:hAnsi="Times New Roman" w:cs="Times New Roman"/>
          <w:szCs w:val="28"/>
          <w:lang w:bidi="th-TH"/>
        </w:rPr>
        <w:t>8</w:t>
      </w:r>
      <w:r w:rsidRPr="003F2B05">
        <w:rPr>
          <w:rFonts w:ascii="Times New Roman" w:hAnsi="Times New Roman" w:cs="Times New Roman"/>
          <w:szCs w:val="28"/>
          <w:lang w:bidi="th-TH"/>
        </w:rPr>
        <w:t>），如《十誦律》說：「</w:t>
      </w:r>
      <w:r w:rsidRPr="003F2B05">
        <w:rPr>
          <w:rFonts w:ascii="Times New Roman" w:eastAsia="標楷體" w:hAnsi="Times New Roman" w:cs="Times New Roman"/>
          <w:szCs w:val="28"/>
          <w:lang w:bidi="th-TH"/>
        </w:rPr>
        <w:t>舍利弗性，若受必受，若棄必棄。舍利弗非適今世有是性，乃前過去亦有是性。</w:t>
      </w:r>
      <w:r w:rsidRPr="003F2B05">
        <w:rPr>
          <w:rFonts w:ascii="標楷體" w:eastAsia="標楷體" w:hAnsi="標楷體" w:cs="Times New Roman"/>
          <w:szCs w:val="28"/>
          <w:lang w:bidi="th-TH"/>
        </w:rPr>
        <w:t>……</w:t>
      </w:r>
      <w:r w:rsidRPr="003F2B05">
        <w:rPr>
          <w:rFonts w:ascii="Times New Roman" w:eastAsia="標楷體" w:hAnsi="Times New Roman" w:cs="Times New Roman"/>
          <w:szCs w:val="28"/>
          <w:lang w:bidi="th-TH"/>
        </w:rPr>
        <w:t>廣說本生因緣</w:t>
      </w:r>
      <w:r w:rsidRPr="003F2B05">
        <w:rPr>
          <w:rFonts w:ascii="Times New Roman" w:hAnsi="Times New Roman" w:cs="Times New Roman"/>
          <w:szCs w:val="28"/>
          <w:lang w:bidi="th-TH"/>
        </w:rPr>
        <w:t>」</w:t>
      </w:r>
      <w:r w:rsidRPr="003F2B05">
        <w:rPr>
          <w:rFonts w:ascii="Times New Roman" w:hAnsi="Times New Roman" w:cs="Times New Roman"/>
          <w:szCs w:val="28"/>
          <w:vertAlign w:val="superscript"/>
          <w:lang w:bidi="th-TH"/>
        </w:rPr>
        <w:footnoteReference w:id="250"/>
      </w:r>
      <w:r w:rsidRPr="003F2B05">
        <w:rPr>
          <w:rFonts w:ascii="Times New Roman" w:hAnsi="Times New Roman" w:cs="Times New Roman"/>
          <w:szCs w:val="28"/>
          <w:lang w:bidi="th-TH"/>
        </w:rPr>
        <w:t>；體例與《僧祇律》全同。《十誦律》說：「</w:t>
      </w:r>
      <w:r w:rsidRPr="003F2B05">
        <w:rPr>
          <w:rFonts w:ascii="Times New Roman" w:eastAsia="標楷體" w:hAnsi="Times New Roman" w:cs="Times New Roman"/>
          <w:szCs w:val="28"/>
          <w:lang w:bidi="th-TH"/>
        </w:rPr>
        <w:t>如是廣說五百本生</w:t>
      </w:r>
      <w:r w:rsidRPr="003F2B05">
        <w:rPr>
          <w:rFonts w:ascii="Times New Roman" w:hAnsi="Times New Roman" w:cs="Times New Roman"/>
          <w:szCs w:val="28"/>
          <w:lang w:bidi="th-TH"/>
        </w:rPr>
        <w:t>」</w:t>
      </w:r>
      <w:r w:rsidRPr="003F2B05">
        <w:rPr>
          <w:rFonts w:ascii="Times New Roman" w:hAnsi="Times New Roman" w:cs="Times New Roman"/>
          <w:szCs w:val="28"/>
          <w:vertAlign w:val="superscript"/>
          <w:lang w:bidi="th-TH"/>
        </w:rPr>
        <w:footnoteReference w:id="251"/>
      </w:r>
      <w:r w:rsidRPr="003F2B05">
        <w:rPr>
          <w:rFonts w:ascii="Times New Roman" w:hAnsi="Times New Roman" w:cs="Times New Roman"/>
          <w:szCs w:val="28"/>
          <w:lang w:bidi="th-TH"/>
        </w:rPr>
        <w:t>，可見在當時，「本生」是非常多的。</w:t>
      </w:r>
      <w:r w:rsidRPr="003F2B05">
        <w:rPr>
          <w:rFonts w:ascii="Times New Roman" w:hAnsi="Times New Roman" w:cs="Times New Roman"/>
          <w:szCs w:val="28"/>
          <w:vertAlign w:val="superscript"/>
          <w:lang w:bidi="th-TH"/>
        </w:rPr>
        <w:footnoteReference w:id="252"/>
      </w:r>
    </w:p>
    <w:p w:rsidR="00B26A05" w:rsidRPr="003F2B05" w:rsidRDefault="00B26A05" w:rsidP="0031396C">
      <w:pPr>
        <w:spacing w:beforeLines="30" w:before="108"/>
        <w:ind w:leftChars="200" w:left="480"/>
        <w:rPr>
          <w:rFonts w:ascii="Times New Roman" w:hAnsi="Times New Roman" w:cs="Times New Roman"/>
          <w:szCs w:val="28"/>
          <w:lang w:bidi="th-TH"/>
        </w:rPr>
      </w:pPr>
      <w:r w:rsidRPr="003F2B05">
        <w:rPr>
          <w:rFonts w:ascii="Times New Roman" w:hAnsi="Times New Roman" w:cs="Times New Roman"/>
          <w:szCs w:val="28"/>
          <w:lang w:bidi="th-TH"/>
        </w:rPr>
        <w:t>現存九則中，二水獺與野干（</w:t>
      </w:r>
      <w:r w:rsidRPr="003F2B05">
        <w:rPr>
          <w:rFonts w:ascii="Times New Roman" w:hAnsi="Times New Roman" w:cs="Times New Roman"/>
          <w:szCs w:val="28"/>
          <w:lang w:bidi="th-TH"/>
        </w:rPr>
        <w:t>1</w:t>
      </w:r>
      <w:r w:rsidRPr="003F2B05">
        <w:rPr>
          <w:rFonts w:ascii="Times New Roman" w:hAnsi="Times New Roman" w:cs="Times New Roman"/>
          <w:szCs w:val="28"/>
          <w:lang w:bidi="th-TH"/>
        </w:rPr>
        <w:t>），鵽</w:t>
      </w:r>
      <w:r w:rsidRPr="003F2B05">
        <w:rPr>
          <w:rFonts w:ascii="新細明體" w:eastAsia="新細明體" w:hAnsi="新細明體" w:cs="新細明體" w:hint="eastAsia"/>
          <w:szCs w:val="28"/>
          <w:lang w:bidi="th-TH"/>
        </w:rPr>
        <w:t>‧</w:t>
      </w:r>
      <w:r w:rsidRPr="003F2B05">
        <w:rPr>
          <w:rFonts w:ascii="Times New Roman" w:hAnsi="Times New Roman" w:cs="Times New Roman"/>
          <w:szCs w:val="28"/>
          <w:lang w:bidi="th-TH"/>
        </w:rPr>
        <w:t>猴與象（</w:t>
      </w:r>
      <w:r w:rsidRPr="003F2B05">
        <w:rPr>
          <w:rFonts w:ascii="Times New Roman" w:hAnsi="Times New Roman" w:cs="Times New Roman"/>
          <w:szCs w:val="28"/>
          <w:lang w:bidi="th-TH"/>
        </w:rPr>
        <w:t>2</w:t>
      </w:r>
      <w:r w:rsidRPr="003F2B05">
        <w:rPr>
          <w:rFonts w:ascii="Times New Roman" w:hAnsi="Times New Roman" w:cs="Times New Roman"/>
          <w:szCs w:val="28"/>
          <w:lang w:bidi="th-TH"/>
        </w:rPr>
        <w:t>），蛇（</w:t>
      </w:r>
      <w:r w:rsidRPr="003F2B05">
        <w:rPr>
          <w:rFonts w:ascii="Times New Roman" w:hAnsi="Times New Roman" w:cs="Times New Roman"/>
          <w:szCs w:val="28"/>
          <w:lang w:bidi="th-TH"/>
        </w:rPr>
        <w:t>8</w:t>
      </w:r>
      <w:r w:rsidRPr="003F2B05">
        <w:rPr>
          <w:rFonts w:ascii="Times New Roman" w:hAnsi="Times New Roman" w:cs="Times New Roman"/>
          <w:szCs w:val="28"/>
          <w:lang w:bidi="th-TH"/>
        </w:rPr>
        <w:t>），與《僧祇律》相合。</w:t>
      </w:r>
    </w:p>
    <w:p w:rsidR="00B26A05" w:rsidRPr="003F2B05" w:rsidRDefault="00B26A05" w:rsidP="00A916ED">
      <w:pPr>
        <w:widowControl/>
        <w:spacing w:beforeLines="30" w:before="108"/>
        <w:ind w:leftChars="200" w:left="480"/>
        <w:rPr>
          <w:rFonts w:ascii="Times New Roman" w:hAnsi="Times New Roman" w:cs="Times New Roman"/>
          <w:b/>
          <w:sz w:val="20"/>
          <w:bdr w:val="single" w:sz="4" w:space="0" w:color="auto"/>
        </w:rPr>
      </w:pPr>
      <w:r w:rsidRPr="003F2B05">
        <w:rPr>
          <w:rFonts w:ascii="Times New Roman" w:hAnsi="Times New Roman" w:cs="Times New Roman"/>
          <w:b/>
          <w:sz w:val="20"/>
          <w:bdr w:val="single" w:sz="4" w:space="0" w:color="auto"/>
        </w:rPr>
        <w:t>B</w:t>
      </w:r>
      <w:r w:rsidRPr="003F2B05">
        <w:rPr>
          <w:rFonts w:ascii="Times New Roman" w:hAnsi="Times New Roman" w:cs="Times New Roman"/>
          <w:b/>
          <w:sz w:val="20"/>
          <w:bdr w:val="single" w:sz="4" w:space="0" w:color="auto"/>
        </w:rPr>
        <w:t>、《根有律》</w:t>
      </w:r>
    </w:p>
    <w:p w:rsidR="00B26A05" w:rsidRPr="003F2B05" w:rsidRDefault="00B26A05" w:rsidP="00393DC9">
      <w:pPr>
        <w:ind w:leftChars="200" w:left="480"/>
        <w:rPr>
          <w:rFonts w:ascii="Times New Roman" w:hAnsi="Times New Roman" w:cs="Times New Roman"/>
          <w:szCs w:val="28"/>
          <w:lang w:bidi="th-TH"/>
        </w:rPr>
      </w:pPr>
      <w:r w:rsidRPr="003F2B05">
        <w:rPr>
          <w:rFonts w:ascii="Times New Roman" w:hAnsi="Times New Roman" w:cs="Times New Roman"/>
          <w:szCs w:val="28"/>
          <w:lang w:bidi="th-TH"/>
        </w:rPr>
        <w:t>《根有律》的「本生」，也不太多，分散在各部，如：</w:t>
      </w:r>
    </w:p>
    <w:p w:rsidR="00B26A05" w:rsidRPr="003F2B05" w:rsidRDefault="00B26A05" w:rsidP="00A916ED">
      <w:pPr>
        <w:widowControl/>
        <w:spacing w:beforeLines="30" w:before="108"/>
        <w:ind w:leftChars="250" w:left="600"/>
        <w:rPr>
          <w:rFonts w:ascii="Times New Roman" w:hAnsi="Times New Roman" w:cs="Times New Roman"/>
          <w:b/>
          <w:sz w:val="20"/>
          <w:bdr w:val="single" w:sz="4" w:space="0" w:color="auto"/>
        </w:rPr>
      </w:pPr>
      <w:r w:rsidRPr="003F2B05">
        <w:rPr>
          <w:rFonts w:ascii="Times New Roman" w:hAnsi="Times New Roman" w:cs="Times New Roman"/>
          <w:b/>
          <w:sz w:val="20"/>
          <w:bdr w:val="single" w:sz="4" w:space="0" w:color="auto"/>
        </w:rPr>
        <w:t>（</w:t>
      </w:r>
      <w:r w:rsidRPr="003F2B05">
        <w:rPr>
          <w:rFonts w:ascii="Times New Roman" w:hAnsi="Times New Roman" w:cs="Times New Roman"/>
          <w:b/>
          <w:sz w:val="20"/>
          <w:bdr w:val="single" w:sz="4" w:space="0" w:color="auto"/>
        </w:rPr>
        <w:t>A</w:t>
      </w:r>
      <w:r w:rsidRPr="003F2B05">
        <w:rPr>
          <w:rFonts w:ascii="Times New Roman" w:hAnsi="Times New Roman" w:cs="Times New Roman"/>
          <w:b/>
          <w:sz w:val="20"/>
          <w:bdr w:val="single" w:sz="4" w:space="0" w:color="auto"/>
        </w:rPr>
        <w:t>）《根本說一切有部毘奈耶》</w:t>
      </w:r>
    </w:p>
    <w:p w:rsidR="00B26A05" w:rsidRPr="003F2B05" w:rsidRDefault="00B26A05" w:rsidP="00B26A05">
      <w:pPr>
        <w:ind w:left="600"/>
        <w:rPr>
          <w:rFonts w:ascii="Times New Roman" w:hAnsi="Times New Roman" w:cs="Times New Roman"/>
          <w:szCs w:val="28"/>
          <w:lang w:bidi="th-TH"/>
        </w:rPr>
      </w:pPr>
      <w:r w:rsidRPr="003F2B05">
        <w:rPr>
          <w:rFonts w:ascii="新細明體" w:eastAsia="新細明體" w:hAnsi="新細明體" w:cs="新細明體" w:hint="eastAsia"/>
          <w:szCs w:val="28"/>
          <w:lang w:bidi="th-TH"/>
        </w:rPr>
        <w:t>Ⅰ</w:t>
      </w:r>
      <w:r w:rsidRPr="003F2B05">
        <w:rPr>
          <w:rFonts w:ascii="Times New Roman" w:hAnsi="Times New Roman" w:cs="Times New Roman"/>
          <w:szCs w:val="28"/>
          <w:lang w:bidi="th-TH"/>
        </w:rPr>
        <w:t>《根本說一切有部毘奈耶》</w:t>
      </w:r>
      <w:r w:rsidRPr="003F2B05">
        <w:rPr>
          <w:rFonts w:ascii="Times New Roman" w:hAnsi="Times New Roman" w:cs="Times New Roman"/>
          <w:szCs w:val="28"/>
          <w:vertAlign w:val="superscript"/>
          <w:lang w:bidi="th-TH"/>
        </w:rPr>
        <w:footnoteReference w:id="253"/>
      </w:r>
      <w:r w:rsidRPr="003F2B05">
        <w:rPr>
          <w:rFonts w:ascii="Times New Roman" w:hAnsi="Times New Roman" w:cs="Times New Roman"/>
          <w:szCs w:val="28"/>
          <w:lang w:bidi="th-TH"/>
        </w:rPr>
        <w:t>：</w:t>
      </w:r>
      <w:r w:rsidRPr="003F2B05">
        <w:rPr>
          <w:rFonts w:ascii="Times New Roman" w:hAnsi="Times New Roman" w:cs="Times New Roman"/>
          <w:szCs w:val="28"/>
          <w:lang w:bidi="th-TH"/>
        </w:rPr>
        <w:t>1</w:t>
      </w:r>
      <w:r w:rsidRPr="003F2B05">
        <w:rPr>
          <w:rFonts w:ascii="Times New Roman" w:hAnsi="Times New Roman" w:cs="Times New Roman"/>
          <w:szCs w:val="28"/>
          <w:lang w:bidi="th-TH"/>
        </w:rPr>
        <w:t>劫初人</w:t>
      </w:r>
      <w:r w:rsidRPr="003F2B05">
        <w:rPr>
          <w:rFonts w:ascii="Times New Roman" w:hAnsi="Times New Roman" w:cs="Times New Roman"/>
          <w:szCs w:val="28"/>
          <w:lang w:bidi="th-TH"/>
        </w:rPr>
        <w:t xml:space="preserve"> 2</w:t>
      </w:r>
      <w:r w:rsidRPr="003F2B05">
        <w:rPr>
          <w:rFonts w:ascii="Times New Roman" w:hAnsi="Times New Roman" w:cs="Times New Roman"/>
          <w:szCs w:val="28"/>
          <w:lang w:bidi="th-TH"/>
        </w:rPr>
        <w:t>浣盆</w:t>
      </w:r>
      <w:r w:rsidRPr="003F2B05">
        <w:rPr>
          <w:rFonts w:ascii="Times New Roman" w:hAnsi="Times New Roman" w:cs="Times New Roman"/>
          <w:szCs w:val="28"/>
          <w:lang w:bidi="th-TH"/>
        </w:rPr>
        <w:t>3</w:t>
      </w:r>
      <w:r w:rsidRPr="003F2B05">
        <w:rPr>
          <w:rFonts w:ascii="Times New Roman" w:hAnsi="Times New Roman" w:cs="Times New Roman"/>
          <w:szCs w:val="28"/>
          <w:lang w:bidi="th-TH"/>
        </w:rPr>
        <w:t>啞躄太子</w:t>
      </w:r>
      <w:r w:rsidRPr="003F2B05">
        <w:rPr>
          <w:rFonts w:ascii="Times New Roman" w:hAnsi="Times New Roman" w:cs="Times New Roman"/>
          <w:szCs w:val="28"/>
          <w:lang w:bidi="th-TH"/>
        </w:rPr>
        <w:t xml:space="preserve"> 4</w:t>
      </w:r>
      <w:r w:rsidRPr="003F2B05">
        <w:rPr>
          <w:rFonts w:ascii="Times New Roman" w:hAnsi="Times New Roman" w:cs="Times New Roman"/>
          <w:szCs w:val="28"/>
          <w:lang w:bidi="th-TH"/>
        </w:rPr>
        <w:t>鵝</w:t>
      </w:r>
      <w:r w:rsidRPr="003F2B05">
        <w:rPr>
          <w:rFonts w:ascii="新細明體" w:eastAsia="新細明體" w:hAnsi="新細明體" w:cs="新細明體" w:hint="eastAsia"/>
          <w:szCs w:val="28"/>
          <w:lang w:bidi="th-TH"/>
        </w:rPr>
        <w:t>‧</w:t>
      </w:r>
      <w:r w:rsidRPr="003F2B05">
        <w:rPr>
          <w:rFonts w:ascii="Times New Roman" w:hAnsi="Times New Roman" w:cs="Times New Roman"/>
          <w:szCs w:val="28"/>
          <w:lang w:bidi="th-TH"/>
        </w:rPr>
        <w:t>鱉</w:t>
      </w:r>
      <w:r w:rsidRPr="003F2B05">
        <w:rPr>
          <w:rFonts w:ascii="Times New Roman" w:hAnsi="Times New Roman" w:cs="Times New Roman"/>
          <w:szCs w:val="28"/>
          <w:lang w:bidi="th-TH"/>
        </w:rPr>
        <w:t xml:space="preserve"> 5</w:t>
      </w:r>
      <w:r w:rsidRPr="003F2B05">
        <w:rPr>
          <w:rFonts w:ascii="Times New Roman" w:hAnsi="Times New Roman" w:cs="Times New Roman"/>
          <w:szCs w:val="28"/>
          <w:lang w:bidi="th-TH"/>
        </w:rPr>
        <w:t>鸚鵡</w:t>
      </w:r>
      <w:r w:rsidRPr="003F2B05">
        <w:rPr>
          <w:rFonts w:ascii="新細明體" w:eastAsia="新細明體" w:hAnsi="新細明體" w:cs="新細明體" w:hint="eastAsia"/>
          <w:szCs w:val="28"/>
          <w:lang w:bidi="th-TH"/>
        </w:rPr>
        <w:t>‧</w:t>
      </w:r>
      <w:r w:rsidRPr="003F2B05">
        <w:rPr>
          <w:rFonts w:ascii="Times New Roman" w:hAnsi="Times New Roman" w:cs="Times New Roman"/>
          <w:szCs w:val="28"/>
          <w:lang w:bidi="th-TH"/>
        </w:rPr>
        <w:t>鵂鶹</w:t>
      </w:r>
      <w:r w:rsidRPr="003F2B05">
        <w:rPr>
          <w:rFonts w:ascii="Times New Roman" w:hAnsi="Times New Roman" w:cs="Times New Roman"/>
          <w:szCs w:val="28"/>
          <w:lang w:bidi="th-TH"/>
        </w:rPr>
        <w:t xml:space="preserve"> 6</w:t>
      </w:r>
      <w:r w:rsidRPr="003F2B05">
        <w:rPr>
          <w:rFonts w:ascii="Times New Roman" w:hAnsi="Times New Roman" w:cs="Times New Roman"/>
          <w:szCs w:val="28"/>
          <w:lang w:bidi="th-TH"/>
        </w:rPr>
        <w:t>婆羅門</w:t>
      </w:r>
      <w:r w:rsidRPr="003F2B05">
        <w:rPr>
          <w:rFonts w:ascii="新細明體" w:eastAsia="新細明體" w:hAnsi="新細明體" w:cs="新細明體" w:hint="eastAsia"/>
          <w:szCs w:val="28"/>
          <w:lang w:bidi="th-TH"/>
        </w:rPr>
        <w:t>‧</w:t>
      </w:r>
      <w:r w:rsidRPr="003F2B05">
        <w:rPr>
          <w:rFonts w:ascii="Times New Roman" w:hAnsi="Times New Roman" w:cs="Times New Roman"/>
          <w:szCs w:val="28"/>
          <w:lang w:bidi="th-TH"/>
        </w:rPr>
        <w:t>婦</w:t>
      </w:r>
      <w:r w:rsidRPr="003F2B05">
        <w:rPr>
          <w:rFonts w:ascii="Times New Roman" w:hAnsi="Times New Roman" w:cs="Times New Roman"/>
          <w:szCs w:val="28"/>
          <w:lang w:bidi="th-TH"/>
        </w:rPr>
        <w:t xml:space="preserve"> 7</w:t>
      </w:r>
      <w:r w:rsidRPr="003F2B05">
        <w:rPr>
          <w:rFonts w:ascii="Times New Roman" w:hAnsi="Times New Roman" w:cs="Times New Roman"/>
          <w:szCs w:val="28"/>
          <w:lang w:bidi="th-TH"/>
        </w:rPr>
        <w:t>商人</w:t>
      </w:r>
      <w:r w:rsidRPr="003F2B05">
        <w:rPr>
          <w:rFonts w:ascii="新細明體" w:eastAsia="新細明體" w:hAnsi="新細明體" w:cs="新細明體" w:hint="eastAsia"/>
          <w:szCs w:val="28"/>
          <w:lang w:bidi="th-TH"/>
        </w:rPr>
        <w:t>‧</w:t>
      </w:r>
      <w:r w:rsidRPr="003F2B05">
        <w:rPr>
          <w:rFonts w:ascii="Times New Roman" w:hAnsi="Times New Roman" w:cs="Times New Roman"/>
          <w:szCs w:val="28"/>
          <w:lang w:bidi="th-TH"/>
        </w:rPr>
        <w:t>金鼠</w:t>
      </w:r>
      <w:r w:rsidRPr="003F2B05">
        <w:rPr>
          <w:rFonts w:ascii="Times New Roman" w:hAnsi="Times New Roman" w:cs="Times New Roman"/>
          <w:szCs w:val="28"/>
          <w:lang w:bidi="th-TH"/>
        </w:rPr>
        <w:t xml:space="preserve"> 8</w:t>
      </w:r>
      <w:r w:rsidRPr="003F2B05">
        <w:rPr>
          <w:rFonts w:ascii="Times New Roman" w:hAnsi="Times New Roman" w:cs="Times New Roman"/>
          <w:szCs w:val="28"/>
          <w:lang w:bidi="th-TH"/>
        </w:rPr>
        <w:t>智馬</w:t>
      </w:r>
      <w:r w:rsidRPr="003F2B05">
        <w:rPr>
          <w:rFonts w:ascii="新細明體" w:eastAsia="新細明體" w:hAnsi="新細明體" w:cs="新細明體" w:hint="eastAsia"/>
          <w:szCs w:val="28"/>
          <w:lang w:bidi="th-TH"/>
        </w:rPr>
        <w:t>‧</w:t>
      </w:r>
      <w:r w:rsidRPr="003F2B05">
        <w:rPr>
          <w:rFonts w:ascii="Times New Roman" w:hAnsi="Times New Roman" w:cs="Times New Roman"/>
          <w:szCs w:val="28"/>
          <w:lang w:bidi="th-TH"/>
        </w:rPr>
        <w:t>商主</w:t>
      </w:r>
      <w:r w:rsidRPr="003F2B05">
        <w:rPr>
          <w:rFonts w:ascii="Times New Roman" w:hAnsi="Times New Roman" w:cs="Times New Roman"/>
          <w:szCs w:val="28"/>
          <w:lang w:bidi="th-TH"/>
        </w:rPr>
        <w:t xml:space="preserve"> 9</w:t>
      </w:r>
      <w:r w:rsidRPr="003F2B05">
        <w:rPr>
          <w:rFonts w:ascii="Times New Roman" w:hAnsi="Times New Roman" w:cs="Times New Roman"/>
          <w:szCs w:val="28"/>
          <w:lang w:bidi="th-TH"/>
        </w:rPr>
        <w:t>獅</w:t>
      </w:r>
      <w:r w:rsidRPr="003F2B05">
        <w:rPr>
          <w:rFonts w:ascii="新細明體" w:eastAsia="新細明體" w:hAnsi="新細明體" w:cs="新細明體" w:hint="eastAsia"/>
          <w:szCs w:val="28"/>
          <w:lang w:bidi="th-TH"/>
        </w:rPr>
        <w:t>‧</w:t>
      </w:r>
      <w:r w:rsidRPr="003F2B05">
        <w:rPr>
          <w:rFonts w:ascii="Times New Roman" w:hAnsi="Times New Roman" w:cs="Times New Roman"/>
          <w:szCs w:val="28"/>
          <w:lang w:bidi="th-TH"/>
        </w:rPr>
        <w:t>兔</w:t>
      </w:r>
      <w:r w:rsidRPr="003F2B05">
        <w:rPr>
          <w:rFonts w:ascii="Times New Roman" w:hAnsi="Times New Roman" w:cs="Times New Roman"/>
          <w:szCs w:val="28"/>
          <w:lang w:bidi="th-TH"/>
        </w:rPr>
        <w:t>10</w:t>
      </w:r>
      <w:r w:rsidRPr="003F2B05">
        <w:rPr>
          <w:rFonts w:ascii="Times New Roman" w:hAnsi="Times New Roman" w:cs="Times New Roman"/>
          <w:szCs w:val="28"/>
          <w:lang w:bidi="th-TH"/>
        </w:rPr>
        <w:t>針師女</w:t>
      </w:r>
      <w:r w:rsidRPr="003F2B05">
        <w:rPr>
          <w:rFonts w:ascii="Times New Roman" w:hAnsi="Times New Roman" w:cs="Times New Roman"/>
          <w:szCs w:val="28"/>
          <w:lang w:bidi="th-TH"/>
        </w:rPr>
        <w:t>11</w:t>
      </w:r>
      <w:r w:rsidRPr="003F2B05">
        <w:rPr>
          <w:rFonts w:ascii="Times New Roman" w:hAnsi="Times New Roman" w:cs="Times New Roman"/>
          <w:szCs w:val="28"/>
          <w:lang w:bidi="th-TH"/>
        </w:rPr>
        <w:t>羅剎國</w:t>
      </w:r>
    </w:p>
    <w:p w:rsidR="00B26A05" w:rsidRPr="003F2B05" w:rsidRDefault="00B26A05" w:rsidP="00B26A05">
      <w:pPr>
        <w:ind w:left="120" w:firstLine="480"/>
        <w:rPr>
          <w:rFonts w:ascii="Times New Roman" w:hAnsi="Times New Roman" w:cs="Times New Roman"/>
          <w:szCs w:val="28"/>
          <w:lang w:bidi="th-TH"/>
        </w:rPr>
      </w:pPr>
      <w:r w:rsidRPr="003F2B05">
        <w:rPr>
          <w:rFonts w:ascii="Times New Roman" w:hAnsi="Times New Roman" w:cs="Times New Roman"/>
          <w:szCs w:val="28"/>
          <w:lang w:bidi="th-TH"/>
        </w:rPr>
        <w:t>12</w:t>
      </w:r>
      <w:r w:rsidRPr="003F2B05">
        <w:rPr>
          <w:rFonts w:ascii="Times New Roman" w:hAnsi="Times New Roman" w:cs="Times New Roman"/>
          <w:szCs w:val="28"/>
          <w:lang w:bidi="th-TH"/>
        </w:rPr>
        <w:t>父子</w:t>
      </w:r>
      <w:r w:rsidRPr="003F2B05">
        <w:rPr>
          <w:rFonts w:ascii="Times New Roman" w:hAnsi="Times New Roman" w:cs="Times New Roman"/>
          <w:szCs w:val="28"/>
          <w:lang w:bidi="th-TH"/>
        </w:rPr>
        <w:t xml:space="preserve"> 13</w:t>
      </w:r>
      <w:r w:rsidRPr="003F2B05">
        <w:rPr>
          <w:rFonts w:ascii="Times New Roman" w:hAnsi="Times New Roman" w:cs="Times New Roman"/>
          <w:szCs w:val="28"/>
          <w:lang w:bidi="th-TH"/>
        </w:rPr>
        <w:t>商主婦</w:t>
      </w:r>
      <w:r w:rsidRPr="003F2B05">
        <w:rPr>
          <w:rFonts w:ascii="Times New Roman" w:hAnsi="Times New Roman" w:cs="Times New Roman"/>
          <w:szCs w:val="28"/>
          <w:lang w:bidi="th-TH"/>
        </w:rPr>
        <w:t xml:space="preserve"> 14</w:t>
      </w:r>
      <w:r w:rsidRPr="003F2B05">
        <w:rPr>
          <w:rFonts w:ascii="Times New Roman" w:hAnsi="Times New Roman" w:cs="Times New Roman"/>
          <w:szCs w:val="28"/>
          <w:lang w:bidi="th-TH"/>
        </w:rPr>
        <w:t>屠豬人</w:t>
      </w:r>
    </w:p>
    <w:p w:rsidR="00B26A05" w:rsidRPr="003F2B05" w:rsidRDefault="00B26A05" w:rsidP="00A916ED">
      <w:pPr>
        <w:widowControl/>
        <w:spacing w:beforeLines="30" w:before="108"/>
        <w:ind w:leftChars="250" w:left="600"/>
        <w:rPr>
          <w:rFonts w:ascii="Times New Roman" w:hAnsi="Times New Roman" w:cs="Times New Roman"/>
          <w:b/>
          <w:sz w:val="20"/>
          <w:bdr w:val="single" w:sz="4" w:space="0" w:color="auto"/>
        </w:rPr>
      </w:pPr>
      <w:r w:rsidRPr="003F2B05">
        <w:rPr>
          <w:rFonts w:ascii="Times New Roman" w:hAnsi="Times New Roman" w:cs="Times New Roman"/>
          <w:b/>
          <w:sz w:val="20"/>
          <w:bdr w:val="single" w:sz="4" w:space="0" w:color="auto"/>
        </w:rPr>
        <w:t>（</w:t>
      </w:r>
      <w:r w:rsidRPr="003F2B05">
        <w:rPr>
          <w:rFonts w:ascii="Times New Roman" w:hAnsi="Times New Roman" w:cs="Times New Roman"/>
          <w:b/>
          <w:sz w:val="20"/>
          <w:bdr w:val="single" w:sz="4" w:space="0" w:color="auto"/>
        </w:rPr>
        <w:t>B</w:t>
      </w:r>
      <w:r w:rsidRPr="003F2B05">
        <w:rPr>
          <w:rFonts w:ascii="Times New Roman" w:hAnsi="Times New Roman" w:cs="Times New Roman"/>
          <w:b/>
          <w:sz w:val="20"/>
          <w:bdr w:val="single" w:sz="4" w:space="0" w:color="auto"/>
        </w:rPr>
        <w:t>）《根本說一切有部苾芻尼毘奈耶》</w:t>
      </w:r>
    </w:p>
    <w:p w:rsidR="00B26A05" w:rsidRPr="003F2B05" w:rsidRDefault="00B26A05" w:rsidP="00B26A05">
      <w:pPr>
        <w:ind w:left="600"/>
        <w:rPr>
          <w:rFonts w:ascii="Times New Roman" w:hAnsi="Times New Roman" w:cs="Times New Roman"/>
          <w:sz w:val="22"/>
          <w:shd w:val="pct15" w:color="auto" w:fill="FFFFFF"/>
          <w:lang w:bidi="th-TH"/>
        </w:rPr>
      </w:pPr>
      <w:r w:rsidRPr="003F2B05">
        <w:rPr>
          <w:rFonts w:ascii="新細明體" w:eastAsia="新細明體" w:hAnsi="新細明體" w:cs="新細明體" w:hint="eastAsia"/>
          <w:szCs w:val="28"/>
          <w:lang w:bidi="th-TH"/>
        </w:rPr>
        <w:t>Ⅱ</w:t>
      </w:r>
      <w:r w:rsidRPr="003F2B05">
        <w:rPr>
          <w:rFonts w:ascii="Times New Roman" w:hAnsi="Times New Roman" w:cs="Times New Roman"/>
          <w:szCs w:val="28"/>
          <w:lang w:bidi="th-TH"/>
        </w:rPr>
        <w:t>《根本說一切有部苾芻尼毘奈耶》</w:t>
      </w:r>
      <w:r w:rsidRPr="003F2B05">
        <w:rPr>
          <w:rFonts w:ascii="Times New Roman" w:hAnsi="Times New Roman" w:cs="Times New Roman"/>
          <w:szCs w:val="28"/>
          <w:vertAlign w:val="superscript"/>
          <w:lang w:bidi="th-TH"/>
        </w:rPr>
        <w:footnoteReference w:id="254"/>
      </w:r>
      <w:r w:rsidRPr="003F2B05">
        <w:rPr>
          <w:rFonts w:ascii="Times New Roman" w:hAnsi="Times New Roman" w:cs="Times New Roman"/>
          <w:szCs w:val="28"/>
          <w:lang w:bidi="th-TH"/>
        </w:rPr>
        <w:t>：</w:t>
      </w:r>
      <w:r w:rsidRPr="003F2B05">
        <w:rPr>
          <w:rFonts w:ascii="Times New Roman" w:hAnsi="Times New Roman" w:cs="Times New Roman"/>
          <w:szCs w:val="28"/>
          <w:lang w:bidi="th-TH"/>
        </w:rPr>
        <w:t>1</w:t>
      </w:r>
      <w:r w:rsidRPr="003F2B05">
        <w:rPr>
          <w:rFonts w:ascii="Times New Roman" w:hAnsi="Times New Roman" w:cs="Times New Roman"/>
          <w:szCs w:val="28"/>
          <w:lang w:bidi="th-TH"/>
        </w:rPr>
        <w:t>貪賊</w:t>
      </w:r>
      <w:r w:rsidRPr="003F2B05">
        <w:rPr>
          <w:rFonts w:ascii="Times New Roman" w:hAnsi="Times New Roman" w:cs="Times New Roman"/>
          <w:szCs w:val="28"/>
          <w:lang w:bidi="th-TH"/>
        </w:rPr>
        <w:t xml:space="preserve"> 2 </w:t>
      </w:r>
      <w:r w:rsidRPr="003F2B05">
        <w:rPr>
          <w:rFonts w:ascii="Times New Roman" w:hAnsi="Times New Roman" w:cs="Times New Roman"/>
          <w:szCs w:val="28"/>
          <w:lang w:bidi="th-TH"/>
        </w:rPr>
        <w:t>寶珠鵝</w:t>
      </w:r>
      <w:r w:rsidRPr="003F2B05">
        <w:rPr>
          <w:rFonts w:ascii="Times New Roman" w:hAnsi="Times New Roman" w:cs="Times New Roman"/>
          <w:szCs w:val="28"/>
          <w:lang w:bidi="th-TH"/>
        </w:rPr>
        <w:t xml:space="preserve"> 3</w:t>
      </w:r>
      <w:r w:rsidRPr="003F2B05">
        <w:rPr>
          <w:rFonts w:ascii="Times New Roman" w:hAnsi="Times New Roman" w:cs="Times New Roman"/>
          <w:szCs w:val="28"/>
          <w:lang w:bidi="th-TH"/>
        </w:rPr>
        <w:t>醜婆羅門</w:t>
      </w:r>
      <w:r w:rsidRPr="003F2B05">
        <w:rPr>
          <w:rFonts w:ascii="Times New Roman" w:hAnsi="Times New Roman" w:cs="Times New Roman"/>
          <w:szCs w:val="28"/>
          <w:lang w:bidi="th-TH"/>
        </w:rPr>
        <w:t xml:space="preserve"> 4</w:t>
      </w:r>
      <w:r w:rsidRPr="003F2B05">
        <w:rPr>
          <w:rFonts w:ascii="Times New Roman" w:hAnsi="Times New Roman" w:cs="Times New Roman"/>
          <w:szCs w:val="28"/>
          <w:lang w:bidi="th-TH"/>
        </w:rPr>
        <w:t>不貞妻</w:t>
      </w:r>
      <w:r w:rsidRPr="003F2B05">
        <w:rPr>
          <w:rFonts w:ascii="Times New Roman" w:hAnsi="Times New Roman" w:cs="Times New Roman"/>
          <w:szCs w:val="28"/>
          <w:lang w:bidi="th-TH"/>
        </w:rPr>
        <w:t>5</w:t>
      </w:r>
      <w:r w:rsidRPr="003F2B05">
        <w:rPr>
          <w:rFonts w:ascii="Times New Roman" w:hAnsi="Times New Roman" w:cs="Times New Roman"/>
          <w:szCs w:val="28"/>
          <w:lang w:bidi="th-TH"/>
        </w:rPr>
        <w:t>貪食肉</w:t>
      </w:r>
      <w:r w:rsidRPr="003F2B05">
        <w:rPr>
          <w:rFonts w:ascii="Times New Roman" w:hAnsi="Times New Roman" w:cs="Times New Roman"/>
          <w:sz w:val="22"/>
          <w:shd w:val="pct15" w:color="auto" w:fill="FFFFFF"/>
          <w:lang w:bidi="th-TH"/>
        </w:rPr>
        <w:t>（</w:t>
      </w:r>
      <w:r w:rsidRPr="003F2B05">
        <w:rPr>
          <w:rFonts w:ascii="Times New Roman" w:hAnsi="Times New Roman" w:cs="Times New Roman"/>
          <w:sz w:val="22"/>
          <w:shd w:val="pct15" w:color="auto" w:fill="FFFFFF"/>
          <w:lang w:bidi="th-TH"/>
        </w:rPr>
        <w:t>p.563</w:t>
      </w:r>
      <w:r w:rsidRPr="003F2B05">
        <w:rPr>
          <w:rFonts w:ascii="Times New Roman" w:hAnsi="Times New Roman" w:cs="Times New Roman"/>
          <w:sz w:val="22"/>
          <w:shd w:val="pct15" w:color="auto" w:fill="FFFFFF"/>
          <w:lang w:bidi="th-TH"/>
        </w:rPr>
        <w:t>）</w:t>
      </w:r>
    </w:p>
    <w:p w:rsidR="00B26A05" w:rsidRPr="003F2B05" w:rsidRDefault="00B26A05" w:rsidP="00A916ED">
      <w:pPr>
        <w:widowControl/>
        <w:spacing w:beforeLines="30" w:before="108"/>
        <w:ind w:leftChars="250" w:left="600"/>
        <w:rPr>
          <w:rFonts w:ascii="Times New Roman" w:hAnsi="Times New Roman" w:cs="Times New Roman"/>
          <w:b/>
          <w:sz w:val="20"/>
          <w:bdr w:val="single" w:sz="4" w:space="0" w:color="auto"/>
        </w:rPr>
      </w:pPr>
      <w:r w:rsidRPr="003F2B05">
        <w:rPr>
          <w:rFonts w:ascii="Times New Roman" w:hAnsi="Times New Roman" w:cs="Times New Roman"/>
          <w:b/>
          <w:sz w:val="20"/>
          <w:bdr w:val="single" w:sz="4" w:space="0" w:color="auto"/>
        </w:rPr>
        <w:t>（</w:t>
      </w:r>
      <w:r w:rsidRPr="003F2B05">
        <w:rPr>
          <w:rFonts w:ascii="Times New Roman" w:hAnsi="Times New Roman" w:cs="Times New Roman"/>
          <w:b/>
          <w:sz w:val="20"/>
          <w:bdr w:val="single" w:sz="4" w:space="0" w:color="auto"/>
        </w:rPr>
        <w:t>C</w:t>
      </w:r>
      <w:r w:rsidRPr="003F2B05">
        <w:rPr>
          <w:rFonts w:ascii="Times New Roman" w:hAnsi="Times New Roman" w:cs="Times New Roman"/>
          <w:b/>
          <w:sz w:val="20"/>
          <w:bdr w:val="single" w:sz="4" w:space="0" w:color="auto"/>
        </w:rPr>
        <w:t>）《根本說一切有部毘奈耶藥事》</w:t>
      </w:r>
    </w:p>
    <w:p w:rsidR="00B26A05" w:rsidRPr="003F2B05" w:rsidRDefault="00B26A05" w:rsidP="00B26A05">
      <w:pPr>
        <w:ind w:left="120" w:firstLine="480"/>
        <w:rPr>
          <w:rFonts w:ascii="Times New Roman" w:hAnsi="Times New Roman" w:cs="Times New Roman"/>
          <w:szCs w:val="28"/>
          <w:lang w:bidi="th-TH"/>
        </w:rPr>
      </w:pPr>
      <w:r w:rsidRPr="003F2B05">
        <w:rPr>
          <w:rFonts w:ascii="新細明體" w:eastAsia="新細明體" w:hAnsi="新細明體" w:cs="新細明體" w:hint="eastAsia"/>
          <w:szCs w:val="28"/>
          <w:lang w:bidi="th-TH"/>
        </w:rPr>
        <w:t>Ⅲ</w:t>
      </w:r>
      <w:r w:rsidRPr="003F2B05">
        <w:rPr>
          <w:rFonts w:ascii="Times New Roman" w:hAnsi="Times New Roman" w:cs="Times New Roman"/>
          <w:szCs w:val="28"/>
          <w:lang w:bidi="th-TH"/>
        </w:rPr>
        <w:t>《根本說一切有部毘奈耶藥事》</w:t>
      </w:r>
      <w:r w:rsidRPr="003F2B05">
        <w:rPr>
          <w:rFonts w:ascii="Times New Roman" w:hAnsi="Times New Roman" w:cs="Times New Roman"/>
          <w:szCs w:val="28"/>
          <w:vertAlign w:val="superscript"/>
          <w:lang w:bidi="th-TH"/>
        </w:rPr>
        <w:footnoteReference w:id="255"/>
      </w:r>
      <w:r w:rsidRPr="003F2B05">
        <w:rPr>
          <w:rFonts w:ascii="Times New Roman" w:hAnsi="Times New Roman" w:cs="Times New Roman"/>
          <w:szCs w:val="28"/>
          <w:lang w:bidi="th-TH"/>
        </w:rPr>
        <w:t>：</w:t>
      </w:r>
      <w:r w:rsidRPr="003F2B05">
        <w:rPr>
          <w:rFonts w:ascii="Times New Roman" w:hAnsi="Times New Roman" w:cs="Times New Roman"/>
          <w:szCs w:val="28"/>
          <w:lang w:bidi="th-TH"/>
        </w:rPr>
        <w:t>1</w:t>
      </w:r>
      <w:r w:rsidRPr="003F2B05">
        <w:rPr>
          <w:rFonts w:ascii="Times New Roman" w:hAnsi="Times New Roman" w:cs="Times New Roman"/>
          <w:szCs w:val="28"/>
          <w:lang w:bidi="th-TH"/>
        </w:rPr>
        <w:t>施肉</w:t>
      </w:r>
      <w:r w:rsidRPr="003F2B05">
        <w:rPr>
          <w:rFonts w:ascii="Times New Roman" w:hAnsi="Times New Roman" w:cs="Times New Roman"/>
          <w:szCs w:val="28"/>
          <w:lang w:bidi="th-TH"/>
        </w:rPr>
        <w:t xml:space="preserve"> 2</w:t>
      </w:r>
      <w:r w:rsidRPr="003F2B05">
        <w:rPr>
          <w:rFonts w:ascii="Times New Roman" w:hAnsi="Times New Roman" w:cs="Times New Roman"/>
          <w:szCs w:val="28"/>
          <w:lang w:bidi="th-TH"/>
        </w:rPr>
        <w:t>獼猴王</w:t>
      </w:r>
    </w:p>
    <w:p w:rsidR="00B26A05" w:rsidRPr="003F2B05" w:rsidRDefault="00B26A05" w:rsidP="00A916ED">
      <w:pPr>
        <w:widowControl/>
        <w:spacing w:beforeLines="30" w:before="108"/>
        <w:ind w:leftChars="250" w:left="600"/>
        <w:rPr>
          <w:rFonts w:ascii="Times New Roman" w:hAnsi="Times New Roman" w:cs="Times New Roman"/>
          <w:b/>
          <w:sz w:val="20"/>
          <w:bdr w:val="single" w:sz="4" w:space="0" w:color="auto"/>
        </w:rPr>
      </w:pPr>
      <w:r w:rsidRPr="003F2B05">
        <w:rPr>
          <w:rFonts w:ascii="Times New Roman" w:hAnsi="Times New Roman" w:cs="Times New Roman"/>
          <w:b/>
          <w:sz w:val="20"/>
          <w:bdr w:val="single" w:sz="4" w:space="0" w:color="auto"/>
        </w:rPr>
        <w:t>（</w:t>
      </w:r>
      <w:r w:rsidRPr="003F2B05">
        <w:rPr>
          <w:rFonts w:ascii="Times New Roman" w:hAnsi="Times New Roman" w:cs="Times New Roman"/>
          <w:b/>
          <w:sz w:val="20"/>
          <w:bdr w:val="single" w:sz="4" w:space="0" w:color="auto"/>
        </w:rPr>
        <w:t>D</w:t>
      </w:r>
      <w:r w:rsidRPr="003F2B05">
        <w:rPr>
          <w:rFonts w:ascii="Times New Roman" w:hAnsi="Times New Roman" w:cs="Times New Roman"/>
          <w:b/>
          <w:sz w:val="20"/>
          <w:bdr w:val="single" w:sz="4" w:space="0" w:color="auto"/>
        </w:rPr>
        <w:t>）《根本說一切有部毘奈耶破僧事》</w:t>
      </w:r>
    </w:p>
    <w:p w:rsidR="00B26A05" w:rsidRPr="003F2B05" w:rsidRDefault="00B26A05" w:rsidP="00B26A05">
      <w:pPr>
        <w:ind w:left="600"/>
        <w:rPr>
          <w:rFonts w:ascii="Times New Roman" w:hAnsi="Times New Roman" w:cs="Times New Roman"/>
          <w:szCs w:val="28"/>
          <w:lang w:bidi="th-TH"/>
        </w:rPr>
      </w:pPr>
      <w:r w:rsidRPr="003F2B05">
        <w:rPr>
          <w:rFonts w:ascii="新細明體" w:eastAsia="新細明體" w:hAnsi="新細明體" w:cs="新細明體" w:hint="eastAsia"/>
          <w:szCs w:val="28"/>
          <w:lang w:bidi="th-TH"/>
        </w:rPr>
        <w:lastRenderedPageBreak/>
        <w:t>Ⅳ</w:t>
      </w:r>
      <w:r w:rsidRPr="003F2B05">
        <w:rPr>
          <w:rFonts w:ascii="Times New Roman" w:hAnsi="Times New Roman" w:cs="Times New Roman"/>
          <w:szCs w:val="28"/>
          <w:lang w:bidi="th-TH"/>
        </w:rPr>
        <w:t>《根本說一切有部毘奈耶破僧事》</w:t>
      </w:r>
      <w:r w:rsidRPr="003F2B05">
        <w:rPr>
          <w:rFonts w:ascii="Times New Roman" w:hAnsi="Times New Roman" w:cs="Times New Roman"/>
          <w:szCs w:val="28"/>
          <w:vertAlign w:val="superscript"/>
          <w:lang w:bidi="th-TH"/>
        </w:rPr>
        <w:footnoteReference w:id="256"/>
      </w:r>
      <w:r w:rsidRPr="003F2B05">
        <w:rPr>
          <w:rFonts w:ascii="Times New Roman" w:hAnsi="Times New Roman" w:cs="Times New Roman"/>
          <w:szCs w:val="28"/>
          <w:lang w:bidi="th-TH"/>
        </w:rPr>
        <w:t>：</w:t>
      </w:r>
      <w:r w:rsidRPr="003F2B05">
        <w:rPr>
          <w:rFonts w:ascii="Times New Roman" w:hAnsi="Times New Roman" w:cs="Times New Roman"/>
          <w:szCs w:val="28"/>
          <w:lang w:bidi="th-TH"/>
        </w:rPr>
        <w:t>1</w:t>
      </w:r>
      <w:r w:rsidR="000775A4">
        <w:rPr>
          <w:rFonts w:ascii="Times New Roman" w:hAnsi="Times New Roman" w:cs="Times New Roman" w:hint="eastAsia"/>
          <w:szCs w:val="28"/>
          <w:lang w:bidi="th-TH"/>
        </w:rPr>
        <w:t>.</w:t>
      </w:r>
      <w:r w:rsidRPr="003F2B05">
        <w:rPr>
          <w:rFonts w:ascii="Times New Roman" w:hAnsi="Times New Roman" w:cs="Times New Roman"/>
          <w:szCs w:val="28"/>
          <w:lang w:bidi="th-TH"/>
        </w:rPr>
        <w:t>提</w:t>
      </w:r>
      <w:proofErr w:type="gramStart"/>
      <w:r w:rsidRPr="003F2B05">
        <w:rPr>
          <w:rFonts w:ascii="Times New Roman" w:hAnsi="Times New Roman" w:cs="Times New Roman"/>
          <w:szCs w:val="28"/>
          <w:lang w:bidi="th-TH"/>
        </w:rPr>
        <w:t>婆殺尼</w:t>
      </w:r>
      <w:proofErr w:type="gramEnd"/>
      <w:r w:rsidRPr="003F2B05">
        <w:rPr>
          <w:rFonts w:ascii="Times New Roman" w:hAnsi="Times New Roman" w:cs="Times New Roman"/>
          <w:szCs w:val="28"/>
          <w:lang w:bidi="th-TH"/>
        </w:rPr>
        <w:t xml:space="preserve"> 2</w:t>
      </w:r>
      <w:r w:rsidR="000775A4">
        <w:rPr>
          <w:rFonts w:ascii="Times New Roman" w:hAnsi="Times New Roman" w:cs="Times New Roman" w:hint="eastAsia"/>
          <w:szCs w:val="28"/>
          <w:lang w:bidi="th-TH"/>
        </w:rPr>
        <w:t>.</w:t>
      </w:r>
      <w:r w:rsidRPr="003F2B05">
        <w:rPr>
          <w:rFonts w:ascii="Times New Roman" w:hAnsi="Times New Roman" w:cs="Times New Roman"/>
          <w:szCs w:val="28"/>
          <w:lang w:bidi="th-TH"/>
        </w:rPr>
        <w:t xml:space="preserve"> 3</w:t>
      </w:r>
      <w:r w:rsidR="000775A4">
        <w:rPr>
          <w:rFonts w:ascii="Times New Roman" w:hAnsi="Times New Roman" w:cs="Times New Roman" w:hint="eastAsia"/>
          <w:szCs w:val="28"/>
          <w:lang w:bidi="th-TH"/>
        </w:rPr>
        <w:t>.</w:t>
      </w:r>
      <w:r w:rsidRPr="003F2B05">
        <w:rPr>
          <w:rFonts w:ascii="Times New Roman" w:hAnsi="Times New Roman" w:cs="Times New Roman"/>
          <w:szCs w:val="28"/>
          <w:lang w:bidi="th-TH"/>
        </w:rPr>
        <w:t>提婆</w:t>
      </w:r>
      <w:proofErr w:type="gramStart"/>
      <w:r w:rsidRPr="003F2B05">
        <w:rPr>
          <w:rFonts w:ascii="Times New Roman" w:hAnsi="Times New Roman" w:cs="Times New Roman"/>
          <w:szCs w:val="28"/>
          <w:lang w:bidi="th-TH"/>
        </w:rPr>
        <w:t>不受佛言</w:t>
      </w:r>
      <w:proofErr w:type="gramEnd"/>
      <w:r w:rsidRPr="003F2B05">
        <w:rPr>
          <w:rFonts w:ascii="Times New Roman" w:hAnsi="Times New Roman" w:cs="Times New Roman"/>
          <w:szCs w:val="28"/>
          <w:lang w:bidi="th-TH"/>
        </w:rPr>
        <w:t>（二則）</w:t>
      </w:r>
      <w:r w:rsidRPr="003F2B05">
        <w:rPr>
          <w:rFonts w:ascii="Times New Roman" w:hAnsi="Times New Roman" w:cs="Times New Roman"/>
          <w:szCs w:val="28"/>
          <w:lang w:bidi="th-TH"/>
        </w:rPr>
        <w:t>4</w:t>
      </w:r>
      <w:r w:rsidR="000775A4">
        <w:rPr>
          <w:rFonts w:ascii="Times New Roman" w:hAnsi="Times New Roman" w:cs="Times New Roman" w:hint="eastAsia"/>
          <w:szCs w:val="28"/>
          <w:lang w:bidi="th-TH"/>
        </w:rPr>
        <w:t>.</w:t>
      </w:r>
      <w:r w:rsidRPr="003F2B05">
        <w:rPr>
          <w:rFonts w:ascii="Times New Roman" w:hAnsi="Times New Roman" w:cs="Times New Roman"/>
          <w:szCs w:val="28"/>
          <w:lang w:bidi="th-TH"/>
        </w:rPr>
        <w:t xml:space="preserve"> 5</w:t>
      </w:r>
      <w:r w:rsidR="000775A4">
        <w:rPr>
          <w:rFonts w:ascii="Times New Roman" w:hAnsi="Times New Roman" w:cs="Times New Roman" w:hint="eastAsia"/>
          <w:szCs w:val="28"/>
          <w:lang w:bidi="th-TH"/>
        </w:rPr>
        <w:t>.</w:t>
      </w:r>
      <w:r w:rsidRPr="003F2B05">
        <w:rPr>
          <w:rFonts w:ascii="Times New Roman" w:hAnsi="Times New Roman" w:cs="Times New Roman"/>
          <w:szCs w:val="28"/>
          <w:lang w:bidi="th-TH"/>
        </w:rPr>
        <w:t>提</w:t>
      </w:r>
      <w:proofErr w:type="gramStart"/>
      <w:r w:rsidRPr="003F2B05">
        <w:rPr>
          <w:rFonts w:ascii="Times New Roman" w:hAnsi="Times New Roman" w:cs="Times New Roman"/>
          <w:szCs w:val="28"/>
          <w:lang w:bidi="th-TH"/>
        </w:rPr>
        <w:t>婆墮獄</w:t>
      </w:r>
      <w:proofErr w:type="gramEnd"/>
      <w:r w:rsidRPr="003F2B05">
        <w:rPr>
          <w:rFonts w:ascii="Times New Roman" w:hAnsi="Times New Roman" w:cs="Times New Roman"/>
          <w:szCs w:val="28"/>
          <w:lang w:bidi="th-TH"/>
        </w:rPr>
        <w:t>（二則）</w:t>
      </w:r>
      <w:r w:rsidRPr="003F2B05">
        <w:rPr>
          <w:rFonts w:ascii="Times New Roman" w:hAnsi="Times New Roman" w:cs="Times New Roman"/>
          <w:szCs w:val="28"/>
          <w:lang w:bidi="th-TH"/>
        </w:rPr>
        <w:t xml:space="preserve"> 6</w:t>
      </w:r>
      <w:r w:rsidR="000775A4">
        <w:rPr>
          <w:rFonts w:ascii="Times New Roman" w:hAnsi="Times New Roman" w:cs="Times New Roman" w:hint="eastAsia"/>
          <w:szCs w:val="28"/>
          <w:lang w:bidi="th-TH"/>
        </w:rPr>
        <w:t>.</w:t>
      </w:r>
      <w:r w:rsidRPr="003F2B05">
        <w:rPr>
          <w:rFonts w:ascii="Times New Roman" w:hAnsi="Times New Roman" w:cs="Times New Roman"/>
          <w:szCs w:val="28"/>
          <w:lang w:bidi="th-TH"/>
        </w:rPr>
        <w:t xml:space="preserve"> 7</w:t>
      </w:r>
      <w:r w:rsidR="000775A4">
        <w:rPr>
          <w:rFonts w:ascii="Times New Roman" w:hAnsi="Times New Roman" w:cs="Times New Roman" w:hint="eastAsia"/>
          <w:szCs w:val="28"/>
          <w:lang w:bidi="th-TH"/>
        </w:rPr>
        <w:t>.</w:t>
      </w:r>
      <w:r w:rsidRPr="003F2B05">
        <w:rPr>
          <w:rFonts w:ascii="Times New Roman" w:hAnsi="Times New Roman" w:cs="Times New Roman"/>
          <w:szCs w:val="28"/>
          <w:lang w:bidi="th-TH"/>
        </w:rPr>
        <w:t xml:space="preserve"> 8</w:t>
      </w:r>
      <w:r w:rsidR="000775A4">
        <w:rPr>
          <w:rFonts w:ascii="Times New Roman" w:hAnsi="Times New Roman" w:cs="Times New Roman" w:hint="eastAsia"/>
          <w:szCs w:val="28"/>
          <w:lang w:bidi="th-TH"/>
        </w:rPr>
        <w:t>.</w:t>
      </w:r>
      <w:r w:rsidRPr="003F2B05">
        <w:rPr>
          <w:rFonts w:ascii="Times New Roman" w:hAnsi="Times New Roman" w:cs="Times New Roman"/>
          <w:szCs w:val="28"/>
          <w:lang w:bidi="th-TH"/>
        </w:rPr>
        <w:t>度五比丘（三則）</w:t>
      </w:r>
      <w:r w:rsidRPr="003F2B05">
        <w:rPr>
          <w:rFonts w:ascii="Times New Roman" w:hAnsi="Times New Roman" w:cs="Times New Roman"/>
          <w:szCs w:val="28"/>
          <w:lang w:bidi="th-TH"/>
        </w:rPr>
        <w:t>9</w:t>
      </w:r>
      <w:r w:rsidR="000775A4">
        <w:rPr>
          <w:rFonts w:ascii="Times New Roman" w:hAnsi="Times New Roman" w:cs="Times New Roman" w:hint="eastAsia"/>
          <w:szCs w:val="28"/>
          <w:lang w:bidi="th-TH"/>
        </w:rPr>
        <w:t>.</w:t>
      </w:r>
      <w:r w:rsidRPr="003F2B05">
        <w:rPr>
          <w:rFonts w:ascii="Times New Roman" w:hAnsi="Times New Roman" w:cs="Times New Roman"/>
          <w:szCs w:val="28"/>
          <w:lang w:bidi="th-TH"/>
        </w:rPr>
        <w:t>羅睺羅識父</w:t>
      </w:r>
      <w:r w:rsidRPr="003F2B05">
        <w:rPr>
          <w:rFonts w:ascii="Times New Roman" w:hAnsi="Times New Roman" w:cs="Times New Roman"/>
          <w:szCs w:val="28"/>
          <w:lang w:bidi="th-TH"/>
        </w:rPr>
        <w:t xml:space="preserve"> 10</w:t>
      </w:r>
      <w:r w:rsidR="000775A4">
        <w:rPr>
          <w:rFonts w:ascii="Times New Roman" w:hAnsi="Times New Roman" w:cs="Times New Roman" w:hint="eastAsia"/>
          <w:szCs w:val="28"/>
          <w:lang w:bidi="th-TH"/>
        </w:rPr>
        <w:t>.</w:t>
      </w:r>
      <w:r w:rsidRPr="003F2B05">
        <w:rPr>
          <w:rFonts w:ascii="Times New Roman" w:hAnsi="Times New Roman" w:cs="Times New Roman"/>
          <w:szCs w:val="28"/>
          <w:lang w:bidi="th-TH"/>
        </w:rPr>
        <w:t>耶輸惑佛</w:t>
      </w:r>
      <w:r w:rsidRPr="003F2B05">
        <w:rPr>
          <w:rFonts w:ascii="Times New Roman" w:hAnsi="Times New Roman" w:cs="Times New Roman"/>
          <w:szCs w:val="28"/>
          <w:lang w:bidi="th-TH"/>
        </w:rPr>
        <w:t xml:space="preserve"> 11</w:t>
      </w:r>
      <w:r w:rsidR="000775A4">
        <w:rPr>
          <w:rFonts w:ascii="Times New Roman" w:hAnsi="Times New Roman" w:cs="Times New Roman" w:hint="eastAsia"/>
          <w:szCs w:val="28"/>
          <w:lang w:bidi="th-TH"/>
        </w:rPr>
        <w:t>.</w:t>
      </w:r>
      <w:r w:rsidRPr="003F2B05">
        <w:rPr>
          <w:rFonts w:ascii="Times New Roman" w:hAnsi="Times New Roman" w:cs="Times New Roman"/>
          <w:szCs w:val="28"/>
          <w:lang w:bidi="th-TH"/>
        </w:rPr>
        <w:t>耶輸投身</w:t>
      </w:r>
      <w:r w:rsidRPr="003F2B05">
        <w:rPr>
          <w:rFonts w:ascii="Times New Roman" w:hAnsi="Times New Roman" w:cs="Times New Roman"/>
          <w:szCs w:val="28"/>
          <w:lang w:bidi="th-TH"/>
        </w:rPr>
        <w:t>12</w:t>
      </w:r>
      <w:r w:rsidR="000775A4">
        <w:rPr>
          <w:rFonts w:ascii="Times New Roman" w:hAnsi="Times New Roman" w:cs="Times New Roman" w:hint="eastAsia"/>
          <w:szCs w:val="28"/>
          <w:lang w:bidi="th-TH"/>
        </w:rPr>
        <w:t>.</w:t>
      </w:r>
      <w:r w:rsidRPr="003F2B05">
        <w:rPr>
          <w:rFonts w:ascii="Times New Roman" w:hAnsi="Times New Roman" w:cs="Times New Roman"/>
          <w:szCs w:val="28"/>
          <w:lang w:bidi="th-TH"/>
        </w:rPr>
        <w:t>提婆失神通</w:t>
      </w:r>
      <w:r w:rsidRPr="003F2B05">
        <w:rPr>
          <w:rFonts w:ascii="Times New Roman" w:hAnsi="Times New Roman" w:cs="Times New Roman"/>
          <w:szCs w:val="28"/>
          <w:lang w:bidi="th-TH"/>
        </w:rPr>
        <w:t xml:space="preserve"> 13</w:t>
      </w:r>
      <w:r w:rsidR="000775A4">
        <w:rPr>
          <w:rFonts w:ascii="Times New Roman" w:hAnsi="Times New Roman" w:cs="Times New Roman" w:hint="eastAsia"/>
          <w:szCs w:val="28"/>
          <w:lang w:bidi="th-TH"/>
        </w:rPr>
        <w:t>.</w:t>
      </w:r>
      <w:proofErr w:type="gramStart"/>
      <w:r w:rsidRPr="003F2B05">
        <w:rPr>
          <w:rFonts w:ascii="Times New Roman" w:hAnsi="Times New Roman" w:cs="Times New Roman"/>
          <w:szCs w:val="28"/>
          <w:lang w:bidi="th-TH"/>
        </w:rPr>
        <w:t>闍</w:t>
      </w:r>
      <w:proofErr w:type="gramEnd"/>
      <w:r w:rsidRPr="003F2B05">
        <w:rPr>
          <w:rFonts w:ascii="Times New Roman" w:hAnsi="Times New Roman" w:cs="Times New Roman"/>
          <w:szCs w:val="28"/>
          <w:lang w:bidi="th-TH"/>
        </w:rPr>
        <w:t>王供養提婆</w:t>
      </w:r>
      <w:r w:rsidRPr="003F2B05">
        <w:rPr>
          <w:rFonts w:ascii="Times New Roman" w:hAnsi="Times New Roman" w:cs="Times New Roman"/>
          <w:szCs w:val="28"/>
          <w:lang w:bidi="th-TH"/>
        </w:rPr>
        <w:t xml:space="preserve"> 14</w:t>
      </w:r>
      <w:r w:rsidR="000775A4">
        <w:rPr>
          <w:rFonts w:ascii="Times New Roman" w:hAnsi="Times New Roman" w:cs="Times New Roman" w:hint="eastAsia"/>
          <w:szCs w:val="28"/>
          <w:lang w:bidi="th-TH"/>
        </w:rPr>
        <w:t>.</w:t>
      </w:r>
      <w:proofErr w:type="gramStart"/>
      <w:r w:rsidRPr="003F2B05">
        <w:rPr>
          <w:rFonts w:ascii="Times New Roman" w:hAnsi="Times New Roman" w:cs="Times New Roman"/>
          <w:szCs w:val="28"/>
          <w:lang w:bidi="th-TH"/>
        </w:rPr>
        <w:t>耆</w:t>
      </w:r>
      <w:proofErr w:type="gramEnd"/>
      <w:r w:rsidRPr="003F2B05">
        <w:rPr>
          <w:rFonts w:ascii="Times New Roman" w:hAnsi="Times New Roman" w:cs="Times New Roman"/>
          <w:szCs w:val="28"/>
          <w:lang w:bidi="th-TH"/>
        </w:rPr>
        <w:t>縛</w:t>
      </w:r>
      <w:proofErr w:type="gramStart"/>
      <w:r w:rsidRPr="003F2B05">
        <w:rPr>
          <w:rFonts w:ascii="Times New Roman" w:hAnsi="Times New Roman" w:cs="Times New Roman"/>
          <w:szCs w:val="28"/>
          <w:lang w:bidi="th-TH"/>
        </w:rPr>
        <w:t>迦知佛意</w:t>
      </w:r>
      <w:proofErr w:type="gramEnd"/>
      <w:r w:rsidRPr="003F2B05">
        <w:rPr>
          <w:rFonts w:ascii="Times New Roman" w:hAnsi="Times New Roman" w:cs="Times New Roman"/>
          <w:szCs w:val="28"/>
          <w:lang w:bidi="th-TH"/>
        </w:rPr>
        <w:t xml:space="preserve"> 15</w:t>
      </w:r>
      <w:r w:rsidR="000775A4">
        <w:rPr>
          <w:rFonts w:ascii="Times New Roman" w:hAnsi="Times New Roman" w:cs="Times New Roman" w:hint="eastAsia"/>
          <w:szCs w:val="28"/>
          <w:lang w:bidi="th-TH"/>
        </w:rPr>
        <w:t>.</w:t>
      </w:r>
      <w:proofErr w:type="gramStart"/>
      <w:r w:rsidRPr="003F2B05">
        <w:rPr>
          <w:rFonts w:asciiTheme="minorEastAsia" w:hAnsiTheme="minorEastAsia" w:cs="Times New Roman"/>
          <w:szCs w:val="28"/>
          <w:lang w:bidi="th-TH"/>
        </w:rPr>
        <w:t>─</w:t>
      </w:r>
      <w:proofErr w:type="gramEnd"/>
      <w:r w:rsidRPr="003F2B05">
        <w:rPr>
          <w:rFonts w:ascii="Times New Roman" w:hAnsi="Times New Roman" w:cs="Times New Roman"/>
          <w:szCs w:val="28"/>
          <w:lang w:bidi="th-TH"/>
        </w:rPr>
        <w:t>24</w:t>
      </w:r>
      <w:r w:rsidR="000775A4">
        <w:rPr>
          <w:rFonts w:ascii="Times New Roman" w:hAnsi="Times New Roman" w:cs="Times New Roman" w:hint="eastAsia"/>
          <w:szCs w:val="28"/>
          <w:lang w:bidi="th-TH"/>
        </w:rPr>
        <w:t>.</w:t>
      </w:r>
      <w:r w:rsidRPr="003F2B05">
        <w:rPr>
          <w:rFonts w:ascii="Times New Roman" w:hAnsi="Times New Roman" w:cs="Times New Roman"/>
          <w:szCs w:val="28"/>
          <w:lang w:bidi="th-TH"/>
        </w:rPr>
        <w:t>提</w:t>
      </w:r>
      <w:proofErr w:type="gramStart"/>
      <w:r w:rsidRPr="003F2B05">
        <w:rPr>
          <w:rFonts w:ascii="Times New Roman" w:hAnsi="Times New Roman" w:cs="Times New Roman"/>
          <w:szCs w:val="28"/>
          <w:lang w:bidi="th-TH"/>
        </w:rPr>
        <w:t>婆無恩</w:t>
      </w:r>
      <w:proofErr w:type="gramEnd"/>
      <w:r w:rsidRPr="003F2B05">
        <w:rPr>
          <w:rFonts w:ascii="Times New Roman" w:hAnsi="Times New Roman" w:cs="Times New Roman"/>
          <w:szCs w:val="28"/>
          <w:lang w:bidi="th-TH"/>
        </w:rPr>
        <w:t>無報（十則）</w:t>
      </w:r>
      <w:r w:rsidRPr="003F2B05">
        <w:rPr>
          <w:rFonts w:ascii="Times New Roman" w:hAnsi="Times New Roman" w:cs="Times New Roman"/>
          <w:szCs w:val="28"/>
          <w:lang w:bidi="th-TH"/>
        </w:rPr>
        <w:t>25</w:t>
      </w:r>
      <w:r w:rsidR="000775A4">
        <w:rPr>
          <w:rFonts w:ascii="Times New Roman" w:hAnsi="Times New Roman" w:cs="Times New Roman" w:hint="eastAsia"/>
          <w:szCs w:val="28"/>
          <w:lang w:bidi="th-TH"/>
        </w:rPr>
        <w:t>.</w:t>
      </w:r>
      <w:r w:rsidRPr="003F2B05">
        <w:rPr>
          <w:rFonts w:ascii="Times New Roman" w:hAnsi="Times New Roman" w:cs="Times New Roman"/>
          <w:szCs w:val="28"/>
          <w:lang w:bidi="th-TH"/>
        </w:rPr>
        <w:t>二狗</w:t>
      </w:r>
      <w:r w:rsidRPr="003F2B05">
        <w:rPr>
          <w:rFonts w:ascii="Times New Roman" w:hAnsi="Times New Roman" w:cs="Times New Roman"/>
          <w:szCs w:val="28"/>
          <w:lang w:bidi="th-TH"/>
        </w:rPr>
        <w:t xml:space="preserve"> 26</w:t>
      </w:r>
      <w:r w:rsidR="000775A4">
        <w:rPr>
          <w:rFonts w:ascii="Times New Roman" w:hAnsi="Times New Roman" w:cs="Times New Roman" w:hint="eastAsia"/>
          <w:szCs w:val="28"/>
          <w:lang w:bidi="th-TH"/>
        </w:rPr>
        <w:t>.</w:t>
      </w:r>
      <w:r w:rsidRPr="003F2B05">
        <w:rPr>
          <w:rFonts w:ascii="Times New Roman" w:hAnsi="Times New Roman" w:cs="Times New Roman"/>
          <w:szCs w:val="28"/>
          <w:lang w:bidi="th-TH"/>
        </w:rPr>
        <w:t xml:space="preserve"> 27</w:t>
      </w:r>
      <w:r w:rsidR="000775A4">
        <w:rPr>
          <w:rFonts w:ascii="Times New Roman" w:hAnsi="Times New Roman" w:cs="Times New Roman" w:hint="eastAsia"/>
          <w:szCs w:val="28"/>
          <w:lang w:bidi="th-TH"/>
        </w:rPr>
        <w:t>.</w:t>
      </w:r>
      <w:r w:rsidRPr="003F2B05">
        <w:rPr>
          <w:rFonts w:ascii="Times New Roman" w:hAnsi="Times New Roman" w:cs="Times New Roman"/>
          <w:szCs w:val="28"/>
          <w:lang w:bidi="th-TH"/>
        </w:rPr>
        <w:t>提</w:t>
      </w:r>
      <w:proofErr w:type="gramStart"/>
      <w:r w:rsidRPr="003F2B05">
        <w:rPr>
          <w:rFonts w:ascii="Times New Roman" w:hAnsi="Times New Roman" w:cs="Times New Roman"/>
          <w:szCs w:val="28"/>
          <w:lang w:bidi="th-TH"/>
        </w:rPr>
        <w:t>婆無恩</w:t>
      </w:r>
      <w:proofErr w:type="gramEnd"/>
      <w:r w:rsidRPr="003F2B05">
        <w:rPr>
          <w:rFonts w:ascii="Times New Roman" w:hAnsi="Times New Roman" w:cs="Times New Roman"/>
          <w:szCs w:val="28"/>
          <w:lang w:bidi="th-TH"/>
        </w:rPr>
        <w:t>無報（二則）</w:t>
      </w:r>
      <w:r w:rsidRPr="003F2B05">
        <w:rPr>
          <w:rFonts w:ascii="Times New Roman" w:hAnsi="Times New Roman" w:cs="Times New Roman"/>
          <w:szCs w:val="28"/>
          <w:lang w:bidi="th-TH"/>
        </w:rPr>
        <w:t>28</w:t>
      </w:r>
      <w:r w:rsidR="000775A4">
        <w:rPr>
          <w:rFonts w:ascii="Times New Roman" w:hAnsi="Times New Roman" w:cs="Times New Roman" w:hint="eastAsia"/>
          <w:szCs w:val="28"/>
          <w:lang w:bidi="th-TH"/>
        </w:rPr>
        <w:t>.</w:t>
      </w:r>
      <w:r w:rsidRPr="003F2B05">
        <w:rPr>
          <w:rFonts w:ascii="Times New Roman" w:hAnsi="Times New Roman" w:cs="Times New Roman"/>
          <w:szCs w:val="28"/>
          <w:lang w:bidi="th-TH"/>
        </w:rPr>
        <w:t>金色身</w:t>
      </w:r>
      <w:r w:rsidRPr="003F2B05">
        <w:rPr>
          <w:rFonts w:ascii="Times New Roman" w:hAnsi="Times New Roman" w:cs="Times New Roman"/>
          <w:szCs w:val="28"/>
          <w:lang w:bidi="th-TH"/>
        </w:rPr>
        <w:t xml:space="preserve"> 29</w:t>
      </w:r>
      <w:r w:rsidR="000775A4">
        <w:rPr>
          <w:rFonts w:ascii="Times New Roman" w:hAnsi="Times New Roman" w:cs="Times New Roman" w:hint="eastAsia"/>
          <w:szCs w:val="28"/>
          <w:lang w:bidi="th-TH"/>
        </w:rPr>
        <w:t>.</w:t>
      </w:r>
      <w:r w:rsidRPr="003F2B05">
        <w:rPr>
          <w:rFonts w:ascii="Times New Roman" w:hAnsi="Times New Roman" w:cs="Times New Roman"/>
          <w:szCs w:val="28"/>
          <w:lang w:bidi="th-TH"/>
        </w:rPr>
        <w:t>金輪</w:t>
      </w:r>
      <w:r w:rsidRPr="003F2B05">
        <w:rPr>
          <w:rFonts w:ascii="Times New Roman" w:hAnsi="Times New Roman" w:cs="Times New Roman"/>
          <w:szCs w:val="28"/>
          <w:lang w:bidi="th-TH"/>
        </w:rPr>
        <w:t xml:space="preserve"> 30</w:t>
      </w:r>
      <w:r w:rsidR="000775A4">
        <w:rPr>
          <w:rFonts w:ascii="Times New Roman" w:hAnsi="Times New Roman" w:cs="Times New Roman" w:hint="eastAsia"/>
          <w:szCs w:val="28"/>
          <w:lang w:bidi="th-TH"/>
        </w:rPr>
        <w:t>.</w:t>
      </w:r>
      <w:proofErr w:type="gramStart"/>
      <w:r w:rsidRPr="003F2B05">
        <w:rPr>
          <w:rFonts w:ascii="Times New Roman" w:hAnsi="Times New Roman" w:cs="Times New Roman"/>
          <w:szCs w:val="28"/>
          <w:lang w:bidi="th-TH"/>
        </w:rPr>
        <w:t>護佛喪命</w:t>
      </w:r>
      <w:proofErr w:type="gramEnd"/>
      <w:r w:rsidRPr="003F2B05">
        <w:rPr>
          <w:rFonts w:ascii="Times New Roman" w:hAnsi="Times New Roman" w:cs="Times New Roman"/>
          <w:szCs w:val="28"/>
          <w:lang w:bidi="th-TH"/>
        </w:rPr>
        <w:t xml:space="preserve"> 31</w:t>
      </w:r>
      <w:r w:rsidR="000775A4">
        <w:rPr>
          <w:rFonts w:ascii="Times New Roman" w:hAnsi="Times New Roman" w:cs="Times New Roman" w:hint="eastAsia"/>
          <w:szCs w:val="28"/>
          <w:lang w:bidi="th-TH"/>
        </w:rPr>
        <w:t>.</w:t>
      </w:r>
      <w:r w:rsidRPr="003F2B05">
        <w:rPr>
          <w:rFonts w:ascii="Times New Roman" w:hAnsi="Times New Roman" w:cs="Times New Roman"/>
          <w:szCs w:val="28"/>
          <w:lang w:bidi="th-TH"/>
        </w:rPr>
        <w:t>孤</w:t>
      </w:r>
      <w:proofErr w:type="gramStart"/>
      <w:r w:rsidRPr="003F2B05">
        <w:rPr>
          <w:rFonts w:ascii="Times New Roman" w:hAnsi="Times New Roman" w:cs="Times New Roman"/>
          <w:szCs w:val="28"/>
          <w:lang w:bidi="th-TH"/>
        </w:rPr>
        <w:t>迦</w:t>
      </w:r>
      <w:proofErr w:type="gramEnd"/>
      <w:r w:rsidRPr="003F2B05">
        <w:rPr>
          <w:rFonts w:ascii="Times New Roman" w:hAnsi="Times New Roman" w:cs="Times New Roman"/>
          <w:szCs w:val="28"/>
          <w:lang w:bidi="th-TH"/>
        </w:rPr>
        <w:t>里</w:t>
      </w:r>
      <w:proofErr w:type="gramStart"/>
      <w:r w:rsidRPr="003F2B05">
        <w:rPr>
          <w:rFonts w:ascii="Times New Roman" w:hAnsi="Times New Roman" w:cs="Times New Roman"/>
          <w:szCs w:val="28"/>
          <w:lang w:bidi="th-TH"/>
        </w:rPr>
        <w:t>迦</w:t>
      </w:r>
      <w:proofErr w:type="gramEnd"/>
      <w:r w:rsidRPr="003F2B05">
        <w:rPr>
          <w:rFonts w:ascii="Times New Roman" w:hAnsi="Times New Roman" w:cs="Times New Roman"/>
          <w:szCs w:val="28"/>
          <w:lang w:bidi="th-TH"/>
        </w:rPr>
        <w:t>說無恥事</w:t>
      </w:r>
      <w:r w:rsidRPr="003F2B05">
        <w:rPr>
          <w:rFonts w:ascii="Times New Roman" w:hAnsi="Times New Roman" w:cs="Times New Roman"/>
          <w:szCs w:val="28"/>
          <w:lang w:bidi="th-TH"/>
        </w:rPr>
        <w:t xml:space="preserve"> 32</w:t>
      </w:r>
      <w:r w:rsidR="000775A4">
        <w:rPr>
          <w:rFonts w:ascii="Times New Roman" w:hAnsi="Times New Roman" w:cs="Times New Roman" w:hint="eastAsia"/>
          <w:szCs w:val="28"/>
          <w:lang w:bidi="th-TH"/>
        </w:rPr>
        <w:t>.</w:t>
      </w:r>
      <w:proofErr w:type="gramStart"/>
      <w:r w:rsidRPr="003F2B05">
        <w:rPr>
          <w:rFonts w:asciiTheme="minorEastAsia" w:hAnsiTheme="minorEastAsia" w:cs="Times New Roman"/>
          <w:szCs w:val="28"/>
          <w:lang w:bidi="th-TH"/>
        </w:rPr>
        <w:t>─</w:t>
      </w:r>
      <w:proofErr w:type="gramEnd"/>
      <w:r w:rsidRPr="003F2B05">
        <w:rPr>
          <w:rFonts w:ascii="Times New Roman" w:hAnsi="Times New Roman" w:cs="Times New Roman"/>
          <w:szCs w:val="28"/>
          <w:lang w:bidi="th-TH"/>
        </w:rPr>
        <w:t>36</w:t>
      </w:r>
      <w:r w:rsidR="000775A4">
        <w:rPr>
          <w:rFonts w:ascii="Times New Roman" w:hAnsi="Times New Roman" w:cs="Times New Roman" w:hint="eastAsia"/>
          <w:szCs w:val="28"/>
          <w:lang w:bidi="th-TH"/>
        </w:rPr>
        <w:t>.</w:t>
      </w:r>
      <w:r w:rsidRPr="003F2B05">
        <w:rPr>
          <w:rFonts w:ascii="Times New Roman" w:hAnsi="Times New Roman" w:cs="Times New Roman"/>
          <w:szCs w:val="28"/>
          <w:lang w:bidi="th-TH"/>
        </w:rPr>
        <w:t>恩怨（五則）</w:t>
      </w:r>
      <w:r w:rsidRPr="003F2B05">
        <w:rPr>
          <w:rFonts w:ascii="Times New Roman" w:hAnsi="Times New Roman" w:cs="Times New Roman"/>
          <w:szCs w:val="28"/>
          <w:lang w:bidi="th-TH"/>
        </w:rPr>
        <w:t xml:space="preserve"> 37</w:t>
      </w:r>
      <w:r w:rsidR="000775A4">
        <w:rPr>
          <w:rFonts w:ascii="Times New Roman" w:hAnsi="Times New Roman" w:cs="Times New Roman" w:hint="eastAsia"/>
          <w:szCs w:val="28"/>
          <w:lang w:bidi="th-TH"/>
        </w:rPr>
        <w:t>.</w:t>
      </w:r>
      <w:r w:rsidRPr="003F2B05">
        <w:rPr>
          <w:rFonts w:ascii="Times New Roman" w:hAnsi="Times New Roman" w:cs="Times New Roman"/>
          <w:szCs w:val="28"/>
          <w:lang w:bidi="th-TH"/>
        </w:rPr>
        <w:t xml:space="preserve"> 38</w:t>
      </w:r>
      <w:r w:rsidR="000775A4">
        <w:rPr>
          <w:rFonts w:ascii="Times New Roman" w:hAnsi="Times New Roman" w:cs="Times New Roman" w:hint="eastAsia"/>
          <w:szCs w:val="28"/>
          <w:lang w:bidi="th-TH"/>
        </w:rPr>
        <w:t>.</w:t>
      </w:r>
      <w:r w:rsidRPr="003F2B05">
        <w:rPr>
          <w:rFonts w:ascii="Times New Roman" w:hAnsi="Times New Roman" w:cs="Times New Roman"/>
          <w:szCs w:val="28"/>
          <w:lang w:bidi="th-TH"/>
        </w:rPr>
        <w:t xml:space="preserve"> 39</w:t>
      </w:r>
      <w:r w:rsidR="000775A4">
        <w:rPr>
          <w:rFonts w:ascii="Times New Roman" w:hAnsi="Times New Roman" w:cs="Times New Roman" w:hint="eastAsia"/>
          <w:szCs w:val="28"/>
          <w:lang w:bidi="th-TH"/>
        </w:rPr>
        <w:t>.</w:t>
      </w:r>
      <w:r w:rsidRPr="003F2B05">
        <w:rPr>
          <w:rFonts w:ascii="Times New Roman" w:hAnsi="Times New Roman" w:cs="Times New Roman"/>
          <w:szCs w:val="28"/>
          <w:lang w:bidi="th-TH"/>
        </w:rPr>
        <w:t>阿難</w:t>
      </w:r>
      <w:proofErr w:type="gramStart"/>
      <w:r w:rsidRPr="003F2B05">
        <w:rPr>
          <w:rFonts w:ascii="Times New Roman" w:hAnsi="Times New Roman" w:cs="Times New Roman"/>
          <w:szCs w:val="28"/>
          <w:lang w:bidi="th-TH"/>
        </w:rPr>
        <w:t>不離佛</w:t>
      </w:r>
      <w:proofErr w:type="gramEnd"/>
      <w:r w:rsidRPr="003F2B05">
        <w:rPr>
          <w:rFonts w:ascii="Times New Roman" w:hAnsi="Times New Roman" w:cs="Times New Roman"/>
          <w:szCs w:val="28"/>
          <w:lang w:bidi="th-TH"/>
        </w:rPr>
        <w:t>（三則）</w:t>
      </w:r>
      <w:r w:rsidRPr="003F2B05">
        <w:rPr>
          <w:rFonts w:ascii="Times New Roman" w:hAnsi="Times New Roman" w:cs="Times New Roman"/>
          <w:szCs w:val="28"/>
          <w:lang w:bidi="th-TH"/>
        </w:rPr>
        <w:t>40</w:t>
      </w:r>
      <w:r w:rsidR="000775A4">
        <w:rPr>
          <w:rFonts w:ascii="Times New Roman" w:hAnsi="Times New Roman" w:cs="Times New Roman" w:hint="eastAsia"/>
          <w:szCs w:val="28"/>
          <w:lang w:bidi="th-TH"/>
        </w:rPr>
        <w:t>.</w:t>
      </w:r>
      <w:r w:rsidRPr="003F2B05">
        <w:rPr>
          <w:rFonts w:ascii="Times New Roman" w:hAnsi="Times New Roman" w:cs="Times New Roman"/>
          <w:szCs w:val="28"/>
          <w:lang w:bidi="th-TH"/>
        </w:rPr>
        <w:t>利養自害</w:t>
      </w:r>
      <w:r w:rsidRPr="003F2B05">
        <w:rPr>
          <w:rFonts w:ascii="Times New Roman" w:hAnsi="Times New Roman" w:cs="Times New Roman"/>
          <w:szCs w:val="28"/>
          <w:lang w:bidi="th-TH"/>
        </w:rPr>
        <w:t>41</w:t>
      </w:r>
      <w:r w:rsidR="000775A4">
        <w:rPr>
          <w:rFonts w:ascii="Times New Roman" w:hAnsi="Times New Roman" w:cs="Times New Roman" w:hint="eastAsia"/>
          <w:szCs w:val="28"/>
          <w:lang w:bidi="th-TH"/>
        </w:rPr>
        <w:t xml:space="preserve">. </w:t>
      </w:r>
      <w:r w:rsidRPr="003F2B05">
        <w:rPr>
          <w:rFonts w:ascii="Times New Roman" w:hAnsi="Times New Roman" w:cs="Times New Roman"/>
          <w:szCs w:val="28"/>
          <w:lang w:bidi="th-TH"/>
        </w:rPr>
        <w:t>42</w:t>
      </w:r>
      <w:r w:rsidR="000775A4">
        <w:rPr>
          <w:rFonts w:ascii="Times New Roman" w:hAnsi="Times New Roman" w:cs="Times New Roman" w:hint="eastAsia"/>
          <w:szCs w:val="28"/>
          <w:lang w:bidi="th-TH"/>
        </w:rPr>
        <w:t>.</w:t>
      </w:r>
      <w:r w:rsidRPr="003F2B05">
        <w:rPr>
          <w:rFonts w:ascii="Times New Roman" w:hAnsi="Times New Roman" w:cs="Times New Roman"/>
          <w:szCs w:val="28"/>
          <w:lang w:bidi="th-TH"/>
        </w:rPr>
        <w:t>二群（二則）</w:t>
      </w:r>
      <w:r w:rsidRPr="003F2B05">
        <w:rPr>
          <w:rFonts w:ascii="Times New Roman" w:hAnsi="Times New Roman" w:cs="Times New Roman"/>
          <w:szCs w:val="28"/>
          <w:lang w:bidi="th-TH"/>
        </w:rPr>
        <w:t>43</w:t>
      </w:r>
      <w:r w:rsidR="000775A4">
        <w:rPr>
          <w:rFonts w:ascii="Times New Roman" w:hAnsi="Times New Roman" w:cs="Times New Roman" w:hint="eastAsia"/>
          <w:szCs w:val="28"/>
          <w:lang w:bidi="th-TH"/>
        </w:rPr>
        <w:t>.</w:t>
      </w:r>
      <w:proofErr w:type="gramStart"/>
      <w:r w:rsidRPr="003F2B05">
        <w:rPr>
          <w:rFonts w:ascii="Times New Roman" w:hAnsi="Times New Roman" w:cs="Times New Roman"/>
          <w:szCs w:val="28"/>
          <w:lang w:bidi="th-TH"/>
        </w:rPr>
        <w:t>非法示現正法</w:t>
      </w:r>
      <w:proofErr w:type="gramEnd"/>
      <w:r w:rsidRPr="003F2B05">
        <w:rPr>
          <w:rFonts w:ascii="Times New Roman" w:hAnsi="Times New Roman" w:cs="Times New Roman"/>
          <w:szCs w:val="28"/>
          <w:lang w:bidi="th-TH"/>
        </w:rPr>
        <w:t xml:space="preserve"> 44</w:t>
      </w:r>
      <w:r w:rsidR="000775A4">
        <w:rPr>
          <w:rFonts w:ascii="Times New Roman" w:hAnsi="Times New Roman" w:cs="Times New Roman" w:hint="eastAsia"/>
          <w:szCs w:val="28"/>
          <w:lang w:bidi="th-TH"/>
        </w:rPr>
        <w:t>.</w:t>
      </w:r>
      <w:r w:rsidRPr="003F2B05">
        <w:rPr>
          <w:rFonts w:ascii="Times New Roman" w:hAnsi="Times New Roman" w:cs="Times New Roman"/>
          <w:szCs w:val="28"/>
          <w:lang w:bidi="th-TH"/>
        </w:rPr>
        <w:t>順</w:t>
      </w:r>
      <w:proofErr w:type="gramStart"/>
      <w:r w:rsidRPr="003F2B05">
        <w:rPr>
          <w:rFonts w:ascii="Times New Roman" w:hAnsi="Times New Roman" w:cs="Times New Roman"/>
          <w:szCs w:val="28"/>
          <w:lang w:bidi="th-TH"/>
        </w:rPr>
        <w:t>正順邪</w:t>
      </w:r>
      <w:proofErr w:type="gramEnd"/>
      <w:r w:rsidRPr="003F2B05">
        <w:rPr>
          <w:rFonts w:ascii="Times New Roman" w:hAnsi="Times New Roman" w:cs="Times New Roman"/>
          <w:szCs w:val="28"/>
          <w:lang w:bidi="th-TH"/>
        </w:rPr>
        <w:t xml:space="preserve"> 45</w:t>
      </w:r>
      <w:r w:rsidR="000775A4">
        <w:rPr>
          <w:rFonts w:ascii="Times New Roman" w:hAnsi="Times New Roman" w:cs="Times New Roman" w:hint="eastAsia"/>
          <w:szCs w:val="28"/>
          <w:lang w:bidi="th-TH"/>
        </w:rPr>
        <w:t>.</w:t>
      </w:r>
      <w:r w:rsidRPr="003F2B05">
        <w:rPr>
          <w:rFonts w:ascii="Times New Roman" w:hAnsi="Times New Roman" w:cs="Times New Roman"/>
          <w:szCs w:val="28"/>
          <w:lang w:bidi="th-TH"/>
        </w:rPr>
        <w:t>提婆愚</w:t>
      </w:r>
      <w:proofErr w:type="gramStart"/>
      <w:r w:rsidRPr="003F2B05">
        <w:rPr>
          <w:rFonts w:ascii="Times New Roman" w:hAnsi="Times New Roman" w:cs="Times New Roman"/>
          <w:szCs w:val="28"/>
          <w:lang w:bidi="th-TH"/>
        </w:rPr>
        <w:t>癡</w:t>
      </w:r>
      <w:proofErr w:type="gramEnd"/>
      <w:r w:rsidRPr="003F2B05">
        <w:rPr>
          <w:rFonts w:ascii="Times New Roman" w:hAnsi="Times New Roman" w:cs="Times New Roman"/>
          <w:szCs w:val="28"/>
          <w:lang w:bidi="th-TH"/>
        </w:rPr>
        <w:t xml:space="preserve"> 46</w:t>
      </w:r>
      <w:r w:rsidR="000775A4">
        <w:rPr>
          <w:rFonts w:ascii="Times New Roman" w:hAnsi="Times New Roman" w:cs="Times New Roman" w:hint="eastAsia"/>
          <w:szCs w:val="28"/>
          <w:lang w:bidi="th-TH"/>
        </w:rPr>
        <w:t>.</w:t>
      </w:r>
      <w:r w:rsidRPr="003F2B05">
        <w:rPr>
          <w:rFonts w:ascii="Times New Roman" w:hAnsi="Times New Roman" w:cs="Times New Roman"/>
          <w:szCs w:val="28"/>
          <w:lang w:bidi="th-TH"/>
        </w:rPr>
        <w:t>提婆顛倒</w:t>
      </w:r>
      <w:r w:rsidRPr="003F2B05">
        <w:rPr>
          <w:rFonts w:ascii="Times New Roman" w:hAnsi="Times New Roman" w:cs="Times New Roman"/>
          <w:szCs w:val="28"/>
          <w:lang w:bidi="th-TH"/>
        </w:rPr>
        <w:t xml:space="preserve"> 47</w:t>
      </w:r>
      <w:r w:rsidR="000775A4">
        <w:rPr>
          <w:rFonts w:ascii="Times New Roman" w:hAnsi="Times New Roman" w:cs="Times New Roman" w:hint="eastAsia"/>
          <w:szCs w:val="28"/>
          <w:lang w:bidi="th-TH"/>
        </w:rPr>
        <w:t>.</w:t>
      </w:r>
      <w:r w:rsidRPr="003F2B05">
        <w:rPr>
          <w:rFonts w:ascii="Times New Roman" w:hAnsi="Times New Roman" w:cs="Times New Roman"/>
          <w:szCs w:val="28"/>
          <w:lang w:bidi="th-TH"/>
        </w:rPr>
        <w:t>提婆</w:t>
      </w:r>
      <w:proofErr w:type="gramStart"/>
      <w:r w:rsidRPr="003F2B05">
        <w:rPr>
          <w:rFonts w:ascii="Times New Roman" w:hAnsi="Times New Roman" w:cs="Times New Roman"/>
          <w:szCs w:val="28"/>
          <w:lang w:bidi="th-TH"/>
        </w:rPr>
        <w:t>妄瞋</w:t>
      </w:r>
      <w:proofErr w:type="gramEnd"/>
      <w:r w:rsidRPr="003F2B05">
        <w:rPr>
          <w:rFonts w:ascii="Times New Roman" w:hAnsi="Times New Roman" w:cs="Times New Roman"/>
          <w:szCs w:val="28"/>
          <w:lang w:bidi="th-TH"/>
        </w:rPr>
        <w:t xml:space="preserve"> 48</w:t>
      </w:r>
      <w:r w:rsidR="000775A4">
        <w:rPr>
          <w:rFonts w:ascii="Times New Roman" w:hAnsi="Times New Roman" w:cs="Times New Roman" w:hint="eastAsia"/>
          <w:szCs w:val="28"/>
          <w:lang w:bidi="th-TH"/>
        </w:rPr>
        <w:t>.</w:t>
      </w:r>
      <w:r w:rsidRPr="003F2B05">
        <w:rPr>
          <w:rFonts w:ascii="Times New Roman" w:hAnsi="Times New Roman" w:cs="Times New Roman"/>
          <w:szCs w:val="28"/>
          <w:lang w:bidi="th-TH"/>
        </w:rPr>
        <w:t>舍利</w:t>
      </w:r>
      <w:proofErr w:type="gramStart"/>
      <w:r w:rsidRPr="003F2B05">
        <w:rPr>
          <w:rFonts w:ascii="Times New Roman" w:hAnsi="Times New Roman" w:cs="Times New Roman"/>
          <w:szCs w:val="28"/>
          <w:lang w:bidi="th-TH"/>
        </w:rPr>
        <w:t>弗救眾</w:t>
      </w:r>
      <w:proofErr w:type="gramEnd"/>
      <w:r w:rsidRPr="003F2B05">
        <w:rPr>
          <w:rFonts w:ascii="Times New Roman" w:hAnsi="Times New Roman" w:cs="Times New Roman"/>
          <w:szCs w:val="28"/>
          <w:lang w:bidi="th-TH"/>
        </w:rPr>
        <w:t>僧</w:t>
      </w:r>
    </w:p>
    <w:p w:rsidR="00B26A05" w:rsidRPr="003F2B05" w:rsidRDefault="00B26A05" w:rsidP="00A916ED">
      <w:pPr>
        <w:widowControl/>
        <w:spacing w:beforeLines="30" w:before="108"/>
        <w:ind w:leftChars="250" w:left="600"/>
        <w:rPr>
          <w:rFonts w:ascii="Times New Roman" w:hAnsi="Times New Roman" w:cs="Times New Roman"/>
          <w:b/>
          <w:sz w:val="20"/>
          <w:bdr w:val="single" w:sz="4" w:space="0" w:color="auto"/>
        </w:rPr>
      </w:pPr>
      <w:r w:rsidRPr="003F2B05">
        <w:rPr>
          <w:rFonts w:ascii="Times New Roman" w:hAnsi="Times New Roman" w:cs="Times New Roman"/>
          <w:b/>
          <w:sz w:val="20"/>
          <w:bdr w:val="single" w:sz="4" w:space="0" w:color="auto"/>
        </w:rPr>
        <w:t>（</w:t>
      </w:r>
      <w:r w:rsidRPr="003F2B05">
        <w:rPr>
          <w:rFonts w:ascii="Times New Roman" w:hAnsi="Times New Roman" w:cs="Times New Roman"/>
          <w:b/>
          <w:sz w:val="20"/>
          <w:bdr w:val="single" w:sz="4" w:space="0" w:color="auto"/>
        </w:rPr>
        <w:t>E</w:t>
      </w:r>
      <w:r w:rsidRPr="003F2B05">
        <w:rPr>
          <w:rFonts w:ascii="Times New Roman" w:hAnsi="Times New Roman" w:cs="Times New Roman"/>
          <w:b/>
          <w:sz w:val="20"/>
          <w:bdr w:val="single" w:sz="4" w:space="0" w:color="auto"/>
        </w:rPr>
        <w:t>）《根本說一切有部毘奈耶雜事》</w:t>
      </w:r>
    </w:p>
    <w:p w:rsidR="00B26A05" w:rsidRPr="003F2B05" w:rsidRDefault="00B26A05" w:rsidP="00B26A05">
      <w:pPr>
        <w:ind w:left="120" w:firstLine="480"/>
        <w:rPr>
          <w:rFonts w:ascii="Times New Roman" w:hAnsi="Times New Roman" w:cs="Times New Roman"/>
          <w:szCs w:val="28"/>
          <w:lang w:bidi="th-TH"/>
        </w:rPr>
      </w:pPr>
      <w:r w:rsidRPr="003F2B05">
        <w:rPr>
          <w:rFonts w:ascii="新細明體" w:eastAsia="新細明體" w:hAnsi="新細明體" w:cs="新細明體" w:hint="eastAsia"/>
          <w:szCs w:val="28"/>
          <w:lang w:bidi="th-TH"/>
        </w:rPr>
        <w:t>Ⅴ</w:t>
      </w:r>
      <w:r w:rsidRPr="003F2B05">
        <w:rPr>
          <w:rFonts w:ascii="Times New Roman" w:hAnsi="Times New Roman" w:cs="Times New Roman"/>
          <w:szCs w:val="28"/>
          <w:lang w:bidi="th-TH"/>
        </w:rPr>
        <w:t>《根本說一切有部毘奈耶雜事》</w:t>
      </w:r>
      <w:r w:rsidRPr="003F2B05">
        <w:rPr>
          <w:rFonts w:ascii="Times New Roman" w:hAnsi="Times New Roman" w:cs="Times New Roman"/>
          <w:szCs w:val="28"/>
          <w:vertAlign w:val="superscript"/>
          <w:lang w:bidi="th-TH"/>
        </w:rPr>
        <w:footnoteReference w:id="257"/>
      </w:r>
      <w:r w:rsidRPr="003F2B05">
        <w:rPr>
          <w:rFonts w:ascii="Times New Roman" w:hAnsi="Times New Roman" w:cs="Times New Roman"/>
          <w:szCs w:val="28"/>
          <w:lang w:bidi="th-TH"/>
        </w:rPr>
        <w:t>：隱人</w:t>
      </w:r>
      <w:r w:rsidRPr="003F2B05">
        <w:rPr>
          <w:rFonts w:ascii="新細明體" w:eastAsia="新細明體" w:hAnsi="新細明體" w:cs="新細明體" w:hint="eastAsia"/>
          <w:szCs w:val="28"/>
          <w:lang w:bidi="th-TH"/>
        </w:rPr>
        <w:t>‧</w:t>
      </w:r>
      <w:r w:rsidRPr="003F2B05">
        <w:rPr>
          <w:rFonts w:ascii="Times New Roman" w:hAnsi="Times New Roman" w:cs="Times New Roman"/>
          <w:szCs w:val="28"/>
          <w:lang w:bidi="th-TH"/>
        </w:rPr>
        <w:t>獼猴</w:t>
      </w:r>
      <w:r w:rsidRPr="003F2B05">
        <w:rPr>
          <w:rFonts w:ascii="新細明體" w:eastAsia="新細明體" w:hAnsi="新細明體" w:cs="新細明體" w:hint="eastAsia"/>
          <w:szCs w:val="28"/>
          <w:lang w:bidi="th-TH"/>
        </w:rPr>
        <w:t>‧</w:t>
      </w:r>
      <w:r w:rsidRPr="003F2B05">
        <w:rPr>
          <w:rFonts w:ascii="Times New Roman" w:hAnsi="Times New Roman" w:cs="Times New Roman"/>
          <w:szCs w:val="28"/>
          <w:lang w:bidi="th-TH"/>
        </w:rPr>
        <w:t>獵師</w:t>
      </w:r>
    </w:p>
    <w:p w:rsidR="00B26A05" w:rsidRPr="003F2B05" w:rsidRDefault="00B26A05" w:rsidP="00A916ED">
      <w:pPr>
        <w:widowControl/>
        <w:spacing w:beforeLines="30" w:before="108"/>
        <w:ind w:leftChars="200" w:left="480"/>
        <w:rPr>
          <w:rFonts w:ascii="Times New Roman" w:hAnsi="Times New Roman" w:cs="Times New Roman"/>
          <w:b/>
          <w:sz w:val="20"/>
          <w:bdr w:val="single" w:sz="4" w:space="0" w:color="auto"/>
        </w:rPr>
      </w:pPr>
      <w:r w:rsidRPr="003F2B05">
        <w:rPr>
          <w:rFonts w:ascii="Times New Roman" w:hAnsi="Times New Roman" w:cs="Times New Roman"/>
          <w:b/>
          <w:sz w:val="20"/>
          <w:bdr w:val="single" w:sz="4" w:space="0" w:color="auto"/>
        </w:rPr>
        <w:t>C</w:t>
      </w:r>
      <w:r w:rsidRPr="003F2B05">
        <w:rPr>
          <w:rFonts w:ascii="Times New Roman" w:hAnsi="Times New Roman" w:cs="Times New Roman"/>
          <w:b/>
          <w:sz w:val="20"/>
          <w:bdr w:val="single" w:sz="4" w:space="0" w:color="auto"/>
        </w:rPr>
        <w:t>、小結</w:t>
      </w:r>
    </w:p>
    <w:p w:rsidR="00B26A05" w:rsidRPr="003F2B05" w:rsidRDefault="00B26A05" w:rsidP="00B26A05">
      <w:pPr>
        <w:ind w:left="480"/>
        <w:rPr>
          <w:rFonts w:ascii="Times New Roman" w:hAnsi="Times New Roman" w:cs="Times New Roman"/>
          <w:szCs w:val="28"/>
          <w:lang w:bidi="th-TH"/>
        </w:rPr>
      </w:pPr>
      <w:r w:rsidRPr="003F2B05">
        <w:rPr>
          <w:rFonts w:ascii="Times New Roman" w:hAnsi="Times New Roman" w:cs="Times New Roman"/>
          <w:szCs w:val="28"/>
          <w:lang w:bidi="th-TH"/>
        </w:rPr>
        <w:t>《根有律》所說的「本生」，與《僧祇律》、《十誦律》，體裁相同。然《僧祇律》的「本生」，都在《波羅提木叉分別》，而《根有律》的「本生」，屬於《破僧事》的，比二部《毘奈耶》，多出三倍。傳說佛為了提婆達多破僧，「廣說五百本生」，這是說一切有部特有的傳說。</w:t>
      </w:r>
    </w:p>
    <w:p w:rsidR="00B26A05" w:rsidRPr="003F2B05" w:rsidRDefault="00B26A05" w:rsidP="00A916ED">
      <w:pPr>
        <w:widowControl/>
        <w:spacing w:beforeLines="30" w:before="108"/>
        <w:ind w:leftChars="150" w:left="360"/>
        <w:rPr>
          <w:rFonts w:ascii="Times New Roman" w:hAnsi="Times New Roman" w:cs="Times New Roman"/>
          <w:b/>
          <w:sz w:val="20"/>
          <w:bdr w:val="single" w:sz="4" w:space="0" w:color="auto"/>
        </w:rPr>
      </w:pPr>
      <w:r w:rsidRPr="003F2B05">
        <w:rPr>
          <w:rFonts w:ascii="Times New Roman" w:hAnsi="Times New Roman" w:cs="Times New Roman"/>
          <w:b/>
          <w:sz w:val="20"/>
          <w:bdr w:val="single" w:sz="4" w:space="0" w:color="auto"/>
        </w:rPr>
        <w:t>（</w:t>
      </w:r>
      <w:r w:rsidRPr="003F2B05">
        <w:rPr>
          <w:rFonts w:ascii="Times New Roman" w:hAnsi="Times New Roman" w:cs="Times New Roman"/>
          <w:b/>
          <w:sz w:val="20"/>
          <w:bdr w:val="single" w:sz="4" w:space="0" w:color="auto"/>
        </w:rPr>
        <w:t>3</w:t>
      </w:r>
      <w:r w:rsidRPr="003F2B05">
        <w:rPr>
          <w:rFonts w:ascii="Times New Roman" w:hAnsi="Times New Roman" w:cs="Times New Roman"/>
          <w:b/>
          <w:sz w:val="20"/>
          <w:bdr w:val="single" w:sz="4" w:space="0" w:color="auto"/>
        </w:rPr>
        <w:t>）分別說部所傳</w:t>
      </w:r>
    </w:p>
    <w:p w:rsidR="00B26A05" w:rsidRPr="003F2B05" w:rsidRDefault="00B26A05" w:rsidP="00B26A05">
      <w:pPr>
        <w:widowControl/>
        <w:ind w:leftChars="200" w:left="480"/>
        <w:rPr>
          <w:rFonts w:ascii="Times New Roman" w:hAnsi="Times New Roman" w:cs="Times New Roman"/>
          <w:b/>
          <w:sz w:val="20"/>
          <w:bdr w:val="single" w:sz="4" w:space="0" w:color="auto"/>
        </w:rPr>
      </w:pPr>
      <w:r w:rsidRPr="003F2B05">
        <w:rPr>
          <w:rFonts w:ascii="Times New Roman" w:hAnsi="Times New Roman" w:cs="Times New Roman"/>
          <w:b/>
          <w:sz w:val="20"/>
          <w:bdr w:val="single" w:sz="4" w:space="0" w:color="auto"/>
        </w:rPr>
        <w:t>A</w:t>
      </w:r>
      <w:r w:rsidRPr="003F2B05">
        <w:rPr>
          <w:rFonts w:ascii="Times New Roman" w:hAnsi="Times New Roman" w:cs="Times New Roman"/>
          <w:b/>
          <w:sz w:val="20"/>
          <w:bdr w:val="single" w:sz="4" w:space="0" w:color="auto"/>
        </w:rPr>
        <w:t>、經師所傳「本生」與律師所傳「本生」的著重不同</w:t>
      </w:r>
    </w:p>
    <w:p w:rsidR="00B26A05" w:rsidRPr="003F2B05" w:rsidRDefault="00B26A05" w:rsidP="00B26A05">
      <w:pPr>
        <w:ind w:left="480"/>
        <w:rPr>
          <w:rFonts w:ascii="Times New Roman" w:hAnsi="Times New Roman" w:cs="Times New Roman"/>
          <w:szCs w:val="28"/>
          <w:lang w:bidi="th-TH"/>
        </w:rPr>
      </w:pPr>
      <w:r w:rsidRPr="003F2B05">
        <w:rPr>
          <w:rFonts w:ascii="Times New Roman" w:hAnsi="Times New Roman" w:cs="Times New Roman"/>
          <w:szCs w:val="28"/>
          <w:lang w:bidi="th-TH"/>
        </w:rPr>
        <w:t>說到分別說部（</w:t>
      </w:r>
      <w:r w:rsidRPr="003F2B05">
        <w:rPr>
          <w:rFonts w:ascii="Times New Roman" w:hAnsi="Times New Roman" w:cs="Times New Roman"/>
          <w:szCs w:val="28"/>
          <w:lang w:bidi="th-TH"/>
        </w:rPr>
        <w:t>Vibhajyavādin</w:t>
      </w:r>
      <w:r w:rsidRPr="003F2B05">
        <w:rPr>
          <w:rFonts w:ascii="Times New Roman" w:hAnsi="Times New Roman" w:cs="Times New Roman"/>
          <w:szCs w:val="28"/>
          <w:lang w:bidi="th-TH"/>
        </w:rPr>
        <w:t>）律的「本生」，先應說到一點：與經、律相結合的事緣，「先賢的德行」部分</w:t>
      </w:r>
      <w:r w:rsidRPr="003F2B05">
        <w:rPr>
          <w:rFonts w:asciiTheme="minorEastAsia" w:hAnsiTheme="minorEastAsia" w:cs="Times New Roman"/>
          <w:szCs w:val="28"/>
          <w:lang w:bidi="th-TH"/>
        </w:rPr>
        <w:t>──</w:t>
      </w:r>
      <w:r w:rsidRPr="003F2B05">
        <w:rPr>
          <w:rFonts w:ascii="Times New Roman" w:hAnsi="Times New Roman" w:cs="Times New Roman"/>
          <w:szCs w:val="28"/>
          <w:lang w:bidi="th-TH"/>
        </w:rPr>
        <w:t>「本事」，大都成為經師所傳（佛）的「本生」。佛與佛弟子的事跡，成為說經、制戒的「因緣」，其後都成為「譬喻」。舉世間事為例證的，與當前的人事，是</w:t>
      </w:r>
      <w:r w:rsidRPr="003F2B05">
        <w:rPr>
          <w:rFonts w:ascii="Times New Roman" w:hAnsi="Times New Roman" w:cs="Times New Roman"/>
          <w:sz w:val="22"/>
          <w:shd w:val="pct15" w:color="auto" w:fill="FFFFFF"/>
          <w:lang w:bidi="th-TH"/>
        </w:rPr>
        <w:t>（</w:t>
      </w:r>
      <w:r w:rsidRPr="003F2B05">
        <w:rPr>
          <w:rFonts w:ascii="Times New Roman" w:hAnsi="Times New Roman" w:cs="Times New Roman"/>
          <w:sz w:val="22"/>
          <w:shd w:val="pct15" w:color="auto" w:fill="FFFFFF"/>
          <w:lang w:bidi="th-TH"/>
        </w:rPr>
        <w:t>p.564</w:t>
      </w:r>
      <w:r w:rsidRPr="003F2B05">
        <w:rPr>
          <w:rFonts w:ascii="Times New Roman" w:hAnsi="Times New Roman" w:cs="Times New Roman"/>
          <w:sz w:val="22"/>
          <w:shd w:val="pct15" w:color="auto" w:fill="FFFFFF"/>
          <w:lang w:bidi="th-TH"/>
        </w:rPr>
        <w:t>）</w:t>
      </w:r>
      <w:r w:rsidRPr="003F2B05">
        <w:rPr>
          <w:rFonts w:ascii="Times New Roman" w:hAnsi="Times New Roman" w:cs="Times New Roman"/>
          <w:szCs w:val="28"/>
          <w:lang w:bidi="th-TH"/>
        </w:rPr>
        <w:t>同類性質的，所以大抵成為律師所傳的，佛與弟子的「本生」。這在分別說部系的傳說中，充分的表示出來。</w:t>
      </w:r>
    </w:p>
    <w:p w:rsidR="00B26A05" w:rsidRPr="003F2B05" w:rsidRDefault="00B26A05" w:rsidP="00A916ED">
      <w:pPr>
        <w:widowControl/>
        <w:spacing w:beforeLines="30" w:before="108"/>
        <w:ind w:leftChars="200" w:left="480"/>
        <w:rPr>
          <w:rFonts w:ascii="Times New Roman" w:hAnsi="Times New Roman" w:cs="Times New Roman"/>
          <w:b/>
          <w:sz w:val="20"/>
          <w:bdr w:val="single" w:sz="4" w:space="0" w:color="auto"/>
        </w:rPr>
      </w:pPr>
      <w:r w:rsidRPr="003F2B05">
        <w:rPr>
          <w:rFonts w:ascii="Times New Roman" w:hAnsi="Times New Roman" w:cs="Times New Roman"/>
          <w:b/>
          <w:sz w:val="20"/>
          <w:bdr w:val="single" w:sz="4" w:space="0" w:color="auto"/>
        </w:rPr>
        <w:t>B</w:t>
      </w:r>
      <w:r w:rsidRPr="003F2B05">
        <w:rPr>
          <w:rFonts w:ascii="Times New Roman" w:hAnsi="Times New Roman" w:cs="Times New Roman"/>
          <w:b/>
          <w:sz w:val="20"/>
          <w:bdr w:val="single" w:sz="4" w:space="0" w:color="auto"/>
        </w:rPr>
        <w:t>、列舉《銅鍱律》、《四分律》、《五分律》所傳的對照</w:t>
      </w:r>
    </w:p>
    <w:p w:rsidR="00B26A05" w:rsidRPr="003F2B05" w:rsidRDefault="00B26A05" w:rsidP="00B26A05">
      <w:pPr>
        <w:ind w:left="480"/>
        <w:rPr>
          <w:rFonts w:ascii="Times New Roman" w:hAnsi="Times New Roman" w:cs="Times New Roman"/>
          <w:szCs w:val="28"/>
          <w:lang w:bidi="th-TH"/>
        </w:rPr>
      </w:pPr>
      <w:r w:rsidRPr="003F2B05">
        <w:rPr>
          <w:rFonts w:ascii="Times New Roman" w:hAnsi="Times New Roman" w:cs="Times New Roman"/>
          <w:szCs w:val="28"/>
          <w:lang w:bidi="th-TH"/>
        </w:rPr>
        <w:t>今列舉《銅鍱律》、《四分律》、《五分律》所傳的，對照如下。凡敘述為「本生」形式的，加＊以為記別。</w:t>
      </w:r>
    </w:p>
    <w:tbl>
      <w:tblPr>
        <w:tblStyle w:val="12"/>
        <w:tblpPr w:leftFromText="180" w:rightFromText="180" w:vertAnchor="text" w:horzAnchor="margin" w:tblpXSpec="center" w:tblpY="258"/>
        <w:tblW w:w="0" w:type="auto"/>
        <w:tblLook w:val="04A0" w:firstRow="1" w:lastRow="0" w:firstColumn="1" w:lastColumn="0" w:noHBand="0" w:noVBand="1"/>
      </w:tblPr>
      <w:tblGrid>
        <w:gridCol w:w="2787"/>
        <w:gridCol w:w="2787"/>
        <w:gridCol w:w="2788"/>
      </w:tblGrid>
      <w:tr w:rsidR="00B26A05" w:rsidRPr="003F2B05" w:rsidTr="00B26A05">
        <w:tc>
          <w:tcPr>
            <w:tcW w:w="2787" w:type="dxa"/>
          </w:tcPr>
          <w:p w:rsidR="00B26A05" w:rsidRPr="003F2B05" w:rsidRDefault="00B26A05" w:rsidP="00B26A05">
            <w:pPr>
              <w:jc w:val="center"/>
              <w:rPr>
                <w:rFonts w:ascii="Times New Roman" w:hAnsi="Times New Roman" w:cs="Times New Roman"/>
                <w:b/>
                <w:bCs/>
              </w:rPr>
            </w:pPr>
            <w:r w:rsidRPr="003F2B05">
              <w:rPr>
                <w:rFonts w:ascii="Times New Roman" w:hAnsi="Times New Roman" w:cs="Times New Roman"/>
                <w:b/>
                <w:bCs/>
              </w:rPr>
              <w:lastRenderedPageBreak/>
              <w:t>《銅鍱律》</w:t>
            </w:r>
            <w:r w:rsidRPr="00E956B0">
              <w:rPr>
                <w:rFonts w:ascii="Times New Roman" w:hAnsi="Times New Roman" w:cs="Times New Roman"/>
                <w:bCs/>
                <w:vertAlign w:val="superscript"/>
              </w:rPr>
              <w:footnoteReference w:id="258"/>
            </w:r>
          </w:p>
        </w:tc>
        <w:tc>
          <w:tcPr>
            <w:tcW w:w="2787" w:type="dxa"/>
          </w:tcPr>
          <w:p w:rsidR="00B26A05" w:rsidRPr="003F2B05" w:rsidRDefault="00B26A05" w:rsidP="00B26A05">
            <w:pPr>
              <w:jc w:val="center"/>
              <w:rPr>
                <w:rFonts w:ascii="Times New Roman" w:hAnsi="Times New Roman" w:cs="Times New Roman"/>
                <w:b/>
                <w:bCs/>
              </w:rPr>
            </w:pPr>
            <w:r w:rsidRPr="003F2B05">
              <w:rPr>
                <w:rFonts w:ascii="Times New Roman" w:hAnsi="Times New Roman" w:cs="Times New Roman"/>
                <w:b/>
                <w:bCs/>
              </w:rPr>
              <w:t>《四分律》</w:t>
            </w:r>
            <w:r w:rsidRPr="00E956B0">
              <w:rPr>
                <w:rFonts w:ascii="Times New Roman" w:hAnsi="Times New Roman" w:cs="Times New Roman"/>
                <w:bCs/>
                <w:vertAlign w:val="superscript"/>
              </w:rPr>
              <w:footnoteReference w:id="259"/>
            </w:r>
          </w:p>
        </w:tc>
        <w:tc>
          <w:tcPr>
            <w:tcW w:w="2788" w:type="dxa"/>
          </w:tcPr>
          <w:p w:rsidR="00B26A05" w:rsidRPr="003F2B05" w:rsidRDefault="00B26A05" w:rsidP="00B26A05">
            <w:pPr>
              <w:jc w:val="center"/>
              <w:rPr>
                <w:rFonts w:ascii="Times New Roman" w:hAnsi="Times New Roman" w:cs="Times New Roman"/>
                <w:b/>
                <w:bCs/>
              </w:rPr>
            </w:pPr>
            <w:r w:rsidRPr="003F2B05">
              <w:rPr>
                <w:rFonts w:ascii="Times New Roman" w:hAnsi="Times New Roman" w:cs="Times New Roman"/>
                <w:b/>
                <w:bCs/>
              </w:rPr>
              <w:t>《五分律》</w:t>
            </w:r>
            <w:r w:rsidRPr="00E956B0">
              <w:rPr>
                <w:rFonts w:ascii="Times New Roman" w:hAnsi="Times New Roman" w:cs="Times New Roman"/>
                <w:bCs/>
                <w:vertAlign w:val="superscript"/>
              </w:rPr>
              <w:footnoteReference w:id="260"/>
            </w:r>
          </w:p>
        </w:tc>
      </w:tr>
      <w:tr w:rsidR="00B26A05" w:rsidRPr="003F2B05" w:rsidTr="00B26A05">
        <w:tc>
          <w:tcPr>
            <w:tcW w:w="2787" w:type="dxa"/>
          </w:tcPr>
          <w:p w:rsidR="00B26A05" w:rsidRPr="003F2B05" w:rsidRDefault="00B26A05" w:rsidP="00B26A05">
            <w:pPr>
              <w:rPr>
                <w:rFonts w:ascii="Times New Roman" w:hAnsi="Times New Roman" w:cs="Times New Roman"/>
              </w:rPr>
            </w:pPr>
            <w:r w:rsidRPr="003F2B05">
              <w:rPr>
                <w:rFonts w:ascii="Times New Roman" w:hAnsi="Times New Roman" w:cs="Times New Roman"/>
              </w:rPr>
              <w:t>1</w:t>
            </w:r>
            <w:r w:rsidRPr="003F2B05">
              <w:rPr>
                <w:rFonts w:ascii="Times New Roman" w:hAnsi="Times New Roman" w:cs="Times New Roman"/>
              </w:rPr>
              <w:t>龍王惜寶珠</w:t>
            </w:r>
          </w:p>
        </w:tc>
        <w:tc>
          <w:tcPr>
            <w:tcW w:w="2787" w:type="dxa"/>
          </w:tcPr>
          <w:p w:rsidR="00B26A05" w:rsidRPr="003F2B05" w:rsidRDefault="00B26A05" w:rsidP="00B26A05">
            <w:pPr>
              <w:rPr>
                <w:rFonts w:ascii="Times New Roman" w:hAnsi="Times New Roman" w:cs="Times New Roman"/>
              </w:rPr>
            </w:pPr>
            <w:r w:rsidRPr="003F2B05">
              <w:rPr>
                <w:rFonts w:ascii="Times New Roman" w:hAnsi="Times New Roman" w:cs="Times New Roman"/>
              </w:rPr>
              <w:t>1</w:t>
            </w:r>
            <w:r w:rsidRPr="003F2B05">
              <w:rPr>
                <w:rFonts w:ascii="Times New Roman" w:hAnsi="Times New Roman" w:cs="Times New Roman"/>
              </w:rPr>
              <w:t>龍王惜寶珠</w:t>
            </w:r>
          </w:p>
        </w:tc>
        <w:tc>
          <w:tcPr>
            <w:tcW w:w="2788" w:type="dxa"/>
          </w:tcPr>
          <w:p w:rsidR="00B26A05" w:rsidRPr="003F2B05" w:rsidRDefault="00B26A05" w:rsidP="00B26A05">
            <w:pPr>
              <w:rPr>
                <w:rFonts w:ascii="Times New Roman" w:hAnsi="Times New Roman" w:cs="Times New Roman"/>
              </w:rPr>
            </w:pPr>
            <w:r w:rsidRPr="003F2B05">
              <w:rPr>
                <w:rFonts w:ascii="Times New Roman" w:hAnsi="Times New Roman" w:cs="Times New Roman"/>
              </w:rPr>
              <w:t>1</w:t>
            </w:r>
            <w:r w:rsidRPr="003F2B05">
              <w:rPr>
                <w:rFonts w:ascii="Times New Roman" w:hAnsi="Times New Roman" w:cs="Times New Roman"/>
              </w:rPr>
              <w:t>龍王惜寶珠＊</w:t>
            </w:r>
          </w:p>
        </w:tc>
      </w:tr>
      <w:tr w:rsidR="00B26A05" w:rsidRPr="003F2B05" w:rsidTr="00B26A05">
        <w:tc>
          <w:tcPr>
            <w:tcW w:w="2787" w:type="dxa"/>
          </w:tcPr>
          <w:p w:rsidR="00B26A05" w:rsidRPr="003F2B05" w:rsidRDefault="00B26A05" w:rsidP="00B26A05">
            <w:pPr>
              <w:rPr>
                <w:rFonts w:ascii="Times New Roman" w:hAnsi="Times New Roman" w:cs="Times New Roman"/>
              </w:rPr>
            </w:pPr>
            <w:r w:rsidRPr="003F2B05">
              <w:rPr>
                <w:rFonts w:ascii="Times New Roman" w:hAnsi="Times New Roman" w:cs="Times New Roman"/>
              </w:rPr>
              <w:t>2</w:t>
            </w:r>
            <w:r w:rsidRPr="003F2B05">
              <w:rPr>
                <w:rFonts w:ascii="Times New Roman" w:hAnsi="Times New Roman" w:cs="Times New Roman"/>
              </w:rPr>
              <w:t>飛鳥惜羽毛</w:t>
            </w:r>
          </w:p>
        </w:tc>
        <w:tc>
          <w:tcPr>
            <w:tcW w:w="2787" w:type="dxa"/>
          </w:tcPr>
          <w:p w:rsidR="00B26A05" w:rsidRPr="003F2B05" w:rsidRDefault="00B26A05" w:rsidP="00B26A05">
            <w:pPr>
              <w:rPr>
                <w:rFonts w:ascii="Times New Roman" w:hAnsi="Times New Roman" w:cs="Times New Roman"/>
              </w:rPr>
            </w:pPr>
            <w:r w:rsidRPr="003F2B05">
              <w:rPr>
                <w:rFonts w:ascii="Times New Roman" w:hAnsi="Times New Roman" w:cs="Times New Roman"/>
              </w:rPr>
              <w:t>2</w:t>
            </w:r>
            <w:r w:rsidRPr="003F2B05">
              <w:rPr>
                <w:rFonts w:ascii="Times New Roman" w:hAnsi="Times New Roman" w:cs="Times New Roman"/>
              </w:rPr>
              <w:t>飛鳥惜羽毛</w:t>
            </w:r>
          </w:p>
        </w:tc>
        <w:tc>
          <w:tcPr>
            <w:tcW w:w="2788" w:type="dxa"/>
          </w:tcPr>
          <w:p w:rsidR="00B26A05" w:rsidRPr="003F2B05" w:rsidRDefault="00B26A05" w:rsidP="00B26A05">
            <w:pPr>
              <w:rPr>
                <w:rFonts w:ascii="Times New Roman" w:hAnsi="Times New Roman" w:cs="Times New Roman"/>
              </w:rPr>
            </w:pPr>
            <w:r w:rsidRPr="003F2B05">
              <w:rPr>
                <w:rFonts w:ascii="Times New Roman" w:hAnsi="Times New Roman" w:cs="Times New Roman"/>
              </w:rPr>
              <w:t>2</w:t>
            </w:r>
            <w:r w:rsidRPr="003F2B05">
              <w:rPr>
                <w:rFonts w:ascii="Times New Roman" w:hAnsi="Times New Roman" w:cs="Times New Roman"/>
              </w:rPr>
              <w:t>飛鳥惜羽毛＊</w:t>
            </w:r>
          </w:p>
        </w:tc>
      </w:tr>
      <w:tr w:rsidR="00B26A05" w:rsidRPr="003F2B05" w:rsidTr="00B26A05">
        <w:tc>
          <w:tcPr>
            <w:tcW w:w="2787" w:type="dxa"/>
          </w:tcPr>
          <w:p w:rsidR="00B26A05" w:rsidRPr="003F2B05" w:rsidRDefault="00B26A05" w:rsidP="00B26A05">
            <w:pPr>
              <w:rPr>
                <w:rFonts w:ascii="Times New Roman" w:hAnsi="Times New Roman" w:cs="Times New Roman"/>
              </w:rPr>
            </w:pPr>
          </w:p>
        </w:tc>
        <w:tc>
          <w:tcPr>
            <w:tcW w:w="2787" w:type="dxa"/>
          </w:tcPr>
          <w:p w:rsidR="00B26A05" w:rsidRPr="003F2B05" w:rsidRDefault="00B26A05" w:rsidP="00B26A05">
            <w:pPr>
              <w:rPr>
                <w:rFonts w:ascii="Times New Roman" w:hAnsi="Times New Roman" w:cs="Times New Roman"/>
              </w:rPr>
            </w:pPr>
          </w:p>
        </w:tc>
        <w:tc>
          <w:tcPr>
            <w:tcW w:w="2788" w:type="dxa"/>
          </w:tcPr>
          <w:p w:rsidR="00B26A05" w:rsidRPr="003F2B05" w:rsidRDefault="00B26A05" w:rsidP="00B26A05">
            <w:pPr>
              <w:rPr>
                <w:rFonts w:ascii="Times New Roman" w:hAnsi="Times New Roman" w:cs="Times New Roman"/>
              </w:rPr>
            </w:pPr>
            <w:r w:rsidRPr="003F2B05">
              <w:rPr>
                <w:rFonts w:ascii="Times New Roman" w:hAnsi="Times New Roman" w:cs="Times New Roman"/>
              </w:rPr>
              <w:t>3</w:t>
            </w:r>
            <w:r w:rsidRPr="003F2B05">
              <w:rPr>
                <w:rFonts w:ascii="Times New Roman" w:hAnsi="Times New Roman" w:cs="Times New Roman"/>
              </w:rPr>
              <w:t>梵志不從王乞</w:t>
            </w:r>
          </w:p>
        </w:tc>
      </w:tr>
      <w:tr w:rsidR="00B26A05" w:rsidRPr="003F2B05" w:rsidTr="00B26A05">
        <w:tc>
          <w:tcPr>
            <w:tcW w:w="2787" w:type="dxa"/>
          </w:tcPr>
          <w:p w:rsidR="00B26A05" w:rsidRPr="003F2B05" w:rsidRDefault="00B26A05" w:rsidP="00B26A05">
            <w:pPr>
              <w:rPr>
                <w:rFonts w:ascii="Times New Roman" w:hAnsi="Times New Roman" w:cs="Times New Roman"/>
              </w:rPr>
            </w:pPr>
            <w:r w:rsidRPr="003F2B05">
              <w:rPr>
                <w:rFonts w:ascii="Times New Roman" w:hAnsi="Times New Roman" w:cs="Times New Roman"/>
              </w:rPr>
              <w:t>3</w:t>
            </w:r>
            <w:r w:rsidRPr="003F2B05">
              <w:rPr>
                <w:rFonts w:ascii="Times New Roman" w:hAnsi="Times New Roman" w:cs="Times New Roman"/>
              </w:rPr>
              <w:t>護國不從父乞</w:t>
            </w:r>
          </w:p>
        </w:tc>
        <w:tc>
          <w:tcPr>
            <w:tcW w:w="2787" w:type="dxa"/>
          </w:tcPr>
          <w:p w:rsidR="00B26A05" w:rsidRPr="003F2B05" w:rsidRDefault="00B26A05" w:rsidP="00B26A05">
            <w:pPr>
              <w:rPr>
                <w:rFonts w:ascii="Times New Roman" w:hAnsi="Times New Roman" w:cs="Times New Roman"/>
              </w:rPr>
            </w:pPr>
            <w:r w:rsidRPr="003F2B05">
              <w:rPr>
                <w:rFonts w:ascii="Times New Roman" w:hAnsi="Times New Roman" w:cs="Times New Roman"/>
              </w:rPr>
              <w:t>3</w:t>
            </w:r>
            <w:r w:rsidRPr="003F2B05">
              <w:rPr>
                <w:rFonts w:ascii="Times New Roman" w:hAnsi="Times New Roman" w:cs="Times New Roman"/>
              </w:rPr>
              <w:t>護國不從父乞</w:t>
            </w:r>
          </w:p>
        </w:tc>
        <w:tc>
          <w:tcPr>
            <w:tcW w:w="2788" w:type="dxa"/>
          </w:tcPr>
          <w:p w:rsidR="00B26A05" w:rsidRPr="003F2B05" w:rsidRDefault="00B26A05" w:rsidP="00B26A05">
            <w:pPr>
              <w:rPr>
                <w:rFonts w:ascii="Times New Roman" w:hAnsi="Times New Roman" w:cs="Times New Roman"/>
              </w:rPr>
            </w:pPr>
            <w:r w:rsidRPr="003F2B05">
              <w:rPr>
                <w:rFonts w:ascii="Times New Roman" w:hAnsi="Times New Roman" w:cs="Times New Roman"/>
              </w:rPr>
              <w:t>4</w:t>
            </w:r>
            <w:r w:rsidRPr="003F2B05">
              <w:rPr>
                <w:rFonts w:ascii="Times New Roman" w:hAnsi="Times New Roman" w:cs="Times New Roman"/>
              </w:rPr>
              <w:t>護國不從父乞</w:t>
            </w:r>
          </w:p>
        </w:tc>
      </w:tr>
      <w:tr w:rsidR="00B26A05" w:rsidRPr="003F2B05" w:rsidTr="00B26A05">
        <w:tc>
          <w:tcPr>
            <w:tcW w:w="2787" w:type="dxa"/>
          </w:tcPr>
          <w:p w:rsidR="00B26A05" w:rsidRPr="003F2B05" w:rsidRDefault="00B26A05" w:rsidP="00B26A05">
            <w:pPr>
              <w:rPr>
                <w:rFonts w:ascii="Times New Roman" w:hAnsi="Times New Roman" w:cs="Times New Roman"/>
              </w:rPr>
            </w:pPr>
            <w:r w:rsidRPr="003F2B05">
              <w:rPr>
                <w:rFonts w:ascii="Times New Roman" w:hAnsi="Times New Roman" w:cs="Times New Roman"/>
              </w:rPr>
              <w:t>4</w:t>
            </w:r>
            <w:r w:rsidRPr="003F2B05">
              <w:rPr>
                <w:rFonts w:ascii="Times New Roman" w:hAnsi="Times New Roman" w:cs="Times New Roman"/>
              </w:rPr>
              <w:t>牛喜愛語</w:t>
            </w:r>
          </w:p>
        </w:tc>
        <w:tc>
          <w:tcPr>
            <w:tcW w:w="2787" w:type="dxa"/>
          </w:tcPr>
          <w:p w:rsidR="00B26A05" w:rsidRPr="003F2B05" w:rsidRDefault="00B26A05" w:rsidP="00B26A05">
            <w:pPr>
              <w:rPr>
                <w:rFonts w:ascii="Times New Roman" w:hAnsi="Times New Roman" w:cs="Times New Roman"/>
              </w:rPr>
            </w:pPr>
            <w:r w:rsidRPr="003F2B05">
              <w:rPr>
                <w:rFonts w:ascii="Times New Roman" w:hAnsi="Times New Roman" w:cs="Times New Roman"/>
              </w:rPr>
              <w:t>4</w:t>
            </w:r>
            <w:r w:rsidRPr="003F2B05">
              <w:rPr>
                <w:rFonts w:ascii="Times New Roman" w:hAnsi="Times New Roman" w:cs="Times New Roman"/>
              </w:rPr>
              <w:t>牛喜愛語</w:t>
            </w:r>
          </w:p>
        </w:tc>
        <w:tc>
          <w:tcPr>
            <w:tcW w:w="2788" w:type="dxa"/>
          </w:tcPr>
          <w:p w:rsidR="00B26A05" w:rsidRPr="003F2B05" w:rsidRDefault="00B26A05" w:rsidP="00B26A05">
            <w:pPr>
              <w:rPr>
                <w:rFonts w:ascii="Times New Roman" w:hAnsi="Times New Roman" w:cs="Times New Roman"/>
              </w:rPr>
            </w:pPr>
            <w:r w:rsidRPr="003F2B05">
              <w:rPr>
                <w:rFonts w:ascii="Times New Roman" w:hAnsi="Times New Roman" w:cs="Times New Roman"/>
              </w:rPr>
              <w:t>5</w:t>
            </w:r>
            <w:r w:rsidRPr="003F2B05">
              <w:rPr>
                <w:rFonts w:ascii="Times New Roman" w:hAnsi="Times New Roman" w:cs="Times New Roman"/>
              </w:rPr>
              <w:t>牛喜愛語</w:t>
            </w:r>
          </w:p>
        </w:tc>
      </w:tr>
      <w:tr w:rsidR="00B26A05" w:rsidRPr="003F2B05" w:rsidTr="00B26A05">
        <w:tc>
          <w:tcPr>
            <w:tcW w:w="2787" w:type="dxa"/>
          </w:tcPr>
          <w:p w:rsidR="00B26A05" w:rsidRPr="003F2B05" w:rsidRDefault="00B26A05" w:rsidP="00B26A05">
            <w:pPr>
              <w:rPr>
                <w:rFonts w:ascii="Times New Roman" w:hAnsi="Times New Roman" w:cs="Times New Roman"/>
              </w:rPr>
            </w:pPr>
          </w:p>
        </w:tc>
        <w:tc>
          <w:tcPr>
            <w:tcW w:w="2787" w:type="dxa"/>
          </w:tcPr>
          <w:p w:rsidR="00B26A05" w:rsidRPr="003F2B05" w:rsidRDefault="00B26A05" w:rsidP="00B26A05">
            <w:pPr>
              <w:rPr>
                <w:rFonts w:ascii="Times New Roman" w:hAnsi="Times New Roman" w:cs="Times New Roman"/>
              </w:rPr>
            </w:pPr>
            <w:r w:rsidRPr="003F2B05">
              <w:rPr>
                <w:rFonts w:ascii="Times New Roman" w:hAnsi="Times New Roman" w:cs="Times New Roman"/>
              </w:rPr>
              <w:t>5</w:t>
            </w:r>
            <w:r w:rsidRPr="003F2B05">
              <w:rPr>
                <w:rFonts w:ascii="Times New Roman" w:hAnsi="Times New Roman" w:cs="Times New Roman"/>
              </w:rPr>
              <w:t>虎</w:t>
            </w:r>
            <w:r w:rsidRPr="003F2B05">
              <w:rPr>
                <w:rFonts w:ascii="新細明體" w:eastAsia="新細明體" w:hAnsi="新細明體" w:cs="新細明體" w:hint="eastAsia"/>
              </w:rPr>
              <w:t>‧</w:t>
            </w:r>
            <w:r w:rsidRPr="003F2B05">
              <w:rPr>
                <w:rFonts w:ascii="Times New Roman" w:hAnsi="Times New Roman" w:cs="Times New Roman"/>
              </w:rPr>
              <w:t>獅</w:t>
            </w:r>
            <w:r w:rsidRPr="003F2B05">
              <w:rPr>
                <w:rFonts w:ascii="新細明體" w:eastAsia="新細明體" w:hAnsi="新細明體" w:cs="新細明體" w:hint="eastAsia"/>
              </w:rPr>
              <w:t>‧</w:t>
            </w:r>
            <w:r w:rsidRPr="003F2B05">
              <w:rPr>
                <w:rFonts w:ascii="Times New Roman" w:hAnsi="Times New Roman" w:cs="Times New Roman"/>
              </w:rPr>
              <w:t>野干</w:t>
            </w:r>
          </w:p>
        </w:tc>
        <w:tc>
          <w:tcPr>
            <w:tcW w:w="2788" w:type="dxa"/>
          </w:tcPr>
          <w:p w:rsidR="00B26A05" w:rsidRPr="003F2B05" w:rsidRDefault="00B26A05" w:rsidP="00B26A05">
            <w:pPr>
              <w:rPr>
                <w:rFonts w:ascii="Times New Roman" w:hAnsi="Times New Roman" w:cs="Times New Roman"/>
              </w:rPr>
            </w:pPr>
            <w:r w:rsidRPr="003F2B05">
              <w:rPr>
                <w:rFonts w:ascii="Times New Roman" w:hAnsi="Times New Roman" w:cs="Times New Roman"/>
              </w:rPr>
              <w:t>6</w:t>
            </w:r>
            <w:r w:rsidRPr="003F2B05">
              <w:rPr>
                <w:rFonts w:ascii="Times New Roman" w:hAnsi="Times New Roman" w:cs="Times New Roman"/>
              </w:rPr>
              <w:t>虎</w:t>
            </w:r>
            <w:r w:rsidRPr="003F2B05">
              <w:rPr>
                <w:rFonts w:ascii="新細明體" w:eastAsia="新細明體" w:hAnsi="新細明體" w:cs="新細明體" w:hint="eastAsia"/>
              </w:rPr>
              <w:t>‧</w:t>
            </w:r>
            <w:r w:rsidRPr="003F2B05">
              <w:rPr>
                <w:rFonts w:ascii="Times New Roman" w:hAnsi="Times New Roman" w:cs="Times New Roman"/>
              </w:rPr>
              <w:t>獅</w:t>
            </w:r>
            <w:r w:rsidRPr="003F2B05">
              <w:rPr>
                <w:rFonts w:ascii="新細明體" w:eastAsia="新細明體" w:hAnsi="新細明體" w:cs="新細明體" w:hint="eastAsia"/>
              </w:rPr>
              <w:t>‧</w:t>
            </w:r>
            <w:r w:rsidRPr="003F2B05">
              <w:rPr>
                <w:rFonts w:ascii="Times New Roman" w:hAnsi="Times New Roman" w:cs="Times New Roman"/>
              </w:rPr>
              <w:t>野干</w:t>
            </w:r>
          </w:p>
        </w:tc>
      </w:tr>
      <w:tr w:rsidR="00B26A05" w:rsidRPr="003F2B05" w:rsidTr="00B26A05">
        <w:tc>
          <w:tcPr>
            <w:tcW w:w="2787" w:type="dxa"/>
          </w:tcPr>
          <w:p w:rsidR="00B26A05" w:rsidRPr="003F2B05" w:rsidRDefault="00B26A05" w:rsidP="00B26A05">
            <w:pPr>
              <w:rPr>
                <w:rFonts w:ascii="Times New Roman" w:hAnsi="Times New Roman" w:cs="Times New Roman"/>
              </w:rPr>
            </w:pPr>
            <w:r w:rsidRPr="003F2B05">
              <w:rPr>
                <w:rFonts w:ascii="Times New Roman" w:hAnsi="Times New Roman" w:cs="Times New Roman"/>
              </w:rPr>
              <w:t>5</w:t>
            </w:r>
            <w:r w:rsidRPr="003F2B05">
              <w:rPr>
                <w:rFonts w:ascii="Times New Roman" w:hAnsi="Times New Roman" w:cs="Times New Roman"/>
              </w:rPr>
              <w:t>下座為上座說</w:t>
            </w:r>
          </w:p>
        </w:tc>
        <w:tc>
          <w:tcPr>
            <w:tcW w:w="2787" w:type="dxa"/>
          </w:tcPr>
          <w:p w:rsidR="00B26A05" w:rsidRPr="003F2B05" w:rsidRDefault="00B26A05" w:rsidP="00B26A05">
            <w:pPr>
              <w:rPr>
                <w:rFonts w:ascii="Times New Roman" w:hAnsi="Times New Roman" w:cs="Times New Roman"/>
              </w:rPr>
            </w:pPr>
          </w:p>
        </w:tc>
        <w:tc>
          <w:tcPr>
            <w:tcW w:w="2788" w:type="dxa"/>
          </w:tcPr>
          <w:p w:rsidR="00B26A05" w:rsidRPr="003F2B05" w:rsidRDefault="00B26A05" w:rsidP="00B26A05">
            <w:pPr>
              <w:rPr>
                <w:rFonts w:ascii="Times New Roman" w:hAnsi="Times New Roman" w:cs="Times New Roman"/>
              </w:rPr>
            </w:pPr>
          </w:p>
        </w:tc>
      </w:tr>
      <w:tr w:rsidR="00B26A05" w:rsidRPr="003F2B05" w:rsidTr="00B26A05">
        <w:tc>
          <w:tcPr>
            <w:tcW w:w="2787" w:type="dxa"/>
          </w:tcPr>
          <w:p w:rsidR="00B26A05" w:rsidRPr="003F2B05" w:rsidRDefault="00B26A05" w:rsidP="00B26A05">
            <w:pPr>
              <w:rPr>
                <w:rFonts w:ascii="Times New Roman" w:hAnsi="Times New Roman" w:cs="Times New Roman"/>
              </w:rPr>
            </w:pPr>
            <w:r w:rsidRPr="003F2B05">
              <w:rPr>
                <w:rFonts w:ascii="Times New Roman" w:hAnsi="Times New Roman" w:cs="Times New Roman"/>
              </w:rPr>
              <w:t>6</w:t>
            </w:r>
            <w:r w:rsidRPr="003F2B05">
              <w:rPr>
                <w:rFonts w:ascii="Times New Roman" w:hAnsi="Times New Roman" w:cs="Times New Roman"/>
              </w:rPr>
              <w:t>黃金鳥＊</w:t>
            </w:r>
          </w:p>
        </w:tc>
        <w:tc>
          <w:tcPr>
            <w:tcW w:w="2787" w:type="dxa"/>
          </w:tcPr>
          <w:p w:rsidR="00B26A05" w:rsidRPr="003F2B05" w:rsidRDefault="00B26A05" w:rsidP="00B26A05">
            <w:pPr>
              <w:rPr>
                <w:rFonts w:ascii="Times New Roman" w:hAnsi="Times New Roman" w:cs="Times New Roman"/>
              </w:rPr>
            </w:pPr>
            <w:r w:rsidRPr="003F2B05">
              <w:rPr>
                <w:rFonts w:ascii="Times New Roman" w:hAnsi="Times New Roman" w:cs="Times New Roman"/>
              </w:rPr>
              <w:t>6</w:t>
            </w:r>
            <w:r w:rsidRPr="003F2B05">
              <w:rPr>
                <w:rFonts w:ascii="Times New Roman" w:hAnsi="Times New Roman" w:cs="Times New Roman"/>
              </w:rPr>
              <w:t>黃金鳥＊</w:t>
            </w:r>
          </w:p>
        </w:tc>
        <w:tc>
          <w:tcPr>
            <w:tcW w:w="2788" w:type="dxa"/>
          </w:tcPr>
          <w:p w:rsidR="00B26A05" w:rsidRPr="003F2B05" w:rsidRDefault="00B26A05" w:rsidP="00B26A05">
            <w:pPr>
              <w:rPr>
                <w:rFonts w:ascii="Times New Roman" w:hAnsi="Times New Roman" w:cs="Times New Roman"/>
              </w:rPr>
            </w:pPr>
          </w:p>
        </w:tc>
      </w:tr>
      <w:tr w:rsidR="00B26A05" w:rsidRPr="003F2B05" w:rsidTr="00B26A05">
        <w:tc>
          <w:tcPr>
            <w:tcW w:w="2787" w:type="dxa"/>
          </w:tcPr>
          <w:p w:rsidR="00B26A05" w:rsidRPr="003F2B05" w:rsidRDefault="00B26A05" w:rsidP="00B26A05">
            <w:pPr>
              <w:rPr>
                <w:rFonts w:ascii="Times New Roman" w:hAnsi="Times New Roman" w:cs="Times New Roman"/>
              </w:rPr>
            </w:pPr>
            <w:r w:rsidRPr="003F2B05">
              <w:rPr>
                <w:rFonts w:ascii="Times New Roman" w:hAnsi="Times New Roman" w:cs="Times New Roman"/>
              </w:rPr>
              <w:t>7</w:t>
            </w:r>
            <w:r w:rsidRPr="003F2B05">
              <w:rPr>
                <w:rFonts w:ascii="Times New Roman" w:hAnsi="Times New Roman" w:cs="Times New Roman"/>
              </w:rPr>
              <w:t>長壽王</w:t>
            </w:r>
          </w:p>
        </w:tc>
        <w:tc>
          <w:tcPr>
            <w:tcW w:w="2787" w:type="dxa"/>
          </w:tcPr>
          <w:p w:rsidR="00B26A05" w:rsidRPr="003F2B05" w:rsidRDefault="00B26A05" w:rsidP="00B26A05">
            <w:pPr>
              <w:rPr>
                <w:rFonts w:ascii="Times New Roman" w:hAnsi="Times New Roman" w:cs="Times New Roman"/>
              </w:rPr>
            </w:pPr>
            <w:r w:rsidRPr="003F2B05">
              <w:rPr>
                <w:rFonts w:ascii="Times New Roman" w:hAnsi="Times New Roman" w:cs="Times New Roman"/>
              </w:rPr>
              <w:t>7</w:t>
            </w:r>
            <w:r w:rsidRPr="003F2B05">
              <w:rPr>
                <w:rFonts w:ascii="Times New Roman" w:hAnsi="Times New Roman" w:cs="Times New Roman"/>
              </w:rPr>
              <w:t>長壽王</w:t>
            </w:r>
          </w:p>
        </w:tc>
        <w:tc>
          <w:tcPr>
            <w:tcW w:w="2788" w:type="dxa"/>
          </w:tcPr>
          <w:p w:rsidR="00B26A05" w:rsidRPr="003F2B05" w:rsidRDefault="00B26A05" w:rsidP="00B26A05">
            <w:pPr>
              <w:rPr>
                <w:rFonts w:ascii="Times New Roman" w:hAnsi="Times New Roman" w:cs="Times New Roman"/>
              </w:rPr>
            </w:pPr>
            <w:r w:rsidRPr="003F2B05">
              <w:rPr>
                <w:rFonts w:ascii="Times New Roman" w:hAnsi="Times New Roman" w:cs="Times New Roman"/>
              </w:rPr>
              <w:t>13</w:t>
            </w:r>
            <w:r w:rsidRPr="003F2B05">
              <w:rPr>
                <w:rFonts w:ascii="Times New Roman" w:hAnsi="Times New Roman" w:cs="Times New Roman"/>
              </w:rPr>
              <w:t>長壽王</w:t>
            </w:r>
          </w:p>
        </w:tc>
      </w:tr>
      <w:tr w:rsidR="00B26A05" w:rsidRPr="003F2B05" w:rsidTr="00B26A05">
        <w:tc>
          <w:tcPr>
            <w:tcW w:w="2787" w:type="dxa"/>
          </w:tcPr>
          <w:p w:rsidR="00B26A05" w:rsidRPr="003F2B05" w:rsidRDefault="00B26A05" w:rsidP="00B26A05">
            <w:pPr>
              <w:rPr>
                <w:rFonts w:ascii="Times New Roman" w:hAnsi="Times New Roman" w:cs="Times New Roman"/>
              </w:rPr>
            </w:pPr>
            <w:r w:rsidRPr="003F2B05">
              <w:rPr>
                <w:rFonts w:ascii="Times New Roman" w:hAnsi="Times New Roman" w:cs="Times New Roman"/>
              </w:rPr>
              <w:t>8</w:t>
            </w:r>
            <w:r w:rsidRPr="003F2B05">
              <w:rPr>
                <w:rFonts w:ascii="Times New Roman" w:hAnsi="Times New Roman" w:cs="Times New Roman"/>
              </w:rPr>
              <w:t>鵽</w:t>
            </w:r>
            <w:r w:rsidRPr="003F2B05">
              <w:rPr>
                <w:rFonts w:ascii="新細明體" w:eastAsia="新細明體" w:hAnsi="新細明體" w:cs="新細明體" w:hint="eastAsia"/>
              </w:rPr>
              <w:t>‧</w:t>
            </w:r>
            <w:r w:rsidRPr="003F2B05">
              <w:rPr>
                <w:rFonts w:ascii="Times New Roman" w:hAnsi="Times New Roman" w:cs="Times New Roman"/>
              </w:rPr>
              <w:t>猴</w:t>
            </w:r>
            <w:r w:rsidRPr="003F2B05">
              <w:rPr>
                <w:rFonts w:ascii="新細明體" w:eastAsia="新細明體" w:hAnsi="新細明體" w:cs="新細明體" w:hint="eastAsia"/>
              </w:rPr>
              <w:t>‧</w:t>
            </w:r>
            <w:r w:rsidRPr="003F2B05">
              <w:rPr>
                <w:rFonts w:ascii="Times New Roman" w:hAnsi="Times New Roman" w:cs="Times New Roman"/>
              </w:rPr>
              <w:t>象</w:t>
            </w:r>
          </w:p>
        </w:tc>
        <w:tc>
          <w:tcPr>
            <w:tcW w:w="2787" w:type="dxa"/>
          </w:tcPr>
          <w:p w:rsidR="00B26A05" w:rsidRPr="003F2B05" w:rsidRDefault="00B26A05" w:rsidP="00B26A05">
            <w:pPr>
              <w:rPr>
                <w:rFonts w:ascii="Times New Roman" w:hAnsi="Times New Roman" w:cs="Times New Roman"/>
              </w:rPr>
            </w:pPr>
            <w:r w:rsidRPr="003F2B05">
              <w:rPr>
                <w:rFonts w:ascii="Times New Roman" w:hAnsi="Times New Roman" w:cs="Times New Roman"/>
              </w:rPr>
              <w:t>11</w:t>
            </w:r>
            <w:r w:rsidRPr="003F2B05">
              <w:rPr>
                <w:rFonts w:ascii="Times New Roman" w:hAnsi="Times New Roman" w:cs="Times New Roman"/>
              </w:rPr>
              <w:t>鵽</w:t>
            </w:r>
            <w:r w:rsidRPr="003F2B05">
              <w:rPr>
                <w:rFonts w:ascii="新細明體" w:eastAsia="新細明體" w:hAnsi="新細明體" w:cs="新細明體" w:hint="eastAsia"/>
              </w:rPr>
              <w:t>‧</w:t>
            </w:r>
            <w:r w:rsidRPr="003F2B05">
              <w:rPr>
                <w:rFonts w:ascii="Times New Roman" w:hAnsi="Times New Roman" w:cs="Times New Roman"/>
              </w:rPr>
              <w:t>猴</w:t>
            </w:r>
            <w:r w:rsidRPr="003F2B05">
              <w:rPr>
                <w:rFonts w:ascii="新細明體" w:eastAsia="新細明體" w:hAnsi="新細明體" w:cs="新細明體" w:hint="eastAsia"/>
              </w:rPr>
              <w:t>‧</w:t>
            </w:r>
            <w:r w:rsidRPr="003F2B05">
              <w:rPr>
                <w:rFonts w:ascii="Times New Roman" w:hAnsi="Times New Roman" w:cs="Times New Roman"/>
              </w:rPr>
              <w:t>象</w:t>
            </w:r>
          </w:p>
        </w:tc>
        <w:tc>
          <w:tcPr>
            <w:tcW w:w="2788" w:type="dxa"/>
          </w:tcPr>
          <w:p w:rsidR="00B26A05" w:rsidRPr="003F2B05" w:rsidRDefault="00B26A05" w:rsidP="00B26A05">
            <w:pPr>
              <w:rPr>
                <w:rFonts w:ascii="Times New Roman" w:hAnsi="Times New Roman" w:cs="Times New Roman"/>
              </w:rPr>
            </w:pPr>
            <w:r w:rsidRPr="003F2B05">
              <w:rPr>
                <w:rFonts w:ascii="Times New Roman" w:hAnsi="Times New Roman" w:cs="Times New Roman"/>
              </w:rPr>
              <w:t>7</w:t>
            </w:r>
            <w:r w:rsidRPr="003F2B05">
              <w:rPr>
                <w:rFonts w:ascii="Times New Roman" w:hAnsi="Times New Roman" w:cs="Times New Roman"/>
              </w:rPr>
              <w:t>雉</w:t>
            </w:r>
            <w:r w:rsidRPr="003F2B05">
              <w:rPr>
                <w:rFonts w:ascii="新細明體" w:eastAsia="新細明體" w:hAnsi="新細明體" w:cs="新細明體" w:hint="eastAsia"/>
              </w:rPr>
              <w:t>‧</w:t>
            </w:r>
            <w:r w:rsidRPr="003F2B05">
              <w:rPr>
                <w:rFonts w:ascii="Times New Roman" w:hAnsi="Times New Roman" w:cs="Times New Roman"/>
              </w:rPr>
              <w:t>猴</w:t>
            </w:r>
            <w:r w:rsidRPr="003F2B05">
              <w:rPr>
                <w:rFonts w:ascii="新細明體" w:eastAsia="新細明體" w:hAnsi="新細明體" w:cs="新細明體" w:hint="eastAsia"/>
              </w:rPr>
              <w:t>‧</w:t>
            </w:r>
            <w:r w:rsidRPr="003F2B05">
              <w:rPr>
                <w:rFonts w:ascii="Times New Roman" w:hAnsi="Times New Roman" w:cs="Times New Roman"/>
              </w:rPr>
              <w:t>象</w:t>
            </w:r>
          </w:p>
        </w:tc>
      </w:tr>
      <w:tr w:rsidR="00B26A05" w:rsidRPr="003F2B05" w:rsidTr="00B26A05">
        <w:tc>
          <w:tcPr>
            <w:tcW w:w="2787" w:type="dxa"/>
          </w:tcPr>
          <w:p w:rsidR="00B26A05" w:rsidRPr="003F2B05" w:rsidRDefault="00B26A05" w:rsidP="00B26A05">
            <w:pPr>
              <w:rPr>
                <w:rFonts w:ascii="Times New Roman" w:hAnsi="Times New Roman" w:cs="Times New Roman"/>
              </w:rPr>
            </w:pPr>
          </w:p>
        </w:tc>
        <w:tc>
          <w:tcPr>
            <w:tcW w:w="2787" w:type="dxa"/>
          </w:tcPr>
          <w:p w:rsidR="00B26A05" w:rsidRPr="003F2B05" w:rsidRDefault="00B26A05" w:rsidP="00B26A05">
            <w:pPr>
              <w:rPr>
                <w:rFonts w:ascii="Times New Roman" w:hAnsi="Times New Roman" w:cs="Times New Roman"/>
              </w:rPr>
            </w:pPr>
          </w:p>
        </w:tc>
        <w:tc>
          <w:tcPr>
            <w:tcW w:w="2788" w:type="dxa"/>
          </w:tcPr>
          <w:p w:rsidR="00B26A05" w:rsidRPr="003F2B05" w:rsidRDefault="00B26A05" w:rsidP="00B26A05">
            <w:pPr>
              <w:rPr>
                <w:rFonts w:ascii="Times New Roman" w:hAnsi="Times New Roman" w:cs="Times New Roman"/>
              </w:rPr>
            </w:pPr>
            <w:r w:rsidRPr="003F2B05">
              <w:rPr>
                <w:rFonts w:ascii="Times New Roman" w:hAnsi="Times New Roman" w:cs="Times New Roman"/>
              </w:rPr>
              <w:t>8</w:t>
            </w:r>
            <w:r w:rsidRPr="003F2B05">
              <w:rPr>
                <w:rFonts w:ascii="Times New Roman" w:hAnsi="Times New Roman" w:cs="Times New Roman"/>
              </w:rPr>
              <w:t>野狐</w:t>
            </w:r>
            <w:r w:rsidRPr="003F2B05">
              <w:rPr>
                <w:rFonts w:ascii="新細明體" w:eastAsia="新細明體" w:hAnsi="新細明體" w:cs="新細明體" w:hint="eastAsia"/>
              </w:rPr>
              <w:t>‧</w:t>
            </w:r>
            <w:r w:rsidRPr="003F2B05">
              <w:rPr>
                <w:rFonts w:ascii="Times New Roman" w:hAnsi="Times New Roman" w:cs="Times New Roman"/>
              </w:rPr>
              <w:t>國王＊</w:t>
            </w:r>
            <w:r w:rsidRPr="00E956B0">
              <w:rPr>
                <w:rFonts w:ascii="Times New Roman" w:hAnsi="Times New Roman" w:cs="Times New Roman"/>
                <w:sz w:val="22"/>
                <w:shd w:val="pct15" w:color="auto" w:fill="FFFFFF"/>
              </w:rPr>
              <w:t>（</w:t>
            </w:r>
            <w:r w:rsidRPr="00E956B0">
              <w:rPr>
                <w:rFonts w:ascii="Times New Roman" w:hAnsi="Times New Roman" w:cs="Times New Roman"/>
                <w:sz w:val="22"/>
                <w:shd w:val="pct15" w:color="auto" w:fill="FFFFFF"/>
              </w:rPr>
              <w:t>p.565</w:t>
            </w:r>
            <w:r w:rsidRPr="00E956B0">
              <w:rPr>
                <w:rFonts w:ascii="Times New Roman" w:hAnsi="Times New Roman" w:cs="Times New Roman"/>
                <w:sz w:val="22"/>
                <w:shd w:val="pct15" w:color="auto" w:fill="FFFFFF"/>
              </w:rPr>
              <w:t>）</w:t>
            </w:r>
          </w:p>
        </w:tc>
      </w:tr>
      <w:tr w:rsidR="00B26A05" w:rsidRPr="003F2B05" w:rsidTr="00B26A05">
        <w:tc>
          <w:tcPr>
            <w:tcW w:w="2787" w:type="dxa"/>
          </w:tcPr>
          <w:p w:rsidR="00B26A05" w:rsidRPr="003F2B05" w:rsidRDefault="00B26A05" w:rsidP="00B26A05">
            <w:pPr>
              <w:rPr>
                <w:rFonts w:ascii="Times New Roman" w:hAnsi="Times New Roman" w:cs="Times New Roman"/>
              </w:rPr>
            </w:pPr>
          </w:p>
        </w:tc>
        <w:tc>
          <w:tcPr>
            <w:tcW w:w="2787" w:type="dxa"/>
          </w:tcPr>
          <w:p w:rsidR="00B26A05" w:rsidRPr="003F2B05" w:rsidRDefault="00B26A05" w:rsidP="00B26A05">
            <w:pPr>
              <w:rPr>
                <w:rFonts w:ascii="Times New Roman" w:hAnsi="Times New Roman" w:cs="Times New Roman"/>
              </w:rPr>
            </w:pPr>
            <w:r w:rsidRPr="003F2B05">
              <w:rPr>
                <w:rFonts w:ascii="Times New Roman" w:hAnsi="Times New Roman" w:cs="Times New Roman"/>
              </w:rPr>
              <w:t>8</w:t>
            </w:r>
            <w:r w:rsidRPr="003F2B05">
              <w:rPr>
                <w:rFonts w:ascii="Times New Roman" w:hAnsi="Times New Roman" w:cs="Times New Roman"/>
              </w:rPr>
              <w:t>射師弟子</w:t>
            </w:r>
            <w:r w:rsidRPr="003F2B05">
              <w:rPr>
                <w:rFonts w:ascii="新細明體" w:eastAsia="新細明體" w:hAnsi="新細明體" w:cs="新細明體" w:hint="eastAsia"/>
              </w:rPr>
              <w:t>‧</w:t>
            </w:r>
            <w:r w:rsidRPr="003F2B05">
              <w:rPr>
                <w:rFonts w:ascii="Times New Roman" w:hAnsi="Times New Roman" w:cs="Times New Roman"/>
              </w:rPr>
              <w:t>賊＊</w:t>
            </w:r>
          </w:p>
        </w:tc>
        <w:tc>
          <w:tcPr>
            <w:tcW w:w="2788" w:type="dxa"/>
          </w:tcPr>
          <w:p w:rsidR="00B26A05" w:rsidRPr="003F2B05" w:rsidRDefault="00B26A05" w:rsidP="00B26A05">
            <w:pPr>
              <w:rPr>
                <w:rFonts w:ascii="Times New Roman" w:hAnsi="Times New Roman" w:cs="Times New Roman"/>
              </w:rPr>
            </w:pPr>
            <w:r w:rsidRPr="003F2B05">
              <w:rPr>
                <w:rFonts w:ascii="Times New Roman" w:hAnsi="Times New Roman" w:cs="Times New Roman"/>
              </w:rPr>
              <w:t>11</w:t>
            </w:r>
            <w:r w:rsidRPr="003F2B05">
              <w:rPr>
                <w:rFonts w:ascii="Times New Roman" w:hAnsi="Times New Roman" w:cs="Times New Roman"/>
              </w:rPr>
              <w:t>射師弟子</w:t>
            </w:r>
            <w:r w:rsidRPr="003F2B05">
              <w:rPr>
                <w:rFonts w:ascii="新細明體" w:eastAsia="新細明體" w:hAnsi="新細明體" w:cs="新細明體" w:hint="eastAsia"/>
              </w:rPr>
              <w:t>‧</w:t>
            </w:r>
            <w:r w:rsidRPr="003F2B05">
              <w:rPr>
                <w:rFonts w:ascii="Times New Roman" w:hAnsi="Times New Roman" w:cs="Times New Roman"/>
              </w:rPr>
              <w:t>賊＊</w:t>
            </w:r>
          </w:p>
        </w:tc>
      </w:tr>
      <w:tr w:rsidR="00B26A05" w:rsidRPr="003F2B05" w:rsidTr="00B26A05">
        <w:tc>
          <w:tcPr>
            <w:tcW w:w="2787" w:type="dxa"/>
          </w:tcPr>
          <w:p w:rsidR="00B26A05" w:rsidRPr="003F2B05" w:rsidRDefault="00B26A05" w:rsidP="00B26A05">
            <w:pPr>
              <w:rPr>
                <w:rFonts w:ascii="Times New Roman" w:hAnsi="Times New Roman" w:cs="Times New Roman"/>
              </w:rPr>
            </w:pPr>
            <w:r w:rsidRPr="003F2B05">
              <w:rPr>
                <w:rFonts w:ascii="Times New Roman" w:hAnsi="Times New Roman" w:cs="Times New Roman"/>
              </w:rPr>
              <w:t xml:space="preserve">9 </w:t>
            </w:r>
            <w:r w:rsidRPr="003F2B05">
              <w:rPr>
                <w:rFonts w:ascii="Times New Roman" w:hAnsi="Times New Roman" w:cs="Times New Roman"/>
              </w:rPr>
              <w:t>小象學大象＊</w:t>
            </w:r>
          </w:p>
        </w:tc>
        <w:tc>
          <w:tcPr>
            <w:tcW w:w="2787" w:type="dxa"/>
          </w:tcPr>
          <w:p w:rsidR="00B26A05" w:rsidRPr="003F2B05" w:rsidRDefault="00B26A05" w:rsidP="00B26A05">
            <w:pPr>
              <w:rPr>
                <w:rFonts w:ascii="Times New Roman" w:hAnsi="Times New Roman" w:cs="Times New Roman"/>
              </w:rPr>
            </w:pPr>
            <w:r w:rsidRPr="003F2B05">
              <w:rPr>
                <w:rFonts w:ascii="Times New Roman" w:hAnsi="Times New Roman" w:cs="Times New Roman"/>
              </w:rPr>
              <w:t xml:space="preserve">9 </w:t>
            </w:r>
            <w:r w:rsidRPr="003F2B05">
              <w:rPr>
                <w:rFonts w:ascii="Times New Roman" w:hAnsi="Times New Roman" w:cs="Times New Roman"/>
              </w:rPr>
              <w:t>小象學大象＊</w:t>
            </w:r>
          </w:p>
        </w:tc>
        <w:tc>
          <w:tcPr>
            <w:tcW w:w="2788" w:type="dxa"/>
          </w:tcPr>
          <w:p w:rsidR="00B26A05" w:rsidRPr="003F2B05" w:rsidRDefault="00B26A05" w:rsidP="00B26A05">
            <w:pPr>
              <w:rPr>
                <w:rFonts w:ascii="Times New Roman" w:hAnsi="Times New Roman" w:cs="Times New Roman"/>
              </w:rPr>
            </w:pPr>
            <w:r w:rsidRPr="003F2B05">
              <w:rPr>
                <w:rFonts w:ascii="Times New Roman" w:hAnsi="Times New Roman" w:cs="Times New Roman"/>
              </w:rPr>
              <w:t xml:space="preserve">9 </w:t>
            </w:r>
            <w:r w:rsidRPr="003F2B05">
              <w:rPr>
                <w:rFonts w:ascii="Times New Roman" w:hAnsi="Times New Roman" w:cs="Times New Roman"/>
              </w:rPr>
              <w:t>小象學大象＊</w:t>
            </w:r>
          </w:p>
        </w:tc>
      </w:tr>
      <w:tr w:rsidR="00B26A05" w:rsidRPr="003F2B05" w:rsidTr="00B26A05">
        <w:tc>
          <w:tcPr>
            <w:tcW w:w="2787" w:type="dxa"/>
          </w:tcPr>
          <w:p w:rsidR="00B26A05" w:rsidRPr="003F2B05" w:rsidRDefault="00B26A05" w:rsidP="00B26A05">
            <w:pPr>
              <w:rPr>
                <w:rFonts w:ascii="Times New Roman" w:hAnsi="Times New Roman" w:cs="Times New Roman"/>
              </w:rPr>
            </w:pPr>
          </w:p>
        </w:tc>
        <w:tc>
          <w:tcPr>
            <w:tcW w:w="2787" w:type="dxa"/>
          </w:tcPr>
          <w:p w:rsidR="00B26A05" w:rsidRPr="003F2B05" w:rsidRDefault="00B26A05" w:rsidP="00B26A05">
            <w:pPr>
              <w:rPr>
                <w:rFonts w:ascii="Times New Roman" w:hAnsi="Times New Roman" w:cs="Times New Roman"/>
              </w:rPr>
            </w:pPr>
          </w:p>
        </w:tc>
        <w:tc>
          <w:tcPr>
            <w:tcW w:w="2788" w:type="dxa"/>
          </w:tcPr>
          <w:p w:rsidR="00B26A05" w:rsidRPr="003F2B05" w:rsidRDefault="00B26A05" w:rsidP="00B26A05">
            <w:pPr>
              <w:rPr>
                <w:rFonts w:ascii="Times New Roman" w:hAnsi="Times New Roman" w:cs="Times New Roman"/>
              </w:rPr>
            </w:pPr>
            <w:r w:rsidRPr="003F2B05">
              <w:rPr>
                <w:rFonts w:ascii="Times New Roman" w:hAnsi="Times New Roman" w:cs="Times New Roman"/>
              </w:rPr>
              <w:t>10</w:t>
            </w:r>
            <w:r w:rsidRPr="003F2B05">
              <w:rPr>
                <w:rFonts w:ascii="Times New Roman" w:hAnsi="Times New Roman" w:cs="Times New Roman"/>
              </w:rPr>
              <w:t>象師</w:t>
            </w:r>
            <w:r w:rsidRPr="003F2B05">
              <w:rPr>
                <w:rFonts w:ascii="新細明體" w:eastAsia="新細明體" w:hAnsi="新細明體" w:cs="新細明體" w:hint="eastAsia"/>
              </w:rPr>
              <w:t>‧</w:t>
            </w:r>
            <w:r w:rsidRPr="003F2B05">
              <w:rPr>
                <w:rFonts w:ascii="Times New Roman" w:hAnsi="Times New Roman" w:cs="Times New Roman"/>
              </w:rPr>
              <w:t>弟子＊</w:t>
            </w:r>
          </w:p>
        </w:tc>
      </w:tr>
      <w:tr w:rsidR="00B26A05" w:rsidRPr="003F2B05" w:rsidTr="00B26A05">
        <w:tc>
          <w:tcPr>
            <w:tcW w:w="2787" w:type="dxa"/>
          </w:tcPr>
          <w:p w:rsidR="00B26A05" w:rsidRPr="003F2B05" w:rsidRDefault="00B26A05" w:rsidP="00B26A05">
            <w:pPr>
              <w:rPr>
                <w:rFonts w:ascii="Times New Roman" w:hAnsi="Times New Roman" w:cs="Times New Roman"/>
              </w:rPr>
            </w:pPr>
          </w:p>
        </w:tc>
        <w:tc>
          <w:tcPr>
            <w:tcW w:w="2787" w:type="dxa"/>
          </w:tcPr>
          <w:p w:rsidR="00B26A05" w:rsidRPr="003F2B05" w:rsidRDefault="00B26A05" w:rsidP="00B26A05">
            <w:pPr>
              <w:rPr>
                <w:rFonts w:ascii="Times New Roman" w:hAnsi="Times New Roman" w:cs="Times New Roman"/>
              </w:rPr>
            </w:pPr>
            <w:r w:rsidRPr="003F2B05">
              <w:rPr>
                <w:rFonts w:ascii="Times New Roman" w:hAnsi="Times New Roman" w:cs="Times New Roman"/>
              </w:rPr>
              <w:t>10</w:t>
            </w:r>
            <w:r w:rsidRPr="003F2B05">
              <w:rPr>
                <w:rFonts w:ascii="Times New Roman" w:hAnsi="Times New Roman" w:cs="Times New Roman"/>
              </w:rPr>
              <w:t>善行</w:t>
            </w:r>
            <w:r w:rsidRPr="003F2B05">
              <w:rPr>
                <w:rFonts w:ascii="新細明體" w:eastAsia="新細明體" w:hAnsi="新細明體" w:cs="新細明體" w:hint="eastAsia"/>
              </w:rPr>
              <w:t>‧</w:t>
            </w:r>
            <w:r w:rsidRPr="003F2B05">
              <w:rPr>
                <w:rFonts w:ascii="Times New Roman" w:hAnsi="Times New Roman" w:cs="Times New Roman"/>
              </w:rPr>
              <w:t>惡行＊</w:t>
            </w:r>
          </w:p>
        </w:tc>
        <w:tc>
          <w:tcPr>
            <w:tcW w:w="2788" w:type="dxa"/>
          </w:tcPr>
          <w:p w:rsidR="00B26A05" w:rsidRPr="003F2B05" w:rsidRDefault="00B26A05" w:rsidP="00B26A05">
            <w:pPr>
              <w:rPr>
                <w:rFonts w:ascii="Times New Roman" w:hAnsi="Times New Roman" w:cs="Times New Roman"/>
              </w:rPr>
            </w:pPr>
          </w:p>
        </w:tc>
      </w:tr>
      <w:tr w:rsidR="00B26A05" w:rsidRPr="003F2B05" w:rsidTr="00B26A05">
        <w:tc>
          <w:tcPr>
            <w:tcW w:w="2787" w:type="dxa"/>
          </w:tcPr>
          <w:p w:rsidR="00B26A05" w:rsidRPr="003F2B05" w:rsidRDefault="00B26A05" w:rsidP="00B26A05">
            <w:pPr>
              <w:rPr>
                <w:rFonts w:ascii="Times New Roman" w:hAnsi="Times New Roman" w:cs="Times New Roman"/>
              </w:rPr>
            </w:pPr>
          </w:p>
        </w:tc>
        <w:tc>
          <w:tcPr>
            <w:tcW w:w="2787" w:type="dxa"/>
          </w:tcPr>
          <w:p w:rsidR="00B26A05" w:rsidRPr="003F2B05" w:rsidRDefault="00B26A05" w:rsidP="00B26A05">
            <w:pPr>
              <w:rPr>
                <w:rFonts w:ascii="Times New Roman" w:hAnsi="Times New Roman" w:cs="Times New Roman"/>
              </w:rPr>
            </w:pPr>
            <w:r w:rsidRPr="003F2B05">
              <w:rPr>
                <w:rFonts w:ascii="Times New Roman" w:hAnsi="Times New Roman" w:cs="Times New Roman"/>
              </w:rPr>
              <w:t>12</w:t>
            </w:r>
            <w:r w:rsidRPr="003F2B05">
              <w:rPr>
                <w:rFonts w:ascii="Times New Roman" w:hAnsi="Times New Roman" w:cs="Times New Roman"/>
              </w:rPr>
              <w:t>慧燈王＊</w:t>
            </w:r>
          </w:p>
        </w:tc>
        <w:tc>
          <w:tcPr>
            <w:tcW w:w="2788" w:type="dxa"/>
          </w:tcPr>
          <w:p w:rsidR="00B26A05" w:rsidRPr="003F2B05" w:rsidRDefault="00B26A05" w:rsidP="00B26A05">
            <w:pPr>
              <w:rPr>
                <w:rFonts w:ascii="Times New Roman" w:hAnsi="Times New Roman" w:cs="Times New Roman"/>
              </w:rPr>
            </w:pPr>
          </w:p>
        </w:tc>
      </w:tr>
      <w:tr w:rsidR="00B26A05" w:rsidRPr="003F2B05" w:rsidTr="00B26A05">
        <w:tc>
          <w:tcPr>
            <w:tcW w:w="2787" w:type="dxa"/>
          </w:tcPr>
          <w:p w:rsidR="00B26A05" w:rsidRPr="003F2B05" w:rsidRDefault="00B26A05" w:rsidP="00B26A05">
            <w:pPr>
              <w:rPr>
                <w:rFonts w:ascii="Times New Roman" w:hAnsi="Times New Roman" w:cs="Times New Roman"/>
              </w:rPr>
            </w:pPr>
          </w:p>
        </w:tc>
        <w:tc>
          <w:tcPr>
            <w:tcW w:w="2787" w:type="dxa"/>
          </w:tcPr>
          <w:p w:rsidR="00B26A05" w:rsidRPr="003F2B05" w:rsidRDefault="00B26A05" w:rsidP="00B26A05">
            <w:pPr>
              <w:rPr>
                <w:rFonts w:ascii="Times New Roman" w:hAnsi="Times New Roman" w:cs="Times New Roman"/>
              </w:rPr>
            </w:pPr>
          </w:p>
        </w:tc>
        <w:tc>
          <w:tcPr>
            <w:tcW w:w="2788" w:type="dxa"/>
          </w:tcPr>
          <w:p w:rsidR="00B26A05" w:rsidRPr="003F2B05" w:rsidRDefault="00B26A05" w:rsidP="00B26A05">
            <w:pPr>
              <w:rPr>
                <w:rFonts w:ascii="Times New Roman" w:hAnsi="Times New Roman" w:cs="Times New Roman"/>
              </w:rPr>
            </w:pPr>
            <w:r w:rsidRPr="003F2B05">
              <w:rPr>
                <w:rFonts w:ascii="Times New Roman" w:hAnsi="Times New Roman" w:cs="Times New Roman"/>
              </w:rPr>
              <w:t>12</w:t>
            </w:r>
            <w:r w:rsidRPr="003F2B05">
              <w:rPr>
                <w:rFonts w:ascii="Times New Roman" w:hAnsi="Times New Roman" w:cs="Times New Roman"/>
              </w:rPr>
              <w:t>雁</w:t>
            </w:r>
            <w:r w:rsidRPr="003F2B05">
              <w:rPr>
                <w:rFonts w:ascii="新細明體" w:eastAsia="新細明體" w:hAnsi="新細明體" w:cs="新細明體" w:hint="eastAsia"/>
              </w:rPr>
              <w:t>‧</w:t>
            </w:r>
            <w:r w:rsidRPr="003F2B05">
              <w:rPr>
                <w:rFonts w:ascii="Times New Roman" w:hAnsi="Times New Roman" w:cs="Times New Roman"/>
              </w:rPr>
              <w:t>龜＊</w:t>
            </w:r>
          </w:p>
        </w:tc>
      </w:tr>
      <w:tr w:rsidR="00B26A05" w:rsidRPr="003F2B05" w:rsidTr="00B26A05">
        <w:tc>
          <w:tcPr>
            <w:tcW w:w="2787" w:type="dxa"/>
          </w:tcPr>
          <w:p w:rsidR="00B26A05" w:rsidRPr="003F2B05" w:rsidRDefault="00B26A05" w:rsidP="00B26A05">
            <w:pPr>
              <w:rPr>
                <w:rFonts w:ascii="Times New Roman" w:hAnsi="Times New Roman" w:cs="Times New Roman"/>
              </w:rPr>
            </w:pPr>
          </w:p>
        </w:tc>
        <w:tc>
          <w:tcPr>
            <w:tcW w:w="2787" w:type="dxa"/>
          </w:tcPr>
          <w:p w:rsidR="00B26A05" w:rsidRPr="003F2B05" w:rsidRDefault="00B26A05" w:rsidP="00B26A05">
            <w:pPr>
              <w:rPr>
                <w:rFonts w:ascii="Times New Roman" w:hAnsi="Times New Roman" w:cs="Times New Roman"/>
              </w:rPr>
            </w:pPr>
          </w:p>
        </w:tc>
        <w:tc>
          <w:tcPr>
            <w:tcW w:w="2788" w:type="dxa"/>
          </w:tcPr>
          <w:p w:rsidR="00B26A05" w:rsidRPr="003F2B05" w:rsidRDefault="00B26A05" w:rsidP="00B26A05">
            <w:pPr>
              <w:rPr>
                <w:rFonts w:ascii="Times New Roman" w:hAnsi="Times New Roman" w:cs="Times New Roman"/>
              </w:rPr>
            </w:pPr>
            <w:r w:rsidRPr="003F2B05">
              <w:rPr>
                <w:rFonts w:ascii="Times New Roman" w:hAnsi="Times New Roman" w:cs="Times New Roman"/>
              </w:rPr>
              <w:t>4</w:t>
            </w:r>
            <w:r w:rsidRPr="003F2B05">
              <w:rPr>
                <w:rFonts w:ascii="Times New Roman" w:hAnsi="Times New Roman" w:cs="Times New Roman"/>
              </w:rPr>
              <w:t>仙人＊</w:t>
            </w:r>
          </w:p>
        </w:tc>
      </w:tr>
      <w:tr w:rsidR="00B26A05" w:rsidRPr="003F2B05" w:rsidTr="00B26A05">
        <w:tc>
          <w:tcPr>
            <w:tcW w:w="2787" w:type="dxa"/>
          </w:tcPr>
          <w:p w:rsidR="00B26A05" w:rsidRPr="003F2B05" w:rsidRDefault="00B26A05" w:rsidP="00B26A05">
            <w:pPr>
              <w:rPr>
                <w:rFonts w:ascii="Times New Roman" w:hAnsi="Times New Roman" w:cs="Times New Roman"/>
              </w:rPr>
            </w:pPr>
          </w:p>
        </w:tc>
        <w:tc>
          <w:tcPr>
            <w:tcW w:w="2787" w:type="dxa"/>
          </w:tcPr>
          <w:p w:rsidR="00B26A05" w:rsidRPr="003F2B05" w:rsidRDefault="00B26A05" w:rsidP="00B26A05">
            <w:pPr>
              <w:rPr>
                <w:rFonts w:ascii="Times New Roman" w:hAnsi="Times New Roman" w:cs="Times New Roman"/>
              </w:rPr>
            </w:pPr>
          </w:p>
        </w:tc>
        <w:tc>
          <w:tcPr>
            <w:tcW w:w="2788" w:type="dxa"/>
          </w:tcPr>
          <w:p w:rsidR="00B26A05" w:rsidRPr="003F2B05" w:rsidRDefault="00B26A05" w:rsidP="00B26A05">
            <w:pPr>
              <w:rPr>
                <w:rFonts w:ascii="Times New Roman" w:hAnsi="Times New Roman" w:cs="Times New Roman"/>
              </w:rPr>
            </w:pPr>
            <w:r w:rsidRPr="003F2B05">
              <w:rPr>
                <w:rFonts w:ascii="Times New Roman" w:hAnsi="Times New Roman" w:cs="Times New Roman"/>
              </w:rPr>
              <w:t>15</w:t>
            </w:r>
            <w:r w:rsidRPr="003F2B05">
              <w:rPr>
                <w:rFonts w:ascii="Times New Roman" w:hAnsi="Times New Roman" w:cs="Times New Roman"/>
              </w:rPr>
              <w:t>蛇＊</w:t>
            </w:r>
          </w:p>
        </w:tc>
      </w:tr>
      <w:tr w:rsidR="00B26A05" w:rsidRPr="003F2B05" w:rsidTr="00B26A05">
        <w:tc>
          <w:tcPr>
            <w:tcW w:w="2787" w:type="dxa"/>
          </w:tcPr>
          <w:p w:rsidR="00B26A05" w:rsidRPr="003F2B05" w:rsidRDefault="00B26A05" w:rsidP="00B26A05">
            <w:pPr>
              <w:rPr>
                <w:rFonts w:ascii="Times New Roman" w:hAnsi="Times New Roman" w:cs="Times New Roman"/>
              </w:rPr>
            </w:pPr>
          </w:p>
        </w:tc>
        <w:tc>
          <w:tcPr>
            <w:tcW w:w="2787" w:type="dxa"/>
          </w:tcPr>
          <w:p w:rsidR="00B26A05" w:rsidRPr="003F2B05" w:rsidRDefault="00B26A05" w:rsidP="00B26A05">
            <w:pPr>
              <w:rPr>
                <w:rFonts w:ascii="Times New Roman" w:hAnsi="Times New Roman" w:cs="Times New Roman"/>
              </w:rPr>
            </w:pPr>
          </w:p>
        </w:tc>
        <w:tc>
          <w:tcPr>
            <w:tcW w:w="2788" w:type="dxa"/>
          </w:tcPr>
          <w:p w:rsidR="00B26A05" w:rsidRPr="003F2B05" w:rsidRDefault="00B26A05" w:rsidP="00B26A05">
            <w:pPr>
              <w:rPr>
                <w:rFonts w:ascii="Times New Roman" w:hAnsi="Times New Roman" w:cs="Times New Roman"/>
              </w:rPr>
            </w:pPr>
            <w:r w:rsidRPr="003F2B05">
              <w:rPr>
                <w:rFonts w:ascii="Times New Roman" w:hAnsi="Times New Roman" w:cs="Times New Roman"/>
              </w:rPr>
              <w:t>16</w:t>
            </w:r>
            <w:r w:rsidRPr="003F2B05">
              <w:rPr>
                <w:rFonts w:ascii="Times New Roman" w:hAnsi="Times New Roman" w:cs="Times New Roman"/>
              </w:rPr>
              <w:t>小雉救火＊</w:t>
            </w:r>
          </w:p>
        </w:tc>
      </w:tr>
    </w:tbl>
    <w:p w:rsidR="00B26A05" w:rsidRPr="003F2B05" w:rsidRDefault="00B26A05" w:rsidP="00A916ED">
      <w:pPr>
        <w:spacing w:beforeLines="50" w:before="180"/>
        <w:ind w:leftChars="200" w:left="480"/>
        <w:rPr>
          <w:rFonts w:ascii="Times New Roman" w:hAnsi="Times New Roman" w:cs="Times New Roman"/>
          <w:b/>
          <w:bCs/>
          <w:sz w:val="20"/>
          <w:szCs w:val="20"/>
          <w:bdr w:val="single" w:sz="4" w:space="0" w:color="auto"/>
          <w:lang w:bidi="th-TH"/>
        </w:rPr>
      </w:pPr>
      <w:r w:rsidRPr="003F2B05">
        <w:rPr>
          <w:rFonts w:ascii="Times New Roman" w:hAnsi="Times New Roman" w:cs="Times New Roman"/>
          <w:b/>
          <w:bCs/>
          <w:sz w:val="20"/>
          <w:szCs w:val="20"/>
          <w:bdr w:val="single" w:sz="4" w:space="0" w:color="auto"/>
          <w:lang w:bidi="th-TH"/>
        </w:rPr>
        <w:t>C</w:t>
      </w:r>
      <w:r w:rsidRPr="003F2B05">
        <w:rPr>
          <w:rFonts w:ascii="Times New Roman" w:hAnsi="Times New Roman" w:cs="Times New Roman"/>
          <w:b/>
          <w:bCs/>
          <w:sz w:val="20"/>
          <w:szCs w:val="20"/>
          <w:bdr w:val="single" w:sz="4" w:space="0" w:color="auto"/>
          <w:lang w:bidi="th-TH"/>
        </w:rPr>
        <w:t>、說明比較</w:t>
      </w:r>
    </w:p>
    <w:p w:rsidR="00B26A05" w:rsidRPr="003F2B05" w:rsidRDefault="00B26A05" w:rsidP="001816AA">
      <w:pPr>
        <w:widowControl/>
        <w:ind w:leftChars="250" w:left="600"/>
        <w:rPr>
          <w:rFonts w:ascii="Times New Roman" w:hAnsi="Times New Roman" w:cs="Times New Roman"/>
          <w:b/>
          <w:sz w:val="20"/>
          <w:bdr w:val="single" w:sz="4" w:space="0" w:color="auto"/>
        </w:rPr>
      </w:pPr>
      <w:r w:rsidRPr="003F2B05">
        <w:rPr>
          <w:rFonts w:ascii="Times New Roman" w:hAnsi="Times New Roman" w:cs="Times New Roman"/>
          <w:b/>
          <w:sz w:val="20"/>
          <w:bdr w:val="single" w:sz="4" w:space="0" w:color="auto"/>
        </w:rPr>
        <w:t>（</w:t>
      </w:r>
      <w:r w:rsidRPr="003F2B05">
        <w:rPr>
          <w:rFonts w:ascii="Times New Roman" w:hAnsi="Times New Roman" w:cs="Times New Roman"/>
          <w:b/>
          <w:sz w:val="20"/>
          <w:bdr w:val="single" w:sz="4" w:space="0" w:color="auto"/>
        </w:rPr>
        <w:t>A</w:t>
      </w:r>
      <w:r w:rsidRPr="003F2B05">
        <w:rPr>
          <w:rFonts w:ascii="Times New Roman" w:hAnsi="Times New Roman" w:cs="Times New Roman"/>
          <w:b/>
          <w:sz w:val="20"/>
          <w:bdr w:val="single" w:sz="4" w:space="0" w:color="auto"/>
        </w:rPr>
        <w:t>）「龍王惜寶珠（</w:t>
      </w:r>
      <w:r w:rsidRPr="003F2B05">
        <w:rPr>
          <w:rFonts w:ascii="Times New Roman" w:hAnsi="Times New Roman" w:cs="Times New Roman"/>
          <w:b/>
          <w:sz w:val="20"/>
          <w:bdr w:val="single" w:sz="4" w:space="0" w:color="auto"/>
        </w:rPr>
        <w:t>1</w:t>
      </w:r>
      <w:r w:rsidRPr="003F2B05">
        <w:rPr>
          <w:rFonts w:ascii="Times New Roman" w:hAnsi="Times New Roman" w:cs="Times New Roman"/>
          <w:b/>
          <w:sz w:val="20"/>
          <w:bdr w:val="single" w:sz="4" w:space="0" w:color="auto"/>
        </w:rPr>
        <w:t>）」、「飛鳥惜羽毛（</w:t>
      </w:r>
      <w:r w:rsidRPr="003F2B05">
        <w:rPr>
          <w:rFonts w:ascii="Times New Roman" w:hAnsi="Times New Roman" w:cs="Times New Roman"/>
          <w:b/>
          <w:sz w:val="20"/>
          <w:bdr w:val="single" w:sz="4" w:space="0" w:color="auto"/>
        </w:rPr>
        <w:t>2</w:t>
      </w:r>
      <w:r w:rsidRPr="003F2B05">
        <w:rPr>
          <w:rFonts w:ascii="Times New Roman" w:hAnsi="Times New Roman" w:cs="Times New Roman"/>
          <w:b/>
          <w:sz w:val="20"/>
          <w:bdr w:val="single" w:sz="4" w:space="0" w:color="auto"/>
        </w:rPr>
        <w:t>）」、「護國不從父乞（</w:t>
      </w:r>
      <w:r w:rsidRPr="003F2B05">
        <w:rPr>
          <w:rFonts w:ascii="Times New Roman" w:hAnsi="Times New Roman" w:cs="Times New Roman"/>
          <w:b/>
          <w:sz w:val="20"/>
          <w:bdr w:val="single" w:sz="4" w:space="0" w:color="auto"/>
        </w:rPr>
        <w:t>3</w:t>
      </w:r>
      <w:r w:rsidRPr="003F2B05">
        <w:rPr>
          <w:rFonts w:ascii="Times New Roman" w:hAnsi="Times New Roman" w:cs="Times New Roman"/>
          <w:b/>
          <w:sz w:val="20"/>
          <w:bdr w:val="single" w:sz="4" w:space="0" w:color="auto"/>
        </w:rPr>
        <w:t>）」</w:t>
      </w:r>
    </w:p>
    <w:p w:rsidR="00B26A05" w:rsidRPr="003F2B05" w:rsidRDefault="00B26A05" w:rsidP="00B26A05">
      <w:pPr>
        <w:ind w:left="600"/>
        <w:rPr>
          <w:rFonts w:ascii="Times New Roman" w:hAnsi="Times New Roman" w:cs="Times New Roman"/>
          <w:szCs w:val="28"/>
          <w:lang w:bidi="th-TH"/>
        </w:rPr>
      </w:pPr>
      <w:r w:rsidRPr="003F2B05">
        <w:rPr>
          <w:rFonts w:ascii="Times New Roman" w:hAnsi="Times New Roman" w:cs="Times New Roman"/>
          <w:szCs w:val="28"/>
          <w:lang w:bidi="th-TH"/>
        </w:rPr>
        <w:t>上列的舉事為證，部分與「本生」有關。「龍王惜寶珠」、「飛鳥惜羽毛」、「護國不</w:t>
      </w:r>
      <w:r w:rsidRPr="003F2B05">
        <w:rPr>
          <w:rFonts w:ascii="Times New Roman" w:hAnsi="Times New Roman" w:cs="Times New Roman"/>
          <w:szCs w:val="28"/>
          <w:lang w:bidi="th-TH"/>
        </w:rPr>
        <w:lastRenderedPageBreak/>
        <w:t>從父乞」，是舉事以說明，不要向人多求，以免人嫌厭。</w:t>
      </w:r>
    </w:p>
    <w:p w:rsidR="00B26A05" w:rsidRPr="003F2B05" w:rsidRDefault="00B26A05" w:rsidP="00E956B0">
      <w:pPr>
        <w:spacing w:beforeLines="30" w:before="108"/>
        <w:ind w:left="482"/>
        <w:rPr>
          <w:rFonts w:ascii="Times New Roman" w:hAnsi="Times New Roman" w:cs="Times New Roman"/>
          <w:szCs w:val="28"/>
          <w:lang w:bidi="th-TH"/>
        </w:rPr>
      </w:pPr>
      <w:r w:rsidRPr="003F2B05">
        <w:rPr>
          <w:rFonts w:ascii="Times New Roman" w:hAnsi="Times New Roman" w:cs="Times New Roman"/>
          <w:szCs w:val="28"/>
          <w:lang w:bidi="th-TH"/>
        </w:rPr>
        <w:t>《五分律》別有「梵志不向王乞」，對相知識的國王，也不願有所請求，與護國（</w:t>
      </w:r>
      <w:r w:rsidRPr="003F2B05">
        <w:rPr>
          <w:rFonts w:ascii="Times New Roman" w:hAnsi="Times New Roman" w:cs="Times New Roman"/>
          <w:szCs w:val="28"/>
          <w:lang w:bidi="th-TH"/>
        </w:rPr>
        <w:t>Rā</w:t>
      </w:r>
      <w:r w:rsidRPr="003F2B05">
        <w:rPr>
          <w:rFonts w:ascii="Cambria Math" w:hAnsi="Cambria Math" w:cs="Cambria Math"/>
          <w:szCs w:val="28"/>
          <w:lang w:bidi="th-TH"/>
        </w:rPr>
        <w:t>ṣṭ</w:t>
      </w:r>
      <w:r w:rsidRPr="003F2B05">
        <w:rPr>
          <w:rFonts w:ascii="Times New Roman" w:hAnsi="Times New Roman" w:cs="Times New Roman"/>
          <w:szCs w:val="28"/>
          <w:lang w:bidi="th-TH"/>
        </w:rPr>
        <w:t>rapāla</w:t>
      </w:r>
      <w:r w:rsidRPr="003F2B05">
        <w:rPr>
          <w:rFonts w:ascii="Times New Roman" w:hAnsi="Times New Roman" w:cs="Times New Roman"/>
          <w:szCs w:val="28"/>
          <w:lang w:bidi="th-TH"/>
        </w:rPr>
        <w:t>）的不願向父母乞求，同一意義。</w:t>
      </w:r>
    </w:p>
    <w:p w:rsidR="00B26A05" w:rsidRPr="003F2B05" w:rsidRDefault="00B26A05" w:rsidP="00E956B0">
      <w:pPr>
        <w:spacing w:beforeLines="30" w:before="108"/>
        <w:ind w:left="482"/>
        <w:rPr>
          <w:rFonts w:ascii="Times New Roman" w:hAnsi="Times New Roman" w:cs="Times New Roman"/>
          <w:szCs w:val="28"/>
          <w:lang w:bidi="th-TH"/>
        </w:rPr>
      </w:pPr>
      <w:r w:rsidRPr="003F2B05">
        <w:rPr>
          <w:rFonts w:ascii="Times New Roman" w:hAnsi="Times New Roman" w:cs="Times New Roman"/>
          <w:szCs w:val="28"/>
          <w:lang w:bidi="th-TH"/>
        </w:rPr>
        <w:t>「龍王」與「飛鳥」二事，《五分律》是「本生」，而《銅鍱律》與《四分律》，與《僧祇律》、《根有律》相同，是例證而不是「本生」。</w:t>
      </w:r>
    </w:p>
    <w:p w:rsidR="00B26A05" w:rsidRPr="003F2B05" w:rsidRDefault="00B26A05" w:rsidP="00A916ED">
      <w:pPr>
        <w:widowControl/>
        <w:spacing w:beforeLines="30" w:before="108"/>
        <w:ind w:leftChars="250" w:left="600"/>
        <w:rPr>
          <w:rFonts w:ascii="Times New Roman" w:hAnsi="Times New Roman" w:cs="Times New Roman"/>
          <w:b/>
          <w:sz w:val="20"/>
          <w:bdr w:val="single" w:sz="4" w:space="0" w:color="auto"/>
        </w:rPr>
      </w:pPr>
      <w:r w:rsidRPr="003F2B05">
        <w:rPr>
          <w:rFonts w:ascii="Times New Roman" w:hAnsi="Times New Roman" w:cs="Times New Roman"/>
          <w:b/>
          <w:sz w:val="20"/>
          <w:bdr w:val="single" w:sz="4" w:space="0" w:color="auto"/>
        </w:rPr>
        <w:t>（</w:t>
      </w:r>
      <w:r w:rsidRPr="003F2B05">
        <w:rPr>
          <w:rFonts w:ascii="Times New Roman" w:hAnsi="Times New Roman" w:cs="Times New Roman"/>
          <w:b/>
          <w:sz w:val="20"/>
          <w:bdr w:val="single" w:sz="4" w:space="0" w:color="auto"/>
        </w:rPr>
        <w:t>B</w:t>
      </w:r>
      <w:r w:rsidRPr="003F2B05">
        <w:rPr>
          <w:rFonts w:ascii="Times New Roman" w:hAnsi="Times New Roman" w:cs="Times New Roman"/>
          <w:b/>
          <w:sz w:val="20"/>
          <w:bdr w:val="single" w:sz="4" w:space="0" w:color="auto"/>
        </w:rPr>
        <w:t>）「牛喜愛語（</w:t>
      </w:r>
      <w:r w:rsidRPr="003F2B05">
        <w:rPr>
          <w:rFonts w:ascii="Times New Roman" w:hAnsi="Times New Roman" w:cs="Times New Roman"/>
          <w:b/>
          <w:sz w:val="20"/>
          <w:bdr w:val="single" w:sz="4" w:space="0" w:color="auto"/>
        </w:rPr>
        <w:t>4</w:t>
      </w:r>
      <w:r w:rsidRPr="003F2B05">
        <w:rPr>
          <w:rFonts w:ascii="Times New Roman" w:hAnsi="Times New Roman" w:cs="Times New Roman"/>
          <w:b/>
          <w:sz w:val="20"/>
          <w:bdr w:val="single" w:sz="4" w:space="0" w:color="auto"/>
        </w:rPr>
        <w:t>）」等</w:t>
      </w:r>
    </w:p>
    <w:p w:rsidR="00B26A05" w:rsidRPr="003F2B05" w:rsidRDefault="00B26A05" w:rsidP="00B26A05">
      <w:pPr>
        <w:ind w:left="600"/>
        <w:rPr>
          <w:rFonts w:ascii="Times New Roman" w:hAnsi="Times New Roman" w:cs="Times New Roman"/>
          <w:szCs w:val="28"/>
          <w:lang w:bidi="th-TH"/>
        </w:rPr>
      </w:pPr>
      <w:r w:rsidRPr="003F2B05">
        <w:rPr>
          <w:rFonts w:ascii="Times New Roman" w:hAnsi="Times New Roman" w:cs="Times New Roman"/>
          <w:szCs w:val="28"/>
          <w:lang w:bidi="th-TH"/>
        </w:rPr>
        <w:t>「牛喜愛語」而不喜毀呰，三律都不是「本生」，與說一切有部律相合；但《僧祇律》作「難提（牛的名字）本生」</w:t>
      </w:r>
      <w:r w:rsidRPr="003F2B05">
        <w:rPr>
          <w:rFonts w:ascii="Times New Roman" w:hAnsi="Times New Roman" w:cs="Times New Roman"/>
          <w:szCs w:val="28"/>
          <w:vertAlign w:val="superscript"/>
          <w:lang w:bidi="th-TH"/>
        </w:rPr>
        <w:footnoteReference w:id="261"/>
      </w:r>
      <w:r w:rsidRPr="003F2B05">
        <w:rPr>
          <w:rFonts w:ascii="Times New Roman" w:hAnsi="Times New Roman" w:cs="Times New Roman"/>
          <w:szCs w:val="28"/>
          <w:lang w:bidi="th-TH"/>
        </w:rPr>
        <w:t>。</w:t>
      </w:r>
    </w:p>
    <w:p w:rsidR="00B26A05" w:rsidRPr="003F2B05" w:rsidRDefault="00B26A05" w:rsidP="00E956B0">
      <w:pPr>
        <w:spacing w:beforeLines="30" w:before="108"/>
        <w:ind w:left="601"/>
        <w:rPr>
          <w:rFonts w:ascii="Times New Roman" w:hAnsi="Times New Roman" w:cs="Times New Roman"/>
          <w:szCs w:val="28"/>
          <w:lang w:bidi="th-TH"/>
        </w:rPr>
      </w:pPr>
      <w:r w:rsidRPr="003F2B05">
        <w:rPr>
          <w:rFonts w:ascii="Times New Roman" w:hAnsi="Times New Roman" w:cs="Times New Roman"/>
          <w:szCs w:val="28"/>
          <w:lang w:bidi="th-TH"/>
        </w:rPr>
        <w:t>有關兩舌的「獅，虎與野干」，《</w:t>
      </w:r>
      <w:r w:rsidRPr="003F2B05">
        <w:rPr>
          <w:rFonts w:ascii="Times New Roman" w:hAnsi="Times New Roman" w:cs="Times New Roman"/>
          <w:sz w:val="22"/>
          <w:shd w:val="pct15" w:color="auto" w:fill="FFFFFF"/>
          <w:lang w:bidi="th-TH"/>
        </w:rPr>
        <w:t>（</w:t>
      </w:r>
      <w:r w:rsidRPr="003F2B05">
        <w:rPr>
          <w:rFonts w:ascii="Times New Roman" w:hAnsi="Times New Roman" w:cs="Times New Roman"/>
          <w:sz w:val="22"/>
          <w:shd w:val="pct15" w:color="auto" w:fill="FFFFFF"/>
          <w:lang w:bidi="th-TH"/>
        </w:rPr>
        <w:t>p.566</w:t>
      </w:r>
      <w:r w:rsidRPr="003F2B05">
        <w:rPr>
          <w:rFonts w:ascii="Times New Roman" w:hAnsi="Times New Roman" w:cs="Times New Roman"/>
          <w:sz w:val="22"/>
          <w:shd w:val="pct15" w:color="auto" w:fill="FFFFFF"/>
          <w:lang w:bidi="th-TH"/>
        </w:rPr>
        <w:t>）</w:t>
      </w:r>
      <w:r w:rsidRPr="003F2B05">
        <w:rPr>
          <w:rFonts w:ascii="Times New Roman" w:hAnsi="Times New Roman" w:cs="Times New Roman"/>
          <w:szCs w:val="28"/>
          <w:lang w:bidi="th-TH"/>
        </w:rPr>
        <w:t>十誦律》與《根有律》，也不是「本生」；而《僧祇律》作「三獸本生」</w:t>
      </w:r>
      <w:r w:rsidRPr="003F2B05">
        <w:rPr>
          <w:rFonts w:ascii="Times New Roman" w:hAnsi="Times New Roman" w:cs="Times New Roman"/>
          <w:szCs w:val="28"/>
          <w:vertAlign w:val="superscript"/>
          <w:lang w:bidi="th-TH"/>
        </w:rPr>
        <w:footnoteReference w:id="262"/>
      </w:r>
      <w:r w:rsidRPr="003F2B05">
        <w:rPr>
          <w:rFonts w:ascii="Times New Roman" w:hAnsi="Times New Roman" w:cs="Times New Roman"/>
          <w:szCs w:val="28"/>
          <w:lang w:bidi="th-TH"/>
        </w:rPr>
        <w:t>。</w:t>
      </w:r>
    </w:p>
    <w:p w:rsidR="00B26A05" w:rsidRPr="003F2B05" w:rsidRDefault="00B26A05" w:rsidP="00A916ED">
      <w:pPr>
        <w:widowControl/>
        <w:spacing w:beforeLines="30" w:before="108"/>
        <w:ind w:leftChars="250" w:left="600"/>
        <w:rPr>
          <w:rFonts w:ascii="Times New Roman" w:hAnsi="Times New Roman" w:cs="Times New Roman"/>
          <w:b/>
          <w:sz w:val="20"/>
          <w:bdr w:val="single" w:sz="4" w:space="0" w:color="auto"/>
        </w:rPr>
      </w:pPr>
      <w:r w:rsidRPr="003F2B05">
        <w:rPr>
          <w:rFonts w:ascii="Times New Roman" w:hAnsi="Times New Roman" w:cs="Times New Roman"/>
          <w:b/>
          <w:sz w:val="20"/>
          <w:bdr w:val="single" w:sz="4" w:space="0" w:color="auto"/>
        </w:rPr>
        <w:t>（</w:t>
      </w:r>
      <w:r w:rsidRPr="003F2B05">
        <w:rPr>
          <w:rFonts w:ascii="Times New Roman" w:hAnsi="Times New Roman" w:cs="Times New Roman"/>
          <w:b/>
          <w:sz w:val="20"/>
          <w:bdr w:val="single" w:sz="4" w:space="0" w:color="auto"/>
        </w:rPr>
        <w:t>C</w:t>
      </w:r>
      <w:r w:rsidRPr="003F2B05">
        <w:rPr>
          <w:rFonts w:ascii="Times New Roman" w:hAnsi="Times New Roman" w:cs="Times New Roman"/>
          <w:b/>
          <w:sz w:val="20"/>
          <w:bdr w:val="single" w:sz="4" w:space="0" w:color="auto"/>
        </w:rPr>
        <w:t>）「下座為上座說法（</w:t>
      </w:r>
      <w:r w:rsidRPr="003F2B05">
        <w:rPr>
          <w:rFonts w:ascii="Times New Roman" w:hAnsi="Times New Roman" w:cs="Times New Roman"/>
          <w:b/>
          <w:sz w:val="20"/>
          <w:bdr w:val="single" w:sz="4" w:space="0" w:color="auto"/>
        </w:rPr>
        <w:t>5</w:t>
      </w:r>
      <w:r w:rsidRPr="003F2B05">
        <w:rPr>
          <w:rFonts w:ascii="Times New Roman" w:hAnsi="Times New Roman" w:cs="Times New Roman"/>
          <w:b/>
          <w:sz w:val="20"/>
          <w:bdr w:val="single" w:sz="4" w:space="0" w:color="auto"/>
        </w:rPr>
        <w:t>）」</w:t>
      </w:r>
    </w:p>
    <w:p w:rsidR="00B26A05" w:rsidRPr="003F2B05" w:rsidRDefault="00B26A05" w:rsidP="00B26A05">
      <w:pPr>
        <w:ind w:left="480"/>
        <w:rPr>
          <w:rFonts w:ascii="Times New Roman" w:hAnsi="Times New Roman" w:cs="Times New Roman"/>
          <w:szCs w:val="28"/>
          <w:lang w:bidi="th-TH"/>
        </w:rPr>
      </w:pPr>
      <w:r w:rsidRPr="003F2B05">
        <w:rPr>
          <w:rFonts w:ascii="Times New Roman" w:hAnsi="Times New Roman" w:cs="Times New Roman"/>
          <w:szCs w:val="28"/>
          <w:lang w:bidi="th-TH"/>
        </w:rPr>
        <w:t>「下座為上座說法」，僅見於《銅鍱律》。</w:t>
      </w:r>
    </w:p>
    <w:p w:rsidR="00B26A05" w:rsidRPr="003F2B05" w:rsidRDefault="00B26A05" w:rsidP="00A916ED">
      <w:pPr>
        <w:widowControl/>
        <w:spacing w:beforeLines="30" w:before="108"/>
        <w:ind w:leftChars="250" w:left="600"/>
        <w:rPr>
          <w:rFonts w:ascii="Times New Roman" w:hAnsi="Times New Roman" w:cs="Times New Roman"/>
          <w:b/>
          <w:sz w:val="20"/>
          <w:bdr w:val="single" w:sz="4" w:space="0" w:color="auto"/>
        </w:rPr>
      </w:pPr>
      <w:r w:rsidRPr="003F2B05">
        <w:rPr>
          <w:rFonts w:ascii="Times New Roman" w:hAnsi="Times New Roman" w:cs="Times New Roman"/>
          <w:b/>
          <w:sz w:val="20"/>
          <w:bdr w:val="single" w:sz="4" w:space="0" w:color="auto"/>
        </w:rPr>
        <w:t>（</w:t>
      </w:r>
      <w:r w:rsidRPr="003F2B05">
        <w:rPr>
          <w:rFonts w:ascii="Times New Roman" w:hAnsi="Times New Roman" w:cs="Times New Roman"/>
          <w:b/>
          <w:sz w:val="20"/>
          <w:bdr w:val="single" w:sz="4" w:space="0" w:color="auto"/>
        </w:rPr>
        <w:t>D</w:t>
      </w:r>
      <w:r w:rsidRPr="003F2B05">
        <w:rPr>
          <w:rFonts w:ascii="Times New Roman" w:hAnsi="Times New Roman" w:cs="Times New Roman"/>
          <w:b/>
          <w:sz w:val="20"/>
          <w:bdr w:val="single" w:sz="4" w:space="0" w:color="auto"/>
        </w:rPr>
        <w:t>）「黃金鳥（</w:t>
      </w:r>
      <w:r w:rsidRPr="003F2B05">
        <w:rPr>
          <w:rFonts w:ascii="Times New Roman" w:hAnsi="Times New Roman" w:cs="Times New Roman"/>
          <w:b/>
          <w:sz w:val="20"/>
          <w:bdr w:val="single" w:sz="4" w:space="0" w:color="auto"/>
        </w:rPr>
        <w:t>6</w:t>
      </w:r>
      <w:r w:rsidRPr="003F2B05">
        <w:rPr>
          <w:rFonts w:ascii="Times New Roman" w:hAnsi="Times New Roman" w:cs="Times New Roman"/>
          <w:b/>
          <w:sz w:val="20"/>
          <w:bdr w:val="single" w:sz="4" w:space="0" w:color="auto"/>
        </w:rPr>
        <w:t>）」</w:t>
      </w:r>
    </w:p>
    <w:p w:rsidR="00B26A05" w:rsidRPr="003F2B05" w:rsidRDefault="00B26A05" w:rsidP="00B26A05">
      <w:pPr>
        <w:ind w:left="600"/>
        <w:rPr>
          <w:rFonts w:ascii="Times New Roman" w:hAnsi="Times New Roman" w:cs="Times New Roman"/>
          <w:szCs w:val="28"/>
          <w:lang w:bidi="th-TH"/>
        </w:rPr>
      </w:pPr>
      <w:r w:rsidRPr="003F2B05">
        <w:rPr>
          <w:rFonts w:ascii="Times New Roman" w:hAnsi="Times New Roman" w:cs="Times New Roman"/>
          <w:szCs w:val="28"/>
          <w:lang w:bidi="th-TH"/>
        </w:rPr>
        <w:t>《銅鍱律》所說的「黃金鳥」，顯然為「本生」體裁，以偷羅難陀尼（</w:t>
      </w:r>
      <w:r w:rsidRPr="003F2B05">
        <w:rPr>
          <w:rFonts w:ascii="Times New Roman" w:hAnsi="Times New Roman" w:cs="Times New Roman"/>
          <w:szCs w:val="28"/>
          <w:lang w:bidi="th-TH"/>
        </w:rPr>
        <w:t>Sthūlanandā</w:t>
      </w:r>
      <w:r w:rsidRPr="003F2B05">
        <w:rPr>
          <w:rFonts w:ascii="Times New Roman" w:hAnsi="Times New Roman" w:cs="Times New Roman"/>
          <w:szCs w:val="28"/>
          <w:lang w:bidi="th-TH"/>
        </w:rPr>
        <w:t>）拔蒜而說。</w:t>
      </w:r>
    </w:p>
    <w:p w:rsidR="00B26A05" w:rsidRPr="003F2B05" w:rsidRDefault="00B26A05" w:rsidP="00E956B0">
      <w:pPr>
        <w:spacing w:beforeLines="30" w:before="108"/>
        <w:ind w:left="601"/>
        <w:rPr>
          <w:rFonts w:ascii="Times New Roman" w:hAnsi="Times New Roman" w:cs="Times New Roman"/>
          <w:szCs w:val="28"/>
          <w:lang w:bidi="th-TH"/>
        </w:rPr>
      </w:pPr>
      <w:r w:rsidRPr="003F2B05">
        <w:rPr>
          <w:rFonts w:ascii="Times New Roman" w:hAnsi="Times New Roman" w:cs="Times New Roman"/>
          <w:szCs w:val="28"/>
          <w:lang w:bidi="th-TH"/>
        </w:rPr>
        <w:t>在比丘尼中，偷羅難陀尼是問題人物，《銅鍱律》與《四分律》，有「黃金鳥」本生。</w:t>
      </w:r>
    </w:p>
    <w:p w:rsidR="00031960" w:rsidRDefault="00B26A05" w:rsidP="00031960">
      <w:pPr>
        <w:spacing w:beforeLines="30" w:before="108"/>
        <w:ind w:left="601"/>
        <w:rPr>
          <w:rFonts w:ascii="Times New Roman" w:hAnsi="Times New Roman" w:cs="Times New Roman"/>
          <w:szCs w:val="28"/>
          <w:lang w:bidi="th-TH"/>
        </w:rPr>
      </w:pPr>
      <w:r w:rsidRPr="003F2B05">
        <w:rPr>
          <w:rFonts w:ascii="Times New Roman" w:hAnsi="Times New Roman" w:cs="Times New Roman"/>
          <w:szCs w:val="28"/>
          <w:lang w:bidi="th-TH"/>
        </w:rPr>
        <w:t>在《根有律》中，更為重視，有「寶珠鵝」（「黃金鳥」的不同傳說）、「</w:t>
      </w:r>
      <w:proofErr w:type="gramStart"/>
      <w:r w:rsidRPr="003F2B05">
        <w:rPr>
          <w:rFonts w:ascii="Times New Roman" w:hAnsi="Times New Roman" w:cs="Times New Roman"/>
          <w:szCs w:val="28"/>
          <w:lang w:bidi="th-TH"/>
        </w:rPr>
        <w:t>貪賊</w:t>
      </w:r>
      <w:proofErr w:type="gramEnd"/>
      <w:r w:rsidRPr="003F2B05">
        <w:rPr>
          <w:rFonts w:ascii="Times New Roman" w:hAnsi="Times New Roman" w:cs="Times New Roman"/>
          <w:szCs w:val="28"/>
          <w:lang w:bidi="th-TH"/>
        </w:rPr>
        <w:t>」、「醜婆羅門」、「不</w:t>
      </w:r>
      <w:proofErr w:type="gramStart"/>
      <w:r w:rsidRPr="003F2B05">
        <w:rPr>
          <w:rFonts w:ascii="Times New Roman" w:hAnsi="Times New Roman" w:cs="Times New Roman"/>
          <w:szCs w:val="28"/>
          <w:lang w:bidi="th-TH"/>
        </w:rPr>
        <w:t>貞妻」</w:t>
      </w:r>
      <w:r w:rsidRPr="003F2B05">
        <w:rPr>
          <w:rFonts w:asciiTheme="minorEastAsia" w:hAnsiTheme="minorEastAsia" w:cs="Times New Roman"/>
          <w:szCs w:val="28"/>
          <w:lang w:bidi="th-TH"/>
        </w:rPr>
        <w:t>──</w:t>
      </w:r>
      <w:proofErr w:type="gramEnd"/>
      <w:r w:rsidRPr="003F2B05">
        <w:rPr>
          <w:rFonts w:ascii="Times New Roman" w:hAnsi="Times New Roman" w:cs="Times New Roman"/>
          <w:szCs w:val="28"/>
          <w:lang w:bidi="th-TH"/>
        </w:rPr>
        <w:t>四「</w:t>
      </w:r>
      <w:proofErr w:type="gramStart"/>
      <w:r w:rsidRPr="003F2B05">
        <w:rPr>
          <w:rFonts w:ascii="Times New Roman" w:hAnsi="Times New Roman" w:cs="Times New Roman"/>
          <w:szCs w:val="28"/>
          <w:lang w:bidi="th-TH"/>
        </w:rPr>
        <w:t>本生</w:t>
      </w:r>
      <w:proofErr w:type="gramEnd"/>
      <w:r w:rsidRPr="003F2B05">
        <w:rPr>
          <w:rFonts w:ascii="Times New Roman" w:hAnsi="Times New Roman" w:cs="Times New Roman"/>
          <w:szCs w:val="28"/>
          <w:lang w:bidi="th-TH"/>
        </w:rPr>
        <w:t>」。</w:t>
      </w:r>
    </w:p>
    <w:p w:rsidR="00B26A05" w:rsidRPr="003F2B05" w:rsidRDefault="00B26A05" w:rsidP="00031960">
      <w:pPr>
        <w:spacing w:beforeLines="30" w:before="108"/>
        <w:ind w:left="601"/>
        <w:rPr>
          <w:rFonts w:ascii="Times New Roman" w:hAnsi="Times New Roman" w:cs="Times New Roman"/>
          <w:szCs w:val="28"/>
          <w:lang w:bidi="th-TH"/>
        </w:rPr>
      </w:pPr>
      <w:r w:rsidRPr="003F2B05">
        <w:rPr>
          <w:rFonts w:ascii="Times New Roman" w:hAnsi="Times New Roman" w:cs="Times New Roman"/>
          <w:szCs w:val="28"/>
          <w:lang w:bidi="th-TH"/>
        </w:rPr>
        <w:t>《僧祇律》與《五分律》都沒有。</w:t>
      </w:r>
    </w:p>
    <w:p w:rsidR="00B26A05" w:rsidRPr="003F2B05" w:rsidRDefault="00B26A05" w:rsidP="00A916ED">
      <w:pPr>
        <w:widowControl/>
        <w:spacing w:beforeLines="30" w:before="108"/>
        <w:ind w:leftChars="250" w:left="600"/>
        <w:rPr>
          <w:rFonts w:ascii="Times New Roman" w:hAnsi="Times New Roman" w:cs="Times New Roman"/>
          <w:b/>
          <w:sz w:val="20"/>
          <w:bdr w:val="single" w:sz="4" w:space="0" w:color="auto"/>
        </w:rPr>
      </w:pPr>
      <w:r w:rsidRPr="003F2B05">
        <w:rPr>
          <w:rFonts w:ascii="Times New Roman" w:hAnsi="Times New Roman" w:cs="Times New Roman"/>
          <w:b/>
          <w:sz w:val="20"/>
          <w:bdr w:val="single" w:sz="4" w:space="0" w:color="auto"/>
        </w:rPr>
        <w:t>（</w:t>
      </w:r>
      <w:r w:rsidRPr="003F2B05">
        <w:rPr>
          <w:rFonts w:ascii="Times New Roman" w:hAnsi="Times New Roman" w:cs="Times New Roman"/>
          <w:b/>
          <w:sz w:val="20"/>
          <w:bdr w:val="single" w:sz="4" w:space="0" w:color="auto"/>
        </w:rPr>
        <w:t>E</w:t>
      </w:r>
      <w:r w:rsidRPr="003F2B05">
        <w:rPr>
          <w:rFonts w:ascii="Times New Roman" w:hAnsi="Times New Roman" w:cs="Times New Roman"/>
          <w:b/>
          <w:sz w:val="20"/>
          <w:bdr w:val="single" w:sz="4" w:space="0" w:color="auto"/>
        </w:rPr>
        <w:t>）「長壽王（</w:t>
      </w:r>
      <w:r w:rsidRPr="003F2B05">
        <w:rPr>
          <w:rFonts w:ascii="Times New Roman" w:hAnsi="Times New Roman" w:cs="Times New Roman"/>
          <w:b/>
          <w:sz w:val="20"/>
          <w:bdr w:val="single" w:sz="4" w:space="0" w:color="auto"/>
        </w:rPr>
        <w:t>7</w:t>
      </w:r>
      <w:r w:rsidRPr="003F2B05">
        <w:rPr>
          <w:rFonts w:ascii="Times New Roman" w:hAnsi="Times New Roman" w:cs="Times New Roman"/>
          <w:b/>
          <w:sz w:val="20"/>
          <w:bdr w:val="single" w:sz="4" w:space="0" w:color="auto"/>
        </w:rPr>
        <w:t>）」</w:t>
      </w:r>
    </w:p>
    <w:p w:rsidR="00031960" w:rsidRDefault="00B26A05" w:rsidP="00B26A05">
      <w:pPr>
        <w:ind w:left="600"/>
        <w:rPr>
          <w:rFonts w:ascii="Times New Roman" w:hAnsi="Times New Roman" w:cs="Times New Roman"/>
          <w:szCs w:val="28"/>
          <w:lang w:bidi="th-TH"/>
        </w:rPr>
      </w:pPr>
      <w:r w:rsidRPr="003F2B05">
        <w:rPr>
          <w:rFonts w:ascii="Times New Roman" w:hAnsi="Times New Roman" w:cs="Times New Roman"/>
          <w:szCs w:val="28"/>
          <w:lang w:bidi="th-TH"/>
        </w:rPr>
        <w:t>「長壽王」，起於</w:t>
      </w:r>
      <w:proofErr w:type="gramStart"/>
      <w:r w:rsidRPr="003F2B05">
        <w:rPr>
          <w:rFonts w:ascii="Times New Roman" w:hAnsi="Times New Roman" w:cs="Times New Roman"/>
          <w:szCs w:val="28"/>
          <w:lang w:bidi="th-TH"/>
        </w:rPr>
        <w:t>拘睒</w:t>
      </w:r>
      <w:proofErr w:type="gramEnd"/>
      <w:r w:rsidRPr="003F2B05">
        <w:rPr>
          <w:rFonts w:ascii="Times New Roman" w:hAnsi="Times New Roman" w:cs="Times New Roman"/>
          <w:szCs w:val="28"/>
          <w:lang w:bidi="th-TH"/>
        </w:rPr>
        <w:t>彌</w:t>
      </w:r>
      <w:proofErr w:type="gramStart"/>
      <w:r w:rsidRPr="003F2B05">
        <w:rPr>
          <w:rFonts w:ascii="Times New Roman" w:hAnsi="Times New Roman" w:cs="Times New Roman"/>
          <w:szCs w:val="28"/>
          <w:lang w:bidi="th-TH"/>
        </w:rPr>
        <w:t>（</w:t>
      </w:r>
      <w:proofErr w:type="gramEnd"/>
      <w:r w:rsidRPr="003F2B05">
        <w:rPr>
          <w:rFonts w:ascii="Times New Roman" w:hAnsi="Times New Roman" w:cs="Times New Roman"/>
          <w:szCs w:val="28"/>
          <w:lang w:bidi="th-TH"/>
        </w:rPr>
        <w:t>Kauśāmbī</w:t>
      </w:r>
      <w:r w:rsidRPr="003F2B05">
        <w:rPr>
          <w:rFonts w:ascii="Times New Roman" w:hAnsi="Times New Roman" w:cs="Times New Roman"/>
          <w:szCs w:val="28"/>
          <w:lang w:bidi="th-TH"/>
        </w:rPr>
        <w:t>）比丘的諍論，引述以證明「忍能止諍」；《僧祇律》也說「長壽王本生」</w:t>
      </w:r>
      <w:r w:rsidRPr="003F2B05">
        <w:rPr>
          <w:rFonts w:ascii="Times New Roman" w:hAnsi="Times New Roman" w:cs="Times New Roman"/>
          <w:szCs w:val="28"/>
          <w:vertAlign w:val="superscript"/>
          <w:lang w:bidi="th-TH"/>
        </w:rPr>
        <w:footnoteReference w:id="263"/>
      </w:r>
      <w:r w:rsidRPr="003F2B05">
        <w:rPr>
          <w:rFonts w:ascii="Times New Roman" w:hAnsi="Times New Roman" w:cs="Times New Roman"/>
          <w:szCs w:val="28"/>
          <w:lang w:bidi="th-TH"/>
        </w:rPr>
        <w:t>。</w:t>
      </w:r>
    </w:p>
    <w:p w:rsidR="00B26A05" w:rsidRPr="003F2B05" w:rsidRDefault="00B26A05" w:rsidP="00031960">
      <w:pPr>
        <w:spacing w:beforeLines="30" w:before="108"/>
        <w:ind w:left="601"/>
        <w:rPr>
          <w:rFonts w:ascii="Times New Roman" w:hAnsi="Times New Roman" w:cs="Times New Roman"/>
          <w:szCs w:val="28"/>
          <w:lang w:bidi="th-TH"/>
        </w:rPr>
      </w:pPr>
      <w:r w:rsidRPr="003F2B05">
        <w:rPr>
          <w:rFonts w:ascii="Times New Roman" w:hAnsi="Times New Roman" w:cs="Times New Roman"/>
          <w:szCs w:val="28"/>
          <w:lang w:bidi="th-TH"/>
        </w:rPr>
        <w:t>說一切</w:t>
      </w:r>
      <w:proofErr w:type="gramStart"/>
      <w:r w:rsidRPr="003F2B05">
        <w:rPr>
          <w:rFonts w:ascii="Times New Roman" w:hAnsi="Times New Roman" w:cs="Times New Roman"/>
          <w:szCs w:val="28"/>
          <w:lang w:bidi="th-TH"/>
        </w:rPr>
        <w:t>有部的《十誦律》</w:t>
      </w:r>
      <w:proofErr w:type="gramEnd"/>
      <w:r w:rsidRPr="003F2B05">
        <w:rPr>
          <w:rFonts w:ascii="Times New Roman" w:hAnsi="Times New Roman" w:cs="Times New Roman"/>
          <w:szCs w:val="28"/>
          <w:lang w:bidi="th-TH"/>
        </w:rPr>
        <w:t>、《根有律》、《中阿含經》</w:t>
      </w:r>
      <w:r w:rsidRPr="003F2B05">
        <w:rPr>
          <w:rFonts w:ascii="Times New Roman" w:hAnsi="Times New Roman" w:cs="Times New Roman"/>
          <w:szCs w:val="28"/>
          <w:vertAlign w:val="superscript"/>
          <w:lang w:bidi="th-TH"/>
        </w:rPr>
        <w:footnoteReference w:id="264"/>
      </w:r>
      <w:r w:rsidRPr="003F2B05">
        <w:rPr>
          <w:rFonts w:ascii="Times New Roman" w:hAnsi="Times New Roman" w:cs="Times New Roman"/>
          <w:szCs w:val="28"/>
          <w:lang w:bidi="th-TH"/>
        </w:rPr>
        <w:t>，都不是「</w:t>
      </w:r>
      <w:proofErr w:type="gramStart"/>
      <w:r w:rsidRPr="003F2B05">
        <w:rPr>
          <w:rFonts w:ascii="Times New Roman" w:hAnsi="Times New Roman" w:cs="Times New Roman"/>
          <w:szCs w:val="28"/>
          <w:lang w:bidi="th-TH"/>
        </w:rPr>
        <w:t>本生</w:t>
      </w:r>
      <w:proofErr w:type="gramEnd"/>
      <w:r w:rsidRPr="003F2B05">
        <w:rPr>
          <w:rFonts w:ascii="Times New Roman" w:hAnsi="Times New Roman" w:cs="Times New Roman"/>
          <w:szCs w:val="28"/>
          <w:lang w:bidi="th-TH"/>
        </w:rPr>
        <w:t>」（論師解說為「譬喻」），與《銅鍱律》、《五分律》、《四分律》相同。</w:t>
      </w:r>
    </w:p>
    <w:p w:rsidR="00B26A05" w:rsidRPr="003F2B05" w:rsidRDefault="00B26A05" w:rsidP="00A916ED">
      <w:pPr>
        <w:widowControl/>
        <w:spacing w:beforeLines="30" w:before="108"/>
        <w:ind w:leftChars="250" w:left="600"/>
        <w:rPr>
          <w:rFonts w:ascii="Times New Roman" w:hAnsi="Times New Roman" w:cs="Times New Roman"/>
          <w:b/>
          <w:sz w:val="20"/>
          <w:bdr w:val="single" w:sz="4" w:space="0" w:color="auto"/>
        </w:rPr>
      </w:pPr>
      <w:r w:rsidRPr="003F2B05">
        <w:rPr>
          <w:rFonts w:ascii="Times New Roman" w:hAnsi="Times New Roman" w:cs="Times New Roman"/>
          <w:b/>
          <w:sz w:val="20"/>
          <w:bdr w:val="single" w:sz="4" w:space="0" w:color="auto"/>
        </w:rPr>
        <w:t>（</w:t>
      </w:r>
      <w:r w:rsidRPr="003F2B05">
        <w:rPr>
          <w:rFonts w:ascii="Times New Roman" w:hAnsi="Times New Roman" w:cs="Times New Roman"/>
          <w:b/>
          <w:sz w:val="20"/>
          <w:bdr w:val="single" w:sz="4" w:space="0" w:color="auto"/>
        </w:rPr>
        <w:t>F</w:t>
      </w:r>
      <w:r w:rsidRPr="003F2B05">
        <w:rPr>
          <w:rFonts w:ascii="Times New Roman" w:hAnsi="Times New Roman" w:cs="Times New Roman"/>
          <w:b/>
          <w:sz w:val="20"/>
          <w:bdr w:val="single" w:sz="4" w:space="0" w:color="auto"/>
        </w:rPr>
        <w:t>）「鵽</w:t>
      </w:r>
      <w:r w:rsidRPr="003F2B05">
        <w:rPr>
          <w:rFonts w:ascii="Times New Roman" w:hAnsi="Times New Roman" w:cs="Times New Roman" w:hint="eastAsia"/>
          <w:b/>
          <w:sz w:val="20"/>
          <w:bdr w:val="single" w:sz="4" w:space="0" w:color="auto"/>
        </w:rPr>
        <w:t>‧</w:t>
      </w:r>
      <w:r w:rsidRPr="003F2B05">
        <w:rPr>
          <w:rFonts w:ascii="Times New Roman" w:hAnsi="Times New Roman" w:cs="Times New Roman"/>
          <w:b/>
          <w:sz w:val="20"/>
          <w:bdr w:val="single" w:sz="4" w:space="0" w:color="auto"/>
        </w:rPr>
        <w:t>猴與象（</w:t>
      </w:r>
      <w:r w:rsidRPr="003F2B05">
        <w:rPr>
          <w:rFonts w:ascii="Times New Roman" w:hAnsi="Times New Roman" w:cs="Times New Roman"/>
          <w:b/>
          <w:sz w:val="20"/>
          <w:bdr w:val="single" w:sz="4" w:space="0" w:color="auto"/>
        </w:rPr>
        <w:t>8</w:t>
      </w:r>
      <w:r w:rsidRPr="003F2B05">
        <w:rPr>
          <w:rFonts w:ascii="Times New Roman" w:hAnsi="Times New Roman" w:cs="Times New Roman"/>
          <w:b/>
          <w:sz w:val="20"/>
          <w:bdr w:val="single" w:sz="4" w:space="0" w:color="auto"/>
        </w:rPr>
        <w:t>）」</w:t>
      </w:r>
    </w:p>
    <w:p w:rsidR="00B26A05" w:rsidRPr="003F2B05" w:rsidRDefault="00B26A05" w:rsidP="00B26A05">
      <w:pPr>
        <w:ind w:left="480"/>
        <w:rPr>
          <w:rFonts w:ascii="Times New Roman" w:hAnsi="Times New Roman" w:cs="Times New Roman"/>
          <w:szCs w:val="28"/>
          <w:lang w:bidi="th-TH"/>
        </w:rPr>
      </w:pPr>
      <w:r w:rsidRPr="003F2B05">
        <w:rPr>
          <w:rFonts w:ascii="Times New Roman" w:hAnsi="Times New Roman" w:cs="Times New Roman"/>
          <w:szCs w:val="28"/>
          <w:lang w:bidi="th-TH"/>
        </w:rPr>
        <w:t>「鵽</w:t>
      </w:r>
      <w:r w:rsidRPr="003F2B05">
        <w:rPr>
          <w:rFonts w:ascii="新細明體" w:eastAsia="新細明體" w:hAnsi="新細明體" w:cs="新細明體" w:hint="eastAsia"/>
          <w:szCs w:val="28"/>
          <w:lang w:bidi="th-TH"/>
        </w:rPr>
        <w:t>‧</w:t>
      </w:r>
      <w:r w:rsidRPr="003F2B05">
        <w:rPr>
          <w:rFonts w:ascii="Times New Roman" w:hAnsi="Times New Roman" w:cs="Times New Roman"/>
          <w:szCs w:val="28"/>
          <w:lang w:bidi="th-TH"/>
        </w:rPr>
        <w:t>猴與象」，是勉人尊敬長老的。《十誦律》與《僧祇律》，都傳說為「本生」</w:t>
      </w:r>
      <w:r w:rsidRPr="003F2B05">
        <w:rPr>
          <w:rFonts w:ascii="Times New Roman" w:hAnsi="Times New Roman" w:cs="Times New Roman"/>
          <w:szCs w:val="28"/>
          <w:vertAlign w:val="superscript"/>
          <w:lang w:bidi="th-TH"/>
        </w:rPr>
        <w:footnoteReference w:id="265"/>
      </w:r>
      <w:r w:rsidRPr="003F2B05">
        <w:rPr>
          <w:rFonts w:ascii="Times New Roman" w:hAnsi="Times New Roman" w:cs="Times New Roman"/>
          <w:szCs w:val="28"/>
          <w:lang w:bidi="th-TH"/>
        </w:rPr>
        <w:t>。</w:t>
      </w:r>
    </w:p>
    <w:p w:rsidR="00B26A05" w:rsidRPr="003F2B05" w:rsidRDefault="00B26A05" w:rsidP="00A916ED">
      <w:pPr>
        <w:widowControl/>
        <w:spacing w:beforeLines="30" w:before="108"/>
        <w:ind w:leftChars="250" w:left="600"/>
        <w:rPr>
          <w:rFonts w:ascii="Times New Roman" w:hAnsi="Times New Roman" w:cs="Times New Roman"/>
          <w:b/>
          <w:sz w:val="20"/>
          <w:bdr w:val="single" w:sz="4" w:space="0" w:color="auto"/>
        </w:rPr>
      </w:pPr>
      <w:r w:rsidRPr="003F2B05">
        <w:rPr>
          <w:rFonts w:ascii="Times New Roman" w:hAnsi="Times New Roman" w:cs="Times New Roman"/>
          <w:b/>
          <w:sz w:val="20"/>
          <w:bdr w:val="single" w:sz="4" w:space="0" w:color="auto"/>
        </w:rPr>
        <w:t>（</w:t>
      </w:r>
      <w:r w:rsidRPr="003F2B05">
        <w:rPr>
          <w:rFonts w:ascii="Times New Roman" w:hAnsi="Times New Roman" w:cs="Times New Roman"/>
          <w:b/>
          <w:sz w:val="20"/>
          <w:bdr w:val="single" w:sz="4" w:space="0" w:color="auto"/>
        </w:rPr>
        <w:t>G</w:t>
      </w:r>
      <w:r w:rsidRPr="003F2B05">
        <w:rPr>
          <w:rFonts w:ascii="Times New Roman" w:hAnsi="Times New Roman" w:cs="Times New Roman"/>
          <w:b/>
          <w:sz w:val="20"/>
          <w:bdr w:val="single" w:sz="4" w:space="0" w:color="auto"/>
        </w:rPr>
        <w:t>）「小象學大象（</w:t>
      </w:r>
      <w:r w:rsidRPr="003F2B05">
        <w:rPr>
          <w:rFonts w:ascii="Times New Roman" w:hAnsi="Times New Roman" w:cs="Times New Roman"/>
          <w:b/>
          <w:sz w:val="20"/>
          <w:bdr w:val="single" w:sz="4" w:space="0" w:color="auto"/>
        </w:rPr>
        <w:t>9</w:t>
      </w:r>
      <w:r w:rsidRPr="003F2B05">
        <w:rPr>
          <w:rFonts w:ascii="Times New Roman" w:hAnsi="Times New Roman" w:cs="Times New Roman"/>
          <w:b/>
          <w:sz w:val="20"/>
          <w:bdr w:val="single" w:sz="4" w:space="0" w:color="auto"/>
        </w:rPr>
        <w:t>）」</w:t>
      </w:r>
    </w:p>
    <w:p w:rsidR="00B26A05" w:rsidRPr="003F2B05" w:rsidRDefault="00B26A05" w:rsidP="00B26A05">
      <w:pPr>
        <w:ind w:left="360" w:firstLine="120"/>
        <w:rPr>
          <w:rFonts w:ascii="Times New Roman" w:hAnsi="Times New Roman" w:cs="Times New Roman"/>
          <w:szCs w:val="28"/>
          <w:lang w:bidi="th-TH"/>
        </w:rPr>
      </w:pPr>
      <w:r w:rsidRPr="003F2B05">
        <w:rPr>
          <w:rFonts w:ascii="Times New Roman" w:hAnsi="Times New Roman" w:cs="Times New Roman"/>
          <w:szCs w:val="28"/>
          <w:lang w:bidi="th-TH"/>
        </w:rPr>
        <w:lastRenderedPageBreak/>
        <w:t>「小象學大象」，是有關釋尊與提婆達多的。</w:t>
      </w:r>
    </w:p>
    <w:p w:rsidR="00B26A05" w:rsidRPr="003F2B05" w:rsidRDefault="00B26A05" w:rsidP="00031960">
      <w:pPr>
        <w:spacing w:beforeLines="30" w:before="108"/>
        <w:ind w:left="357" w:firstLine="119"/>
        <w:rPr>
          <w:rFonts w:ascii="Times New Roman" w:hAnsi="Times New Roman" w:cs="Times New Roman"/>
          <w:szCs w:val="28"/>
          <w:lang w:bidi="th-TH"/>
        </w:rPr>
      </w:pPr>
      <w:r w:rsidRPr="003F2B05">
        <w:rPr>
          <w:rFonts w:ascii="Times New Roman" w:hAnsi="Times New Roman" w:cs="Times New Roman"/>
          <w:szCs w:val="28"/>
          <w:lang w:bidi="th-TH"/>
        </w:rPr>
        <w:t>《銅鍱律》雖說得不太分明，但的確是釋尊與提婆達多的前生。</w:t>
      </w:r>
    </w:p>
    <w:p w:rsidR="00B26A05" w:rsidRPr="003F2B05" w:rsidRDefault="00B26A05" w:rsidP="00031960">
      <w:pPr>
        <w:spacing w:beforeLines="30" w:before="108"/>
        <w:ind w:left="357" w:firstLine="119"/>
        <w:rPr>
          <w:rFonts w:ascii="Times New Roman" w:hAnsi="Times New Roman" w:cs="Times New Roman"/>
          <w:szCs w:val="28"/>
          <w:lang w:bidi="th-TH"/>
        </w:rPr>
      </w:pPr>
      <w:r w:rsidRPr="003F2B05">
        <w:rPr>
          <w:rFonts w:ascii="Times New Roman" w:hAnsi="Times New Roman" w:cs="Times New Roman"/>
          <w:szCs w:val="28"/>
          <w:lang w:bidi="th-TH"/>
        </w:rPr>
        <w:t>《四分律》與《五分律》，就分明是「本生」了。</w:t>
      </w:r>
    </w:p>
    <w:p w:rsidR="00B26A05" w:rsidRPr="003F2B05" w:rsidRDefault="00B26A05" w:rsidP="00A916ED">
      <w:pPr>
        <w:widowControl/>
        <w:spacing w:beforeLines="30" w:before="108"/>
        <w:ind w:leftChars="300" w:left="720"/>
        <w:rPr>
          <w:rFonts w:ascii="Times New Roman" w:hAnsi="Times New Roman" w:cs="Times New Roman"/>
          <w:b/>
          <w:sz w:val="20"/>
          <w:bdr w:val="single" w:sz="4" w:space="0" w:color="auto"/>
        </w:rPr>
      </w:pPr>
      <w:r w:rsidRPr="003F2B05">
        <w:rPr>
          <w:rFonts w:ascii="Times New Roman" w:hAnsi="Times New Roman" w:cs="Times New Roman"/>
          <w:b/>
          <w:sz w:val="20"/>
          <w:bdr w:val="single" w:sz="4" w:space="0" w:color="auto"/>
        </w:rPr>
        <w:t>a</w:t>
      </w:r>
      <w:r w:rsidRPr="003F2B05">
        <w:rPr>
          <w:rFonts w:ascii="Times New Roman" w:hAnsi="Times New Roman" w:cs="Times New Roman"/>
          <w:b/>
          <w:sz w:val="20"/>
          <w:bdr w:val="single" w:sz="4" w:space="0" w:color="auto"/>
        </w:rPr>
        <w:t>、各部律典與提婆達多有關「本生」的多少不同</w:t>
      </w:r>
    </w:p>
    <w:p w:rsidR="00B26A05" w:rsidRPr="003F2B05" w:rsidRDefault="00B26A05" w:rsidP="00B26A05">
      <w:pPr>
        <w:ind w:left="720"/>
        <w:rPr>
          <w:rFonts w:ascii="Times New Roman" w:hAnsi="Times New Roman" w:cs="Times New Roman"/>
          <w:szCs w:val="28"/>
          <w:lang w:bidi="th-TH"/>
        </w:rPr>
      </w:pPr>
      <w:r w:rsidRPr="003F2B05">
        <w:rPr>
          <w:rFonts w:ascii="Times New Roman" w:hAnsi="Times New Roman" w:cs="Times New Roman"/>
          <w:szCs w:val="28"/>
          <w:lang w:bidi="th-TH"/>
        </w:rPr>
        <w:t>關於提婆達多的，《僧祇律》僅有「野干主」「本生」一則</w:t>
      </w:r>
      <w:r w:rsidRPr="003F2B05">
        <w:rPr>
          <w:rFonts w:ascii="Times New Roman" w:hAnsi="Times New Roman" w:cs="Times New Roman"/>
          <w:szCs w:val="28"/>
          <w:vertAlign w:val="superscript"/>
          <w:lang w:bidi="th-TH"/>
        </w:rPr>
        <w:footnoteReference w:id="266"/>
      </w:r>
      <w:r w:rsidRPr="003F2B05">
        <w:rPr>
          <w:rFonts w:ascii="Times New Roman" w:hAnsi="Times New Roman" w:cs="Times New Roman"/>
          <w:szCs w:val="28"/>
          <w:lang w:bidi="th-TH"/>
        </w:rPr>
        <w:t>；《僧祇律》的「本生」極多，但並不是偏重的。</w:t>
      </w:r>
    </w:p>
    <w:p w:rsidR="00B26A05" w:rsidRPr="003F2B05" w:rsidRDefault="00B26A05" w:rsidP="00031960">
      <w:pPr>
        <w:spacing w:beforeLines="30" w:before="108"/>
        <w:ind w:left="720"/>
        <w:rPr>
          <w:rFonts w:ascii="Times New Roman" w:hAnsi="Times New Roman" w:cs="Times New Roman"/>
          <w:szCs w:val="28"/>
          <w:lang w:bidi="th-TH"/>
        </w:rPr>
      </w:pPr>
      <w:r w:rsidRPr="003F2B05">
        <w:rPr>
          <w:rFonts w:ascii="Times New Roman" w:hAnsi="Times New Roman" w:cs="Times New Roman"/>
          <w:szCs w:val="28"/>
          <w:lang w:bidi="th-TH"/>
        </w:rPr>
        <w:t>與提婆達多有關的，《四分律》有三「本生」，《五分律》有四「本生」；《十誦律》有四「本生」，並說「廣說五百本生」。《根有律破僧事》，與提婆達多有關的「本生」，共三六則。提婆達多，是比丘中的頭號問題人物，這就是「本生」特別多的理由。《銅鍱律》所傳的九則，惟有關偷羅難陀尼與提婆達多的，有「本生」的特色</w:t>
      </w:r>
      <w:r w:rsidRPr="003F2B05">
        <w:rPr>
          <w:rFonts w:ascii="Times New Roman" w:hAnsi="Times New Roman" w:cs="Times New Roman"/>
          <w:sz w:val="22"/>
          <w:shd w:val="pct15" w:color="auto" w:fill="FFFFFF"/>
          <w:lang w:bidi="th-TH"/>
        </w:rPr>
        <w:t>（</w:t>
      </w:r>
      <w:r w:rsidRPr="003F2B05">
        <w:rPr>
          <w:rFonts w:ascii="Times New Roman" w:hAnsi="Times New Roman" w:cs="Times New Roman"/>
          <w:sz w:val="22"/>
          <w:shd w:val="pct15" w:color="auto" w:fill="FFFFFF"/>
          <w:lang w:bidi="th-TH"/>
        </w:rPr>
        <w:t>p.567</w:t>
      </w:r>
      <w:r w:rsidRPr="003F2B05">
        <w:rPr>
          <w:rFonts w:ascii="Times New Roman" w:hAnsi="Times New Roman" w:cs="Times New Roman"/>
          <w:sz w:val="22"/>
          <w:shd w:val="pct15" w:color="auto" w:fill="FFFFFF"/>
          <w:lang w:bidi="th-TH"/>
        </w:rPr>
        <w:t>）</w:t>
      </w:r>
      <w:r w:rsidRPr="003F2B05">
        <w:rPr>
          <w:rFonts w:ascii="Times New Roman" w:hAnsi="Times New Roman" w:cs="Times New Roman"/>
          <w:szCs w:val="28"/>
          <w:lang w:bidi="th-TH"/>
        </w:rPr>
        <w:t>。</w:t>
      </w:r>
    </w:p>
    <w:p w:rsidR="00B26A05" w:rsidRPr="003F2B05" w:rsidRDefault="00B26A05" w:rsidP="00A916ED">
      <w:pPr>
        <w:widowControl/>
        <w:spacing w:beforeLines="30" w:before="108"/>
        <w:ind w:leftChars="300" w:left="720"/>
        <w:rPr>
          <w:rFonts w:ascii="Times New Roman" w:hAnsi="Times New Roman" w:cs="Times New Roman"/>
          <w:b/>
          <w:sz w:val="20"/>
          <w:bdr w:val="single" w:sz="4" w:space="0" w:color="auto"/>
        </w:rPr>
      </w:pPr>
      <w:r w:rsidRPr="003F2B05">
        <w:rPr>
          <w:rFonts w:ascii="Times New Roman" w:hAnsi="Times New Roman" w:cs="Times New Roman"/>
          <w:b/>
          <w:sz w:val="20"/>
          <w:bdr w:val="single" w:sz="4" w:space="0" w:color="auto"/>
        </w:rPr>
        <w:t>b</w:t>
      </w:r>
      <w:r w:rsidRPr="003F2B05">
        <w:rPr>
          <w:rFonts w:ascii="Times New Roman" w:hAnsi="Times New Roman" w:cs="Times New Roman"/>
          <w:b/>
          <w:sz w:val="20"/>
          <w:bdr w:val="single" w:sz="4" w:space="0" w:color="auto"/>
        </w:rPr>
        <w:t>、上座部與大眾部對於提婆達多惡行「本生」的態度不同</w:t>
      </w:r>
    </w:p>
    <w:p w:rsidR="00B26A05" w:rsidRPr="003F2B05" w:rsidRDefault="00B26A05" w:rsidP="00B26A05">
      <w:pPr>
        <w:ind w:left="720"/>
        <w:rPr>
          <w:rFonts w:ascii="Times New Roman" w:hAnsi="Times New Roman" w:cs="Times New Roman"/>
          <w:szCs w:val="28"/>
          <w:lang w:bidi="th-TH"/>
        </w:rPr>
      </w:pPr>
      <w:r w:rsidRPr="003F2B05">
        <w:rPr>
          <w:rFonts w:ascii="Times New Roman" w:hAnsi="Times New Roman" w:cs="Times New Roman"/>
          <w:szCs w:val="28"/>
          <w:lang w:bidi="th-TH"/>
        </w:rPr>
        <w:t>上座部（</w:t>
      </w:r>
      <w:r w:rsidRPr="003F2B05">
        <w:rPr>
          <w:rFonts w:ascii="Times New Roman" w:hAnsi="Times New Roman" w:cs="Times New Roman"/>
          <w:szCs w:val="28"/>
          <w:lang w:bidi="th-TH"/>
        </w:rPr>
        <w:t>Sthavira</w:t>
      </w:r>
      <w:r w:rsidRPr="003F2B05">
        <w:rPr>
          <w:rFonts w:ascii="Times New Roman" w:hAnsi="Times New Roman" w:cs="Times New Roman"/>
          <w:szCs w:val="28"/>
          <w:lang w:bidi="th-TH"/>
        </w:rPr>
        <w:t>）系的律師所傳的「本生」，有集中的傾向，以偷羅難陀尼及提婆達多的惡行為主，而大量的集錄出來。這與《僧祇律》的一般性展開，顯然是不同了。</w:t>
      </w:r>
    </w:p>
    <w:p w:rsidR="00B26A05" w:rsidRPr="003F2B05" w:rsidRDefault="00B26A05" w:rsidP="00A916ED">
      <w:pPr>
        <w:spacing w:beforeLines="50" w:before="180"/>
        <w:rPr>
          <w:rFonts w:ascii="Times New Roman" w:hAnsi="Times New Roman" w:cs="Times New Roman"/>
          <w:b/>
          <w:sz w:val="20"/>
          <w:szCs w:val="20"/>
          <w:bdr w:val="single" w:sz="4" w:space="0" w:color="auto"/>
        </w:rPr>
      </w:pPr>
      <w:r w:rsidRPr="003F2B05">
        <w:rPr>
          <w:rFonts w:ascii="Times New Roman" w:hAnsi="Times New Roman" w:cs="Times New Roman" w:hint="eastAsia"/>
          <w:b/>
          <w:sz w:val="20"/>
          <w:szCs w:val="20"/>
          <w:bdr w:val="single" w:sz="4" w:space="0" w:color="auto"/>
        </w:rPr>
        <w:t>四、</w:t>
      </w:r>
      <w:r w:rsidRPr="003F2B05">
        <w:rPr>
          <w:rFonts w:ascii="Times New Roman" w:hAnsi="Times New Roman" w:cs="Times New Roman"/>
          <w:b/>
          <w:sz w:val="20"/>
          <w:szCs w:val="20"/>
          <w:bdr w:val="single" w:sz="4" w:space="0" w:color="auto"/>
        </w:rPr>
        <w:t>結說</w:t>
      </w:r>
    </w:p>
    <w:p w:rsidR="00B26A05" w:rsidRPr="003F2B05" w:rsidRDefault="00B26A05" w:rsidP="00B26A05">
      <w:pPr>
        <w:ind w:leftChars="50" w:left="120"/>
        <w:rPr>
          <w:rFonts w:ascii="Times New Roman" w:hAnsi="Times New Roman" w:cs="Times New Roman"/>
          <w:b/>
          <w:sz w:val="20"/>
          <w:szCs w:val="20"/>
          <w:bdr w:val="single" w:sz="4" w:space="0" w:color="auto"/>
        </w:rPr>
      </w:pPr>
      <w:r w:rsidRPr="003F2B05">
        <w:rPr>
          <w:rFonts w:ascii="Times New Roman" w:hAnsi="Times New Roman" w:cs="Times New Roman"/>
          <w:b/>
          <w:sz w:val="20"/>
          <w:szCs w:val="20"/>
          <w:bdr w:val="single" w:sz="4" w:space="0" w:color="auto"/>
        </w:rPr>
        <w:t>（一）晚期「本生」是經師、律師等所傳的綜合</w:t>
      </w:r>
    </w:p>
    <w:p w:rsidR="00B26A05" w:rsidRPr="003F2B05" w:rsidRDefault="00B26A05" w:rsidP="00B26A05">
      <w:pPr>
        <w:ind w:left="120"/>
        <w:rPr>
          <w:rFonts w:ascii="Times New Roman" w:hAnsi="Times New Roman" w:cs="Times New Roman"/>
          <w:szCs w:val="28"/>
          <w:lang w:bidi="th-TH"/>
        </w:rPr>
      </w:pPr>
      <w:r w:rsidRPr="003F2B05">
        <w:rPr>
          <w:rFonts w:ascii="Times New Roman" w:hAnsi="Times New Roman" w:cs="Times New Roman"/>
          <w:szCs w:val="28"/>
          <w:lang w:bidi="th-TH"/>
        </w:rPr>
        <w:t>後代傳說或集成的「本生」，數量非常龐大。如現存《小部》的《本生》，共有</w:t>
      </w:r>
      <w:r w:rsidR="00031960">
        <w:rPr>
          <w:rFonts w:ascii="Times New Roman" w:hAnsi="Times New Roman" w:cs="Times New Roman" w:hint="eastAsia"/>
          <w:szCs w:val="28"/>
          <w:lang w:bidi="th-TH"/>
        </w:rPr>
        <w:t>547</w:t>
      </w:r>
      <w:r w:rsidRPr="003F2B05">
        <w:rPr>
          <w:rFonts w:ascii="Times New Roman" w:hAnsi="Times New Roman" w:cs="Times New Roman"/>
          <w:szCs w:val="28"/>
          <w:lang w:bidi="th-TH"/>
        </w:rPr>
        <w:t>則。《十誦律》說：「</w:t>
      </w:r>
      <w:r w:rsidRPr="003F2B05">
        <w:rPr>
          <w:rFonts w:ascii="Times New Roman" w:eastAsia="標楷體" w:hAnsi="Times New Roman" w:cs="Times New Roman"/>
          <w:szCs w:val="28"/>
          <w:lang w:bidi="th-TH"/>
        </w:rPr>
        <w:t>廣說五百本生</w:t>
      </w:r>
      <w:r w:rsidRPr="003F2B05">
        <w:rPr>
          <w:rFonts w:ascii="Times New Roman" w:hAnsi="Times New Roman" w:cs="Times New Roman"/>
          <w:szCs w:val="28"/>
          <w:lang w:bidi="th-TH"/>
        </w:rPr>
        <w:t>」。</w:t>
      </w:r>
      <w:r w:rsidRPr="003F2B05">
        <w:rPr>
          <w:rFonts w:ascii="Times New Roman" w:hAnsi="Times New Roman" w:cs="Times New Roman"/>
          <w:szCs w:val="28"/>
          <w:vertAlign w:val="superscript"/>
          <w:lang w:bidi="th-TH"/>
        </w:rPr>
        <w:footnoteReference w:id="267"/>
      </w:r>
      <w:r w:rsidRPr="003F2B05">
        <w:rPr>
          <w:rFonts w:ascii="Times New Roman" w:hAnsi="Times New Roman" w:cs="Times New Roman"/>
          <w:szCs w:val="28"/>
          <w:lang w:bidi="th-TH"/>
        </w:rPr>
        <w:t>《大智度論》說：「</w:t>
      </w:r>
      <w:r w:rsidRPr="003F2B05">
        <w:rPr>
          <w:rFonts w:ascii="Times New Roman" w:eastAsia="標楷體" w:hAnsi="Times New Roman" w:cs="Times New Roman"/>
          <w:szCs w:val="28"/>
          <w:lang w:bidi="th-TH"/>
        </w:rPr>
        <w:t>無量本生</w:t>
      </w:r>
      <w:r w:rsidRPr="003F2B05">
        <w:rPr>
          <w:rFonts w:ascii="Times New Roman" w:hAnsi="Times New Roman" w:cs="Times New Roman"/>
          <w:szCs w:val="28"/>
          <w:lang w:bidi="th-TH"/>
        </w:rPr>
        <w:t>」</w:t>
      </w:r>
      <w:r w:rsidRPr="003F2B05">
        <w:rPr>
          <w:rFonts w:ascii="Times New Roman" w:hAnsi="Times New Roman" w:cs="Times New Roman"/>
          <w:szCs w:val="28"/>
          <w:vertAlign w:val="superscript"/>
          <w:lang w:bidi="th-TH"/>
        </w:rPr>
        <w:footnoteReference w:id="268"/>
      </w:r>
      <w:r w:rsidRPr="003F2B05">
        <w:rPr>
          <w:rFonts w:ascii="Times New Roman" w:hAnsi="Times New Roman" w:cs="Times New Roman"/>
          <w:szCs w:val="28"/>
          <w:lang w:bidi="th-TH"/>
        </w:rPr>
        <w:t>。晚期論師所傳，如上面所引，都以釋尊的過去生中菩薩行為「本生」。這是經師、律師</w:t>
      </w:r>
      <w:r w:rsidRPr="003F2B05">
        <w:rPr>
          <w:rFonts w:asciiTheme="minorEastAsia" w:hAnsiTheme="minorEastAsia" w:cs="Times New Roman"/>
          <w:szCs w:val="28"/>
          <w:lang w:bidi="th-TH"/>
        </w:rPr>
        <w:t>──</w:t>
      </w:r>
      <w:r w:rsidRPr="003F2B05">
        <w:rPr>
          <w:rFonts w:ascii="Times New Roman" w:hAnsi="Times New Roman" w:cs="Times New Roman"/>
          <w:szCs w:val="28"/>
          <w:lang w:bidi="th-TH"/>
        </w:rPr>
        <w:t>二類「本生」的綜合所成。</w:t>
      </w:r>
    </w:p>
    <w:p w:rsidR="00B26A05" w:rsidRPr="003F2B05" w:rsidRDefault="00B26A05" w:rsidP="00A916ED">
      <w:pPr>
        <w:spacing w:beforeLines="30" w:before="108"/>
        <w:ind w:leftChars="100" w:left="240"/>
        <w:jc w:val="both"/>
        <w:rPr>
          <w:rFonts w:ascii="Times New Roman" w:hAnsi="Times New Roman"/>
          <w:b/>
          <w:sz w:val="20"/>
          <w:szCs w:val="20"/>
          <w:bdr w:val="single" w:sz="4" w:space="0" w:color="auto"/>
        </w:rPr>
      </w:pPr>
      <w:r w:rsidRPr="003F2B05">
        <w:rPr>
          <w:rFonts w:ascii="Times New Roman" w:hAnsi="Times New Roman"/>
          <w:b/>
          <w:sz w:val="20"/>
          <w:szCs w:val="20"/>
          <w:bdr w:val="single" w:sz="4" w:space="0" w:color="auto"/>
        </w:rPr>
        <w:t>1</w:t>
      </w:r>
      <w:r w:rsidRPr="003F2B05">
        <w:rPr>
          <w:rFonts w:ascii="Times New Roman" w:hAnsi="Times New Roman"/>
          <w:b/>
          <w:sz w:val="20"/>
          <w:szCs w:val="20"/>
          <w:bdr w:val="single" w:sz="4" w:space="0" w:color="auto"/>
        </w:rPr>
        <w:t>、經師所傳，以佛的往昔生中的德行為主</w:t>
      </w:r>
    </w:p>
    <w:p w:rsidR="00B26A05" w:rsidRPr="003F2B05" w:rsidRDefault="00B26A05" w:rsidP="00B26A05">
      <w:pPr>
        <w:ind w:left="240"/>
        <w:rPr>
          <w:rFonts w:ascii="Times New Roman" w:hAnsi="Times New Roman" w:cs="Times New Roman"/>
          <w:szCs w:val="28"/>
          <w:lang w:bidi="th-TH"/>
        </w:rPr>
      </w:pPr>
      <w:r w:rsidRPr="003F2B05">
        <w:rPr>
          <w:rFonts w:ascii="Times New Roman" w:hAnsi="Times New Roman" w:cs="Times New Roman"/>
          <w:szCs w:val="28"/>
          <w:lang w:bidi="th-TH"/>
        </w:rPr>
        <w:t>經師所傳，以</w:t>
      </w:r>
      <w:r w:rsidRPr="003F2B05">
        <w:rPr>
          <w:rFonts w:ascii="Times New Roman" w:hAnsi="Times New Roman" w:cs="Times New Roman"/>
          <w:b/>
          <w:szCs w:val="28"/>
          <w:lang w:bidi="th-TH"/>
        </w:rPr>
        <w:t>佛的往昔生中的德行為主</w:t>
      </w:r>
      <w:r w:rsidRPr="003F2B05">
        <w:rPr>
          <w:rFonts w:ascii="Times New Roman" w:hAnsi="Times New Roman" w:cs="Times New Roman"/>
          <w:szCs w:val="28"/>
          <w:lang w:bidi="th-TH"/>
        </w:rPr>
        <w:t>，但直說過去事（實為「本事」），僅結說「</w:t>
      </w:r>
      <w:r w:rsidRPr="003F2B05">
        <w:rPr>
          <w:rFonts w:ascii="Times New Roman" w:eastAsia="標楷體" w:hAnsi="Times New Roman" w:cs="Times New Roman"/>
          <w:szCs w:val="28"/>
          <w:lang w:bidi="th-TH"/>
        </w:rPr>
        <w:t>即是我也</w:t>
      </w:r>
      <w:r w:rsidRPr="003F2B05">
        <w:rPr>
          <w:rFonts w:ascii="Times New Roman" w:hAnsi="Times New Roman" w:cs="Times New Roman"/>
          <w:szCs w:val="28"/>
          <w:lang w:bidi="th-TH"/>
        </w:rPr>
        <w:t>」，而沒有具備「本生」的文學形式。</w:t>
      </w:r>
    </w:p>
    <w:p w:rsidR="00B26A05" w:rsidRPr="003F2B05" w:rsidRDefault="00B26A05" w:rsidP="00A916ED">
      <w:pPr>
        <w:spacing w:beforeLines="30" w:before="108"/>
        <w:ind w:leftChars="100" w:left="240"/>
        <w:jc w:val="both"/>
        <w:rPr>
          <w:rFonts w:ascii="Times New Roman" w:hAnsi="Times New Roman"/>
          <w:b/>
          <w:sz w:val="20"/>
          <w:szCs w:val="20"/>
          <w:bdr w:val="single" w:sz="4" w:space="0" w:color="auto"/>
        </w:rPr>
      </w:pPr>
      <w:r w:rsidRPr="003F2B05">
        <w:rPr>
          <w:rFonts w:ascii="Times New Roman" w:hAnsi="Times New Roman"/>
          <w:b/>
          <w:sz w:val="20"/>
          <w:szCs w:val="20"/>
          <w:bdr w:val="single" w:sz="4" w:space="0" w:color="auto"/>
        </w:rPr>
        <w:t>2</w:t>
      </w:r>
      <w:r w:rsidRPr="003F2B05">
        <w:rPr>
          <w:rFonts w:ascii="Times New Roman" w:hAnsi="Times New Roman"/>
          <w:b/>
          <w:sz w:val="20"/>
          <w:szCs w:val="20"/>
          <w:bdr w:val="single" w:sz="4" w:space="0" w:color="auto"/>
        </w:rPr>
        <w:t>、律師所傳，重於弟子的「本生」</w:t>
      </w:r>
    </w:p>
    <w:p w:rsidR="00B26A05" w:rsidRPr="003F2B05" w:rsidRDefault="00B26A05" w:rsidP="00B26A05">
      <w:pPr>
        <w:ind w:left="240"/>
        <w:rPr>
          <w:rFonts w:ascii="Times New Roman" w:hAnsi="Times New Roman" w:cs="Times New Roman"/>
          <w:szCs w:val="28"/>
          <w:lang w:bidi="th-TH"/>
        </w:rPr>
      </w:pPr>
      <w:r w:rsidRPr="003F2B05">
        <w:rPr>
          <w:rFonts w:ascii="Times New Roman" w:hAnsi="Times New Roman" w:cs="Times New Roman"/>
          <w:szCs w:val="28"/>
          <w:lang w:bidi="th-TH"/>
        </w:rPr>
        <w:t>律師所傳，體裁為「</w:t>
      </w:r>
      <w:proofErr w:type="gramStart"/>
      <w:r w:rsidRPr="003F2B05">
        <w:rPr>
          <w:rFonts w:ascii="Times New Roman" w:hAnsi="Times New Roman" w:cs="Times New Roman"/>
          <w:szCs w:val="28"/>
          <w:lang w:bidi="th-TH"/>
        </w:rPr>
        <w:t>本生</w:t>
      </w:r>
      <w:proofErr w:type="gramEnd"/>
      <w:r w:rsidRPr="003F2B05">
        <w:rPr>
          <w:rFonts w:ascii="Times New Roman" w:hAnsi="Times New Roman" w:cs="Times New Roman"/>
          <w:szCs w:val="28"/>
          <w:lang w:bidi="th-TH"/>
        </w:rPr>
        <w:t>」，但</w:t>
      </w:r>
      <w:proofErr w:type="gramStart"/>
      <w:r w:rsidRPr="00031960">
        <w:rPr>
          <w:rFonts w:ascii="Times New Roman" w:hAnsi="Times New Roman" w:cs="Times New Roman"/>
          <w:b/>
          <w:szCs w:val="28"/>
          <w:lang w:bidi="th-TH"/>
        </w:rPr>
        <w:t>或善或惡</w:t>
      </w:r>
      <w:proofErr w:type="gramEnd"/>
      <w:r w:rsidRPr="003F2B05">
        <w:rPr>
          <w:rFonts w:ascii="Times New Roman" w:hAnsi="Times New Roman" w:cs="Times New Roman"/>
          <w:szCs w:val="28"/>
          <w:lang w:bidi="th-TH"/>
        </w:rPr>
        <w:t>，並不以佛的過去事為限，反而</w:t>
      </w:r>
      <w:r w:rsidRPr="003F2B05">
        <w:rPr>
          <w:rFonts w:ascii="Times New Roman" w:hAnsi="Times New Roman" w:cs="Times New Roman"/>
          <w:b/>
          <w:szCs w:val="28"/>
          <w:lang w:bidi="th-TH"/>
        </w:rPr>
        <w:t>重於弟子的「</w:t>
      </w:r>
      <w:proofErr w:type="gramStart"/>
      <w:r w:rsidRPr="003F2B05">
        <w:rPr>
          <w:rFonts w:ascii="Times New Roman" w:hAnsi="Times New Roman" w:cs="Times New Roman"/>
          <w:b/>
          <w:szCs w:val="28"/>
          <w:lang w:bidi="th-TH"/>
        </w:rPr>
        <w:t>本生</w:t>
      </w:r>
      <w:proofErr w:type="gramEnd"/>
      <w:r w:rsidRPr="003F2B05">
        <w:rPr>
          <w:rFonts w:ascii="Times New Roman" w:hAnsi="Times New Roman" w:cs="Times New Roman"/>
          <w:b/>
          <w:szCs w:val="28"/>
          <w:lang w:bidi="th-TH"/>
        </w:rPr>
        <w:t>」</w:t>
      </w:r>
      <w:r w:rsidRPr="003F2B05">
        <w:rPr>
          <w:rFonts w:ascii="Times New Roman" w:hAnsi="Times New Roman" w:cs="Times New Roman"/>
          <w:szCs w:val="28"/>
          <w:lang w:bidi="th-TH"/>
        </w:rPr>
        <w:t>。</w:t>
      </w:r>
    </w:p>
    <w:p w:rsidR="00B26A05" w:rsidRPr="003F2B05" w:rsidRDefault="00B26A05" w:rsidP="00A916ED">
      <w:pPr>
        <w:spacing w:beforeLines="30" w:before="108"/>
        <w:ind w:leftChars="100" w:left="240"/>
        <w:jc w:val="both"/>
        <w:rPr>
          <w:rFonts w:ascii="Times New Roman" w:hAnsi="Times New Roman"/>
          <w:b/>
          <w:sz w:val="20"/>
          <w:szCs w:val="20"/>
          <w:bdr w:val="single" w:sz="4" w:space="0" w:color="auto"/>
        </w:rPr>
      </w:pPr>
      <w:r w:rsidRPr="003F2B05">
        <w:rPr>
          <w:rFonts w:ascii="Times New Roman" w:hAnsi="Times New Roman"/>
          <w:b/>
          <w:sz w:val="20"/>
          <w:szCs w:val="20"/>
          <w:bdr w:val="single" w:sz="4" w:space="0" w:color="auto"/>
        </w:rPr>
        <w:t>3</w:t>
      </w:r>
      <w:r w:rsidRPr="003F2B05">
        <w:rPr>
          <w:rFonts w:ascii="Times New Roman" w:hAnsi="Times New Roman"/>
          <w:b/>
          <w:sz w:val="20"/>
          <w:szCs w:val="20"/>
          <w:bdr w:val="single" w:sz="4" w:space="0" w:color="auto"/>
        </w:rPr>
        <w:t>、二者綜合形成晚期共傳</w:t>
      </w:r>
      <w:r w:rsidRPr="003F2B05">
        <w:rPr>
          <w:rFonts w:ascii="Times New Roman" w:hAnsi="Times New Roman" w:hint="eastAsia"/>
          <w:b/>
          <w:sz w:val="20"/>
          <w:szCs w:val="20"/>
          <w:bdr w:val="single" w:sz="4" w:space="0" w:color="auto"/>
        </w:rPr>
        <w:t>，本事也趨向菩薩大行的本生化</w:t>
      </w:r>
    </w:p>
    <w:p w:rsidR="00B26A05" w:rsidRPr="003F2B05" w:rsidRDefault="00B26A05" w:rsidP="00B26A05">
      <w:pPr>
        <w:ind w:left="240"/>
        <w:rPr>
          <w:rFonts w:ascii="Times New Roman" w:hAnsi="Times New Roman" w:cs="Times New Roman"/>
          <w:szCs w:val="28"/>
          <w:lang w:bidi="th-TH"/>
        </w:rPr>
      </w:pPr>
      <w:r w:rsidRPr="003F2B05">
        <w:rPr>
          <w:rFonts w:ascii="Times New Roman" w:hAnsi="Times New Roman" w:cs="Times New Roman"/>
          <w:szCs w:val="28"/>
          <w:lang w:bidi="th-TH"/>
        </w:rPr>
        <w:t>將這二者綜合起來，取律部的「本生」形式，及經、律所傳（及經律外的傳說），有關佛的「本生」實質，形成晚期共傳的，菩薩大行的「本生」。這是綜合所形成的；而在初期，九分教成立時代的「本生」，決不就是這樣的。</w:t>
      </w:r>
    </w:p>
    <w:p w:rsidR="00B26A05" w:rsidRPr="003F2B05" w:rsidRDefault="00B26A05" w:rsidP="00031960">
      <w:pPr>
        <w:spacing w:beforeLines="30" w:before="108"/>
        <w:ind w:left="238"/>
        <w:rPr>
          <w:rFonts w:ascii="Times New Roman" w:hAnsi="Times New Roman" w:cs="Times New Roman"/>
          <w:szCs w:val="28"/>
          <w:lang w:bidi="th-TH"/>
        </w:rPr>
      </w:pPr>
      <w:r w:rsidRPr="003F2B05">
        <w:rPr>
          <w:rFonts w:ascii="Times New Roman" w:hAnsi="Times New Roman" w:cs="Times New Roman"/>
          <w:szCs w:val="28"/>
          <w:lang w:bidi="th-TH"/>
        </w:rPr>
        <w:t>「波羅提木叉分別」，各部律都有或多或少的「本生」。這類「本生」，在「本生」成</w:t>
      </w:r>
      <w:r w:rsidRPr="003F2B05">
        <w:rPr>
          <w:rFonts w:ascii="Times New Roman" w:hAnsi="Times New Roman" w:cs="Times New Roman"/>
          <w:szCs w:val="28"/>
          <w:lang w:bidi="th-TH"/>
        </w:rPr>
        <w:lastRenderedPageBreak/>
        <w:t>為分教時，應該已經存在。這是「本生」的原始意義，與《大毘婆沙論》的解說相合。律部所傳的「本生」，逐漸盛行，經部受到了影響，而「本事」也日漸「本生化」。終於取得律部的「本生」形式，而演進為菩薩大行的「本生」。</w:t>
      </w:r>
    </w:p>
    <w:p w:rsidR="00B26A05" w:rsidRPr="003F2B05" w:rsidRDefault="00B26A05" w:rsidP="00A916ED">
      <w:pPr>
        <w:spacing w:beforeLines="30" w:before="108"/>
        <w:ind w:leftChars="50" w:left="120"/>
        <w:rPr>
          <w:rFonts w:ascii="Times New Roman" w:hAnsi="Times New Roman" w:cs="Times New Roman"/>
          <w:b/>
          <w:sz w:val="20"/>
          <w:szCs w:val="20"/>
          <w:bdr w:val="single" w:sz="4" w:space="0" w:color="auto"/>
        </w:rPr>
      </w:pPr>
      <w:r w:rsidRPr="003F2B05">
        <w:rPr>
          <w:rFonts w:ascii="Times New Roman" w:hAnsi="Times New Roman" w:cs="Times New Roman"/>
          <w:b/>
          <w:sz w:val="20"/>
          <w:szCs w:val="20"/>
          <w:bdr w:val="single" w:sz="4" w:space="0" w:color="auto"/>
        </w:rPr>
        <w:t>（</w:t>
      </w:r>
      <w:r w:rsidRPr="003F2B05">
        <w:rPr>
          <w:rFonts w:ascii="Times New Roman" w:hAnsi="Times New Roman" w:cs="Times New Roman" w:hint="eastAsia"/>
          <w:b/>
          <w:sz w:val="20"/>
          <w:szCs w:val="20"/>
          <w:bdr w:val="single" w:sz="4" w:space="0" w:color="auto"/>
        </w:rPr>
        <w:t>二</w:t>
      </w:r>
      <w:r w:rsidRPr="003F2B05">
        <w:rPr>
          <w:rFonts w:ascii="Times New Roman" w:hAnsi="Times New Roman" w:cs="Times New Roman"/>
          <w:b/>
          <w:sz w:val="20"/>
          <w:szCs w:val="20"/>
          <w:bdr w:val="single" w:sz="4" w:space="0" w:color="auto"/>
        </w:rPr>
        <w:t>）現存遺物事實的考察</w:t>
      </w:r>
    </w:p>
    <w:p w:rsidR="00B26A05" w:rsidRPr="003F2B05" w:rsidRDefault="00B26A05" w:rsidP="00B26A05">
      <w:pPr>
        <w:ind w:leftChars="100" w:left="240"/>
        <w:jc w:val="both"/>
        <w:rPr>
          <w:rFonts w:ascii="Times New Roman" w:hAnsi="Times New Roman"/>
          <w:b/>
          <w:sz w:val="20"/>
          <w:szCs w:val="20"/>
          <w:bdr w:val="single" w:sz="4" w:space="0" w:color="auto"/>
        </w:rPr>
      </w:pPr>
      <w:r w:rsidRPr="003F2B05">
        <w:rPr>
          <w:rFonts w:ascii="Times New Roman" w:hAnsi="Times New Roman"/>
          <w:b/>
          <w:sz w:val="20"/>
          <w:szCs w:val="20"/>
          <w:bdr w:val="single" w:sz="4" w:space="0" w:color="auto"/>
        </w:rPr>
        <w:t>1</w:t>
      </w:r>
      <w:r w:rsidRPr="003F2B05">
        <w:rPr>
          <w:rFonts w:ascii="Times New Roman" w:hAnsi="Times New Roman"/>
          <w:b/>
          <w:sz w:val="20"/>
          <w:szCs w:val="20"/>
          <w:bdr w:val="single" w:sz="4" w:space="0" w:color="auto"/>
        </w:rPr>
        <w:t>、</w:t>
      </w:r>
      <w:r w:rsidRPr="003F2B05">
        <w:rPr>
          <w:rFonts w:ascii="Times New Roman" w:hAnsi="Times New Roman"/>
          <w:b/>
          <w:sz w:val="20"/>
          <w:szCs w:val="20"/>
          <w:bdr w:val="single" w:sz="4" w:space="0" w:color="auto"/>
        </w:rPr>
        <w:t>Bhārhut</w:t>
      </w:r>
      <w:r w:rsidRPr="003F2B05">
        <w:rPr>
          <w:rFonts w:ascii="Times New Roman" w:hAnsi="Times New Roman"/>
          <w:b/>
          <w:sz w:val="20"/>
          <w:szCs w:val="20"/>
          <w:bdr w:val="single" w:sz="4" w:space="0" w:color="auto"/>
        </w:rPr>
        <w:t>塔浮雕的「本生」</w:t>
      </w:r>
    </w:p>
    <w:p w:rsidR="00B26A05" w:rsidRPr="003F2B05" w:rsidRDefault="00B26A05" w:rsidP="00B26A05">
      <w:pPr>
        <w:ind w:left="240"/>
        <w:rPr>
          <w:rFonts w:ascii="Times New Roman" w:hAnsi="Times New Roman" w:cs="Times New Roman"/>
          <w:szCs w:val="28"/>
          <w:lang w:bidi="th-TH"/>
        </w:rPr>
      </w:pPr>
      <w:r w:rsidRPr="003F2B05">
        <w:rPr>
          <w:rFonts w:ascii="Times New Roman" w:hAnsi="Times New Roman" w:cs="Times New Roman"/>
          <w:szCs w:val="28"/>
          <w:lang w:bidi="th-TH"/>
        </w:rPr>
        <w:t>現存</w:t>
      </w:r>
      <w:r w:rsidRPr="003F2B05">
        <w:rPr>
          <w:rFonts w:ascii="Times New Roman" w:hAnsi="Times New Roman" w:cs="Times New Roman"/>
          <w:szCs w:val="28"/>
          <w:lang w:bidi="th-TH"/>
        </w:rPr>
        <w:t>Bhārhut</w:t>
      </w:r>
      <w:r w:rsidRPr="003F2B05">
        <w:rPr>
          <w:rFonts w:ascii="Times New Roman" w:hAnsi="Times New Roman" w:cs="Times New Roman"/>
          <w:szCs w:val="28"/>
          <w:lang w:bidi="th-TH"/>
        </w:rPr>
        <w:t>塔的欄楯，有浮雕的「本生」</w:t>
      </w:r>
      <w:r w:rsidR="00FE1B11" w:rsidRPr="003F2B05">
        <w:rPr>
          <w:rFonts w:ascii="Times New Roman" w:hAnsi="Times New Roman" w:cs="Times New Roman" w:hint="eastAsia"/>
          <w:szCs w:val="28"/>
          <w:lang w:bidi="th-TH"/>
        </w:rPr>
        <w:t>28</w:t>
      </w:r>
      <w:r w:rsidRPr="003F2B05">
        <w:rPr>
          <w:rFonts w:ascii="Times New Roman" w:hAnsi="Times New Roman" w:cs="Times New Roman"/>
          <w:szCs w:val="28"/>
          <w:lang w:bidi="th-TH"/>
        </w:rPr>
        <w:t>種，為西元前二世紀的遺物。依此遺物的實證，可以說：當西元前二世紀，現存於雕刻而</w:t>
      </w:r>
      <w:proofErr w:type="gramStart"/>
      <w:r w:rsidRPr="003F2B05">
        <w:rPr>
          <w:rFonts w:ascii="Times New Roman" w:hAnsi="Times New Roman" w:cs="Times New Roman"/>
          <w:szCs w:val="28"/>
          <w:lang w:bidi="th-TH"/>
        </w:rPr>
        <w:t>可以考見的</w:t>
      </w:r>
      <w:proofErr w:type="gramEnd"/>
      <w:r w:rsidRPr="003F2B05">
        <w:rPr>
          <w:rFonts w:ascii="Times New Roman" w:hAnsi="Times New Roman" w:cs="Times New Roman"/>
          <w:szCs w:val="28"/>
          <w:lang w:bidi="th-TH"/>
        </w:rPr>
        <w:t>「</w:t>
      </w:r>
      <w:proofErr w:type="gramStart"/>
      <w:r w:rsidRPr="003F2B05">
        <w:rPr>
          <w:rFonts w:ascii="Times New Roman" w:hAnsi="Times New Roman" w:cs="Times New Roman"/>
          <w:szCs w:val="28"/>
          <w:lang w:bidi="th-TH"/>
        </w:rPr>
        <w:t>本生</w:t>
      </w:r>
      <w:proofErr w:type="gramEnd"/>
      <w:r w:rsidRPr="003F2B05">
        <w:rPr>
          <w:rFonts w:ascii="Times New Roman" w:hAnsi="Times New Roman" w:cs="Times New Roman"/>
          <w:szCs w:val="28"/>
          <w:lang w:bidi="th-TH"/>
        </w:rPr>
        <w:t>」，有</w:t>
      </w:r>
      <w:r w:rsidR="00031960">
        <w:rPr>
          <w:rFonts w:ascii="Times New Roman" w:hAnsi="Times New Roman" w:cs="Times New Roman" w:hint="eastAsia"/>
          <w:szCs w:val="28"/>
          <w:lang w:bidi="th-TH"/>
        </w:rPr>
        <w:t>28</w:t>
      </w:r>
      <w:r w:rsidRPr="003F2B05">
        <w:rPr>
          <w:rFonts w:ascii="Times New Roman" w:hAnsi="Times New Roman" w:cs="Times New Roman"/>
          <w:szCs w:val="28"/>
          <w:lang w:bidi="th-TH"/>
        </w:rPr>
        <w:t>種。</w:t>
      </w:r>
    </w:p>
    <w:p w:rsidR="00B26A05" w:rsidRPr="003F2B05" w:rsidRDefault="00B26A05" w:rsidP="00C40A4F">
      <w:pPr>
        <w:spacing w:beforeLines="30" w:before="108"/>
        <w:ind w:left="238"/>
        <w:rPr>
          <w:rFonts w:ascii="Times New Roman" w:hAnsi="Times New Roman" w:cs="Times New Roman"/>
          <w:szCs w:val="28"/>
          <w:lang w:bidi="th-TH"/>
        </w:rPr>
      </w:pPr>
      <w:r w:rsidRPr="003F2B05">
        <w:rPr>
          <w:rFonts w:ascii="Times New Roman" w:hAnsi="Times New Roman" w:cs="Times New Roman"/>
          <w:szCs w:val="28"/>
          <w:lang w:bidi="th-TH"/>
        </w:rPr>
        <w:t>而不能</w:t>
      </w:r>
      <w:r w:rsidRPr="003F2B05">
        <w:rPr>
          <w:rFonts w:ascii="Times New Roman" w:hAnsi="Times New Roman" w:cs="Times New Roman"/>
          <w:sz w:val="22"/>
          <w:shd w:val="pct15" w:color="auto" w:fill="FFFFFF"/>
          <w:lang w:bidi="th-TH"/>
        </w:rPr>
        <w:t>（</w:t>
      </w:r>
      <w:r w:rsidRPr="003F2B05">
        <w:rPr>
          <w:rFonts w:ascii="Times New Roman" w:hAnsi="Times New Roman" w:cs="Times New Roman"/>
          <w:sz w:val="22"/>
          <w:shd w:val="pct15" w:color="auto" w:fill="FFFFFF"/>
          <w:lang w:bidi="th-TH"/>
        </w:rPr>
        <w:t>p.568</w:t>
      </w:r>
      <w:r w:rsidRPr="003F2B05">
        <w:rPr>
          <w:rFonts w:ascii="Times New Roman" w:hAnsi="Times New Roman" w:cs="Times New Roman"/>
          <w:sz w:val="22"/>
          <w:shd w:val="pct15" w:color="auto" w:fill="FFFFFF"/>
          <w:lang w:bidi="th-TH"/>
        </w:rPr>
        <w:t>）</w:t>
      </w:r>
      <w:r w:rsidR="00FE1B11" w:rsidRPr="003F2B05">
        <w:rPr>
          <w:rFonts w:ascii="Times New Roman" w:hAnsi="Times New Roman" w:cs="Times New Roman"/>
          <w:szCs w:val="28"/>
          <w:lang w:bidi="th-TH"/>
        </w:rPr>
        <w:t>說：當時有</w:t>
      </w:r>
      <w:r w:rsidR="00FE1B11" w:rsidRPr="003F2B05">
        <w:rPr>
          <w:rFonts w:ascii="Times New Roman" w:hAnsi="Times New Roman" w:cs="Times New Roman" w:hint="eastAsia"/>
          <w:szCs w:val="28"/>
          <w:lang w:bidi="th-TH"/>
        </w:rPr>
        <w:t>28</w:t>
      </w:r>
      <w:r w:rsidRPr="003F2B05">
        <w:rPr>
          <w:rFonts w:ascii="Times New Roman" w:hAnsi="Times New Roman" w:cs="Times New Roman"/>
          <w:szCs w:val="28"/>
          <w:lang w:bidi="th-TH"/>
        </w:rPr>
        <w:t>種「本生」。「本生」原是在</w:t>
      </w:r>
      <w:r w:rsidRPr="003F2B05">
        <w:rPr>
          <w:rFonts w:ascii="Times New Roman" w:hAnsi="Times New Roman" w:cs="Times New Roman"/>
          <w:b/>
          <w:szCs w:val="28"/>
          <w:lang w:bidi="th-TH"/>
        </w:rPr>
        <w:t>傳說中</w:t>
      </w:r>
      <w:r w:rsidRPr="003F2B05">
        <w:rPr>
          <w:rFonts w:ascii="Times New Roman" w:hAnsi="Times New Roman" w:cs="Times New Roman"/>
          <w:szCs w:val="28"/>
          <w:lang w:bidi="th-TH"/>
        </w:rPr>
        <w:t>的，傳說每因時因地而有</w:t>
      </w:r>
      <w:r w:rsidRPr="003F2B05">
        <w:rPr>
          <w:rFonts w:ascii="Times New Roman" w:hAnsi="Times New Roman" w:cs="Times New Roman"/>
          <w:b/>
          <w:szCs w:val="28"/>
          <w:lang w:bidi="th-TH"/>
        </w:rPr>
        <w:t>變化</w:t>
      </w:r>
      <w:r w:rsidRPr="003F2B05">
        <w:rPr>
          <w:rFonts w:ascii="Times New Roman" w:hAnsi="Times New Roman" w:cs="Times New Roman"/>
          <w:szCs w:val="28"/>
          <w:lang w:bidi="th-TH"/>
        </w:rPr>
        <w:t>。所以</w:t>
      </w:r>
      <w:r w:rsidRPr="003F2B05">
        <w:rPr>
          <w:rFonts w:ascii="Times New Roman" w:hAnsi="Times New Roman" w:cs="Times New Roman"/>
          <w:szCs w:val="28"/>
          <w:lang w:bidi="th-TH"/>
        </w:rPr>
        <w:t>Bharhut</w:t>
      </w:r>
      <w:r w:rsidRPr="003F2B05">
        <w:rPr>
          <w:rFonts w:ascii="Times New Roman" w:hAnsi="Times New Roman" w:cs="Times New Roman"/>
          <w:szCs w:val="28"/>
          <w:lang w:bidi="th-TH"/>
        </w:rPr>
        <w:t>的「本生」，與聖典所傳的，或略有不同，也是當然的事。</w:t>
      </w:r>
    </w:p>
    <w:p w:rsidR="00B26A05" w:rsidRPr="003F2B05" w:rsidRDefault="00B26A05" w:rsidP="00A916ED">
      <w:pPr>
        <w:spacing w:beforeLines="30" w:before="108"/>
        <w:ind w:leftChars="100" w:left="240"/>
        <w:jc w:val="both"/>
        <w:rPr>
          <w:rFonts w:ascii="Times New Roman" w:hAnsi="Times New Roman"/>
          <w:b/>
          <w:sz w:val="20"/>
          <w:szCs w:val="20"/>
          <w:bdr w:val="single" w:sz="4" w:space="0" w:color="auto"/>
        </w:rPr>
      </w:pPr>
      <w:r w:rsidRPr="003F2B05">
        <w:rPr>
          <w:rFonts w:ascii="Times New Roman" w:hAnsi="Times New Roman"/>
          <w:b/>
          <w:sz w:val="20"/>
          <w:szCs w:val="20"/>
          <w:bdr w:val="single" w:sz="4" w:space="0" w:color="auto"/>
        </w:rPr>
        <w:t>2</w:t>
      </w:r>
      <w:r w:rsidRPr="003F2B05">
        <w:rPr>
          <w:rFonts w:ascii="Times New Roman" w:hAnsi="Times New Roman"/>
          <w:b/>
          <w:sz w:val="20"/>
          <w:szCs w:val="20"/>
          <w:bdr w:val="single" w:sz="4" w:space="0" w:color="auto"/>
        </w:rPr>
        <w:t>、</w:t>
      </w:r>
      <w:r w:rsidRPr="003F2B05">
        <w:rPr>
          <w:rFonts w:ascii="Times New Roman" w:hAnsi="Times New Roman"/>
          <w:b/>
          <w:sz w:val="20"/>
          <w:szCs w:val="20"/>
          <w:bdr w:val="single" w:sz="4" w:space="0" w:color="auto"/>
        </w:rPr>
        <w:t>Sāñci</w:t>
      </w:r>
      <w:r w:rsidRPr="003F2B05">
        <w:rPr>
          <w:rFonts w:ascii="Times New Roman" w:hAnsi="Times New Roman"/>
          <w:b/>
          <w:sz w:val="20"/>
          <w:szCs w:val="20"/>
          <w:bdr w:val="single" w:sz="4" w:space="0" w:color="auto"/>
        </w:rPr>
        <w:t>塔浮雕的「本生」</w:t>
      </w:r>
    </w:p>
    <w:p w:rsidR="00B26A05" w:rsidRPr="003F2B05" w:rsidRDefault="00B26A05" w:rsidP="00B26A05">
      <w:pPr>
        <w:ind w:left="240"/>
        <w:rPr>
          <w:rFonts w:ascii="Times New Roman" w:hAnsi="Times New Roman" w:cs="Times New Roman"/>
          <w:szCs w:val="28"/>
          <w:lang w:bidi="th-TH"/>
        </w:rPr>
      </w:pPr>
      <w:r w:rsidRPr="003F2B05">
        <w:rPr>
          <w:rFonts w:ascii="Times New Roman" w:hAnsi="Times New Roman" w:cs="Times New Roman"/>
          <w:szCs w:val="28"/>
          <w:lang w:bidi="th-TH"/>
        </w:rPr>
        <w:t>這</w:t>
      </w:r>
      <w:r w:rsidR="00031960">
        <w:rPr>
          <w:rFonts w:ascii="Times New Roman" w:hAnsi="Times New Roman" w:cs="Times New Roman" w:hint="eastAsia"/>
          <w:szCs w:val="28"/>
          <w:lang w:bidi="th-TH"/>
        </w:rPr>
        <w:t>28</w:t>
      </w:r>
      <w:r w:rsidRPr="003F2B05">
        <w:rPr>
          <w:rFonts w:ascii="Times New Roman" w:hAnsi="Times New Roman" w:cs="Times New Roman"/>
          <w:szCs w:val="28"/>
          <w:lang w:bidi="th-TH"/>
        </w:rPr>
        <w:t>種「</w:t>
      </w:r>
      <w:proofErr w:type="gramStart"/>
      <w:r w:rsidRPr="003F2B05">
        <w:rPr>
          <w:rFonts w:ascii="Times New Roman" w:hAnsi="Times New Roman" w:cs="Times New Roman"/>
          <w:szCs w:val="28"/>
          <w:lang w:bidi="th-TH"/>
        </w:rPr>
        <w:t>本生</w:t>
      </w:r>
      <w:proofErr w:type="gramEnd"/>
      <w:r w:rsidRPr="003F2B05">
        <w:rPr>
          <w:rFonts w:ascii="Times New Roman" w:hAnsi="Times New Roman" w:cs="Times New Roman"/>
          <w:szCs w:val="28"/>
          <w:lang w:bidi="th-TH"/>
        </w:rPr>
        <w:t>」，與西元前一世紀造的，</w:t>
      </w:r>
      <w:r w:rsidRPr="003F2B05">
        <w:rPr>
          <w:rFonts w:ascii="Times New Roman" w:hAnsi="Times New Roman" w:cs="Times New Roman"/>
          <w:szCs w:val="28"/>
          <w:lang w:bidi="th-TH"/>
        </w:rPr>
        <w:t>Sāñci</w:t>
      </w:r>
      <w:r w:rsidRPr="003F2B05">
        <w:rPr>
          <w:rFonts w:ascii="Times New Roman" w:hAnsi="Times New Roman" w:cs="Times New Roman"/>
          <w:szCs w:val="28"/>
          <w:lang w:bidi="th-TH"/>
        </w:rPr>
        <w:t>塔門的「本生」，都是有關釋尊的「本生」。</w:t>
      </w:r>
    </w:p>
    <w:p w:rsidR="00B26A05" w:rsidRPr="003F2B05" w:rsidRDefault="00B26A05" w:rsidP="00A916ED">
      <w:pPr>
        <w:spacing w:beforeLines="30" w:before="108"/>
        <w:ind w:leftChars="100" w:left="240"/>
        <w:jc w:val="both"/>
        <w:rPr>
          <w:rFonts w:ascii="Times New Roman" w:hAnsi="Times New Roman"/>
          <w:b/>
          <w:sz w:val="20"/>
          <w:szCs w:val="20"/>
          <w:bdr w:val="single" w:sz="4" w:space="0" w:color="auto"/>
        </w:rPr>
      </w:pPr>
      <w:r w:rsidRPr="003F2B05">
        <w:rPr>
          <w:rFonts w:ascii="Times New Roman" w:hAnsi="Times New Roman"/>
          <w:b/>
          <w:sz w:val="20"/>
          <w:szCs w:val="20"/>
          <w:bdr w:val="single" w:sz="4" w:space="0" w:color="auto"/>
        </w:rPr>
        <w:t>3</w:t>
      </w:r>
      <w:r w:rsidRPr="003F2B05">
        <w:rPr>
          <w:rFonts w:ascii="Times New Roman" w:hAnsi="Times New Roman"/>
          <w:b/>
          <w:sz w:val="20"/>
          <w:szCs w:val="20"/>
          <w:bdr w:val="single" w:sz="4" w:space="0" w:color="auto"/>
        </w:rPr>
        <w:t>、佛教界重視佛「本生」的傾向</w:t>
      </w:r>
    </w:p>
    <w:p w:rsidR="00B26A05" w:rsidRPr="003F2B05" w:rsidRDefault="00B26A05" w:rsidP="00B26A05">
      <w:pPr>
        <w:ind w:left="240"/>
        <w:rPr>
          <w:rFonts w:ascii="Times New Roman" w:hAnsi="Times New Roman" w:cs="Times New Roman"/>
          <w:szCs w:val="28"/>
          <w:lang w:bidi="th-TH"/>
        </w:rPr>
      </w:pPr>
      <w:r w:rsidRPr="003F2B05">
        <w:rPr>
          <w:rFonts w:ascii="Times New Roman" w:hAnsi="Times New Roman" w:cs="Times New Roman"/>
          <w:szCs w:val="28"/>
          <w:lang w:bidi="th-TH"/>
        </w:rPr>
        <w:t>這一事實，不能否定律藏所傳的，有關眾弟子或善或惡的「本生」。而只是表明了，佛教界重視佛的「本生」。重視佛「本生」的傾向，久而久之，「本生」幾乎被看作釋尊的前生，菩薩行的別名。</w:t>
      </w:r>
    </w:p>
    <w:p w:rsidR="00B26A05" w:rsidRPr="003F2B05" w:rsidRDefault="00B26A05" w:rsidP="00B26A05">
      <w:pPr>
        <w:rPr>
          <w:rFonts w:ascii="Times New Roman" w:hAnsi="Times New Roman" w:cs="Times New Roman"/>
        </w:rPr>
      </w:pPr>
    </w:p>
    <w:p w:rsidR="00F108A6" w:rsidRPr="003F2B05" w:rsidRDefault="00F108A6" w:rsidP="00F108A6">
      <w:pPr>
        <w:snapToGrid w:val="0"/>
        <w:spacing w:line="400" w:lineRule="exact"/>
        <w:jc w:val="center"/>
        <w:outlineLvl w:val="2"/>
        <w:rPr>
          <w:rFonts w:ascii="Times New Roman" w:eastAsia="標楷體" w:hAnsi="Times New Roman" w:cs="Times New Roman"/>
          <w:b/>
          <w:bCs/>
          <w:sz w:val="28"/>
          <w:szCs w:val="28"/>
        </w:rPr>
      </w:pPr>
      <w:bookmarkStart w:id="12" w:name="_Toc392429396"/>
      <w:r w:rsidRPr="003F2B05">
        <w:rPr>
          <w:rFonts w:ascii="Times New Roman" w:eastAsia="標楷體" w:hAnsi="Times New Roman" w:cs="Times New Roman" w:hint="eastAsia"/>
          <w:b/>
          <w:bCs/>
          <w:sz w:val="28"/>
          <w:szCs w:val="28"/>
        </w:rPr>
        <w:t>第三項、方廣（或毘陀羅）</w:t>
      </w:r>
      <w:bookmarkEnd w:id="12"/>
    </w:p>
    <w:p w:rsidR="00F108A6" w:rsidRPr="003F2B05" w:rsidRDefault="00F108A6" w:rsidP="00F108A6">
      <w:pPr>
        <w:snapToGrid w:val="0"/>
        <w:spacing w:line="400" w:lineRule="exact"/>
        <w:jc w:val="center"/>
        <w:rPr>
          <w:rFonts w:ascii="Times New Roman" w:eastAsia="標楷體" w:hAnsi="Times New Roman" w:cs="Times New Roman"/>
          <w:bCs/>
        </w:rPr>
      </w:pPr>
      <w:r w:rsidRPr="003F2B05">
        <w:rPr>
          <w:rFonts w:ascii="Times New Roman" w:eastAsia="標楷體" w:hAnsi="Times New Roman" w:cs="Times New Roman" w:hint="eastAsia"/>
          <w:bCs/>
        </w:rPr>
        <w:t>（</w:t>
      </w:r>
      <w:r w:rsidRPr="003F2B05">
        <w:rPr>
          <w:rFonts w:ascii="Times New Roman" w:eastAsia="標楷體" w:hAnsi="Times New Roman" w:cs="Times New Roman"/>
          <w:bCs/>
        </w:rPr>
        <w:t>p.573-p.586</w:t>
      </w:r>
      <w:r w:rsidRPr="003F2B05">
        <w:rPr>
          <w:rFonts w:ascii="Times New Roman" w:eastAsia="標楷體" w:hAnsi="Times New Roman" w:cs="Times New Roman" w:hint="eastAsia"/>
          <w:bCs/>
        </w:rPr>
        <w:t>）</w:t>
      </w:r>
    </w:p>
    <w:p w:rsidR="00F108A6" w:rsidRPr="003F2B05" w:rsidRDefault="00F108A6" w:rsidP="00F108A6">
      <w:pPr>
        <w:autoSpaceDE w:val="0"/>
        <w:autoSpaceDN w:val="0"/>
        <w:adjustRightInd w:val="0"/>
        <w:snapToGrid w:val="0"/>
        <w:contextualSpacing/>
        <w:jc w:val="right"/>
        <w:rPr>
          <w:rFonts w:ascii="Times New Roman" w:hAnsi="Times New Roman" w:cs="Times New Roman"/>
          <w:kern w:val="0"/>
          <w:sz w:val="20"/>
          <w:szCs w:val="20"/>
        </w:rPr>
      </w:pPr>
      <w:r w:rsidRPr="003F2B05">
        <w:rPr>
          <w:rFonts w:ascii="Times New Roman" w:hAnsi="Times New Roman" w:cs="Times New Roman"/>
          <w:kern w:val="0"/>
          <w:sz w:val="20"/>
          <w:szCs w:val="20"/>
          <w:vertAlign w:val="superscript"/>
        </w:rPr>
        <w:t>上</w:t>
      </w:r>
      <w:r w:rsidRPr="003F2B05">
        <w:rPr>
          <w:rFonts w:ascii="Times New Roman" w:hAnsi="Times New Roman" w:cs="Times New Roman"/>
          <w:kern w:val="0"/>
          <w:sz w:val="20"/>
          <w:szCs w:val="20"/>
        </w:rPr>
        <w:t>圓</w:t>
      </w:r>
      <w:r w:rsidRPr="003F2B05">
        <w:rPr>
          <w:rFonts w:ascii="Times New Roman" w:hAnsi="Times New Roman" w:cs="Times New Roman"/>
          <w:kern w:val="0"/>
          <w:sz w:val="20"/>
          <w:szCs w:val="20"/>
          <w:vertAlign w:val="superscript"/>
        </w:rPr>
        <w:t>下</w:t>
      </w:r>
      <w:r w:rsidRPr="003F2B05">
        <w:rPr>
          <w:rFonts w:ascii="Times New Roman" w:hAnsi="Times New Roman" w:cs="Times New Roman"/>
          <w:kern w:val="0"/>
          <w:sz w:val="20"/>
          <w:szCs w:val="20"/>
        </w:rPr>
        <w:t>波法師指導</w:t>
      </w:r>
    </w:p>
    <w:p w:rsidR="00F108A6" w:rsidRPr="003F2B05" w:rsidRDefault="00F108A6" w:rsidP="00F108A6">
      <w:pPr>
        <w:autoSpaceDE w:val="0"/>
        <w:autoSpaceDN w:val="0"/>
        <w:adjustRightInd w:val="0"/>
        <w:snapToGrid w:val="0"/>
        <w:contextualSpacing/>
        <w:jc w:val="right"/>
        <w:rPr>
          <w:rFonts w:ascii="Times New Roman" w:hAnsi="Times New Roman" w:cs="Times New Roman"/>
          <w:kern w:val="0"/>
          <w:sz w:val="20"/>
          <w:szCs w:val="20"/>
        </w:rPr>
      </w:pPr>
      <w:r w:rsidRPr="003F2B05">
        <w:rPr>
          <w:rFonts w:ascii="Times New Roman" w:hAnsi="Times New Roman" w:cs="Times New Roman"/>
          <w:kern w:val="0"/>
          <w:sz w:val="20"/>
          <w:szCs w:val="20"/>
        </w:rPr>
        <w:t>釋覺竟敬編</w:t>
      </w:r>
    </w:p>
    <w:p w:rsidR="00F108A6" w:rsidRPr="003F2B05" w:rsidRDefault="00F108A6" w:rsidP="00F108A6">
      <w:pPr>
        <w:autoSpaceDE w:val="0"/>
        <w:autoSpaceDN w:val="0"/>
        <w:adjustRightInd w:val="0"/>
        <w:snapToGrid w:val="0"/>
        <w:contextualSpacing/>
        <w:jc w:val="right"/>
        <w:rPr>
          <w:rFonts w:ascii="Times New Roman" w:hAnsi="Times New Roman" w:cs="Times New Roman"/>
          <w:kern w:val="0"/>
          <w:sz w:val="20"/>
          <w:szCs w:val="20"/>
        </w:rPr>
      </w:pPr>
      <w:r w:rsidRPr="003F2B05">
        <w:rPr>
          <w:rFonts w:ascii="Times New Roman" w:hAnsi="Times New Roman" w:cs="Times New Roman"/>
          <w:kern w:val="0"/>
          <w:sz w:val="20"/>
          <w:szCs w:val="20"/>
        </w:rPr>
        <w:t>2014/02/07</w:t>
      </w:r>
    </w:p>
    <w:p w:rsidR="00F108A6" w:rsidRPr="003F2B05" w:rsidRDefault="00F108A6" w:rsidP="00A916ED">
      <w:pPr>
        <w:spacing w:beforeLines="50" w:before="180"/>
        <w:rPr>
          <w:rFonts w:ascii="Times New Roman" w:eastAsia="SimSun" w:hAnsi="Times New Roman" w:cs="Times New Roman"/>
          <w:b/>
          <w:sz w:val="20"/>
          <w:szCs w:val="20"/>
          <w:bdr w:val="single" w:sz="4" w:space="0" w:color="auto"/>
        </w:rPr>
      </w:pPr>
      <w:r w:rsidRPr="003F2B05">
        <w:rPr>
          <w:rFonts w:ascii="Times New Roman" w:eastAsiaTheme="majorEastAsia" w:hAnsi="Times New Roman" w:cs="Times New Roman" w:hint="eastAsia"/>
          <w:b/>
          <w:sz w:val="20"/>
          <w:szCs w:val="20"/>
          <w:bdr w:val="single" w:sz="4" w:space="0" w:color="auto"/>
        </w:rPr>
        <w:t>一、前言</w:t>
      </w:r>
    </w:p>
    <w:p w:rsidR="00F108A6" w:rsidRPr="003F2B05" w:rsidRDefault="00F108A6" w:rsidP="00F108A6">
      <w:pPr>
        <w:rPr>
          <w:rFonts w:ascii="Times New Roman" w:eastAsia="SimSun" w:hAnsi="Times New Roman" w:cs="Times New Roman"/>
          <w:szCs w:val="24"/>
        </w:rPr>
      </w:pPr>
      <w:r w:rsidRPr="003F2B05">
        <w:rPr>
          <w:rFonts w:ascii="Times New Roman" w:eastAsiaTheme="majorEastAsia" w:hAnsi="Times New Roman" w:cs="Times New Roman" w:hint="eastAsia"/>
          <w:szCs w:val="24"/>
        </w:rPr>
        <w:t>「九分教」與「十二分教」中，與「方廣」相當的，部派間傳說不一：或作「毘佛略」，或作「毘陀羅」。語音不同，解說也不同，這是不容易論定的一分。</w:t>
      </w:r>
    </w:p>
    <w:p w:rsidR="00F108A6" w:rsidRPr="003F2B05" w:rsidRDefault="00F108A6" w:rsidP="00A916ED">
      <w:pPr>
        <w:spacing w:beforeLines="50" w:before="180"/>
        <w:rPr>
          <w:rFonts w:ascii="Times New Roman" w:eastAsiaTheme="majorEastAsia" w:hAnsi="Times New Roman" w:cs="Times New Roman"/>
          <w:b/>
          <w:sz w:val="20"/>
          <w:szCs w:val="20"/>
          <w:bdr w:val="single" w:sz="4" w:space="0" w:color="auto"/>
        </w:rPr>
      </w:pPr>
      <w:r w:rsidRPr="003F2B05">
        <w:rPr>
          <w:rFonts w:ascii="Times New Roman" w:eastAsiaTheme="majorEastAsia" w:hAnsi="Times New Roman" w:cs="Times New Roman" w:hint="eastAsia"/>
          <w:b/>
          <w:sz w:val="20"/>
          <w:szCs w:val="20"/>
          <w:bdr w:val="single" w:sz="4" w:space="0" w:color="auto"/>
        </w:rPr>
        <w:t>二、前田惠學總結前人的研究：以「毘陀羅」為古義</w:t>
      </w:r>
    </w:p>
    <w:p w:rsidR="00F108A6" w:rsidRPr="003F2B05" w:rsidRDefault="00F108A6" w:rsidP="00CF4116">
      <w:pPr>
        <w:rPr>
          <w:rFonts w:ascii="Times New Roman" w:eastAsia="SimSun" w:hAnsi="Times New Roman" w:cs="Times New Roman"/>
          <w:szCs w:val="24"/>
        </w:rPr>
      </w:pPr>
      <w:r w:rsidRPr="003F2B05">
        <w:rPr>
          <w:rFonts w:ascii="Times New Roman" w:eastAsiaTheme="majorEastAsia" w:hAnsi="Times New Roman" w:cs="Times New Roman" w:hint="eastAsia"/>
          <w:szCs w:val="24"/>
        </w:rPr>
        <w:t>傳說中的「毘佛略」與「毘陀羅」，《原始佛教聖典之成立史研究》，總結前人的研究，而有很完善的說明，以「毘陀羅」為古義</w:t>
      </w:r>
      <w:r w:rsidRPr="003F2B05">
        <w:rPr>
          <w:rStyle w:val="aa"/>
          <w:rFonts w:ascii="Times New Roman" w:eastAsiaTheme="majorEastAsia" w:hAnsi="Times New Roman" w:cs="Times New Roman"/>
          <w:szCs w:val="24"/>
        </w:rPr>
        <w:footnoteReference w:id="269"/>
      </w:r>
      <w:r w:rsidRPr="003F2B05">
        <w:rPr>
          <w:rFonts w:ascii="Times New Roman" w:eastAsiaTheme="majorEastAsia" w:hAnsi="Times New Roman" w:cs="Times New Roman" w:hint="eastAsia"/>
          <w:szCs w:val="24"/>
        </w:rPr>
        <w:t>。</w:t>
      </w:r>
    </w:p>
    <w:p w:rsidR="00F108A6" w:rsidRPr="003F2B05" w:rsidRDefault="00F108A6" w:rsidP="00A916ED">
      <w:pPr>
        <w:spacing w:beforeLines="50" w:before="180"/>
        <w:rPr>
          <w:rFonts w:ascii="Times New Roman" w:eastAsiaTheme="majorEastAsia" w:hAnsi="Times New Roman" w:cs="Times New Roman"/>
          <w:b/>
          <w:sz w:val="20"/>
          <w:szCs w:val="20"/>
          <w:bdr w:val="single" w:sz="4" w:space="0" w:color="auto"/>
        </w:rPr>
      </w:pPr>
      <w:r w:rsidRPr="003F2B05">
        <w:rPr>
          <w:rFonts w:ascii="Times New Roman" w:eastAsiaTheme="majorEastAsia" w:hAnsi="Times New Roman" w:cs="Times New Roman" w:hint="eastAsia"/>
          <w:b/>
          <w:sz w:val="20"/>
          <w:szCs w:val="20"/>
          <w:bdr w:val="single" w:sz="4" w:space="0" w:color="auto"/>
        </w:rPr>
        <w:t>三、印順導師之研究</w:t>
      </w:r>
    </w:p>
    <w:p w:rsidR="00F108A6" w:rsidRPr="003F2B05" w:rsidRDefault="00F108A6" w:rsidP="00CF4116">
      <w:pPr>
        <w:rPr>
          <w:rFonts w:ascii="Times New Roman" w:eastAsia="SimSun" w:hAnsi="Times New Roman" w:cs="Times New Roman"/>
          <w:szCs w:val="24"/>
        </w:rPr>
      </w:pPr>
      <w:r w:rsidRPr="003F2B05">
        <w:rPr>
          <w:rFonts w:ascii="Times New Roman" w:eastAsiaTheme="majorEastAsia" w:hAnsi="Times New Roman" w:cs="Times New Roman" w:hint="eastAsia"/>
          <w:szCs w:val="24"/>
        </w:rPr>
        <w:t>然研究起來，覺得還有可以商討的。</w:t>
      </w:r>
    </w:p>
    <w:p w:rsidR="00F108A6" w:rsidRPr="003F2B05" w:rsidRDefault="00F108A6" w:rsidP="00A916ED">
      <w:pPr>
        <w:spacing w:beforeLines="30" w:before="108"/>
        <w:ind w:leftChars="50" w:left="120"/>
        <w:jc w:val="both"/>
        <w:rPr>
          <w:rFonts w:ascii="Times New Roman" w:hAnsi="Times New Roman" w:cs="Times New Roman"/>
          <w:b/>
          <w:sz w:val="20"/>
          <w:szCs w:val="20"/>
          <w:bdr w:val="single" w:sz="4" w:space="0" w:color="auto"/>
        </w:rPr>
      </w:pPr>
      <w:r w:rsidRPr="003F2B05">
        <w:rPr>
          <w:rFonts w:ascii="Times New Roman" w:hAnsi="Times New Roman" w:cs="Times New Roman" w:hint="eastAsia"/>
          <w:b/>
          <w:sz w:val="20"/>
          <w:szCs w:val="20"/>
          <w:bdr w:val="single" w:sz="4" w:space="0" w:color="auto"/>
        </w:rPr>
        <w:t>（一）「毘陀羅」</w:t>
      </w:r>
    </w:p>
    <w:p w:rsidR="00F108A6" w:rsidRPr="003F2B05" w:rsidRDefault="00F108A6" w:rsidP="00D64CBB">
      <w:pPr>
        <w:ind w:leftChars="100" w:left="240"/>
        <w:jc w:val="both"/>
        <w:rPr>
          <w:rFonts w:ascii="Times New Roman" w:hAnsi="Times New Roman"/>
          <w:b/>
          <w:sz w:val="20"/>
          <w:szCs w:val="20"/>
          <w:bdr w:val="single" w:sz="4" w:space="0" w:color="auto"/>
        </w:rPr>
      </w:pPr>
      <w:r w:rsidRPr="003F2B05">
        <w:rPr>
          <w:rFonts w:ascii="Times New Roman" w:hAnsi="Times New Roman"/>
          <w:b/>
          <w:sz w:val="20"/>
          <w:szCs w:val="20"/>
          <w:bdr w:val="single" w:sz="4" w:space="0" w:color="auto"/>
        </w:rPr>
        <w:t>1</w:t>
      </w:r>
      <w:r w:rsidRPr="003F2B05">
        <w:rPr>
          <w:rFonts w:ascii="Times New Roman" w:hAnsi="Times New Roman" w:hint="eastAsia"/>
          <w:b/>
          <w:sz w:val="20"/>
          <w:szCs w:val="20"/>
          <w:bdr w:val="single" w:sz="4" w:space="0" w:color="auto"/>
        </w:rPr>
        <w:t>、「毘陀羅」的名稱</w:t>
      </w:r>
    </w:p>
    <w:p w:rsidR="00F108A6" w:rsidRPr="003F2B05" w:rsidRDefault="00F108A6" w:rsidP="00D64CBB">
      <w:pPr>
        <w:widowControl/>
        <w:ind w:leftChars="150" w:left="360"/>
        <w:rPr>
          <w:rFonts w:ascii="Times New Roman" w:hAnsi="Times New Roman" w:cs="Times New Roman"/>
          <w:b/>
          <w:sz w:val="20"/>
          <w:bdr w:val="single" w:sz="4" w:space="0" w:color="auto"/>
        </w:rPr>
      </w:pPr>
      <w:r w:rsidRPr="003F2B05">
        <w:rPr>
          <w:rFonts w:ascii="Times New Roman" w:hAnsi="Times New Roman" w:cs="Times New Roman" w:hint="eastAsia"/>
          <w:b/>
          <w:sz w:val="20"/>
          <w:bdr w:val="single" w:sz="4" w:space="0" w:color="auto"/>
        </w:rPr>
        <w:t>（</w:t>
      </w:r>
      <w:r w:rsidRPr="003F2B05">
        <w:rPr>
          <w:rFonts w:ascii="Times New Roman" w:hAnsi="Times New Roman" w:cs="Times New Roman"/>
          <w:b/>
          <w:sz w:val="20"/>
          <w:bdr w:val="single" w:sz="4" w:space="0" w:color="auto"/>
        </w:rPr>
        <w:t>1</w:t>
      </w:r>
      <w:r w:rsidRPr="003F2B05">
        <w:rPr>
          <w:rFonts w:ascii="Times New Roman" w:hAnsi="Times New Roman" w:cs="Times New Roman" w:hint="eastAsia"/>
          <w:b/>
          <w:sz w:val="20"/>
          <w:bdr w:val="single" w:sz="4" w:space="0" w:color="auto"/>
        </w:rPr>
        <w:t>）分別說系中沒有公認的名稱</w:t>
      </w:r>
    </w:p>
    <w:p w:rsidR="00F108A6" w:rsidRPr="003F2B05" w:rsidRDefault="00F108A6" w:rsidP="00D64CBB">
      <w:pPr>
        <w:widowControl/>
        <w:ind w:leftChars="200" w:left="480"/>
        <w:rPr>
          <w:rFonts w:ascii="Times New Roman" w:hAnsi="Times New Roman" w:cs="Times New Roman"/>
          <w:b/>
          <w:sz w:val="20"/>
          <w:bdr w:val="single" w:sz="4" w:space="0" w:color="auto"/>
        </w:rPr>
      </w:pPr>
      <w:r w:rsidRPr="003F2B05">
        <w:rPr>
          <w:rFonts w:ascii="Times New Roman" w:hAnsi="Times New Roman" w:cs="Times New Roman"/>
          <w:b/>
          <w:sz w:val="20"/>
          <w:bdr w:val="single" w:sz="4" w:space="0" w:color="auto"/>
        </w:rPr>
        <w:t>A</w:t>
      </w:r>
      <w:r w:rsidRPr="003F2B05">
        <w:rPr>
          <w:rFonts w:ascii="Times New Roman" w:hAnsi="Times New Roman" w:cs="Times New Roman" w:hint="eastAsia"/>
          <w:b/>
          <w:sz w:val="20"/>
          <w:bdr w:val="single" w:sz="4" w:space="0" w:color="auto"/>
        </w:rPr>
        <w:t>、赤銅鍱部（大寺派）：「毘陀羅」</w:t>
      </w:r>
    </w:p>
    <w:p w:rsidR="00F108A6" w:rsidRPr="003F2B05" w:rsidRDefault="00F108A6" w:rsidP="00D64CBB">
      <w:pPr>
        <w:ind w:leftChars="200" w:left="480"/>
        <w:rPr>
          <w:rFonts w:ascii="Times New Roman" w:eastAsia="SimSun" w:hAnsi="Times New Roman" w:cs="Times New Roman"/>
          <w:szCs w:val="24"/>
        </w:rPr>
      </w:pPr>
      <w:r w:rsidRPr="003F2B05">
        <w:rPr>
          <w:rFonts w:ascii="Times New Roman" w:eastAsiaTheme="majorEastAsia" w:hAnsi="Times New Roman" w:cs="Times New Roman" w:hint="eastAsia"/>
          <w:szCs w:val="24"/>
        </w:rPr>
        <w:t>先說「毘陀羅」：現存巴</w:t>
      </w:r>
      <w:r w:rsidRPr="003F2B05">
        <w:rPr>
          <w:rFonts w:asciiTheme="majorEastAsia" w:eastAsiaTheme="majorEastAsia" w:hAnsiTheme="majorEastAsia" w:cs="Times New Roman" w:hint="eastAsia"/>
          <w:szCs w:val="24"/>
        </w:rPr>
        <w:t>利</w:t>
      </w:r>
      <w:r w:rsidRPr="003F2B05">
        <w:rPr>
          <w:rFonts w:ascii="Times New Roman" w:eastAsiaTheme="majorEastAsia" w:hAnsi="Times New Roman" w:cs="Times New Roman" w:hint="eastAsia"/>
          <w:szCs w:val="24"/>
        </w:rPr>
        <w:t>藏，作</w:t>
      </w:r>
      <w:r w:rsidRPr="003F2B05">
        <w:rPr>
          <w:rFonts w:ascii="Times New Roman" w:eastAsiaTheme="majorEastAsia" w:hAnsi="Times New Roman" w:cs="Times New Roman"/>
          <w:szCs w:val="24"/>
        </w:rPr>
        <w:t>vedalla</w:t>
      </w:r>
      <w:r w:rsidRPr="003F2B05">
        <w:rPr>
          <w:rFonts w:ascii="Times New Roman" w:eastAsiaTheme="majorEastAsia" w:hAnsi="Times New Roman" w:cs="Times New Roman" w:hint="eastAsia"/>
          <w:szCs w:val="24"/>
        </w:rPr>
        <w:t>，這是赤銅鍱部（</w:t>
      </w:r>
      <w:r w:rsidRPr="003F2B05">
        <w:rPr>
          <w:rFonts w:ascii="Times New Roman" w:eastAsiaTheme="majorEastAsia" w:hAnsi="Times New Roman" w:cs="Times New Roman"/>
          <w:szCs w:val="24"/>
        </w:rPr>
        <w:t>Tāmra-</w:t>
      </w:r>
      <w:r w:rsidRPr="003F2B05">
        <w:rPr>
          <w:rFonts w:ascii="Times New Roman" w:eastAsia="MS Mincho" w:hAnsi="Times New Roman" w:cs="Times New Roman"/>
          <w:szCs w:val="24"/>
        </w:rPr>
        <w:t>ś</w:t>
      </w:r>
      <w:r w:rsidRPr="003F2B05">
        <w:rPr>
          <w:rFonts w:ascii="Times New Roman" w:eastAsiaTheme="majorEastAsia" w:hAnsi="Times New Roman" w:cs="Times New Roman"/>
          <w:szCs w:val="24"/>
        </w:rPr>
        <w:t>ātīyāḥ</w:t>
      </w:r>
      <w:r w:rsidRPr="003F2B05">
        <w:rPr>
          <w:rFonts w:ascii="Times New Roman" w:eastAsiaTheme="majorEastAsia" w:hAnsi="Times New Roman" w:cs="Times New Roman" w:hint="eastAsia"/>
          <w:szCs w:val="24"/>
        </w:rPr>
        <w:t>）的傳說。</w:t>
      </w:r>
    </w:p>
    <w:p w:rsidR="00F108A6" w:rsidRPr="003F2B05" w:rsidRDefault="00F108A6" w:rsidP="00A916ED">
      <w:pPr>
        <w:widowControl/>
        <w:spacing w:beforeLines="30" w:before="108"/>
        <w:ind w:leftChars="200" w:left="480"/>
        <w:rPr>
          <w:rFonts w:ascii="Times New Roman" w:hAnsi="Times New Roman" w:cs="Times New Roman"/>
          <w:b/>
          <w:sz w:val="20"/>
          <w:bdr w:val="single" w:sz="4" w:space="0" w:color="auto"/>
        </w:rPr>
      </w:pPr>
      <w:r w:rsidRPr="003F2B05">
        <w:rPr>
          <w:rFonts w:ascii="Times New Roman" w:hAnsi="Times New Roman" w:cs="Times New Roman" w:hint="eastAsia"/>
          <w:b/>
          <w:sz w:val="20"/>
          <w:bdr w:val="single" w:sz="4" w:space="0" w:color="auto"/>
        </w:rPr>
        <w:lastRenderedPageBreak/>
        <w:t>B</w:t>
      </w:r>
      <w:r w:rsidRPr="003F2B05">
        <w:rPr>
          <w:rFonts w:ascii="Times New Roman" w:hAnsi="Times New Roman" w:cs="Times New Roman" w:hint="eastAsia"/>
          <w:b/>
          <w:sz w:val="20"/>
          <w:bdr w:val="single" w:sz="4" w:space="0" w:color="auto"/>
        </w:rPr>
        <w:t>、赤銅鍱部（無畏山寺派）、化地部、法藏部：「毘佛略」</w:t>
      </w:r>
    </w:p>
    <w:p w:rsidR="00F108A6" w:rsidRPr="003F2B05" w:rsidRDefault="00F108A6" w:rsidP="00D64CBB">
      <w:pPr>
        <w:ind w:leftChars="200" w:left="480"/>
        <w:rPr>
          <w:rFonts w:ascii="Times New Roman" w:eastAsia="SimSun" w:hAnsi="Times New Roman" w:cs="Times New Roman"/>
          <w:szCs w:val="24"/>
          <w:lang w:eastAsia="zh-CN"/>
        </w:rPr>
      </w:pPr>
      <w:r w:rsidRPr="003F2B05">
        <w:rPr>
          <w:rFonts w:ascii="Times New Roman" w:eastAsiaTheme="majorEastAsia" w:hAnsi="Times New Roman" w:cs="Times New Roman" w:hint="eastAsia"/>
          <w:szCs w:val="24"/>
        </w:rPr>
        <w:t>然同部別派的無畏山寺派（</w:t>
      </w:r>
      <w:r w:rsidRPr="003F2B05">
        <w:rPr>
          <w:rFonts w:ascii="Times New Roman" w:eastAsiaTheme="majorEastAsia" w:hAnsi="Times New Roman" w:cs="Times New Roman"/>
          <w:szCs w:val="24"/>
        </w:rPr>
        <w:t>Abhayagiri-vasināḥ</w:t>
      </w:r>
      <w:r w:rsidRPr="003F2B05">
        <w:rPr>
          <w:rFonts w:ascii="Times New Roman" w:eastAsiaTheme="majorEastAsia" w:hAnsi="Times New Roman" w:cs="Times New Roman" w:hint="eastAsia"/>
          <w:szCs w:val="24"/>
        </w:rPr>
        <w:t>），所傳的《解脫道論》，卻作「毘佛略」</w:t>
      </w:r>
      <w:r w:rsidRPr="003F2B05">
        <w:rPr>
          <w:rStyle w:val="aa"/>
          <w:rFonts w:ascii="Times New Roman" w:eastAsiaTheme="majorEastAsia" w:hAnsi="Times New Roman" w:cs="Times New Roman"/>
          <w:szCs w:val="24"/>
        </w:rPr>
        <w:footnoteReference w:id="270"/>
      </w:r>
      <w:r w:rsidRPr="003F2B05">
        <w:rPr>
          <w:rFonts w:ascii="Times New Roman" w:eastAsiaTheme="majorEastAsia" w:hAnsi="Times New Roman" w:cs="Times New Roman" w:hint="eastAsia"/>
          <w:szCs w:val="24"/>
        </w:rPr>
        <w:t>；與同系的化地部（</w:t>
      </w:r>
      <w:r w:rsidRPr="003F2B05">
        <w:rPr>
          <w:rFonts w:ascii="Times New Roman" w:eastAsiaTheme="majorEastAsia" w:hAnsi="Times New Roman" w:cs="Times New Roman"/>
          <w:szCs w:val="24"/>
        </w:rPr>
        <w:t>Mahī</w:t>
      </w:r>
      <w:r w:rsidRPr="003F2B05">
        <w:rPr>
          <w:rFonts w:ascii="Times New Roman" w:eastAsia="MS Mincho" w:hAnsi="Times New Roman" w:cs="Times New Roman"/>
          <w:szCs w:val="24"/>
        </w:rPr>
        <w:t>ś</w:t>
      </w:r>
      <w:r w:rsidRPr="003F2B05">
        <w:rPr>
          <w:rFonts w:ascii="Times New Roman" w:eastAsiaTheme="majorEastAsia" w:hAnsi="Times New Roman" w:cs="Times New Roman"/>
          <w:szCs w:val="24"/>
        </w:rPr>
        <w:t>āsakāḥ</w:t>
      </w:r>
      <w:r w:rsidRPr="003F2B05">
        <w:rPr>
          <w:rFonts w:ascii="Times New Roman" w:eastAsiaTheme="majorEastAsia" w:hAnsi="Times New Roman" w:cs="Times New Roman" w:hint="eastAsia"/>
          <w:szCs w:val="24"/>
        </w:rPr>
        <w:t>）、法藏部（</w:t>
      </w:r>
      <w:r w:rsidRPr="003F2B05">
        <w:rPr>
          <w:rFonts w:ascii="Times New Roman" w:eastAsiaTheme="majorEastAsia" w:hAnsi="Times New Roman" w:cs="Times New Roman"/>
          <w:szCs w:val="24"/>
        </w:rPr>
        <w:t>Dharmaguptakāḥ</w:t>
      </w:r>
      <w:r w:rsidRPr="003F2B05">
        <w:rPr>
          <w:rFonts w:ascii="Times New Roman" w:eastAsiaTheme="majorEastAsia" w:hAnsi="Times New Roman" w:cs="Times New Roman" w:hint="eastAsia"/>
          <w:szCs w:val="24"/>
        </w:rPr>
        <w:t>），都是一樣的。</w:t>
      </w:r>
    </w:p>
    <w:p w:rsidR="00F108A6" w:rsidRPr="003F2B05" w:rsidRDefault="00F108A6" w:rsidP="00A916ED">
      <w:pPr>
        <w:widowControl/>
        <w:spacing w:beforeLines="30" w:before="108"/>
        <w:ind w:leftChars="200" w:left="480"/>
        <w:rPr>
          <w:rFonts w:ascii="Times New Roman" w:hAnsi="Times New Roman" w:cs="Times New Roman"/>
          <w:b/>
          <w:sz w:val="20"/>
          <w:bdr w:val="single" w:sz="4" w:space="0" w:color="auto"/>
        </w:rPr>
      </w:pPr>
      <w:r w:rsidRPr="003F2B05">
        <w:rPr>
          <w:rFonts w:ascii="Times New Roman" w:hAnsi="Times New Roman" w:cs="Times New Roman" w:hint="eastAsia"/>
          <w:b/>
          <w:sz w:val="20"/>
          <w:bdr w:val="single" w:sz="4" w:space="0" w:color="auto"/>
        </w:rPr>
        <w:t>C</w:t>
      </w:r>
      <w:r w:rsidRPr="003F2B05">
        <w:rPr>
          <w:rFonts w:ascii="Times New Roman" w:hAnsi="Times New Roman" w:cs="Times New Roman" w:hint="eastAsia"/>
          <w:b/>
          <w:sz w:val="20"/>
          <w:bdr w:val="single" w:sz="4" w:space="0" w:color="auto"/>
        </w:rPr>
        <w:t>、小結</w:t>
      </w:r>
    </w:p>
    <w:p w:rsidR="00F108A6" w:rsidRPr="003F2B05" w:rsidRDefault="00F108A6" w:rsidP="00D64CBB">
      <w:pPr>
        <w:ind w:leftChars="200" w:left="480"/>
        <w:rPr>
          <w:rFonts w:ascii="Times New Roman" w:eastAsia="SimSun" w:hAnsi="Times New Roman" w:cs="Times New Roman"/>
          <w:szCs w:val="24"/>
        </w:rPr>
      </w:pPr>
      <w:r w:rsidRPr="003F2B05">
        <w:rPr>
          <w:rFonts w:ascii="Times New Roman" w:eastAsiaTheme="majorEastAsia" w:hAnsi="Times New Roman" w:cs="Times New Roman" w:hint="eastAsia"/>
          <w:szCs w:val="24"/>
        </w:rPr>
        <w:t>「毘陀羅」一詞，在這一系統中，沒有成為公認的名稱。</w:t>
      </w:r>
    </w:p>
    <w:p w:rsidR="00F108A6" w:rsidRPr="003F2B05" w:rsidRDefault="00F108A6" w:rsidP="00A916ED">
      <w:pPr>
        <w:widowControl/>
        <w:spacing w:beforeLines="30" w:before="108"/>
        <w:ind w:leftChars="150" w:left="360"/>
        <w:rPr>
          <w:rFonts w:ascii="Times New Roman" w:hAnsi="Times New Roman" w:cs="Times New Roman"/>
          <w:b/>
          <w:sz w:val="20"/>
          <w:bdr w:val="single" w:sz="4" w:space="0" w:color="auto"/>
        </w:rPr>
      </w:pPr>
      <w:r w:rsidRPr="003F2B05">
        <w:rPr>
          <w:rFonts w:ascii="Times New Roman" w:hAnsi="Times New Roman" w:cs="Times New Roman" w:hint="eastAsia"/>
          <w:b/>
          <w:sz w:val="20"/>
          <w:bdr w:val="single" w:sz="4" w:space="0" w:color="auto"/>
        </w:rPr>
        <w:t>（</w:t>
      </w:r>
      <w:r w:rsidRPr="003F2B05">
        <w:rPr>
          <w:rFonts w:ascii="Times New Roman" w:hAnsi="Times New Roman" w:cs="Times New Roman"/>
          <w:b/>
          <w:sz w:val="20"/>
          <w:bdr w:val="single" w:sz="4" w:space="0" w:color="auto"/>
        </w:rPr>
        <w:t>2</w:t>
      </w:r>
      <w:r w:rsidRPr="003F2B05">
        <w:rPr>
          <w:rFonts w:ascii="Times New Roman" w:hAnsi="Times New Roman" w:cs="Times New Roman" w:hint="eastAsia"/>
          <w:b/>
          <w:sz w:val="20"/>
          <w:bdr w:val="single" w:sz="4" w:space="0" w:color="auto"/>
        </w:rPr>
        <w:t>）漢傳《大智度論》：雙傳二說</w:t>
      </w:r>
    </w:p>
    <w:p w:rsidR="00F108A6" w:rsidRPr="003F2B05" w:rsidRDefault="00F108A6" w:rsidP="00D64CBB">
      <w:pPr>
        <w:ind w:leftChars="150" w:left="360"/>
        <w:rPr>
          <w:rFonts w:ascii="Times New Roman" w:eastAsia="SimSun" w:hAnsi="Times New Roman" w:cs="Times New Roman"/>
          <w:szCs w:val="24"/>
        </w:rPr>
      </w:pPr>
      <w:r w:rsidRPr="003F2B05">
        <w:rPr>
          <w:rFonts w:ascii="Times New Roman" w:eastAsiaTheme="majorEastAsia" w:hAnsi="Times New Roman" w:cs="Times New Roman" w:hint="eastAsia"/>
          <w:szCs w:val="24"/>
        </w:rPr>
        <w:t>《大智度論》作「</w:t>
      </w:r>
      <w:r w:rsidRPr="003F2B05">
        <w:rPr>
          <w:rFonts w:ascii="標楷體" w:eastAsia="標楷體" w:hAnsi="標楷體" w:cs="Times New Roman" w:hint="eastAsia"/>
          <w:szCs w:val="24"/>
        </w:rPr>
        <w:t>為頭離</w:t>
      </w:r>
      <w:r w:rsidRPr="003F2B05">
        <w:rPr>
          <w:rFonts w:ascii="Times New Roman" w:eastAsiaTheme="majorEastAsia" w:hAnsi="Times New Roman" w:cs="Times New Roman" w:hint="eastAsia"/>
          <w:szCs w:val="24"/>
        </w:rPr>
        <w:t>」</w:t>
      </w:r>
      <w:r w:rsidRPr="003F2B05">
        <w:rPr>
          <w:rStyle w:val="aa"/>
          <w:rFonts w:ascii="Times New Roman" w:eastAsiaTheme="majorEastAsia" w:hAnsi="Times New Roman" w:cs="Times New Roman"/>
          <w:szCs w:val="24"/>
        </w:rPr>
        <w:footnoteReference w:id="271"/>
      </w:r>
      <w:r w:rsidRPr="003F2B05">
        <w:rPr>
          <w:rFonts w:ascii="Times New Roman" w:eastAsiaTheme="majorEastAsia" w:hAnsi="Times New Roman" w:cs="Times New Roman" w:hint="eastAsia"/>
          <w:szCs w:val="24"/>
        </w:rPr>
        <w:t>，顯為</w:t>
      </w:r>
      <w:r w:rsidRPr="003F2B05">
        <w:rPr>
          <w:rFonts w:ascii="Times New Roman" w:eastAsiaTheme="majorEastAsia" w:hAnsi="Times New Roman" w:cs="Times New Roman"/>
          <w:szCs w:val="24"/>
        </w:rPr>
        <w:t>vedalla</w:t>
      </w:r>
      <w:r w:rsidRPr="003F2B05">
        <w:rPr>
          <w:rFonts w:ascii="Times New Roman" w:eastAsiaTheme="majorEastAsia" w:hAnsi="Times New Roman" w:cs="Times New Roman" w:hint="eastAsia"/>
          <w:szCs w:val="24"/>
        </w:rPr>
        <w:t>的音譯。然在「十二分教」的解說中，又義譯為「</w:t>
      </w:r>
      <w:r w:rsidRPr="003F2B05">
        <w:rPr>
          <w:rFonts w:ascii="標楷體" w:eastAsia="標楷體" w:hAnsi="標楷體" w:cs="Times New Roman" w:hint="eastAsia"/>
          <w:szCs w:val="24"/>
        </w:rPr>
        <w:t>廣經</w:t>
      </w:r>
      <w:r w:rsidRPr="003F2B05">
        <w:rPr>
          <w:rFonts w:ascii="Times New Roman" w:eastAsiaTheme="majorEastAsia" w:hAnsi="Times New Roman" w:cs="Times New Roman" w:hint="eastAsia"/>
          <w:szCs w:val="24"/>
        </w:rPr>
        <w:t>」</w:t>
      </w:r>
      <w:r w:rsidRPr="003F2B05">
        <w:rPr>
          <w:rStyle w:val="aa"/>
          <w:rFonts w:ascii="Times New Roman" w:eastAsiaTheme="majorEastAsia" w:hAnsi="Times New Roman" w:cs="Times New Roman"/>
          <w:szCs w:val="24"/>
        </w:rPr>
        <w:footnoteReference w:id="272"/>
      </w:r>
      <w:r w:rsidRPr="003F2B05">
        <w:rPr>
          <w:rFonts w:ascii="Times New Roman" w:eastAsiaTheme="majorEastAsia" w:hAnsi="Times New Roman" w:cs="Times New Roman" w:hint="eastAsia"/>
          <w:szCs w:val="24"/>
        </w:rPr>
        <w:t>。對於這一分教，《大智度論》是雙傳二說的，與「本事」（如是語、出因緣）一樣。</w:t>
      </w:r>
      <w:r w:rsidRPr="003F2B05">
        <w:rPr>
          <w:rStyle w:val="aa"/>
          <w:rFonts w:ascii="Times New Roman" w:eastAsiaTheme="majorEastAsia" w:hAnsi="Times New Roman" w:cs="Times New Roman"/>
          <w:szCs w:val="24"/>
        </w:rPr>
        <w:footnoteReference w:id="273"/>
      </w:r>
    </w:p>
    <w:p w:rsidR="00F108A6" w:rsidRPr="003F2B05" w:rsidRDefault="00F108A6" w:rsidP="00A916ED">
      <w:pPr>
        <w:widowControl/>
        <w:spacing w:beforeLines="30" w:before="108"/>
        <w:ind w:leftChars="150" w:left="360"/>
        <w:rPr>
          <w:rFonts w:ascii="Times New Roman" w:hAnsi="Times New Roman" w:cs="Times New Roman"/>
          <w:b/>
          <w:sz w:val="20"/>
          <w:bdr w:val="single" w:sz="4" w:space="0" w:color="auto"/>
        </w:rPr>
      </w:pPr>
      <w:r w:rsidRPr="003F2B05">
        <w:rPr>
          <w:rFonts w:ascii="Times New Roman" w:hAnsi="Times New Roman" w:cs="Times New Roman" w:hint="eastAsia"/>
          <w:b/>
          <w:sz w:val="20"/>
          <w:bdr w:val="single" w:sz="4" w:space="0" w:color="auto"/>
        </w:rPr>
        <w:t>（</w:t>
      </w:r>
      <w:r w:rsidRPr="003F2B05">
        <w:rPr>
          <w:rFonts w:ascii="Times New Roman" w:hAnsi="Times New Roman" w:cs="Times New Roman"/>
          <w:b/>
          <w:sz w:val="20"/>
          <w:bdr w:val="single" w:sz="4" w:space="0" w:color="auto"/>
        </w:rPr>
        <w:t>3</w:t>
      </w:r>
      <w:r w:rsidRPr="003F2B05">
        <w:rPr>
          <w:rFonts w:ascii="Times New Roman" w:hAnsi="Times New Roman" w:cs="Times New Roman" w:hint="eastAsia"/>
          <w:b/>
          <w:sz w:val="20"/>
          <w:bdr w:val="single" w:sz="4" w:space="0" w:color="auto"/>
        </w:rPr>
        <w:t>）《增支部》《中部》的文證</w:t>
      </w:r>
    </w:p>
    <w:p w:rsidR="00F108A6" w:rsidRPr="003F2B05" w:rsidRDefault="00F108A6" w:rsidP="00D64CBB">
      <w:pPr>
        <w:ind w:leftChars="150" w:left="360"/>
        <w:rPr>
          <w:rFonts w:ascii="Times New Roman" w:eastAsiaTheme="majorEastAsia" w:hAnsi="Times New Roman" w:cs="Times New Roman"/>
          <w:szCs w:val="24"/>
        </w:rPr>
      </w:pPr>
      <w:r w:rsidRPr="003F2B05">
        <w:rPr>
          <w:rFonts w:ascii="Times New Roman" w:eastAsiaTheme="majorEastAsia" w:hAnsi="Times New Roman" w:cs="Times New Roman" w:hint="eastAsia"/>
          <w:szCs w:val="24"/>
        </w:rPr>
        <w:t>《增支部》「五集」（南傳</w:t>
      </w:r>
      <w:r w:rsidRPr="003F2B05">
        <w:rPr>
          <w:rFonts w:ascii="Times New Roman" w:eastAsiaTheme="majorEastAsia" w:hAnsi="Times New Roman" w:cs="Times New Roman"/>
          <w:szCs w:val="24"/>
        </w:rPr>
        <w:t>19</w:t>
      </w:r>
      <w:r w:rsidR="00D64CBB" w:rsidRPr="003F2B05">
        <w:rPr>
          <w:rFonts w:ascii="新細明體" w:eastAsia="新細明體" w:hAnsi="新細明體" w:cs="新細明體" w:hint="eastAsia"/>
          <w:szCs w:val="24"/>
        </w:rPr>
        <w:t>，</w:t>
      </w:r>
      <w:r w:rsidRPr="003F2B05">
        <w:rPr>
          <w:rFonts w:ascii="Times New Roman" w:eastAsiaTheme="majorEastAsia" w:hAnsi="Times New Roman" w:cs="Times New Roman"/>
          <w:szCs w:val="24"/>
        </w:rPr>
        <w:t>147</w:t>
      </w:r>
      <w:r w:rsidRPr="003F2B05">
        <w:rPr>
          <w:rFonts w:ascii="Times New Roman" w:eastAsiaTheme="majorEastAsia" w:hAnsi="Times New Roman" w:cs="Times New Roman" w:hint="eastAsia"/>
          <w:szCs w:val="24"/>
        </w:rPr>
        <w:t>）說</w:t>
      </w:r>
      <w:r w:rsidRPr="003F2B05">
        <w:rPr>
          <w:rFonts w:ascii="Times New Roman" w:eastAsia="標楷體" w:hAnsi="Times New Roman" w:cs="Times New Roman" w:hint="eastAsia"/>
          <w:sz w:val="22"/>
          <w:szCs w:val="21"/>
          <w:shd w:val="pct15" w:color="auto" w:fill="FFFFFF"/>
        </w:rPr>
        <w:t>（</w:t>
      </w:r>
      <w:r w:rsidRPr="003F2B05">
        <w:rPr>
          <w:rFonts w:ascii="Times New Roman" w:eastAsia="標楷體" w:hAnsi="Times New Roman" w:cs="Times New Roman"/>
          <w:sz w:val="22"/>
          <w:szCs w:val="21"/>
          <w:shd w:val="pct15" w:color="auto" w:fill="FFFFFF"/>
        </w:rPr>
        <w:t>p.57</w:t>
      </w:r>
      <w:r w:rsidRPr="003F2B05">
        <w:rPr>
          <w:rFonts w:ascii="Times New Roman" w:eastAsia="新細明體" w:hAnsi="Times New Roman" w:cs="Times New Roman"/>
          <w:sz w:val="22"/>
          <w:szCs w:val="21"/>
          <w:shd w:val="pct15" w:color="auto" w:fill="FFFFFF"/>
        </w:rPr>
        <w:t>4</w:t>
      </w:r>
      <w:r w:rsidRPr="003F2B05">
        <w:rPr>
          <w:rFonts w:ascii="Times New Roman" w:eastAsia="標楷體" w:hAnsi="Times New Roman" w:cs="Times New Roman" w:hint="eastAsia"/>
          <w:sz w:val="22"/>
          <w:szCs w:val="21"/>
          <w:shd w:val="pct15" w:color="auto" w:fill="FFFFFF"/>
        </w:rPr>
        <w:t>）</w:t>
      </w:r>
      <w:r w:rsidRPr="003F2B05">
        <w:rPr>
          <w:rFonts w:ascii="Times New Roman" w:eastAsiaTheme="majorEastAsia" w:hAnsi="Times New Roman" w:cs="Times New Roman" w:hint="eastAsia"/>
          <w:szCs w:val="24"/>
        </w:rPr>
        <w:t>：</w:t>
      </w:r>
    </w:p>
    <w:p w:rsidR="00F108A6" w:rsidRPr="003F2B05" w:rsidRDefault="00F108A6" w:rsidP="00A916ED">
      <w:pPr>
        <w:spacing w:beforeLines="50" w:before="180" w:afterLines="50" w:after="180"/>
        <w:ind w:leftChars="250" w:left="600"/>
        <w:rPr>
          <w:rFonts w:ascii="Times New Roman" w:eastAsiaTheme="majorEastAsia" w:hAnsi="Times New Roman" w:cs="Times New Roman"/>
          <w:szCs w:val="24"/>
        </w:rPr>
      </w:pPr>
      <w:r w:rsidRPr="003F2B05">
        <w:rPr>
          <w:rFonts w:ascii="Times New Roman" w:eastAsiaTheme="majorEastAsia" w:hAnsi="Times New Roman" w:cs="Times New Roman" w:hint="eastAsia"/>
          <w:szCs w:val="24"/>
        </w:rPr>
        <w:t>「</w:t>
      </w:r>
      <w:r w:rsidRPr="003F2B05">
        <w:rPr>
          <w:rFonts w:ascii="標楷體" w:eastAsia="標楷體" w:hAnsi="標楷體" w:cs="Times New Roman" w:hint="eastAsia"/>
          <w:szCs w:val="24"/>
        </w:rPr>
        <w:t>彼等不修身、不修戒、不修心、不修慧，論阿毘達磨論、毘陀羅論，陷於黑法</w:t>
      </w:r>
      <w:r w:rsidRPr="003F2B05">
        <w:rPr>
          <w:rFonts w:ascii="Times New Roman" w:eastAsiaTheme="majorEastAsia" w:hAnsi="Times New Roman" w:cs="Times New Roman" w:hint="eastAsia"/>
          <w:szCs w:val="24"/>
        </w:rPr>
        <w:t>」。</w:t>
      </w:r>
    </w:p>
    <w:p w:rsidR="00F108A6" w:rsidRPr="003F2B05" w:rsidRDefault="00F108A6" w:rsidP="00D64CBB">
      <w:pPr>
        <w:ind w:leftChars="150" w:left="360"/>
        <w:rPr>
          <w:rFonts w:ascii="Times New Roman" w:eastAsia="SimSun" w:hAnsi="Times New Roman" w:cs="Times New Roman"/>
          <w:szCs w:val="24"/>
        </w:rPr>
      </w:pPr>
      <w:proofErr w:type="gramStart"/>
      <w:r w:rsidRPr="003F2B05">
        <w:rPr>
          <w:rFonts w:ascii="Times New Roman" w:eastAsiaTheme="majorEastAsia" w:hAnsi="Times New Roman" w:cs="Times New Roman" w:hint="eastAsia"/>
          <w:szCs w:val="24"/>
        </w:rPr>
        <w:t>毘陀羅</w:t>
      </w:r>
      <w:proofErr w:type="gramEnd"/>
      <w:r w:rsidRPr="003F2B05">
        <w:rPr>
          <w:rFonts w:ascii="Times New Roman" w:eastAsiaTheme="majorEastAsia" w:hAnsi="Times New Roman" w:cs="Times New Roman" w:hint="eastAsia"/>
          <w:szCs w:val="24"/>
        </w:rPr>
        <w:t>論</w:t>
      </w:r>
      <w:proofErr w:type="gramStart"/>
      <w:r w:rsidRPr="003F2B05">
        <w:rPr>
          <w:rFonts w:ascii="Times New Roman" w:eastAsiaTheme="majorEastAsia" w:hAnsi="Times New Roman" w:cs="Times New Roman" w:hint="eastAsia"/>
          <w:szCs w:val="24"/>
        </w:rPr>
        <w:t>（</w:t>
      </w:r>
      <w:proofErr w:type="gramEnd"/>
      <w:r w:rsidRPr="003F2B05">
        <w:rPr>
          <w:rFonts w:ascii="Times New Roman" w:eastAsiaTheme="majorEastAsia" w:hAnsi="Times New Roman" w:cs="Times New Roman"/>
          <w:szCs w:val="24"/>
        </w:rPr>
        <w:t>Vedallakathā</w:t>
      </w:r>
      <w:r w:rsidRPr="003F2B05">
        <w:rPr>
          <w:rFonts w:ascii="Times New Roman" w:eastAsiaTheme="majorEastAsia" w:hAnsi="Times New Roman" w:cs="Times New Roman" w:hint="eastAsia"/>
          <w:szCs w:val="24"/>
        </w:rPr>
        <w:t>），與阿毘達磨論（</w:t>
      </w:r>
      <w:r w:rsidRPr="003F2B05">
        <w:rPr>
          <w:rFonts w:ascii="Times New Roman" w:eastAsiaTheme="majorEastAsia" w:hAnsi="Times New Roman" w:cs="Times New Roman"/>
          <w:szCs w:val="24"/>
        </w:rPr>
        <w:t>Abhidhammakath</w:t>
      </w:r>
      <w:r w:rsidR="00745626" w:rsidRPr="003F2B05">
        <w:rPr>
          <w:rFonts w:ascii="Times New Roman" w:eastAsiaTheme="majorEastAsia" w:hAnsi="Times New Roman" w:cs="Times New Roman"/>
          <w:szCs w:val="24"/>
        </w:rPr>
        <w:t>ā</w:t>
      </w:r>
      <w:r w:rsidRPr="003F2B05">
        <w:rPr>
          <w:rFonts w:ascii="Times New Roman" w:eastAsiaTheme="majorEastAsia" w:hAnsi="Times New Roman" w:cs="Times New Roman" w:hint="eastAsia"/>
          <w:szCs w:val="24"/>
        </w:rPr>
        <w:t>），同為古代的法論之一。</w:t>
      </w:r>
      <w:r w:rsidRPr="003F2B05">
        <w:rPr>
          <w:rStyle w:val="aa"/>
          <w:rFonts w:ascii="Times New Roman" w:eastAsiaTheme="majorEastAsia" w:hAnsi="Times New Roman" w:cs="Times New Roman"/>
          <w:szCs w:val="24"/>
        </w:rPr>
        <w:footnoteReference w:id="274"/>
      </w:r>
      <w:r w:rsidRPr="003F2B05">
        <w:rPr>
          <w:rFonts w:ascii="Times New Roman" w:eastAsiaTheme="majorEastAsia" w:hAnsi="Times New Roman" w:cs="Times New Roman" w:hint="eastAsia"/>
          <w:szCs w:val="24"/>
        </w:rPr>
        <w:t>而《中部》有《</w:t>
      </w:r>
      <w:r w:rsidRPr="003F2B05">
        <w:rPr>
          <w:rFonts w:ascii="Times New Roman" w:eastAsiaTheme="majorEastAsia" w:hAnsi="Times New Roman" w:cs="Times New Roman" w:hint="eastAsia"/>
          <w:b/>
          <w:szCs w:val="24"/>
        </w:rPr>
        <w:t>毘陀羅</w:t>
      </w:r>
      <w:r w:rsidRPr="003F2B05">
        <w:rPr>
          <w:rFonts w:ascii="Times New Roman" w:eastAsiaTheme="majorEastAsia" w:hAnsi="Times New Roman" w:cs="Times New Roman" w:hint="eastAsia"/>
          <w:szCs w:val="24"/>
        </w:rPr>
        <w:t>大經》、《</w:t>
      </w:r>
      <w:r w:rsidRPr="003F2B05">
        <w:rPr>
          <w:rFonts w:ascii="Times New Roman" w:eastAsiaTheme="majorEastAsia" w:hAnsi="Times New Roman" w:cs="Times New Roman" w:hint="eastAsia"/>
          <w:b/>
          <w:szCs w:val="24"/>
        </w:rPr>
        <w:t>毘陀羅</w:t>
      </w:r>
      <w:r w:rsidRPr="003F2B05">
        <w:rPr>
          <w:rFonts w:ascii="Times New Roman" w:eastAsiaTheme="majorEastAsia" w:hAnsi="Times New Roman" w:cs="Times New Roman" w:hint="eastAsia"/>
          <w:szCs w:val="24"/>
        </w:rPr>
        <w:t>小經》，可為「九分教」中，「</w:t>
      </w:r>
      <w:r w:rsidRPr="003F2B05">
        <w:rPr>
          <w:rFonts w:ascii="Times New Roman" w:eastAsiaTheme="majorEastAsia" w:hAnsi="Times New Roman" w:cs="Times New Roman" w:hint="eastAsia"/>
          <w:b/>
          <w:szCs w:val="24"/>
        </w:rPr>
        <w:t>毘陀羅</w:t>
      </w:r>
      <w:r w:rsidRPr="003F2B05">
        <w:rPr>
          <w:rFonts w:ascii="Times New Roman" w:eastAsiaTheme="majorEastAsia" w:hAnsi="Times New Roman" w:cs="Times New Roman" w:hint="eastAsia"/>
          <w:szCs w:val="24"/>
        </w:rPr>
        <w:t>」的有力</w:t>
      </w:r>
      <w:r w:rsidRPr="003F2B05">
        <w:rPr>
          <w:rFonts w:ascii="Times New Roman" w:eastAsiaTheme="majorEastAsia" w:hAnsi="Times New Roman" w:cs="Times New Roman" w:hint="eastAsia"/>
          <w:b/>
          <w:szCs w:val="24"/>
        </w:rPr>
        <w:t>文證</w:t>
      </w:r>
      <w:r w:rsidRPr="003F2B05">
        <w:rPr>
          <w:rFonts w:ascii="Times New Roman" w:eastAsiaTheme="majorEastAsia" w:hAnsi="Times New Roman" w:cs="Times New Roman" w:hint="eastAsia"/>
          <w:szCs w:val="24"/>
        </w:rPr>
        <w:t>。</w:t>
      </w:r>
    </w:p>
    <w:p w:rsidR="00F108A6" w:rsidRPr="003F2B05" w:rsidRDefault="00F108A6" w:rsidP="00A916ED">
      <w:pPr>
        <w:spacing w:beforeLines="30" w:before="108"/>
        <w:ind w:leftChars="100" w:left="240"/>
        <w:jc w:val="both"/>
        <w:rPr>
          <w:rFonts w:ascii="Times New Roman" w:hAnsi="Times New Roman"/>
          <w:b/>
          <w:sz w:val="20"/>
          <w:szCs w:val="20"/>
          <w:bdr w:val="single" w:sz="4" w:space="0" w:color="auto"/>
        </w:rPr>
      </w:pPr>
      <w:r w:rsidRPr="003F2B05">
        <w:rPr>
          <w:rFonts w:ascii="Times New Roman" w:hAnsi="Times New Roman" w:hint="eastAsia"/>
          <w:b/>
          <w:sz w:val="20"/>
          <w:szCs w:val="20"/>
          <w:bdr w:val="single" w:sz="4" w:space="0" w:color="auto"/>
        </w:rPr>
        <w:t>2</w:t>
      </w:r>
      <w:r w:rsidRPr="003F2B05">
        <w:rPr>
          <w:rFonts w:ascii="Times New Roman" w:hAnsi="Times New Roman" w:hint="eastAsia"/>
          <w:b/>
          <w:sz w:val="20"/>
          <w:szCs w:val="20"/>
          <w:bdr w:val="single" w:sz="4" w:space="0" w:color="auto"/>
        </w:rPr>
        <w:t>、「毘陀羅」的內容</w:t>
      </w:r>
    </w:p>
    <w:p w:rsidR="00F108A6" w:rsidRPr="003F2B05" w:rsidRDefault="00F108A6" w:rsidP="00D64CBB">
      <w:pPr>
        <w:widowControl/>
        <w:ind w:leftChars="150" w:left="360"/>
        <w:rPr>
          <w:rFonts w:ascii="Times New Roman" w:hAnsi="Times New Roman" w:cs="Times New Roman"/>
          <w:b/>
          <w:sz w:val="20"/>
          <w:bdr w:val="single" w:sz="4" w:space="0" w:color="auto"/>
        </w:rPr>
      </w:pPr>
      <w:r w:rsidRPr="003F2B05">
        <w:rPr>
          <w:rFonts w:ascii="Times New Roman" w:hAnsi="Times New Roman" w:cs="Times New Roman" w:hint="eastAsia"/>
          <w:b/>
          <w:sz w:val="20"/>
          <w:bdr w:val="single" w:sz="4" w:space="0" w:color="auto"/>
        </w:rPr>
        <w:t>（</w:t>
      </w:r>
      <w:r w:rsidRPr="003F2B05">
        <w:rPr>
          <w:rFonts w:ascii="Times New Roman" w:hAnsi="Times New Roman" w:cs="Times New Roman"/>
          <w:b/>
          <w:sz w:val="20"/>
          <w:bdr w:val="single" w:sz="4" w:space="0" w:color="auto"/>
        </w:rPr>
        <w:t>1</w:t>
      </w:r>
      <w:r w:rsidRPr="003F2B05">
        <w:rPr>
          <w:rFonts w:ascii="Times New Roman" w:hAnsi="Times New Roman" w:cs="Times New Roman" w:hint="eastAsia"/>
          <w:b/>
          <w:sz w:val="20"/>
          <w:bdr w:val="single" w:sz="4" w:space="0" w:color="auto"/>
        </w:rPr>
        <w:t>）六部稱為「毘陀羅」的經</w:t>
      </w:r>
    </w:p>
    <w:p w:rsidR="00F108A6" w:rsidRPr="003F2B05" w:rsidRDefault="00F108A6" w:rsidP="00CF4116">
      <w:pPr>
        <w:ind w:leftChars="150" w:left="360"/>
        <w:rPr>
          <w:rFonts w:ascii="Times New Roman" w:eastAsiaTheme="majorEastAsia" w:hAnsi="Times New Roman" w:cs="Times New Roman"/>
          <w:szCs w:val="24"/>
        </w:rPr>
      </w:pPr>
      <w:r w:rsidRPr="003F2B05">
        <w:rPr>
          <w:rFonts w:ascii="Times New Roman" w:eastAsiaTheme="majorEastAsia" w:hAnsi="Times New Roman" w:cs="Times New Roman" w:hint="eastAsia"/>
          <w:szCs w:val="24"/>
        </w:rPr>
        <w:t>覺音（</w:t>
      </w:r>
      <w:r w:rsidRPr="003F2B05">
        <w:rPr>
          <w:rFonts w:ascii="Times New Roman" w:eastAsiaTheme="majorEastAsia" w:hAnsi="Times New Roman" w:cs="Times New Roman"/>
          <w:szCs w:val="24"/>
        </w:rPr>
        <w:t>Buddhaghosa</w:t>
      </w:r>
      <w:r w:rsidRPr="003F2B05">
        <w:rPr>
          <w:rFonts w:ascii="Times New Roman" w:eastAsiaTheme="majorEastAsia" w:hAnsi="Times New Roman" w:cs="Times New Roman" w:hint="eastAsia"/>
          <w:szCs w:val="24"/>
        </w:rPr>
        <w:t>）在《一切善見律注序》（南傳</w:t>
      </w:r>
      <w:r w:rsidRPr="003F2B05">
        <w:rPr>
          <w:rFonts w:ascii="Times New Roman" w:eastAsiaTheme="majorEastAsia" w:hAnsi="Times New Roman" w:cs="Times New Roman"/>
          <w:szCs w:val="24"/>
        </w:rPr>
        <w:t>65</w:t>
      </w:r>
      <w:r w:rsidR="00D64CBB" w:rsidRPr="003F2B05">
        <w:rPr>
          <w:rFonts w:ascii="新細明體" w:eastAsia="新細明體" w:hAnsi="新細明體" w:cs="新細明體" w:hint="eastAsia"/>
          <w:szCs w:val="24"/>
        </w:rPr>
        <w:t>，</w:t>
      </w:r>
      <w:r w:rsidRPr="003F2B05">
        <w:rPr>
          <w:rFonts w:ascii="Times New Roman" w:eastAsiaTheme="majorEastAsia" w:hAnsi="Times New Roman" w:cs="Times New Roman"/>
          <w:szCs w:val="24"/>
        </w:rPr>
        <w:t>38</w:t>
      </w:r>
      <w:r w:rsidRPr="003F2B05">
        <w:rPr>
          <w:rFonts w:ascii="Times New Roman" w:eastAsiaTheme="majorEastAsia" w:hAnsi="Times New Roman" w:cs="Times New Roman" w:hint="eastAsia"/>
          <w:szCs w:val="24"/>
        </w:rPr>
        <w:t>），以「毘陀羅」為：</w:t>
      </w:r>
    </w:p>
    <w:p w:rsidR="00F108A6" w:rsidRPr="003F2B05" w:rsidRDefault="00F108A6" w:rsidP="00A916ED">
      <w:pPr>
        <w:spacing w:beforeLines="50" w:before="180" w:afterLines="50" w:after="180"/>
        <w:ind w:leftChars="250" w:left="600"/>
        <w:rPr>
          <w:rFonts w:ascii="Times New Roman" w:eastAsia="SimSun" w:hAnsi="Times New Roman" w:cs="Times New Roman"/>
          <w:szCs w:val="24"/>
        </w:rPr>
      </w:pPr>
      <w:r w:rsidRPr="003F2B05">
        <w:rPr>
          <w:rFonts w:ascii="Times New Roman" w:eastAsiaTheme="majorEastAsia" w:hAnsi="Times New Roman" w:cs="Times New Roman" w:hint="eastAsia"/>
          <w:szCs w:val="24"/>
        </w:rPr>
        <w:lastRenderedPageBreak/>
        <w:t>「</w:t>
      </w:r>
      <w:r w:rsidRPr="003F2B05">
        <w:rPr>
          <w:rFonts w:ascii="標楷體" w:eastAsia="標楷體" w:hAnsi="標楷體" w:cs="Times New Roman" w:hint="eastAsia"/>
          <w:szCs w:val="24"/>
        </w:rPr>
        <w:t>毘陀羅小經、毘陀羅大經、正見、帝釋所問、諸行分散、滿月大經：凡從問而得喜悅與滿足者，知是毘陀羅」</w:t>
      </w:r>
      <w:r w:rsidRPr="003F2B05">
        <w:rPr>
          <w:rFonts w:ascii="Times New Roman" w:eastAsiaTheme="majorEastAsia" w:hAnsi="Times New Roman" w:cs="Times New Roman" w:hint="eastAsia"/>
          <w:szCs w:val="24"/>
        </w:rPr>
        <w:t>。</w:t>
      </w:r>
    </w:p>
    <w:p w:rsidR="00F108A6" w:rsidRPr="003F2B05" w:rsidRDefault="00F108A6" w:rsidP="00CF4116">
      <w:pPr>
        <w:ind w:leftChars="150" w:left="360"/>
        <w:rPr>
          <w:rFonts w:ascii="Times New Roman" w:eastAsia="SimSun" w:hAnsi="Times New Roman" w:cs="Times New Roman"/>
          <w:szCs w:val="24"/>
        </w:rPr>
      </w:pPr>
      <w:r w:rsidRPr="003F2B05">
        <w:rPr>
          <w:rFonts w:ascii="Times New Roman" w:eastAsiaTheme="majorEastAsia" w:hAnsi="Times New Roman" w:cs="Times New Roman" w:hint="eastAsia"/>
          <w:szCs w:val="24"/>
        </w:rPr>
        <w:t>「毘陀羅」，或譯為「有明」</w:t>
      </w:r>
      <w:r w:rsidRPr="003F2B05">
        <w:rPr>
          <w:rStyle w:val="aa"/>
          <w:rFonts w:ascii="Times New Roman" w:eastAsiaTheme="majorEastAsia" w:hAnsi="Times New Roman" w:cs="Times New Roman"/>
          <w:szCs w:val="24"/>
        </w:rPr>
        <w:footnoteReference w:id="275"/>
      </w:r>
      <w:r w:rsidRPr="003F2B05">
        <w:rPr>
          <w:rFonts w:ascii="Times New Roman" w:eastAsiaTheme="majorEastAsia" w:hAnsi="Times New Roman" w:cs="Times New Roman" w:hint="eastAsia"/>
          <w:szCs w:val="24"/>
        </w:rPr>
        <w:t>。</w:t>
      </w:r>
    </w:p>
    <w:p w:rsidR="00F108A6" w:rsidRPr="003F2B05" w:rsidRDefault="00F108A6" w:rsidP="00CF4116">
      <w:pPr>
        <w:ind w:leftChars="150" w:left="360"/>
        <w:rPr>
          <w:rFonts w:ascii="Times New Roman" w:eastAsia="SimSun" w:hAnsi="Times New Roman" w:cs="Times New Roman"/>
          <w:szCs w:val="24"/>
        </w:rPr>
      </w:pPr>
      <w:r w:rsidRPr="003F2B05">
        <w:rPr>
          <w:rFonts w:ascii="Times New Roman" w:eastAsiaTheme="majorEastAsia" w:hAnsi="Times New Roman" w:cs="Times New Roman" w:hint="eastAsia"/>
          <w:szCs w:val="24"/>
        </w:rPr>
        <w:t>這六部經的內容，曾於《說一切有部為主的論書與論師之研究》，有所論列</w:t>
      </w:r>
      <w:r w:rsidRPr="003F2B05">
        <w:rPr>
          <w:rStyle w:val="aa"/>
          <w:rFonts w:ascii="Times New Roman" w:eastAsiaTheme="majorEastAsia" w:hAnsi="Times New Roman" w:cs="Times New Roman"/>
          <w:szCs w:val="24"/>
        </w:rPr>
        <w:footnoteReference w:id="276"/>
      </w:r>
      <w:r w:rsidRPr="003F2B05">
        <w:rPr>
          <w:rFonts w:ascii="Times New Roman" w:eastAsiaTheme="majorEastAsia" w:hAnsi="Times New Roman" w:cs="Times New Roman" w:hint="eastAsia"/>
          <w:szCs w:val="24"/>
        </w:rPr>
        <w:t>，今再略為說明：</w:t>
      </w:r>
    </w:p>
    <w:p w:rsidR="00F108A6" w:rsidRPr="003F2B05" w:rsidRDefault="00F108A6" w:rsidP="00CF4116">
      <w:pPr>
        <w:ind w:leftChars="150" w:left="2400" w:hangingChars="850" w:hanging="2040"/>
        <w:rPr>
          <w:rFonts w:ascii="Times New Roman" w:eastAsia="SimSun" w:hAnsi="Times New Roman" w:cs="Times New Roman"/>
          <w:szCs w:val="24"/>
        </w:rPr>
      </w:pPr>
      <w:r w:rsidRPr="003F2B05">
        <w:rPr>
          <w:rFonts w:ascii="Times New Roman" w:eastAsiaTheme="majorEastAsia" w:hAnsi="Times New Roman" w:cs="Times New Roman"/>
          <w:szCs w:val="24"/>
        </w:rPr>
        <w:t>1</w:t>
      </w:r>
      <w:r w:rsidRPr="003F2B05">
        <w:rPr>
          <w:rFonts w:ascii="新細明體" w:eastAsia="新細明體" w:hAnsi="新細明體" w:cs="Times New Roman" w:hint="eastAsia"/>
          <w:szCs w:val="24"/>
        </w:rPr>
        <w:t>、</w:t>
      </w:r>
      <w:r w:rsidRPr="003F2B05">
        <w:rPr>
          <w:rFonts w:ascii="Times New Roman" w:eastAsiaTheme="majorEastAsia" w:hAnsi="Times New Roman" w:cs="Times New Roman" w:hint="eastAsia"/>
          <w:szCs w:val="24"/>
        </w:rPr>
        <w:t>《毘陀羅小經》：推定為《中部》（四四）的</w:t>
      </w:r>
      <w:r w:rsidRPr="003F2B05">
        <w:rPr>
          <w:rFonts w:ascii="Times New Roman" w:eastAsiaTheme="majorEastAsia" w:hAnsi="Times New Roman" w:cs="Times New Roman"/>
          <w:szCs w:val="24"/>
        </w:rPr>
        <w:t>Cūḷavedalla</w:t>
      </w:r>
      <w:r w:rsidRPr="003F2B05">
        <w:rPr>
          <w:rStyle w:val="aa"/>
          <w:rFonts w:ascii="Times New Roman" w:eastAsiaTheme="majorEastAsia" w:hAnsi="Times New Roman" w:cs="Times New Roman"/>
          <w:szCs w:val="24"/>
        </w:rPr>
        <w:footnoteReference w:id="277"/>
      </w:r>
      <w:r w:rsidRPr="003F2B05">
        <w:rPr>
          <w:rFonts w:ascii="Times New Roman" w:eastAsiaTheme="majorEastAsia" w:hAnsi="Times New Roman" w:cs="Times New Roman" w:hint="eastAsia"/>
          <w:szCs w:val="24"/>
        </w:rPr>
        <w:t>；與《中阿含》（卷</w:t>
      </w:r>
      <w:r w:rsidRPr="003F2B05">
        <w:rPr>
          <w:rFonts w:ascii="Times New Roman" w:eastAsiaTheme="majorEastAsia" w:hAnsi="Times New Roman" w:cs="Times New Roman"/>
          <w:szCs w:val="24"/>
        </w:rPr>
        <w:t>58</w:t>
      </w:r>
      <w:r w:rsidRPr="003F2B05">
        <w:rPr>
          <w:rFonts w:ascii="Times New Roman" w:eastAsiaTheme="majorEastAsia" w:hAnsi="Times New Roman" w:cs="Times New Roman" w:hint="eastAsia"/>
          <w:szCs w:val="24"/>
        </w:rPr>
        <w:t>）的《法樂比丘尼經》同本。</w:t>
      </w:r>
      <w:r w:rsidRPr="003F2B05">
        <w:rPr>
          <w:rStyle w:val="aa"/>
          <w:rFonts w:ascii="Times New Roman" w:eastAsiaTheme="majorEastAsia" w:hAnsi="Times New Roman" w:cs="Times New Roman"/>
          <w:szCs w:val="24"/>
        </w:rPr>
        <w:footnoteReference w:id="278"/>
      </w:r>
    </w:p>
    <w:p w:rsidR="00F108A6" w:rsidRPr="003F2B05" w:rsidRDefault="00F108A6" w:rsidP="00CF4116">
      <w:pPr>
        <w:ind w:leftChars="150" w:left="2345" w:hangingChars="827" w:hanging="1985"/>
        <w:rPr>
          <w:rFonts w:ascii="Times New Roman" w:eastAsia="SimSun" w:hAnsi="Times New Roman" w:cs="Times New Roman"/>
          <w:szCs w:val="24"/>
        </w:rPr>
      </w:pPr>
      <w:r w:rsidRPr="003F2B05">
        <w:rPr>
          <w:rFonts w:ascii="Times New Roman" w:eastAsiaTheme="majorEastAsia" w:hAnsi="Times New Roman" w:cs="Times New Roman"/>
          <w:szCs w:val="24"/>
        </w:rPr>
        <w:t>2</w:t>
      </w:r>
      <w:r w:rsidRPr="003F2B05">
        <w:rPr>
          <w:rFonts w:ascii="新細明體" w:eastAsia="新細明體" w:hAnsi="新細明體" w:cs="Times New Roman" w:hint="eastAsia"/>
          <w:szCs w:val="24"/>
        </w:rPr>
        <w:t>、</w:t>
      </w:r>
      <w:r w:rsidRPr="003F2B05">
        <w:rPr>
          <w:rFonts w:ascii="Times New Roman" w:eastAsiaTheme="majorEastAsia" w:hAnsi="Times New Roman" w:cs="Times New Roman" w:hint="eastAsia"/>
          <w:szCs w:val="24"/>
        </w:rPr>
        <w:t>《毘陀羅大經》：推定為《中部》（四三）的</w:t>
      </w:r>
      <w:r w:rsidRPr="003F2B05">
        <w:rPr>
          <w:rFonts w:ascii="Times New Roman" w:eastAsiaTheme="majorEastAsia" w:hAnsi="Times New Roman" w:cs="Times New Roman"/>
          <w:szCs w:val="24"/>
        </w:rPr>
        <w:t>Mahāvedalla</w:t>
      </w:r>
      <w:r w:rsidRPr="003F2B05">
        <w:rPr>
          <w:rStyle w:val="aa"/>
          <w:rFonts w:ascii="Times New Roman" w:eastAsiaTheme="majorEastAsia" w:hAnsi="Times New Roman" w:cs="Times New Roman"/>
          <w:szCs w:val="24"/>
        </w:rPr>
        <w:footnoteReference w:id="279"/>
      </w:r>
      <w:r w:rsidRPr="003F2B05">
        <w:rPr>
          <w:rFonts w:ascii="Times New Roman" w:eastAsiaTheme="majorEastAsia" w:hAnsi="Times New Roman" w:cs="Times New Roman" w:hint="eastAsia"/>
          <w:szCs w:val="24"/>
        </w:rPr>
        <w:t>；與《中阿含》（卷</w:t>
      </w:r>
      <w:r w:rsidRPr="003F2B05">
        <w:rPr>
          <w:rFonts w:ascii="Times New Roman" w:eastAsiaTheme="majorEastAsia" w:hAnsi="Times New Roman" w:cs="Times New Roman"/>
          <w:szCs w:val="24"/>
        </w:rPr>
        <w:t>58</w:t>
      </w:r>
      <w:r w:rsidRPr="003F2B05">
        <w:rPr>
          <w:rFonts w:ascii="Times New Roman" w:eastAsiaTheme="majorEastAsia" w:hAnsi="Times New Roman" w:cs="Times New Roman" w:hint="eastAsia"/>
          <w:szCs w:val="24"/>
        </w:rPr>
        <w:t>）的《大拘絺羅經》同本。</w:t>
      </w:r>
      <w:r w:rsidRPr="003F2B05">
        <w:rPr>
          <w:rStyle w:val="aa"/>
          <w:rFonts w:ascii="Times New Roman" w:eastAsiaTheme="majorEastAsia" w:hAnsi="Times New Roman" w:cs="Times New Roman"/>
          <w:szCs w:val="24"/>
        </w:rPr>
        <w:footnoteReference w:id="280"/>
      </w:r>
    </w:p>
    <w:p w:rsidR="00F108A6" w:rsidRPr="003F2B05" w:rsidRDefault="00F108A6" w:rsidP="00CF4116">
      <w:pPr>
        <w:ind w:leftChars="150" w:left="1680" w:hangingChars="550" w:hanging="1320"/>
        <w:rPr>
          <w:rFonts w:ascii="Times New Roman" w:eastAsia="SimSun" w:hAnsi="Times New Roman" w:cs="Times New Roman"/>
          <w:szCs w:val="24"/>
        </w:rPr>
      </w:pPr>
      <w:r w:rsidRPr="003F2B05">
        <w:rPr>
          <w:rFonts w:ascii="Times New Roman" w:eastAsiaTheme="majorEastAsia" w:hAnsi="Times New Roman" w:cs="Times New Roman"/>
          <w:szCs w:val="24"/>
        </w:rPr>
        <w:t>3</w:t>
      </w:r>
      <w:r w:rsidRPr="003F2B05">
        <w:rPr>
          <w:rFonts w:ascii="新細明體" w:eastAsia="新細明體" w:hAnsi="新細明體" w:cs="Times New Roman" w:hint="eastAsia"/>
          <w:szCs w:val="24"/>
        </w:rPr>
        <w:t>、</w:t>
      </w:r>
      <w:r w:rsidRPr="003F2B05">
        <w:rPr>
          <w:rFonts w:ascii="Times New Roman" w:eastAsiaTheme="majorEastAsia" w:hAnsi="Times New Roman" w:cs="Times New Roman" w:hint="eastAsia"/>
          <w:szCs w:val="24"/>
        </w:rPr>
        <w:t>《正見》：推定為《中部》（</w:t>
      </w:r>
      <w:r w:rsidR="00CF4116" w:rsidRPr="003F2B05">
        <w:rPr>
          <w:rFonts w:ascii="Times New Roman" w:eastAsiaTheme="majorEastAsia" w:hAnsi="Times New Roman" w:cs="Times New Roman" w:hint="eastAsia"/>
          <w:szCs w:val="24"/>
        </w:rPr>
        <w:t>9</w:t>
      </w:r>
      <w:r w:rsidRPr="003F2B05">
        <w:rPr>
          <w:rFonts w:ascii="Times New Roman" w:eastAsiaTheme="majorEastAsia" w:hAnsi="Times New Roman" w:cs="Times New Roman" w:hint="eastAsia"/>
          <w:szCs w:val="24"/>
        </w:rPr>
        <w:t>）的</w:t>
      </w:r>
      <w:r w:rsidRPr="003F2B05">
        <w:rPr>
          <w:rFonts w:ascii="Times New Roman" w:eastAsiaTheme="majorEastAsia" w:hAnsi="Times New Roman" w:cs="Times New Roman"/>
          <w:szCs w:val="24"/>
        </w:rPr>
        <w:t>Sammādi</w:t>
      </w:r>
      <w:r w:rsidRPr="003F2B05">
        <w:rPr>
          <w:rFonts w:ascii="Cambria Math" w:eastAsiaTheme="majorEastAsia" w:hAnsi="Cambria Math" w:cs="Cambria Math"/>
          <w:szCs w:val="24"/>
        </w:rPr>
        <w:t>ṭṭ</w:t>
      </w:r>
      <w:r w:rsidRPr="003F2B05">
        <w:rPr>
          <w:rFonts w:ascii="Times New Roman" w:eastAsiaTheme="majorEastAsia" w:hAnsi="Times New Roman" w:cs="Times New Roman"/>
          <w:szCs w:val="24"/>
        </w:rPr>
        <w:t>hi</w:t>
      </w:r>
      <w:r w:rsidRPr="003F2B05">
        <w:rPr>
          <w:rStyle w:val="aa"/>
          <w:rFonts w:ascii="Times New Roman" w:eastAsiaTheme="majorEastAsia" w:hAnsi="Times New Roman" w:cs="Times New Roman"/>
          <w:szCs w:val="24"/>
        </w:rPr>
        <w:footnoteReference w:id="281"/>
      </w:r>
      <w:r w:rsidRPr="003F2B05">
        <w:rPr>
          <w:rFonts w:ascii="Times New Roman" w:eastAsiaTheme="majorEastAsia" w:hAnsi="Times New Roman" w:cs="Times New Roman" w:hint="eastAsia"/>
          <w:szCs w:val="24"/>
        </w:rPr>
        <w:t>；與《中阿含》（卷</w:t>
      </w:r>
      <w:r w:rsidRPr="003F2B05">
        <w:rPr>
          <w:rFonts w:ascii="Times New Roman" w:eastAsiaTheme="majorEastAsia" w:hAnsi="Times New Roman" w:cs="Times New Roman"/>
          <w:szCs w:val="24"/>
        </w:rPr>
        <w:t>7</w:t>
      </w:r>
      <w:r w:rsidRPr="003F2B05">
        <w:rPr>
          <w:rFonts w:ascii="Times New Roman" w:eastAsiaTheme="majorEastAsia" w:hAnsi="Times New Roman" w:cs="Times New Roman" w:hint="eastAsia"/>
          <w:szCs w:val="24"/>
        </w:rPr>
        <w:t>）的《大拘絺羅經》</w:t>
      </w:r>
      <w:r w:rsidRPr="003F2B05">
        <w:rPr>
          <w:rStyle w:val="aa"/>
          <w:rFonts w:ascii="Times New Roman" w:eastAsiaTheme="majorEastAsia" w:hAnsi="Times New Roman" w:cs="Times New Roman"/>
          <w:szCs w:val="24"/>
        </w:rPr>
        <w:footnoteReference w:id="282"/>
      </w:r>
      <w:r w:rsidRPr="003F2B05">
        <w:rPr>
          <w:rFonts w:ascii="Times New Roman" w:eastAsiaTheme="majorEastAsia" w:hAnsi="Times New Roman" w:cs="Times New Roman" w:hint="eastAsia"/>
          <w:szCs w:val="24"/>
        </w:rPr>
        <w:t>，及《雜阿含》（卷</w:t>
      </w:r>
      <w:r w:rsidRPr="003F2B05">
        <w:rPr>
          <w:rFonts w:ascii="Times New Roman" w:eastAsiaTheme="majorEastAsia" w:hAnsi="Times New Roman" w:cs="Times New Roman"/>
          <w:szCs w:val="24"/>
        </w:rPr>
        <w:t>14</w:t>
      </w:r>
      <w:r w:rsidRPr="003F2B05">
        <w:rPr>
          <w:rFonts w:ascii="Times New Roman" w:eastAsiaTheme="majorEastAsia" w:hAnsi="Times New Roman" w:cs="Times New Roman" w:hint="eastAsia"/>
          <w:szCs w:val="24"/>
        </w:rPr>
        <w:t>）的</w:t>
      </w:r>
      <w:r w:rsidR="00CF4116" w:rsidRPr="003F2B05">
        <w:rPr>
          <w:rFonts w:ascii="Times New Roman" w:eastAsiaTheme="majorEastAsia" w:hAnsi="Times New Roman" w:cs="Times New Roman" w:hint="eastAsia"/>
          <w:szCs w:val="24"/>
        </w:rPr>
        <w:t>344</w:t>
      </w:r>
      <w:r w:rsidRPr="003F2B05">
        <w:rPr>
          <w:rFonts w:ascii="Times New Roman" w:eastAsiaTheme="majorEastAsia" w:hAnsi="Times New Roman" w:cs="Times New Roman" w:hint="eastAsia"/>
          <w:szCs w:val="24"/>
        </w:rPr>
        <w:t>經</w:t>
      </w:r>
      <w:r w:rsidRPr="003F2B05">
        <w:rPr>
          <w:rStyle w:val="aa"/>
          <w:rFonts w:ascii="Times New Roman" w:eastAsiaTheme="majorEastAsia" w:hAnsi="Times New Roman" w:cs="Times New Roman"/>
          <w:szCs w:val="24"/>
        </w:rPr>
        <w:footnoteReference w:id="283"/>
      </w:r>
      <w:r w:rsidRPr="003F2B05">
        <w:rPr>
          <w:rFonts w:ascii="Times New Roman" w:eastAsiaTheme="majorEastAsia" w:hAnsi="Times New Roman" w:cs="Times New Roman" w:hint="eastAsia"/>
          <w:szCs w:val="24"/>
        </w:rPr>
        <w:t>（大正藏編號）同本。</w:t>
      </w:r>
      <w:r w:rsidRPr="003F2B05">
        <w:rPr>
          <w:rStyle w:val="aa"/>
          <w:rFonts w:ascii="Times New Roman" w:eastAsiaTheme="majorEastAsia" w:hAnsi="Times New Roman" w:cs="Times New Roman"/>
          <w:szCs w:val="24"/>
        </w:rPr>
        <w:footnoteReference w:id="284"/>
      </w:r>
    </w:p>
    <w:p w:rsidR="00F108A6" w:rsidRPr="003F2B05" w:rsidRDefault="00F108A6" w:rsidP="00CF4116">
      <w:pPr>
        <w:ind w:leftChars="150" w:left="2160" w:hangingChars="750" w:hanging="1800"/>
        <w:rPr>
          <w:rFonts w:ascii="Times New Roman" w:eastAsia="SimSun" w:hAnsi="Times New Roman" w:cs="Times New Roman"/>
          <w:szCs w:val="24"/>
        </w:rPr>
      </w:pPr>
      <w:r w:rsidRPr="003F2B05">
        <w:rPr>
          <w:rFonts w:ascii="Times New Roman" w:eastAsiaTheme="majorEastAsia" w:hAnsi="Times New Roman" w:cs="Times New Roman"/>
          <w:szCs w:val="24"/>
        </w:rPr>
        <w:lastRenderedPageBreak/>
        <w:t>4</w:t>
      </w:r>
      <w:r w:rsidRPr="003F2B05">
        <w:rPr>
          <w:rFonts w:ascii="新細明體" w:eastAsia="新細明體" w:hAnsi="新細明體" w:cs="Times New Roman" w:hint="eastAsia"/>
          <w:szCs w:val="24"/>
        </w:rPr>
        <w:t>、</w:t>
      </w:r>
      <w:r w:rsidRPr="003F2B05">
        <w:rPr>
          <w:rFonts w:ascii="Times New Roman" w:eastAsiaTheme="majorEastAsia" w:hAnsi="Times New Roman" w:cs="Times New Roman" w:hint="eastAsia"/>
          <w:szCs w:val="24"/>
        </w:rPr>
        <w:t>《帝釋所問》：推定為《長部》（</w:t>
      </w:r>
      <w:r w:rsidR="00031960">
        <w:rPr>
          <w:rFonts w:ascii="Times New Roman" w:eastAsiaTheme="majorEastAsia" w:hAnsi="Times New Roman" w:cs="Times New Roman" w:hint="eastAsia"/>
          <w:szCs w:val="24"/>
        </w:rPr>
        <w:t>21</w:t>
      </w:r>
      <w:r w:rsidRPr="003F2B05">
        <w:rPr>
          <w:rFonts w:ascii="Times New Roman" w:eastAsiaTheme="majorEastAsia" w:hAnsi="Times New Roman" w:cs="Times New Roman" w:hint="eastAsia"/>
          <w:szCs w:val="24"/>
        </w:rPr>
        <w:t>）的</w:t>
      </w:r>
      <w:r w:rsidRPr="003F2B05">
        <w:rPr>
          <w:rFonts w:ascii="Times New Roman" w:eastAsiaTheme="majorEastAsia" w:hAnsi="Times New Roman" w:cs="Times New Roman"/>
          <w:szCs w:val="24"/>
        </w:rPr>
        <w:t>Sakkapañha</w:t>
      </w:r>
      <w:r w:rsidRPr="003F2B05">
        <w:rPr>
          <w:rStyle w:val="aa"/>
          <w:rFonts w:ascii="Times New Roman" w:eastAsiaTheme="majorEastAsia" w:hAnsi="Times New Roman" w:cs="Times New Roman"/>
          <w:szCs w:val="24"/>
        </w:rPr>
        <w:footnoteReference w:id="285"/>
      </w:r>
      <w:r w:rsidRPr="003F2B05">
        <w:rPr>
          <w:rFonts w:ascii="Times New Roman" w:eastAsiaTheme="majorEastAsia" w:hAnsi="Times New Roman" w:cs="Times New Roman" w:hint="eastAsia"/>
          <w:szCs w:val="24"/>
        </w:rPr>
        <w:t>；與《長阿含》（卷</w:t>
      </w:r>
      <w:r w:rsidRPr="003F2B05">
        <w:rPr>
          <w:rFonts w:ascii="Times New Roman" w:eastAsiaTheme="majorEastAsia" w:hAnsi="Times New Roman" w:cs="Times New Roman"/>
          <w:szCs w:val="24"/>
        </w:rPr>
        <w:t>10</w:t>
      </w:r>
      <w:r w:rsidRPr="003F2B05">
        <w:rPr>
          <w:rFonts w:ascii="Times New Roman" w:eastAsiaTheme="majorEastAsia" w:hAnsi="Times New Roman" w:cs="Times New Roman" w:hint="eastAsia"/>
          <w:szCs w:val="24"/>
        </w:rPr>
        <w:t>）的《釋提桓因問經》</w:t>
      </w:r>
      <w:r w:rsidRPr="003F2B05">
        <w:rPr>
          <w:rStyle w:val="aa"/>
          <w:rFonts w:ascii="Times New Roman" w:eastAsiaTheme="majorEastAsia" w:hAnsi="Times New Roman" w:cs="Times New Roman"/>
          <w:szCs w:val="24"/>
        </w:rPr>
        <w:footnoteReference w:id="286"/>
      </w:r>
      <w:r w:rsidRPr="003F2B05">
        <w:rPr>
          <w:rFonts w:ascii="Times New Roman" w:eastAsiaTheme="majorEastAsia" w:hAnsi="Times New Roman" w:cs="Times New Roman" w:hint="eastAsia"/>
          <w:szCs w:val="24"/>
        </w:rPr>
        <w:t>，及《中阿含》（卷</w:t>
      </w:r>
      <w:r w:rsidRPr="003F2B05">
        <w:rPr>
          <w:rFonts w:ascii="Times New Roman" w:eastAsiaTheme="majorEastAsia" w:hAnsi="Times New Roman" w:cs="Times New Roman"/>
          <w:szCs w:val="24"/>
        </w:rPr>
        <w:t>33</w:t>
      </w:r>
      <w:r w:rsidRPr="003F2B05">
        <w:rPr>
          <w:rFonts w:ascii="Times New Roman" w:eastAsiaTheme="majorEastAsia" w:hAnsi="Times New Roman" w:cs="Times New Roman" w:hint="eastAsia"/>
          <w:szCs w:val="24"/>
        </w:rPr>
        <w:t>）的</w:t>
      </w:r>
      <w:proofErr w:type="gramStart"/>
      <w:r w:rsidRPr="003F2B05">
        <w:rPr>
          <w:rFonts w:ascii="Times New Roman" w:eastAsiaTheme="majorEastAsia" w:hAnsi="Times New Roman" w:cs="Times New Roman" w:hint="eastAsia"/>
          <w:szCs w:val="24"/>
        </w:rPr>
        <w:t>《釋問經》同本</w:t>
      </w:r>
      <w:proofErr w:type="gramEnd"/>
      <w:r w:rsidRPr="003F2B05">
        <w:rPr>
          <w:rFonts w:ascii="Times New Roman" w:eastAsiaTheme="majorEastAsia" w:hAnsi="Times New Roman" w:cs="Times New Roman" w:hint="eastAsia"/>
          <w:szCs w:val="24"/>
        </w:rPr>
        <w:t>。</w:t>
      </w:r>
      <w:r w:rsidRPr="003F2B05">
        <w:rPr>
          <w:rStyle w:val="aa"/>
          <w:rFonts w:ascii="Times New Roman" w:eastAsiaTheme="majorEastAsia" w:hAnsi="Times New Roman" w:cs="Times New Roman"/>
          <w:szCs w:val="24"/>
        </w:rPr>
        <w:footnoteReference w:id="287"/>
      </w:r>
    </w:p>
    <w:p w:rsidR="00F108A6" w:rsidRPr="003F2B05" w:rsidRDefault="00F108A6" w:rsidP="00031960">
      <w:pPr>
        <w:spacing w:beforeLines="30" w:before="108"/>
        <w:ind w:leftChars="150" w:left="2040" w:hangingChars="700" w:hanging="1680"/>
        <w:rPr>
          <w:rFonts w:ascii="Times New Roman" w:eastAsia="SimSun" w:hAnsi="Times New Roman" w:cs="Times New Roman"/>
          <w:szCs w:val="24"/>
        </w:rPr>
      </w:pPr>
      <w:r w:rsidRPr="003F2B05">
        <w:rPr>
          <w:rFonts w:ascii="Times New Roman" w:eastAsiaTheme="majorEastAsia" w:hAnsi="Times New Roman" w:cs="Times New Roman"/>
          <w:szCs w:val="24"/>
        </w:rPr>
        <w:t>5</w:t>
      </w:r>
      <w:r w:rsidRPr="003F2B05">
        <w:rPr>
          <w:rFonts w:ascii="新細明體" w:eastAsia="新細明體" w:hAnsi="新細明體" w:cs="Times New Roman" w:hint="eastAsia"/>
          <w:szCs w:val="24"/>
        </w:rPr>
        <w:t>、</w:t>
      </w:r>
      <w:r w:rsidRPr="003F2B05">
        <w:rPr>
          <w:rFonts w:ascii="Times New Roman" w:eastAsiaTheme="majorEastAsia" w:hAnsi="Times New Roman" w:cs="Times New Roman" w:hint="eastAsia"/>
          <w:szCs w:val="24"/>
        </w:rPr>
        <w:t>《諸行分散》，</w:t>
      </w:r>
      <w:r w:rsidRPr="003F2B05">
        <w:rPr>
          <w:rFonts w:ascii="Times New Roman" w:eastAsiaTheme="majorEastAsia" w:hAnsi="Times New Roman" w:cs="Times New Roman"/>
          <w:szCs w:val="24"/>
        </w:rPr>
        <w:t>原文為</w:t>
      </w:r>
      <w:r w:rsidRPr="003F2B05">
        <w:rPr>
          <w:rFonts w:ascii="Times New Roman" w:eastAsiaTheme="majorEastAsia" w:hAnsi="Times New Roman" w:cs="Times New Roman"/>
          <w:szCs w:val="24"/>
        </w:rPr>
        <w:t>Sa</w:t>
      </w:r>
      <w:r w:rsidRPr="003F2B05">
        <w:rPr>
          <w:rFonts w:ascii="Cambria Math" w:eastAsiaTheme="majorEastAsia" w:hAnsi="Cambria Math" w:cs="Cambria Math"/>
          <w:szCs w:val="24"/>
        </w:rPr>
        <w:t>ṅ</w:t>
      </w:r>
      <w:r w:rsidRPr="003F2B05">
        <w:rPr>
          <w:rFonts w:ascii="Times New Roman" w:eastAsiaTheme="majorEastAsia" w:hAnsi="Times New Roman" w:cs="Times New Roman"/>
          <w:szCs w:val="24"/>
        </w:rPr>
        <w:t>kharabhājaniya</w:t>
      </w:r>
      <w:r w:rsidRPr="003F2B05">
        <w:rPr>
          <w:rFonts w:ascii="Times New Roman" w:eastAsiaTheme="majorEastAsia" w:hAnsi="Times New Roman" w:cs="Times New Roman"/>
          <w:szCs w:val="24"/>
        </w:rPr>
        <w:t>，似乎與《中部》（</w:t>
      </w:r>
      <w:r w:rsidR="00CF4116" w:rsidRPr="003F2B05">
        <w:rPr>
          <w:rFonts w:ascii="Times New Roman" w:eastAsiaTheme="majorEastAsia" w:hAnsi="Times New Roman" w:cs="Times New Roman" w:hint="eastAsia"/>
          <w:szCs w:val="24"/>
        </w:rPr>
        <w:t>120</w:t>
      </w:r>
      <w:r w:rsidRPr="003F2B05">
        <w:rPr>
          <w:rFonts w:ascii="Times New Roman" w:eastAsiaTheme="majorEastAsia" w:hAnsi="Times New Roman" w:cs="Times New Roman"/>
          <w:szCs w:val="24"/>
        </w:rPr>
        <w:t>）的</w:t>
      </w:r>
      <w:r w:rsidRPr="003F2B05">
        <w:rPr>
          <w:rFonts w:ascii="Times New Roman" w:eastAsiaTheme="majorEastAsia" w:hAnsi="Times New Roman" w:cs="Times New Roman"/>
          <w:szCs w:val="24"/>
        </w:rPr>
        <w:t>Sa</w:t>
      </w:r>
      <w:r w:rsidRPr="003F2B05">
        <w:rPr>
          <w:rFonts w:ascii="Cambria Math" w:eastAsiaTheme="majorEastAsia" w:hAnsi="Cambria Math" w:cs="Cambria Math"/>
          <w:szCs w:val="24"/>
        </w:rPr>
        <w:t>ṁ</w:t>
      </w:r>
      <w:r w:rsidRPr="003F2B05">
        <w:rPr>
          <w:rFonts w:ascii="Times New Roman" w:eastAsiaTheme="majorEastAsia" w:hAnsi="Times New Roman" w:cs="Times New Roman"/>
          <w:szCs w:val="24"/>
        </w:rPr>
        <w:t>khāruppatti</w:t>
      </w:r>
      <w:r w:rsidRPr="003F2B05">
        <w:rPr>
          <w:rStyle w:val="aa"/>
          <w:rFonts w:ascii="Times New Roman" w:eastAsiaTheme="majorEastAsia" w:hAnsi="Times New Roman" w:cs="Times New Roman"/>
          <w:szCs w:val="24"/>
        </w:rPr>
        <w:footnoteReference w:id="288"/>
      </w:r>
      <w:r w:rsidRPr="003F2B05">
        <w:rPr>
          <w:rFonts w:ascii="Times New Roman" w:eastAsiaTheme="majorEastAsia" w:hAnsi="Times New Roman" w:cs="Times New Roman"/>
          <w:szCs w:val="24"/>
        </w:rPr>
        <w:t>相近，但性質不合。另推定為《相應部》「質多相應」的</w:t>
      </w:r>
      <w:r w:rsidRPr="003F2B05">
        <w:rPr>
          <w:rFonts w:ascii="Times New Roman" w:eastAsiaTheme="majorEastAsia" w:hAnsi="Times New Roman" w:cs="Times New Roman"/>
          <w:szCs w:val="24"/>
        </w:rPr>
        <w:t>Kāmabhū</w:t>
      </w:r>
      <w:r w:rsidRPr="003F2B05">
        <w:rPr>
          <w:rFonts w:ascii="Times New Roman" w:eastAsiaTheme="majorEastAsia" w:hAnsi="Times New Roman" w:cs="Times New Roman"/>
          <w:szCs w:val="24"/>
        </w:rPr>
        <w:t>（</w:t>
      </w:r>
      <w:r w:rsidRPr="003F2B05">
        <w:rPr>
          <w:rFonts w:ascii="Times New Roman" w:eastAsiaTheme="majorEastAsia" w:hAnsi="Times New Roman" w:cs="Times New Roman"/>
          <w:szCs w:val="24"/>
        </w:rPr>
        <w:t>2</w:t>
      </w:r>
      <w:r w:rsidRPr="003F2B05">
        <w:rPr>
          <w:rFonts w:ascii="Times New Roman" w:eastAsiaTheme="majorEastAsia" w:hAnsi="Times New Roman" w:cs="Times New Roman"/>
          <w:szCs w:val="24"/>
        </w:rPr>
        <w:t>）</w:t>
      </w:r>
      <w:r w:rsidRPr="003F2B05">
        <w:rPr>
          <w:rStyle w:val="aa"/>
          <w:rFonts w:ascii="Times New Roman" w:eastAsiaTheme="majorEastAsia" w:hAnsi="Times New Roman" w:cs="Times New Roman"/>
          <w:szCs w:val="24"/>
        </w:rPr>
        <w:footnoteReference w:id="289"/>
      </w:r>
      <w:r w:rsidRPr="003F2B05">
        <w:rPr>
          <w:rFonts w:ascii="Times New Roman" w:eastAsiaTheme="majorEastAsia" w:hAnsi="Times New Roman" w:cs="Times New Roman"/>
          <w:szCs w:val="24"/>
        </w:rPr>
        <w:t>；與《雜阿</w:t>
      </w:r>
      <w:r w:rsidRPr="003F2B05">
        <w:rPr>
          <w:rFonts w:ascii="Times New Roman" w:eastAsia="標楷體" w:hAnsi="Times New Roman" w:cs="Times New Roman"/>
          <w:sz w:val="22"/>
          <w:szCs w:val="21"/>
          <w:shd w:val="pct15" w:color="auto" w:fill="FFFFFF"/>
        </w:rPr>
        <w:t>（</w:t>
      </w:r>
      <w:r w:rsidRPr="003F2B05">
        <w:rPr>
          <w:rFonts w:ascii="Times New Roman" w:eastAsia="標楷體" w:hAnsi="Times New Roman" w:cs="Times New Roman"/>
          <w:sz w:val="22"/>
          <w:szCs w:val="21"/>
          <w:shd w:val="pct15" w:color="auto" w:fill="FFFFFF"/>
        </w:rPr>
        <w:t>p.57</w:t>
      </w:r>
      <w:r w:rsidRPr="003F2B05">
        <w:rPr>
          <w:rFonts w:ascii="Times New Roman" w:eastAsia="新細明體" w:hAnsi="Times New Roman" w:cs="Times New Roman"/>
          <w:sz w:val="22"/>
          <w:szCs w:val="21"/>
          <w:shd w:val="pct15" w:color="auto" w:fill="FFFFFF"/>
        </w:rPr>
        <w:t>5</w:t>
      </w:r>
      <w:r w:rsidRPr="003F2B05">
        <w:rPr>
          <w:rFonts w:ascii="Times New Roman" w:eastAsia="標楷體" w:hAnsi="Times New Roman" w:cs="Times New Roman"/>
          <w:sz w:val="22"/>
          <w:szCs w:val="21"/>
          <w:shd w:val="pct15" w:color="auto" w:fill="FFFFFF"/>
        </w:rPr>
        <w:t>）</w:t>
      </w:r>
      <w:r w:rsidRPr="003F2B05">
        <w:rPr>
          <w:rFonts w:ascii="Times New Roman" w:eastAsiaTheme="majorEastAsia" w:hAnsi="Times New Roman" w:cs="Times New Roman"/>
          <w:szCs w:val="24"/>
        </w:rPr>
        <w:t>含》（卷</w:t>
      </w:r>
      <w:r w:rsidRPr="003F2B05">
        <w:rPr>
          <w:rFonts w:ascii="Times New Roman" w:eastAsiaTheme="majorEastAsia" w:hAnsi="Times New Roman" w:cs="Times New Roman"/>
          <w:szCs w:val="24"/>
        </w:rPr>
        <w:t>21</w:t>
      </w:r>
      <w:r w:rsidRPr="003F2B05">
        <w:rPr>
          <w:rFonts w:ascii="Times New Roman" w:eastAsiaTheme="majorEastAsia" w:hAnsi="Times New Roman" w:cs="Times New Roman"/>
          <w:szCs w:val="24"/>
        </w:rPr>
        <w:t>）的</w:t>
      </w:r>
      <w:r w:rsidR="00CF4116" w:rsidRPr="003F2B05">
        <w:rPr>
          <w:rFonts w:ascii="Times New Roman" w:eastAsiaTheme="majorEastAsia" w:hAnsi="Times New Roman" w:cs="Times New Roman" w:hint="eastAsia"/>
          <w:szCs w:val="24"/>
        </w:rPr>
        <w:t>568</w:t>
      </w:r>
      <w:r w:rsidRPr="003F2B05">
        <w:rPr>
          <w:rFonts w:ascii="Times New Roman" w:eastAsiaTheme="majorEastAsia" w:hAnsi="Times New Roman" w:cs="Times New Roman"/>
          <w:szCs w:val="24"/>
        </w:rPr>
        <w:t>經</w:t>
      </w:r>
      <w:r w:rsidRPr="003F2B05">
        <w:rPr>
          <w:rStyle w:val="aa"/>
          <w:rFonts w:ascii="Times New Roman" w:eastAsiaTheme="majorEastAsia" w:hAnsi="Times New Roman" w:cs="Times New Roman"/>
          <w:szCs w:val="24"/>
        </w:rPr>
        <w:footnoteReference w:id="290"/>
      </w:r>
      <w:r w:rsidRPr="003F2B05">
        <w:rPr>
          <w:rFonts w:ascii="Times New Roman" w:eastAsiaTheme="majorEastAsia" w:hAnsi="Times New Roman" w:cs="Times New Roman"/>
          <w:szCs w:val="24"/>
        </w:rPr>
        <w:t>同本。</w:t>
      </w:r>
      <w:r w:rsidRPr="003F2B05">
        <w:rPr>
          <w:rStyle w:val="aa"/>
          <w:rFonts w:ascii="Times New Roman" w:eastAsiaTheme="majorEastAsia" w:hAnsi="Times New Roman" w:cs="Times New Roman"/>
          <w:szCs w:val="24"/>
        </w:rPr>
        <w:footnoteReference w:id="291"/>
      </w:r>
    </w:p>
    <w:p w:rsidR="00F108A6" w:rsidRPr="003F2B05" w:rsidRDefault="00F108A6" w:rsidP="00031960">
      <w:pPr>
        <w:spacing w:beforeLines="30" w:before="108"/>
        <w:ind w:leftChars="150" w:left="2160" w:hangingChars="750" w:hanging="1800"/>
        <w:rPr>
          <w:rFonts w:ascii="Times New Roman" w:eastAsia="SimSun" w:hAnsi="Times New Roman" w:cs="Times New Roman"/>
          <w:szCs w:val="24"/>
        </w:rPr>
      </w:pPr>
      <w:r w:rsidRPr="003F2B05">
        <w:rPr>
          <w:rFonts w:ascii="Times New Roman" w:eastAsiaTheme="majorEastAsia" w:hAnsi="Times New Roman" w:cs="Times New Roman"/>
          <w:szCs w:val="24"/>
        </w:rPr>
        <w:t>6</w:t>
      </w:r>
      <w:r w:rsidRPr="003F2B05">
        <w:rPr>
          <w:rFonts w:ascii="Times New Roman" w:eastAsia="新細明體" w:hAnsi="Times New Roman" w:cs="Times New Roman"/>
          <w:szCs w:val="24"/>
        </w:rPr>
        <w:t>、</w:t>
      </w:r>
      <w:r w:rsidRPr="003F2B05">
        <w:rPr>
          <w:rFonts w:ascii="Times New Roman" w:eastAsiaTheme="majorEastAsia" w:hAnsi="Times New Roman" w:cs="Times New Roman"/>
          <w:szCs w:val="24"/>
        </w:rPr>
        <w:t>《滿月大經》：推定為《中部》（</w:t>
      </w:r>
      <w:r w:rsidR="00CF4116" w:rsidRPr="003F2B05">
        <w:rPr>
          <w:rFonts w:ascii="Times New Roman" w:eastAsiaTheme="majorEastAsia" w:hAnsi="Times New Roman" w:cs="Times New Roman" w:hint="eastAsia"/>
          <w:szCs w:val="24"/>
        </w:rPr>
        <w:t>109</w:t>
      </w:r>
      <w:r w:rsidRPr="003F2B05">
        <w:rPr>
          <w:rFonts w:ascii="Times New Roman" w:eastAsiaTheme="majorEastAsia" w:hAnsi="Times New Roman" w:cs="Times New Roman"/>
          <w:szCs w:val="24"/>
        </w:rPr>
        <w:t>）的</w:t>
      </w:r>
      <w:r w:rsidRPr="003F2B05">
        <w:rPr>
          <w:rFonts w:ascii="Times New Roman" w:eastAsiaTheme="majorEastAsia" w:hAnsi="Times New Roman" w:cs="Times New Roman"/>
          <w:szCs w:val="24"/>
        </w:rPr>
        <w:t>Mahāpu</w:t>
      </w:r>
      <w:r w:rsidRPr="003F2B05">
        <w:rPr>
          <w:rFonts w:ascii="Cambria Math" w:eastAsiaTheme="majorEastAsia" w:hAnsi="Cambria Math" w:cs="Cambria Math"/>
          <w:szCs w:val="24"/>
        </w:rPr>
        <w:t>ṇṇ</w:t>
      </w:r>
      <w:r w:rsidRPr="003F2B05">
        <w:rPr>
          <w:rFonts w:ascii="Times New Roman" w:eastAsiaTheme="majorEastAsia" w:hAnsi="Times New Roman" w:cs="Times New Roman"/>
          <w:szCs w:val="24"/>
        </w:rPr>
        <w:t>ama</w:t>
      </w:r>
      <w:r w:rsidRPr="003F2B05">
        <w:rPr>
          <w:rStyle w:val="aa"/>
          <w:rFonts w:ascii="Times New Roman" w:eastAsiaTheme="majorEastAsia" w:hAnsi="Times New Roman" w:cs="Times New Roman"/>
          <w:szCs w:val="24"/>
        </w:rPr>
        <w:footnoteReference w:id="292"/>
      </w:r>
      <w:r w:rsidRPr="003F2B05">
        <w:rPr>
          <w:rFonts w:ascii="Times New Roman" w:eastAsiaTheme="majorEastAsia" w:hAnsi="Times New Roman" w:cs="Times New Roman"/>
          <w:szCs w:val="24"/>
        </w:rPr>
        <w:t>；又與《相應部》「蘊相應」的</w:t>
      </w:r>
      <w:r w:rsidRPr="003F2B05">
        <w:rPr>
          <w:rFonts w:ascii="Times New Roman" w:eastAsiaTheme="majorEastAsia" w:hAnsi="Times New Roman" w:cs="Times New Roman"/>
          <w:szCs w:val="24"/>
        </w:rPr>
        <w:t>Pu</w:t>
      </w:r>
      <w:r w:rsidRPr="003F2B05">
        <w:rPr>
          <w:rFonts w:ascii="Cambria Math" w:eastAsiaTheme="majorEastAsia" w:hAnsi="Cambria Math" w:cs="Cambria Math"/>
          <w:szCs w:val="24"/>
        </w:rPr>
        <w:t>ṇṇ</w:t>
      </w:r>
      <w:r w:rsidRPr="003F2B05">
        <w:rPr>
          <w:rFonts w:ascii="Times New Roman" w:eastAsiaTheme="majorEastAsia" w:hAnsi="Times New Roman" w:cs="Times New Roman"/>
          <w:szCs w:val="24"/>
        </w:rPr>
        <w:t>amā</w:t>
      </w:r>
      <w:r w:rsidRPr="003F2B05">
        <w:rPr>
          <w:rFonts w:ascii="Times New Roman" w:eastAsiaTheme="majorEastAsia" w:hAnsi="Times New Roman" w:cs="Times New Roman"/>
          <w:szCs w:val="24"/>
        </w:rPr>
        <w:t>，《雜阿含》（卷</w:t>
      </w:r>
      <w:r w:rsidRPr="003F2B05">
        <w:rPr>
          <w:rFonts w:ascii="Times New Roman" w:eastAsiaTheme="majorEastAsia" w:hAnsi="Times New Roman" w:cs="Times New Roman"/>
          <w:szCs w:val="24"/>
        </w:rPr>
        <w:t>2</w:t>
      </w:r>
      <w:r w:rsidRPr="003F2B05">
        <w:rPr>
          <w:rFonts w:ascii="Times New Roman" w:eastAsiaTheme="majorEastAsia" w:hAnsi="Times New Roman" w:cs="Times New Roman"/>
          <w:szCs w:val="24"/>
        </w:rPr>
        <w:t>）的</w:t>
      </w:r>
      <w:r w:rsidR="00CF4116" w:rsidRPr="003F2B05">
        <w:rPr>
          <w:rFonts w:ascii="Times New Roman" w:eastAsiaTheme="majorEastAsia" w:hAnsi="Times New Roman" w:cs="Times New Roman" w:hint="eastAsia"/>
          <w:szCs w:val="24"/>
        </w:rPr>
        <w:t>58</w:t>
      </w:r>
      <w:r w:rsidRPr="003F2B05">
        <w:rPr>
          <w:rFonts w:ascii="Times New Roman" w:eastAsiaTheme="majorEastAsia" w:hAnsi="Times New Roman" w:cs="Times New Roman"/>
          <w:szCs w:val="24"/>
        </w:rPr>
        <w:t>經</w:t>
      </w:r>
      <w:r w:rsidRPr="003F2B05">
        <w:rPr>
          <w:rStyle w:val="aa"/>
          <w:rFonts w:ascii="Times New Roman" w:eastAsiaTheme="majorEastAsia" w:hAnsi="Times New Roman" w:cs="Times New Roman"/>
          <w:szCs w:val="24"/>
        </w:rPr>
        <w:footnoteReference w:id="293"/>
      </w:r>
      <w:r w:rsidRPr="003F2B05">
        <w:rPr>
          <w:rFonts w:ascii="Times New Roman" w:eastAsiaTheme="majorEastAsia" w:hAnsi="Times New Roman" w:cs="Times New Roman"/>
          <w:szCs w:val="24"/>
        </w:rPr>
        <w:t>同本。</w:t>
      </w:r>
      <w:r w:rsidRPr="003F2B05">
        <w:rPr>
          <w:rStyle w:val="aa"/>
          <w:rFonts w:ascii="Times New Roman" w:eastAsiaTheme="majorEastAsia" w:hAnsi="Times New Roman" w:cs="Times New Roman"/>
          <w:szCs w:val="24"/>
        </w:rPr>
        <w:footnoteReference w:id="294"/>
      </w:r>
    </w:p>
    <w:p w:rsidR="00F108A6" w:rsidRPr="003F2B05" w:rsidRDefault="00F108A6" w:rsidP="00A916ED">
      <w:pPr>
        <w:widowControl/>
        <w:spacing w:beforeLines="30" w:before="108"/>
        <w:ind w:leftChars="150" w:left="360"/>
        <w:rPr>
          <w:rFonts w:ascii="Times New Roman" w:hAnsi="Times New Roman" w:cs="Times New Roman"/>
          <w:b/>
          <w:sz w:val="20"/>
          <w:bdr w:val="single" w:sz="4" w:space="0" w:color="auto"/>
        </w:rPr>
      </w:pPr>
      <w:r w:rsidRPr="003F2B05">
        <w:rPr>
          <w:rFonts w:ascii="Times New Roman" w:hAnsi="Times New Roman" w:cs="Times New Roman" w:hint="eastAsia"/>
          <w:b/>
          <w:sz w:val="20"/>
          <w:bdr w:val="single" w:sz="4" w:space="0" w:color="auto"/>
        </w:rPr>
        <w:t>（</w:t>
      </w:r>
      <w:r w:rsidRPr="003F2B05">
        <w:rPr>
          <w:rFonts w:ascii="Times New Roman" w:hAnsi="Times New Roman" w:cs="Times New Roman"/>
          <w:b/>
          <w:sz w:val="20"/>
          <w:bdr w:val="single" w:sz="4" w:space="0" w:color="auto"/>
        </w:rPr>
        <w:t>2</w:t>
      </w:r>
      <w:r w:rsidRPr="003F2B05">
        <w:rPr>
          <w:rFonts w:ascii="Times New Roman" w:hAnsi="Times New Roman" w:cs="Times New Roman" w:hint="eastAsia"/>
          <w:b/>
          <w:sz w:val="20"/>
          <w:bdr w:val="single" w:sz="4" w:space="0" w:color="auto"/>
        </w:rPr>
        <w:t>）六部經的體裁</w:t>
      </w:r>
    </w:p>
    <w:p w:rsidR="00F108A6" w:rsidRPr="003F2B05" w:rsidRDefault="00F108A6" w:rsidP="00A916ED">
      <w:pPr>
        <w:spacing w:afterLines="30" w:after="108"/>
        <w:ind w:leftChars="150" w:left="360"/>
        <w:rPr>
          <w:rFonts w:ascii="Times New Roman" w:eastAsia="SimSun" w:hAnsi="Times New Roman" w:cs="Times New Roman"/>
          <w:szCs w:val="24"/>
        </w:rPr>
      </w:pPr>
      <w:r w:rsidRPr="003F2B05">
        <w:rPr>
          <w:rFonts w:ascii="Times New Roman" w:eastAsiaTheme="majorEastAsia" w:hAnsi="Times New Roman" w:cs="Times New Roman" w:hint="eastAsia"/>
          <w:b/>
          <w:szCs w:val="24"/>
        </w:rPr>
        <w:t>這六部經的內容，都是法義問答集</w:t>
      </w:r>
      <w:r w:rsidRPr="003F2B05">
        <w:rPr>
          <w:rFonts w:ascii="Times New Roman" w:eastAsiaTheme="majorEastAsia" w:hAnsi="Times New Roman" w:cs="Times New Roman" w:hint="eastAsia"/>
          <w:szCs w:val="24"/>
        </w:rPr>
        <w:t>。每一部經，包含多種問題，也就是一再問答。在一問一答間，問者表示領解了對方的意見，歡喜讚歎，然後再提出問題，請求解答。所以這不但是問答集，而在一問一答間，形成一特殊的體裁。</w:t>
      </w:r>
    </w:p>
    <w:p w:rsidR="00F108A6" w:rsidRPr="003F2B05" w:rsidRDefault="00F108A6" w:rsidP="00CF4116">
      <w:pPr>
        <w:ind w:leftChars="150" w:left="360"/>
        <w:rPr>
          <w:rFonts w:ascii="Times New Roman" w:eastAsia="SimSun" w:hAnsi="Times New Roman" w:cs="Times New Roman"/>
          <w:szCs w:val="24"/>
        </w:rPr>
      </w:pPr>
      <w:r w:rsidRPr="003F2B05">
        <w:rPr>
          <w:rFonts w:ascii="Times New Roman" w:eastAsiaTheme="majorEastAsia" w:hAnsi="Times New Roman" w:cs="Times New Roman" w:hint="eastAsia"/>
          <w:szCs w:val="24"/>
        </w:rPr>
        <w:t>如以這類體裁為「毘陀羅」，那末與《中阿含》（卷</w:t>
      </w:r>
      <w:r w:rsidRPr="003F2B05">
        <w:rPr>
          <w:rFonts w:ascii="Times New Roman" w:eastAsiaTheme="majorEastAsia" w:hAnsi="Times New Roman" w:cs="Times New Roman"/>
          <w:szCs w:val="24"/>
        </w:rPr>
        <w:t>49</w:t>
      </w:r>
      <w:r w:rsidRPr="003F2B05">
        <w:rPr>
          <w:rFonts w:ascii="Times New Roman" w:eastAsiaTheme="majorEastAsia" w:hAnsi="Times New Roman" w:cs="Times New Roman" w:hint="eastAsia"/>
          <w:szCs w:val="24"/>
        </w:rPr>
        <w:t>）《說智經》</w:t>
      </w:r>
      <w:r w:rsidRPr="003F2B05">
        <w:rPr>
          <w:rStyle w:val="aa"/>
          <w:rFonts w:ascii="Times New Roman" w:eastAsiaTheme="majorEastAsia" w:hAnsi="Times New Roman" w:cs="Times New Roman"/>
          <w:szCs w:val="24"/>
        </w:rPr>
        <w:footnoteReference w:id="295"/>
      </w:r>
      <w:r w:rsidRPr="003F2B05">
        <w:rPr>
          <w:rFonts w:ascii="Times New Roman" w:eastAsiaTheme="majorEastAsia" w:hAnsi="Times New Roman" w:cs="Times New Roman" w:hint="eastAsia"/>
          <w:szCs w:val="24"/>
        </w:rPr>
        <w:t>同本的，《中部》（</w:t>
      </w:r>
      <w:r w:rsidR="00CF4116" w:rsidRPr="003F2B05">
        <w:rPr>
          <w:rFonts w:ascii="Times New Roman" w:eastAsiaTheme="majorEastAsia" w:hAnsi="Times New Roman" w:cs="Times New Roman" w:hint="eastAsia"/>
          <w:szCs w:val="24"/>
        </w:rPr>
        <w:t>112</w:t>
      </w:r>
      <w:r w:rsidRPr="003F2B05">
        <w:rPr>
          <w:rFonts w:ascii="Times New Roman" w:eastAsiaTheme="majorEastAsia" w:hAnsi="Times New Roman" w:cs="Times New Roman" w:hint="eastAsia"/>
          <w:szCs w:val="24"/>
        </w:rPr>
        <w:t>）的</w:t>
      </w:r>
      <w:r w:rsidRPr="003F2B05">
        <w:rPr>
          <w:rFonts w:ascii="Times New Roman" w:eastAsiaTheme="majorEastAsia" w:hAnsi="Times New Roman" w:cs="Times New Roman"/>
          <w:szCs w:val="24"/>
        </w:rPr>
        <w:t>Chabbisodhan</w:t>
      </w:r>
      <w:r w:rsidRPr="003F2B05">
        <w:rPr>
          <w:rFonts w:ascii="Times New Roman" w:eastAsiaTheme="majorEastAsia" w:hAnsi="Times New Roman" w:cs="Times New Roman" w:hint="eastAsia"/>
          <w:szCs w:val="24"/>
        </w:rPr>
        <w:t>（《六淨經》</w:t>
      </w:r>
      <w:r w:rsidRPr="003F2B05">
        <w:rPr>
          <w:rStyle w:val="aa"/>
          <w:rFonts w:ascii="Times New Roman" w:eastAsiaTheme="majorEastAsia" w:hAnsi="Times New Roman" w:cs="Times New Roman"/>
          <w:szCs w:val="24"/>
        </w:rPr>
        <w:footnoteReference w:id="296"/>
      </w:r>
      <w:r w:rsidRPr="003F2B05">
        <w:rPr>
          <w:rFonts w:ascii="Times New Roman" w:eastAsiaTheme="majorEastAsia" w:hAnsi="Times New Roman" w:cs="Times New Roman" w:hint="eastAsia"/>
          <w:szCs w:val="24"/>
        </w:rPr>
        <w:t>），也屬於這一分了。</w:t>
      </w:r>
    </w:p>
    <w:p w:rsidR="00F108A6" w:rsidRPr="003F2B05" w:rsidRDefault="00F108A6" w:rsidP="00A916ED">
      <w:pPr>
        <w:spacing w:beforeLines="30" w:before="108"/>
        <w:ind w:leftChars="100" w:left="240"/>
        <w:jc w:val="both"/>
        <w:rPr>
          <w:rFonts w:ascii="Times New Roman" w:hAnsi="Times New Roman"/>
          <w:b/>
          <w:sz w:val="20"/>
          <w:szCs w:val="20"/>
          <w:bdr w:val="single" w:sz="4" w:space="0" w:color="auto"/>
        </w:rPr>
      </w:pPr>
      <w:r w:rsidRPr="003F2B05">
        <w:rPr>
          <w:rFonts w:ascii="Times New Roman" w:hAnsi="Times New Roman" w:hint="eastAsia"/>
          <w:b/>
          <w:sz w:val="20"/>
          <w:szCs w:val="20"/>
          <w:bdr w:val="single" w:sz="4" w:space="0" w:color="auto"/>
        </w:rPr>
        <w:t>3</w:t>
      </w:r>
      <w:r w:rsidRPr="003F2B05">
        <w:rPr>
          <w:rFonts w:ascii="Times New Roman" w:hAnsi="Times New Roman" w:hint="eastAsia"/>
          <w:b/>
          <w:sz w:val="20"/>
          <w:szCs w:val="20"/>
          <w:bdr w:val="single" w:sz="4" w:space="0" w:color="auto"/>
        </w:rPr>
        <w:t>、「毘陀羅」的形式</w:t>
      </w:r>
    </w:p>
    <w:p w:rsidR="00F108A6" w:rsidRPr="003F2B05" w:rsidRDefault="00F108A6" w:rsidP="00CF4116">
      <w:pPr>
        <w:widowControl/>
        <w:ind w:leftChars="150" w:left="360"/>
        <w:rPr>
          <w:rFonts w:ascii="Times New Roman" w:hAnsi="Times New Roman" w:cs="Times New Roman"/>
          <w:b/>
          <w:sz w:val="20"/>
          <w:bdr w:val="single" w:sz="4" w:space="0" w:color="auto"/>
        </w:rPr>
      </w:pPr>
      <w:r w:rsidRPr="003F2B05">
        <w:rPr>
          <w:rFonts w:ascii="Times New Roman" w:hAnsi="Times New Roman" w:cs="Times New Roman" w:hint="eastAsia"/>
          <w:b/>
          <w:sz w:val="20"/>
          <w:bdr w:val="single" w:sz="4" w:space="0" w:color="auto"/>
        </w:rPr>
        <w:t>（</w:t>
      </w:r>
      <w:r w:rsidRPr="003F2B05">
        <w:rPr>
          <w:rFonts w:ascii="Times New Roman" w:hAnsi="Times New Roman" w:cs="Times New Roman"/>
          <w:b/>
          <w:sz w:val="20"/>
          <w:bdr w:val="single" w:sz="4" w:space="0" w:color="auto"/>
        </w:rPr>
        <w:t>1</w:t>
      </w:r>
      <w:r w:rsidRPr="003F2B05">
        <w:rPr>
          <w:rFonts w:ascii="Times New Roman" w:hAnsi="Times New Roman" w:cs="Times New Roman" w:hint="eastAsia"/>
          <w:b/>
          <w:sz w:val="20"/>
          <w:bdr w:val="single" w:sz="4" w:space="0" w:color="auto"/>
        </w:rPr>
        <w:t>）源於共通形式，結合多種問答，而形成每答必讚的形式</w:t>
      </w:r>
    </w:p>
    <w:p w:rsidR="00F108A6" w:rsidRPr="003F2B05" w:rsidRDefault="00F108A6" w:rsidP="00CF4116">
      <w:pPr>
        <w:ind w:leftChars="150" w:left="360"/>
        <w:rPr>
          <w:rFonts w:ascii="Times New Roman" w:eastAsiaTheme="majorEastAsia" w:hAnsi="Times New Roman" w:cs="Times New Roman"/>
          <w:szCs w:val="24"/>
        </w:rPr>
      </w:pPr>
      <w:r w:rsidRPr="003F2B05">
        <w:rPr>
          <w:rFonts w:ascii="Times New Roman" w:eastAsiaTheme="majorEastAsia" w:hAnsi="Times New Roman" w:cs="Times New Roman" w:hint="eastAsia"/>
          <w:szCs w:val="24"/>
        </w:rPr>
        <w:lastRenderedPageBreak/>
        <w:t>問答而隨以滿足、歡喜、讚歎，本是多數經典的</w:t>
      </w:r>
      <w:r w:rsidRPr="003F2B05">
        <w:rPr>
          <w:rFonts w:ascii="Times New Roman" w:eastAsiaTheme="majorEastAsia" w:hAnsi="Times New Roman" w:cs="Times New Roman" w:hint="eastAsia"/>
          <w:b/>
          <w:szCs w:val="24"/>
        </w:rPr>
        <w:t>共通形式</w:t>
      </w:r>
      <w:r w:rsidRPr="003F2B05">
        <w:rPr>
          <w:rFonts w:ascii="Times New Roman" w:eastAsiaTheme="majorEastAsia" w:hAnsi="Times New Roman" w:cs="Times New Roman" w:hint="eastAsia"/>
          <w:szCs w:val="24"/>
        </w:rPr>
        <w:t>。</w:t>
      </w:r>
    </w:p>
    <w:p w:rsidR="00F108A6" w:rsidRPr="003F2B05" w:rsidRDefault="00F108A6" w:rsidP="00C40A4F">
      <w:pPr>
        <w:spacing w:beforeLines="30" w:before="108"/>
        <w:ind w:leftChars="150" w:left="360"/>
        <w:rPr>
          <w:rFonts w:ascii="Times New Roman" w:eastAsia="SimSun" w:hAnsi="Times New Roman" w:cs="Times New Roman"/>
          <w:szCs w:val="24"/>
        </w:rPr>
      </w:pPr>
      <w:r w:rsidRPr="003F2B05">
        <w:rPr>
          <w:rFonts w:ascii="Times New Roman" w:eastAsiaTheme="majorEastAsia" w:hAnsi="Times New Roman" w:cs="Times New Roman" w:hint="eastAsia"/>
          <w:szCs w:val="24"/>
        </w:rPr>
        <w:t>如結合多種問答，因而形成每答必讚的形式，自然會如「如是語」一樣的</w:t>
      </w:r>
      <w:r w:rsidRPr="003F2B05">
        <w:rPr>
          <w:rFonts w:ascii="Times New Roman" w:eastAsiaTheme="majorEastAsia" w:hAnsi="Times New Roman" w:cs="Times New Roman" w:hint="eastAsia"/>
          <w:b/>
          <w:szCs w:val="24"/>
        </w:rPr>
        <w:t>獨成一格</w:t>
      </w:r>
      <w:r w:rsidRPr="003F2B05">
        <w:rPr>
          <w:rFonts w:ascii="Times New Roman" w:eastAsiaTheme="majorEastAsia" w:hAnsi="Times New Roman" w:cs="Times New Roman" w:hint="eastAsia"/>
          <w:szCs w:val="24"/>
        </w:rPr>
        <w:t>。</w:t>
      </w:r>
    </w:p>
    <w:p w:rsidR="00F108A6" w:rsidRPr="003F2B05" w:rsidRDefault="00F108A6" w:rsidP="00A916ED">
      <w:pPr>
        <w:widowControl/>
        <w:spacing w:beforeLines="30" w:before="108"/>
        <w:ind w:leftChars="150" w:left="360"/>
        <w:rPr>
          <w:rFonts w:ascii="Times New Roman" w:hAnsi="Times New Roman" w:cs="Times New Roman"/>
          <w:b/>
          <w:sz w:val="20"/>
          <w:bdr w:val="single" w:sz="4" w:space="0" w:color="auto"/>
        </w:rPr>
      </w:pPr>
      <w:r w:rsidRPr="003F2B05">
        <w:rPr>
          <w:rFonts w:ascii="Times New Roman" w:hAnsi="Times New Roman" w:cs="Times New Roman" w:hint="eastAsia"/>
          <w:b/>
          <w:sz w:val="20"/>
          <w:bdr w:val="single" w:sz="4" w:space="0" w:color="auto"/>
        </w:rPr>
        <w:t>（</w:t>
      </w:r>
      <w:r w:rsidRPr="003F2B05">
        <w:rPr>
          <w:rFonts w:ascii="Times New Roman" w:hAnsi="Times New Roman" w:cs="Times New Roman"/>
          <w:b/>
          <w:sz w:val="20"/>
          <w:bdr w:val="single" w:sz="4" w:space="0" w:color="auto"/>
        </w:rPr>
        <w:t>2</w:t>
      </w:r>
      <w:r w:rsidRPr="003F2B05">
        <w:rPr>
          <w:rFonts w:ascii="Times New Roman" w:hAnsi="Times New Roman" w:cs="Times New Roman" w:hint="eastAsia"/>
          <w:b/>
          <w:sz w:val="20"/>
          <w:bdr w:val="single" w:sz="4" w:space="0" w:color="auto"/>
        </w:rPr>
        <w:t>）每答必讚的形式，沒有普遍應用，以免冗長煩重</w:t>
      </w:r>
    </w:p>
    <w:p w:rsidR="00F108A6" w:rsidRPr="003F2B05" w:rsidRDefault="00F108A6" w:rsidP="00CF4116">
      <w:pPr>
        <w:ind w:leftChars="150" w:left="360"/>
        <w:rPr>
          <w:rFonts w:ascii="Times New Roman" w:eastAsia="SimSun" w:hAnsi="Times New Roman" w:cs="Times New Roman"/>
          <w:szCs w:val="24"/>
        </w:rPr>
      </w:pPr>
      <w:r w:rsidRPr="003F2B05">
        <w:rPr>
          <w:rFonts w:ascii="Times New Roman" w:eastAsiaTheme="majorEastAsia" w:hAnsi="Times New Roman" w:cs="Times New Roman" w:hint="eastAsia"/>
          <w:szCs w:val="24"/>
        </w:rPr>
        <w:t>但如</w:t>
      </w:r>
      <w:r w:rsidRPr="000804C3">
        <w:rPr>
          <w:rFonts w:ascii="Times New Roman" w:eastAsiaTheme="majorEastAsia" w:hAnsi="Times New Roman" w:cs="Times New Roman" w:hint="eastAsia"/>
          <w:b/>
          <w:szCs w:val="24"/>
        </w:rPr>
        <w:t>普遍</w:t>
      </w:r>
      <w:r w:rsidRPr="003F2B05">
        <w:rPr>
          <w:rFonts w:ascii="Times New Roman" w:eastAsiaTheme="majorEastAsia" w:hAnsi="Times New Roman" w:cs="Times New Roman" w:hint="eastAsia"/>
          <w:szCs w:val="24"/>
        </w:rPr>
        <w:t>的</w:t>
      </w:r>
      <w:r w:rsidRPr="000804C3">
        <w:rPr>
          <w:rFonts w:ascii="Times New Roman" w:eastAsiaTheme="majorEastAsia" w:hAnsi="Times New Roman" w:cs="Times New Roman" w:hint="eastAsia"/>
          <w:b/>
          <w:szCs w:val="24"/>
        </w:rPr>
        <w:t>應用</w:t>
      </w:r>
      <w:r w:rsidRPr="003F2B05">
        <w:rPr>
          <w:rFonts w:ascii="Times New Roman" w:eastAsiaTheme="majorEastAsia" w:hAnsi="Times New Roman" w:cs="Times New Roman" w:hint="eastAsia"/>
          <w:szCs w:val="24"/>
        </w:rPr>
        <w:t>，成為多數經典的一定形式，就不免有</w:t>
      </w:r>
      <w:proofErr w:type="gramStart"/>
      <w:r w:rsidRPr="000804C3">
        <w:rPr>
          <w:rFonts w:ascii="Times New Roman" w:eastAsiaTheme="majorEastAsia" w:hAnsi="Times New Roman" w:cs="Times New Roman" w:hint="eastAsia"/>
          <w:b/>
          <w:szCs w:val="24"/>
        </w:rPr>
        <w:t>冗長煩重</w:t>
      </w:r>
      <w:proofErr w:type="gramEnd"/>
      <w:r w:rsidRPr="003F2B05">
        <w:rPr>
          <w:rFonts w:ascii="Times New Roman" w:eastAsiaTheme="majorEastAsia" w:hAnsi="Times New Roman" w:cs="Times New Roman" w:hint="eastAsia"/>
          <w:szCs w:val="24"/>
        </w:rPr>
        <w:t>的感覺了。</w:t>
      </w:r>
    </w:p>
    <w:p w:rsidR="00F108A6" w:rsidRPr="003F2B05" w:rsidRDefault="00F108A6" w:rsidP="00A916ED">
      <w:pPr>
        <w:widowControl/>
        <w:spacing w:beforeLines="30" w:before="108"/>
        <w:ind w:leftChars="200" w:left="480"/>
        <w:rPr>
          <w:rFonts w:ascii="Times New Roman" w:hAnsi="Times New Roman" w:cs="Times New Roman"/>
          <w:b/>
          <w:sz w:val="20"/>
          <w:bdr w:val="single" w:sz="4" w:space="0" w:color="auto"/>
        </w:rPr>
      </w:pPr>
      <w:r w:rsidRPr="003F2B05">
        <w:rPr>
          <w:rFonts w:ascii="Times New Roman" w:hAnsi="Times New Roman" w:cs="Times New Roman"/>
          <w:b/>
          <w:sz w:val="20"/>
          <w:bdr w:val="single" w:sz="4" w:space="0" w:color="auto"/>
        </w:rPr>
        <w:t>A</w:t>
      </w:r>
      <w:r w:rsidRPr="003F2B05">
        <w:rPr>
          <w:rFonts w:ascii="Times New Roman" w:hAnsi="Times New Roman" w:cs="Times New Roman" w:hint="eastAsia"/>
          <w:b/>
          <w:sz w:val="20"/>
          <w:bdr w:val="single" w:sz="4" w:space="0" w:color="auto"/>
        </w:rPr>
        <w:t>、例說《毘陀羅小經》、《毘陀羅大經》、《滿月大經》</w:t>
      </w:r>
    </w:p>
    <w:p w:rsidR="00F108A6" w:rsidRPr="003F2B05" w:rsidRDefault="00F108A6" w:rsidP="00CF4116">
      <w:pPr>
        <w:ind w:leftChars="200" w:left="480"/>
        <w:rPr>
          <w:rFonts w:ascii="Times New Roman" w:eastAsia="SimSun" w:hAnsi="Times New Roman" w:cs="Times New Roman"/>
          <w:szCs w:val="24"/>
        </w:rPr>
      </w:pPr>
      <w:r w:rsidRPr="003F2B05">
        <w:rPr>
          <w:rFonts w:ascii="Times New Roman" w:eastAsiaTheme="majorEastAsia" w:hAnsi="Times New Roman" w:cs="Times New Roman" w:hint="eastAsia"/>
          <w:szCs w:val="24"/>
        </w:rPr>
        <w:t>上面所引的，如《毘陀羅小經》、《毘陀羅大經》、《滿月大經》，雖漢譯具足每答必讚的一定形式，而巴</w:t>
      </w:r>
      <w:r w:rsidRPr="003F2B05">
        <w:rPr>
          <w:rFonts w:asciiTheme="majorEastAsia" w:eastAsiaTheme="majorEastAsia" w:hAnsiTheme="majorEastAsia" w:cs="Times New Roman" w:hint="eastAsia"/>
          <w:szCs w:val="24"/>
        </w:rPr>
        <w:t>利</w:t>
      </w:r>
      <w:r w:rsidRPr="003F2B05">
        <w:rPr>
          <w:rFonts w:ascii="Times New Roman" w:eastAsiaTheme="majorEastAsia" w:hAnsi="Times New Roman" w:cs="Times New Roman" w:hint="eastAsia"/>
          <w:szCs w:val="24"/>
        </w:rPr>
        <w:t>聖典，僅於第一問答，保存這一形式，而其餘的</w:t>
      </w:r>
      <w:r w:rsidRPr="003F2B05">
        <w:rPr>
          <w:rFonts w:ascii="Times New Roman" w:eastAsiaTheme="majorEastAsia" w:hAnsi="Times New Roman" w:cs="Times New Roman" w:hint="eastAsia"/>
          <w:b/>
          <w:szCs w:val="24"/>
        </w:rPr>
        <w:t>從略</w:t>
      </w:r>
      <w:r w:rsidRPr="003F2B05">
        <w:rPr>
          <w:rFonts w:ascii="Times New Roman" w:eastAsiaTheme="majorEastAsia" w:hAnsi="Times New Roman" w:cs="Times New Roman" w:hint="eastAsia"/>
          <w:szCs w:val="24"/>
        </w:rPr>
        <w:t>。</w:t>
      </w:r>
    </w:p>
    <w:p w:rsidR="00F108A6" w:rsidRPr="003F2B05" w:rsidRDefault="00F108A6" w:rsidP="00A916ED">
      <w:pPr>
        <w:widowControl/>
        <w:spacing w:beforeLines="30" w:before="108"/>
        <w:ind w:leftChars="200" w:left="480"/>
        <w:rPr>
          <w:rFonts w:ascii="Times New Roman" w:hAnsi="Times New Roman" w:cs="Times New Roman"/>
          <w:b/>
          <w:sz w:val="20"/>
          <w:bdr w:val="single" w:sz="4" w:space="0" w:color="auto"/>
        </w:rPr>
      </w:pPr>
      <w:r w:rsidRPr="003F2B05">
        <w:rPr>
          <w:rFonts w:ascii="Times New Roman" w:hAnsi="Times New Roman" w:cs="Times New Roman"/>
          <w:b/>
          <w:sz w:val="20"/>
          <w:bdr w:val="single" w:sz="4" w:space="0" w:color="auto"/>
        </w:rPr>
        <w:t>B</w:t>
      </w:r>
      <w:r w:rsidRPr="003F2B05">
        <w:rPr>
          <w:rFonts w:ascii="Times New Roman" w:hAnsi="Times New Roman" w:cs="Times New Roman" w:hint="eastAsia"/>
          <w:b/>
          <w:sz w:val="20"/>
          <w:bdr w:val="single" w:sz="4" w:space="0" w:color="auto"/>
        </w:rPr>
        <w:t>、例說《正見經》，《迦摩經》</w:t>
      </w:r>
    </w:p>
    <w:p w:rsidR="00F108A6" w:rsidRPr="003F2B05" w:rsidRDefault="00F108A6" w:rsidP="00CF4116">
      <w:pPr>
        <w:ind w:leftChars="200" w:left="480"/>
        <w:rPr>
          <w:rFonts w:ascii="Times New Roman" w:eastAsia="SimSun" w:hAnsi="Times New Roman" w:cs="Times New Roman"/>
          <w:szCs w:val="24"/>
        </w:rPr>
      </w:pPr>
      <w:r w:rsidRPr="003F2B05">
        <w:rPr>
          <w:rFonts w:ascii="Times New Roman" w:eastAsiaTheme="majorEastAsia" w:hAnsi="Times New Roman" w:cs="Times New Roman" w:hint="eastAsia"/>
          <w:szCs w:val="24"/>
        </w:rPr>
        <w:t>又《正見經》，《相應部》《迦摩（</w:t>
      </w:r>
      <w:r w:rsidRPr="003F2B05">
        <w:rPr>
          <w:rFonts w:ascii="Times New Roman" w:eastAsiaTheme="majorEastAsia" w:hAnsi="Times New Roman" w:cs="Times New Roman"/>
          <w:szCs w:val="24"/>
        </w:rPr>
        <w:t>2</w:t>
      </w:r>
      <w:r w:rsidRPr="003F2B05">
        <w:rPr>
          <w:rFonts w:ascii="Times New Roman" w:eastAsiaTheme="majorEastAsia" w:hAnsi="Times New Roman" w:cs="Times New Roman" w:hint="eastAsia"/>
          <w:szCs w:val="24"/>
        </w:rPr>
        <w:t>）經》，每一問答，必有定形的領解</w:t>
      </w:r>
      <w:proofErr w:type="gramStart"/>
      <w:r w:rsidRPr="003F2B05">
        <w:rPr>
          <w:rFonts w:ascii="Times New Roman" w:eastAsiaTheme="majorEastAsia" w:hAnsi="Times New Roman" w:cs="Times New Roman" w:hint="eastAsia"/>
          <w:szCs w:val="24"/>
        </w:rPr>
        <w:t>讚歎</w:t>
      </w:r>
      <w:proofErr w:type="gramEnd"/>
      <w:r w:rsidRPr="003F2B05">
        <w:rPr>
          <w:rFonts w:ascii="Times New Roman" w:eastAsiaTheme="majorEastAsia" w:hAnsi="Times New Roman" w:cs="Times New Roman" w:hint="eastAsia"/>
          <w:szCs w:val="24"/>
        </w:rPr>
        <w:t>，</w:t>
      </w:r>
      <w:proofErr w:type="gramStart"/>
      <w:r w:rsidRPr="003F2B05">
        <w:rPr>
          <w:rFonts w:ascii="Times New Roman" w:eastAsiaTheme="majorEastAsia" w:hAnsi="Times New Roman" w:cs="Times New Roman" w:hint="eastAsia"/>
          <w:szCs w:val="24"/>
        </w:rPr>
        <w:t>而漢譯</w:t>
      </w:r>
      <w:proofErr w:type="gramEnd"/>
      <w:r w:rsidRPr="003F2B05">
        <w:rPr>
          <w:rFonts w:ascii="Times New Roman" w:eastAsiaTheme="majorEastAsia" w:hAnsi="Times New Roman" w:cs="Times New Roman" w:hint="eastAsia"/>
          <w:szCs w:val="24"/>
        </w:rPr>
        <w:t>（《雜阿含》）</w:t>
      </w:r>
      <w:r w:rsidRPr="003F2B05">
        <w:rPr>
          <w:rStyle w:val="aa"/>
          <w:rFonts w:ascii="Times New Roman" w:eastAsiaTheme="majorEastAsia" w:hAnsi="Times New Roman" w:cs="Times New Roman"/>
          <w:szCs w:val="24"/>
        </w:rPr>
        <w:footnoteReference w:id="297"/>
      </w:r>
      <w:r w:rsidRPr="003F2B05">
        <w:rPr>
          <w:rFonts w:ascii="Times New Roman" w:eastAsiaTheme="majorEastAsia" w:hAnsi="Times New Roman" w:cs="Times New Roman" w:hint="eastAsia"/>
          <w:szCs w:val="24"/>
        </w:rPr>
        <w:t>卻完全</w:t>
      </w:r>
      <w:r w:rsidRPr="000804C3">
        <w:rPr>
          <w:rFonts w:ascii="Times New Roman" w:eastAsiaTheme="majorEastAsia" w:hAnsi="Times New Roman" w:cs="Times New Roman" w:hint="eastAsia"/>
          <w:b/>
          <w:szCs w:val="24"/>
        </w:rPr>
        <w:t>沒有</w:t>
      </w:r>
      <w:r w:rsidRPr="003F2B05">
        <w:rPr>
          <w:rFonts w:ascii="Times New Roman" w:eastAsiaTheme="majorEastAsia" w:hAnsi="Times New Roman" w:cs="Times New Roman" w:hint="eastAsia"/>
          <w:szCs w:val="24"/>
        </w:rPr>
        <w:t>。</w:t>
      </w:r>
      <w:r w:rsidRPr="003F2B05">
        <w:rPr>
          <w:rFonts w:ascii="Times New Roman" w:eastAsiaTheme="majorEastAsia" w:hAnsi="Times New Roman" w:cs="Times New Roman" w:hint="eastAsia"/>
          <w:b/>
          <w:szCs w:val="24"/>
        </w:rPr>
        <w:t>如失去了領解讚歎的一定文句，就與一般的問答，沒有差別。</w:t>
      </w:r>
    </w:p>
    <w:p w:rsidR="00F108A6" w:rsidRPr="003F2B05" w:rsidRDefault="00F108A6" w:rsidP="00A916ED">
      <w:pPr>
        <w:widowControl/>
        <w:spacing w:beforeLines="30" w:before="108"/>
        <w:ind w:leftChars="200" w:left="480"/>
        <w:rPr>
          <w:rFonts w:ascii="Times New Roman" w:hAnsi="Times New Roman" w:cs="Times New Roman"/>
          <w:b/>
          <w:sz w:val="20"/>
          <w:bdr w:val="single" w:sz="4" w:space="0" w:color="auto"/>
        </w:rPr>
      </w:pPr>
      <w:r w:rsidRPr="003F2B05">
        <w:rPr>
          <w:rFonts w:ascii="Times New Roman" w:hAnsi="Times New Roman" w:cs="Times New Roman" w:hint="eastAsia"/>
          <w:b/>
          <w:sz w:val="20"/>
          <w:bdr w:val="single" w:sz="4" w:space="0" w:color="auto"/>
        </w:rPr>
        <w:t>C</w:t>
      </w:r>
      <w:r w:rsidRPr="003F2B05">
        <w:rPr>
          <w:rFonts w:ascii="Times New Roman" w:hAnsi="Times New Roman" w:cs="Times New Roman" w:hint="eastAsia"/>
          <w:b/>
          <w:sz w:val="20"/>
          <w:bdr w:val="single" w:sz="4" w:space="0" w:color="auto"/>
        </w:rPr>
        <w:t>、讚歎文句的從略，與《如是語》一樣有省略的情形</w:t>
      </w:r>
    </w:p>
    <w:p w:rsidR="00F108A6" w:rsidRPr="003F2B05" w:rsidRDefault="00F108A6" w:rsidP="00CF4116">
      <w:pPr>
        <w:ind w:leftChars="200" w:left="480"/>
        <w:rPr>
          <w:rFonts w:ascii="Times New Roman" w:eastAsia="SimSun" w:hAnsi="Times New Roman" w:cs="Times New Roman"/>
          <w:szCs w:val="24"/>
        </w:rPr>
      </w:pPr>
      <w:r w:rsidRPr="003F2B05">
        <w:rPr>
          <w:rFonts w:ascii="Times New Roman" w:eastAsiaTheme="majorEastAsia" w:hAnsi="Times New Roman" w:cs="Times New Roman" w:hint="eastAsia"/>
          <w:szCs w:val="24"/>
        </w:rPr>
        <w:t>我以為，這是與《如是語》一樣的。序說與結說的一定文句，不免煩重乏味，終於從「三集」的第四品起，一定的文句，僅保存每品的初後</w:t>
      </w:r>
      <w:r w:rsidRPr="003F2B05">
        <w:rPr>
          <w:rFonts w:ascii="Times New Roman" w:eastAsia="新細明體" w:hAnsi="Times New Roman" w:cs="Times New Roman"/>
          <w:szCs w:val="24"/>
        </w:rPr>
        <w:t>——</w:t>
      </w:r>
      <w:r w:rsidRPr="003F2B05">
        <w:rPr>
          <w:rFonts w:ascii="Times New Roman" w:eastAsiaTheme="majorEastAsia" w:hAnsi="Times New Roman" w:cs="Times New Roman" w:hint="eastAsia"/>
          <w:szCs w:val="24"/>
        </w:rPr>
        <w:t>二經，而其餘的略去了。</w:t>
      </w:r>
      <w:r w:rsidRPr="003F2B05">
        <w:rPr>
          <w:rStyle w:val="aa"/>
          <w:rFonts w:ascii="Times New Roman" w:eastAsiaTheme="majorEastAsia" w:hAnsi="Times New Roman" w:cs="Times New Roman"/>
          <w:szCs w:val="24"/>
        </w:rPr>
        <w:footnoteReference w:id="298"/>
      </w:r>
    </w:p>
    <w:p w:rsidR="00F108A6" w:rsidRPr="003F2B05" w:rsidRDefault="00F108A6" w:rsidP="00A916ED">
      <w:pPr>
        <w:widowControl/>
        <w:spacing w:beforeLines="30" w:before="108"/>
        <w:ind w:leftChars="150" w:left="360"/>
        <w:rPr>
          <w:rFonts w:ascii="Times New Roman" w:hAnsi="Times New Roman" w:cs="Times New Roman"/>
          <w:b/>
          <w:sz w:val="20"/>
          <w:bdr w:val="single" w:sz="4" w:space="0" w:color="auto"/>
        </w:rPr>
      </w:pPr>
      <w:r w:rsidRPr="003F2B05">
        <w:rPr>
          <w:rFonts w:ascii="Times New Roman" w:hAnsi="Times New Roman" w:cs="Times New Roman" w:hint="eastAsia"/>
          <w:b/>
          <w:sz w:val="20"/>
          <w:bdr w:val="single" w:sz="4" w:space="0" w:color="auto"/>
        </w:rPr>
        <w:t>（</w:t>
      </w:r>
      <w:r w:rsidRPr="003F2B05">
        <w:rPr>
          <w:rFonts w:ascii="Times New Roman" w:hAnsi="Times New Roman" w:cs="Times New Roman" w:hint="eastAsia"/>
          <w:b/>
          <w:sz w:val="20"/>
          <w:bdr w:val="single" w:sz="4" w:space="0" w:color="auto"/>
        </w:rPr>
        <w:t>3</w:t>
      </w:r>
      <w:r w:rsidRPr="003F2B05">
        <w:rPr>
          <w:rFonts w:ascii="Times New Roman" w:hAnsi="Times New Roman" w:cs="Times New Roman" w:hint="eastAsia"/>
          <w:b/>
          <w:sz w:val="20"/>
          <w:bdr w:val="single" w:sz="4" w:space="0" w:color="auto"/>
        </w:rPr>
        <w:t>）小結</w:t>
      </w:r>
    </w:p>
    <w:p w:rsidR="00F108A6" w:rsidRPr="003F2B05" w:rsidRDefault="00F108A6" w:rsidP="00CF4116">
      <w:pPr>
        <w:ind w:leftChars="150" w:left="360"/>
        <w:jc w:val="both"/>
        <w:rPr>
          <w:rFonts w:ascii="Times New Roman" w:eastAsia="SimSun" w:hAnsi="Times New Roman" w:cs="Times New Roman"/>
          <w:szCs w:val="24"/>
        </w:rPr>
      </w:pPr>
      <w:r w:rsidRPr="003F2B05">
        <w:rPr>
          <w:rFonts w:ascii="Times New Roman" w:eastAsiaTheme="majorEastAsia" w:hAnsi="Times New Roman" w:cs="Times New Roman" w:hint="eastAsia"/>
          <w:szCs w:val="24"/>
        </w:rPr>
        <w:t>每答必讚的那種形式的經典，可能被稱為「毘陀羅」，而「毘陀羅」是不能滿足於這種形式的。正如《如是語》（但《如是語》</w:t>
      </w:r>
      <w:r w:rsidRPr="003F2B05">
        <w:rPr>
          <w:rFonts w:ascii="Times New Roman" w:eastAsia="標楷體" w:hAnsi="Times New Roman" w:cs="Times New Roman" w:hint="eastAsia"/>
          <w:sz w:val="22"/>
          <w:szCs w:val="21"/>
          <w:shd w:val="pct15" w:color="auto" w:fill="FFFFFF"/>
        </w:rPr>
        <w:t>（</w:t>
      </w:r>
      <w:r w:rsidRPr="003F2B05">
        <w:rPr>
          <w:rFonts w:ascii="Times New Roman" w:eastAsia="標楷體" w:hAnsi="Times New Roman" w:cs="Times New Roman"/>
          <w:sz w:val="22"/>
          <w:szCs w:val="21"/>
          <w:shd w:val="pct15" w:color="auto" w:fill="FFFFFF"/>
        </w:rPr>
        <w:t>p.57</w:t>
      </w:r>
      <w:r w:rsidRPr="003F2B05">
        <w:rPr>
          <w:rFonts w:ascii="Times New Roman" w:eastAsia="新細明體" w:hAnsi="Times New Roman" w:cs="Times New Roman"/>
          <w:sz w:val="22"/>
          <w:szCs w:val="21"/>
          <w:shd w:val="pct15" w:color="auto" w:fill="FFFFFF"/>
        </w:rPr>
        <w:t>6</w:t>
      </w:r>
      <w:r w:rsidRPr="003F2B05">
        <w:rPr>
          <w:rFonts w:ascii="Times New Roman" w:eastAsia="標楷體" w:hAnsi="Times New Roman" w:cs="Times New Roman" w:hint="eastAsia"/>
          <w:sz w:val="22"/>
          <w:szCs w:val="21"/>
          <w:shd w:val="pct15" w:color="auto" w:fill="FFFFFF"/>
        </w:rPr>
        <w:t>）</w:t>
      </w:r>
      <w:r w:rsidRPr="003F2B05">
        <w:rPr>
          <w:rFonts w:ascii="Times New Roman" w:eastAsiaTheme="majorEastAsia" w:hAnsi="Times New Roman" w:cs="Times New Roman" w:hint="eastAsia"/>
          <w:szCs w:val="24"/>
        </w:rPr>
        <w:t>的特性多，較易保持）一樣，或者從內容的特性，而作不同的解說。</w:t>
      </w:r>
    </w:p>
    <w:p w:rsidR="00F108A6" w:rsidRPr="003F2B05" w:rsidRDefault="00F108A6" w:rsidP="00A916ED">
      <w:pPr>
        <w:spacing w:beforeLines="30" w:before="108"/>
        <w:ind w:leftChars="50" w:left="120"/>
        <w:jc w:val="both"/>
        <w:rPr>
          <w:rFonts w:ascii="Times New Roman" w:hAnsi="Times New Roman" w:cs="Times New Roman"/>
          <w:b/>
          <w:sz w:val="20"/>
          <w:szCs w:val="20"/>
          <w:bdr w:val="single" w:sz="4" w:space="0" w:color="auto"/>
        </w:rPr>
      </w:pPr>
      <w:r w:rsidRPr="003F2B05">
        <w:rPr>
          <w:rFonts w:ascii="Times New Roman" w:hAnsi="Times New Roman" w:cs="Times New Roman" w:hint="eastAsia"/>
          <w:b/>
          <w:sz w:val="20"/>
          <w:szCs w:val="20"/>
          <w:bdr w:val="single" w:sz="4" w:space="0" w:color="auto"/>
        </w:rPr>
        <w:t>（二）「毘佛略」</w:t>
      </w:r>
    </w:p>
    <w:p w:rsidR="00F108A6" w:rsidRPr="003F2B05" w:rsidRDefault="00F108A6" w:rsidP="00CF4116">
      <w:pPr>
        <w:ind w:leftChars="100" w:left="240"/>
        <w:jc w:val="both"/>
        <w:rPr>
          <w:rFonts w:ascii="Times New Roman" w:hAnsi="Times New Roman"/>
          <w:b/>
          <w:sz w:val="20"/>
          <w:szCs w:val="20"/>
          <w:bdr w:val="single" w:sz="4" w:space="0" w:color="auto"/>
        </w:rPr>
      </w:pPr>
      <w:r w:rsidRPr="003F2B05">
        <w:rPr>
          <w:rFonts w:ascii="Times New Roman" w:hAnsi="Times New Roman"/>
          <w:b/>
          <w:sz w:val="20"/>
          <w:szCs w:val="20"/>
          <w:bdr w:val="single" w:sz="4" w:space="0" w:color="auto"/>
        </w:rPr>
        <w:t>1</w:t>
      </w:r>
      <w:r w:rsidRPr="003F2B05">
        <w:rPr>
          <w:rFonts w:ascii="Times New Roman" w:hAnsi="Times New Roman" w:hint="eastAsia"/>
          <w:b/>
          <w:sz w:val="20"/>
          <w:szCs w:val="20"/>
          <w:bdr w:val="single" w:sz="4" w:space="0" w:color="auto"/>
        </w:rPr>
        <w:t>、「毘佛略」的名稱――銅鍱部大寺派以外，全體佛教所公認的名稱</w:t>
      </w:r>
    </w:p>
    <w:p w:rsidR="00F108A6" w:rsidRPr="003F2B05" w:rsidRDefault="00F108A6" w:rsidP="00CF4116">
      <w:pPr>
        <w:ind w:leftChars="100" w:left="240"/>
        <w:rPr>
          <w:rFonts w:ascii="Times New Roman" w:eastAsia="SimSun" w:hAnsi="Times New Roman" w:cs="Times New Roman"/>
          <w:szCs w:val="24"/>
        </w:rPr>
      </w:pPr>
      <w:r w:rsidRPr="003F2B05">
        <w:rPr>
          <w:rFonts w:ascii="Times New Roman" w:eastAsiaTheme="majorEastAsia" w:hAnsi="Times New Roman" w:cs="Times New Roman" w:hint="eastAsia"/>
          <w:szCs w:val="24"/>
        </w:rPr>
        <w:t>再說</w:t>
      </w:r>
      <w:r w:rsidRPr="003F2B05">
        <w:rPr>
          <w:rFonts w:ascii="Times New Roman" w:eastAsiaTheme="majorEastAsia" w:hAnsi="Times New Roman" w:cs="Times New Roman" w:hint="eastAsia"/>
          <w:b/>
          <w:szCs w:val="24"/>
        </w:rPr>
        <w:t>「方廣」</w:t>
      </w:r>
      <w:r w:rsidRPr="003F2B05">
        <w:rPr>
          <w:rFonts w:ascii="Times New Roman" w:eastAsiaTheme="majorEastAsia" w:hAnsi="Times New Roman" w:cs="Times New Roman" w:hint="eastAsia"/>
          <w:szCs w:val="24"/>
        </w:rPr>
        <w:t>：</w:t>
      </w:r>
      <w:r w:rsidRPr="003F2B05">
        <w:rPr>
          <w:rFonts w:ascii="Times New Roman" w:eastAsiaTheme="majorEastAsia" w:hAnsi="Times New Roman" w:cs="Times New Roman"/>
          <w:szCs w:val="24"/>
        </w:rPr>
        <w:t>Vaipulya</w:t>
      </w:r>
      <w:r w:rsidRPr="003F2B05">
        <w:rPr>
          <w:rFonts w:ascii="Times New Roman" w:eastAsiaTheme="majorEastAsia" w:hAnsi="Times New Roman" w:cs="Times New Roman" w:hint="eastAsia"/>
          <w:szCs w:val="24"/>
        </w:rPr>
        <w:t>，音譯為</w:t>
      </w:r>
      <w:proofErr w:type="gramStart"/>
      <w:r w:rsidRPr="003F2B05">
        <w:rPr>
          <w:rFonts w:ascii="Times New Roman" w:eastAsiaTheme="majorEastAsia" w:hAnsi="Times New Roman" w:cs="Times New Roman" w:hint="eastAsia"/>
          <w:szCs w:val="24"/>
        </w:rPr>
        <w:t>毘佛略</w:t>
      </w:r>
      <w:proofErr w:type="gramEnd"/>
      <w:r w:rsidRPr="003F2B05">
        <w:rPr>
          <w:rStyle w:val="aa"/>
          <w:rFonts w:ascii="Times New Roman" w:eastAsiaTheme="majorEastAsia" w:hAnsi="Times New Roman" w:cs="Times New Roman"/>
          <w:szCs w:val="24"/>
        </w:rPr>
        <w:footnoteReference w:id="299"/>
      </w:r>
      <w:r w:rsidRPr="003F2B05">
        <w:rPr>
          <w:rFonts w:ascii="Times New Roman" w:eastAsiaTheme="majorEastAsia" w:hAnsi="Times New Roman" w:cs="Times New Roman" w:hint="eastAsia"/>
          <w:szCs w:val="24"/>
        </w:rPr>
        <w:t>、</w:t>
      </w:r>
      <w:proofErr w:type="gramStart"/>
      <w:r w:rsidRPr="003F2B05">
        <w:rPr>
          <w:rFonts w:ascii="Times New Roman" w:eastAsiaTheme="majorEastAsia" w:hAnsi="Times New Roman" w:cs="Times New Roman" w:hint="eastAsia"/>
          <w:szCs w:val="24"/>
        </w:rPr>
        <w:t>毘富羅</w:t>
      </w:r>
      <w:proofErr w:type="gramEnd"/>
      <w:r w:rsidRPr="003F2B05">
        <w:rPr>
          <w:rStyle w:val="aa"/>
          <w:rFonts w:ascii="Times New Roman" w:eastAsiaTheme="majorEastAsia" w:hAnsi="Times New Roman" w:cs="Times New Roman"/>
          <w:szCs w:val="24"/>
        </w:rPr>
        <w:footnoteReference w:id="300"/>
      </w:r>
      <w:r w:rsidRPr="003F2B05">
        <w:rPr>
          <w:rFonts w:ascii="Times New Roman" w:eastAsiaTheme="majorEastAsia" w:hAnsi="Times New Roman" w:cs="Times New Roman" w:hint="eastAsia"/>
          <w:szCs w:val="24"/>
        </w:rPr>
        <w:t>等；</w:t>
      </w:r>
      <w:proofErr w:type="gramStart"/>
      <w:r w:rsidRPr="003F2B05">
        <w:rPr>
          <w:rFonts w:ascii="Times New Roman" w:eastAsiaTheme="majorEastAsia" w:hAnsi="Times New Roman" w:cs="Times New Roman" w:hint="eastAsia"/>
          <w:szCs w:val="24"/>
        </w:rPr>
        <w:t>義譯為</w:t>
      </w:r>
      <w:proofErr w:type="gramEnd"/>
      <w:r w:rsidRPr="003F2B05">
        <w:rPr>
          <w:rFonts w:ascii="Times New Roman" w:eastAsiaTheme="majorEastAsia" w:hAnsi="Times New Roman" w:cs="Times New Roman" w:hint="eastAsia"/>
          <w:szCs w:val="24"/>
        </w:rPr>
        <w:t>廣、方廣、方等、方正。這是銅鍱部大寺派（</w:t>
      </w:r>
      <w:r w:rsidRPr="003F2B05">
        <w:rPr>
          <w:rFonts w:ascii="Times New Roman" w:eastAsiaTheme="majorEastAsia" w:hAnsi="Times New Roman" w:cs="Times New Roman"/>
          <w:szCs w:val="24"/>
        </w:rPr>
        <w:t>Mahāvihāra-vāsināḥ</w:t>
      </w:r>
      <w:r w:rsidRPr="003F2B05">
        <w:rPr>
          <w:rFonts w:ascii="Times New Roman" w:eastAsiaTheme="majorEastAsia" w:hAnsi="Times New Roman" w:cs="Times New Roman" w:hint="eastAsia"/>
          <w:szCs w:val="24"/>
        </w:rPr>
        <w:t>）以外，全體佛教所公認的名稱。</w:t>
      </w:r>
      <w:r w:rsidRPr="003F2B05">
        <w:rPr>
          <w:rStyle w:val="aa"/>
          <w:rFonts w:ascii="Times New Roman" w:eastAsiaTheme="majorEastAsia" w:hAnsi="Times New Roman" w:cs="Times New Roman"/>
          <w:szCs w:val="24"/>
        </w:rPr>
        <w:footnoteReference w:id="301"/>
      </w:r>
    </w:p>
    <w:p w:rsidR="00F108A6" w:rsidRPr="003F2B05" w:rsidRDefault="00F108A6" w:rsidP="00A916ED">
      <w:pPr>
        <w:spacing w:beforeLines="30" w:before="108"/>
        <w:ind w:leftChars="100" w:left="240"/>
        <w:jc w:val="both"/>
        <w:rPr>
          <w:rFonts w:ascii="Times New Roman" w:hAnsi="Times New Roman"/>
          <w:b/>
          <w:sz w:val="20"/>
          <w:szCs w:val="20"/>
          <w:bdr w:val="single" w:sz="4" w:space="0" w:color="auto"/>
        </w:rPr>
      </w:pPr>
      <w:r w:rsidRPr="003F2B05">
        <w:rPr>
          <w:rFonts w:ascii="Times New Roman" w:hAnsi="Times New Roman" w:hint="eastAsia"/>
          <w:b/>
          <w:sz w:val="20"/>
          <w:szCs w:val="20"/>
          <w:bdr w:val="single" w:sz="4" w:space="0" w:color="auto"/>
        </w:rPr>
        <w:lastRenderedPageBreak/>
        <w:t>2</w:t>
      </w:r>
      <w:r w:rsidRPr="003F2B05">
        <w:rPr>
          <w:rFonts w:ascii="Times New Roman" w:hAnsi="Times New Roman" w:hint="eastAsia"/>
          <w:b/>
          <w:sz w:val="20"/>
          <w:szCs w:val="20"/>
          <w:bdr w:val="single" w:sz="4" w:space="0" w:color="auto"/>
        </w:rPr>
        <w:t>、「毘佛略」（「方廣」）的內容</w:t>
      </w:r>
    </w:p>
    <w:p w:rsidR="00F108A6" w:rsidRPr="003F2B05" w:rsidRDefault="00F108A6" w:rsidP="00CF4116">
      <w:pPr>
        <w:widowControl/>
        <w:ind w:leftChars="150" w:left="360"/>
        <w:rPr>
          <w:rFonts w:ascii="Times New Roman" w:hAnsi="Times New Roman" w:cs="Times New Roman"/>
          <w:b/>
          <w:sz w:val="20"/>
          <w:bdr w:val="single" w:sz="4" w:space="0" w:color="auto"/>
        </w:rPr>
      </w:pPr>
      <w:r w:rsidRPr="003F2B05">
        <w:rPr>
          <w:rFonts w:ascii="Times New Roman" w:hAnsi="Times New Roman" w:cs="Times New Roman" w:hint="eastAsia"/>
          <w:b/>
          <w:sz w:val="20"/>
          <w:bdr w:val="single" w:sz="4" w:space="0" w:color="auto"/>
        </w:rPr>
        <w:t>（</w:t>
      </w:r>
      <w:r w:rsidRPr="003F2B05">
        <w:rPr>
          <w:rFonts w:ascii="Times New Roman" w:hAnsi="Times New Roman" w:cs="Times New Roman"/>
          <w:b/>
          <w:sz w:val="20"/>
          <w:bdr w:val="single" w:sz="4" w:space="0" w:color="auto"/>
        </w:rPr>
        <w:t>1</w:t>
      </w:r>
      <w:r w:rsidRPr="003F2B05">
        <w:rPr>
          <w:rFonts w:ascii="Times New Roman" w:hAnsi="Times New Roman" w:cs="Times New Roman" w:hint="eastAsia"/>
          <w:b/>
          <w:sz w:val="20"/>
          <w:bdr w:val="single" w:sz="4" w:space="0" w:color="auto"/>
        </w:rPr>
        <w:t>）佛教的開展中，「方廣」為大乘經</w:t>
      </w:r>
    </w:p>
    <w:p w:rsidR="00F108A6" w:rsidRPr="003F2B05" w:rsidRDefault="00F108A6" w:rsidP="00CF4116">
      <w:pPr>
        <w:widowControl/>
        <w:ind w:leftChars="200" w:left="480"/>
        <w:rPr>
          <w:rFonts w:ascii="Times New Roman" w:hAnsi="Times New Roman" w:cs="Times New Roman"/>
          <w:b/>
          <w:sz w:val="20"/>
          <w:bdr w:val="single" w:sz="4" w:space="0" w:color="auto"/>
        </w:rPr>
      </w:pPr>
      <w:r w:rsidRPr="003F2B05">
        <w:rPr>
          <w:rFonts w:ascii="Times New Roman" w:hAnsi="Times New Roman" w:cs="Times New Roman"/>
          <w:b/>
          <w:sz w:val="20"/>
          <w:bdr w:val="single" w:sz="4" w:space="0" w:color="auto"/>
        </w:rPr>
        <w:t>A</w:t>
      </w:r>
      <w:r w:rsidRPr="003F2B05">
        <w:rPr>
          <w:rFonts w:ascii="Times New Roman" w:hAnsi="Times New Roman" w:cs="Times New Roman" w:hint="eastAsia"/>
          <w:b/>
          <w:sz w:val="20"/>
          <w:bdr w:val="single" w:sz="4" w:space="0" w:color="auto"/>
        </w:rPr>
        <w:t>、大乘經論都指「方廣」為大乘經</w:t>
      </w:r>
    </w:p>
    <w:p w:rsidR="00F108A6" w:rsidRPr="003F2B05" w:rsidRDefault="00F108A6" w:rsidP="004961F7">
      <w:pPr>
        <w:ind w:leftChars="200" w:left="480"/>
        <w:rPr>
          <w:rFonts w:ascii="Times New Roman" w:eastAsia="SimSun" w:hAnsi="Times New Roman" w:cs="Times New Roman"/>
          <w:szCs w:val="24"/>
        </w:rPr>
      </w:pPr>
      <w:r w:rsidRPr="003F2B05">
        <w:rPr>
          <w:rFonts w:ascii="Times New Roman" w:eastAsiaTheme="majorEastAsia" w:hAnsi="Times New Roman" w:cs="Times New Roman" w:hint="eastAsia"/>
          <w:szCs w:val="24"/>
        </w:rPr>
        <w:t>「方廣」的內容，大乘經（如《大般涅槃經》），論（如《大智度論》、《入大乘論》、瑜伽系諸論），都指「方廣」為大乘經。</w:t>
      </w:r>
    </w:p>
    <w:p w:rsidR="00F108A6" w:rsidRPr="003F2B05" w:rsidRDefault="00F108A6" w:rsidP="00A916ED">
      <w:pPr>
        <w:widowControl/>
        <w:spacing w:beforeLines="30" w:before="108"/>
        <w:ind w:leftChars="200" w:left="480"/>
        <w:rPr>
          <w:rFonts w:ascii="Times New Roman" w:hAnsi="Times New Roman" w:cs="Times New Roman"/>
          <w:b/>
          <w:sz w:val="20"/>
          <w:bdr w:val="single" w:sz="4" w:space="0" w:color="auto"/>
        </w:rPr>
      </w:pPr>
      <w:r w:rsidRPr="003F2B05">
        <w:rPr>
          <w:rFonts w:ascii="Times New Roman" w:hAnsi="Times New Roman" w:cs="Times New Roman"/>
          <w:b/>
          <w:sz w:val="20"/>
          <w:bdr w:val="single" w:sz="4" w:space="0" w:color="auto"/>
        </w:rPr>
        <w:t>B</w:t>
      </w:r>
      <w:r w:rsidRPr="003F2B05">
        <w:rPr>
          <w:rFonts w:ascii="Times New Roman" w:hAnsi="Times New Roman" w:cs="Times New Roman" w:hint="eastAsia"/>
          <w:b/>
          <w:sz w:val="20"/>
          <w:bdr w:val="single" w:sz="4" w:space="0" w:color="auto"/>
        </w:rPr>
        <w:t>、聲聞學者也以「方廣」屬大乘</w:t>
      </w:r>
    </w:p>
    <w:p w:rsidR="00F108A6" w:rsidRPr="003F2B05" w:rsidRDefault="00F108A6" w:rsidP="004961F7">
      <w:pPr>
        <w:ind w:leftChars="200" w:left="480"/>
        <w:rPr>
          <w:rFonts w:ascii="Times New Roman" w:eastAsia="SimSun" w:hAnsi="Times New Roman" w:cs="Times New Roman"/>
          <w:szCs w:val="24"/>
        </w:rPr>
      </w:pPr>
      <w:r w:rsidRPr="003F2B05">
        <w:rPr>
          <w:rFonts w:ascii="Times New Roman" w:eastAsiaTheme="majorEastAsia" w:hAnsi="Times New Roman" w:cs="Times New Roman"/>
          <w:szCs w:val="24"/>
        </w:rPr>
        <w:t>聲聞學者中，脇尊者（</w:t>
      </w:r>
      <w:r w:rsidRPr="003F2B05">
        <w:rPr>
          <w:rFonts w:ascii="Times New Roman" w:eastAsiaTheme="majorEastAsia" w:hAnsi="Times New Roman" w:cs="Times New Roman"/>
          <w:szCs w:val="24"/>
        </w:rPr>
        <w:t>Pār</w:t>
      </w:r>
      <w:r w:rsidRPr="003F2B05">
        <w:rPr>
          <w:rFonts w:ascii="Times New Roman" w:eastAsia="MS Mincho" w:hAnsi="Times New Roman" w:cs="Times New Roman"/>
          <w:szCs w:val="24"/>
        </w:rPr>
        <w:t>ś</w:t>
      </w:r>
      <w:r w:rsidRPr="003F2B05">
        <w:rPr>
          <w:rFonts w:ascii="Times New Roman" w:eastAsiaTheme="majorEastAsia" w:hAnsi="Times New Roman" w:cs="Times New Roman"/>
          <w:szCs w:val="24"/>
        </w:rPr>
        <w:t>va</w:t>
      </w:r>
      <w:r w:rsidRPr="003F2B05">
        <w:rPr>
          <w:rFonts w:ascii="Times New Roman" w:eastAsiaTheme="majorEastAsia" w:hAnsi="Times New Roman" w:cs="Times New Roman"/>
          <w:szCs w:val="24"/>
        </w:rPr>
        <w:t>）以為：「</w:t>
      </w:r>
      <w:r w:rsidRPr="003F2B05">
        <w:rPr>
          <w:rFonts w:ascii="Times New Roman" w:eastAsia="標楷體" w:hAnsi="Times New Roman" w:cs="Times New Roman"/>
          <w:szCs w:val="24"/>
        </w:rPr>
        <w:t>此中般若說名方廣，事用大故</w:t>
      </w:r>
      <w:r w:rsidRPr="003F2B05">
        <w:rPr>
          <w:rFonts w:ascii="Times New Roman" w:eastAsiaTheme="majorEastAsia" w:hAnsi="Times New Roman" w:cs="Times New Roman"/>
          <w:szCs w:val="24"/>
        </w:rPr>
        <w:t>」</w:t>
      </w:r>
      <w:r w:rsidRPr="003F2B05">
        <w:rPr>
          <w:rStyle w:val="aa"/>
          <w:rFonts w:ascii="Times New Roman" w:eastAsiaTheme="majorEastAsia" w:hAnsi="Times New Roman" w:cs="Times New Roman"/>
          <w:szCs w:val="24"/>
        </w:rPr>
        <w:footnoteReference w:id="302"/>
      </w:r>
      <w:r w:rsidRPr="003F2B05">
        <w:rPr>
          <w:rFonts w:ascii="Times New Roman" w:eastAsiaTheme="majorEastAsia" w:hAnsi="Times New Roman" w:cs="Times New Roman"/>
          <w:szCs w:val="24"/>
        </w:rPr>
        <w:t>。</w:t>
      </w:r>
    </w:p>
    <w:p w:rsidR="00F108A6" w:rsidRPr="003F2B05" w:rsidRDefault="00F108A6" w:rsidP="004961F7">
      <w:pPr>
        <w:ind w:leftChars="200" w:left="480"/>
        <w:rPr>
          <w:rFonts w:ascii="Times New Roman" w:eastAsia="SimSun" w:hAnsi="Times New Roman" w:cs="Times New Roman"/>
          <w:szCs w:val="24"/>
        </w:rPr>
      </w:pPr>
      <w:r w:rsidRPr="003F2B05">
        <w:rPr>
          <w:rFonts w:ascii="Times New Roman" w:eastAsiaTheme="majorEastAsia" w:hAnsi="Times New Roman" w:cs="Times New Roman"/>
          <w:szCs w:val="24"/>
        </w:rPr>
        <w:t>眾賢（</w:t>
      </w:r>
      <w:r w:rsidRPr="003F2B05">
        <w:rPr>
          <w:rFonts w:ascii="Times New Roman" w:eastAsiaTheme="majorEastAsia" w:hAnsi="Times New Roman" w:cs="Times New Roman"/>
          <w:szCs w:val="24"/>
        </w:rPr>
        <w:t>Sa</w:t>
      </w:r>
      <w:r w:rsidRPr="003F2B05">
        <w:rPr>
          <w:rFonts w:ascii="Cambria Math" w:eastAsiaTheme="majorEastAsia" w:hAnsi="Cambria Math" w:cs="Cambria Math"/>
          <w:szCs w:val="24"/>
        </w:rPr>
        <w:t>ṃ</w:t>
      </w:r>
      <w:r w:rsidRPr="003F2B05">
        <w:rPr>
          <w:rFonts w:ascii="Times New Roman" w:eastAsiaTheme="majorEastAsia" w:hAnsi="Times New Roman" w:cs="Times New Roman"/>
          <w:szCs w:val="24"/>
        </w:rPr>
        <w:t>ghabhadra</w:t>
      </w:r>
      <w:r w:rsidRPr="003F2B05">
        <w:rPr>
          <w:rFonts w:ascii="Times New Roman" w:eastAsiaTheme="majorEastAsia" w:hAnsi="Times New Roman" w:cs="Times New Roman"/>
          <w:szCs w:val="24"/>
        </w:rPr>
        <w:t>）也傳說：「</w:t>
      </w:r>
      <w:r w:rsidRPr="003F2B05">
        <w:rPr>
          <w:rFonts w:ascii="Times New Roman" w:eastAsia="標楷體" w:hAnsi="Times New Roman" w:cs="Times New Roman"/>
          <w:szCs w:val="24"/>
        </w:rPr>
        <w:t>有說：此廣辯大菩提資糧</w:t>
      </w:r>
      <w:r w:rsidRPr="003F2B05">
        <w:rPr>
          <w:rFonts w:ascii="Times New Roman" w:eastAsiaTheme="majorEastAsia" w:hAnsi="Times New Roman" w:cs="Times New Roman"/>
          <w:szCs w:val="24"/>
        </w:rPr>
        <w:t>」</w:t>
      </w:r>
      <w:r w:rsidRPr="003F2B05">
        <w:rPr>
          <w:rStyle w:val="aa"/>
          <w:rFonts w:ascii="Times New Roman" w:eastAsiaTheme="majorEastAsia" w:hAnsi="Times New Roman" w:cs="Times New Roman"/>
          <w:szCs w:val="24"/>
        </w:rPr>
        <w:footnoteReference w:id="303"/>
      </w:r>
      <w:r w:rsidRPr="003F2B05">
        <w:rPr>
          <w:rFonts w:ascii="Times New Roman" w:eastAsiaTheme="majorEastAsia" w:hAnsi="Times New Roman" w:cs="Times New Roman"/>
          <w:szCs w:val="24"/>
        </w:rPr>
        <w:t>。</w:t>
      </w:r>
    </w:p>
    <w:p w:rsidR="00F108A6" w:rsidRPr="003F2B05" w:rsidRDefault="00F108A6" w:rsidP="004961F7">
      <w:pPr>
        <w:ind w:leftChars="200" w:left="480"/>
        <w:rPr>
          <w:rFonts w:ascii="Times New Roman" w:eastAsia="SimSun" w:hAnsi="Times New Roman" w:cs="Times New Roman"/>
          <w:szCs w:val="24"/>
        </w:rPr>
      </w:pPr>
      <w:r w:rsidRPr="003F2B05">
        <w:rPr>
          <w:rFonts w:ascii="Times New Roman" w:eastAsiaTheme="majorEastAsia" w:hAnsi="Times New Roman" w:cs="Times New Roman"/>
          <w:szCs w:val="24"/>
        </w:rPr>
        <w:t>在佛教的開展中，「方廣」屬於大乘，是一項有力的傾向。</w:t>
      </w:r>
    </w:p>
    <w:p w:rsidR="00F108A6" w:rsidRPr="003F2B05" w:rsidRDefault="00F108A6" w:rsidP="00A916ED">
      <w:pPr>
        <w:widowControl/>
        <w:spacing w:beforeLines="30" w:before="108"/>
        <w:ind w:leftChars="150" w:left="360"/>
        <w:rPr>
          <w:rFonts w:ascii="Times New Roman" w:hAnsi="Times New Roman" w:cs="Times New Roman"/>
          <w:b/>
          <w:sz w:val="20"/>
          <w:bdr w:val="single" w:sz="4" w:space="0" w:color="auto"/>
        </w:rPr>
      </w:pPr>
      <w:r w:rsidRPr="003F2B05">
        <w:rPr>
          <w:rFonts w:ascii="Times New Roman" w:hAnsi="Times New Roman" w:cs="Times New Roman" w:hint="eastAsia"/>
          <w:b/>
          <w:sz w:val="20"/>
          <w:bdr w:val="single" w:sz="4" w:space="0" w:color="auto"/>
        </w:rPr>
        <w:t>（</w:t>
      </w:r>
      <w:r w:rsidRPr="003F2B05">
        <w:rPr>
          <w:rFonts w:ascii="Times New Roman" w:hAnsi="Times New Roman" w:cs="Times New Roman"/>
          <w:b/>
          <w:sz w:val="20"/>
          <w:bdr w:val="single" w:sz="4" w:space="0" w:color="auto"/>
        </w:rPr>
        <w:t>2</w:t>
      </w:r>
      <w:r w:rsidRPr="003F2B05">
        <w:rPr>
          <w:rFonts w:ascii="Times New Roman" w:hAnsi="Times New Roman" w:cs="Times New Roman" w:hint="eastAsia"/>
          <w:b/>
          <w:sz w:val="20"/>
          <w:bdr w:val="single" w:sz="4" w:space="0" w:color="auto"/>
        </w:rPr>
        <w:t>）部派所傳的早期「方廣」意義與內容</w:t>
      </w:r>
    </w:p>
    <w:p w:rsidR="00F108A6" w:rsidRPr="003F2B05" w:rsidRDefault="00F108A6" w:rsidP="009E04DD">
      <w:pPr>
        <w:widowControl/>
        <w:ind w:leftChars="200" w:left="480"/>
        <w:rPr>
          <w:rFonts w:ascii="Times New Roman" w:hAnsi="Times New Roman" w:cs="Times New Roman"/>
          <w:b/>
          <w:sz w:val="20"/>
          <w:bdr w:val="single" w:sz="4" w:space="0" w:color="auto"/>
        </w:rPr>
      </w:pPr>
      <w:r w:rsidRPr="003F2B05">
        <w:rPr>
          <w:rFonts w:ascii="Times New Roman" w:hAnsi="Times New Roman" w:cs="Times New Roman"/>
          <w:b/>
          <w:sz w:val="20"/>
          <w:bdr w:val="single" w:sz="4" w:space="0" w:color="auto"/>
        </w:rPr>
        <w:t>A</w:t>
      </w:r>
      <w:r w:rsidRPr="003F2B05">
        <w:rPr>
          <w:rFonts w:ascii="Times New Roman" w:hAnsi="Times New Roman" w:cs="Times New Roman" w:hint="eastAsia"/>
          <w:b/>
          <w:sz w:val="20"/>
          <w:bdr w:val="single" w:sz="4" w:space="0" w:color="auto"/>
        </w:rPr>
        <w:t>、「方廣」意義</w:t>
      </w:r>
    </w:p>
    <w:p w:rsidR="00F108A6" w:rsidRPr="003F2B05" w:rsidRDefault="00F108A6" w:rsidP="009E04DD">
      <w:pPr>
        <w:widowControl/>
        <w:ind w:leftChars="250" w:left="600"/>
        <w:rPr>
          <w:rFonts w:ascii="Times New Roman" w:hAnsi="Times New Roman" w:cs="Times New Roman"/>
          <w:b/>
          <w:sz w:val="20"/>
          <w:bdr w:val="single" w:sz="4" w:space="0" w:color="auto"/>
        </w:rPr>
      </w:pPr>
      <w:r w:rsidRPr="003F2B05">
        <w:rPr>
          <w:rFonts w:ascii="Times New Roman" w:hAnsi="Times New Roman" w:cs="Times New Roman" w:hint="eastAsia"/>
          <w:b/>
          <w:sz w:val="20"/>
          <w:bdr w:val="single" w:sz="4" w:space="0" w:color="auto"/>
        </w:rPr>
        <w:t>（</w:t>
      </w:r>
      <w:r w:rsidRPr="003F2B05">
        <w:rPr>
          <w:rFonts w:ascii="Times New Roman" w:hAnsi="Times New Roman" w:cs="Times New Roman" w:hint="eastAsia"/>
          <w:b/>
          <w:sz w:val="20"/>
          <w:bdr w:val="single" w:sz="4" w:space="0" w:color="auto"/>
        </w:rPr>
        <w:t>A</w:t>
      </w:r>
      <w:r w:rsidRPr="003F2B05">
        <w:rPr>
          <w:rFonts w:ascii="Times New Roman" w:hAnsi="Times New Roman" w:cs="Times New Roman" w:hint="eastAsia"/>
          <w:b/>
          <w:sz w:val="20"/>
          <w:bdr w:val="single" w:sz="4" w:space="0" w:color="auto"/>
        </w:rPr>
        <w:t>）《大毘婆沙論》：文廣義深的契經</w:t>
      </w:r>
    </w:p>
    <w:p w:rsidR="00F108A6" w:rsidRPr="003F2B05" w:rsidRDefault="00F108A6" w:rsidP="009E04DD">
      <w:pPr>
        <w:ind w:leftChars="250" w:left="600"/>
        <w:rPr>
          <w:rFonts w:ascii="Times New Roman" w:eastAsiaTheme="majorEastAsia" w:hAnsi="Times New Roman" w:cs="Times New Roman"/>
          <w:szCs w:val="24"/>
        </w:rPr>
      </w:pPr>
      <w:r w:rsidRPr="003F2B05">
        <w:rPr>
          <w:rFonts w:ascii="Times New Roman" w:eastAsiaTheme="majorEastAsia" w:hAnsi="Times New Roman" w:cs="Times New Roman" w:hint="eastAsia"/>
          <w:szCs w:val="24"/>
        </w:rPr>
        <w:t>然部派所傳的早期意義，應如《大毘婆沙論》卷</w:t>
      </w:r>
      <w:r w:rsidRPr="003F2B05">
        <w:rPr>
          <w:rFonts w:ascii="Times New Roman" w:eastAsiaTheme="majorEastAsia" w:hAnsi="Times New Roman" w:cs="Times New Roman"/>
          <w:szCs w:val="24"/>
        </w:rPr>
        <w:t>126</w:t>
      </w:r>
      <w:r w:rsidRPr="003F2B05">
        <w:rPr>
          <w:rFonts w:ascii="Times New Roman" w:eastAsiaTheme="majorEastAsia" w:hAnsi="Times New Roman" w:cs="Times New Roman" w:hint="eastAsia"/>
          <w:szCs w:val="24"/>
        </w:rPr>
        <w:t>（大正</w:t>
      </w:r>
      <w:r w:rsidRPr="003F2B05">
        <w:rPr>
          <w:rFonts w:ascii="Times New Roman" w:eastAsiaTheme="majorEastAsia" w:hAnsi="Times New Roman" w:cs="Times New Roman"/>
          <w:szCs w:val="24"/>
        </w:rPr>
        <w:t>27</w:t>
      </w:r>
      <w:r w:rsidRPr="003F2B05">
        <w:rPr>
          <w:rFonts w:ascii="Times New Roman" w:eastAsiaTheme="majorEastAsia" w:hAnsi="Times New Roman" w:cs="Times New Roman" w:hint="eastAsia"/>
          <w:szCs w:val="24"/>
        </w:rPr>
        <w:t>，</w:t>
      </w:r>
      <w:r w:rsidRPr="003F2B05">
        <w:rPr>
          <w:rFonts w:ascii="Times New Roman" w:eastAsiaTheme="majorEastAsia" w:hAnsi="Times New Roman" w:cs="Times New Roman"/>
          <w:szCs w:val="24"/>
        </w:rPr>
        <w:t>660a</w:t>
      </w:r>
      <w:r w:rsidRPr="003F2B05">
        <w:rPr>
          <w:rFonts w:ascii="Times New Roman" w:eastAsiaTheme="majorEastAsia" w:hAnsi="Times New Roman" w:cs="Times New Roman" w:hint="eastAsia"/>
          <w:szCs w:val="24"/>
        </w:rPr>
        <w:t>）所說：</w:t>
      </w:r>
    </w:p>
    <w:p w:rsidR="00F108A6" w:rsidRPr="003F2B05" w:rsidRDefault="00F108A6" w:rsidP="00A916ED">
      <w:pPr>
        <w:spacing w:beforeLines="50" w:before="180" w:afterLines="50" w:after="180"/>
        <w:ind w:leftChars="350" w:left="840"/>
        <w:rPr>
          <w:rFonts w:ascii="Times New Roman" w:eastAsia="SimSun" w:hAnsi="Times New Roman" w:cs="Times New Roman"/>
          <w:szCs w:val="24"/>
        </w:rPr>
      </w:pPr>
      <w:r w:rsidRPr="003F2B05">
        <w:rPr>
          <w:rFonts w:ascii="Times New Roman" w:eastAsiaTheme="majorEastAsia" w:hAnsi="Times New Roman" w:cs="Times New Roman" w:hint="eastAsia"/>
          <w:szCs w:val="24"/>
        </w:rPr>
        <w:t>「</w:t>
      </w:r>
      <w:r w:rsidRPr="003F2B05">
        <w:rPr>
          <w:rFonts w:ascii="標楷體" w:eastAsia="標楷體" w:hAnsi="標楷體" w:cs="Times New Roman" w:hint="eastAsia"/>
          <w:szCs w:val="24"/>
        </w:rPr>
        <w:t>方廣云何？謂諸經中，廣說種種甚深法義，如五三經、梵網、幻網、五蘊、六處、大因緣等</w:t>
      </w:r>
      <w:r w:rsidRPr="003F2B05">
        <w:rPr>
          <w:rFonts w:ascii="Times New Roman" w:eastAsiaTheme="majorEastAsia" w:hAnsi="Times New Roman" w:cs="Times New Roman" w:hint="eastAsia"/>
          <w:szCs w:val="24"/>
        </w:rPr>
        <w:t>」。</w:t>
      </w:r>
    </w:p>
    <w:p w:rsidR="00F108A6" w:rsidRPr="003F2B05" w:rsidRDefault="00F108A6" w:rsidP="009E04DD">
      <w:pPr>
        <w:ind w:leftChars="250" w:left="600"/>
        <w:rPr>
          <w:rFonts w:ascii="Times New Roman" w:eastAsia="SimSun" w:hAnsi="Times New Roman" w:cs="Times New Roman"/>
          <w:b/>
          <w:szCs w:val="24"/>
        </w:rPr>
      </w:pPr>
      <w:r w:rsidRPr="003F2B05">
        <w:rPr>
          <w:rFonts w:ascii="Times New Roman" w:eastAsiaTheme="majorEastAsia" w:hAnsi="Times New Roman" w:cs="Times New Roman" w:hint="eastAsia"/>
          <w:szCs w:val="24"/>
        </w:rPr>
        <w:t>《大毘婆沙論》，列舉六種經，而定義為：「</w:t>
      </w:r>
      <w:r w:rsidRPr="003F2B05">
        <w:rPr>
          <w:rFonts w:ascii="標楷體" w:eastAsia="標楷體" w:hAnsi="標楷體" w:cs="Times New Roman" w:hint="eastAsia"/>
          <w:szCs w:val="24"/>
        </w:rPr>
        <w:t>廣說種種甚深法義</w:t>
      </w:r>
      <w:r w:rsidRPr="003F2B05">
        <w:rPr>
          <w:rFonts w:ascii="Times New Roman" w:eastAsiaTheme="majorEastAsia" w:hAnsi="Times New Roman" w:cs="Times New Roman" w:hint="eastAsia"/>
          <w:szCs w:val="24"/>
        </w:rPr>
        <w:t>」。</w:t>
      </w:r>
      <w:r w:rsidRPr="003F2B05">
        <w:rPr>
          <w:rFonts w:ascii="Times New Roman" w:eastAsiaTheme="majorEastAsia" w:hAnsi="Times New Roman" w:cs="Times New Roman" w:hint="eastAsia"/>
          <w:b/>
          <w:szCs w:val="24"/>
        </w:rPr>
        <w:t>「方廣」（</w:t>
      </w:r>
      <w:r w:rsidRPr="003F2B05">
        <w:rPr>
          <w:rFonts w:ascii="Times New Roman" w:eastAsiaTheme="majorEastAsia" w:hAnsi="Times New Roman" w:cs="Times New Roman"/>
          <w:b/>
          <w:szCs w:val="24"/>
        </w:rPr>
        <w:t>Vaipulya</w:t>
      </w:r>
      <w:r w:rsidRPr="003F2B05">
        <w:rPr>
          <w:rFonts w:ascii="Times New Roman" w:eastAsiaTheme="majorEastAsia" w:hAnsi="Times New Roman" w:cs="Times New Roman" w:hint="eastAsia"/>
          <w:b/>
          <w:szCs w:val="24"/>
        </w:rPr>
        <w:t>）從形容詞</w:t>
      </w:r>
      <w:r w:rsidRPr="003F2B05">
        <w:rPr>
          <w:rFonts w:ascii="Times New Roman" w:eastAsiaTheme="majorEastAsia" w:hAnsi="Times New Roman" w:cs="Times New Roman"/>
          <w:b/>
          <w:szCs w:val="24"/>
        </w:rPr>
        <w:t>Vipula</w:t>
      </w:r>
      <w:r w:rsidRPr="003F2B05">
        <w:rPr>
          <w:rFonts w:ascii="Times New Roman" w:eastAsiaTheme="majorEastAsia" w:hAnsi="Times New Roman" w:cs="Times New Roman" w:hint="eastAsia"/>
          <w:b/>
          <w:szCs w:val="24"/>
        </w:rPr>
        <w:t>而來，有大量、廣量的意思。「方廣」不僅是文句的廣說（一定是長篇的），而更是義理的甚深，這是文廣義深的契經。</w:t>
      </w:r>
    </w:p>
    <w:p w:rsidR="00F108A6" w:rsidRPr="003F2B05" w:rsidRDefault="00F108A6" w:rsidP="00A916ED">
      <w:pPr>
        <w:widowControl/>
        <w:spacing w:beforeLines="30" w:before="108"/>
        <w:ind w:leftChars="250" w:left="600"/>
        <w:rPr>
          <w:rFonts w:ascii="Times New Roman" w:hAnsi="Times New Roman" w:cs="Times New Roman"/>
          <w:b/>
          <w:sz w:val="20"/>
          <w:bdr w:val="single" w:sz="4" w:space="0" w:color="auto"/>
        </w:rPr>
      </w:pPr>
      <w:r w:rsidRPr="003F2B05">
        <w:rPr>
          <w:rFonts w:ascii="Times New Roman" w:hAnsi="Times New Roman" w:cs="Times New Roman" w:hint="eastAsia"/>
          <w:b/>
          <w:sz w:val="20"/>
          <w:bdr w:val="single" w:sz="4" w:space="0" w:color="auto"/>
        </w:rPr>
        <w:t>（</w:t>
      </w:r>
      <w:r w:rsidRPr="003F2B05">
        <w:rPr>
          <w:rFonts w:ascii="Times New Roman" w:hAnsi="Times New Roman" w:cs="Times New Roman" w:hint="eastAsia"/>
          <w:b/>
          <w:sz w:val="20"/>
          <w:bdr w:val="single" w:sz="4" w:space="0" w:color="auto"/>
        </w:rPr>
        <w:t>B</w:t>
      </w:r>
      <w:r w:rsidRPr="003F2B05">
        <w:rPr>
          <w:rFonts w:ascii="Times New Roman" w:hAnsi="Times New Roman" w:cs="Times New Roman" w:hint="eastAsia"/>
          <w:b/>
          <w:sz w:val="20"/>
          <w:bdr w:val="single" w:sz="4" w:space="0" w:color="auto"/>
        </w:rPr>
        <w:t>）《成實論》：廣說</w:t>
      </w:r>
    </w:p>
    <w:p w:rsidR="00F108A6" w:rsidRPr="003F2B05" w:rsidRDefault="00F108A6" w:rsidP="009E04DD">
      <w:pPr>
        <w:ind w:leftChars="250" w:left="600"/>
        <w:rPr>
          <w:rFonts w:ascii="Times New Roman" w:eastAsia="SimSun" w:hAnsi="Times New Roman" w:cs="Times New Roman"/>
          <w:szCs w:val="24"/>
        </w:rPr>
      </w:pPr>
      <w:r w:rsidRPr="003F2B05">
        <w:rPr>
          <w:rFonts w:ascii="Times New Roman" w:eastAsiaTheme="majorEastAsia" w:hAnsi="Times New Roman" w:cs="Times New Roman" w:hint="eastAsia"/>
          <w:szCs w:val="24"/>
        </w:rPr>
        <w:t>《成實論》</w:t>
      </w:r>
      <w:r w:rsidRPr="003F2B05">
        <w:rPr>
          <w:rStyle w:val="aa"/>
          <w:rFonts w:ascii="Times New Roman" w:eastAsiaTheme="majorEastAsia" w:hAnsi="Times New Roman" w:cs="Times New Roman"/>
          <w:szCs w:val="24"/>
        </w:rPr>
        <w:footnoteReference w:id="304"/>
      </w:r>
      <w:r w:rsidRPr="003F2B05">
        <w:rPr>
          <w:rFonts w:ascii="Times New Roman" w:eastAsiaTheme="majorEastAsia" w:hAnsi="Times New Roman" w:cs="Times New Roman" w:hint="eastAsia"/>
          <w:szCs w:val="24"/>
        </w:rPr>
        <w:t>但泛明「</w:t>
      </w:r>
      <w:r w:rsidRPr="003F2B05">
        <w:rPr>
          <w:rFonts w:ascii="標楷體" w:eastAsia="標楷體" w:hAnsi="標楷體" w:cs="Times New Roman" w:hint="eastAsia"/>
          <w:szCs w:val="24"/>
        </w:rPr>
        <w:t>廣說</w:t>
      </w:r>
      <w:r w:rsidRPr="003F2B05">
        <w:rPr>
          <w:rFonts w:ascii="Times New Roman" w:eastAsiaTheme="majorEastAsia" w:hAnsi="Times New Roman" w:cs="Times New Roman" w:hint="eastAsia"/>
          <w:szCs w:val="24"/>
        </w:rPr>
        <w:t>」</w:t>
      </w:r>
      <w:r w:rsidRPr="003F2B05">
        <w:rPr>
          <w:rStyle w:val="aa"/>
          <w:rFonts w:ascii="Times New Roman" w:eastAsiaTheme="majorEastAsia" w:hAnsi="Times New Roman" w:cs="Times New Roman"/>
          <w:szCs w:val="24"/>
        </w:rPr>
        <w:footnoteReference w:id="305"/>
      </w:r>
      <w:r w:rsidRPr="003F2B05">
        <w:rPr>
          <w:rFonts w:ascii="Times New Roman" w:eastAsiaTheme="majorEastAsia" w:hAnsi="Times New Roman" w:cs="Times New Roman" w:hint="eastAsia"/>
          <w:szCs w:val="24"/>
        </w:rPr>
        <w:t>。</w:t>
      </w:r>
    </w:p>
    <w:p w:rsidR="00F108A6" w:rsidRPr="003F2B05" w:rsidRDefault="00F108A6" w:rsidP="00A916ED">
      <w:pPr>
        <w:widowControl/>
        <w:spacing w:beforeLines="30" w:before="108"/>
        <w:ind w:leftChars="250" w:left="600"/>
        <w:rPr>
          <w:rFonts w:ascii="Times New Roman" w:hAnsi="Times New Roman" w:cs="Times New Roman"/>
          <w:b/>
          <w:sz w:val="20"/>
          <w:bdr w:val="single" w:sz="4" w:space="0" w:color="auto"/>
        </w:rPr>
      </w:pPr>
      <w:r w:rsidRPr="003F2B05">
        <w:rPr>
          <w:rFonts w:ascii="Times New Roman" w:hAnsi="Times New Roman" w:cs="Times New Roman" w:hint="eastAsia"/>
          <w:b/>
          <w:sz w:val="20"/>
          <w:bdr w:val="single" w:sz="4" w:space="0" w:color="auto"/>
        </w:rPr>
        <w:lastRenderedPageBreak/>
        <w:t>（</w:t>
      </w:r>
      <w:r w:rsidRPr="003F2B05">
        <w:rPr>
          <w:rFonts w:ascii="Times New Roman" w:hAnsi="Times New Roman" w:cs="Times New Roman" w:hint="eastAsia"/>
          <w:b/>
          <w:sz w:val="20"/>
          <w:bdr w:val="single" w:sz="4" w:space="0" w:color="auto"/>
        </w:rPr>
        <w:t>C</w:t>
      </w:r>
      <w:r w:rsidRPr="003F2B05">
        <w:rPr>
          <w:rFonts w:ascii="Times New Roman" w:hAnsi="Times New Roman" w:cs="Times New Roman" w:hint="eastAsia"/>
          <w:b/>
          <w:sz w:val="20"/>
          <w:bdr w:val="single" w:sz="4" w:space="0" w:color="auto"/>
        </w:rPr>
        <w:t>）《順正理論》：表顯了義理的幽博，破無知的妙用</w:t>
      </w:r>
    </w:p>
    <w:p w:rsidR="00F108A6" w:rsidRPr="003F2B05" w:rsidRDefault="00F108A6" w:rsidP="009E04DD">
      <w:pPr>
        <w:ind w:leftChars="250" w:left="600"/>
        <w:rPr>
          <w:rFonts w:ascii="Times New Roman" w:eastAsia="SimSun" w:hAnsi="Times New Roman" w:cs="Times New Roman"/>
          <w:szCs w:val="24"/>
        </w:rPr>
      </w:pPr>
      <w:r w:rsidRPr="003F2B05">
        <w:rPr>
          <w:rFonts w:ascii="Times New Roman" w:eastAsiaTheme="majorEastAsia" w:hAnsi="Times New Roman" w:cs="Times New Roman" w:hint="eastAsia"/>
          <w:szCs w:val="24"/>
        </w:rPr>
        <w:t>《順正理論》舉三義，如卷</w:t>
      </w:r>
      <w:r w:rsidRPr="003F2B05">
        <w:rPr>
          <w:rFonts w:ascii="Times New Roman" w:eastAsia="新細明體" w:hAnsi="Times New Roman" w:cs="Times New Roman"/>
          <w:szCs w:val="24"/>
        </w:rPr>
        <w:t>44</w:t>
      </w:r>
      <w:r w:rsidRPr="003F2B05">
        <w:rPr>
          <w:rFonts w:ascii="Times New Roman" w:eastAsiaTheme="majorEastAsia" w:hAnsi="Times New Roman" w:cs="Times New Roman" w:hint="eastAsia"/>
          <w:szCs w:val="24"/>
        </w:rPr>
        <w:t>（大正</w:t>
      </w:r>
      <w:r w:rsidRPr="003F2B05">
        <w:rPr>
          <w:rFonts w:ascii="Times New Roman" w:eastAsiaTheme="majorEastAsia" w:hAnsi="Times New Roman" w:cs="Times New Roman"/>
          <w:szCs w:val="24"/>
        </w:rPr>
        <w:t>29</w:t>
      </w:r>
      <w:r w:rsidRPr="003F2B05">
        <w:rPr>
          <w:rFonts w:ascii="Times New Roman" w:eastAsiaTheme="majorEastAsia" w:hAnsi="Times New Roman" w:cs="Times New Roman" w:hint="eastAsia"/>
          <w:szCs w:val="24"/>
        </w:rPr>
        <w:t>，</w:t>
      </w:r>
      <w:r w:rsidRPr="003F2B05">
        <w:rPr>
          <w:rFonts w:ascii="Times New Roman" w:eastAsiaTheme="majorEastAsia" w:hAnsi="Times New Roman" w:cs="Times New Roman"/>
          <w:szCs w:val="24"/>
        </w:rPr>
        <w:t>595a</w:t>
      </w:r>
      <w:r w:rsidRPr="003F2B05">
        <w:rPr>
          <w:rFonts w:ascii="Times New Roman" w:eastAsiaTheme="majorEastAsia" w:hAnsi="Times New Roman" w:cs="Times New Roman" w:hint="eastAsia"/>
          <w:szCs w:val="24"/>
        </w:rPr>
        <w:t>）說：</w:t>
      </w:r>
    </w:p>
    <w:p w:rsidR="00F108A6" w:rsidRPr="003F2B05" w:rsidRDefault="00F108A6" w:rsidP="00A916ED">
      <w:pPr>
        <w:spacing w:beforeLines="50" w:before="180" w:afterLines="50" w:after="180"/>
        <w:ind w:leftChars="350" w:left="840"/>
        <w:rPr>
          <w:rFonts w:ascii="Times New Roman" w:eastAsiaTheme="majorEastAsia" w:hAnsi="Times New Roman" w:cs="Times New Roman"/>
          <w:szCs w:val="24"/>
        </w:rPr>
      </w:pPr>
      <w:r w:rsidRPr="003F2B05">
        <w:rPr>
          <w:rFonts w:ascii="Times New Roman" w:eastAsiaTheme="majorEastAsia" w:hAnsi="Times New Roman" w:cs="Times New Roman" w:hint="eastAsia"/>
          <w:szCs w:val="24"/>
        </w:rPr>
        <w:t>「</w:t>
      </w:r>
      <w:r w:rsidRPr="003F2B05">
        <w:rPr>
          <w:rFonts w:ascii="標楷體" w:eastAsia="標楷體" w:hAnsi="標楷體" w:cs="Times New Roman" w:hint="eastAsia"/>
          <w:szCs w:val="24"/>
        </w:rPr>
        <w:t>言方廣者，謂</w:t>
      </w:r>
      <w:r w:rsidR="00AF7334" w:rsidRPr="003F2B05">
        <w:rPr>
          <w:rFonts w:ascii="Times New Roman" w:eastAsiaTheme="majorEastAsia" w:hAnsi="Times New Roman" w:cs="Times New Roman" w:hint="eastAsia"/>
          <w:szCs w:val="24"/>
          <w:vertAlign w:val="superscript"/>
        </w:rPr>
        <w:t>[</w:t>
      </w:r>
      <w:r w:rsidRPr="003F2B05">
        <w:rPr>
          <w:rFonts w:ascii="Times New Roman" w:eastAsiaTheme="majorEastAsia" w:hAnsi="Times New Roman" w:cs="Times New Roman"/>
          <w:szCs w:val="24"/>
          <w:vertAlign w:val="superscript"/>
        </w:rPr>
        <w:t>1</w:t>
      </w:r>
      <w:r w:rsidR="00AF7334" w:rsidRPr="003F2B05">
        <w:rPr>
          <w:rFonts w:ascii="Times New Roman" w:eastAsiaTheme="majorEastAsia" w:hAnsi="Times New Roman" w:cs="Times New Roman" w:hint="eastAsia"/>
          <w:szCs w:val="24"/>
          <w:vertAlign w:val="superscript"/>
        </w:rPr>
        <w:t>]</w:t>
      </w:r>
      <w:r w:rsidRPr="003F2B05">
        <w:rPr>
          <w:rFonts w:ascii="標楷體" w:eastAsia="標楷體" w:hAnsi="標楷體" w:cs="Times New Roman" w:hint="eastAsia"/>
          <w:szCs w:val="24"/>
        </w:rPr>
        <w:t>以正理廣辯諸法，以一切法性相眾多，非廣言詞不能辯故（廣說義）。</w:t>
      </w:r>
      <w:r w:rsidR="00AF7334" w:rsidRPr="003F2B05">
        <w:rPr>
          <w:rFonts w:ascii="Times New Roman" w:eastAsiaTheme="majorEastAsia" w:hAnsi="Times New Roman" w:cs="Times New Roman" w:hint="eastAsia"/>
          <w:szCs w:val="24"/>
          <w:vertAlign w:val="superscript"/>
        </w:rPr>
        <w:t>[</w:t>
      </w:r>
      <w:r w:rsidRPr="003F2B05">
        <w:rPr>
          <w:rFonts w:ascii="Times New Roman" w:eastAsiaTheme="majorEastAsia" w:hAnsi="Times New Roman" w:cs="Times New Roman"/>
          <w:szCs w:val="24"/>
          <w:vertAlign w:val="superscript"/>
        </w:rPr>
        <w:t>2</w:t>
      </w:r>
      <w:r w:rsidR="00AF7334" w:rsidRPr="003F2B05">
        <w:rPr>
          <w:rFonts w:ascii="Times New Roman" w:eastAsiaTheme="majorEastAsia" w:hAnsi="Times New Roman" w:cs="Times New Roman" w:hint="eastAsia"/>
          <w:szCs w:val="24"/>
          <w:vertAlign w:val="superscript"/>
        </w:rPr>
        <w:t>]</w:t>
      </w:r>
      <w:r w:rsidRPr="003F2B05">
        <w:rPr>
          <w:rFonts w:ascii="標楷體" w:eastAsia="標楷體" w:hAnsi="標楷體" w:cs="Times New Roman" w:hint="eastAsia"/>
          <w:szCs w:val="24"/>
        </w:rPr>
        <w:t>亦</w:t>
      </w:r>
      <w:r w:rsidRPr="003F2B05">
        <w:rPr>
          <w:rFonts w:ascii="Times New Roman" w:eastAsia="標楷體" w:hAnsi="Times New Roman" w:cs="Times New Roman" w:hint="eastAsia"/>
          <w:sz w:val="22"/>
          <w:szCs w:val="21"/>
          <w:shd w:val="pct15" w:color="auto" w:fill="FFFFFF"/>
        </w:rPr>
        <w:t>（</w:t>
      </w:r>
      <w:r w:rsidRPr="003F2B05">
        <w:rPr>
          <w:rFonts w:ascii="Times New Roman" w:eastAsia="標楷體" w:hAnsi="Times New Roman" w:cs="Times New Roman"/>
          <w:sz w:val="22"/>
          <w:szCs w:val="21"/>
          <w:shd w:val="pct15" w:color="auto" w:fill="FFFFFF"/>
        </w:rPr>
        <w:t>p.57</w:t>
      </w:r>
      <w:r w:rsidRPr="003F2B05">
        <w:rPr>
          <w:rFonts w:ascii="Times New Roman" w:eastAsia="新細明體" w:hAnsi="Times New Roman" w:cs="Times New Roman"/>
          <w:sz w:val="22"/>
          <w:szCs w:val="21"/>
          <w:shd w:val="pct15" w:color="auto" w:fill="FFFFFF"/>
        </w:rPr>
        <w:t>7</w:t>
      </w:r>
      <w:r w:rsidRPr="003F2B05">
        <w:rPr>
          <w:rFonts w:ascii="Times New Roman" w:eastAsia="標楷體" w:hAnsi="Times New Roman" w:cs="Times New Roman" w:hint="eastAsia"/>
          <w:sz w:val="22"/>
          <w:szCs w:val="21"/>
          <w:shd w:val="pct15" w:color="auto" w:fill="FFFFFF"/>
        </w:rPr>
        <w:t>）</w:t>
      </w:r>
      <w:r w:rsidRPr="003F2B05">
        <w:rPr>
          <w:rFonts w:ascii="標楷體" w:eastAsia="標楷體" w:hAnsi="標楷體" w:cs="Times New Roman" w:hint="eastAsia"/>
          <w:szCs w:val="24"/>
        </w:rPr>
        <w:t>名廣破，由此廣言，能破極堅無智闇故。</w:t>
      </w:r>
      <w:r w:rsidR="00AF7334" w:rsidRPr="003F2B05">
        <w:rPr>
          <w:rFonts w:ascii="Times New Roman" w:eastAsiaTheme="majorEastAsia" w:hAnsi="Times New Roman" w:cs="Times New Roman" w:hint="eastAsia"/>
          <w:szCs w:val="24"/>
          <w:vertAlign w:val="superscript"/>
        </w:rPr>
        <w:t>[</w:t>
      </w:r>
      <w:r w:rsidRPr="003F2B05">
        <w:rPr>
          <w:rFonts w:ascii="Times New Roman" w:eastAsiaTheme="majorEastAsia" w:hAnsi="Times New Roman" w:cs="Times New Roman"/>
          <w:szCs w:val="24"/>
          <w:vertAlign w:val="superscript"/>
        </w:rPr>
        <w:t>3</w:t>
      </w:r>
      <w:r w:rsidR="00AF7334" w:rsidRPr="003F2B05">
        <w:rPr>
          <w:rFonts w:ascii="Times New Roman" w:eastAsiaTheme="majorEastAsia" w:hAnsi="Times New Roman" w:cs="Times New Roman" w:hint="eastAsia"/>
          <w:szCs w:val="24"/>
          <w:vertAlign w:val="superscript"/>
        </w:rPr>
        <w:t>]</w:t>
      </w:r>
      <w:r w:rsidRPr="003F2B05">
        <w:rPr>
          <w:rFonts w:ascii="標楷體" w:eastAsia="標楷體" w:hAnsi="標楷體" w:cs="Times New Roman" w:hint="eastAsia"/>
          <w:szCs w:val="24"/>
        </w:rPr>
        <w:t>或名無比，由此廣言，理趣幽博，餘無比故</w:t>
      </w:r>
      <w:r w:rsidRPr="003F2B05">
        <w:rPr>
          <w:rFonts w:ascii="Times New Roman" w:eastAsiaTheme="majorEastAsia" w:hAnsi="Times New Roman" w:cs="Times New Roman" w:hint="eastAsia"/>
          <w:szCs w:val="24"/>
        </w:rPr>
        <w:t>」。</w:t>
      </w:r>
    </w:p>
    <w:p w:rsidR="00F108A6" w:rsidRPr="003F2B05" w:rsidRDefault="00F108A6" w:rsidP="009E04DD">
      <w:pPr>
        <w:ind w:leftChars="250" w:left="600"/>
        <w:rPr>
          <w:rFonts w:ascii="Times New Roman" w:eastAsia="SimSun" w:hAnsi="Times New Roman" w:cs="Times New Roman"/>
          <w:szCs w:val="24"/>
        </w:rPr>
      </w:pPr>
      <w:r w:rsidRPr="003F2B05">
        <w:rPr>
          <w:rFonts w:ascii="Times New Roman" w:eastAsiaTheme="majorEastAsia" w:hAnsi="Times New Roman" w:cs="Times New Roman" w:hint="eastAsia"/>
          <w:szCs w:val="24"/>
        </w:rPr>
        <w:t>在「</w:t>
      </w:r>
      <w:r w:rsidRPr="003F2B05">
        <w:rPr>
          <w:rFonts w:ascii="標楷體" w:eastAsia="標楷體" w:hAnsi="標楷體" w:cs="Times New Roman" w:hint="eastAsia"/>
          <w:szCs w:val="24"/>
        </w:rPr>
        <w:t>廣言</w:t>
      </w:r>
      <w:r w:rsidRPr="003F2B05">
        <w:rPr>
          <w:rFonts w:ascii="Times New Roman" w:eastAsiaTheme="majorEastAsia" w:hAnsi="Times New Roman" w:cs="Times New Roman" w:hint="eastAsia"/>
          <w:szCs w:val="24"/>
        </w:rPr>
        <w:t>」中，表顯了義理的幽博，破無知的妙用（與脇尊者所說，「般若事用大故」的意義相近）。</w:t>
      </w:r>
    </w:p>
    <w:p w:rsidR="00F108A6" w:rsidRPr="003F2B05" w:rsidRDefault="00F108A6" w:rsidP="00A916ED">
      <w:pPr>
        <w:widowControl/>
        <w:spacing w:beforeLines="30" w:before="108"/>
        <w:ind w:leftChars="200" w:left="480"/>
        <w:rPr>
          <w:rFonts w:ascii="Times New Roman" w:hAnsi="Times New Roman" w:cs="Times New Roman"/>
          <w:b/>
          <w:sz w:val="20"/>
          <w:bdr w:val="single" w:sz="4" w:space="0" w:color="auto"/>
        </w:rPr>
      </w:pPr>
      <w:r w:rsidRPr="003F2B05">
        <w:rPr>
          <w:rFonts w:ascii="Times New Roman" w:hAnsi="Times New Roman" w:cs="Times New Roman" w:hint="eastAsia"/>
          <w:b/>
          <w:sz w:val="20"/>
          <w:bdr w:val="single" w:sz="4" w:space="0" w:color="auto"/>
        </w:rPr>
        <w:t>B</w:t>
      </w:r>
      <w:r w:rsidRPr="003F2B05">
        <w:rPr>
          <w:rFonts w:ascii="Times New Roman" w:hAnsi="Times New Roman" w:cs="Times New Roman" w:hint="eastAsia"/>
          <w:b/>
          <w:sz w:val="20"/>
          <w:bdr w:val="single" w:sz="4" w:space="0" w:color="auto"/>
        </w:rPr>
        <w:t>、「方廣」內容</w:t>
      </w:r>
    </w:p>
    <w:p w:rsidR="00F108A6" w:rsidRPr="003F2B05" w:rsidRDefault="00F108A6" w:rsidP="007E7120">
      <w:pPr>
        <w:widowControl/>
        <w:ind w:leftChars="250" w:left="600"/>
        <w:rPr>
          <w:rFonts w:ascii="Times New Roman" w:hAnsi="Times New Roman" w:cs="Times New Roman"/>
          <w:b/>
          <w:sz w:val="20"/>
          <w:bdr w:val="single" w:sz="4" w:space="0" w:color="auto"/>
        </w:rPr>
      </w:pPr>
      <w:r w:rsidRPr="003F2B05">
        <w:rPr>
          <w:rFonts w:ascii="Times New Roman" w:hAnsi="Times New Roman" w:cs="Times New Roman" w:hint="eastAsia"/>
          <w:b/>
          <w:sz w:val="20"/>
          <w:bdr w:val="single" w:sz="4" w:space="0" w:color="auto"/>
        </w:rPr>
        <w:t>（</w:t>
      </w:r>
      <w:r w:rsidRPr="003F2B05">
        <w:rPr>
          <w:rFonts w:ascii="Times New Roman" w:hAnsi="Times New Roman" w:cs="Times New Roman" w:hint="eastAsia"/>
          <w:b/>
          <w:sz w:val="20"/>
          <w:bdr w:val="single" w:sz="4" w:space="0" w:color="auto"/>
        </w:rPr>
        <w:t>A</w:t>
      </w:r>
      <w:r w:rsidRPr="003F2B05">
        <w:rPr>
          <w:rFonts w:ascii="Times New Roman" w:hAnsi="Times New Roman" w:cs="Times New Roman" w:hint="eastAsia"/>
          <w:b/>
          <w:sz w:val="20"/>
          <w:bdr w:val="single" w:sz="4" w:space="0" w:color="auto"/>
        </w:rPr>
        <w:t>）說一切有部所傳的「方廣」經</w:t>
      </w:r>
    </w:p>
    <w:p w:rsidR="00F108A6" w:rsidRPr="003F2B05" w:rsidRDefault="00F108A6" w:rsidP="007E7120">
      <w:pPr>
        <w:ind w:leftChars="250" w:left="600"/>
        <w:rPr>
          <w:rFonts w:ascii="Times New Roman" w:eastAsiaTheme="majorEastAsia" w:hAnsi="Times New Roman" w:cs="Times New Roman"/>
          <w:szCs w:val="24"/>
        </w:rPr>
      </w:pPr>
      <w:r w:rsidRPr="003F2B05">
        <w:rPr>
          <w:rFonts w:ascii="Times New Roman" w:eastAsiaTheme="majorEastAsia" w:hAnsi="Times New Roman" w:cs="Times New Roman"/>
          <w:szCs w:val="24"/>
        </w:rPr>
        <w:t>《大毘婆沙論》所舉的六經，可與《十誦律》的「</w:t>
      </w:r>
      <w:r w:rsidRPr="003F2B05">
        <w:rPr>
          <w:rFonts w:ascii="Times New Roman" w:eastAsia="標楷體" w:hAnsi="Times New Roman" w:cs="Times New Roman"/>
          <w:szCs w:val="24"/>
        </w:rPr>
        <w:t>多識多知大經</w:t>
      </w:r>
      <w:r w:rsidRPr="003F2B05">
        <w:rPr>
          <w:rFonts w:ascii="Times New Roman" w:eastAsiaTheme="majorEastAsia" w:hAnsi="Times New Roman" w:cs="Times New Roman"/>
          <w:szCs w:val="24"/>
        </w:rPr>
        <w:t>」</w:t>
      </w:r>
      <w:r w:rsidRPr="003F2B05">
        <w:rPr>
          <w:rFonts w:ascii="Times New Roman" w:eastAsia="新細明體" w:hAnsi="Times New Roman" w:cs="Times New Roman"/>
          <w:szCs w:val="24"/>
        </w:rPr>
        <w:t>——</w:t>
      </w:r>
      <w:r w:rsidRPr="003F2B05">
        <w:rPr>
          <w:rFonts w:ascii="Times New Roman" w:eastAsiaTheme="majorEastAsia" w:hAnsi="Times New Roman" w:cs="Times New Roman"/>
          <w:szCs w:val="24"/>
        </w:rPr>
        <w:t>十八種</w:t>
      </w:r>
      <w:r w:rsidRPr="003F2B05">
        <w:rPr>
          <w:rStyle w:val="aa"/>
          <w:rFonts w:ascii="Times New Roman" w:eastAsiaTheme="majorEastAsia" w:hAnsi="Times New Roman" w:cs="Times New Roman"/>
          <w:szCs w:val="24"/>
        </w:rPr>
        <w:footnoteReference w:id="306"/>
      </w:r>
      <w:r w:rsidRPr="003F2B05">
        <w:rPr>
          <w:rFonts w:ascii="Times New Roman" w:eastAsiaTheme="majorEastAsia" w:hAnsi="Times New Roman" w:cs="Times New Roman"/>
          <w:szCs w:val="24"/>
        </w:rPr>
        <w:t>，</w:t>
      </w:r>
      <w:r w:rsidRPr="003F2B05">
        <w:rPr>
          <w:rFonts w:ascii="Times New Roman" w:eastAsiaTheme="majorEastAsia" w:hAnsi="Times New Roman" w:cs="Times New Roman"/>
          <w:szCs w:val="24"/>
        </w:rPr>
        <w:lastRenderedPageBreak/>
        <w:t>《根有律》所誦「大經」</w:t>
      </w:r>
      <w:r w:rsidRPr="003F2B05">
        <w:rPr>
          <w:rStyle w:val="aa"/>
          <w:rFonts w:ascii="Times New Roman" w:eastAsiaTheme="majorEastAsia" w:hAnsi="Times New Roman" w:cs="Times New Roman"/>
          <w:szCs w:val="24"/>
        </w:rPr>
        <w:footnoteReference w:id="307"/>
      </w:r>
      <w:r w:rsidRPr="003F2B05">
        <w:rPr>
          <w:rFonts w:ascii="Times New Roman" w:eastAsiaTheme="majorEastAsia" w:hAnsi="Times New Roman" w:cs="Times New Roman"/>
          <w:szCs w:val="24"/>
        </w:rPr>
        <w:t>，同屬於說一切有部（</w:t>
      </w:r>
      <w:r w:rsidRPr="003F2B05">
        <w:rPr>
          <w:rFonts w:ascii="Times New Roman" w:eastAsiaTheme="majorEastAsia" w:hAnsi="Times New Roman" w:cs="Times New Roman"/>
          <w:szCs w:val="24"/>
        </w:rPr>
        <w:t>Sarvāsti-vādā</w:t>
      </w:r>
      <w:r w:rsidRPr="003F2B05">
        <w:rPr>
          <w:rFonts w:ascii="Cambria Math" w:eastAsiaTheme="majorEastAsia" w:hAnsi="Cambria Math" w:cs="Cambria Math"/>
          <w:szCs w:val="24"/>
        </w:rPr>
        <w:t>ḥ</w:t>
      </w:r>
      <w:r w:rsidRPr="003F2B05">
        <w:rPr>
          <w:rFonts w:ascii="Times New Roman" w:eastAsiaTheme="majorEastAsia" w:hAnsi="Times New Roman" w:cs="Times New Roman"/>
          <w:szCs w:val="24"/>
        </w:rPr>
        <w:t>）的傳說相對比：</w:t>
      </w:r>
    </w:p>
    <w:tbl>
      <w:tblPr>
        <w:tblStyle w:val="af"/>
        <w:tblW w:w="4504" w:type="pct"/>
        <w:tblInd w:w="675" w:type="dxa"/>
        <w:tblLook w:val="04A0" w:firstRow="1" w:lastRow="0" w:firstColumn="1" w:lastColumn="0" w:noHBand="0" w:noVBand="1"/>
      </w:tblPr>
      <w:tblGrid>
        <w:gridCol w:w="2909"/>
        <w:gridCol w:w="2933"/>
        <w:gridCol w:w="2523"/>
      </w:tblGrid>
      <w:tr w:rsidR="00F108A6" w:rsidRPr="003F2B05" w:rsidTr="007E7120">
        <w:tc>
          <w:tcPr>
            <w:tcW w:w="1738" w:type="pct"/>
            <w:tcBorders>
              <w:top w:val="double" w:sz="4" w:space="0" w:color="auto"/>
              <w:left w:val="double" w:sz="4" w:space="0" w:color="auto"/>
              <w:bottom w:val="double" w:sz="4" w:space="0" w:color="auto"/>
              <w:right w:val="double" w:sz="4" w:space="0" w:color="auto"/>
            </w:tcBorders>
          </w:tcPr>
          <w:p w:rsidR="00F108A6" w:rsidRPr="003F2B05" w:rsidRDefault="00F108A6" w:rsidP="00F108A6">
            <w:pPr>
              <w:jc w:val="center"/>
              <w:rPr>
                <w:rFonts w:ascii="Times New Roman" w:eastAsiaTheme="majorEastAsia" w:hAnsi="Times New Roman" w:cs="Times New Roman"/>
                <w:b/>
                <w:szCs w:val="24"/>
                <w:lang w:eastAsia="zh-CN"/>
              </w:rPr>
            </w:pPr>
            <w:r w:rsidRPr="003F2B05">
              <w:rPr>
                <w:rFonts w:ascii="Times New Roman" w:eastAsiaTheme="majorEastAsia" w:hAnsi="Times New Roman" w:cs="Times New Roman" w:hint="eastAsia"/>
                <w:b/>
                <w:szCs w:val="24"/>
              </w:rPr>
              <w:t>《十誦律》</w:t>
            </w:r>
          </w:p>
        </w:tc>
        <w:tc>
          <w:tcPr>
            <w:tcW w:w="1753" w:type="pct"/>
            <w:tcBorders>
              <w:top w:val="double" w:sz="4" w:space="0" w:color="auto"/>
              <w:left w:val="double" w:sz="4" w:space="0" w:color="auto"/>
              <w:bottom w:val="double" w:sz="4" w:space="0" w:color="auto"/>
              <w:right w:val="double" w:sz="4" w:space="0" w:color="auto"/>
            </w:tcBorders>
          </w:tcPr>
          <w:p w:rsidR="00F108A6" w:rsidRPr="003F2B05" w:rsidRDefault="00F108A6" w:rsidP="00F108A6">
            <w:pPr>
              <w:jc w:val="center"/>
              <w:rPr>
                <w:rFonts w:ascii="Times New Roman" w:eastAsiaTheme="majorEastAsia" w:hAnsi="Times New Roman" w:cs="Times New Roman"/>
                <w:b/>
                <w:szCs w:val="24"/>
                <w:lang w:eastAsia="zh-CN"/>
              </w:rPr>
            </w:pPr>
            <w:r w:rsidRPr="003F2B05">
              <w:rPr>
                <w:rFonts w:ascii="Times New Roman" w:eastAsiaTheme="majorEastAsia" w:hAnsi="Times New Roman" w:cs="Times New Roman" w:hint="eastAsia"/>
                <w:b/>
                <w:szCs w:val="24"/>
              </w:rPr>
              <w:t>《大毘婆沙論》</w:t>
            </w:r>
          </w:p>
        </w:tc>
        <w:tc>
          <w:tcPr>
            <w:tcW w:w="1508" w:type="pct"/>
            <w:tcBorders>
              <w:top w:val="double" w:sz="4" w:space="0" w:color="auto"/>
              <w:left w:val="double" w:sz="4" w:space="0" w:color="auto"/>
              <w:bottom w:val="double" w:sz="4" w:space="0" w:color="auto"/>
              <w:right w:val="double" w:sz="4" w:space="0" w:color="auto"/>
            </w:tcBorders>
          </w:tcPr>
          <w:p w:rsidR="00F108A6" w:rsidRPr="003F2B05" w:rsidRDefault="00F108A6" w:rsidP="00F108A6">
            <w:pPr>
              <w:jc w:val="center"/>
              <w:rPr>
                <w:rFonts w:ascii="Times New Roman" w:eastAsiaTheme="majorEastAsia" w:hAnsi="Times New Roman" w:cs="Times New Roman"/>
                <w:b/>
                <w:szCs w:val="24"/>
                <w:lang w:eastAsia="zh-CN"/>
              </w:rPr>
            </w:pPr>
            <w:r w:rsidRPr="003F2B05">
              <w:rPr>
                <w:rFonts w:ascii="Times New Roman" w:eastAsiaTheme="majorEastAsia" w:hAnsi="Times New Roman" w:cs="Times New Roman" w:hint="eastAsia"/>
                <w:b/>
                <w:szCs w:val="24"/>
              </w:rPr>
              <w:t>《根有律》</w:t>
            </w:r>
          </w:p>
        </w:tc>
      </w:tr>
      <w:tr w:rsidR="00F108A6" w:rsidRPr="003F2B05" w:rsidTr="007E7120">
        <w:tc>
          <w:tcPr>
            <w:tcW w:w="1738" w:type="pct"/>
            <w:tcBorders>
              <w:top w:val="double" w:sz="4" w:space="0" w:color="auto"/>
              <w:left w:val="double" w:sz="4" w:space="0" w:color="auto"/>
              <w:right w:val="double" w:sz="4" w:space="0" w:color="auto"/>
            </w:tcBorders>
          </w:tcPr>
          <w:p w:rsidR="00F108A6" w:rsidRPr="003F2B05" w:rsidRDefault="00F108A6" w:rsidP="00F108A6">
            <w:pPr>
              <w:rPr>
                <w:rFonts w:ascii="Times New Roman" w:eastAsiaTheme="majorEastAsia" w:hAnsi="Times New Roman" w:cs="Times New Roman"/>
                <w:szCs w:val="24"/>
              </w:rPr>
            </w:pPr>
            <w:r w:rsidRPr="003F2B05">
              <w:rPr>
                <w:rFonts w:ascii="Times New Roman" w:eastAsiaTheme="majorEastAsia" w:hAnsi="Times New Roman" w:cs="Times New Roman"/>
                <w:szCs w:val="24"/>
              </w:rPr>
              <w:t>1</w:t>
            </w:r>
            <w:r w:rsidRPr="003F2B05">
              <w:rPr>
                <w:rFonts w:ascii="新細明體" w:eastAsia="新細明體" w:hAnsi="新細明體" w:cs="Times New Roman" w:hint="eastAsia"/>
                <w:szCs w:val="24"/>
              </w:rPr>
              <w:t>、</w:t>
            </w:r>
            <w:r w:rsidRPr="003F2B05">
              <w:rPr>
                <w:rFonts w:ascii="Times New Roman" w:eastAsiaTheme="majorEastAsia" w:hAnsi="Times New Roman" w:cs="Times New Roman" w:hint="eastAsia"/>
                <w:szCs w:val="24"/>
              </w:rPr>
              <w:t>波羅</w:t>
            </w:r>
            <w:r w:rsidRPr="003F2B05">
              <w:rPr>
                <w:rFonts w:ascii="新細明體-ExtB" w:eastAsia="新細明體-ExtB" w:hAnsi="新細明體-ExtB" w:cs="新細明體-ExtB" w:hint="eastAsia"/>
                <w:szCs w:val="24"/>
              </w:rPr>
              <w:t>𦀟</w:t>
            </w:r>
            <w:r w:rsidRPr="003F2B05">
              <w:rPr>
                <w:rFonts w:ascii="Times New Roman" w:eastAsiaTheme="majorEastAsia" w:hAnsi="Times New Roman" w:cs="Times New Roman" w:hint="eastAsia"/>
                <w:szCs w:val="24"/>
              </w:rPr>
              <w:t>提伽（清淨經）</w:t>
            </w:r>
          </w:p>
        </w:tc>
        <w:tc>
          <w:tcPr>
            <w:tcW w:w="1753" w:type="pct"/>
            <w:tcBorders>
              <w:top w:val="double" w:sz="4" w:space="0" w:color="auto"/>
              <w:left w:val="double" w:sz="4" w:space="0" w:color="auto"/>
              <w:right w:val="double" w:sz="4" w:space="0" w:color="auto"/>
            </w:tcBorders>
          </w:tcPr>
          <w:p w:rsidR="00F108A6" w:rsidRPr="003F2B05" w:rsidRDefault="00F108A6" w:rsidP="00F108A6">
            <w:pPr>
              <w:rPr>
                <w:rFonts w:ascii="Times New Roman" w:eastAsiaTheme="majorEastAsia" w:hAnsi="Times New Roman" w:cs="Times New Roman"/>
                <w:szCs w:val="24"/>
              </w:rPr>
            </w:pPr>
          </w:p>
        </w:tc>
        <w:tc>
          <w:tcPr>
            <w:tcW w:w="1508" w:type="pct"/>
            <w:tcBorders>
              <w:top w:val="double" w:sz="4" w:space="0" w:color="auto"/>
              <w:left w:val="double" w:sz="4" w:space="0" w:color="auto"/>
              <w:right w:val="double" w:sz="4" w:space="0" w:color="auto"/>
            </w:tcBorders>
          </w:tcPr>
          <w:p w:rsidR="00F108A6" w:rsidRPr="003F2B05" w:rsidRDefault="00F108A6" w:rsidP="00F108A6">
            <w:pPr>
              <w:rPr>
                <w:rFonts w:ascii="Times New Roman" w:eastAsiaTheme="majorEastAsia" w:hAnsi="Times New Roman" w:cs="Times New Roman"/>
                <w:szCs w:val="24"/>
              </w:rPr>
            </w:pPr>
          </w:p>
        </w:tc>
      </w:tr>
      <w:tr w:rsidR="00F108A6" w:rsidRPr="003F2B05" w:rsidTr="007E7120">
        <w:tc>
          <w:tcPr>
            <w:tcW w:w="1738" w:type="pct"/>
            <w:tcBorders>
              <w:left w:val="double" w:sz="4" w:space="0" w:color="auto"/>
              <w:right w:val="double" w:sz="4" w:space="0" w:color="auto"/>
            </w:tcBorders>
          </w:tcPr>
          <w:p w:rsidR="00F108A6" w:rsidRPr="003F2B05" w:rsidRDefault="00F108A6" w:rsidP="00F108A6">
            <w:pPr>
              <w:rPr>
                <w:rFonts w:ascii="Times New Roman" w:eastAsiaTheme="majorEastAsia" w:hAnsi="Times New Roman" w:cs="Times New Roman"/>
                <w:szCs w:val="24"/>
              </w:rPr>
            </w:pPr>
            <w:r w:rsidRPr="003F2B05">
              <w:rPr>
                <w:rFonts w:ascii="Times New Roman" w:eastAsiaTheme="majorEastAsia" w:hAnsi="Times New Roman" w:cs="Times New Roman"/>
                <w:szCs w:val="24"/>
              </w:rPr>
              <w:t>2</w:t>
            </w:r>
            <w:r w:rsidRPr="003F2B05">
              <w:rPr>
                <w:rFonts w:ascii="新細明體" w:eastAsia="新細明體" w:hAnsi="新細明體" w:cs="Times New Roman" w:hint="eastAsia"/>
                <w:szCs w:val="24"/>
              </w:rPr>
              <w:t>、</w:t>
            </w:r>
            <w:r w:rsidRPr="003F2B05">
              <w:rPr>
                <w:rFonts w:ascii="Times New Roman" w:eastAsiaTheme="majorEastAsia" w:hAnsi="Times New Roman" w:cs="Times New Roman" w:hint="eastAsia"/>
                <w:szCs w:val="24"/>
              </w:rPr>
              <w:t>波羅</w:t>
            </w:r>
            <w:r w:rsidRPr="003F2B05">
              <w:rPr>
                <w:rFonts w:ascii="新細明體-ExtB" w:eastAsia="新細明體-ExtB" w:hAnsi="新細明體-ExtB" w:cs="新細明體-ExtB" w:hint="eastAsia"/>
                <w:szCs w:val="24"/>
              </w:rPr>
              <w:t>𦀟</w:t>
            </w:r>
            <w:r w:rsidRPr="003F2B05">
              <w:rPr>
                <w:rFonts w:ascii="Times New Roman" w:eastAsiaTheme="majorEastAsia" w:hAnsi="Times New Roman" w:cs="Times New Roman" w:hint="eastAsia"/>
                <w:szCs w:val="24"/>
              </w:rPr>
              <w:t>大尼</w:t>
            </w:r>
          </w:p>
        </w:tc>
        <w:tc>
          <w:tcPr>
            <w:tcW w:w="1753" w:type="pct"/>
            <w:tcBorders>
              <w:left w:val="double" w:sz="4" w:space="0" w:color="auto"/>
              <w:right w:val="double" w:sz="4" w:space="0" w:color="auto"/>
            </w:tcBorders>
          </w:tcPr>
          <w:p w:rsidR="00F108A6" w:rsidRPr="003F2B05" w:rsidRDefault="00F108A6" w:rsidP="00F108A6">
            <w:pPr>
              <w:rPr>
                <w:rFonts w:ascii="Times New Roman" w:eastAsiaTheme="majorEastAsia" w:hAnsi="Times New Roman" w:cs="Times New Roman"/>
                <w:szCs w:val="24"/>
              </w:rPr>
            </w:pPr>
          </w:p>
        </w:tc>
        <w:tc>
          <w:tcPr>
            <w:tcW w:w="1508" w:type="pct"/>
            <w:tcBorders>
              <w:left w:val="double" w:sz="4" w:space="0" w:color="auto"/>
              <w:right w:val="double" w:sz="4" w:space="0" w:color="auto"/>
            </w:tcBorders>
          </w:tcPr>
          <w:p w:rsidR="00F108A6" w:rsidRPr="003F2B05" w:rsidRDefault="00F108A6" w:rsidP="00F108A6">
            <w:pPr>
              <w:rPr>
                <w:rFonts w:ascii="Times New Roman" w:eastAsiaTheme="majorEastAsia" w:hAnsi="Times New Roman" w:cs="Times New Roman"/>
                <w:szCs w:val="24"/>
              </w:rPr>
            </w:pPr>
          </w:p>
        </w:tc>
      </w:tr>
      <w:tr w:rsidR="00F108A6" w:rsidRPr="003F2B05" w:rsidTr="007E7120">
        <w:tc>
          <w:tcPr>
            <w:tcW w:w="1738" w:type="pct"/>
            <w:tcBorders>
              <w:left w:val="double" w:sz="4" w:space="0" w:color="auto"/>
              <w:right w:val="double" w:sz="4" w:space="0" w:color="auto"/>
            </w:tcBorders>
          </w:tcPr>
          <w:p w:rsidR="00F108A6" w:rsidRPr="003F2B05" w:rsidRDefault="00F108A6" w:rsidP="00F108A6">
            <w:pPr>
              <w:rPr>
                <w:rFonts w:ascii="Times New Roman" w:eastAsiaTheme="majorEastAsia" w:hAnsi="Times New Roman" w:cs="Times New Roman"/>
                <w:szCs w:val="24"/>
              </w:rPr>
            </w:pPr>
          </w:p>
        </w:tc>
        <w:tc>
          <w:tcPr>
            <w:tcW w:w="1753" w:type="pct"/>
            <w:tcBorders>
              <w:left w:val="double" w:sz="4" w:space="0" w:color="auto"/>
              <w:right w:val="double" w:sz="4" w:space="0" w:color="auto"/>
            </w:tcBorders>
          </w:tcPr>
          <w:p w:rsidR="00F108A6" w:rsidRPr="003F2B05" w:rsidRDefault="00F108A6" w:rsidP="00F108A6">
            <w:pPr>
              <w:rPr>
                <w:rFonts w:ascii="Times New Roman" w:eastAsiaTheme="majorEastAsia" w:hAnsi="Times New Roman" w:cs="Times New Roman"/>
                <w:szCs w:val="24"/>
              </w:rPr>
            </w:pPr>
          </w:p>
        </w:tc>
        <w:tc>
          <w:tcPr>
            <w:tcW w:w="1508" w:type="pct"/>
            <w:tcBorders>
              <w:left w:val="double" w:sz="4" w:space="0" w:color="auto"/>
              <w:right w:val="double" w:sz="4" w:space="0" w:color="auto"/>
            </w:tcBorders>
          </w:tcPr>
          <w:p w:rsidR="00F108A6" w:rsidRPr="003F2B05" w:rsidRDefault="00F108A6" w:rsidP="00F108A6">
            <w:pPr>
              <w:rPr>
                <w:rFonts w:ascii="Times New Roman" w:eastAsiaTheme="majorEastAsia" w:hAnsi="Times New Roman" w:cs="Times New Roman"/>
                <w:szCs w:val="24"/>
              </w:rPr>
            </w:pPr>
            <w:r w:rsidRPr="003F2B05">
              <w:rPr>
                <w:rFonts w:ascii="Times New Roman" w:eastAsiaTheme="majorEastAsia" w:hAnsi="Times New Roman" w:cs="Times New Roman"/>
                <w:szCs w:val="24"/>
              </w:rPr>
              <w:t>1</w:t>
            </w:r>
            <w:r w:rsidRPr="003F2B05">
              <w:rPr>
                <w:rFonts w:ascii="新細明體" w:eastAsia="新細明體" w:hAnsi="新細明體" w:cs="Times New Roman" w:hint="eastAsia"/>
                <w:szCs w:val="24"/>
              </w:rPr>
              <w:t>、</w:t>
            </w:r>
            <w:r w:rsidRPr="003F2B05">
              <w:rPr>
                <w:rFonts w:ascii="Times New Roman" w:eastAsiaTheme="majorEastAsia" w:hAnsi="Times New Roman" w:cs="Times New Roman" w:hint="eastAsia"/>
                <w:szCs w:val="24"/>
              </w:rPr>
              <w:t>小空</w:t>
            </w:r>
          </w:p>
        </w:tc>
      </w:tr>
      <w:tr w:rsidR="00F108A6" w:rsidRPr="003F2B05" w:rsidTr="007E7120">
        <w:tc>
          <w:tcPr>
            <w:tcW w:w="1738" w:type="pct"/>
            <w:tcBorders>
              <w:left w:val="double" w:sz="4" w:space="0" w:color="auto"/>
              <w:right w:val="double" w:sz="4" w:space="0" w:color="auto"/>
            </w:tcBorders>
          </w:tcPr>
          <w:p w:rsidR="00F108A6" w:rsidRPr="003F2B05" w:rsidRDefault="00F108A6" w:rsidP="00F108A6">
            <w:pPr>
              <w:rPr>
                <w:rFonts w:ascii="Times New Roman" w:eastAsiaTheme="majorEastAsia" w:hAnsi="Times New Roman" w:cs="Times New Roman"/>
                <w:szCs w:val="24"/>
              </w:rPr>
            </w:pPr>
          </w:p>
        </w:tc>
        <w:tc>
          <w:tcPr>
            <w:tcW w:w="1753" w:type="pct"/>
            <w:tcBorders>
              <w:left w:val="double" w:sz="4" w:space="0" w:color="auto"/>
              <w:right w:val="double" w:sz="4" w:space="0" w:color="auto"/>
            </w:tcBorders>
          </w:tcPr>
          <w:p w:rsidR="00F108A6" w:rsidRPr="003F2B05" w:rsidRDefault="00F108A6" w:rsidP="00F108A6">
            <w:pPr>
              <w:rPr>
                <w:rFonts w:ascii="Times New Roman" w:eastAsiaTheme="majorEastAsia" w:hAnsi="Times New Roman" w:cs="Times New Roman"/>
                <w:szCs w:val="24"/>
              </w:rPr>
            </w:pPr>
          </w:p>
        </w:tc>
        <w:tc>
          <w:tcPr>
            <w:tcW w:w="1508" w:type="pct"/>
            <w:tcBorders>
              <w:left w:val="double" w:sz="4" w:space="0" w:color="auto"/>
              <w:right w:val="double" w:sz="4" w:space="0" w:color="auto"/>
            </w:tcBorders>
          </w:tcPr>
          <w:p w:rsidR="00F108A6" w:rsidRPr="003F2B05" w:rsidRDefault="00F108A6" w:rsidP="00F108A6">
            <w:pPr>
              <w:rPr>
                <w:rFonts w:ascii="Times New Roman" w:eastAsiaTheme="majorEastAsia" w:hAnsi="Times New Roman" w:cs="Times New Roman"/>
                <w:szCs w:val="24"/>
              </w:rPr>
            </w:pPr>
            <w:r w:rsidRPr="003F2B05">
              <w:rPr>
                <w:rFonts w:ascii="Times New Roman" w:eastAsiaTheme="majorEastAsia" w:hAnsi="Times New Roman" w:cs="Times New Roman"/>
                <w:szCs w:val="24"/>
              </w:rPr>
              <w:t>2</w:t>
            </w:r>
            <w:r w:rsidRPr="003F2B05">
              <w:rPr>
                <w:rFonts w:ascii="新細明體" w:eastAsia="新細明體" w:hAnsi="新細明體" w:cs="Times New Roman" w:hint="eastAsia"/>
                <w:szCs w:val="24"/>
              </w:rPr>
              <w:t>、</w:t>
            </w:r>
            <w:r w:rsidRPr="003F2B05">
              <w:rPr>
                <w:rFonts w:ascii="Times New Roman" w:eastAsiaTheme="majorEastAsia" w:hAnsi="Times New Roman" w:cs="Times New Roman" w:hint="eastAsia"/>
                <w:szCs w:val="24"/>
              </w:rPr>
              <w:t>大空經</w:t>
            </w:r>
          </w:p>
        </w:tc>
      </w:tr>
      <w:tr w:rsidR="00F108A6" w:rsidRPr="003F2B05" w:rsidTr="007E7120">
        <w:tc>
          <w:tcPr>
            <w:tcW w:w="1738" w:type="pct"/>
            <w:tcBorders>
              <w:left w:val="double" w:sz="4" w:space="0" w:color="auto"/>
              <w:right w:val="double" w:sz="4" w:space="0" w:color="auto"/>
            </w:tcBorders>
          </w:tcPr>
          <w:p w:rsidR="00F108A6" w:rsidRPr="003F2B05" w:rsidRDefault="00F108A6" w:rsidP="00F108A6">
            <w:pPr>
              <w:rPr>
                <w:rFonts w:ascii="Times New Roman" w:eastAsiaTheme="majorEastAsia" w:hAnsi="Times New Roman" w:cs="Times New Roman"/>
                <w:szCs w:val="24"/>
              </w:rPr>
            </w:pPr>
            <w:r w:rsidRPr="003F2B05">
              <w:rPr>
                <w:rFonts w:ascii="Times New Roman" w:eastAsiaTheme="majorEastAsia" w:hAnsi="Times New Roman" w:cs="Times New Roman"/>
                <w:szCs w:val="24"/>
              </w:rPr>
              <w:t>3</w:t>
            </w:r>
            <w:r w:rsidRPr="003F2B05">
              <w:rPr>
                <w:rFonts w:ascii="新細明體" w:eastAsia="新細明體" w:hAnsi="新細明體" w:cs="Times New Roman" w:hint="eastAsia"/>
                <w:szCs w:val="24"/>
              </w:rPr>
              <w:t>、</w:t>
            </w:r>
            <w:r w:rsidRPr="003F2B05">
              <w:rPr>
                <w:rFonts w:ascii="Times New Roman" w:eastAsiaTheme="majorEastAsia" w:hAnsi="Times New Roman" w:cs="Times New Roman" w:hint="eastAsia"/>
                <w:szCs w:val="24"/>
              </w:rPr>
              <w:t>般闍提利劍</w:t>
            </w:r>
          </w:p>
        </w:tc>
        <w:tc>
          <w:tcPr>
            <w:tcW w:w="1753" w:type="pct"/>
            <w:tcBorders>
              <w:left w:val="double" w:sz="4" w:space="0" w:color="auto"/>
              <w:right w:val="double" w:sz="4" w:space="0" w:color="auto"/>
            </w:tcBorders>
          </w:tcPr>
          <w:p w:rsidR="00F108A6" w:rsidRPr="003F2B05" w:rsidRDefault="00F108A6" w:rsidP="00F108A6">
            <w:pPr>
              <w:rPr>
                <w:rFonts w:ascii="Times New Roman" w:eastAsiaTheme="majorEastAsia" w:hAnsi="Times New Roman" w:cs="Times New Roman"/>
                <w:szCs w:val="24"/>
              </w:rPr>
            </w:pPr>
            <w:r w:rsidRPr="003F2B05">
              <w:rPr>
                <w:rFonts w:ascii="Times New Roman" w:eastAsiaTheme="majorEastAsia" w:hAnsi="Times New Roman" w:cs="Times New Roman"/>
                <w:szCs w:val="24"/>
              </w:rPr>
              <w:t>1</w:t>
            </w:r>
            <w:r w:rsidRPr="003F2B05">
              <w:rPr>
                <w:rFonts w:ascii="新細明體" w:eastAsia="新細明體" w:hAnsi="新細明體" w:cs="Times New Roman" w:hint="eastAsia"/>
                <w:szCs w:val="24"/>
              </w:rPr>
              <w:t>、</w:t>
            </w:r>
            <w:r w:rsidRPr="003F2B05">
              <w:rPr>
                <w:rFonts w:ascii="Times New Roman" w:eastAsiaTheme="majorEastAsia" w:hAnsi="Times New Roman" w:cs="Times New Roman" w:hint="eastAsia"/>
                <w:szCs w:val="24"/>
              </w:rPr>
              <w:t>五三經</w:t>
            </w:r>
          </w:p>
        </w:tc>
        <w:tc>
          <w:tcPr>
            <w:tcW w:w="1508" w:type="pct"/>
            <w:tcBorders>
              <w:left w:val="double" w:sz="4" w:space="0" w:color="auto"/>
              <w:right w:val="double" w:sz="4" w:space="0" w:color="auto"/>
            </w:tcBorders>
          </w:tcPr>
          <w:p w:rsidR="00F108A6" w:rsidRPr="003F2B05" w:rsidRDefault="00F108A6" w:rsidP="00F108A6">
            <w:pPr>
              <w:rPr>
                <w:rFonts w:ascii="Times New Roman" w:eastAsiaTheme="majorEastAsia" w:hAnsi="Times New Roman" w:cs="Times New Roman"/>
                <w:szCs w:val="24"/>
              </w:rPr>
            </w:pPr>
            <w:r w:rsidRPr="003F2B05">
              <w:rPr>
                <w:rFonts w:ascii="Times New Roman" w:eastAsiaTheme="majorEastAsia" w:hAnsi="Times New Roman" w:cs="Times New Roman"/>
                <w:szCs w:val="24"/>
              </w:rPr>
              <w:t>3</w:t>
            </w:r>
            <w:r w:rsidRPr="003F2B05">
              <w:rPr>
                <w:rFonts w:ascii="新細明體" w:eastAsia="新細明體" w:hAnsi="新細明體" w:cs="Times New Roman" w:hint="eastAsia"/>
                <w:szCs w:val="24"/>
              </w:rPr>
              <w:t>、</w:t>
            </w:r>
            <w:r w:rsidRPr="003F2B05">
              <w:rPr>
                <w:rFonts w:ascii="Times New Roman" w:eastAsiaTheme="majorEastAsia" w:hAnsi="Times New Roman" w:cs="Times New Roman" w:hint="eastAsia"/>
                <w:szCs w:val="24"/>
              </w:rPr>
              <w:t>增五增三經</w:t>
            </w:r>
          </w:p>
        </w:tc>
      </w:tr>
      <w:tr w:rsidR="00F108A6" w:rsidRPr="003F2B05" w:rsidTr="007E7120">
        <w:tc>
          <w:tcPr>
            <w:tcW w:w="1738" w:type="pct"/>
            <w:tcBorders>
              <w:left w:val="double" w:sz="4" w:space="0" w:color="auto"/>
              <w:right w:val="double" w:sz="4" w:space="0" w:color="auto"/>
            </w:tcBorders>
          </w:tcPr>
          <w:p w:rsidR="00F108A6" w:rsidRPr="003F2B05" w:rsidRDefault="00F108A6" w:rsidP="00F108A6">
            <w:pPr>
              <w:rPr>
                <w:rFonts w:ascii="Times New Roman" w:eastAsiaTheme="majorEastAsia" w:hAnsi="Times New Roman" w:cs="Times New Roman"/>
                <w:szCs w:val="24"/>
              </w:rPr>
            </w:pPr>
            <w:r w:rsidRPr="003F2B05">
              <w:rPr>
                <w:rFonts w:ascii="Times New Roman" w:eastAsiaTheme="majorEastAsia" w:hAnsi="Times New Roman" w:cs="Times New Roman"/>
                <w:szCs w:val="24"/>
              </w:rPr>
              <w:t>4</w:t>
            </w:r>
            <w:r w:rsidRPr="003F2B05">
              <w:rPr>
                <w:rFonts w:ascii="新細明體" w:eastAsia="新細明體" w:hAnsi="新細明體" w:cs="Times New Roman" w:hint="eastAsia"/>
                <w:szCs w:val="24"/>
              </w:rPr>
              <w:t>、</w:t>
            </w:r>
            <w:r w:rsidRPr="003F2B05">
              <w:rPr>
                <w:rFonts w:ascii="Times New Roman" w:eastAsiaTheme="majorEastAsia" w:hAnsi="Times New Roman" w:cs="Times New Roman" w:hint="eastAsia"/>
                <w:szCs w:val="24"/>
              </w:rPr>
              <w:t>摩那闍藍</w:t>
            </w:r>
          </w:p>
        </w:tc>
        <w:tc>
          <w:tcPr>
            <w:tcW w:w="1753" w:type="pct"/>
            <w:tcBorders>
              <w:left w:val="double" w:sz="4" w:space="0" w:color="auto"/>
              <w:right w:val="double" w:sz="4" w:space="0" w:color="auto"/>
            </w:tcBorders>
          </w:tcPr>
          <w:p w:rsidR="00F108A6" w:rsidRPr="003F2B05" w:rsidRDefault="00F108A6" w:rsidP="00F108A6">
            <w:pPr>
              <w:rPr>
                <w:rFonts w:ascii="Times New Roman" w:eastAsiaTheme="majorEastAsia" w:hAnsi="Times New Roman" w:cs="Times New Roman"/>
                <w:szCs w:val="24"/>
              </w:rPr>
            </w:pPr>
            <w:r w:rsidRPr="003F2B05">
              <w:rPr>
                <w:rFonts w:ascii="Times New Roman" w:eastAsiaTheme="majorEastAsia" w:hAnsi="Times New Roman" w:cs="Times New Roman"/>
                <w:szCs w:val="24"/>
              </w:rPr>
              <w:t>3</w:t>
            </w:r>
            <w:r w:rsidRPr="003F2B05">
              <w:rPr>
                <w:rFonts w:ascii="新細明體" w:eastAsia="新細明體" w:hAnsi="新細明體" w:cs="Times New Roman" w:hint="eastAsia"/>
                <w:szCs w:val="24"/>
              </w:rPr>
              <w:t>、</w:t>
            </w:r>
            <w:r w:rsidRPr="003F2B05">
              <w:rPr>
                <w:rFonts w:ascii="Times New Roman" w:eastAsiaTheme="majorEastAsia" w:hAnsi="Times New Roman" w:cs="Times New Roman" w:hint="eastAsia"/>
                <w:szCs w:val="24"/>
              </w:rPr>
              <w:t>幻網</w:t>
            </w:r>
          </w:p>
        </w:tc>
        <w:tc>
          <w:tcPr>
            <w:tcW w:w="1508" w:type="pct"/>
            <w:tcBorders>
              <w:left w:val="double" w:sz="4" w:space="0" w:color="auto"/>
              <w:right w:val="double" w:sz="4" w:space="0" w:color="auto"/>
            </w:tcBorders>
          </w:tcPr>
          <w:p w:rsidR="00F108A6" w:rsidRPr="003F2B05" w:rsidRDefault="00F108A6" w:rsidP="00F108A6">
            <w:pPr>
              <w:rPr>
                <w:rFonts w:ascii="Times New Roman" w:eastAsiaTheme="majorEastAsia" w:hAnsi="Times New Roman" w:cs="Times New Roman"/>
                <w:szCs w:val="24"/>
              </w:rPr>
            </w:pPr>
            <w:r w:rsidRPr="003F2B05">
              <w:rPr>
                <w:rFonts w:ascii="Times New Roman" w:eastAsiaTheme="majorEastAsia" w:hAnsi="Times New Roman" w:cs="Times New Roman"/>
                <w:szCs w:val="24"/>
              </w:rPr>
              <w:t>4</w:t>
            </w:r>
            <w:r w:rsidRPr="003F2B05">
              <w:rPr>
                <w:rFonts w:ascii="新細明體" w:eastAsia="新細明體" w:hAnsi="新細明體" w:cs="Times New Roman" w:hint="eastAsia"/>
                <w:szCs w:val="24"/>
              </w:rPr>
              <w:t>、</w:t>
            </w:r>
            <w:r w:rsidRPr="003F2B05">
              <w:rPr>
                <w:rFonts w:ascii="Times New Roman" w:eastAsiaTheme="majorEastAsia" w:hAnsi="Times New Roman" w:cs="Times New Roman" w:hint="eastAsia"/>
                <w:szCs w:val="24"/>
              </w:rPr>
              <w:t>幻網經</w:t>
            </w:r>
          </w:p>
        </w:tc>
      </w:tr>
      <w:tr w:rsidR="00F108A6" w:rsidRPr="003F2B05" w:rsidTr="007E7120">
        <w:tc>
          <w:tcPr>
            <w:tcW w:w="1738" w:type="pct"/>
            <w:tcBorders>
              <w:left w:val="double" w:sz="4" w:space="0" w:color="auto"/>
              <w:right w:val="double" w:sz="4" w:space="0" w:color="auto"/>
            </w:tcBorders>
          </w:tcPr>
          <w:p w:rsidR="00F108A6" w:rsidRPr="003F2B05" w:rsidRDefault="00F108A6" w:rsidP="00F108A6">
            <w:pPr>
              <w:rPr>
                <w:rFonts w:ascii="Times New Roman" w:eastAsiaTheme="majorEastAsia" w:hAnsi="Times New Roman" w:cs="Times New Roman"/>
                <w:szCs w:val="24"/>
              </w:rPr>
            </w:pPr>
            <w:r w:rsidRPr="003F2B05">
              <w:rPr>
                <w:rFonts w:ascii="Times New Roman" w:eastAsiaTheme="majorEastAsia" w:hAnsi="Times New Roman" w:cs="Times New Roman"/>
                <w:szCs w:val="24"/>
              </w:rPr>
              <w:t>5</w:t>
            </w:r>
            <w:r w:rsidRPr="003F2B05">
              <w:rPr>
                <w:rFonts w:ascii="新細明體" w:eastAsia="新細明體" w:hAnsi="新細明體" w:cs="Times New Roman" w:hint="eastAsia"/>
                <w:szCs w:val="24"/>
              </w:rPr>
              <w:t>、</w:t>
            </w:r>
            <w:r w:rsidRPr="003F2B05">
              <w:rPr>
                <w:rFonts w:ascii="Times New Roman" w:eastAsiaTheme="majorEastAsia" w:hAnsi="Times New Roman" w:cs="Times New Roman" w:hint="eastAsia"/>
                <w:szCs w:val="24"/>
              </w:rPr>
              <w:t>婆羅小闍藍</w:t>
            </w:r>
          </w:p>
        </w:tc>
        <w:tc>
          <w:tcPr>
            <w:tcW w:w="1753" w:type="pct"/>
            <w:tcBorders>
              <w:left w:val="double" w:sz="4" w:space="0" w:color="auto"/>
              <w:right w:val="double" w:sz="4" w:space="0" w:color="auto"/>
            </w:tcBorders>
          </w:tcPr>
          <w:p w:rsidR="00F108A6" w:rsidRPr="003F2B05" w:rsidRDefault="00F108A6" w:rsidP="00F108A6">
            <w:pPr>
              <w:rPr>
                <w:rFonts w:ascii="Times New Roman" w:eastAsiaTheme="majorEastAsia" w:hAnsi="Times New Roman" w:cs="Times New Roman"/>
                <w:szCs w:val="24"/>
              </w:rPr>
            </w:pPr>
            <w:r w:rsidRPr="003F2B05">
              <w:rPr>
                <w:rFonts w:ascii="Times New Roman" w:eastAsiaTheme="majorEastAsia" w:hAnsi="Times New Roman" w:cs="Times New Roman"/>
                <w:szCs w:val="24"/>
              </w:rPr>
              <w:t>2</w:t>
            </w:r>
            <w:r w:rsidRPr="003F2B05">
              <w:rPr>
                <w:rFonts w:ascii="新細明體" w:eastAsia="新細明體" w:hAnsi="新細明體" w:cs="Times New Roman" w:hint="eastAsia"/>
                <w:szCs w:val="24"/>
              </w:rPr>
              <w:t>、</w:t>
            </w:r>
            <w:r w:rsidRPr="003F2B05">
              <w:rPr>
                <w:rFonts w:ascii="Times New Roman" w:eastAsiaTheme="majorEastAsia" w:hAnsi="Times New Roman" w:cs="Times New Roman" w:hint="eastAsia"/>
                <w:szCs w:val="24"/>
              </w:rPr>
              <w:t>梵網</w:t>
            </w:r>
          </w:p>
        </w:tc>
        <w:tc>
          <w:tcPr>
            <w:tcW w:w="1508" w:type="pct"/>
            <w:tcBorders>
              <w:left w:val="double" w:sz="4" w:space="0" w:color="auto"/>
              <w:right w:val="double" w:sz="4" w:space="0" w:color="auto"/>
            </w:tcBorders>
          </w:tcPr>
          <w:p w:rsidR="00F108A6" w:rsidRPr="003F2B05" w:rsidRDefault="00F108A6" w:rsidP="00F108A6">
            <w:pPr>
              <w:rPr>
                <w:rFonts w:ascii="Times New Roman" w:eastAsiaTheme="majorEastAsia" w:hAnsi="Times New Roman" w:cs="Times New Roman"/>
                <w:szCs w:val="24"/>
              </w:rPr>
            </w:pPr>
          </w:p>
        </w:tc>
      </w:tr>
      <w:tr w:rsidR="00F108A6" w:rsidRPr="003F2B05" w:rsidTr="007E7120">
        <w:tc>
          <w:tcPr>
            <w:tcW w:w="1738" w:type="pct"/>
            <w:tcBorders>
              <w:left w:val="double" w:sz="4" w:space="0" w:color="auto"/>
              <w:right w:val="double" w:sz="4" w:space="0" w:color="auto"/>
            </w:tcBorders>
          </w:tcPr>
          <w:p w:rsidR="00F108A6" w:rsidRPr="003F2B05" w:rsidRDefault="00F108A6" w:rsidP="00F108A6">
            <w:pPr>
              <w:rPr>
                <w:rFonts w:ascii="Times New Roman" w:eastAsiaTheme="majorEastAsia" w:hAnsi="Times New Roman" w:cs="Times New Roman"/>
                <w:szCs w:val="24"/>
              </w:rPr>
            </w:pPr>
            <w:r w:rsidRPr="003F2B05">
              <w:rPr>
                <w:rFonts w:ascii="Times New Roman" w:eastAsiaTheme="majorEastAsia" w:hAnsi="Times New Roman" w:cs="Times New Roman"/>
                <w:szCs w:val="24"/>
              </w:rPr>
              <w:t>11</w:t>
            </w:r>
            <w:r w:rsidRPr="003F2B05">
              <w:rPr>
                <w:rFonts w:ascii="新細明體" w:eastAsia="新細明體" w:hAnsi="新細明體" w:cs="Times New Roman" w:hint="eastAsia"/>
                <w:szCs w:val="24"/>
              </w:rPr>
              <w:t>、</w:t>
            </w:r>
            <w:r w:rsidRPr="003F2B05">
              <w:rPr>
                <w:rFonts w:ascii="Times New Roman" w:eastAsiaTheme="majorEastAsia" w:hAnsi="Times New Roman" w:cs="Times New Roman" w:hint="eastAsia"/>
                <w:szCs w:val="24"/>
              </w:rPr>
              <w:t>摩呵尼陀那波梨夜耶</w:t>
            </w:r>
          </w:p>
        </w:tc>
        <w:tc>
          <w:tcPr>
            <w:tcW w:w="1753" w:type="pct"/>
            <w:tcBorders>
              <w:left w:val="double" w:sz="4" w:space="0" w:color="auto"/>
              <w:right w:val="double" w:sz="4" w:space="0" w:color="auto"/>
            </w:tcBorders>
          </w:tcPr>
          <w:p w:rsidR="00F108A6" w:rsidRPr="003F2B05" w:rsidRDefault="00F108A6" w:rsidP="00F108A6">
            <w:pPr>
              <w:rPr>
                <w:rFonts w:ascii="Times New Roman" w:eastAsiaTheme="majorEastAsia" w:hAnsi="Times New Roman" w:cs="Times New Roman"/>
                <w:szCs w:val="24"/>
              </w:rPr>
            </w:pPr>
            <w:r w:rsidRPr="003F2B05">
              <w:rPr>
                <w:rFonts w:ascii="Times New Roman" w:eastAsiaTheme="majorEastAsia" w:hAnsi="Times New Roman" w:cs="Times New Roman"/>
                <w:szCs w:val="24"/>
              </w:rPr>
              <w:t>6</w:t>
            </w:r>
            <w:r w:rsidRPr="003F2B05">
              <w:rPr>
                <w:rFonts w:ascii="新細明體" w:eastAsia="新細明體" w:hAnsi="新細明體" w:cs="Times New Roman" w:hint="eastAsia"/>
                <w:szCs w:val="24"/>
              </w:rPr>
              <w:t>、</w:t>
            </w:r>
            <w:r w:rsidRPr="003F2B05">
              <w:rPr>
                <w:rFonts w:ascii="Times New Roman" w:eastAsiaTheme="majorEastAsia" w:hAnsi="Times New Roman" w:cs="Times New Roman" w:hint="eastAsia"/>
                <w:szCs w:val="24"/>
              </w:rPr>
              <w:t>大因緣</w:t>
            </w:r>
          </w:p>
        </w:tc>
        <w:tc>
          <w:tcPr>
            <w:tcW w:w="1508" w:type="pct"/>
            <w:tcBorders>
              <w:left w:val="double" w:sz="4" w:space="0" w:color="auto"/>
              <w:right w:val="double" w:sz="4" w:space="0" w:color="auto"/>
            </w:tcBorders>
          </w:tcPr>
          <w:p w:rsidR="00F108A6" w:rsidRPr="003F2B05" w:rsidRDefault="00F108A6" w:rsidP="00F108A6">
            <w:pPr>
              <w:rPr>
                <w:rFonts w:ascii="Times New Roman" w:eastAsiaTheme="majorEastAsia" w:hAnsi="Times New Roman" w:cs="Times New Roman"/>
                <w:szCs w:val="24"/>
              </w:rPr>
            </w:pPr>
          </w:p>
        </w:tc>
      </w:tr>
      <w:tr w:rsidR="00F108A6" w:rsidRPr="003F2B05" w:rsidTr="007E7120">
        <w:tc>
          <w:tcPr>
            <w:tcW w:w="1738" w:type="pct"/>
            <w:tcBorders>
              <w:left w:val="double" w:sz="4" w:space="0" w:color="auto"/>
              <w:right w:val="double" w:sz="4" w:space="0" w:color="auto"/>
            </w:tcBorders>
          </w:tcPr>
          <w:p w:rsidR="00F108A6" w:rsidRPr="003F2B05" w:rsidRDefault="00F108A6" w:rsidP="00F108A6">
            <w:pPr>
              <w:rPr>
                <w:rFonts w:ascii="Times New Roman" w:eastAsiaTheme="majorEastAsia" w:hAnsi="Times New Roman" w:cs="Times New Roman"/>
                <w:szCs w:val="24"/>
              </w:rPr>
            </w:pPr>
            <w:r w:rsidRPr="003F2B05">
              <w:rPr>
                <w:rFonts w:ascii="Times New Roman" w:eastAsiaTheme="majorEastAsia" w:hAnsi="Times New Roman" w:cs="Times New Roman"/>
                <w:szCs w:val="24"/>
              </w:rPr>
              <w:t>12</w:t>
            </w:r>
            <w:r w:rsidRPr="003F2B05">
              <w:rPr>
                <w:rFonts w:ascii="新細明體" w:eastAsia="新細明體" w:hAnsi="新細明體" w:cs="Times New Roman" w:hint="eastAsia"/>
                <w:szCs w:val="24"/>
              </w:rPr>
              <w:t>、</w:t>
            </w:r>
            <w:r w:rsidRPr="003F2B05">
              <w:rPr>
                <w:rFonts w:ascii="Times New Roman" w:eastAsiaTheme="majorEastAsia" w:hAnsi="Times New Roman" w:cs="Times New Roman" w:hint="eastAsia"/>
                <w:szCs w:val="24"/>
              </w:rPr>
              <w:t>頻波</w:t>
            </w:r>
            <w:r w:rsidRPr="003F2B05">
              <w:rPr>
                <w:rFonts w:ascii="Times New Roman" w:eastAsiaTheme="majorEastAsia" w:hAnsi="Times New Roman" w:cs="Times New Roman" w:hint="eastAsia"/>
                <w:sz w:val="22"/>
              </w:rPr>
              <w:t>紗</w:t>
            </w:r>
            <w:r w:rsidRPr="003F2B05">
              <w:rPr>
                <w:rFonts w:ascii="Times New Roman" w:eastAsiaTheme="majorEastAsia" w:hAnsi="Times New Roman" w:cs="Times New Roman" w:hint="eastAsia"/>
                <w:szCs w:val="24"/>
              </w:rPr>
              <w:t>羅時伽摩南</w:t>
            </w:r>
          </w:p>
        </w:tc>
        <w:tc>
          <w:tcPr>
            <w:tcW w:w="1753" w:type="pct"/>
            <w:tcBorders>
              <w:left w:val="double" w:sz="4" w:space="0" w:color="auto"/>
              <w:right w:val="double" w:sz="4" w:space="0" w:color="auto"/>
            </w:tcBorders>
          </w:tcPr>
          <w:p w:rsidR="00F108A6" w:rsidRPr="003F2B05" w:rsidRDefault="00F108A6" w:rsidP="00F108A6">
            <w:pPr>
              <w:rPr>
                <w:rFonts w:ascii="Times New Roman" w:eastAsiaTheme="majorEastAsia" w:hAnsi="Times New Roman" w:cs="Times New Roman"/>
                <w:szCs w:val="24"/>
              </w:rPr>
            </w:pPr>
          </w:p>
        </w:tc>
        <w:tc>
          <w:tcPr>
            <w:tcW w:w="1508" w:type="pct"/>
            <w:tcBorders>
              <w:left w:val="double" w:sz="4" w:space="0" w:color="auto"/>
              <w:right w:val="double" w:sz="4" w:space="0" w:color="auto"/>
            </w:tcBorders>
          </w:tcPr>
          <w:p w:rsidR="00F108A6" w:rsidRPr="003F2B05" w:rsidRDefault="00F108A6" w:rsidP="00F108A6">
            <w:pPr>
              <w:rPr>
                <w:rFonts w:ascii="Times New Roman" w:eastAsiaTheme="majorEastAsia" w:hAnsi="Times New Roman" w:cs="Times New Roman"/>
                <w:szCs w:val="24"/>
              </w:rPr>
            </w:pPr>
            <w:r w:rsidRPr="003F2B05">
              <w:rPr>
                <w:rFonts w:ascii="Times New Roman" w:eastAsiaTheme="majorEastAsia" w:hAnsi="Times New Roman" w:cs="Times New Roman"/>
                <w:szCs w:val="24"/>
              </w:rPr>
              <w:t>5</w:t>
            </w:r>
            <w:r w:rsidRPr="003F2B05">
              <w:rPr>
                <w:rFonts w:ascii="新細明體" w:eastAsia="新細明體" w:hAnsi="新細明體" w:cs="Times New Roman" w:hint="eastAsia"/>
                <w:szCs w:val="24"/>
              </w:rPr>
              <w:t>、</w:t>
            </w:r>
            <w:r w:rsidRPr="003F2B05">
              <w:rPr>
                <w:rFonts w:ascii="Times New Roman" w:eastAsiaTheme="majorEastAsia" w:hAnsi="Times New Roman" w:cs="Times New Roman" w:hint="eastAsia"/>
                <w:szCs w:val="24"/>
              </w:rPr>
              <w:t>影勝王迎佛經</w:t>
            </w:r>
          </w:p>
        </w:tc>
      </w:tr>
      <w:tr w:rsidR="00F108A6" w:rsidRPr="003F2B05" w:rsidTr="007E7120">
        <w:tc>
          <w:tcPr>
            <w:tcW w:w="1738" w:type="pct"/>
            <w:tcBorders>
              <w:left w:val="double" w:sz="4" w:space="0" w:color="auto"/>
              <w:right w:val="double" w:sz="4" w:space="0" w:color="auto"/>
            </w:tcBorders>
          </w:tcPr>
          <w:p w:rsidR="00F108A6" w:rsidRPr="003F2B05" w:rsidRDefault="00F108A6" w:rsidP="00F108A6">
            <w:pPr>
              <w:rPr>
                <w:rFonts w:ascii="Times New Roman" w:eastAsiaTheme="majorEastAsia" w:hAnsi="Times New Roman" w:cs="Times New Roman"/>
                <w:szCs w:val="24"/>
              </w:rPr>
            </w:pPr>
            <w:r w:rsidRPr="003F2B05">
              <w:rPr>
                <w:rFonts w:ascii="Times New Roman" w:eastAsiaTheme="majorEastAsia" w:hAnsi="Times New Roman" w:cs="Times New Roman"/>
                <w:szCs w:val="24"/>
              </w:rPr>
              <w:t>13</w:t>
            </w:r>
            <w:r w:rsidRPr="003F2B05">
              <w:rPr>
                <w:rFonts w:ascii="新細明體" w:eastAsia="新細明體" w:hAnsi="新細明體" w:cs="Times New Roman" w:hint="eastAsia"/>
                <w:szCs w:val="24"/>
              </w:rPr>
              <w:t>、</w:t>
            </w:r>
            <w:r w:rsidRPr="003F2B05">
              <w:rPr>
                <w:rFonts w:ascii="Times New Roman" w:eastAsiaTheme="majorEastAsia" w:hAnsi="Times New Roman" w:cs="Times New Roman" w:hint="eastAsia"/>
                <w:szCs w:val="24"/>
              </w:rPr>
              <w:t>般闍優波陀那肝提伽</w:t>
            </w:r>
          </w:p>
        </w:tc>
        <w:tc>
          <w:tcPr>
            <w:tcW w:w="1753" w:type="pct"/>
            <w:tcBorders>
              <w:left w:val="double" w:sz="4" w:space="0" w:color="auto"/>
              <w:right w:val="double" w:sz="4" w:space="0" w:color="auto"/>
            </w:tcBorders>
          </w:tcPr>
          <w:p w:rsidR="00F108A6" w:rsidRPr="003F2B05" w:rsidRDefault="00F108A6" w:rsidP="00F108A6">
            <w:pPr>
              <w:rPr>
                <w:rFonts w:ascii="Times New Roman" w:eastAsiaTheme="majorEastAsia" w:hAnsi="Times New Roman" w:cs="Times New Roman"/>
                <w:szCs w:val="24"/>
              </w:rPr>
            </w:pPr>
            <w:r w:rsidRPr="003F2B05">
              <w:rPr>
                <w:rFonts w:ascii="Times New Roman" w:eastAsiaTheme="majorEastAsia" w:hAnsi="Times New Roman" w:cs="Times New Roman"/>
                <w:szCs w:val="24"/>
              </w:rPr>
              <w:t>4</w:t>
            </w:r>
            <w:r w:rsidRPr="003F2B05">
              <w:rPr>
                <w:rFonts w:ascii="新細明體" w:eastAsia="新細明體" w:hAnsi="新細明體" w:cs="Times New Roman" w:hint="eastAsia"/>
                <w:szCs w:val="24"/>
              </w:rPr>
              <w:t>、</w:t>
            </w:r>
            <w:r w:rsidRPr="003F2B05">
              <w:rPr>
                <w:rFonts w:ascii="Times New Roman" w:eastAsiaTheme="majorEastAsia" w:hAnsi="Times New Roman" w:cs="Times New Roman" w:hint="eastAsia"/>
                <w:szCs w:val="24"/>
              </w:rPr>
              <w:t>五蘊</w:t>
            </w:r>
          </w:p>
        </w:tc>
        <w:tc>
          <w:tcPr>
            <w:tcW w:w="1508" w:type="pct"/>
            <w:tcBorders>
              <w:left w:val="double" w:sz="4" w:space="0" w:color="auto"/>
              <w:right w:val="double" w:sz="4" w:space="0" w:color="auto"/>
            </w:tcBorders>
          </w:tcPr>
          <w:p w:rsidR="00F108A6" w:rsidRPr="003F2B05" w:rsidRDefault="00F108A6" w:rsidP="00F108A6">
            <w:pPr>
              <w:rPr>
                <w:rFonts w:ascii="Times New Roman" w:eastAsiaTheme="majorEastAsia" w:hAnsi="Times New Roman" w:cs="Times New Roman"/>
                <w:sz w:val="22"/>
                <w:szCs w:val="24"/>
              </w:rPr>
            </w:pPr>
            <w:r w:rsidRPr="003F2B05">
              <w:rPr>
                <w:rFonts w:ascii="Times New Roman" w:eastAsia="標楷體" w:hAnsi="Times New Roman" w:cs="Times New Roman" w:hint="eastAsia"/>
                <w:sz w:val="22"/>
                <w:szCs w:val="21"/>
                <w:shd w:val="pct15" w:color="auto" w:fill="FFFFFF"/>
              </w:rPr>
              <w:t>（</w:t>
            </w:r>
            <w:r w:rsidRPr="003F2B05">
              <w:rPr>
                <w:rFonts w:ascii="Times New Roman" w:eastAsia="標楷體" w:hAnsi="Times New Roman" w:cs="Times New Roman"/>
                <w:sz w:val="22"/>
                <w:szCs w:val="21"/>
                <w:shd w:val="pct15" w:color="auto" w:fill="FFFFFF"/>
              </w:rPr>
              <w:t>p.57</w:t>
            </w:r>
            <w:r w:rsidRPr="003F2B05">
              <w:rPr>
                <w:rFonts w:ascii="Times New Roman" w:eastAsia="新細明體" w:hAnsi="Times New Roman" w:cs="Times New Roman"/>
                <w:sz w:val="22"/>
                <w:szCs w:val="21"/>
                <w:shd w:val="pct15" w:color="auto" w:fill="FFFFFF"/>
              </w:rPr>
              <w:t>8</w:t>
            </w:r>
            <w:r w:rsidRPr="003F2B05">
              <w:rPr>
                <w:rFonts w:ascii="Times New Roman" w:eastAsia="標楷體" w:hAnsi="Times New Roman" w:cs="Times New Roman" w:hint="eastAsia"/>
                <w:sz w:val="22"/>
                <w:szCs w:val="21"/>
                <w:shd w:val="pct15" w:color="auto" w:fill="FFFFFF"/>
              </w:rPr>
              <w:t>）</w:t>
            </w:r>
          </w:p>
        </w:tc>
      </w:tr>
      <w:tr w:rsidR="00F108A6" w:rsidRPr="003F2B05" w:rsidTr="007E7120">
        <w:tc>
          <w:tcPr>
            <w:tcW w:w="1738" w:type="pct"/>
            <w:tcBorders>
              <w:left w:val="double" w:sz="4" w:space="0" w:color="auto"/>
              <w:right w:val="double" w:sz="4" w:space="0" w:color="auto"/>
            </w:tcBorders>
          </w:tcPr>
          <w:p w:rsidR="00F108A6" w:rsidRPr="003F2B05" w:rsidRDefault="00F108A6" w:rsidP="00F108A6">
            <w:pPr>
              <w:rPr>
                <w:rFonts w:ascii="Times New Roman" w:eastAsiaTheme="majorEastAsia" w:hAnsi="Times New Roman" w:cs="Times New Roman"/>
                <w:szCs w:val="24"/>
              </w:rPr>
            </w:pPr>
            <w:r w:rsidRPr="003F2B05">
              <w:rPr>
                <w:rFonts w:ascii="Times New Roman" w:eastAsiaTheme="majorEastAsia" w:hAnsi="Times New Roman" w:cs="Times New Roman"/>
                <w:szCs w:val="24"/>
              </w:rPr>
              <w:t>14</w:t>
            </w:r>
            <w:r w:rsidRPr="003F2B05">
              <w:rPr>
                <w:rFonts w:ascii="新細明體" w:eastAsia="新細明體" w:hAnsi="新細明體" w:cs="Times New Roman" w:hint="eastAsia"/>
                <w:szCs w:val="24"/>
              </w:rPr>
              <w:t>、</w:t>
            </w:r>
            <w:r w:rsidRPr="003F2B05">
              <w:rPr>
                <w:rFonts w:ascii="Times New Roman" w:eastAsiaTheme="majorEastAsia" w:hAnsi="Times New Roman" w:cs="Times New Roman" w:hint="eastAsia"/>
                <w:szCs w:val="24"/>
              </w:rPr>
              <w:t>沙陀耶多尼</w:t>
            </w:r>
          </w:p>
        </w:tc>
        <w:tc>
          <w:tcPr>
            <w:tcW w:w="1753" w:type="pct"/>
            <w:tcBorders>
              <w:left w:val="double" w:sz="4" w:space="0" w:color="auto"/>
              <w:right w:val="double" w:sz="4" w:space="0" w:color="auto"/>
            </w:tcBorders>
          </w:tcPr>
          <w:p w:rsidR="00F108A6" w:rsidRPr="003F2B05" w:rsidRDefault="00F108A6" w:rsidP="00F108A6">
            <w:pPr>
              <w:rPr>
                <w:rFonts w:ascii="Times New Roman" w:eastAsiaTheme="majorEastAsia" w:hAnsi="Times New Roman" w:cs="Times New Roman"/>
                <w:szCs w:val="24"/>
              </w:rPr>
            </w:pPr>
            <w:r w:rsidRPr="003F2B05">
              <w:rPr>
                <w:rFonts w:ascii="Times New Roman" w:eastAsiaTheme="majorEastAsia" w:hAnsi="Times New Roman" w:cs="Times New Roman"/>
                <w:szCs w:val="24"/>
              </w:rPr>
              <w:t>5</w:t>
            </w:r>
            <w:r w:rsidRPr="003F2B05">
              <w:rPr>
                <w:rFonts w:ascii="新細明體" w:eastAsia="新細明體" w:hAnsi="新細明體" w:cs="Times New Roman" w:hint="eastAsia"/>
                <w:szCs w:val="24"/>
              </w:rPr>
              <w:t>、</w:t>
            </w:r>
            <w:r w:rsidRPr="003F2B05">
              <w:rPr>
                <w:rFonts w:ascii="Times New Roman" w:eastAsiaTheme="majorEastAsia" w:hAnsi="Times New Roman" w:cs="Times New Roman" w:hint="eastAsia"/>
                <w:szCs w:val="24"/>
              </w:rPr>
              <w:t>六處</w:t>
            </w:r>
          </w:p>
        </w:tc>
        <w:tc>
          <w:tcPr>
            <w:tcW w:w="1508" w:type="pct"/>
            <w:tcBorders>
              <w:left w:val="double" w:sz="4" w:space="0" w:color="auto"/>
              <w:right w:val="double" w:sz="4" w:space="0" w:color="auto"/>
            </w:tcBorders>
          </w:tcPr>
          <w:p w:rsidR="00F108A6" w:rsidRPr="003F2B05" w:rsidRDefault="00F108A6" w:rsidP="00F108A6">
            <w:pPr>
              <w:rPr>
                <w:rFonts w:ascii="Times New Roman" w:eastAsiaTheme="majorEastAsia" w:hAnsi="Times New Roman" w:cs="Times New Roman"/>
                <w:szCs w:val="24"/>
              </w:rPr>
            </w:pPr>
          </w:p>
        </w:tc>
      </w:tr>
      <w:tr w:rsidR="00F108A6" w:rsidRPr="003F2B05" w:rsidTr="007E7120">
        <w:tc>
          <w:tcPr>
            <w:tcW w:w="1738" w:type="pct"/>
            <w:tcBorders>
              <w:left w:val="double" w:sz="4" w:space="0" w:color="auto"/>
              <w:right w:val="double" w:sz="4" w:space="0" w:color="auto"/>
            </w:tcBorders>
          </w:tcPr>
          <w:p w:rsidR="00F108A6" w:rsidRPr="003F2B05" w:rsidRDefault="00F108A6" w:rsidP="00F108A6">
            <w:pPr>
              <w:rPr>
                <w:rFonts w:ascii="Times New Roman" w:eastAsiaTheme="majorEastAsia" w:hAnsi="Times New Roman" w:cs="Times New Roman"/>
                <w:szCs w:val="24"/>
              </w:rPr>
            </w:pPr>
            <w:r w:rsidRPr="003F2B05">
              <w:rPr>
                <w:rFonts w:ascii="Times New Roman" w:eastAsiaTheme="majorEastAsia" w:hAnsi="Times New Roman" w:cs="Times New Roman"/>
                <w:szCs w:val="24"/>
              </w:rPr>
              <w:t>15</w:t>
            </w:r>
            <w:r w:rsidRPr="003F2B05">
              <w:rPr>
                <w:rFonts w:ascii="新細明體" w:eastAsia="新細明體" w:hAnsi="新細明體" w:cs="Times New Roman" w:hint="eastAsia"/>
                <w:szCs w:val="24"/>
              </w:rPr>
              <w:t>、</w:t>
            </w:r>
            <w:r w:rsidRPr="003F2B05">
              <w:rPr>
                <w:rFonts w:ascii="Times New Roman" w:eastAsiaTheme="majorEastAsia" w:hAnsi="Times New Roman" w:cs="Times New Roman" w:hint="eastAsia"/>
                <w:szCs w:val="24"/>
              </w:rPr>
              <w:t>尼陀那散猶乞多</w:t>
            </w:r>
          </w:p>
        </w:tc>
        <w:tc>
          <w:tcPr>
            <w:tcW w:w="1753" w:type="pct"/>
            <w:tcBorders>
              <w:left w:val="double" w:sz="4" w:space="0" w:color="auto"/>
              <w:right w:val="double" w:sz="4" w:space="0" w:color="auto"/>
            </w:tcBorders>
          </w:tcPr>
          <w:p w:rsidR="00F108A6" w:rsidRPr="003F2B05" w:rsidRDefault="00F108A6" w:rsidP="00F108A6">
            <w:pPr>
              <w:rPr>
                <w:rFonts w:ascii="Times New Roman" w:eastAsiaTheme="majorEastAsia" w:hAnsi="Times New Roman" w:cs="Times New Roman"/>
                <w:szCs w:val="24"/>
              </w:rPr>
            </w:pPr>
          </w:p>
        </w:tc>
        <w:tc>
          <w:tcPr>
            <w:tcW w:w="1508" w:type="pct"/>
            <w:tcBorders>
              <w:left w:val="double" w:sz="4" w:space="0" w:color="auto"/>
              <w:right w:val="double" w:sz="4" w:space="0" w:color="auto"/>
            </w:tcBorders>
          </w:tcPr>
          <w:p w:rsidR="00F108A6" w:rsidRPr="003F2B05" w:rsidRDefault="00F108A6" w:rsidP="00F108A6">
            <w:pPr>
              <w:rPr>
                <w:rFonts w:ascii="Times New Roman" w:eastAsiaTheme="majorEastAsia" w:hAnsi="Times New Roman" w:cs="Times New Roman"/>
                <w:szCs w:val="24"/>
              </w:rPr>
            </w:pPr>
          </w:p>
        </w:tc>
      </w:tr>
      <w:tr w:rsidR="00F108A6" w:rsidRPr="003F2B05" w:rsidTr="007E7120">
        <w:tc>
          <w:tcPr>
            <w:tcW w:w="1738" w:type="pct"/>
            <w:tcBorders>
              <w:left w:val="double" w:sz="4" w:space="0" w:color="auto"/>
              <w:bottom w:val="double" w:sz="4" w:space="0" w:color="auto"/>
              <w:right w:val="double" w:sz="4" w:space="0" w:color="auto"/>
            </w:tcBorders>
          </w:tcPr>
          <w:p w:rsidR="00F108A6" w:rsidRPr="003F2B05" w:rsidRDefault="00F108A6" w:rsidP="00F108A6">
            <w:pPr>
              <w:rPr>
                <w:rFonts w:ascii="Times New Roman" w:eastAsiaTheme="majorEastAsia" w:hAnsi="Times New Roman" w:cs="Times New Roman"/>
                <w:szCs w:val="24"/>
              </w:rPr>
            </w:pPr>
          </w:p>
        </w:tc>
        <w:tc>
          <w:tcPr>
            <w:tcW w:w="1753" w:type="pct"/>
            <w:tcBorders>
              <w:left w:val="double" w:sz="4" w:space="0" w:color="auto"/>
              <w:bottom w:val="double" w:sz="4" w:space="0" w:color="auto"/>
              <w:right w:val="double" w:sz="4" w:space="0" w:color="auto"/>
            </w:tcBorders>
          </w:tcPr>
          <w:p w:rsidR="00F108A6" w:rsidRPr="003F2B05" w:rsidRDefault="00F108A6" w:rsidP="00F108A6">
            <w:pPr>
              <w:rPr>
                <w:rFonts w:ascii="Times New Roman" w:eastAsiaTheme="majorEastAsia" w:hAnsi="Times New Roman" w:cs="Times New Roman"/>
                <w:szCs w:val="24"/>
              </w:rPr>
            </w:pPr>
          </w:p>
        </w:tc>
        <w:tc>
          <w:tcPr>
            <w:tcW w:w="1508" w:type="pct"/>
            <w:tcBorders>
              <w:left w:val="double" w:sz="4" w:space="0" w:color="auto"/>
              <w:bottom w:val="double" w:sz="4" w:space="0" w:color="auto"/>
              <w:right w:val="double" w:sz="4" w:space="0" w:color="auto"/>
            </w:tcBorders>
          </w:tcPr>
          <w:p w:rsidR="00F108A6" w:rsidRPr="003F2B05" w:rsidRDefault="00F108A6" w:rsidP="00F108A6">
            <w:pPr>
              <w:rPr>
                <w:rFonts w:ascii="Times New Roman" w:eastAsiaTheme="majorEastAsia" w:hAnsi="Times New Roman" w:cs="Times New Roman"/>
                <w:szCs w:val="24"/>
              </w:rPr>
            </w:pPr>
            <w:r w:rsidRPr="003F2B05">
              <w:rPr>
                <w:rFonts w:ascii="Times New Roman" w:eastAsiaTheme="majorEastAsia" w:hAnsi="Times New Roman" w:cs="Times New Roman"/>
                <w:szCs w:val="24"/>
              </w:rPr>
              <w:t>6</w:t>
            </w:r>
            <w:r w:rsidRPr="003F2B05">
              <w:rPr>
                <w:rFonts w:ascii="新細明體" w:eastAsia="新細明體" w:hAnsi="新細明體" w:cs="Times New Roman" w:hint="eastAsia"/>
                <w:szCs w:val="24"/>
              </w:rPr>
              <w:t>、</w:t>
            </w:r>
            <w:r w:rsidRPr="003F2B05">
              <w:rPr>
                <w:rFonts w:ascii="Times New Roman" w:eastAsiaTheme="majorEastAsia" w:hAnsi="Times New Roman" w:cs="Times New Roman" w:hint="eastAsia"/>
                <w:szCs w:val="24"/>
              </w:rPr>
              <w:t>勝幡經</w:t>
            </w:r>
          </w:p>
        </w:tc>
      </w:tr>
    </w:tbl>
    <w:p w:rsidR="00F108A6" w:rsidRPr="003F2B05" w:rsidRDefault="00F108A6" w:rsidP="00A916ED">
      <w:pPr>
        <w:spacing w:afterLines="30" w:after="108"/>
        <w:ind w:leftChars="250" w:left="600"/>
        <w:rPr>
          <w:rFonts w:ascii="Times New Roman" w:eastAsiaTheme="majorEastAsia" w:hAnsi="Times New Roman" w:cs="Times New Roman"/>
          <w:szCs w:val="24"/>
        </w:rPr>
      </w:pPr>
      <w:r w:rsidRPr="003F2B05">
        <w:rPr>
          <w:rFonts w:ascii="Times New Roman" w:eastAsiaTheme="majorEastAsia" w:hAnsi="Times New Roman" w:cs="Times New Roman" w:hint="eastAsia"/>
          <w:szCs w:val="24"/>
        </w:rPr>
        <w:t>《十誦律》的</w:t>
      </w:r>
      <w:r w:rsidR="000804C3">
        <w:rPr>
          <w:rFonts w:ascii="Times New Roman" w:eastAsiaTheme="majorEastAsia" w:hAnsi="Times New Roman" w:cs="Times New Roman" w:hint="eastAsia"/>
          <w:szCs w:val="24"/>
        </w:rPr>
        <w:t>18</w:t>
      </w:r>
      <w:r w:rsidRPr="003F2B05">
        <w:rPr>
          <w:rFonts w:ascii="Times New Roman" w:eastAsiaTheme="majorEastAsia" w:hAnsi="Times New Roman" w:cs="Times New Roman" w:hint="eastAsia"/>
          <w:szCs w:val="24"/>
        </w:rPr>
        <w:t>經，前</w:t>
      </w:r>
      <w:r w:rsidR="000804C3">
        <w:rPr>
          <w:rFonts w:ascii="Times New Roman" w:eastAsiaTheme="majorEastAsia" w:hAnsi="Times New Roman" w:cs="Times New Roman" w:hint="eastAsia"/>
          <w:szCs w:val="24"/>
        </w:rPr>
        <w:t>7</w:t>
      </w:r>
      <w:proofErr w:type="gramStart"/>
      <w:r w:rsidRPr="003F2B05">
        <w:rPr>
          <w:rFonts w:ascii="Times New Roman" w:eastAsiaTheme="majorEastAsia" w:hAnsi="Times New Roman" w:cs="Times New Roman" w:hint="eastAsia"/>
          <w:szCs w:val="24"/>
        </w:rPr>
        <w:t>經屬《長阿含》</w:t>
      </w:r>
      <w:proofErr w:type="gramEnd"/>
      <w:r w:rsidRPr="003F2B05">
        <w:rPr>
          <w:rFonts w:ascii="Times New Roman" w:eastAsiaTheme="majorEastAsia" w:hAnsi="Times New Roman" w:cs="Times New Roman" w:hint="eastAsia"/>
          <w:szCs w:val="24"/>
        </w:rPr>
        <w:t>，次</w:t>
      </w:r>
      <w:r w:rsidR="000804C3">
        <w:rPr>
          <w:rFonts w:ascii="Times New Roman" w:eastAsiaTheme="majorEastAsia" w:hAnsi="Times New Roman" w:cs="Times New Roman" w:hint="eastAsia"/>
          <w:szCs w:val="24"/>
        </w:rPr>
        <w:t>5</w:t>
      </w:r>
      <w:proofErr w:type="gramStart"/>
      <w:r w:rsidRPr="003F2B05">
        <w:rPr>
          <w:rFonts w:ascii="Times New Roman" w:eastAsiaTheme="majorEastAsia" w:hAnsi="Times New Roman" w:cs="Times New Roman" w:hint="eastAsia"/>
          <w:szCs w:val="24"/>
        </w:rPr>
        <w:t>經屬《中阿含》</w:t>
      </w:r>
      <w:proofErr w:type="gramEnd"/>
      <w:r w:rsidRPr="003F2B05">
        <w:rPr>
          <w:rFonts w:ascii="Times New Roman" w:eastAsiaTheme="majorEastAsia" w:hAnsi="Times New Roman" w:cs="Times New Roman" w:hint="eastAsia"/>
          <w:szCs w:val="24"/>
        </w:rPr>
        <w:t>，再次</w:t>
      </w:r>
      <w:r w:rsidR="000804C3">
        <w:rPr>
          <w:rFonts w:ascii="Times New Roman" w:eastAsiaTheme="majorEastAsia" w:hAnsi="Times New Roman" w:cs="Times New Roman" w:hint="eastAsia"/>
          <w:szCs w:val="24"/>
        </w:rPr>
        <w:t>3</w:t>
      </w:r>
      <w:proofErr w:type="gramStart"/>
      <w:r w:rsidRPr="003F2B05">
        <w:rPr>
          <w:rFonts w:ascii="Times New Roman" w:eastAsiaTheme="majorEastAsia" w:hAnsi="Times New Roman" w:cs="Times New Roman" w:hint="eastAsia"/>
          <w:szCs w:val="24"/>
        </w:rPr>
        <w:t>經屬《雜阿含》</w:t>
      </w:r>
      <w:proofErr w:type="gramEnd"/>
      <w:r w:rsidRPr="003F2B05">
        <w:rPr>
          <w:rFonts w:ascii="Times New Roman" w:eastAsiaTheme="majorEastAsia" w:hAnsi="Times New Roman" w:cs="Times New Roman" w:hint="eastAsia"/>
          <w:szCs w:val="24"/>
        </w:rPr>
        <w:t>，末後</w:t>
      </w:r>
      <w:r w:rsidR="000804C3">
        <w:rPr>
          <w:rFonts w:ascii="Times New Roman" w:eastAsiaTheme="majorEastAsia" w:hAnsi="Times New Roman" w:cs="Times New Roman" w:hint="eastAsia"/>
          <w:szCs w:val="24"/>
        </w:rPr>
        <w:t>3</w:t>
      </w:r>
      <w:proofErr w:type="gramStart"/>
      <w:r w:rsidRPr="003F2B05">
        <w:rPr>
          <w:rFonts w:ascii="Times New Roman" w:eastAsiaTheme="majorEastAsia" w:hAnsi="Times New Roman" w:cs="Times New Roman" w:hint="eastAsia"/>
          <w:szCs w:val="24"/>
        </w:rPr>
        <w:t>經屬「雜藏</w:t>
      </w:r>
      <w:proofErr w:type="gramEnd"/>
      <w:r w:rsidRPr="003F2B05">
        <w:rPr>
          <w:rFonts w:ascii="Times New Roman" w:eastAsiaTheme="majorEastAsia" w:hAnsi="Times New Roman" w:cs="Times New Roman" w:hint="eastAsia"/>
          <w:szCs w:val="24"/>
        </w:rPr>
        <w:t>」。</w:t>
      </w:r>
    </w:p>
    <w:p w:rsidR="00F108A6" w:rsidRPr="003F2B05" w:rsidRDefault="00F108A6" w:rsidP="007E7120">
      <w:pPr>
        <w:ind w:leftChars="250" w:left="600"/>
        <w:rPr>
          <w:rFonts w:ascii="Times New Roman" w:eastAsiaTheme="majorEastAsia" w:hAnsi="Times New Roman" w:cs="Times New Roman"/>
          <w:szCs w:val="24"/>
        </w:rPr>
      </w:pPr>
      <w:r w:rsidRPr="003F2B05">
        <w:rPr>
          <w:rFonts w:ascii="Times New Roman" w:eastAsiaTheme="majorEastAsia" w:hAnsi="Times New Roman" w:cs="Times New Roman" w:hint="eastAsia"/>
          <w:szCs w:val="24"/>
        </w:rPr>
        <w:t>與《十誦律》的「大經」相當的，《四分律》作：「誦六十種經，如梵動經」</w:t>
      </w:r>
      <w:r w:rsidRPr="003F2B05">
        <w:rPr>
          <w:rStyle w:val="aa"/>
          <w:rFonts w:ascii="Times New Roman" w:hAnsi="Times New Roman" w:cs="Times New Roman"/>
        </w:rPr>
        <w:footnoteReference w:id="308"/>
      </w:r>
      <w:r w:rsidRPr="003F2B05">
        <w:rPr>
          <w:rFonts w:ascii="Times New Roman" w:eastAsiaTheme="majorEastAsia" w:hAnsi="Times New Roman" w:cs="Times New Roman" w:hint="eastAsia"/>
          <w:szCs w:val="24"/>
        </w:rPr>
        <w:t>。</w:t>
      </w:r>
    </w:p>
    <w:p w:rsidR="00F108A6" w:rsidRPr="003F2B05" w:rsidRDefault="00F108A6" w:rsidP="007E7120">
      <w:pPr>
        <w:ind w:leftChars="250" w:left="600"/>
        <w:rPr>
          <w:rFonts w:ascii="Times New Roman" w:eastAsiaTheme="majorEastAsia" w:hAnsi="Times New Roman" w:cs="Times New Roman"/>
          <w:szCs w:val="24"/>
        </w:rPr>
      </w:pPr>
      <w:r w:rsidRPr="003F2B05">
        <w:rPr>
          <w:rFonts w:ascii="Times New Roman" w:eastAsiaTheme="majorEastAsia" w:hAnsi="Times New Roman" w:cs="Times New Roman" w:hint="eastAsia"/>
          <w:szCs w:val="24"/>
        </w:rPr>
        <w:t>在古代，有這麼多的大經，而被推為「方廣」經的，也就在這裏面。</w:t>
      </w:r>
    </w:p>
    <w:p w:rsidR="00F108A6" w:rsidRPr="003F2B05" w:rsidRDefault="00F108A6" w:rsidP="00A916ED">
      <w:pPr>
        <w:widowControl/>
        <w:spacing w:beforeLines="30" w:before="108"/>
        <w:ind w:leftChars="250" w:left="600"/>
        <w:rPr>
          <w:rFonts w:ascii="Times New Roman" w:hAnsi="Times New Roman" w:cs="Times New Roman"/>
          <w:b/>
          <w:sz w:val="20"/>
          <w:bdr w:val="single" w:sz="4" w:space="0" w:color="auto"/>
        </w:rPr>
      </w:pPr>
      <w:r w:rsidRPr="003F2B05">
        <w:rPr>
          <w:rFonts w:ascii="Times New Roman" w:hAnsi="Times New Roman" w:cs="Times New Roman" w:hint="eastAsia"/>
          <w:b/>
          <w:sz w:val="20"/>
          <w:bdr w:val="single" w:sz="4" w:space="0" w:color="auto"/>
        </w:rPr>
        <w:t>（</w:t>
      </w:r>
      <w:r w:rsidRPr="003F2B05">
        <w:rPr>
          <w:rFonts w:ascii="Times New Roman" w:hAnsi="Times New Roman" w:cs="Times New Roman" w:hint="eastAsia"/>
          <w:b/>
          <w:sz w:val="20"/>
          <w:bdr w:val="single" w:sz="4" w:space="0" w:color="auto"/>
        </w:rPr>
        <w:t>B</w:t>
      </w:r>
      <w:r w:rsidRPr="003F2B05">
        <w:rPr>
          <w:rFonts w:ascii="Times New Roman" w:hAnsi="Times New Roman" w:cs="Times New Roman" w:hint="eastAsia"/>
          <w:b/>
          <w:sz w:val="20"/>
          <w:bdr w:val="single" w:sz="4" w:space="0" w:color="auto"/>
        </w:rPr>
        <w:t>）別說有部所傳的六部「方廣」經</w:t>
      </w:r>
    </w:p>
    <w:p w:rsidR="00F108A6" w:rsidRPr="003F2B05" w:rsidRDefault="00F108A6" w:rsidP="004D684C">
      <w:pPr>
        <w:widowControl/>
        <w:ind w:leftChars="300" w:left="720"/>
        <w:rPr>
          <w:rFonts w:ascii="Times New Roman" w:hAnsi="Times New Roman" w:cs="Times New Roman"/>
          <w:b/>
          <w:sz w:val="20"/>
          <w:bdr w:val="single" w:sz="4" w:space="0" w:color="auto"/>
        </w:rPr>
      </w:pPr>
      <w:r w:rsidRPr="003F2B05">
        <w:rPr>
          <w:rFonts w:ascii="Times New Roman" w:hAnsi="Times New Roman" w:cs="Times New Roman"/>
          <w:b/>
          <w:sz w:val="20"/>
          <w:bdr w:val="single" w:sz="4" w:space="0" w:color="auto"/>
        </w:rPr>
        <w:t>a</w:t>
      </w:r>
      <w:r w:rsidRPr="003F2B05">
        <w:rPr>
          <w:rFonts w:ascii="Times New Roman" w:hAnsi="Times New Roman" w:cs="Times New Roman" w:hint="eastAsia"/>
          <w:b/>
          <w:sz w:val="20"/>
          <w:bdr w:val="single" w:sz="4" w:space="0" w:color="auto"/>
        </w:rPr>
        <w:t>、《五三經》</w:t>
      </w:r>
      <w:r w:rsidRPr="003F2B05">
        <w:rPr>
          <w:rStyle w:val="aa"/>
          <w:rFonts w:ascii="Times New Roman" w:hAnsi="Times New Roman" w:cs="Times New Roman"/>
        </w:rPr>
        <w:footnoteReference w:id="309"/>
      </w:r>
    </w:p>
    <w:p w:rsidR="00F108A6" w:rsidRPr="003F2B05" w:rsidRDefault="00F108A6" w:rsidP="004D684C">
      <w:pPr>
        <w:ind w:leftChars="300" w:left="720"/>
        <w:rPr>
          <w:rFonts w:ascii="Times New Roman" w:eastAsiaTheme="majorEastAsia" w:hAnsi="Times New Roman" w:cs="Times New Roman"/>
          <w:szCs w:val="24"/>
        </w:rPr>
      </w:pPr>
      <w:r w:rsidRPr="003F2B05">
        <w:rPr>
          <w:rFonts w:ascii="Times New Roman" w:eastAsiaTheme="majorEastAsia" w:hAnsi="Times New Roman" w:cs="Times New Roman"/>
          <w:szCs w:val="24"/>
        </w:rPr>
        <w:t>1.</w:t>
      </w:r>
      <w:r w:rsidRPr="003F2B05">
        <w:rPr>
          <w:rFonts w:ascii="Times New Roman" w:eastAsiaTheme="majorEastAsia" w:hAnsi="Times New Roman" w:cs="Times New Roman" w:hint="eastAsia"/>
          <w:szCs w:val="24"/>
        </w:rPr>
        <w:t>《五三經》：</w:t>
      </w:r>
    </w:p>
    <w:p w:rsidR="00F108A6" w:rsidRPr="003F2B05" w:rsidRDefault="00F108A6" w:rsidP="00A916ED">
      <w:pPr>
        <w:spacing w:beforeLines="30" w:before="108"/>
        <w:ind w:leftChars="350" w:left="840"/>
        <w:rPr>
          <w:rFonts w:ascii="Times New Roman" w:hAnsi="Times New Roman" w:cs="Times New Roman"/>
          <w:b/>
          <w:sz w:val="20"/>
          <w:szCs w:val="20"/>
          <w:bdr w:val="single" w:sz="4" w:space="0" w:color="auto"/>
        </w:rPr>
      </w:pPr>
      <w:r w:rsidRPr="003F2B05">
        <w:rPr>
          <w:rFonts w:ascii="Times New Roman" w:hAnsi="Times New Roman" w:cs="Times New Roman" w:hint="eastAsia"/>
          <w:b/>
          <w:sz w:val="20"/>
          <w:szCs w:val="20"/>
          <w:bdr w:val="single" w:sz="4" w:space="0" w:color="auto"/>
        </w:rPr>
        <w:t>（</w:t>
      </w:r>
      <w:r w:rsidRPr="003F2B05">
        <w:rPr>
          <w:rFonts w:ascii="Times New Roman" w:hAnsi="Times New Roman" w:cs="Times New Roman"/>
          <w:b/>
          <w:sz w:val="20"/>
          <w:szCs w:val="20"/>
          <w:bdr w:val="single" w:sz="4" w:space="0" w:color="auto"/>
        </w:rPr>
        <w:t>a</w:t>
      </w:r>
      <w:r w:rsidRPr="003F2B05">
        <w:rPr>
          <w:rFonts w:ascii="Times New Roman" w:hAnsi="Times New Roman" w:cs="Times New Roman" w:hint="eastAsia"/>
          <w:b/>
          <w:sz w:val="20"/>
          <w:szCs w:val="20"/>
          <w:bdr w:val="single" w:sz="4" w:space="0" w:color="auto"/>
        </w:rPr>
        <w:t>）《五三經》的經名</w:t>
      </w:r>
    </w:p>
    <w:p w:rsidR="00F108A6" w:rsidRPr="003F2B05" w:rsidRDefault="00F108A6" w:rsidP="00D64CBB">
      <w:pPr>
        <w:ind w:leftChars="400" w:left="960"/>
        <w:rPr>
          <w:rFonts w:ascii="Times New Roman" w:eastAsia="新細明體" w:hAnsi="Times New Roman" w:cs="Times New Roman"/>
          <w:b/>
          <w:sz w:val="20"/>
          <w:szCs w:val="20"/>
          <w:bdr w:val="single" w:sz="4" w:space="0" w:color="auto"/>
        </w:rPr>
      </w:pPr>
      <w:r w:rsidRPr="003F2B05">
        <w:rPr>
          <w:rFonts w:ascii="Times New Roman" w:eastAsia="新細明體" w:hAnsi="Times New Roman" w:cs="Times New Roman" w:hint="eastAsia"/>
          <w:b/>
          <w:sz w:val="20"/>
          <w:szCs w:val="20"/>
          <w:bdr w:val="single" w:sz="4" w:space="0" w:color="auto"/>
        </w:rPr>
        <w:t>I</w:t>
      </w:r>
      <w:r w:rsidRPr="003F2B05">
        <w:rPr>
          <w:rFonts w:ascii="Times New Roman" w:eastAsia="新細明體" w:hAnsi="Times New Roman" w:cs="Times New Roman" w:hint="eastAsia"/>
          <w:b/>
          <w:sz w:val="20"/>
          <w:szCs w:val="20"/>
          <w:bdr w:val="single" w:sz="4" w:space="0" w:color="auto"/>
        </w:rPr>
        <w:t>、《十誦律》的《般闍提利劍》</w:t>
      </w:r>
    </w:p>
    <w:p w:rsidR="00F108A6" w:rsidRPr="003F2B05" w:rsidRDefault="00F108A6" w:rsidP="004D684C">
      <w:pPr>
        <w:ind w:leftChars="400" w:left="960"/>
        <w:rPr>
          <w:rFonts w:ascii="Times New Roman" w:eastAsia="SimSun" w:hAnsi="Times New Roman" w:cs="Times New Roman"/>
          <w:szCs w:val="24"/>
          <w:lang w:eastAsia="zh-CN"/>
        </w:rPr>
      </w:pPr>
      <w:r w:rsidRPr="003F2B05">
        <w:rPr>
          <w:rFonts w:ascii="Times New Roman" w:eastAsiaTheme="majorEastAsia" w:hAnsi="Times New Roman" w:cs="Times New Roman" w:hint="eastAsia"/>
          <w:szCs w:val="24"/>
        </w:rPr>
        <w:t>推定為與《十誦律》的《般闍提利劍》（</w:t>
      </w:r>
      <w:r w:rsidRPr="003F2B05">
        <w:rPr>
          <w:rFonts w:ascii="Times New Roman" w:eastAsiaTheme="majorEastAsia" w:hAnsi="Times New Roman" w:cs="Times New Roman"/>
          <w:szCs w:val="24"/>
        </w:rPr>
        <w:t>Pañcatraya</w:t>
      </w:r>
      <w:r w:rsidRPr="003F2B05">
        <w:rPr>
          <w:rFonts w:ascii="Times New Roman" w:eastAsiaTheme="majorEastAsia" w:hAnsi="Times New Roman" w:cs="Times New Roman" w:hint="eastAsia"/>
          <w:szCs w:val="24"/>
        </w:rPr>
        <w:t>），《中部》（</w:t>
      </w:r>
      <w:r w:rsidR="004D684C" w:rsidRPr="003F2B05">
        <w:rPr>
          <w:rFonts w:ascii="Times New Roman" w:eastAsiaTheme="majorEastAsia" w:hAnsi="Times New Roman" w:cs="Times New Roman" w:hint="eastAsia"/>
          <w:szCs w:val="24"/>
        </w:rPr>
        <w:t>102</w:t>
      </w:r>
      <w:r w:rsidRPr="003F2B05">
        <w:rPr>
          <w:rFonts w:ascii="Times New Roman" w:eastAsiaTheme="majorEastAsia" w:hAnsi="Times New Roman" w:cs="Times New Roman" w:hint="eastAsia"/>
          <w:szCs w:val="24"/>
        </w:rPr>
        <w:t>）</w:t>
      </w:r>
      <w:r w:rsidRPr="003F2B05">
        <w:rPr>
          <w:rStyle w:val="aa"/>
          <w:rFonts w:ascii="Times New Roman" w:eastAsiaTheme="majorEastAsia" w:hAnsi="Times New Roman" w:cs="Times New Roman"/>
          <w:szCs w:val="24"/>
        </w:rPr>
        <w:footnoteReference w:id="310"/>
      </w:r>
      <w:r w:rsidRPr="003F2B05">
        <w:rPr>
          <w:rFonts w:ascii="Times New Roman" w:eastAsiaTheme="majorEastAsia" w:hAnsi="Times New Roman" w:cs="Times New Roman" w:hint="eastAsia"/>
          <w:szCs w:val="24"/>
        </w:rPr>
        <w:t>的</w:t>
      </w:r>
      <w:r w:rsidRPr="003F2B05">
        <w:rPr>
          <w:rFonts w:ascii="Times New Roman" w:eastAsiaTheme="majorEastAsia" w:hAnsi="Times New Roman" w:cs="Times New Roman"/>
          <w:szCs w:val="24"/>
        </w:rPr>
        <w:t>Pañcattaya</w:t>
      </w:r>
      <w:r w:rsidRPr="003F2B05">
        <w:rPr>
          <w:rFonts w:ascii="Times New Roman" w:eastAsiaTheme="majorEastAsia" w:hAnsi="Times New Roman" w:cs="Times New Roman" w:hint="eastAsia"/>
          <w:szCs w:val="24"/>
        </w:rPr>
        <w:t>相當。</w:t>
      </w:r>
    </w:p>
    <w:p w:rsidR="00F108A6" w:rsidRPr="003F2B05" w:rsidRDefault="00F108A6" w:rsidP="00A916ED">
      <w:pPr>
        <w:spacing w:beforeLines="30" w:before="108"/>
        <w:ind w:leftChars="400" w:left="960"/>
        <w:rPr>
          <w:rFonts w:ascii="Times New Roman" w:eastAsia="新細明體" w:hAnsi="Times New Roman" w:cs="Times New Roman"/>
          <w:b/>
          <w:sz w:val="20"/>
          <w:szCs w:val="20"/>
          <w:bdr w:val="single" w:sz="4" w:space="0" w:color="auto"/>
        </w:rPr>
      </w:pPr>
      <w:r w:rsidRPr="003F2B05">
        <w:rPr>
          <w:rFonts w:ascii="Times New Roman" w:eastAsia="新細明體" w:hAnsi="Times New Roman" w:cs="Times New Roman" w:hint="eastAsia"/>
          <w:b/>
          <w:sz w:val="20"/>
          <w:szCs w:val="20"/>
          <w:bdr w:val="single" w:sz="4" w:space="0" w:color="auto"/>
        </w:rPr>
        <w:lastRenderedPageBreak/>
        <w:t>II</w:t>
      </w:r>
      <w:r w:rsidRPr="003F2B05">
        <w:rPr>
          <w:rFonts w:ascii="Times New Roman" w:eastAsia="新細明體" w:hAnsi="Times New Roman" w:cs="Times New Roman" w:hint="eastAsia"/>
          <w:b/>
          <w:sz w:val="20"/>
          <w:szCs w:val="20"/>
          <w:bdr w:val="single" w:sz="4" w:space="0" w:color="auto"/>
        </w:rPr>
        <w:t>、《根有律》作「增五增三」的錯譯</w:t>
      </w:r>
    </w:p>
    <w:p w:rsidR="00F108A6" w:rsidRPr="003F2B05" w:rsidRDefault="00F108A6" w:rsidP="004D684C">
      <w:pPr>
        <w:ind w:leftChars="400" w:left="960"/>
        <w:rPr>
          <w:rFonts w:ascii="Times New Roman" w:eastAsia="SimSun" w:hAnsi="Times New Roman" w:cs="Times New Roman"/>
          <w:szCs w:val="24"/>
        </w:rPr>
      </w:pPr>
      <w:r w:rsidRPr="003F2B05">
        <w:rPr>
          <w:rFonts w:ascii="Times New Roman" w:eastAsiaTheme="majorEastAsia" w:hAnsi="Times New Roman" w:cs="Times New Roman" w:hint="eastAsia"/>
          <w:szCs w:val="24"/>
        </w:rPr>
        <w:t>《根有律》作「</w:t>
      </w:r>
      <w:r w:rsidRPr="003F2B05">
        <w:rPr>
          <w:rFonts w:ascii="標楷體" w:eastAsia="標楷體" w:hAnsi="標楷體" w:cs="Times New Roman" w:hint="eastAsia"/>
          <w:szCs w:val="24"/>
        </w:rPr>
        <w:t>增五增三</w:t>
      </w:r>
      <w:r w:rsidRPr="003F2B05">
        <w:rPr>
          <w:rFonts w:ascii="Times New Roman" w:eastAsiaTheme="majorEastAsia" w:hAnsi="Times New Roman" w:cs="Times New Roman" w:hint="eastAsia"/>
          <w:szCs w:val="24"/>
        </w:rPr>
        <w:t>」</w:t>
      </w:r>
      <w:r w:rsidRPr="003F2B05">
        <w:rPr>
          <w:rStyle w:val="aa"/>
          <w:rFonts w:ascii="Times New Roman" w:eastAsiaTheme="majorEastAsia" w:hAnsi="Times New Roman" w:cs="Times New Roman"/>
          <w:szCs w:val="24"/>
        </w:rPr>
        <w:footnoteReference w:id="311"/>
      </w:r>
      <w:r w:rsidRPr="003F2B05">
        <w:rPr>
          <w:rFonts w:ascii="Times New Roman" w:eastAsiaTheme="majorEastAsia" w:hAnsi="Times New Roman" w:cs="Times New Roman" w:hint="eastAsia"/>
          <w:szCs w:val="24"/>
        </w:rPr>
        <w:t>，似乎是譯者錯了，誤以為是《增壹阿含》的「</w:t>
      </w:r>
      <w:r w:rsidRPr="003F2B05">
        <w:rPr>
          <w:rFonts w:ascii="標楷體" w:eastAsia="標楷體" w:hAnsi="標楷體" w:cs="Times New Roman" w:hint="eastAsia"/>
          <w:szCs w:val="24"/>
        </w:rPr>
        <w:t>增五</w:t>
      </w:r>
      <w:r w:rsidRPr="003F2B05">
        <w:rPr>
          <w:rFonts w:ascii="Times New Roman" w:eastAsiaTheme="majorEastAsia" w:hAnsi="Times New Roman" w:cs="Times New Roman" w:hint="eastAsia"/>
          <w:szCs w:val="24"/>
        </w:rPr>
        <w:t>」與「</w:t>
      </w:r>
      <w:r w:rsidRPr="003F2B05">
        <w:rPr>
          <w:rFonts w:ascii="標楷體" w:eastAsia="標楷體" w:hAnsi="標楷體" w:cs="Times New Roman" w:hint="eastAsia"/>
          <w:szCs w:val="24"/>
        </w:rPr>
        <w:t>增三</w:t>
      </w:r>
      <w:r w:rsidRPr="003F2B05">
        <w:rPr>
          <w:rFonts w:ascii="Times New Roman" w:eastAsiaTheme="majorEastAsia" w:hAnsi="Times New Roman" w:cs="Times New Roman" w:hint="eastAsia"/>
          <w:szCs w:val="24"/>
        </w:rPr>
        <w:t>」。</w:t>
      </w:r>
    </w:p>
    <w:p w:rsidR="00F108A6" w:rsidRPr="003F2B05" w:rsidRDefault="00F108A6" w:rsidP="00A916ED">
      <w:pPr>
        <w:spacing w:beforeLines="30" w:before="108"/>
        <w:ind w:leftChars="400" w:left="960"/>
        <w:rPr>
          <w:rFonts w:ascii="Times New Roman" w:eastAsia="新細明體" w:hAnsi="Times New Roman" w:cs="Times New Roman"/>
          <w:b/>
          <w:sz w:val="20"/>
          <w:szCs w:val="20"/>
          <w:bdr w:val="single" w:sz="4" w:space="0" w:color="auto"/>
        </w:rPr>
      </w:pPr>
      <w:r w:rsidRPr="003F2B05">
        <w:rPr>
          <w:rFonts w:ascii="Times New Roman" w:eastAsia="新細明體" w:hAnsi="Times New Roman" w:cs="Times New Roman" w:hint="eastAsia"/>
          <w:b/>
          <w:sz w:val="20"/>
          <w:szCs w:val="20"/>
          <w:bdr w:val="single" w:sz="4" w:space="0" w:color="auto"/>
        </w:rPr>
        <w:t>III</w:t>
      </w:r>
      <w:r w:rsidRPr="003F2B05">
        <w:rPr>
          <w:rFonts w:ascii="Times New Roman" w:eastAsia="新細明體" w:hAnsi="Times New Roman" w:cs="Times New Roman" w:hint="eastAsia"/>
          <w:b/>
          <w:sz w:val="20"/>
          <w:szCs w:val="20"/>
          <w:bdr w:val="single" w:sz="4" w:space="0" w:color="auto"/>
        </w:rPr>
        <w:t>、說一切有部可能編入《長阿含》</w:t>
      </w:r>
    </w:p>
    <w:p w:rsidR="00F108A6" w:rsidRPr="003F2B05" w:rsidRDefault="00F108A6" w:rsidP="004D684C">
      <w:pPr>
        <w:ind w:leftChars="400" w:left="960"/>
        <w:rPr>
          <w:rFonts w:ascii="Times New Roman" w:eastAsia="SimSun" w:hAnsi="Times New Roman" w:cs="Times New Roman"/>
          <w:szCs w:val="24"/>
        </w:rPr>
      </w:pPr>
      <w:r w:rsidRPr="003F2B05">
        <w:rPr>
          <w:rFonts w:ascii="Times New Roman" w:eastAsiaTheme="majorEastAsia" w:hAnsi="Times New Roman" w:cs="Times New Roman" w:hint="eastAsia"/>
          <w:szCs w:val="24"/>
        </w:rPr>
        <w:t>漢譯（屬於說一切有部）的《中阿含》，沒有《五三經》。從性質的近於《梵網》，而又與《梵網》次第相連，可斷言為：說一切有部的《五三經》，是編入《長阿含》的。</w:t>
      </w:r>
      <w:r w:rsidRPr="003F2B05">
        <w:rPr>
          <w:rStyle w:val="aa"/>
          <w:rFonts w:ascii="Times New Roman" w:eastAsiaTheme="majorEastAsia" w:hAnsi="Times New Roman" w:cs="Times New Roman"/>
          <w:szCs w:val="24"/>
        </w:rPr>
        <w:footnoteReference w:id="312"/>
      </w:r>
    </w:p>
    <w:p w:rsidR="00F108A6" w:rsidRPr="003F2B05" w:rsidRDefault="00F108A6" w:rsidP="00A916ED">
      <w:pPr>
        <w:spacing w:beforeLines="30" w:before="108"/>
        <w:ind w:leftChars="350" w:left="840"/>
        <w:rPr>
          <w:rFonts w:ascii="Times New Roman" w:hAnsi="Times New Roman" w:cs="Times New Roman"/>
          <w:b/>
          <w:sz w:val="20"/>
          <w:szCs w:val="20"/>
          <w:bdr w:val="single" w:sz="4" w:space="0" w:color="auto"/>
        </w:rPr>
      </w:pPr>
      <w:r w:rsidRPr="003F2B05">
        <w:rPr>
          <w:rFonts w:ascii="Times New Roman" w:hAnsi="Times New Roman" w:cs="Times New Roman" w:hint="eastAsia"/>
          <w:b/>
          <w:sz w:val="20"/>
          <w:szCs w:val="20"/>
          <w:bdr w:val="single" w:sz="4" w:space="0" w:color="auto"/>
        </w:rPr>
        <w:t>（</w:t>
      </w:r>
      <w:r w:rsidRPr="003F2B05">
        <w:rPr>
          <w:rFonts w:ascii="Times New Roman" w:hAnsi="Times New Roman" w:cs="Times New Roman" w:hint="eastAsia"/>
          <w:b/>
          <w:sz w:val="20"/>
          <w:szCs w:val="20"/>
          <w:bdr w:val="single" w:sz="4" w:space="0" w:color="auto"/>
        </w:rPr>
        <w:t>b</w:t>
      </w:r>
      <w:r w:rsidRPr="003F2B05">
        <w:rPr>
          <w:rFonts w:ascii="Times New Roman" w:hAnsi="Times New Roman" w:cs="Times New Roman" w:hint="eastAsia"/>
          <w:b/>
          <w:sz w:val="20"/>
          <w:szCs w:val="20"/>
          <w:bdr w:val="single" w:sz="4" w:space="0" w:color="auto"/>
        </w:rPr>
        <w:t>）《五三經》的內容次第</w:t>
      </w:r>
    </w:p>
    <w:p w:rsidR="00F108A6" w:rsidRPr="003F2B05" w:rsidRDefault="00F108A6" w:rsidP="004D684C">
      <w:pPr>
        <w:ind w:leftChars="400" w:left="960"/>
        <w:rPr>
          <w:rFonts w:ascii="Times New Roman" w:eastAsia="新細明體" w:hAnsi="Times New Roman" w:cs="Times New Roman"/>
          <w:b/>
          <w:sz w:val="20"/>
          <w:szCs w:val="20"/>
          <w:bdr w:val="single" w:sz="4" w:space="0" w:color="auto"/>
        </w:rPr>
      </w:pPr>
      <w:r w:rsidRPr="003F2B05">
        <w:rPr>
          <w:rFonts w:ascii="Times New Roman" w:eastAsia="新細明體" w:hAnsi="Times New Roman" w:cs="Times New Roman" w:hint="eastAsia"/>
          <w:b/>
          <w:sz w:val="20"/>
          <w:szCs w:val="20"/>
          <w:bdr w:val="single" w:sz="4" w:space="0" w:color="auto"/>
        </w:rPr>
        <w:t>I</w:t>
      </w:r>
      <w:r w:rsidRPr="003F2B05">
        <w:rPr>
          <w:rFonts w:ascii="Times New Roman" w:eastAsia="新細明體" w:hAnsi="Times New Roman" w:cs="Times New Roman" w:hint="eastAsia"/>
          <w:b/>
          <w:sz w:val="20"/>
          <w:szCs w:val="20"/>
          <w:bdr w:val="single" w:sz="4" w:space="0" w:color="auto"/>
        </w:rPr>
        <w:t>、先總舉有關於未來的妄說，後一一的加以解說</w:t>
      </w:r>
    </w:p>
    <w:p w:rsidR="00F108A6" w:rsidRPr="003F2B05" w:rsidRDefault="00F108A6" w:rsidP="004D684C">
      <w:pPr>
        <w:ind w:leftChars="400" w:left="960"/>
        <w:rPr>
          <w:rFonts w:ascii="Times New Roman" w:eastAsia="SimSun" w:hAnsi="Times New Roman" w:cs="Times New Roman"/>
          <w:szCs w:val="24"/>
        </w:rPr>
      </w:pPr>
      <w:r w:rsidRPr="003F2B05">
        <w:rPr>
          <w:rFonts w:ascii="Times New Roman" w:eastAsiaTheme="majorEastAsia" w:hAnsi="Times New Roman" w:cs="Times New Roman" w:hint="eastAsia"/>
          <w:szCs w:val="24"/>
        </w:rPr>
        <w:t>《五三經》，先總舉有關於未來的妄說──死後有想、死後無想、死後非有想非無想、死後斷滅、現法涅槃──五說；又綜合為：死後存在（即前三說）、死後斷滅、現法涅槃──三說（「五三」以此得名），而加以一一的解說。</w:t>
      </w:r>
    </w:p>
    <w:p w:rsidR="00F108A6" w:rsidRPr="003F2B05" w:rsidRDefault="00F108A6" w:rsidP="00A916ED">
      <w:pPr>
        <w:spacing w:beforeLines="30" w:before="108"/>
        <w:ind w:leftChars="400" w:left="960"/>
        <w:rPr>
          <w:rFonts w:ascii="Times New Roman" w:eastAsia="新細明體" w:hAnsi="Times New Roman" w:cs="Times New Roman"/>
          <w:b/>
          <w:sz w:val="20"/>
          <w:szCs w:val="20"/>
          <w:bdr w:val="single" w:sz="4" w:space="0" w:color="auto"/>
        </w:rPr>
      </w:pPr>
      <w:r w:rsidRPr="003F2B05">
        <w:rPr>
          <w:rFonts w:ascii="Times New Roman" w:eastAsia="新細明體" w:hAnsi="Times New Roman" w:cs="Times New Roman" w:hint="eastAsia"/>
          <w:b/>
          <w:sz w:val="20"/>
          <w:szCs w:val="20"/>
          <w:bdr w:val="single" w:sz="4" w:space="0" w:color="auto"/>
        </w:rPr>
        <w:t>II</w:t>
      </w:r>
      <w:r w:rsidRPr="003F2B05">
        <w:rPr>
          <w:rFonts w:ascii="Times New Roman" w:eastAsia="新細明體" w:hAnsi="Times New Roman" w:cs="Times New Roman" w:hint="eastAsia"/>
          <w:b/>
          <w:sz w:val="20"/>
          <w:szCs w:val="20"/>
          <w:bdr w:val="single" w:sz="4" w:space="0" w:color="auto"/>
        </w:rPr>
        <w:t>、列舉有關於過去的妄說</w:t>
      </w:r>
    </w:p>
    <w:p w:rsidR="00F108A6" w:rsidRPr="003F2B05" w:rsidRDefault="00F108A6" w:rsidP="004D684C">
      <w:pPr>
        <w:ind w:leftChars="400" w:left="960"/>
        <w:rPr>
          <w:rFonts w:ascii="Times New Roman" w:eastAsia="SimSun" w:hAnsi="Times New Roman" w:cs="Times New Roman"/>
          <w:szCs w:val="24"/>
        </w:rPr>
      </w:pPr>
      <w:r w:rsidRPr="003F2B05">
        <w:rPr>
          <w:rFonts w:ascii="Times New Roman" w:eastAsiaTheme="majorEastAsia" w:hAnsi="Times New Roman" w:cs="Times New Roman" w:hint="eastAsia"/>
          <w:szCs w:val="24"/>
        </w:rPr>
        <w:t>次列舉有關於過去的妄說──我及世界常無常等、有邊無邊等、一想異想等、苦樂等（十六說）。</w:t>
      </w:r>
    </w:p>
    <w:p w:rsidR="00F108A6" w:rsidRPr="003F2B05" w:rsidRDefault="00F108A6" w:rsidP="00A916ED">
      <w:pPr>
        <w:spacing w:beforeLines="30" w:before="108"/>
        <w:ind w:leftChars="400" w:left="960"/>
        <w:rPr>
          <w:rFonts w:ascii="Times New Roman" w:eastAsia="新細明體" w:hAnsi="Times New Roman" w:cs="Times New Roman"/>
          <w:b/>
          <w:sz w:val="20"/>
          <w:szCs w:val="20"/>
          <w:bdr w:val="single" w:sz="4" w:space="0" w:color="auto"/>
        </w:rPr>
      </w:pPr>
      <w:r w:rsidRPr="003F2B05">
        <w:rPr>
          <w:rFonts w:ascii="Times New Roman" w:eastAsia="新細明體" w:hAnsi="Times New Roman" w:cs="Times New Roman" w:hint="eastAsia"/>
          <w:b/>
          <w:sz w:val="20"/>
          <w:szCs w:val="20"/>
          <w:bdr w:val="single" w:sz="4" w:space="0" w:color="auto"/>
        </w:rPr>
        <w:t>III</w:t>
      </w:r>
      <w:r w:rsidRPr="003F2B05">
        <w:rPr>
          <w:rFonts w:ascii="Times New Roman" w:eastAsia="新細明體" w:hAnsi="Times New Roman" w:cs="Times New Roman" w:hint="eastAsia"/>
          <w:b/>
          <w:sz w:val="20"/>
          <w:szCs w:val="20"/>
          <w:bdr w:val="single" w:sz="4" w:space="0" w:color="auto"/>
        </w:rPr>
        <w:t>、超越種種妄執</w:t>
      </w:r>
    </w:p>
    <w:p w:rsidR="00F108A6" w:rsidRPr="003F2B05" w:rsidRDefault="00F108A6" w:rsidP="004D684C">
      <w:pPr>
        <w:ind w:leftChars="400" w:left="960"/>
        <w:rPr>
          <w:rFonts w:ascii="Times New Roman" w:eastAsia="SimSun" w:hAnsi="Times New Roman" w:cs="Times New Roman"/>
          <w:szCs w:val="24"/>
        </w:rPr>
      </w:pPr>
      <w:r w:rsidRPr="003F2B05">
        <w:rPr>
          <w:rFonts w:ascii="Times New Roman" w:eastAsiaTheme="majorEastAsia" w:hAnsi="Times New Roman" w:cs="Times New Roman" w:hint="eastAsia"/>
          <w:szCs w:val="24"/>
        </w:rPr>
        <w:t>然後約次第定的進修，超越種種妄執，而達於最高的解脫。</w:t>
      </w:r>
    </w:p>
    <w:p w:rsidR="00F108A6" w:rsidRPr="003F2B05" w:rsidRDefault="00F108A6" w:rsidP="00A916ED">
      <w:pPr>
        <w:spacing w:beforeLines="30" w:before="108"/>
        <w:ind w:leftChars="400" w:left="960"/>
        <w:rPr>
          <w:rFonts w:ascii="Times New Roman" w:eastAsia="新細明體" w:hAnsi="Times New Roman" w:cs="Times New Roman"/>
          <w:b/>
          <w:sz w:val="20"/>
          <w:szCs w:val="20"/>
          <w:bdr w:val="single" w:sz="4" w:space="0" w:color="auto"/>
        </w:rPr>
      </w:pPr>
      <w:r w:rsidRPr="003F2B05">
        <w:rPr>
          <w:rFonts w:ascii="Times New Roman" w:eastAsia="新細明體" w:hAnsi="Times New Roman" w:cs="Times New Roman" w:hint="eastAsia"/>
          <w:b/>
          <w:sz w:val="20"/>
          <w:szCs w:val="20"/>
          <w:bdr w:val="single" w:sz="4" w:space="0" w:color="auto"/>
        </w:rPr>
        <w:t>IV</w:t>
      </w:r>
      <w:r w:rsidRPr="003F2B05">
        <w:rPr>
          <w:rFonts w:ascii="Times New Roman" w:eastAsia="新細明體" w:hAnsi="Times New Roman" w:cs="Times New Roman" w:hint="eastAsia"/>
          <w:b/>
          <w:sz w:val="20"/>
          <w:szCs w:val="20"/>
          <w:bdr w:val="single" w:sz="4" w:space="0" w:color="auto"/>
        </w:rPr>
        <w:t>、小結</w:t>
      </w:r>
    </w:p>
    <w:p w:rsidR="00F108A6" w:rsidRPr="003F2B05" w:rsidRDefault="00F108A6" w:rsidP="004D684C">
      <w:pPr>
        <w:ind w:leftChars="400" w:left="960"/>
        <w:rPr>
          <w:rFonts w:ascii="Times New Roman" w:eastAsiaTheme="majorEastAsia" w:hAnsi="Times New Roman" w:cs="Times New Roman"/>
          <w:szCs w:val="24"/>
        </w:rPr>
      </w:pPr>
      <w:r w:rsidRPr="003F2B05">
        <w:rPr>
          <w:rFonts w:ascii="Times New Roman" w:eastAsiaTheme="majorEastAsia" w:hAnsi="Times New Roman" w:cs="Times New Roman" w:hint="eastAsia"/>
          <w:szCs w:val="24"/>
        </w:rPr>
        <w:t>這是條理當時世間的種種異執，而顯示佛法為更高的殊勝。</w:t>
      </w:r>
      <w:r w:rsidRPr="003F2B05">
        <w:rPr>
          <w:rFonts w:ascii="Times New Roman" w:eastAsia="標楷體" w:hAnsi="Times New Roman" w:cs="Times New Roman" w:hint="eastAsia"/>
          <w:sz w:val="22"/>
          <w:szCs w:val="21"/>
          <w:shd w:val="pct15" w:color="auto" w:fill="FFFFFF"/>
        </w:rPr>
        <w:t>（</w:t>
      </w:r>
      <w:r w:rsidRPr="003F2B05">
        <w:rPr>
          <w:rFonts w:ascii="Times New Roman" w:eastAsia="標楷體" w:hAnsi="Times New Roman" w:cs="Times New Roman"/>
          <w:sz w:val="22"/>
          <w:szCs w:val="21"/>
          <w:shd w:val="pct15" w:color="auto" w:fill="FFFFFF"/>
        </w:rPr>
        <w:t>p.57</w:t>
      </w:r>
      <w:r w:rsidRPr="003F2B05">
        <w:rPr>
          <w:rFonts w:ascii="Times New Roman" w:eastAsia="新細明體" w:hAnsi="Times New Roman" w:cs="Times New Roman"/>
          <w:sz w:val="22"/>
          <w:szCs w:val="21"/>
          <w:shd w:val="pct15" w:color="auto" w:fill="FFFFFF"/>
        </w:rPr>
        <w:t>9</w:t>
      </w:r>
      <w:r w:rsidRPr="003F2B05">
        <w:rPr>
          <w:rFonts w:ascii="Times New Roman" w:eastAsia="標楷體" w:hAnsi="Times New Roman" w:cs="Times New Roman" w:hint="eastAsia"/>
          <w:sz w:val="22"/>
          <w:szCs w:val="21"/>
          <w:shd w:val="pct15" w:color="auto" w:fill="FFFFFF"/>
        </w:rPr>
        <w:t>）</w:t>
      </w:r>
    </w:p>
    <w:p w:rsidR="00F108A6" w:rsidRPr="003F2B05" w:rsidRDefault="00F108A6" w:rsidP="00A916ED">
      <w:pPr>
        <w:widowControl/>
        <w:spacing w:beforeLines="30" w:before="108"/>
        <w:ind w:leftChars="300" w:left="720"/>
        <w:rPr>
          <w:rFonts w:ascii="Times New Roman" w:hAnsi="Times New Roman" w:cs="Times New Roman"/>
          <w:b/>
          <w:sz w:val="20"/>
          <w:bdr w:val="single" w:sz="4" w:space="0" w:color="auto"/>
        </w:rPr>
      </w:pPr>
      <w:r w:rsidRPr="003F2B05">
        <w:rPr>
          <w:rFonts w:ascii="Times New Roman" w:hAnsi="Times New Roman" w:cs="Times New Roman" w:hint="eastAsia"/>
          <w:b/>
          <w:sz w:val="20"/>
          <w:bdr w:val="single" w:sz="4" w:space="0" w:color="auto"/>
        </w:rPr>
        <w:t>b</w:t>
      </w:r>
      <w:r w:rsidRPr="003F2B05">
        <w:rPr>
          <w:rFonts w:ascii="Times New Roman" w:hAnsi="Times New Roman" w:cs="Times New Roman" w:hint="eastAsia"/>
          <w:b/>
          <w:sz w:val="20"/>
          <w:bdr w:val="single" w:sz="4" w:space="0" w:color="auto"/>
        </w:rPr>
        <w:t>、《梵網經》</w:t>
      </w:r>
    </w:p>
    <w:p w:rsidR="00F108A6" w:rsidRPr="003F2B05" w:rsidRDefault="00F108A6" w:rsidP="004D684C">
      <w:pPr>
        <w:ind w:leftChars="300" w:left="720"/>
        <w:rPr>
          <w:rFonts w:ascii="Times New Roman" w:eastAsiaTheme="majorEastAsia" w:hAnsi="Times New Roman" w:cs="Times New Roman"/>
          <w:szCs w:val="24"/>
        </w:rPr>
      </w:pPr>
      <w:r w:rsidRPr="003F2B05">
        <w:rPr>
          <w:rFonts w:ascii="Times New Roman" w:eastAsiaTheme="majorEastAsia" w:hAnsi="Times New Roman" w:cs="Times New Roman"/>
          <w:szCs w:val="24"/>
        </w:rPr>
        <w:t>2.</w:t>
      </w:r>
      <w:r w:rsidRPr="003F2B05">
        <w:rPr>
          <w:rFonts w:ascii="Times New Roman" w:eastAsiaTheme="majorEastAsia" w:hAnsi="Times New Roman" w:cs="Times New Roman" w:hint="eastAsia"/>
          <w:szCs w:val="24"/>
        </w:rPr>
        <w:t>《梵網》：</w:t>
      </w:r>
    </w:p>
    <w:p w:rsidR="00F108A6" w:rsidRPr="003F2B05" w:rsidRDefault="00F108A6" w:rsidP="00A916ED">
      <w:pPr>
        <w:spacing w:beforeLines="30" w:before="108"/>
        <w:ind w:leftChars="350" w:left="840"/>
        <w:rPr>
          <w:rFonts w:ascii="Times New Roman" w:hAnsi="Times New Roman" w:cs="Times New Roman"/>
          <w:b/>
          <w:sz w:val="20"/>
          <w:szCs w:val="20"/>
          <w:bdr w:val="single" w:sz="4" w:space="0" w:color="auto"/>
        </w:rPr>
      </w:pPr>
      <w:r w:rsidRPr="003F2B05">
        <w:rPr>
          <w:rFonts w:ascii="Times New Roman" w:hAnsi="Times New Roman" w:cs="Times New Roman" w:hint="eastAsia"/>
          <w:b/>
          <w:sz w:val="20"/>
          <w:szCs w:val="20"/>
          <w:bdr w:val="single" w:sz="4" w:space="0" w:color="auto"/>
        </w:rPr>
        <w:t>（</w:t>
      </w:r>
      <w:r w:rsidRPr="003F2B05">
        <w:rPr>
          <w:rFonts w:ascii="Times New Roman" w:hAnsi="Times New Roman" w:cs="Times New Roman"/>
          <w:b/>
          <w:sz w:val="20"/>
          <w:szCs w:val="20"/>
          <w:bdr w:val="single" w:sz="4" w:space="0" w:color="auto"/>
        </w:rPr>
        <w:t>a</w:t>
      </w:r>
      <w:r w:rsidRPr="003F2B05">
        <w:rPr>
          <w:rFonts w:ascii="Times New Roman" w:hAnsi="Times New Roman" w:cs="Times New Roman" w:hint="eastAsia"/>
          <w:b/>
          <w:sz w:val="20"/>
          <w:szCs w:val="20"/>
          <w:bdr w:val="single" w:sz="4" w:space="0" w:color="auto"/>
        </w:rPr>
        <w:t>）《梵網經》的經名</w:t>
      </w:r>
    </w:p>
    <w:p w:rsidR="00F108A6" w:rsidRPr="003F2B05" w:rsidRDefault="00F108A6" w:rsidP="004D684C">
      <w:pPr>
        <w:ind w:leftChars="350" w:left="840"/>
        <w:rPr>
          <w:rFonts w:ascii="Times New Roman" w:eastAsia="SimSun" w:hAnsi="Times New Roman" w:cs="Times New Roman"/>
          <w:szCs w:val="24"/>
        </w:rPr>
      </w:pPr>
      <w:r w:rsidRPr="003F2B05">
        <w:rPr>
          <w:rFonts w:ascii="Times New Roman" w:eastAsiaTheme="majorEastAsia" w:hAnsi="Times New Roman" w:cs="Times New Roman" w:hint="eastAsia"/>
          <w:szCs w:val="24"/>
        </w:rPr>
        <w:t>與《長部》（</w:t>
      </w:r>
      <w:r w:rsidR="000804C3">
        <w:rPr>
          <w:rFonts w:ascii="Times New Roman" w:eastAsiaTheme="majorEastAsia" w:hAnsi="Times New Roman" w:cs="Times New Roman" w:hint="eastAsia"/>
          <w:szCs w:val="24"/>
        </w:rPr>
        <w:t>1</w:t>
      </w:r>
      <w:r w:rsidRPr="003F2B05">
        <w:rPr>
          <w:rFonts w:ascii="Times New Roman" w:eastAsiaTheme="majorEastAsia" w:hAnsi="Times New Roman" w:cs="Times New Roman" w:hint="eastAsia"/>
          <w:szCs w:val="24"/>
        </w:rPr>
        <w:t>）的《梵網經》</w:t>
      </w:r>
      <w:r w:rsidRPr="003F2B05">
        <w:rPr>
          <w:rStyle w:val="aa"/>
          <w:rFonts w:ascii="Times New Roman" w:eastAsiaTheme="majorEastAsia" w:hAnsi="Times New Roman" w:cs="Times New Roman"/>
          <w:szCs w:val="24"/>
        </w:rPr>
        <w:footnoteReference w:id="313"/>
      </w:r>
      <w:r w:rsidRPr="003F2B05">
        <w:rPr>
          <w:rFonts w:ascii="Times New Roman" w:eastAsiaTheme="majorEastAsia" w:hAnsi="Times New Roman" w:cs="Times New Roman" w:hint="eastAsia"/>
          <w:szCs w:val="24"/>
        </w:rPr>
        <w:t>，《長阿含》（卷</w:t>
      </w:r>
      <w:r w:rsidRPr="003F2B05">
        <w:rPr>
          <w:rFonts w:ascii="Times New Roman" w:eastAsia="新細明體" w:hAnsi="Times New Roman" w:cs="Times New Roman"/>
          <w:szCs w:val="24"/>
        </w:rPr>
        <w:t>14</w:t>
      </w:r>
      <w:r w:rsidRPr="003F2B05">
        <w:rPr>
          <w:rFonts w:ascii="Times New Roman" w:eastAsiaTheme="majorEastAsia" w:hAnsi="Times New Roman" w:cs="Times New Roman" w:hint="eastAsia"/>
          <w:szCs w:val="24"/>
        </w:rPr>
        <w:t>）的《梵動經》</w:t>
      </w:r>
      <w:r w:rsidRPr="003F2B05">
        <w:rPr>
          <w:rStyle w:val="aa"/>
          <w:rFonts w:ascii="Times New Roman" w:eastAsiaTheme="majorEastAsia" w:hAnsi="Times New Roman" w:cs="Times New Roman"/>
          <w:szCs w:val="24"/>
        </w:rPr>
        <w:footnoteReference w:id="314"/>
      </w:r>
      <w:r w:rsidRPr="003F2B05">
        <w:rPr>
          <w:rFonts w:ascii="Times New Roman" w:eastAsiaTheme="majorEastAsia" w:hAnsi="Times New Roman" w:cs="Times New Roman" w:hint="eastAsia"/>
          <w:szCs w:val="24"/>
        </w:rPr>
        <w:t>相當。</w:t>
      </w:r>
    </w:p>
    <w:p w:rsidR="00F108A6" w:rsidRPr="003F2B05" w:rsidRDefault="00F108A6" w:rsidP="004D684C">
      <w:pPr>
        <w:ind w:leftChars="350" w:left="840"/>
        <w:rPr>
          <w:rFonts w:ascii="Times New Roman" w:eastAsia="SimSun" w:hAnsi="Times New Roman" w:cs="Times New Roman"/>
          <w:szCs w:val="24"/>
        </w:rPr>
      </w:pPr>
      <w:r w:rsidRPr="003F2B05">
        <w:rPr>
          <w:rFonts w:ascii="Times New Roman" w:eastAsiaTheme="majorEastAsia" w:hAnsi="Times New Roman" w:cs="Times New Roman" w:hint="eastAsia"/>
          <w:szCs w:val="24"/>
        </w:rPr>
        <w:t>《十誦律》作《波羅小闍藍》，「小」為「門」字草書的訛寫，原語應為「</w:t>
      </w:r>
      <w:r w:rsidRPr="003F2B05">
        <w:rPr>
          <w:rFonts w:ascii="標楷體" w:eastAsia="標楷體" w:hAnsi="標楷體" w:cs="Times New Roman" w:hint="eastAsia"/>
          <w:szCs w:val="24"/>
        </w:rPr>
        <w:t>波羅</w:t>
      </w:r>
      <w:r w:rsidRPr="003F2B05">
        <w:rPr>
          <w:rFonts w:ascii="標楷體" w:eastAsia="標楷體" w:hAnsi="標楷體" w:cs="Times New Roman" w:hint="eastAsia"/>
          <w:szCs w:val="24"/>
        </w:rPr>
        <w:lastRenderedPageBreak/>
        <w:t>門闍藍</w:t>
      </w:r>
      <w:r w:rsidRPr="003F2B05">
        <w:rPr>
          <w:rFonts w:ascii="Times New Roman" w:eastAsiaTheme="majorEastAsia" w:hAnsi="Times New Roman" w:cs="Times New Roman" w:hint="eastAsia"/>
          <w:szCs w:val="24"/>
        </w:rPr>
        <w:t>」（</w:t>
      </w:r>
      <w:r w:rsidRPr="003F2B05">
        <w:rPr>
          <w:rFonts w:ascii="Times New Roman" w:eastAsiaTheme="majorEastAsia" w:hAnsi="Times New Roman" w:cs="Times New Roman"/>
          <w:szCs w:val="24"/>
        </w:rPr>
        <w:t>Brahmajāla</w:t>
      </w:r>
      <w:r w:rsidRPr="003F2B05">
        <w:rPr>
          <w:rFonts w:ascii="Times New Roman" w:eastAsiaTheme="majorEastAsia" w:hAnsi="Times New Roman" w:cs="Times New Roman" w:hint="eastAsia"/>
          <w:szCs w:val="24"/>
        </w:rPr>
        <w:t>）。</w:t>
      </w:r>
    </w:p>
    <w:p w:rsidR="00F108A6" w:rsidRPr="003F2B05" w:rsidRDefault="00F108A6" w:rsidP="00A916ED">
      <w:pPr>
        <w:spacing w:beforeLines="30" w:before="108"/>
        <w:ind w:leftChars="350" w:left="840"/>
        <w:rPr>
          <w:rFonts w:ascii="Times New Roman" w:hAnsi="Times New Roman" w:cs="Times New Roman"/>
          <w:b/>
          <w:sz w:val="20"/>
          <w:szCs w:val="20"/>
          <w:bdr w:val="single" w:sz="4" w:space="0" w:color="auto"/>
        </w:rPr>
      </w:pPr>
      <w:r w:rsidRPr="003F2B05">
        <w:rPr>
          <w:rFonts w:ascii="Times New Roman" w:hAnsi="Times New Roman" w:cs="Times New Roman" w:hint="eastAsia"/>
          <w:b/>
          <w:sz w:val="20"/>
          <w:szCs w:val="20"/>
          <w:bdr w:val="single" w:sz="4" w:space="0" w:color="auto"/>
        </w:rPr>
        <w:t>（</w:t>
      </w:r>
      <w:r w:rsidRPr="003F2B05">
        <w:rPr>
          <w:rFonts w:ascii="Times New Roman" w:hAnsi="Times New Roman" w:cs="Times New Roman" w:hint="eastAsia"/>
          <w:b/>
          <w:sz w:val="20"/>
          <w:szCs w:val="20"/>
          <w:bdr w:val="single" w:sz="4" w:space="0" w:color="auto"/>
        </w:rPr>
        <w:t>b</w:t>
      </w:r>
      <w:r w:rsidRPr="003F2B05">
        <w:rPr>
          <w:rFonts w:ascii="Times New Roman" w:hAnsi="Times New Roman" w:cs="Times New Roman" w:hint="eastAsia"/>
          <w:b/>
          <w:sz w:val="20"/>
          <w:szCs w:val="20"/>
          <w:bdr w:val="single" w:sz="4" w:space="0" w:color="auto"/>
        </w:rPr>
        <w:t>）《梵網經》的內容次第</w:t>
      </w:r>
    </w:p>
    <w:p w:rsidR="00F108A6" w:rsidRPr="003F2B05" w:rsidRDefault="00F108A6" w:rsidP="004D684C">
      <w:pPr>
        <w:ind w:leftChars="400" w:left="960"/>
        <w:rPr>
          <w:rFonts w:ascii="Times New Roman" w:eastAsia="新細明體" w:hAnsi="Times New Roman" w:cs="Times New Roman"/>
          <w:b/>
          <w:sz w:val="20"/>
          <w:szCs w:val="20"/>
          <w:bdr w:val="single" w:sz="4" w:space="0" w:color="auto"/>
        </w:rPr>
      </w:pPr>
      <w:r w:rsidRPr="003F2B05">
        <w:rPr>
          <w:rFonts w:ascii="Times New Roman" w:eastAsia="新細明體" w:hAnsi="Times New Roman" w:cs="Times New Roman" w:hint="eastAsia"/>
          <w:b/>
          <w:sz w:val="20"/>
          <w:szCs w:val="20"/>
          <w:bdr w:val="single" w:sz="4" w:space="0" w:color="auto"/>
        </w:rPr>
        <w:t>I</w:t>
      </w:r>
      <w:r w:rsidRPr="003F2B05">
        <w:rPr>
          <w:rFonts w:ascii="Times New Roman" w:eastAsia="新細明體" w:hAnsi="Times New Roman" w:cs="Times New Roman" w:hint="eastAsia"/>
          <w:b/>
          <w:sz w:val="20"/>
          <w:szCs w:val="20"/>
          <w:bdr w:val="single" w:sz="4" w:space="0" w:color="auto"/>
        </w:rPr>
        <w:t>、初明戒的事項</w:t>
      </w:r>
    </w:p>
    <w:p w:rsidR="00F108A6" w:rsidRPr="003F2B05" w:rsidRDefault="00F108A6" w:rsidP="004D684C">
      <w:pPr>
        <w:ind w:leftChars="400" w:left="960"/>
        <w:rPr>
          <w:rFonts w:ascii="Times New Roman" w:eastAsia="SimSun" w:hAnsi="Times New Roman" w:cs="Times New Roman"/>
          <w:szCs w:val="24"/>
        </w:rPr>
      </w:pPr>
      <w:r w:rsidRPr="003F2B05">
        <w:rPr>
          <w:rFonts w:ascii="Times New Roman" w:eastAsiaTheme="majorEastAsia" w:hAnsi="Times New Roman" w:cs="Times New Roman" w:hint="eastAsia"/>
          <w:szCs w:val="24"/>
        </w:rPr>
        <w:t>初明一般人但見佛法僧的瑣細卑近事項</w:t>
      </w:r>
      <w:r w:rsidRPr="003F2B05">
        <w:rPr>
          <w:rFonts w:ascii="Times New Roman" w:eastAsia="新細明體" w:hAnsi="Times New Roman" w:cs="Times New Roman"/>
          <w:szCs w:val="24"/>
        </w:rPr>
        <w:t>——</w:t>
      </w:r>
      <w:r w:rsidRPr="003F2B05">
        <w:rPr>
          <w:rFonts w:ascii="Times New Roman" w:eastAsiaTheme="majorEastAsia" w:hAnsi="Times New Roman" w:cs="Times New Roman" w:hint="eastAsia"/>
          <w:szCs w:val="24"/>
        </w:rPr>
        <w:t>戒，而或讚或毀，這是不足以讚毀佛法的。</w:t>
      </w:r>
    </w:p>
    <w:p w:rsidR="00F108A6" w:rsidRPr="003F2B05" w:rsidRDefault="00F108A6" w:rsidP="00A916ED">
      <w:pPr>
        <w:spacing w:beforeLines="30" w:before="108"/>
        <w:ind w:leftChars="400" w:left="960"/>
        <w:rPr>
          <w:rFonts w:ascii="Times New Roman" w:eastAsia="新細明體" w:hAnsi="Times New Roman" w:cs="Times New Roman"/>
          <w:b/>
          <w:sz w:val="20"/>
          <w:szCs w:val="20"/>
          <w:bdr w:val="single" w:sz="4" w:space="0" w:color="auto"/>
        </w:rPr>
      </w:pPr>
      <w:r w:rsidRPr="003F2B05">
        <w:rPr>
          <w:rFonts w:ascii="Times New Roman" w:eastAsia="新細明體" w:hAnsi="Times New Roman" w:cs="Times New Roman" w:hint="eastAsia"/>
          <w:b/>
          <w:sz w:val="20"/>
          <w:szCs w:val="20"/>
          <w:bdr w:val="single" w:sz="4" w:space="0" w:color="auto"/>
        </w:rPr>
        <w:t>II</w:t>
      </w:r>
      <w:r w:rsidRPr="003F2B05">
        <w:rPr>
          <w:rFonts w:ascii="Times New Roman" w:eastAsia="新細明體" w:hAnsi="Times New Roman" w:cs="Times New Roman" w:hint="eastAsia"/>
          <w:b/>
          <w:sz w:val="20"/>
          <w:szCs w:val="20"/>
          <w:bdr w:val="single" w:sz="4" w:space="0" w:color="auto"/>
        </w:rPr>
        <w:t>、廣明如來自證的甚深微妙法</w:t>
      </w:r>
    </w:p>
    <w:p w:rsidR="00F108A6" w:rsidRPr="003F2B05" w:rsidRDefault="00F108A6" w:rsidP="004D684C">
      <w:pPr>
        <w:ind w:leftChars="400" w:left="960"/>
        <w:rPr>
          <w:rFonts w:ascii="Times New Roman" w:eastAsia="SimSun" w:hAnsi="Times New Roman" w:cs="Times New Roman"/>
          <w:szCs w:val="24"/>
        </w:rPr>
      </w:pPr>
      <w:r w:rsidRPr="003F2B05">
        <w:rPr>
          <w:rFonts w:ascii="Times New Roman" w:eastAsiaTheme="majorEastAsia" w:hAnsi="Times New Roman" w:cs="Times New Roman" w:hint="eastAsia"/>
          <w:szCs w:val="24"/>
        </w:rPr>
        <w:t>所以在敘述卑近的戒法後，廣明如來自證的甚深微妙法（「大法光明」）</w:t>
      </w:r>
      <w:r w:rsidRPr="003F2B05">
        <w:rPr>
          <w:rStyle w:val="aa"/>
          <w:rFonts w:ascii="Times New Roman" w:eastAsiaTheme="majorEastAsia" w:hAnsi="Times New Roman" w:cs="Times New Roman"/>
          <w:szCs w:val="24"/>
        </w:rPr>
        <w:footnoteReference w:id="315"/>
      </w:r>
      <w:r w:rsidRPr="003F2B05">
        <w:rPr>
          <w:rFonts w:ascii="Times New Roman" w:eastAsiaTheme="majorEastAsia" w:hAnsi="Times New Roman" w:cs="Times New Roman" w:hint="eastAsia"/>
          <w:szCs w:val="24"/>
        </w:rPr>
        <w:t>。</w:t>
      </w:r>
    </w:p>
    <w:p w:rsidR="00F108A6" w:rsidRPr="003F2B05" w:rsidRDefault="00F108A6" w:rsidP="00A916ED">
      <w:pPr>
        <w:spacing w:beforeLines="30" w:before="108"/>
        <w:ind w:leftChars="400" w:left="960"/>
        <w:rPr>
          <w:rFonts w:ascii="Times New Roman" w:eastAsia="新細明體" w:hAnsi="Times New Roman" w:cs="Times New Roman"/>
          <w:b/>
          <w:sz w:val="20"/>
          <w:szCs w:val="20"/>
          <w:bdr w:val="single" w:sz="4" w:space="0" w:color="auto"/>
        </w:rPr>
      </w:pPr>
      <w:r w:rsidRPr="003F2B05">
        <w:rPr>
          <w:rFonts w:ascii="Times New Roman" w:eastAsia="新細明體" w:hAnsi="Times New Roman" w:cs="Times New Roman" w:hint="eastAsia"/>
          <w:b/>
          <w:sz w:val="20"/>
          <w:szCs w:val="20"/>
          <w:bdr w:val="single" w:sz="4" w:space="0" w:color="auto"/>
        </w:rPr>
        <w:t>III</w:t>
      </w:r>
      <w:r w:rsidRPr="003F2B05">
        <w:rPr>
          <w:rFonts w:ascii="Times New Roman" w:eastAsia="新細明體" w:hAnsi="Times New Roman" w:cs="Times New Roman" w:hint="eastAsia"/>
          <w:b/>
          <w:sz w:val="20"/>
          <w:szCs w:val="20"/>
          <w:bdr w:val="single" w:sz="4" w:space="0" w:color="auto"/>
        </w:rPr>
        <w:t>、小結</w:t>
      </w:r>
    </w:p>
    <w:p w:rsidR="00F108A6" w:rsidRPr="003F2B05" w:rsidRDefault="00F108A6" w:rsidP="004D684C">
      <w:pPr>
        <w:ind w:leftChars="400" w:left="960"/>
        <w:rPr>
          <w:rFonts w:ascii="Times New Roman" w:eastAsiaTheme="majorEastAsia" w:hAnsi="Times New Roman" w:cs="Times New Roman"/>
          <w:szCs w:val="24"/>
        </w:rPr>
      </w:pPr>
      <w:r w:rsidRPr="003F2B05">
        <w:rPr>
          <w:rFonts w:ascii="Times New Roman" w:eastAsiaTheme="majorEastAsia" w:hAnsi="Times New Roman" w:cs="Times New Roman" w:hint="eastAsia"/>
          <w:szCs w:val="24"/>
        </w:rPr>
        <w:t>這就是超越世間，有關過去的十八妄說</w:t>
      </w:r>
      <w:r w:rsidRPr="003F2B05">
        <w:rPr>
          <w:rStyle w:val="aa"/>
          <w:rFonts w:ascii="Times New Roman" w:eastAsiaTheme="majorEastAsia" w:hAnsi="Times New Roman" w:cs="Times New Roman"/>
          <w:szCs w:val="24"/>
        </w:rPr>
        <w:footnoteReference w:id="316"/>
      </w:r>
      <w:r w:rsidRPr="003F2B05">
        <w:rPr>
          <w:rFonts w:ascii="Times New Roman" w:eastAsiaTheme="majorEastAsia" w:hAnsi="Times New Roman" w:cs="Times New Roman" w:hint="eastAsia"/>
          <w:szCs w:val="24"/>
        </w:rPr>
        <w:t>，有關未來的四十四妄說</w:t>
      </w:r>
      <w:r w:rsidRPr="003F2B05">
        <w:rPr>
          <w:rStyle w:val="aa"/>
          <w:rFonts w:ascii="Times New Roman" w:eastAsiaTheme="majorEastAsia" w:hAnsi="Times New Roman" w:cs="Times New Roman"/>
          <w:szCs w:val="24"/>
        </w:rPr>
        <w:footnoteReference w:id="317"/>
      </w:r>
      <w:r w:rsidRPr="003F2B05">
        <w:rPr>
          <w:rFonts w:ascii="Times New Roman" w:eastAsiaTheme="majorEastAsia" w:hAnsi="Times New Roman" w:cs="Times New Roman" w:hint="eastAsia"/>
          <w:szCs w:val="24"/>
        </w:rPr>
        <w:t>──六十二異見</w:t>
      </w:r>
      <w:r w:rsidRPr="003F2B05">
        <w:rPr>
          <w:rStyle w:val="aa"/>
          <w:rFonts w:ascii="Times New Roman" w:eastAsiaTheme="majorEastAsia" w:hAnsi="Times New Roman" w:cs="Times New Roman"/>
          <w:szCs w:val="24"/>
        </w:rPr>
        <w:footnoteReference w:id="318"/>
      </w:r>
      <w:r w:rsidRPr="003F2B05">
        <w:rPr>
          <w:rFonts w:ascii="Times New Roman" w:eastAsiaTheme="majorEastAsia" w:hAnsi="Times New Roman" w:cs="Times New Roman" w:hint="eastAsia"/>
          <w:szCs w:val="24"/>
        </w:rPr>
        <w:t>，而得真實的寂滅。網羅當時的一切異見，而顯示佛法的深妙</w:t>
      </w:r>
      <w:bookmarkStart w:id="13" w:name="OLE_LINK1"/>
      <w:r w:rsidRPr="003F2B05">
        <w:rPr>
          <w:rFonts w:ascii="Times New Roman" w:eastAsiaTheme="majorEastAsia" w:hAnsi="Times New Roman" w:cs="Times New Roman" w:hint="eastAsia"/>
          <w:szCs w:val="24"/>
        </w:rPr>
        <w:t>──智證寂滅</w:t>
      </w:r>
      <w:bookmarkEnd w:id="13"/>
      <w:r w:rsidRPr="003F2B05">
        <w:rPr>
          <w:rFonts w:ascii="Times New Roman" w:eastAsiaTheme="majorEastAsia" w:hAnsi="Times New Roman" w:cs="Times New Roman" w:hint="eastAsia"/>
          <w:szCs w:val="24"/>
        </w:rPr>
        <w:t>，與《五三經》意趣相同，而條理與說明，更為精確！</w:t>
      </w:r>
    </w:p>
    <w:p w:rsidR="00F108A6" w:rsidRPr="003F2B05" w:rsidRDefault="00F108A6" w:rsidP="00A916ED">
      <w:pPr>
        <w:widowControl/>
        <w:spacing w:beforeLines="30" w:before="108"/>
        <w:ind w:leftChars="300" w:left="720"/>
        <w:rPr>
          <w:rFonts w:ascii="Times New Roman" w:hAnsi="Times New Roman" w:cs="Times New Roman"/>
          <w:b/>
          <w:sz w:val="20"/>
          <w:bdr w:val="single" w:sz="4" w:space="0" w:color="auto"/>
        </w:rPr>
      </w:pPr>
      <w:r w:rsidRPr="003F2B05">
        <w:rPr>
          <w:rFonts w:ascii="Times New Roman" w:hAnsi="Times New Roman" w:cs="Times New Roman" w:hint="eastAsia"/>
          <w:b/>
          <w:sz w:val="20"/>
          <w:bdr w:val="single" w:sz="4" w:space="0" w:color="auto"/>
        </w:rPr>
        <w:t>c</w:t>
      </w:r>
      <w:r w:rsidRPr="003F2B05">
        <w:rPr>
          <w:rFonts w:ascii="Times New Roman" w:hAnsi="Times New Roman" w:cs="Times New Roman" w:hint="eastAsia"/>
          <w:b/>
          <w:sz w:val="20"/>
          <w:bdr w:val="single" w:sz="4" w:space="0" w:color="auto"/>
        </w:rPr>
        <w:t>、《幻網經》</w:t>
      </w:r>
    </w:p>
    <w:p w:rsidR="00F108A6" w:rsidRPr="003F2B05" w:rsidRDefault="00F108A6" w:rsidP="004D684C">
      <w:pPr>
        <w:ind w:leftChars="300" w:left="720"/>
        <w:rPr>
          <w:rFonts w:ascii="Times New Roman" w:eastAsiaTheme="majorEastAsia" w:hAnsi="Times New Roman" w:cs="Times New Roman"/>
          <w:szCs w:val="24"/>
        </w:rPr>
      </w:pPr>
      <w:r w:rsidRPr="003F2B05">
        <w:rPr>
          <w:rFonts w:ascii="Times New Roman" w:eastAsiaTheme="majorEastAsia" w:hAnsi="Times New Roman" w:cs="Times New Roman"/>
          <w:szCs w:val="24"/>
        </w:rPr>
        <w:t>3.</w:t>
      </w:r>
      <w:r w:rsidRPr="003F2B05">
        <w:rPr>
          <w:rFonts w:ascii="Times New Roman" w:eastAsiaTheme="majorEastAsia" w:hAnsi="Times New Roman" w:cs="Times New Roman" w:hint="eastAsia"/>
          <w:szCs w:val="24"/>
        </w:rPr>
        <w:t>《幻網》：</w:t>
      </w:r>
    </w:p>
    <w:p w:rsidR="00F108A6" w:rsidRPr="003F2B05" w:rsidRDefault="00F108A6" w:rsidP="00A916ED">
      <w:pPr>
        <w:spacing w:beforeLines="30" w:before="108"/>
        <w:ind w:leftChars="350" w:left="840"/>
        <w:rPr>
          <w:rFonts w:ascii="Times New Roman" w:hAnsi="Times New Roman" w:cs="Times New Roman"/>
          <w:b/>
          <w:sz w:val="20"/>
          <w:szCs w:val="20"/>
          <w:bdr w:val="single" w:sz="4" w:space="0" w:color="auto"/>
        </w:rPr>
      </w:pPr>
      <w:r w:rsidRPr="003F2B05">
        <w:rPr>
          <w:rFonts w:ascii="Times New Roman" w:hAnsi="Times New Roman" w:cs="Times New Roman" w:hint="eastAsia"/>
          <w:b/>
          <w:sz w:val="20"/>
          <w:szCs w:val="20"/>
          <w:bdr w:val="single" w:sz="4" w:space="0" w:color="auto"/>
        </w:rPr>
        <w:t>（</w:t>
      </w:r>
      <w:r w:rsidRPr="003F2B05">
        <w:rPr>
          <w:rFonts w:ascii="Times New Roman" w:hAnsi="Times New Roman" w:cs="Times New Roman"/>
          <w:b/>
          <w:sz w:val="20"/>
          <w:szCs w:val="20"/>
          <w:bdr w:val="single" w:sz="4" w:space="0" w:color="auto"/>
        </w:rPr>
        <w:t>a</w:t>
      </w:r>
      <w:r w:rsidRPr="003F2B05">
        <w:rPr>
          <w:rFonts w:ascii="Times New Roman" w:hAnsi="Times New Roman" w:cs="Times New Roman" w:hint="eastAsia"/>
          <w:b/>
          <w:sz w:val="20"/>
          <w:szCs w:val="20"/>
          <w:bdr w:val="single" w:sz="4" w:space="0" w:color="auto"/>
        </w:rPr>
        <w:t>）《幻網經》的經名</w:t>
      </w:r>
    </w:p>
    <w:p w:rsidR="00F108A6" w:rsidRPr="003F2B05" w:rsidRDefault="00F108A6" w:rsidP="00A916ED">
      <w:pPr>
        <w:spacing w:afterLines="30" w:after="108"/>
        <w:ind w:leftChars="350" w:left="840"/>
        <w:rPr>
          <w:rFonts w:ascii="Times New Roman" w:eastAsiaTheme="majorEastAsia" w:hAnsi="Times New Roman" w:cs="Times New Roman"/>
          <w:szCs w:val="24"/>
        </w:rPr>
      </w:pPr>
      <w:r w:rsidRPr="003F2B05">
        <w:rPr>
          <w:rFonts w:ascii="Times New Roman" w:eastAsiaTheme="majorEastAsia" w:hAnsi="Times New Roman" w:cs="Times New Roman" w:hint="eastAsia"/>
          <w:szCs w:val="24"/>
        </w:rPr>
        <w:t>《十誦律》作「</w:t>
      </w:r>
      <w:r w:rsidRPr="003F2B05">
        <w:rPr>
          <w:rFonts w:ascii="標楷體" w:eastAsia="標楷體" w:hAnsi="標楷體" w:cs="Times New Roman" w:hint="eastAsia"/>
          <w:szCs w:val="24"/>
        </w:rPr>
        <w:t>摩那闍藍</w:t>
      </w:r>
      <w:r w:rsidRPr="003F2B05">
        <w:rPr>
          <w:rFonts w:ascii="Times New Roman" w:eastAsiaTheme="majorEastAsia" w:hAnsi="Times New Roman" w:cs="Times New Roman" w:hint="eastAsia"/>
          <w:szCs w:val="24"/>
        </w:rPr>
        <w:t>」，「</w:t>
      </w:r>
      <w:r w:rsidRPr="003F2B05">
        <w:rPr>
          <w:rFonts w:ascii="標楷體" w:eastAsia="標楷體" w:hAnsi="標楷體" w:cs="Times New Roman" w:hint="eastAsia"/>
          <w:szCs w:val="24"/>
        </w:rPr>
        <w:t>那</w:t>
      </w:r>
      <w:r w:rsidRPr="003F2B05">
        <w:rPr>
          <w:rFonts w:ascii="Times New Roman" w:eastAsiaTheme="majorEastAsia" w:hAnsi="Times New Roman" w:cs="Times New Roman" w:hint="eastAsia"/>
          <w:szCs w:val="24"/>
        </w:rPr>
        <w:t>」為「</w:t>
      </w:r>
      <w:r w:rsidRPr="003F2B05">
        <w:rPr>
          <w:rFonts w:ascii="標楷體" w:eastAsia="標楷體" w:hAnsi="標楷體" w:cs="Times New Roman" w:hint="eastAsia"/>
          <w:szCs w:val="24"/>
        </w:rPr>
        <w:t>耶</w:t>
      </w:r>
      <w:r w:rsidRPr="003F2B05">
        <w:rPr>
          <w:rFonts w:ascii="Times New Roman" w:eastAsiaTheme="majorEastAsia" w:hAnsi="Times New Roman" w:cs="Times New Roman" w:hint="eastAsia"/>
          <w:szCs w:val="24"/>
        </w:rPr>
        <w:t>」字的誤寫。摩耶闍藍（</w:t>
      </w:r>
      <w:r w:rsidRPr="003F2B05">
        <w:rPr>
          <w:rFonts w:ascii="Times New Roman" w:eastAsiaTheme="majorEastAsia" w:hAnsi="Times New Roman" w:cs="Times New Roman"/>
          <w:szCs w:val="24"/>
        </w:rPr>
        <w:t>Māyājāla</w:t>
      </w:r>
      <w:r w:rsidRPr="003F2B05">
        <w:rPr>
          <w:rFonts w:ascii="Times New Roman" w:eastAsiaTheme="majorEastAsia" w:hAnsi="Times New Roman" w:cs="Times New Roman" w:hint="eastAsia"/>
          <w:szCs w:val="24"/>
        </w:rPr>
        <w:t>），義譯為「</w:t>
      </w:r>
      <w:r w:rsidRPr="003F2B05">
        <w:rPr>
          <w:rFonts w:ascii="標楷體" w:eastAsia="標楷體" w:hAnsi="標楷體" w:cs="Times New Roman" w:hint="eastAsia"/>
          <w:szCs w:val="24"/>
        </w:rPr>
        <w:t>幻網</w:t>
      </w:r>
      <w:r w:rsidRPr="003F2B05">
        <w:rPr>
          <w:rFonts w:ascii="Times New Roman" w:eastAsiaTheme="majorEastAsia" w:hAnsi="Times New Roman" w:cs="Times New Roman" w:hint="eastAsia"/>
          <w:szCs w:val="24"/>
        </w:rPr>
        <w:t>」（舊注作「</w:t>
      </w:r>
      <w:r w:rsidRPr="003F2B05">
        <w:rPr>
          <w:rFonts w:ascii="標楷體" w:eastAsia="標楷體" w:hAnsi="標楷體" w:cs="Times New Roman" w:hint="eastAsia"/>
          <w:szCs w:val="24"/>
        </w:rPr>
        <w:t>化經</w:t>
      </w:r>
      <w:r w:rsidRPr="003F2B05">
        <w:rPr>
          <w:rFonts w:ascii="Times New Roman" w:eastAsiaTheme="majorEastAsia" w:hAnsi="Times New Roman" w:cs="Times New Roman" w:hint="eastAsia"/>
          <w:szCs w:val="24"/>
        </w:rPr>
        <w:t>」）。</w:t>
      </w:r>
    </w:p>
    <w:p w:rsidR="00F108A6" w:rsidRPr="003F2B05" w:rsidRDefault="00F108A6" w:rsidP="00A916ED">
      <w:pPr>
        <w:spacing w:afterLines="30" w:after="108"/>
        <w:ind w:leftChars="350" w:left="840"/>
        <w:rPr>
          <w:rFonts w:ascii="Times New Roman" w:eastAsia="SimSun" w:hAnsi="Times New Roman" w:cs="Times New Roman"/>
          <w:szCs w:val="24"/>
        </w:rPr>
      </w:pPr>
      <w:r w:rsidRPr="003F2B05">
        <w:rPr>
          <w:rFonts w:ascii="Times New Roman" w:eastAsiaTheme="majorEastAsia" w:hAnsi="Times New Roman" w:cs="Times New Roman" w:hint="eastAsia"/>
          <w:szCs w:val="24"/>
        </w:rPr>
        <w:t>就可知的《幻網經》說而論，</w:t>
      </w:r>
      <w:r w:rsidRPr="003F2B05">
        <w:rPr>
          <w:rFonts w:ascii="Times New Roman" w:eastAsiaTheme="majorEastAsia" w:hAnsi="Times New Roman" w:cs="Times New Roman" w:hint="eastAsia"/>
          <w:b/>
          <w:szCs w:val="24"/>
        </w:rPr>
        <w:t>在現有的漢譯聖典中，沒有與之相同的</w:t>
      </w:r>
      <w:r w:rsidRPr="003F2B05">
        <w:rPr>
          <w:rFonts w:ascii="Times New Roman" w:eastAsiaTheme="majorEastAsia" w:hAnsi="Times New Roman" w:cs="Times New Roman" w:hint="eastAsia"/>
          <w:szCs w:val="24"/>
        </w:rPr>
        <w:t>（藏譯中有）。這是說一切有部所傳誦的，也應該屬於《長阿含經》。</w:t>
      </w:r>
      <w:r w:rsidRPr="003F2B05">
        <w:rPr>
          <w:rStyle w:val="aa"/>
          <w:rFonts w:ascii="Times New Roman" w:eastAsiaTheme="majorEastAsia" w:hAnsi="Times New Roman" w:cs="Times New Roman"/>
          <w:szCs w:val="24"/>
        </w:rPr>
        <w:footnoteReference w:id="319"/>
      </w:r>
    </w:p>
    <w:p w:rsidR="00F108A6" w:rsidRPr="003F2B05" w:rsidRDefault="00F108A6" w:rsidP="00A916ED">
      <w:pPr>
        <w:spacing w:beforeLines="30" w:before="108"/>
        <w:ind w:leftChars="350" w:left="840"/>
        <w:rPr>
          <w:rFonts w:ascii="Times New Roman" w:hAnsi="Times New Roman" w:cs="Times New Roman"/>
          <w:b/>
          <w:sz w:val="20"/>
          <w:szCs w:val="20"/>
          <w:bdr w:val="single" w:sz="4" w:space="0" w:color="auto"/>
        </w:rPr>
      </w:pPr>
      <w:r w:rsidRPr="003F2B05">
        <w:rPr>
          <w:rFonts w:ascii="Times New Roman" w:hAnsi="Times New Roman" w:cs="Times New Roman" w:hint="eastAsia"/>
          <w:b/>
          <w:sz w:val="20"/>
          <w:szCs w:val="20"/>
          <w:bdr w:val="single" w:sz="4" w:space="0" w:color="auto"/>
        </w:rPr>
        <w:t>（</w:t>
      </w:r>
      <w:r w:rsidRPr="003F2B05">
        <w:rPr>
          <w:rFonts w:ascii="Times New Roman" w:hAnsi="Times New Roman" w:cs="Times New Roman" w:hint="eastAsia"/>
          <w:b/>
          <w:sz w:val="20"/>
          <w:szCs w:val="20"/>
          <w:bdr w:val="single" w:sz="4" w:space="0" w:color="auto"/>
        </w:rPr>
        <w:t>b</w:t>
      </w:r>
      <w:r w:rsidRPr="003F2B05">
        <w:rPr>
          <w:rFonts w:ascii="Times New Roman" w:hAnsi="Times New Roman" w:cs="Times New Roman" w:hint="eastAsia"/>
          <w:b/>
          <w:sz w:val="20"/>
          <w:szCs w:val="20"/>
          <w:bdr w:val="single" w:sz="4" w:space="0" w:color="auto"/>
        </w:rPr>
        <w:t>）《幻網經》的內容</w:t>
      </w:r>
    </w:p>
    <w:p w:rsidR="00F108A6" w:rsidRPr="003F2B05" w:rsidRDefault="00F108A6" w:rsidP="004D684C">
      <w:pPr>
        <w:ind w:leftChars="400" w:left="960"/>
        <w:rPr>
          <w:rFonts w:ascii="Times New Roman" w:eastAsia="新細明體" w:hAnsi="Times New Roman" w:cs="Times New Roman"/>
          <w:b/>
          <w:sz w:val="20"/>
          <w:szCs w:val="20"/>
          <w:bdr w:val="single" w:sz="4" w:space="0" w:color="auto"/>
        </w:rPr>
      </w:pPr>
      <w:r w:rsidRPr="003F2B05">
        <w:rPr>
          <w:rFonts w:ascii="Times New Roman" w:eastAsia="新細明體" w:hAnsi="Times New Roman" w:cs="Times New Roman" w:hint="eastAsia"/>
          <w:b/>
          <w:sz w:val="20"/>
          <w:szCs w:val="20"/>
          <w:bdr w:val="single" w:sz="4" w:space="0" w:color="auto"/>
        </w:rPr>
        <w:t>I</w:t>
      </w:r>
      <w:r w:rsidRPr="003F2B05">
        <w:rPr>
          <w:rFonts w:ascii="Times New Roman" w:eastAsia="新細明體" w:hAnsi="Times New Roman" w:cs="Times New Roman" w:hint="eastAsia"/>
          <w:b/>
          <w:sz w:val="20"/>
          <w:szCs w:val="20"/>
          <w:bdr w:val="single" w:sz="4" w:space="0" w:color="auto"/>
        </w:rPr>
        <w:t>、論典所引述的內容</w:t>
      </w:r>
    </w:p>
    <w:p w:rsidR="00F108A6" w:rsidRPr="003F2B05" w:rsidRDefault="00F108A6" w:rsidP="004D684C">
      <w:pPr>
        <w:ind w:leftChars="400" w:left="960"/>
        <w:rPr>
          <w:rFonts w:ascii="Times New Roman" w:eastAsiaTheme="majorEastAsia" w:hAnsi="Times New Roman" w:cs="Times New Roman"/>
          <w:szCs w:val="24"/>
        </w:rPr>
      </w:pPr>
      <w:r w:rsidRPr="003F2B05">
        <w:rPr>
          <w:rFonts w:ascii="Times New Roman" w:eastAsiaTheme="majorEastAsia" w:hAnsi="Times New Roman" w:cs="Times New Roman" w:hint="eastAsia"/>
          <w:szCs w:val="24"/>
        </w:rPr>
        <w:t>《成實論》引《幻網經》說：「</w:t>
      </w:r>
      <w:r w:rsidRPr="003F2B05">
        <w:rPr>
          <w:rFonts w:ascii="標楷體" w:eastAsia="標楷體" w:hAnsi="標楷體" w:cs="Times New Roman" w:hint="eastAsia"/>
          <w:szCs w:val="24"/>
        </w:rPr>
        <w:t>有幻幻事</w:t>
      </w:r>
      <w:r w:rsidRPr="003F2B05">
        <w:rPr>
          <w:rFonts w:ascii="Times New Roman" w:eastAsiaTheme="majorEastAsia" w:hAnsi="Times New Roman" w:cs="Times New Roman" w:hint="eastAsia"/>
          <w:szCs w:val="24"/>
        </w:rPr>
        <w:t>」</w:t>
      </w:r>
      <w:r w:rsidRPr="003F2B05">
        <w:rPr>
          <w:rStyle w:val="aa"/>
          <w:rFonts w:ascii="Times New Roman" w:eastAsiaTheme="majorEastAsia" w:hAnsi="Times New Roman" w:cs="Times New Roman"/>
          <w:szCs w:val="24"/>
        </w:rPr>
        <w:footnoteReference w:id="320"/>
      </w:r>
      <w:r w:rsidRPr="003F2B05">
        <w:rPr>
          <w:rFonts w:ascii="Times New Roman" w:eastAsiaTheme="majorEastAsia" w:hAnsi="Times New Roman" w:cs="Times New Roman" w:hint="eastAsia"/>
          <w:szCs w:val="24"/>
        </w:rPr>
        <w:t>。在緣無可知，與緣無不能知的論辯中，引到這部經。《順正理論》也為此同一問題，而一再的引述</w:t>
      </w:r>
      <w:r w:rsidRPr="003F2B05">
        <w:rPr>
          <w:rStyle w:val="aa"/>
          <w:rFonts w:ascii="Times New Roman" w:eastAsiaTheme="majorEastAsia" w:hAnsi="Times New Roman" w:cs="Times New Roman"/>
          <w:szCs w:val="24"/>
        </w:rPr>
        <w:footnoteReference w:id="321"/>
      </w:r>
      <w:r w:rsidRPr="003F2B05">
        <w:rPr>
          <w:rFonts w:ascii="Times New Roman" w:eastAsiaTheme="majorEastAsia" w:hAnsi="Times New Roman" w:cs="Times New Roman" w:hint="eastAsia"/>
          <w:szCs w:val="24"/>
        </w:rPr>
        <w:t>。引述較詳的，如《成唯識寶生論》卷</w:t>
      </w:r>
      <w:r w:rsidRPr="003F2B05">
        <w:rPr>
          <w:rFonts w:ascii="Times New Roman" w:eastAsiaTheme="majorEastAsia" w:hAnsi="Times New Roman" w:cs="Times New Roman"/>
          <w:szCs w:val="24"/>
        </w:rPr>
        <w:t>4</w:t>
      </w:r>
      <w:r w:rsidRPr="003F2B05">
        <w:rPr>
          <w:rFonts w:ascii="Times New Roman" w:eastAsiaTheme="majorEastAsia" w:hAnsi="Times New Roman" w:cs="Times New Roman" w:hint="eastAsia"/>
          <w:szCs w:val="24"/>
        </w:rPr>
        <w:t>（大正</w:t>
      </w:r>
      <w:r w:rsidRPr="003F2B05">
        <w:rPr>
          <w:rFonts w:ascii="Times New Roman" w:eastAsiaTheme="majorEastAsia" w:hAnsi="Times New Roman" w:cs="Times New Roman"/>
          <w:szCs w:val="24"/>
        </w:rPr>
        <w:t>31</w:t>
      </w:r>
      <w:r w:rsidRPr="003F2B05">
        <w:rPr>
          <w:rFonts w:ascii="Times New Roman" w:eastAsiaTheme="majorEastAsia" w:hAnsi="Times New Roman" w:cs="Times New Roman" w:hint="eastAsia"/>
          <w:szCs w:val="24"/>
        </w:rPr>
        <w:t>，</w:t>
      </w:r>
      <w:r w:rsidRPr="003F2B05">
        <w:rPr>
          <w:rFonts w:ascii="Times New Roman" w:eastAsiaTheme="majorEastAsia" w:hAnsi="Times New Roman" w:cs="Times New Roman"/>
          <w:szCs w:val="24"/>
        </w:rPr>
        <w:t>91c</w:t>
      </w:r>
      <w:r w:rsidRPr="003F2B05">
        <w:rPr>
          <w:rFonts w:ascii="Times New Roman" w:eastAsiaTheme="majorEastAsia" w:hAnsi="Times New Roman" w:cs="Times New Roman" w:hint="eastAsia"/>
          <w:szCs w:val="24"/>
        </w:rPr>
        <w:t>）說：</w:t>
      </w:r>
    </w:p>
    <w:p w:rsidR="00F108A6" w:rsidRPr="003F2B05" w:rsidRDefault="00F108A6" w:rsidP="00A916ED">
      <w:pPr>
        <w:spacing w:beforeLines="50" w:before="180" w:afterLines="50" w:after="180"/>
        <w:ind w:leftChars="500" w:left="1200"/>
        <w:rPr>
          <w:rFonts w:ascii="Times New Roman" w:eastAsiaTheme="majorEastAsia" w:hAnsi="Times New Roman" w:cs="Times New Roman"/>
          <w:szCs w:val="24"/>
        </w:rPr>
      </w:pPr>
      <w:r w:rsidRPr="003F2B05">
        <w:rPr>
          <w:rFonts w:ascii="Times New Roman" w:eastAsiaTheme="majorEastAsia" w:hAnsi="Times New Roman" w:cs="Times New Roman" w:hint="eastAsia"/>
          <w:szCs w:val="24"/>
        </w:rPr>
        <w:lastRenderedPageBreak/>
        <w:t>「</w:t>
      </w:r>
      <w:r w:rsidRPr="003F2B05">
        <w:rPr>
          <w:rFonts w:ascii="標楷體" w:eastAsia="標楷體" w:hAnsi="標楷體" w:cs="Times New Roman" w:hint="eastAsia"/>
          <w:szCs w:val="24"/>
        </w:rPr>
        <w:t>於彼幻網經中</w:t>
      </w:r>
      <w:r w:rsidRPr="003F2B05">
        <w:rPr>
          <w:rFonts w:ascii="標楷體" w:eastAsia="標楷體" w:hAnsi="標楷體" w:cs="Times New Roman"/>
          <w:szCs w:val="24"/>
        </w:rPr>
        <w:t>……</w:t>
      </w:r>
      <w:r w:rsidRPr="003F2B05">
        <w:rPr>
          <w:rFonts w:ascii="標楷體" w:eastAsia="標楷體" w:hAnsi="標楷體" w:cs="Times New Roman" w:hint="eastAsia"/>
          <w:szCs w:val="24"/>
        </w:rPr>
        <w:t>即此眼識所知之色，不見實有及以定住，但</w:t>
      </w:r>
      <w:r w:rsidRPr="003F2B05">
        <w:rPr>
          <w:rFonts w:ascii="標楷體" w:eastAsia="標楷體" w:hAnsi="標楷體" w:cs="Times New Roman" w:hint="eastAsia"/>
          <w:b/>
          <w:szCs w:val="24"/>
        </w:rPr>
        <w:t>於妄情起邪分別，作決定解</w:t>
      </w:r>
      <w:r w:rsidRPr="003F2B05">
        <w:rPr>
          <w:rFonts w:ascii="標楷體" w:eastAsia="標楷體" w:hAnsi="標楷體" w:cs="Times New Roman" w:hint="eastAsia"/>
          <w:szCs w:val="24"/>
        </w:rPr>
        <w:t>而生言論：</w:t>
      </w:r>
      <w:r w:rsidRPr="003F2B05">
        <w:rPr>
          <w:rFonts w:ascii="標楷體" w:eastAsia="標楷體" w:hAnsi="標楷體" w:cs="Times New Roman" w:hint="eastAsia"/>
          <w:b/>
          <w:szCs w:val="24"/>
        </w:rPr>
        <w:t>唯斯是實，餘義成非</w:t>
      </w:r>
      <w:r w:rsidRPr="003F2B05">
        <w:rPr>
          <w:rFonts w:ascii="標楷體" w:eastAsia="標楷體" w:hAnsi="標楷體" w:cs="Times New Roman" w:hint="eastAsia"/>
          <w:szCs w:val="24"/>
        </w:rPr>
        <w:t>。</w:t>
      </w:r>
      <w:r w:rsidRPr="003F2B05">
        <w:rPr>
          <w:rFonts w:ascii="標楷體" w:eastAsia="標楷體" w:hAnsi="標楷體" w:cs="Times New Roman"/>
          <w:szCs w:val="24"/>
        </w:rPr>
        <w:t>…</w:t>
      </w:r>
      <w:proofErr w:type="gramStart"/>
      <w:r w:rsidRPr="003F2B05">
        <w:rPr>
          <w:rFonts w:ascii="標楷體" w:eastAsia="標楷體" w:hAnsi="標楷體" w:cs="Times New Roman"/>
          <w:szCs w:val="24"/>
        </w:rPr>
        <w:t>…</w:t>
      </w:r>
      <w:r w:rsidRPr="003F2B05">
        <w:rPr>
          <w:rFonts w:ascii="標楷體" w:eastAsia="標楷體" w:hAnsi="標楷體" w:cs="Times New Roman" w:hint="eastAsia"/>
          <w:szCs w:val="24"/>
        </w:rPr>
        <w:t>多聞聖弟子</w:t>
      </w:r>
      <w:proofErr w:type="gramEnd"/>
      <w:r w:rsidRPr="003F2B05">
        <w:rPr>
          <w:rFonts w:ascii="標楷體" w:eastAsia="標楷體" w:hAnsi="標楷體" w:cs="Times New Roman" w:hint="eastAsia"/>
          <w:szCs w:val="24"/>
        </w:rPr>
        <w:t>應如是學：我觀過去未來現在眼識，</w:t>
      </w:r>
      <w:proofErr w:type="gramStart"/>
      <w:r w:rsidRPr="003F2B05">
        <w:rPr>
          <w:rFonts w:ascii="標楷體" w:eastAsia="標楷體" w:hAnsi="標楷體" w:cs="Times New Roman" w:hint="eastAsia"/>
          <w:szCs w:val="24"/>
        </w:rPr>
        <w:t>觀彼所緣諸</w:t>
      </w:r>
      <w:proofErr w:type="gramEnd"/>
      <w:r w:rsidRPr="003F2B05">
        <w:rPr>
          <w:rFonts w:ascii="標楷體" w:eastAsia="標楷體" w:hAnsi="標楷體" w:cs="Times New Roman" w:hint="eastAsia"/>
          <w:szCs w:val="24"/>
        </w:rPr>
        <w:t>色，然於彼處，無</w:t>
      </w:r>
      <w:proofErr w:type="gramStart"/>
      <w:r w:rsidRPr="003F2B05">
        <w:rPr>
          <w:rFonts w:ascii="標楷體" w:eastAsia="標楷體" w:hAnsi="標楷體" w:cs="Times New Roman" w:hint="eastAsia"/>
          <w:szCs w:val="24"/>
        </w:rPr>
        <w:t>有常定</w:t>
      </w:r>
      <w:proofErr w:type="gramEnd"/>
      <w:r w:rsidR="001A32E5">
        <w:rPr>
          <w:rFonts w:ascii="標楷體" w:eastAsia="標楷體" w:hAnsi="標楷體" w:cs="Times New Roman" w:hint="eastAsia"/>
          <w:szCs w:val="24"/>
        </w:rPr>
        <w:t>、</w:t>
      </w:r>
      <w:r w:rsidRPr="003F2B05">
        <w:rPr>
          <w:rFonts w:ascii="標楷體" w:eastAsia="標楷體" w:hAnsi="標楷體" w:cs="Times New Roman" w:hint="eastAsia"/>
          <w:szCs w:val="24"/>
        </w:rPr>
        <w:t>無</w:t>
      </w:r>
      <w:proofErr w:type="gramStart"/>
      <w:r w:rsidRPr="003F2B05">
        <w:rPr>
          <w:rFonts w:ascii="標楷體" w:eastAsia="標楷體" w:hAnsi="標楷體" w:cs="Times New Roman" w:hint="eastAsia"/>
          <w:szCs w:val="24"/>
        </w:rPr>
        <w:t>妄</w:t>
      </w:r>
      <w:proofErr w:type="gramEnd"/>
      <w:r w:rsidRPr="003F2B05">
        <w:rPr>
          <w:rFonts w:ascii="標楷體" w:eastAsia="標楷體" w:hAnsi="標楷體" w:cs="Times New Roman" w:hint="eastAsia"/>
          <w:szCs w:val="24"/>
        </w:rPr>
        <w:t>、無異</w:t>
      </w:r>
      <w:r w:rsidR="001A32E5">
        <w:rPr>
          <w:rFonts w:ascii="標楷體" w:eastAsia="標楷體" w:hAnsi="標楷體" w:cs="Times New Roman" w:hint="eastAsia"/>
          <w:szCs w:val="24"/>
        </w:rPr>
        <w:t>、</w:t>
      </w:r>
      <w:r w:rsidRPr="003F2B05">
        <w:rPr>
          <w:rFonts w:ascii="標楷體" w:eastAsia="標楷體" w:hAnsi="標楷體" w:cs="Times New Roman" w:hint="eastAsia"/>
          <w:szCs w:val="24"/>
        </w:rPr>
        <w:t>實事可得；或如所有，或</w:t>
      </w:r>
      <w:proofErr w:type="gramStart"/>
      <w:r w:rsidRPr="003F2B05">
        <w:rPr>
          <w:rFonts w:ascii="標楷體" w:eastAsia="標楷體" w:hAnsi="標楷體" w:cs="Times New Roman" w:hint="eastAsia"/>
          <w:szCs w:val="24"/>
        </w:rPr>
        <w:t>無倒性</w:t>
      </w:r>
      <w:proofErr w:type="gramEnd"/>
      <w:r w:rsidRPr="003F2B05">
        <w:rPr>
          <w:rFonts w:ascii="標楷體" w:eastAsia="標楷體" w:hAnsi="標楷體" w:cs="Times New Roman" w:hint="eastAsia"/>
          <w:szCs w:val="24"/>
        </w:rPr>
        <w:t>，悉</w:t>
      </w:r>
      <w:proofErr w:type="gramStart"/>
      <w:r w:rsidRPr="003F2B05">
        <w:rPr>
          <w:rFonts w:ascii="Times New Roman" w:eastAsia="標楷體" w:hAnsi="Times New Roman" w:cs="Times New Roman" w:hint="eastAsia"/>
          <w:sz w:val="22"/>
          <w:szCs w:val="21"/>
          <w:shd w:val="pct15" w:color="auto" w:fill="FFFFFF"/>
        </w:rPr>
        <w:t>（</w:t>
      </w:r>
      <w:proofErr w:type="gramEnd"/>
      <w:r w:rsidRPr="003F2B05">
        <w:rPr>
          <w:rFonts w:ascii="Times New Roman" w:eastAsia="標楷體" w:hAnsi="Times New Roman" w:cs="Times New Roman"/>
          <w:sz w:val="22"/>
          <w:szCs w:val="21"/>
          <w:shd w:val="pct15" w:color="auto" w:fill="FFFFFF"/>
        </w:rPr>
        <w:t>p.5</w:t>
      </w:r>
      <w:r w:rsidRPr="003F2B05">
        <w:rPr>
          <w:rFonts w:ascii="Times New Roman" w:eastAsia="新細明體" w:hAnsi="Times New Roman" w:cs="Times New Roman"/>
          <w:sz w:val="22"/>
          <w:szCs w:val="21"/>
          <w:shd w:val="pct15" w:color="auto" w:fill="FFFFFF"/>
        </w:rPr>
        <w:t>80</w:t>
      </w:r>
      <w:proofErr w:type="gramStart"/>
      <w:r w:rsidRPr="003F2B05">
        <w:rPr>
          <w:rFonts w:ascii="Times New Roman" w:eastAsia="標楷體" w:hAnsi="Times New Roman" w:cs="Times New Roman" w:hint="eastAsia"/>
          <w:sz w:val="22"/>
          <w:szCs w:val="21"/>
          <w:shd w:val="pct15" w:color="auto" w:fill="FFFFFF"/>
        </w:rPr>
        <w:t>）</w:t>
      </w:r>
      <w:proofErr w:type="gramEnd"/>
      <w:r w:rsidRPr="003F2B05">
        <w:rPr>
          <w:rFonts w:ascii="標楷體" w:eastAsia="標楷體" w:hAnsi="標楷體" w:cs="Times New Roman" w:hint="eastAsia"/>
          <w:szCs w:val="24"/>
        </w:rPr>
        <w:t>皆非有。唯除聖者出過世間，斯成真實</w:t>
      </w:r>
      <w:r w:rsidRPr="003F2B05">
        <w:rPr>
          <w:rFonts w:ascii="Times New Roman" w:eastAsiaTheme="majorEastAsia" w:hAnsi="Times New Roman" w:cs="Times New Roman" w:hint="eastAsia"/>
          <w:szCs w:val="24"/>
        </w:rPr>
        <w:t>。」</w:t>
      </w:r>
    </w:p>
    <w:p w:rsidR="00F108A6" w:rsidRPr="003F2B05" w:rsidRDefault="00F108A6" w:rsidP="004D684C">
      <w:pPr>
        <w:ind w:leftChars="400" w:left="960"/>
        <w:rPr>
          <w:rFonts w:ascii="Times New Roman" w:eastAsia="SimSun" w:hAnsi="Times New Roman" w:cs="Times New Roman"/>
          <w:szCs w:val="24"/>
        </w:rPr>
      </w:pPr>
      <w:r w:rsidRPr="003F2B05">
        <w:rPr>
          <w:rFonts w:ascii="Times New Roman" w:eastAsiaTheme="majorEastAsia" w:hAnsi="Times New Roman" w:cs="Times New Roman" w:hint="eastAsia"/>
          <w:szCs w:val="24"/>
        </w:rPr>
        <w:t>《順正理論》卷</w:t>
      </w:r>
      <w:r w:rsidRPr="003F2B05">
        <w:rPr>
          <w:rFonts w:ascii="Times New Roman" w:eastAsiaTheme="majorEastAsia" w:hAnsi="Times New Roman" w:cs="Times New Roman"/>
          <w:szCs w:val="24"/>
        </w:rPr>
        <w:t>4</w:t>
      </w:r>
      <w:r w:rsidRPr="003F2B05">
        <w:rPr>
          <w:rFonts w:ascii="Times New Roman" w:eastAsiaTheme="majorEastAsia" w:hAnsi="Times New Roman" w:cs="Times New Roman" w:hint="eastAsia"/>
          <w:szCs w:val="24"/>
        </w:rPr>
        <w:t>（大正</w:t>
      </w:r>
      <w:r w:rsidRPr="003F2B05">
        <w:rPr>
          <w:rFonts w:ascii="Times New Roman" w:eastAsiaTheme="majorEastAsia" w:hAnsi="Times New Roman" w:cs="Times New Roman"/>
          <w:szCs w:val="24"/>
        </w:rPr>
        <w:t>29</w:t>
      </w:r>
      <w:r w:rsidRPr="003F2B05">
        <w:rPr>
          <w:rFonts w:ascii="Times New Roman" w:eastAsiaTheme="majorEastAsia" w:hAnsi="Times New Roman" w:cs="Times New Roman" w:hint="eastAsia"/>
          <w:szCs w:val="24"/>
        </w:rPr>
        <w:t>，</w:t>
      </w:r>
      <w:r w:rsidRPr="003F2B05">
        <w:rPr>
          <w:rFonts w:ascii="Times New Roman" w:eastAsiaTheme="majorEastAsia" w:hAnsi="Times New Roman" w:cs="Times New Roman"/>
          <w:szCs w:val="24"/>
        </w:rPr>
        <w:t>350c</w:t>
      </w:r>
      <w:r w:rsidRPr="003F2B05">
        <w:rPr>
          <w:rFonts w:ascii="Times New Roman" w:eastAsiaTheme="majorEastAsia" w:hAnsi="Times New Roman" w:cs="Times New Roman" w:hint="eastAsia"/>
          <w:szCs w:val="24"/>
        </w:rPr>
        <w:t>），引文而與此相同的，有：</w:t>
      </w:r>
    </w:p>
    <w:p w:rsidR="00F108A6" w:rsidRPr="003F2B05" w:rsidRDefault="00F108A6" w:rsidP="00A916ED">
      <w:pPr>
        <w:spacing w:beforeLines="50" w:before="180" w:afterLines="50" w:after="180"/>
        <w:ind w:leftChars="500" w:left="1200"/>
        <w:rPr>
          <w:rFonts w:ascii="Times New Roman" w:eastAsia="SimSun" w:hAnsi="Times New Roman" w:cs="Times New Roman"/>
          <w:szCs w:val="24"/>
        </w:rPr>
      </w:pPr>
      <w:r w:rsidRPr="003F2B05">
        <w:rPr>
          <w:rFonts w:ascii="Times New Roman" w:eastAsiaTheme="majorEastAsia" w:hAnsi="Times New Roman" w:cs="Times New Roman" w:hint="eastAsia"/>
          <w:szCs w:val="24"/>
        </w:rPr>
        <w:t>「</w:t>
      </w:r>
      <w:r w:rsidRPr="003F2B05">
        <w:rPr>
          <w:rFonts w:ascii="標楷體" w:eastAsia="標楷體" w:hAnsi="標楷體" w:cs="Times New Roman" w:hint="eastAsia"/>
          <w:szCs w:val="24"/>
        </w:rPr>
        <w:t>佛告多聞諸聖弟子，汝等今者應如是學：諸有過去未來現在眼所識色，此中都無常性、恆性，廣說乃至無顛倒性，出世聖諦，皆是虛偽妄失之法</w:t>
      </w:r>
      <w:r w:rsidRPr="003F2B05">
        <w:rPr>
          <w:rFonts w:ascii="Times New Roman" w:eastAsiaTheme="majorEastAsia" w:hAnsi="Times New Roman" w:cs="Times New Roman" w:hint="eastAsia"/>
          <w:szCs w:val="24"/>
        </w:rPr>
        <w:t>。</w:t>
      </w:r>
      <w:r w:rsidRPr="003F2B05">
        <w:rPr>
          <w:rFonts w:ascii="標楷體" w:eastAsia="標楷體" w:hAnsi="標楷體" w:cs="Times New Roman" w:hint="eastAsia"/>
          <w:szCs w:val="24"/>
        </w:rPr>
        <w:t>」</w:t>
      </w:r>
    </w:p>
    <w:p w:rsidR="00F108A6" w:rsidRPr="003F2B05" w:rsidRDefault="00F108A6" w:rsidP="00A916ED">
      <w:pPr>
        <w:spacing w:beforeLines="30" w:before="108"/>
        <w:ind w:leftChars="400" w:left="960"/>
        <w:rPr>
          <w:rFonts w:ascii="Times New Roman" w:eastAsia="新細明體" w:hAnsi="Times New Roman" w:cs="Times New Roman"/>
          <w:b/>
          <w:sz w:val="20"/>
          <w:szCs w:val="20"/>
          <w:bdr w:val="single" w:sz="4" w:space="0" w:color="auto"/>
        </w:rPr>
      </w:pPr>
      <w:r w:rsidRPr="003F2B05">
        <w:rPr>
          <w:rFonts w:ascii="Times New Roman" w:eastAsia="新細明體" w:hAnsi="Times New Roman" w:cs="Times New Roman" w:hint="eastAsia"/>
          <w:b/>
          <w:sz w:val="20"/>
          <w:szCs w:val="20"/>
          <w:bdr w:val="single" w:sz="4" w:space="0" w:color="auto"/>
        </w:rPr>
        <w:t>II</w:t>
      </w:r>
      <w:r w:rsidRPr="003F2B05">
        <w:rPr>
          <w:rFonts w:ascii="Times New Roman" w:eastAsia="新細明體" w:hAnsi="Times New Roman" w:cs="Times New Roman" w:hint="eastAsia"/>
          <w:b/>
          <w:sz w:val="20"/>
          <w:szCs w:val="20"/>
          <w:bdr w:val="single" w:sz="4" w:space="0" w:color="auto"/>
        </w:rPr>
        <w:t>、</w:t>
      </w:r>
      <w:r w:rsidRPr="003F2B05">
        <w:rPr>
          <w:rFonts w:ascii="Times New Roman" w:eastAsia="新細明體" w:hAnsi="Times New Roman" w:cs="Times New Roman"/>
          <w:b/>
          <w:sz w:val="20"/>
          <w:szCs w:val="20"/>
          <w:bdr w:val="single" w:sz="4" w:space="0" w:color="auto"/>
        </w:rPr>
        <w:t>《幻網經》與《五三經》、《梵網經》的意趣相合</w:t>
      </w:r>
    </w:p>
    <w:p w:rsidR="00F108A6" w:rsidRPr="003F2B05" w:rsidRDefault="00F108A6" w:rsidP="00A916ED">
      <w:pPr>
        <w:spacing w:afterLines="30" w:after="108"/>
        <w:ind w:leftChars="400" w:left="960"/>
        <w:jc w:val="both"/>
        <w:rPr>
          <w:rFonts w:ascii="Times New Roman" w:eastAsia="SimSun" w:hAnsi="Times New Roman" w:cs="Times New Roman"/>
          <w:szCs w:val="24"/>
        </w:rPr>
      </w:pPr>
      <w:r w:rsidRPr="003F2B05">
        <w:rPr>
          <w:rFonts w:ascii="Times New Roman" w:eastAsiaTheme="majorEastAsia" w:hAnsi="Times New Roman" w:cs="Times New Roman"/>
          <w:szCs w:val="24"/>
        </w:rPr>
        <w:t>「</w:t>
      </w:r>
      <w:r w:rsidRPr="003F2B05">
        <w:rPr>
          <w:rFonts w:ascii="Times New Roman" w:eastAsia="標楷體" w:hAnsi="Times New Roman" w:cs="Times New Roman"/>
          <w:szCs w:val="24"/>
        </w:rPr>
        <w:t>唯斯是實，餘義成非</w:t>
      </w:r>
      <w:r w:rsidRPr="003F2B05">
        <w:rPr>
          <w:rFonts w:ascii="Times New Roman" w:eastAsiaTheme="majorEastAsia" w:hAnsi="Times New Roman" w:cs="Times New Roman"/>
          <w:szCs w:val="24"/>
        </w:rPr>
        <w:t>」（古譯「</w:t>
      </w:r>
      <w:r w:rsidRPr="003F2B05">
        <w:rPr>
          <w:rFonts w:ascii="Times New Roman" w:eastAsia="標楷體" w:hAnsi="Times New Roman" w:cs="Times New Roman"/>
          <w:szCs w:val="24"/>
        </w:rPr>
        <w:t>餘皆虛妄</w:t>
      </w:r>
      <w:r w:rsidRPr="003F2B05">
        <w:rPr>
          <w:rFonts w:ascii="Times New Roman" w:eastAsiaTheme="majorEastAsia" w:hAnsi="Times New Roman" w:cs="Times New Roman"/>
          <w:szCs w:val="24"/>
        </w:rPr>
        <w:t>」），是世間種種異說的偏執。予以破斥，而結歸於出世間的真實。與《五三》、《梵網》的意趣相合。偏執與異說，從認識的錯亂而來。所緣的境界，猶如幻事，是有惑亂性的。非實有，非常定，而以為是實、是定，這才「</w:t>
      </w:r>
      <w:r w:rsidRPr="003F2B05">
        <w:rPr>
          <w:rFonts w:ascii="Times New Roman" w:eastAsia="標楷體" w:hAnsi="Times New Roman" w:cs="Times New Roman"/>
          <w:szCs w:val="24"/>
        </w:rPr>
        <w:t>於妄境而起邪分別，作決定解</w:t>
      </w:r>
      <w:r w:rsidRPr="003F2B05">
        <w:rPr>
          <w:rFonts w:ascii="Times New Roman" w:eastAsiaTheme="majorEastAsia" w:hAnsi="Times New Roman" w:cs="Times New Roman"/>
          <w:szCs w:val="24"/>
        </w:rPr>
        <w:t>」，起種種異執了。</w:t>
      </w:r>
    </w:p>
    <w:p w:rsidR="00F108A6" w:rsidRPr="003F2B05" w:rsidRDefault="00F108A6" w:rsidP="00A916ED">
      <w:pPr>
        <w:spacing w:afterLines="30" w:after="108"/>
        <w:ind w:leftChars="400" w:left="960"/>
        <w:jc w:val="both"/>
        <w:rPr>
          <w:rFonts w:ascii="Times New Roman" w:eastAsia="SimSun" w:hAnsi="Times New Roman" w:cs="Times New Roman"/>
          <w:szCs w:val="24"/>
        </w:rPr>
      </w:pPr>
      <w:r w:rsidRPr="003F2B05">
        <w:rPr>
          <w:rFonts w:ascii="Times New Roman" w:eastAsiaTheme="majorEastAsia" w:hAnsi="Times New Roman" w:cs="Times New Roman"/>
          <w:szCs w:val="24"/>
        </w:rPr>
        <w:t>就僅有的文證而論，《幻網經》的意趣，與《五三》、《梵網》一樣，而</w:t>
      </w:r>
      <w:r w:rsidRPr="003F2B05">
        <w:rPr>
          <w:rFonts w:ascii="Times New Roman" w:eastAsiaTheme="majorEastAsia" w:hAnsi="Times New Roman" w:cs="Times New Roman"/>
          <w:b/>
          <w:szCs w:val="24"/>
        </w:rPr>
        <w:t>說理更為明確</w:t>
      </w:r>
      <w:r w:rsidRPr="003F2B05">
        <w:rPr>
          <w:rFonts w:ascii="Times New Roman" w:eastAsiaTheme="majorEastAsia" w:hAnsi="Times New Roman" w:cs="Times New Roman"/>
          <w:szCs w:val="24"/>
        </w:rPr>
        <w:t>！</w:t>
      </w:r>
      <w:r w:rsidRPr="003F2B05">
        <w:rPr>
          <w:rFonts w:ascii="Times New Roman" w:eastAsiaTheme="majorEastAsia" w:hAnsi="Times New Roman" w:cs="Times New Roman" w:hint="eastAsia"/>
          <w:szCs w:val="24"/>
        </w:rPr>
        <w:t>《五三經》與《梵網經》，都是</w:t>
      </w:r>
      <w:r w:rsidRPr="003F2B05">
        <w:rPr>
          <w:rFonts w:ascii="Times New Roman" w:eastAsiaTheme="majorEastAsia" w:hAnsi="Times New Roman" w:cs="Times New Roman" w:hint="eastAsia"/>
          <w:b/>
          <w:szCs w:val="24"/>
        </w:rPr>
        <w:t>略舉論題，而後廣（分別）說的</w:t>
      </w:r>
      <w:r w:rsidRPr="003F2B05">
        <w:rPr>
          <w:rFonts w:ascii="Times New Roman" w:eastAsiaTheme="majorEastAsia" w:hAnsi="Times New Roman" w:cs="Times New Roman" w:hint="eastAsia"/>
          <w:szCs w:val="24"/>
        </w:rPr>
        <w:t>。</w:t>
      </w:r>
    </w:p>
    <w:p w:rsidR="00F108A6" w:rsidRPr="003F2B05" w:rsidRDefault="00F108A6" w:rsidP="00A916ED">
      <w:pPr>
        <w:widowControl/>
        <w:spacing w:beforeLines="30" w:before="108"/>
        <w:ind w:leftChars="300" w:left="720"/>
        <w:rPr>
          <w:rFonts w:ascii="Times New Roman" w:hAnsi="Times New Roman" w:cs="Times New Roman"/>
          <w:b/>
          <w:sz w:val="20"/>
          <w:bdr w:val="single" w:sz="4" w:space="0" w:color="auto"/>
        </w:rPr>
      </w:pPr>
      <w:r w:rsidRPr="003F2B05">
        <w:rPr>
          <w:rFonts w:ascii="Times New Roman" w:hAnsi="Times New Roman" w:cs="Times New Roman" w:hint="eastAsia"/>
          <w:b/>
          <w:sz w:val="20"/>
          <w:bdr w:val="single" w:sz="4" w:space="0" w:color="auto"/>
        </w:rPr>
        <w:t>d</w:t>
      </w:r>
      <w:r w:rsidRPr="003F2B05">
        <w:rPr>
          <w:rFonts w:ascii="Times New Roman" w:hAnsi="Times New Roman" w:cs="Times New Roman" w:hint="eastAsia"/>
          <w:b/>
          <w:sz w:val="20"/>
          <w:bdr w:val="single" w:sz="4" w:space="0" w:color="auto"/>
        </w:rPr>
        <w:t>、《五蘊》，《六處》，《大因緣》</w:t>
      </w:r>
    </w:p>
    <w:p w:rsidR="00F108A6" w:rsidRPr="003F2B05" w:rsidRDefault="00F108A6" w:rsidP="004D684C">
      <w:pPr>
        <w:ind w:leftChars="350" w:left="840"/>
        <w:rPr>
          <w:rFonts w:ascii="Times New Roman" w:hAnsi="Times New Roman" w:cs="Times New Roman"/>
          <w:b/>
          <w:sz w:val="20"/>
          <w:szCs w:val="20"/>
          <w:bdr w:val="single" w:sz="4" w:space="0" w:color="auto"/>
        </w:rPr>
      </w:pPr>
      <w:r w:rsidRPr="003F2B05">
        <w:rPr>
          <w:rFonts w:ascii="Times New Roman" w:hAnsi="Times New Roman" w:cs="Times New Roman" w:hint="eastAsia"/>
          <w:b/>
          <w:sz w:val="20"/>
          <w:szCs w:val="20"/>
          <w:bdr w:val="single" w:sz="4" w:space="0" w:color="auto"/>
        </w:rPr>
        <w:t>（</w:t>
      </w:r>
      <w:r w:rsidRPr="003F2B05">
        <w:rPr>
          <w:rFonts w:ascii="Times New Roman" w:hAnsi="Times New Roman" w:cs="Times New Roman"/>
          <w:b/>
          <w:sz w:val="20"/>
          <w:szCs w:val="20"/>
          <w:bdr w:val="single" w:sz="4" w:space="0" w:color="auto"/>
        </w:rPr>
        <w:t>a</w:t>
      </w:r>
      <w:r w:rsidRPr="003F2B05">
        <w:rPr>
          <w:rFonts w:ascii="Times New Roman" w:hAnsi="Times New Roman" w:cs="Times New Roman" w:hint="eastAsia"/>
          <w:b/>
          <w:sz w:val="20"/>
          <w:szCs w:val="20"/>
          <w:bdr w:val="single" w:sz="4" w:space="0" w:color="auto"/>
        </w:rPr>
        <w:t>）總說蘊、處、因緣的次第的契經</w:t>
      </w:r>
    </w:p>
    <w:p w:rsidR="00F108A6" w:rsidRPr="003F2B05" w:rsidRDefault="00F108A6" w:rsidP="004D684C">
      <w:pPr>
        <w:ind w:leftChars="350" w:left="840"/>
        <w:rPr>
          <w:rFonts w:ascii="Times New Roman" w:eastAsiaTheme="majorEastAsia" w:hAnsi="Times New Roman" w:cs="Times New Roman"/>
          <w:szCs w:val="24"/>
        </w:rPr>
      </w:pPr>
      <w:r w:rsidRPr="003F2B05">
        <w:rPr>
          <w:rFonts w:ascii="Times New Roman" w:eastAsiaTheme="majorEastAsia" w:hAnsi="Times New Roman" w:cs="Times New Roman"/>
          <w:szCs w:val="24"/>
        </w:rPr>
        <w:t>4.</w:t>
      </w:r>
      <w:r w:rsidRPr="003F2B05">
        <w:rPr>
          <w:rFonts w:ascii="Times New Roman" w:eastAsiaTheme="majorEastAsia" w:hAnsi="Times New Roman" w:cs="Times New Roman" w:hint="eastAsia"/>
          <w:szCs w:val="24"/>
        </w:rPr>
        <w:t>《五蘊》，</w:t>
      </w:r>
      <w:r w:rsidRPr="003F2B05">
        <w:rPr>
          <w:rFonts w:ascii="Times New Roman" w:eastAsiaTheme="majorEastAsia" w:hAnsi="Times New Roman" w:cs="Times New Roman"/>
          <w:szCs w:val="24"/>
        </w:rPr>
        <w:t>5.</w:t>
      </w:r>
      <w:r w:rsidRPr="003F2B05">
        <w:rPr>
          <w:rFonts w:ascii="Times New Roman" w:eastAsiaTheme="majorEastAsia" w:hAnsi="Times New Roman" w:cs="Times New Roman" w:hint="eastAsia"/>
          <w:szCs w:val="24"/>
        </w:rPr>
        <w:t>《六處》，</w:t>
      </w:r>
      <w:r w:rsidRPr="003F2B05">
        <w:rPr>
          <w:rFonts w:ascii="Times New Roman" w:eastAsiaTheme="majorEastAsia" w:hAnsi="Times New Roman" w:cs="Times New Roman"/>
          <w:szCs w:val="24"/>
        </w:rPr>
        <w:t>6.</w:t>
      </w:r>
      <w:r w:rsidRPr="003F2B05">
        <w:rPr>
          <w:rFonts w:ascii="Times New Roman" w:eastAsiaTheme="majorEastAsia" w:hAnsi="Times New Roman" w:cs="Times New Roman" w:hint="eastAsia"/>
          <w:szCs w:val="24"/>
        </w:rPr>
        <w:t>《大因緣》：</w:t>
      </w:r>
    </w:p>
    <w:p w:rsidR="00F108A6" w:rsidRPr="003F2B05" w:rsidRDefault="00F108A6" w:rsidP="00A916ED">
      <w:pPr>
        <w:spacing w:beforeLines="30" w:before="108"/>
        <w:ind w:leftChars="400" w:left="960"/>
        <w:rPr>
          <w:rFonts w:ascii="Times New Roman" w:eastAsia="新細明體" w:hAnsi="Times New Roman" w:cs="Times New Roman"/>
          <w:b/>
          <w:sz w:val="20"/>
          <w:szCs w:val="20"/>
          <w:bdr w:val="single" w:sz="4" w:space="0" w:color="auto"/>
        </w:rPr>
      </w:pPr>
      <w:r w:rsidRPr="003F2B05">
        <w:rPr>
          <w:rFonts w:ascii="Times New Roman" w:eastAsia="新細明體" w:hAnsi="Times New Roman" w:cs="Times New Roman" w:hint="eastAsia"/>
          <w:b/>
          <w:sz w:val="20"/>
          <w:szCs w:val="20"/>
          <w:bdr w:val="single" w:sz="4" w:space="0" w:color="auto"/>
        </w:rPr>
        <w:t>I</w:t>
      </w:r>
      <w:r w:rsidRPr="003F2B05">
        <w:rPr>
          <w:rFonts w:ascii="Times New Roman" w:eastAsia="新細明體" w:hAnsi="Times New Roman" w:cs="Times New Roman" w:hint="eastAsia"/>
          <w:b/>
          <w:sz w:val="20"/>
          <w:szCs w:val="20"/>
          <w:bdr w:val="single" w:sz="4" w:space="0" w:color="auto"/>
        </w:rPr>
        <w:t>、合於《十誦律》說蘊、處、因緣的次第</w:t>
      </w:r>
    </w:p>
    <w:p w:rsidR="00F108A6" w:rsidRPr="003F2B05" w:rsidRDefault="00F108A6" w:rsidP="004D684C">
      <w:pPr>
        <w:ind w:leftChars="400" w:left="960"/>
        <w:rPr>
          <w:rFonts w:ascii="Times New Roman" w:eastAsia="SimSun" w:hAnsi="Times New Roman" w:cs="Times New Roman"/>
          <w:szCs w:val="24"/>
        </w:rPr>
      </w:pPr>
      <w:r w:rsidRPr="003F2B05">
        <w:rPr>
          <w:rFonts w:ascii="Times New Roman" w:eastAsiaTheme="majorEastAsia" w:hAnsi="Times New Roman" w:cs="Times New Roman" w:hint="eastAsia"/>
          <w:szCs w:val="24"/>
        </w:rPr>
        <w:t>蘊、處、因緣的次第，合於《十誦律》說。</w:t>
      </w:r>
    </w:p>
    <w:p w:rsidR="00F108A6" w:rsidRPr="003F2B05" w:rsidRDefault="00F108A6" w:rsidP="00A916ED">
      <w:pPr>
        <w:spacing w:beforeLines="30" w:before="108"/>
        <w:ind w:leftChars="450" w:left="1080"/>
        <w:rPr>
          <w:rFonts w:ascii="Times New Roman" w:eastAsia="新細明體" w:hAnsi="Times New Roman" w:cs="Times New Roman"/>
          <w:b/>
          <w:sz w:val="20"/>
          <w:szCs w:val="20"/>
          <w:bdr w:val="single" w:sz="4" w:space="0" w:color="auto"/>
        </w:rPr>
      </w:pPr>
      <w:r w:rsidRPr="003F2B05">
        <w:rPr>
          <w:rFonts w:ascii="Times New Roman" w:eastAsia="新細明體" w:hAnsi="Times New Roman" w:cs="Times New Roman" w:hint="eastAsia"/>
          <w:b/>
          <w:sz w:val="20"/>
          <w:szCs w:val="20"/>
          <w:bdr w:val="single" w:sz="4" w:space="0" w:color="auto"/>
        </w:rPr>
        <w:t>（</w:t>
      </w:r>
      <w:r w:rsidRPr="003F2B05">
        <w:rPr>
          <w:rFonts w:ascii="Times New Roman" w:eastAsia="新細明體" w:hAnsi="Times New Roman" w:cs="Times New Roman" w:hint="eastAsia"/>
          <w:b/>
          <w:sz w:val="20"/>
          <w:szCs w:val="20"/>
          <w:bdr w:val="single" w:sz="4" w:space="0" w:color="auto"/>
        </w:rPr>
        <w:t>I</w:t>
      </w:r>
      <w:r w:rsidRPr="003F2B05">
        <w:rPr>
          <w:rFonts w:ascii="Times New Roman" w:eastAsia="新細明體" w:hAnsi="Times New Roman" w:cs="Times New Roman" w:hint="eastAsia"/>
          <w:b/>
          <w:sz w:val="20"/>
          <w:szCs w:val="20"/>
          <w:bdr w:val="single" w:sz="4" w:space="0" w:color="auto"/>
        </w:rPr>
        <w:t>）「五取蘊」</w:t>
      </w:r>
    </w:p>
    <w:p w:rsidR="00F108A6" w:rsidRPr="003F2B05" w:rsidRDefault="00F108A6" w:rsidP="004D684C">
      <w:pPr>
        <w:ind w:leftChars="450" w:left="1080"/>
        <w:rPr>
          <w:rFonts w:ascii="Times New Roman" w:eastAsia="SimSun" w:hAnsi="Times New Roman" w:cs="Times New Roman"/>
          <w:szCs w:val="24"/>
        </w:rPr>
      </w:pPr>
      <w:r w:rsidRPr="003F2B05">
        <w:rPr>
          <w:rFonts w:ascii="Times New Roman" w:eastAsiaTheme="majorEastAsia" w:hAnsi="Times New Roman" w:cs="Times New Roman" w:hint="eastAsia"/>
          <w:szCs w:val="24"/>
        </w:rPr>
        <w:t>如《般闍優波陀那肝提伽》（</w:t>
      </w:r>
      <w:r w:rsidRPr="003F2B05">
        <w:rPr>
          <w:rFonts w:ascii="Times New Roman" w:eastAsiaTheme="majorEastAsia" w:hAnsi="Times New Roman" w:cs="Times New Roman"/>
          <w:szCs w:val="24"/>
        </w:rPr>
        <w:t>Pañcopādānaskandhaka</w:t>
      </w:r>
      <w:r w:rsidRPr="003F2B05">
        <w:rPr>
          <w:rFonts w:ascii="Times New Roman" w:eastAsiaTheme="majorEastAsia" w:hAnsi="Times New Roman" w:cs="Times New Roman" w:hint="eastAsia"/>
          <w:szCs w:val="24"/>
        </w:rPr>
        <w:t>），義譯為五取蘊。舊注作「</w:t>
      </w:r>
      <w:r w:rsidRPr="003F2B05">
        <w:rPr>
          <w:rFonts w:ascii="標楷體" w:eastAsia="標楷體" w:hAnsi="標楷體" w:cs="Times New Roman" w:hint="eastAsia"/>
          <w:szCs w:val="24"/>
        </w:rPr>
        <w:t>五受陰卻</w:t>
      </w:r>
      <w:r w:rsidRPr="003F2B05">
        <w:rPr>
          <w:rFonts w:ascii="Times New Roman" w:eastAsiaTheme="majorEastAsia" w:hAnsi="Times New Roman" w:cs="Times New Roman" w:hint="eastAsia"/>
          <w:szCs w:val="24"/>
        </w:rPr>
        <w:t>」，「</w:t>
      </w:r>
      <w:r w:rsidRPr="003F2B05">
        <w:rPr>
          <w:rFonts w:ascii="標楷體" w:eastAsia="標楷體" w:hAnsi="標楷體" w:cs="Times New Roman" w:hint="eastAsia"/>
          <w:szCs w:val="24"/>
        </w:rPr>
        <w:t>卻</w:t>
      </w:r>
      <w:r w:rsidRPr="003F2B05">
        <w:rPr>
          <w:rFonts w:ascii="Times New Roman" w:eastAsiaTheme="majorEastAsia" w:hAnsi="Times New Roman" w:cs="Times New Roman" w:hint="eastAsia"/>
          <w:szCs w:val="24"/>
        </w:rPr>
        <w:t>」是訛寫，應為「</w:t>
      </w:r>
      <w:r w:rsidRPr="003F2B05">
        <w:rPr>
          <w:rFonts w:ascii="標楷體" w:eastAsia="標楷體" w:hAnsi="標楷體" w:cs="Times New Roman" w:hint="eastAsia"/>
          <w:szCs w:val="24"/>
        </w:rPr>
        <w:t>五受陰部</w:t>
      </w:r>
      <w:r w:rsidRPr="003F2B05">
        <w:rPr>
          <w:rFonts w:ascii="Times New Roman" w:eastAsiaTheme="majorEastAsia" w:hAnsi="Times New Roman" w:cs="Times New Roman" w:hint="eastAsia"/>
          <w:szCs w:val="24"/>
        </w:rPr>
        <w:t>」。</w:t>
      </w:r>
    </w:p>
    <w:p w:rsidR="00F108A6" w:rsidRPr="003F2B05" w:rsidRDefault="00F108A6" w:rsidP="00A916ED">
      <w:pPr>
        <w:spacing w:beforeLines="30" w:before="108"/>
        <w:ind w:leftChars="450" w:left="1080"/>
        <w:rPr>
          <w:rFonts w:ascii="Times New Roman" w:eastAsia="新細明體" w:hAnsi="Times New Roman" w:cs="Times New Roman"/>
          <w:b/>
          <w:sz w:val="20"/>
          <w:szCs w:val="20"/>
          <w:bdr w:val="single" w:sz="4" w:space="0" w:color="auto"/>
        </w:rPr>
      </w:pPr>
      <w:r w:rsidRPr="003F2B05">
        <w:rPr>
          <w:rFonts w:ascii="Times New Roman" w:eastAsia="新細明體" w:hAnsi="Times New Roman" w:cs="Times New Roman" w:hint="eastAsia"/>
          <w:b/>
          <w:sz w:val="20"/>
          <w:szCs w:val="20"/>
          <w:bdr w:val="single" w:sz="4" w:space="0" w:color="auto"/>
        </w:rPr>
        <w:t>（</w:t>
      </w:r>
      <w:r w:rsidRPr="003F2B05">
        <w:rPr>
          <w:rFonts w:ascii="Times New Roman" w:eastAsia="新細明體" w:hAnsi="Times New Roman" w:cs="Times New Roman" w:hint="eastAsia"/>
          <w:b/>
          <w:sz w:val="20"/>
          <w:szCs w:val="20"/>
          <w:bdr w:val="single" w:sz="4" w:space="0" w:color="auto"/>
        </w:rPr>
        <w:t>II</w:t>
      </w:r>
      <w:r w:rsidRPr="003F2B05">
        <w:rPr>
          <w:rFonts w:ascii="Times New Roman" w:eastAsia="新細明體" w:hAnsi="Times New Roman" w:cs="Times New Roman" w:hint="eastAsia"/>
          <w:b/>
          <w:sz w:val="20"/>
          <w:szCs w:val="20"/>
          <w:bdr w:val="single" w:sz="4" w:space="0" w:color="auto"/>
        </w:rPr>
        <w:t>）「六處」</w:t>
      </w:r>
    </w:p>
    <w:p w:rsidR="00F108A6" w:rsidRPr="003F2B05" w:rsidRDefault="00F108A6" w:rsidP="004D684C">
      <w:pPr>
        <w:ind w:leftChars="450" w:left="1080"/>
        <w:rPr>
          <w:rFonts w:ascii="Times New Roman" w:eastAsia="SimSun" w:hAnsi="Times New Roman" w:cs="Times New Roman"/>
          <w:szCs w:val="24"/>
        </w:rPr>
      </w:pPr>
      <w:r w:rsidRPr="003F2B05">
        <w:rPr>
          <w:rFonts w:ascii="Times New Roman" w:eastAsiaTheme="majorEastAsia" w:hAnsi="Times New Roman" w:cs="Times New Roman" w:hint="eastAsia"/>
          <w:szCs w:val="24"/>
        </w:rPr>
        <w:t>《沙陀耶多尼》（</w:t>
      </w:r>
      <w:r w:rsidRPr="003F2B05">
        <w:rPr>
          <w:rFonts w:ascii="Times New Roman" w:eastAsiaTheme="majorEastAsia" w:hAnsi="Times New Roman" w:cs="Times New Roman"/>
          <w:szCs w:val="24"/>
        </w:rPr>
        <w:t>Sadāyatana</w:t>
      </w:r>
      <w:r w:rsidRPr="003F2B05">
        <w:rPr>
          <w:rFonts w:ascii="Times New Roman" w:eastAsiaTheme="majorEastAsia" w:hAnsi="Times New Roman" w:cs="Times New Roman" w:hint="eastAsia"/>
          <w:szCs w:val="24"/>
        </w:rPr>
        <w:t>），義譯為「</w:t>
      </w:r>
      <w:r w:rsidRPr="003F2B05">
        <w:rPr>
          <w:rFonts w:ascii="標楷體" w:eastAsia="標楷體" w:hAnsi="標楷體" w:cs="Times New Roman" w:hint="eastAsia"/>
          <w:szCs w:val="24"/>
        </w:rPr>
        <w:t>六處</w:t>
      </w:r>
      <w:r w:rsidRPr="003F2B05">
        <w:rPr>
          <w:rFonts w:ascii="Times New Roman" w:eastAsiaTheme="majorEastAsia" w:hAnsi="Times New Roman" w:cs="Times New Roman" w:hint="eastAsia"/>
          <w:szCs w:val="24"/>
        </w:rPr>
        <w:t>」，舊注作「</w:t>
      </w:r>
      <w:r w:rsidRPr="003F2B05">
        <w:rPr>
          <w:rFonts w:ascii="標楷體" w:eastAsia="標楷體" w:hAnsi="標楷體" w:cs="Times New Roman" w:hint="eastAsia"/>
          <w:szCs w:val="24"/>
        </w:rPr>
        <w:t>六情部</w:t>
      </w:r>
      <w:r w:rsidRPr="003F2B05">
        <w:rPr>
          <w:rFonts w:ascii="Times New Roman" w:eastAsiaTheme="majorEastAsia" w:hAnsi="Times New Roman" w:cs="Times New Roman" w:hint="eastAsia"/>
          <w:szCs w:val="24"/>
        </w:rPr>
        <w:t>」。</w:t>
      </w:r>
    </w:p>
    <w:p w:rsidR="00F108A6" w:rsidRPr="003F2B05" w:rsidRDefault="00F108A6" w:rsidP="00A916ED">
      <w:pPr>
        <w:spacing w:beforeLines="30" w:before="108"/>
        <w:ind w:leftChars="450" w:left="1080"/>
        <w:rPr>
          <w:rFonts w:ascii="Times New Roman" w:eastAsia="新細明體" w:hAnsi="Times New Roman" w:cs="Times New Roman"/>
          <w:b/>
          <w:sz w:val="20"/>
          <w:szCs w:val="20"/>
          <w:bdr w:val="single" w:sz="4" w:space="0" w:color="auto"/>
        </w:rPr>
      </w:pPr>
      <w:r w:rsidRPr="003F2B05">
        <w:rPr>
          <w:rFonts w:ascii="Times New Roman" w:eastAsia="新細明體" w:hAnsi="Times New Roman" w:cs="Times New Roman" w:hint="eastAsia"/>
          <w:b/>
          <w:sz w:val="20"/>
          <w:szCs w:val="20"/>
          <w:bdr w:val="single" w:sz="4" w:space="0" w:color="auto"/>
        </w:rPr>
        <w:t>（</w:t>
      </w:r>
      <w:r w:rsidRPr="003F2B05">
        <w:rPr>
          <w:rFonts w:ascii="Times New Roman" w:eastAsia="新細明體" w:hAnsi="Times New Roman" w:cs="Times New Roman" w:hint="eastAsia"/>
          <w:b/>
          <w:sz w:val="20"/>
          <w:szCs w:val="20"/>
          <w:bdr w:val="single" w:sz="4" w:space="0" w:color="auto"/>
        </w:rPr>
        <w:t>III</w:t>
      </w:r>
      <w:r w:rsidRPr="003F2B05">
        <w:rPr>
          <w:rFonts w:ascii="Times New Roman" w:eastAsia="新細明體" w:hAnsi="Times New Roman" w:cs="Times New Roman" w:hint="eastAsia"/>
          <w:b/>
          <w:sz w:val="20"/>
          <w:szCs w:val="20"/>
          <w:bdr w:val="single" w:sz="4" w:space="0" w:color="auto"/>
        </w:rPr>
        <w:t>）「因緣相應」</w:t>
      </w:r>
    </w:p>
    <w:p w:rsidR="00F108A6" w:rsidRPr="003F2B05" w:rsidRDefault="00F108A6" w:rsidP="004D684C">
      <w:pPr>
        <w:ind w:leftChars="450" w:left="1080"/>
        <w:rPr>
          <w:rFonts w:ascii="Times New Roman" w:eastAsia="SimSun" w:hAnsi="Times New Roman" w:cs="Times New Roman"/>
          <w:szCs w:val="24"/>
        </w:rPr>
      </w:pPr>
      <w:r w:rsidRPr="003F2B05">
        <w:rPr>
          <w:rFonts w:ascii="Times New Roman" w:eastAsiaTheme="majorEastAsia" w:hAnsi="Times New Roman" w:cs="Times New Roman" w:hint="eastAsia"/>
          <w:szCs w:val="24"/>
        </w:rPr>
        <w:t>《尼陀那散猶乞多》</w:t>
      </w:r>
      <w:r w:rsidRPr="003F2B05">
        <w:rPr>
          <w:rFonts w:ascii="Times New Roman" w:eastAsiaTheme="majorEastAsia" w:hAnsi="Times New Roman" w:cs="Times New Roman"/>
          <w:szCs w:val="24"/>
        </w:rPr>
        <w:t>（</w:t>
      </w:r>
      <w:r w:rsidRPr="003F2B05">
        <w:rPr>
          <w:rFonts w:ascii="Times New Roman" w:eastAsiaTheme="majorEastAsia" w:hAnsi="Times New Roman" w:cs="Times New Roman"/>
          <w:szCs w:val="24"/>
        </w:rPr>
        <w:t>Nidānasa</w:t>
      </w:r>
      <w:r w:rsidRPr="003F2B05">
        <w:rPr>
          <w:rFonts w:ascii="Cambria Math" w:eastAsiaTheme="majorEastAsia" w:hAnsi="Cambria Math" w:cs="Cambria Math"/>
          <w:szCs w:val="24"/>
        </w:rPr>
        <w:t>ṃ</w:t>
      </w:r>
      <w:r w:rsidRPr="003F2B05">
        <w:rPr>
          <w:rFonts w:ascii="Times New Roman" w:eastAsiaTheme="majorEastAsia" w:hAnsi="Times New Roman" w:cs="Times New Roman"/>
          <w:szCs w:val="24"/>
        </w:rPr>
        <w:t>yukta</w:t>
      </w:r>
      <w:r w:rsidRPr="003F2B05">
        <w:rPr>
          <w:rFonts w:ascii="Times New Roman" w:eastAsiaTheme="majorEastAsia" w:hAnsi="Times New Roman" w:cs="Times New Roman"/>
          <w:szCs w:val="24"/>
        </w:rPr>
        <w:t>），義</w:t>
      </w:r>
      <w:r w:rsidRPr="003F2B05">
        <w:rPr>
          <w:rFonts w:ascii="Times New Roman" w:eastAsiaTheme="majorEastAsia" w:hAnsi="Times New Roman" w:cs="Times New Roman" w:hint="eastAsia"/>
          <w:szCs w:val="24"/>
        </w:rPr>
        <w:t>譯為「</w:t>
      </w:r>
      <w:r w:rsidRPr="003F2B05">
        <w:rPr>
          <w:rFonts w:ascii="標楷體" w:eastAsia="標楷體" w:hAnsi="標楷體" w:cs="Times New Roman" w:hint="eastAsia"/>
          <w:szCs w:val="24"/>
        </w:rPr>
        <w:t>因緣相應</w:t>
      </w:r>
      <w:r w:rsidRPr="003F2B05">
        <w:rPr>
          <w:rFonts w:ascii="Times New Roman" w:eastAsiaTheme="majorEastAsia" w:hAnsi="Times New Roman" w:cs="Times New Roman" w:hint="eastAsia"/>
          <w:szCs w:val="24"/>
        </w:rPr>
        <w:t>」。舊注作「</w:t>
      </w:r>
      <w:r w:rsidRPr="003F2B05">
        <w:rPr>
          <w:rFonts w:ascii="標楷體" w:eastAsia="標楷體" w:hAnsi="標楷體" w:cs="Times New Roman" w:hint="eastAsia"/>
          <w:szCs w:val="24"/>
        </w:rPr>
        <w:t>同界部</w:t>
      </w:r>
      <w:r w:rsidRPr="003F2B05">
        <w:rPr>
          <w:rFonts w:ascii="Times New Roman" w:eastAsiaTheme="majorEastAsia" w:hAnsi="Times New Roman" w:cs="Times New Roman" w:hint="eastAsia"/>
          <w:szCs w:val="24"/>
        </w:rPr>
        <w:t>」，「</w:t>
      </w:r>
      <w:r w:rsidRPr="003F2B05">
        <w:rPr>
          <w:rFonts w:ascii="標楷體" w:eastAsia="標楷體" w:hAnsi="標楷體" w:cs="Times New Roman" w:hint="eastAsia"/>
          <w:szCs w:val="24"/>
        </w:rPr>
        <w:t>同</w:t>
      </w:r>
      <w:r w:rsidRPr="003F2B05">
        <w:rPr>
          <w:rFonts w:ascii="Times New Roman" w:eastAsiaTheme="majorEastAsia" w:hAnsi="Times New Roman" w:cs="Times New Roman" w:hint="eastAsia"/>
          <w:szCs w:val="24"/>
        </w:rPr>
        <w:t>」是「</w:t>
      </w:r>
      <w:r w:rsidRPr="003F2B05">
        <w:rPr>
          <w:rFonts w:ascii="標楷體" w:eastAsia="標楷體" w:hAnsi="標楷體" w:cs="Times New Roman" w:hint="eastAsia"/>
          <w:szCs w:val="24"/>
        </w:rPr>
        <w:t>因</w:t>
      </w:r>
      <w:r w:rsidRPr="003F2B05">
        <w:rPr>
          <w:rFonts w:ascii="Times New Roman" w:eastAsiaTheme="majorEastAsia" w:hAnsi="Times New Roman" w:cs="Times New Roman" w:hint="eastAsia"/>
          <w:szCs w:val="24"/>
        </w:rPr>
        <w:t>」的訛寫。</w:t>
      </w:r>
    </w:p>
    <w:p w:rsidR="00F108A6" w:rsidRPr="003F2B05" w:rsidRDefault="00F108A6" w:rsidP="00A916ED">
      <w:pPr>
        <w:spacing w:beforeLines="30" w:before="108"/>
        <w:ind w:leftChars="400" w:left="960"/>
        <w:rPr>
          <w:rFonts w:ascii="Times New Roman" w:eastAsia="新細明體" w:hAnsi="Times New Roman" w:cs="Times New Roman"/>
          <w:b/>
          <w:sz w:val="20"/>
          <w:szCs w:val="20"/>
          <w:bdr w:val="single" w:sz="4" w:space="0" w:color="auto"/>
        </w:rPr>
      </w:pPr>
      <w:r w:rsidRPr="003F2B05">
        <w:rPr>
          <w:rFonts w:ascii="Times New Roman" w:eastAsia="新細明體" w:hAnsi="Times New Roman" w:cs="Times New Roman" w:hint="eastAsia"/>
          <w:b/>
          <w:sz w:val="20"/>
          <w:szCs w:val="20"/>
          <w:bdr w:val="single" w:sz="4" w:space="0" w:color="auto"/>
        </w:rPr>
        <w:t>II</w:t>
      </w:r>
      <w:r w:rsidRPr="003F2B05">
        <w:rPr>
          <w:rFonts w:ascii="Times New Roman" w:eastAsia="新細明體" w:hAnsi="Times New Roman" w:cs="Times New Roman" w:hint="eastAsia"/>
          <w:b/>
          <w:sz w:val="20"/>
          <w:szCs w:val="20"/>
          <w:bdr w:val="single" w:sz="4" w:space="0" w:color="auto"/>
        </w:rPr>
        <w:t>、合於《雜阿含經》「陰」、「六入」、「因」誦的次第</w:t>
      </w:r>
    </w:p>
    <w:p w:rsidR="00F108A6" w:rsidRPr="003F2B05" w:rsidRDefault="00F108A6" w:rsidP="004D684C">
      <w:pPr>
        <w:ind w:leftChars="400" w:left="960"/>
        <w:rPr>
          <w:rFonts w:ascii="Times New Roman" w:eastAsia="SimSun" w:hAnsi="Times New Roman" w:cs="Times New Roman"/>
          <w:szCs w:val="24"/>
        </w:rPr>
      </w:pPr>
      <w:r w:rsidRPr="003F2B05">
        <w:rPr>
          <w:rFonts w:ascii="Times New Roman" w:eastAsiaTheme="majorEastAsia" w:hAnsi="Times New Roman" w:cs="Times New Roman" w:hint="eastAsia"/>
          <w:szCs w:val="24"/>
        </w:rPr>
        <w:t>這三者的次第，顯然是《雜阿含經》（《相應部》）的「五陰誦」（「蘊相應」），「六入誦」（「六處相應」），「因誦」（「因緣相應」）。然</w:t>
      </w:r>
      <w:r w:rsidR="001A32E5">
        <w:rPr>
          <w:rFonts w:ascii="Times New Roman" w:eastAsiaTheme="majorEastAsia" w:hAnsi="Times New Roman" w:cs="Times New Roman" w:hint="eastAsia"/>
          <w:szCs w:val="24"/>
        </w:rPr>
        <w:t>《</w:t>
      </w:r>
      <w:r w:rsidRPr="003F2B05">
        <w:rPr>
          <w:rFonts w:ascii="Times New Roman" w:eastAsiaTheme="majorEastAsia" w:hAnsi="Times New Roman" w:cs="Times New Roman" w:hint="eastAsia"/>
          <w:szCs w:val="24"/>
        </w:rPr>
        <w:t>雜阿含經</w:t>
      </w:r>
      <w:r w:rsidR="001A32E5">
        <w:rPr>
          <w:rFonts w:ascii="Times New Roman" w:eastAsiaTheme="majorEastAsia" w:hAnsi="Times New Roman" w:cs="Times New Roman" w:hint="eastAsia"/>
          <w:szCs w:val="24"/>
        </w:rPr>
        <w:t>》</w:t>
      </w:r>
      <w:r w:rsidRPr="003F2B05">
        <w:rPr>
          <w:rFonts w:ascii="Times New Roman" w:eastAsiaTheme="majorEastAsia" w:hAnsi="Times New Roman" w:cs="Times New Roman" w:hint="eastAsia"/>
          <w:szCs w:val="24"/>
        </w:rPr>
        <w:t>中，是眾多經</w:t>
      </w:r>
      <w:proofErr w:type="gramStart"/>
      <w:r w:rsidRPr="003F2B05">
        <w:rPr>
          <w:rFonts w:ascii="Times New Roman" w:eastAsiaTheme="majorEastAsia" w:hAnsi="Times New Roman" w:cs="Times New Roman" w:hint="eastAsia"/>
          <w:szCs w:val="24"/>
        </w:rPr>
        <w:t>的類編</w:t>
      </w:r>
      <w:proofErr w:type="gramEnd"/>
      <w:r w:rsidRPr="003F2B05">
        <w:rPr>
          <w:rFonts w:ascii="Times New Roman" w:eastAsiaTheme="majorEastAsia" w:hAnsi="Times New Roman" w:cs="Times New Roman" w:hint="eastAsia"/>
          <w:szCs w:val="24"/>
        </w:rPr>
        <w:t>；雖有</w:t>
      </w:r>
      <w:proofErr w:type="gramStart"/>
      <w:r w:rsidRPr="003F2B05">
        <w:rPr>
          <w:rFonts w:ascii="Times New Roman" w:eastAsiaTheme="majorEastAsia" w:hAnsi="Times New Roman" w:cs="Times New Roman" w:hint="eastAsia"/>
          <w:szCs w:val="24"/>
        </w:rPr>
        <w:t>廣說的部分</w:t>
      </w:r>
      <w:proofErr w:type="gramEnd"/>
      <w:r w:rsidRPr="003F2B05">
        <w:rPr>
          <w:rFonts w:ascii="Times New Roman" w:eastAsiaTheme="majorEastAsia" w:hAnsi="Times New Roman" w:cs="Times New Roman" w:hint="eastAsia"/>
          <w:szCs w:val="24"/>
        </w:rPr>
        <w:t>，但與上面的三經相比，顯然是不同的。</w:t>
      </w:r>
      <w:r w:rsidRPr="003F2B05">
        <w:rPr>
          <w:rStyle w:val="aa"/>
          <w:rFonts w:ascii="Times New Roman" w:eastAsiaTheme="majorEastAsia" w:hAnsi="Times New Roman" w:cs="Times New Roman"/>
          <w:szCs w:val="24"/>
        </w:rPr>
        <w:footnoteReference w:id="322"/>
      </w:r>
    </w:p>
    <w:p w:rsidR="00F108A6" w:rsidRPr="003F2B05" w:rsidRDefault="00F108A6" w:rsidP="00A916ED">
      <w:pPr>
        <w:spacing w:beforeLines="30" w:before="108"/>
        <w:ind w:leftChars="350" w:left="840"/>
        <w:rPr>
          <w:rFonts w:ascii="Times New Roman" w:hAnsi="Times New Roman" w:cs="Times New Roman"/>
          <w:b/>
          <w:sz w:val="20"/>
          <w:szCs w:val="20"/>
          <w:bdr w:val="single" w:sz="4" w:space="0" w:color="auto"/>
        </w:rPr>
      </w:pPr>
      <w:r w:rsidRPr="003F2B05">
        <w:rPr>
          <w:rFonts w:ascii="Times New Roman" w:hAnsi="Times New Roman" w:cs="Times New Roman" w:hint="eastAsia"/>
          <w:b/>
          <w:sz w:val="20"/>
          <w:szCs w:val="20"/>
          <w:bdr w:val="single" w:sz="4" w:space="0" w:color="auto"/>
        </w:rPr>
        <w:lastRenderedPageBreak/>
        <w:t>（</w:t>
      </w:r>
      <w:r w:rsidRPr="003F2B05">
        <w:rPr>
          <w:rFonts w:ascii="Times New Roman" w:hAnsi="Times New Roman" w:cs="Times New Roman" w:hint="eastAsia"/>
          <w:b/>
          <w:sz w:val="20"/>
          <w:szCs w:val="20"/>
          <w:bdr w:val="single" w:sz="4" w:space="0" w:color="auto"/>
        </w:rPr>
        <w:t>b</w:t>
      </w:r>
      <w:r w:rsidRPr="003F2B05">
        <w:rPr>
          <w:rFonts w:ascii="Times New Roman" w:hAnsi="Times New Roman" w:cs="Times New Roman" w:hint="eastAsia"/>
          <w:b/>
          <w:sz w:val="20"/>
          <w:szCs w:val="20"/>
          <w:bdr w:val="single" w:sz="4" w:space="0" w:color="auto"/>
        </w:rPr>
        <w:t>）別說《五蘊》、《六處》、《大因緣》：皆是具有文廣義深的契經</w:t>
      </w:r>
    </w:p>
    <w:p w:rsidR="00F108A6" w:rsidRPr="003F2B05" w:rsidRDefault="00F108A6" w:rsidP="004D684C">
      <w:pPr>
        <w:ind w:leftChars="400" w:left="960"/>
        <w:rPr>
          <w:rFonts w:ascii="Times New Roman" w:eastAsia="新細明體" w:hAnsi="Times New Roman" w:cs="Times New Roman"/>
          <w:b/>
          <w:sz w:val="20"/>
          <w:szCs w:val="20"/>
          <w:bdr w:val="single" w:sz="4" w:space="0" w:color="auto"/>
        </w:rPr>
      </w:pPr>
      <w:r w:rsidRPr="003F2B05">
        <w:rPr>
          <w:rFonts w:ascii="Times New Roman" w:eastAsia="新細明體" w:hAnsi="Times New Roman" w:cs="Times New Roman" w:hint="eastAsia"/>
          <w:b/>
          <w:sz w:val="20"/>
          <w:szCs w:val="20"/>
          <w:bdr w:val="single" w:sz="4" w:space="0" w:color="auto"/>
        </w:rPr>
        <w:t>I</w:t>
      </w:r>
      <w:r w:rsidRPr="003F2B05">
        <w:rPr>
          <w:rFonts w:ascii="Times New Roman" w:eastAsia="新細明體" w:hAnsi="Times New Roman" w:cs="Times New Roman" w:hint="eastAsia"/>
          <w:b/>
          <w:sz w:val="20"/>
          <w:szCs w:val="20"/>
          <w:bdr w:val="single" w:sz="4" w:space="0" w:color="auto"/>
        </w:rPr>
        <w:t>、《大因緣》</w:t>
      </w:r>
    </w:p>
    <w:p w:rsidR="00F108A6" w:rsidRPr="003F2B05" w:rsidRDefault="00F108A6" w:rsidP="004D684C">
      <w:pPr>
        <w:ind w:leftChars="450" w:left="1080"/>
        <w:rPr>
          <w:rFonts w:ascii="Times New Roman" w:eastAsia="新細明體" w:hAnsi="Times New Roman" w:cs="Times New Roman"/>
          <w:b/>
          <w:sz w:val="20"/>
          <w:szCs w:val="20"/>
          <w:bdr w:val="single" w:sz="4" w:space="0" w:color="auto"/>
        </w:rPr>
      </w:pPr>
      <w:r w:rsidRPr="003F2B05">
        <w:rPr>
          <w:rFonts w:ascii="Times New Roman" w:eastAsia="新細明體" w:hAnsi="Times New Roman" w:cs="Times New Roman" w:hint="eastAsia"/>
          <w:b/>
          <w:sz w:val="20"/>
          <w:szCs w:val="20"/>
          <w:bdr w:val="single" w:sz="4" w:space="0" w:color="auto"/>
        </w:rPr>
        <w:t>（</w:t>
      </w:r>
      <w:r w:rsidRPr="003F2B05">
        <w:rPr>
          <w:rFonts w:ascii="Times New Roman" w:eastAsia="新細明體" w:hAnsi="Times New Roman" w:cs="Times New Roman" w:hint="eastAsia"/>
          <w:b/>
          <w:sz w:val="20"/>
          <w:szCs w:val="20"/>
          <w:bdr w:val="single" w:sz="4" w:space="0" w:color="auto"/>
        </w:rPr>
        <w:t>I</w:t>
      </w:r>
      <w:r w:rsidRPr="003F2B05">
        <w:rPr>
          <w:rFonts w:ascii="Times New Roman" w:eastAsia="新細明體" w:hAnsi="Times New Roman" w:cs="Times New Roman" w:hint="eastAsia"/>
          <w:b/>
          <w:sz w:val="20"/>
          <w:szCs w:val="20"/>
          <w:bdr w:val="single" w:sz="4" w:space="0" w:color="auto"/>
        </w:rPr>
        <w:t>）與《大因緣》相當的經名</w:t>
      </w:r>
    </w:p>
    <w:p w:rsidR="00F108A6" w:rsidRPr="003F2B05" w:rsidRDefault="00F108A6" w:rsidP="00A916ED">
      <w:pPr>
        <w:spacing w:afterLines="30" w:after="108"/>
        <w:ind w:leftChars="450" w:left="1080"/>
        <w:rPr>
          <w:rFonts w:ascii="Times New Roman" w:eastAsiaTheme="majorEastAsia" w:hAnsi="Times New Roman" w:cs="Times New Roman"/>
          <w:szCs w:val="24"/>
        </w:rPr>
      </w:pPr>
      <w:r w:rsidRPr="003F2B05">
        <w:rPr>
          <w:rFonts w:ascii="Times New Roman" w:eastAsiaTheme="majorEastAsia" w:hAnsi="Times New Roman" w:cs="Times New Roman" w:hint="eastAsia"/>
          <w:szCs w:val="24"/>
        </w:rPr>
        <w:t>《大毘婆沙論》說「</w:t>
      </w:r>
      <w:r w:rsidRPr="003F2B05">
        <w:rPr>
          <w:rFonts w:ascii="標楷體" w:eastAsia="標楷體" w:hAnsi="標楷體" w:cs="Times New Roman" w:hint="eastAsia"/>
          <w:szCs w:val="24"/>
        </w:rPr>
        <w:t>大因緣</w:t>
      </w:r>
      <w:r w:rsidRPr="003F2B05">
        <w:rPr>
          <w:rFonts w:ascii="Times New Roman" w:eastAsiaTheme="majorEastAsia" w:hAnsi="Times New Roman" w:cs="Times New Roman" w:hint="eastAsia"/>
          <w:szCs w:val="24"/>
        </w:rPr>
        <w:t>」，是沒有取《雜阿含》的「因緣相應」為「方廣」的。《大因緣》是《十誦律》所說的《摩呵尼陀那波梨耶夜》（</w:t>
      </w:r>
      <w:r w:rsidRPr="003F2B05">
        <w:rPr>
          <w:rFonts w:ascii="Times New Roman" w:eastAsiaTheme="majorEastAsia" w:hAnsi="Times New Roman" w:cs="Times New Roman"/>
          <w:szCs w:val="24"/>
        </w:rPr>
        <w:t>Mahānidānaparyāya</w:t>
      </w:r>
      <w:r w:rsidRPr="003F2B05">
        <w:rPr>
          <w:rFonts w:ascii="Times New Roman" w:eastAsiaTheme="majorEastAsia" w:hAnsi="Times New Roman" w:cs="Times New Roman" w:hint="eastAsia"/>
          <w:szCs w:val="24"/>
        </w:rPr>
        <w:t>）。</w:t>
      </w:r>
    </w:p>
    <w:p w:rsidR="00F108A6" w:rsidRPr="003F2B05" w:rsidRDefault="00F108A6" w:rsidP="00A916ED">
      <w:pPr>
        <w:spacing w:afterLines="30" w:after="108"/>
        <w:ind w:leftChars="450" w:left="1080"/>
        <w:rPr>
          <w:rFonts w:ascii="Times New Roman" w:eastAsia="SimSun" w:hAnsi="Times New Roman" w:cs="Times New Roman"/>
          <w:szCs w:val="24"/>
        </w:rPr>
      </w:pPr>
      <w:r w:rsidRPr="003F2B05">
        <w:rPr>
          <w:rFonts w:ascii="Times New Roman" w:eastAsiaTheme="majorEastAsia" w:hAnsi="Times New Roman" w:cs="Times New Roman" w:hint="eastAsia"/>
          <w:szCs w:val="24"/>
        </w:rPr>
        <w:t>在說一切</w:t>
      </w:r>
      <w:proofErr w:type="gramStart"/>
      <w:r w:rsidRPr="003F2B05">
        <w:rPr>
          <w:rFonts w:ascii="Times New Roman" w:eastAsiaTheme="majorEastAsia" w:hAnsi="Times New Roman" w:cs="Times New Roman" w:hint="eastAsia"/>
          <w:szCs w:val="24"/>
        </w:rPr>
        <w:t>有部中</w:t>
      </w:r>
      <w:proofErr w:type="gramEnd"/>
      <w:r w:rsidRPr="003F2B05">
        <w:rPr>
          <w:rFonts w:ascii="Times New Roman" w:eastAsiaTheme="majorEastAsia" w:hAnsi="Times New Roman" w:cs="Times New Roman" w:hint="eastAsia"/>
          <w:szCs w:val="24"/>
        </w:rPr>
        <w:t>，編入「中阿含」，</w:t>
      </w:r>
      <w:proofErr w:type="gramStart"/>
      <w:r w:rsidRPr="003F2B05">
        <w:rPr>
          <w:rFonts w:ascii="Times New Roman" w:eastAsiaTheme="majorEastAsia" w:hAnsi="Times New Roman" w:cs="Times New Roman" w:hint="eastAsia"/>
          <w:szCs w:val="24"/>
        </w:rPr>
        <w:t>即卷</w:t>
      </w:r>
      <w:proofErr w:type="gramEnd"/>
      <w:r w:rsidR="00D95EB4">
        <w:rPr>
          <w:rFonts w:ascii="Times New Roman" w:eastAsiaTheme="majorEastAsia" w:hAnsi="Times New Roman" w:cs="Times New Roman" w:hint="eastAsia"/>
          <w:szCs w:val="24"/>
        </w:rPr>
        <w:t>24</w:t>
      </w:r>
      <w:r w:rsidRPr="003F2B05">
        <w:rPr>
          <w:rFonts w:ascii="Times New Roman" w:eastAsiaTheme="majorEastAsia" w:hAnsi="Times New Roman" w:cs="Times New Roman" w:hint="eastAsia"/>
          <w:szCs w:val="24"/>
        </w:rPr>
        <w:t>的《大因經》。</w:t>
      </w:r>
      <w:r w:rsidRPr="003F2B05">
        <w:rPr>
          <w:rStyle w:val="aa"/>
          <w:rFonts w:ascii="Times New Roman" w:eastAsiaTheme="majorEastAsia" w:hAnsi="Times New Roman" w:cs="Times New Roman"/>
          <w:szCs w:val="24"/>
        </w:rPr>
        <w:footnoteReference w:id="323"/>
      </w:r>
    </w:p>
    <w:p w:rsidR="00F108A6" w:rsidRPr="003F2B05" w:rsidRDefault="00F108A6" w:rsidP="00A916ED">
      <w:pPr>
        <w:spacing w:afterLines="30" w:after="108"/>
        <w:ind w:leftChars="450" w:left="1080"/>
        <w:rPr>
          <w:rFonts w:ascii="Times New Roman" w:eastAsia="SimSun" w:hAnsi="Times New Roman" w:cs="Times New Roman"/>
          <w:szCs w:val="24"/>
        </w:rPr>
      </w:pPr>
      <w:r w:rsidRPr="003F2B05">
        <w:rPr>
          <w:rFonts w:ascii="Times New Roman" w:eastAsiaTheme="majorEastAsia" w:hAnsi="Times New Roman" w:cs="Times New Roman" w:hint="eastAsia"/>
          <w:szCs w:val="24"/>
        </w:rPr>
        <w:t>分別說系</w:t>
      </w:r>
      <w:proofErr w:type="gramStart"/>
      <w:r w:rsidRPr="003F2B05">
        <w:rPr>
          <w:rFonts w:ascii="Times New Roman" w:eastAsiaTheme="majorEastAsia" w:hAnsi="Times New Roman" w:cs="Times New Roman"/>
          <w:szCs w:val="24"/>
        </w:rPr>
        <w:t>（</w:t>
      </w:r>
      <w:proofErr w:type="gramEnd"/>
      <w:r w:rsidRPr="003F2B05">
        <w:rPr>
          <w:rFonts w:ascii="Times New Roman" w:eastAsiaTheme="majorEastAsia" w:hAnsi="Times New Roman" w:cs="Times New Roman"/>
          <w:szCs w:val="24"/>
        </w:rPr>
        <w:t>Vibhājya-vadinā</w:t>
      </w:r>
      <w:r w:rsidRPr="003F2B05">
        <w:rPr>
          <w:rFonts w:ascii="Cambria Math" w:eastAsiaTheme="majorEastAsia" w:hAnsi="Cambria Math" w:cs="Cambria Math"/>
          <w:szCs w:val="24"/>
        </w:rPr>
        <w:t>ḥ</w:t>
      </w:r>
      <w:r w:rsidRPr="003F2B05">
        <w:rPr>
          <w:rFonts w:ascii="Times New Roman" w:eastAsiaTheme="majorEastAsia" w:hAnsi="Times New Roman" w:cs="Times New Roman"/>
          <w:szCs w:val="24"/>
        </w:rPr>
        <w:t>）</w:t>
      </w:r>
      <w:r w:rsidRPr="003F2B05">
        <w:rPr>
          <w:rFonts w:ascii="Times New Roman" w:eastAsiaTheme="majorEastAsia" w:hAnsi="Times New Roman" w:cs="Times New Roman" w:hint="eastAsia"/>
          <w:szCs w:val="24"/>
        </w:rPr>
        <w:t>編入「長阿含」，如《長部》（</w:t>
      </w:r>
      <w:r w:rsidR="00D95EB4">
        <w:rPr>
          <w:rFonts w:ascii="Times New Roman" w:eastAsiaTheme="majorEastAsia" w:hAnsi="Times New Roman" w:cs="Times New Roman" w:hint="eastAsia"/>
          <w:szCs w:val="24"/>
        </w:rPr>
        <w:t>15</w:t>
      </w:r>
      <w:r w:rsidRPr="003F2B05">
        <w:rPr>
          <w:rFonts w:ascii="Times New Roman" w:eastAsiaTheme="majorEastAsia" w:hAnsi="Times New Roman" w:cs="Times New Roman" w:hint="eastAsia"/>
          <w:szCs w:val="24"/>
        </w:rPr>
        <w:t>）的《大因緣經》；《長阿含經》（卷</w:t>
      </w:r>
      <w:r w:rsidRPr="003F2B05">
        <w:rPr>
          <w:rFonts w:ascii="Times New Roman" w:eastAsiaTheme="majorEastAsia" w:hAnsi="Times New Roman" w:cs="Times New Roman"/>
          <w:szCs w:val="24"/>
        </w:rPr>
        <w:t>10</w:t>
      </w:r>
      <w:r w:rsidRPr="003F2B05">
        <w:rPr>
          <w:rFonts w:ascii="Times New Roman" w:eastAsiaTheme="majorEastAsia" w:hAnsi="Times New Roman" w:cs="Times New Roman" w:hint="eastAsia"/>
          <w:szCs w:val="24"/>
        </w:rPr>
        <w:t>）的《大緣方便經》。</w:t>
      </w:r>
      <w:r w:rsidRPr="003F2B05">
        <w:rPr>
          <w:rStyle w:val="aa"/>
          <w:rFonts w:ascii="Times New Roman" w:eastAsiaTheme="majorEastAsia" w:hAnsi="Times New Roman" w:cs="Times New Roman"/>
          <w:szCs w:val="24"/>
        </w:rPr>
        <w:footnoteReference w:id="324"/>
      </w:r>
    </w:p>
    <w:p w:rsidR="00F108A6" w:rsidRPr="003F2B05" w:rsidRDefault="00F108A6" w:rsidP="00A916ED">
      <w:pPr>
        <w:spacing w:beforeLines="30" w:before="108"/>
        <w:ind w:leftChars="450" w:left="1080"/>
        <w:rPr>
          <w:rFonts w:ascii="Times New Roman" w:eastAsia="新細明體" w:hAnsi="Times New Roman" w:cs="Times New Roman"/>
          <w:b/>
          <w:sz w:val="20"/>
          <w:szCs w:val="20"/>
          <w:bdr w:val="single" w:sz="4" w:space="0" w:color="auto"/>
        </w:rPr>
      </w:pPr>
      <w:r w:rsidRPr="003F2B05">
        <w:rPr>
          <w:rFonts w:ascii="Times New Roman" w:eastAsia="新細明體" w:hAnsi="Times New Roman" w:cs="Times New Roman" w:hint="eastAsia"/>
          <w:b/>
          <w:sz w:val="20"/>
          <w:szCs w:val="20"/>
          <w:bdr w:val="single" w:sz="4" w:space="0" w:color="auto"/>
        </w:rPr>
        <w:t>（</w:t>
      </w:r>
      <w:r w:rsidRPr="003F2B05">
        <w:rPr>
          <w:rFonts w:ascii="Times New Roman" w:eastAsia="新細明體" w:hAnsi="Times New Roman" w:cs="Times New Roman" w:hint="eastAsia"/>
          <w:b/>
          <w:sz w:val="20"/>
          <w:szCs w:val="20"/>
          <w:bdr w:val="single" w:sz="4" w:space="0" w:color="auto"/>
        </w:rPr>
        <w:t>II</w:t>
      </w:r>
      <w:r w:rsidRPr="003F2B05">
        <w:rPr>
          <w:rFonts w:ascii="Times New Roman" w:eastAsia="新細明體" w:hAnsi="Times New Roman" w:cs="Times New Roman" w:hint="eastAsia"/>
          <w:b/>
          <w:sz w:val="20"/>
          <w:szCs w:val="20"/>
          <w:bdr w:val="single" w:sz="4" w:space="0" w:color="auto"/>
        </w:rPr>
        <w:t>）《大因緣》的內容：先讚歎，略舉，而後廣為分別解說</w:t>
      </w:r>
    </w:p>
    <w:p w:rsidR="00F108A6" w:rsidRPr="003F2B05" w:rsidRDefault="00F108A6" w:rsidP="004D684C">
      <w:pPr>
        <w:ind w:leftChars="450" w:left="1080"/>
        <w:rPr>
          <w:rFonts w:ascii="Times New Roman" w:eastAsia="SimSun" w:hAnsi="Times New Roman" w:cs="Times New Roman"/>
          <w:szCs w:val="24"/>
        </w:rPr>
      </w:pPr>
      <w:r w:rsidRPr="003F2B05">
        <w:rPr>
          <w:rFonts w:ascii="Times New Roman" w:eastAsiaTheme="majorEastAsia" w:hAnsi="Times New Roman" w:cs="Times New Roman" w:hint="eastAsia"/>
          <w:szCs w:val="24"/>
        </w:rPr>
        <w:t>《大因緣經》，先讚歎緣起的甚深，略舉緣起說，而後廣為分別解說。</w:t>
      </w:r>
    </w:p>
    <w:p w:rsidR="00F108A6" w:rsidRPr="003F2B05" w:rsidRDefault="00F108A6" w:rsidP="004D684C">
      <w:pPr>
        <w:ind w:leftChars="450" w:left="1080"/>
        <w:rPr>
          <w:rFonts w:ascii="Times New Roman" w:eastAsia="SimSun" w:hAnsi="Times New Roman" w:cs="Times New Roman"/>
          <w:szCs w:val="24"/>
        </w:rPr>
      </w:pPr>
      <w:r w:rsidRPr="003F2B05">
        <w:rPr>
          <w:rFonts w:ascii="Times New Roman" w:eastAsiaTheme="majorEastAsia" w:hAnsi="Times New Roman" w:cs="Times New Roman" w:hint="eastAsia"/>
          <w:szCs w:val="24"/>
        </w:rPr>
        <w:t>末了，舉外道有我者所執的（受、色）二類異計，加以責破。</w:t>
      </w:r>
    </w:p>
    <w:p w:rsidR="00F108A6" w:rsidRPr="003F2B05" w:rsidRDefault="00F108A6" w:rsidP="004D684C">
      <w:pPr>
        <w:ind w:leftChars="450" w:left="1080"/>
        <w:rPr>
          <w:rFonts w:ascii="Times New Roman" w:eastAsia="SimSun" w:hAnsi="Times New Roman" w:cs="Times New Roman"/>
          <w:szCs w:val="24"/>
        </w:rPr>
      </w:pPr>
      <w:r w:rsidRPr="003F2B05">
        <w:rPr>
          <w:rFonts w:ascii="Times New Roman" w:eastAsiaTheme="majorEastAsia" w:hAnsi="Times New Roman" w:cs="Times New Roman" w:hint="eastAsia"/>
          <w:szCs w:val="24"/>
        </w:rPr>
        <w:t>然後舉「七識住」、「二入處」、「八解脫」，以明佛法的究竟解脫。</w:t>
      </w:r>
    </w:p>
    <w:p w:rsidR="00F108A6" w:rsidRPr="003F2B05" w:rsidRDefault="00F108A6" w:rsidP="004D684C">
      <w:pPr>
        <w:ind w:leftChars="450" w:left="1080"/>
        <w:rPr>
          <w:rFonts w:ascii="Times New Roman" w:eastAsia="SimSun" w:hAnsi="Times New Roman" w:cs="Times New Roman"/>
          <w:szCs w:val="24"/>
        </w:rPr>
      </w:pPr>
      <w:r w:rsidRPr="003F2B05">
        <w:rPr>
          <w:rFonts w:ascii="Times New Roman" w:eastAsiaTheme="majorEastAsia" w:hAnsi="Times New Roman" w:cs="Times New Roman" w:hint="eastAsia"/>
          <w:szCs w:val="24"/>
        </w:rPr>
        <w:t>對於「因緣」，《大毘婆沙論》者的意見如此；那屬於「方廣」的「五蘊」與「六處」，不是也應有這樣的契經嗎？</w:t>
      </w:r>
    </w:p>
    <w:p w:rsidR="00F108A6" w:rsidRPr="003F2B05" w:rsidRDefault="00F108A6" w:rsidP="00A916ED">
      <w:pPr>
        <w:spacing w:beforeLines="30" w:before="108"/>
        <w:ind w:leftChars="400" w:left="960"/>
        <w:rPr>
          <w:rFonts w:ascii="Times New Roman" w:eastAsia="新細明體" w:hAnsi="Times New Roman" w:cs="Times New Roman"/>
          <w:b/>
          <w:sz w:val="20"/>
          <w:szCs w:val="20"/>
          <w:bdr w:val="single" w:sz="4" w:space="0" w:color="auto"/>
        </w:rPr>
      </w:pPr>
      <w:r w:rsidRPr="003F2B05">
        <w:rPr>
          <w:rFonts w:ascii="Times New Roman" w:eastAsia="新細明體" w:hAnsi="Times New Roman" w:cs="Times New Roman" w:hint="eastAsia"/>
          <w:b/>
          <w:sz w:val="20"/>
          <w:szCs w:val="20"/>
          <w:bdr w:val="single" w:sz="4" w:space="0" w:color="auto"/>
        </w:rPr>
        <w:t>II</w:t>
      </w:r>
      <w:r w:rsidRPr="003F2B05">
        <w:rPr>
          <w:rFonts w:ascii="Times New Roman" w:eastAsia="新細明體" w:hAnsi="Times New Roman" w:cs="Times New Roman" w:hint="eastAsia"/>
          <w:b/>
          <w:sz w:val="20"/>
          <w:szCs w:val="20"/>
          <w:bdr w:val="single" w:sz="4" w:space="0" w:color="auto"/>
        </w:rPr>
        <w:t>、《六處》</w:t>
      </w:r>
    </w:p>
    <w:p w:rsidR="00F108A6" w:rsidRPr="003F2B05" w:rsidRDefault="00F108A6" w:rsidP="004D684C">
      <w:pPr>
        <w:ind w:leftChars="450" w:left="1080"/>
        <w:rPr>
          <w:rFonts w:ascii="Times New Roman" w:eastAsia="新細明體" w:hAnsi="Times New Roman" w:cs="Times New Roman"/>
          <w:b/>
          <w:sz w:val="20"/>
          <w:szCs w:val="20"/>
          <w:bdr w:val="single" w:sz="4" w:space="0" w:color="auto"/>
        </w:rPr>
      </w:pPr>
      <w:r w:rsidRPr="003F2B05">
        <w:rPr>
          <w:rFonts w:ascii="Times New Roman" w:eastAsia="新細明體" w:hAnsi="Times New Roman" w:cs="Times New Roman" w:hint="eastAsia"/>
          <w:b/>
          <w:sz w:val="20"/>
          <w:szCs w:val="20"/>
          <w:bdr w:val="single" w:sz="4" w:space="0" w:color="auto"/>
        </w:rPr>
        <w:t>（</w:t>
      </w:r>
      <w:r w:rsidRPr="003F2B05">
        <w:rPr>
          <w:rFonts w:ascii="Times New Roman" w:eastAsia="新細明體" w:hAnsi="Times New Roman" w:cs="Times New Roman" w:hint="eastAsia"/>
          <w:b/>
          <w:sz w:val="20"/>
          <w:szCs w:val="20"/>
          <w:bdr w:val="single" w:sz="4" w:space="0" w:color="auto"/>
        </w:rPr>
        <w:t>I</w:t>
      </w:r>
      <w:r w:rsidRPr="003F2B05">
        <w:rPr>
          <w:rFonts w:ascii="Times New Roman" w:eastAsia="新細明體" w:hAnsi="Times New Roman" w:cs="Times New Roman" w:hint="eastAsia"/>
          <w:b/>
          <w:sz w:val="20"/>
          <w:szCs w:val="20"/>
          <w:bdr w:val="single" w:sz="4" w:space="0" w:color="auto"/>
        </w:rPr>
        <w:t>）與《六處》相當的經名</w:t>
      </w:r>
    </w:p>
    <w:p w:rsidR="00F108A6" w:rsidRPr="003F2B05" w:rsidRDefault="00F108A6" w:rsidP="004D684C">
      <w:pPr>
        <w:ind w:leftChars="450" w:left="1080"/>
        <w:rPr>
          <w:rFonts w:ascii="Times New Roman" w:eastAsia="SimSun" w:hAnsi="Times New Roman" w:cs="Times New Roman"/>
          <w:szCs w:val="24"/>
        </w:rPr>
      </w:pPr>
      <w:r w:rsidRPr="003F2B05">
        <w:rPr>
          <w:rFonts w:ascii="Times New Roman" w:eastAsiaTheme="majorEastAsia" w:hAnsi="Times New Roman" w:cs="Times New Roman" w:hint="eastAsia"/>
          <w:szCs w:val="24"/>
        </w:rPr>
        <w:t>關於「六處」，《中阿含經》有（卷</w:t>
      </w:r>
      <w:r w:rsidRPr="003F2B05">
        <w:rPr>
          <w:rFonts w:ascii="Times New Roman" w:eastAsia="新細明體" w:hAnsi="Times New Roman" w:cs="Times New Roman"/>
          <w:szCs w:val="24"/>
        </w:rPr>
        <w:t>42</w:t>
      </w:r>
      <w:r w:rsidRPr="003F2B05">
        <w:rPr>
          <w:rFonts w:ascii="Times New Roman" w:eastAsiaTheme="majorEastAsia" w:hAnsi="Times New Roman" w:cs="Times New Roman" w:hint="eastAsia"/>
          <w:szCs w:val="24"/>
        </w:rPr>
        <w:t>）《分別六處經》</w:t>
      </w:r>
      <w:r w:rsidRPr="003F2B05">
        <w:rPr>
          <w:rStyle w:val="aa"/>
          <w:rFonts w:ascii="Times New Roman" w:eastAsiaTheme="majorEastAsia" w:hAnsi="Times New Roman" w:cs="Times New Roman"/>
          <w:szCs w:val="24"/>
        </w:rPr>
        <w:footnoteReference w:id="325"/>
      </w:r>
      <w:r w:rsidRPr="003F2B05">
        <w:rPr>
          <w:rFonts w:ascii="Times New Roman" w:eastAsiaTheme="majorEastAsia" w:hAnsi="Times New Roman" w:cs="Times New Roman" w:hint="eastAsia"/>
          <w:szCs w:val="24"/>
        </w:rPr>
        <w:t>；與《中部》（</w:t>
      </w:r>
      <w:r w:rsidR="004D684C" w:rsidRPr="003F2B05">
        <w:rPr>
          <w:rFonts w:ascii="Times New Roman" w:eastAsiaTheme="majorEastAsia" w:hAnsi="Times New Roman" w:cs="Times New Roman" w:hint="eastAsia"/>
          <w:szCs w:val="24"/>
        </w:rPr>
        <w:t>137</w:t>
      </w:r>
      <w:r w:rsidRPr="003F2B05">
        <w:rPr>
          <w:rFonts w:ascii="Times New Roman" w:eastAsiaTheme="majorEastAsia" w:hAnsi="Times New Roman" w:cs="Times New Roman" w:hint="eastAsia"/>
          <w:szCs w:val="24"/>
        </w:rPr>
        <w:t>）的《六處分別經》</w:t>
      </w:r>
      <w:r w:rsidRPr="003F2B05">
        <w:rPr>
          <w:rStyle w:val="aa"/>
          <w:rFonts w:ascii="Times New Roman" w:eastAsiaTheme="majorEastAsia" w:hAnsi="Times New Roman" w:cs="Times New Roman"/>
          <w:szCs w:val="24"/>
        </w:rPr>
        <w:footnoteReference w:id="326"/>
      </w:r>
      <w:r w:rsidRPr="003F2B05">
        <w:rPr>
          <w:rFonts w:ascii="Times New Roman" w:eastAsiaTheme="majorEastAsia" w:hAnsi="Times New Roman" w:cs="Times New Roman" w:hint="eastAsia"/>
          <w:szCs w:val="24"/>
        </w:rPr>
        <w:t>相當。</w:t>
      </w:r>
    </w:p>
    <w:p w:rsidR="00F108A6" w:rsidRPr="003F2B05" w:rsidRDefault="00F108A6" w:rsidP="00A916ED">
      <w:pPr>
        <w:spacing w:beforeLines="30" w:before="108"/>
        <w:ind w:leftChars="450" w:left="1080"/>
        <w:rPr>
          <w:rFonts w:ascii="Times New Roman" w:eastAsia="新細明體" w:hAnsi="Times New Roman" w:cs="Times New Roman"/>
          <w:b/>
          <w:sz w:val="20"/>
          <w:szCs w:val="20"/>
          <w:bdr w:val="single" w:sz="4" w:space="0" w:color="auto"/>
        </w:rPr>
      </w:pPr>
      <w:r w:rsidRPr="003F2B05">
        <w:rPr>
          <w:rFonts w:ascii="Times New Roman" w:eastAsia="新細明體" w:hAnsi="Times New Roman" w:cs="Times New Roman" w:hint="eastAsia"/>
          <w:b/>
          <w:sz w:val="20"/>
          <w:szCs w:val="20"/>
          <w:bdr w:val="single" w:sz="4" w:space="0" w:color="auto"/>
        </w:rPr>
        <w:t>（</w:t>
      </w:r>
      <w:r w:rsidRPr="003F2B05">
        <w:rPr>
          <w:rFonts w:ascii="Times New Roman" w:eastAsia="新細明體" w:hAnsi="Times New Roman" w:cs="Times New Roman" w:hint="eastAsia"/>
          <w:b/>
          <w:sz w:val="20"/>
          <w:szCs w:val="20"/>
          <w:bdr w:val="single" w:sz="4" w:space="0" w:color="auto"/>
        </w:rPr>
        <w:t>II</w:t>
      </w:r>
      <w:r w:rsidRPr="003F2B05">
        <w:rPr>
          <w:rFonts w:ascii="Times New Roman" w:eastAsia="新細明體" w:hAnsi="Times New Roman" w:cs="Times New Roman" w:hint="eastAsia"/>
          <w:b/>
          <w:sz w:val="20"/>
          <w:szCs w:val="20"/>
          <w:bdr w:val="single" w:sz="4" w:space="0" w:color="auto"/>
        </w:rPr>
        <w:t>）《六處》的內容：先略舉，而後廣為分別解說</w:t>
      </w:r>
    </w:p>
    <w:p w:rsidR="00F108A6" w:rsidRPr="003F2B05" w:rsidRDefault="00F108A6" w:rsidP="004D684C">
      <w:pPr>
        <w:ind w:leftChars="450" w:left="1080"/>
        <w:rPr>
          <w:rFonts w:ascii="Times New Roman" w:eastAsia="SimSun" w:hAnsi="Times New Roman" w:cs="Times New Roman"/>
          <w:szCs w:val="24"/>
        </w:rPr>
      </w:pPr>
      <w:r w:rsidRPr="003F2B05">
        <w:rPr>
          <w:rFonts w:ascii="Times New Roman" w:eastAsiaTheme="majorEastAsia" w:hAnsi="Times New Roman" w:cs="Times New Roman" w:hint="eastAsia"/>
          <w:szCs w:val="24"/>
        </w:rPr>
        <w:t>經中先略舉六處、（六識）六觸、十八意行、三十六刀、</w:t>
      </w:r>
      <w:r w:rsidRPr="003F2B05">
        <w:rPr>
          <w:rStyle w:val="aa"/>
          <w:rFonts w:ascii="Times New Roman" w:eastAsiaTheme="majorEastAsia" w:hAnsi="Times New Roman" w:cs="Times New Roman"/>
          <w:szCs w:val="24"/>
        </w:rPr>
        <w:footnoteReference w:id="327"/>
      </w:r>
      <w:r w:rsidRPr="003F2B05">
        <w:rPr>
          <w:rFonts w:ascii="Times New Roman" w:eastAsiaTheme="majorEastAsia" w:hAnsi="Times New Roman" w:cs="Times New Roman" w:hint="eastAsia"/>
          <w:szCs w:val="24"/>
        </w:rPr>
        <w:t>斷成就、三念住、無上調禦，而後廣分別說，並以八解脫為無上調禦。《中部》別有（</w:t>
      </w:r>
      <w:r w:rsidR="004D684C" w:rsidRPr="003F2B05">
        <w:rPr>
          <w:rFonts w:ascii="Times New Roman" w:eastAsiaTheme="majorEastAsia" w:hAnsi="Times New Roman" w:cs="Times New Roman" w:hint="eastAsia"/>
          <w:szCs w:val="24"/>
        </w:rPr>
        <w:t>148</w:t>
      </w:r>
      <w:r w:rsidRPr="003F2B05">
        <w:rPr>
          <w:rFonts w:ascii="Times New Roman" w:eastAsiaTheme="majorEastAsia" w:hAnsi="Times New Roman" w:cs="Times New Roman" w:hint="eastAsia"/>
          <w:szCs w:val="24"/>
        </w:rPr>
        <w:t>）《六六經》，（</w:t>
      </w:r>
      <w:r w:rsidR="004D684C" w:rsidRPr="003F2B05">
        <w:rPr>
          <w:rFonts w:ascii="Times New Roman" w:eastAsiaTheme="majorEastAsia" w:hAnsi="Times New Roman" w:cs="Times New Roman" w:hint="eastAsia"/>
          <w:szCs w:val="24"/>
        </w:rPr>
        <w:t>149</w:t>
      </w:r>
      <w:r w:rsidRPr="003F2B05">
        <w:rPr>
          <w:rFonts w:ascii="Times New Roman" w:eastAsiaTheme="majorEastAsia" w:hAnsi="Times New Roman" w:cs="Times New Roman" w:hint="eastAsia"/>
          <w:szCs w:val="24"/>
        </w:rPr>
        <w:t>）《大六處經》，也都是有關六處的解說。</w:t>
      </w:r>
    </w:p>
    <w:p w:rsidR="00F108A6" w:rsidRPr="003F2B05" w:rsidRDefault="00F108A6" w:rsidP="00D95EB4">
      <w:pPr>
        <w:spacing w:beforeLines="30" w:before="108"/>
        <w:ind w:leftChars="450" w:left="1080"/>
        <w:rPr>
          <w:rFonts w:ascii="Times New Roman" w:eastAsia="SimSun" w:hAnsi="Times New Roman" w:cs="Times New Roman"/>
          <w:szCs w:val="24"/>
        </w:rPr>
      </w:pPr>
      <w:r w:rsidRPr="003F2B05">
        <w:rPr>
          <w:rFonts w:ascii="Times New Roman" w:eastAsiaTheme="majorEastAsia" w:hAnsi="Times New Roman" w:cs="Times New Roman" w:hint="eastAsia"/>
          <w:szCs w:val="24"/>
        </w:rPr>
        <w:t>這二部經，與《雜阿含經》（卷</w:t>
      </w:r>
      <w:r w:rsidRPr="003F2B05">
        <w:rPr>
          <w:rFonts w:ascii="Times New Roman" w:eastAsia="新細明體" w:hAnsi="Times New Roman" w:cs="Times New Roman"/>
          <w:szCs w:val="24"/>
        </w:rPr>
        <w:t>13</w:t>
      </w:r>
      <w:r w:rsidRPr="003F2B05">
        <w:rPr>
          <w:rFonts w:ascii="Times New Roman" w:eastAsiaTheme="majorEastAsia" w:hAnsi="Times New Roman" w:cs="Times New Roman" w:hint="eastAsia"/>
          <w:szCs w:val="24"/>
        </w:rPr>
        <w:t>）的</w:t>
      </w:r>
      <w:r w:rsidR="004D684C" w:rsidRPr="003F2B05">
        <w:rPr>
          <w:rFonts w:ascii="Times New Roman" w:eastAsiaTheme="majorEastAsia" w:hAnsi="Times New Roman" w:cs="Times New Roman" w:hint="eastAsia"/>
          <w:szCs w:val="24"/>
        </w:rPr>
        <w:t>304</w:t>
      </w:r>
      <w:r w:rsidRPr="003F2B05">
        <w:rPr>
          <w:rFonts w:ascii="新細明體" w:eastAsia="新細明體" w:hAnsi="新細明體" w:cs="新細明體" w:hint="eastAsia"/>
          <w:szCs w:val="24"/>
        </w:rPr>
        <w:t>、</w:t>
      </w:r>
      <w:r w:rsidR="004D684C" w:rsidRPr="003F2B05">
        <w:rPr>
          <w:rFonts w:ascii="Times New Roman" w:eastAsiaTheme="majorEastAsia" w:hAnsi="Times New Roman" w:cs="Times New Roman" w:hint="eastAsia"/>
          <w:szCs w:val="24"/>
        </w:rPr>
        <w:t>305</w:t>
      </w:r>
      <w:r w:rsidRPr="003F2B05">
        <w:rPr>
          <w:rFonts w:ascii="Times New Roman" w:eastAsiaTheme="majorEastAsia" w:hAnsi="Times New Roman" w:cs="Times New Roman" w:hint="eastAsia"/>
          <w:szCs w:val="24"/>
        </w:rPr>
        <w:t>經（大正藏編號）同本，但「廣說」的性質不明。</w:t>
      </w:r>
    </w:p>
    <w:p w:rsidR="00F108A6" w:rsidRPr="003F2B05" w:rsidRDefault="00F108A6" w:rsidP="00A916ED">
      <w:pPr>
        <w:spacing w:beforeLines="30" w:before="108"/>
        <w:ind w:leftChars="400" w:left="960"/>
        <w:rPr>
          <w:rFonts w:ascii="Times New Roman" w:eastAsia="新細明體" w:hAnsi="Times New Roman" w:cs="Times New Roman"/>
          <w:b/>
          <w:sz w:val="20"/>
          <w:szCs w:val="20"/>
          <w:bdr w:val="single" w:sz="4" w:space="0" w:color="auto"/>
        </w:rPr>
      </w:pPr>
      <w:r w:rsidRPr="003F2B05">
        <w:rPr>
          <w:rFonts w:ascii="Times New Roman" w:eastAsia="新細明體" w:hAnsi="Times New Roman" w:cs="Times New Roman" w:hint="eastAsia"/>
          <w:b/>
          <w:sz w:val="20"/>
          <w:szCs w:val="20"/>
          <w:bdr w:val="single" w:sz="4" w:space="0" w:color="auto"/>
        </w:rPr>
        <w:t>III</w:t>
      </w:r>
      <w:r w:rsidRPr="003F2B05">
        <w:rPr>
          <w:rFonts w:ascii="Times New Roman" w:eastAsia="新細明體" w:hAnsi="Times New Roman" w:cs="Times New Roman" w:hint="eastAsia"/>
          <w:b/>
          <w:sz w:val="20"/>
          <w:szCs w:val="20"/>
          <w:bdr w:val="single" w:sz="4" w:space="0" w:color="auto"/>
        </w:rPr>
        <w:t>、《五蘊》</w:t>
      </w:r>
    </w:p>
    <w:p w:rsidR="00F108A6" w:rsidRPr="003F2B05" w:rsidRDefault="00F108A6" w:rsidP="00A04433">
      <w:pPr>
        <w:ind w:leftChars="450" w:left="1080"/>
        <w:rPr>
          <w:rFonts w:ascii="Times New Roman" w:eastAsia="新細明體" w:hAnsi="Times New Roman" w:cs="Times New Roman"/>
          <w:b/>
          <w:sz w:val="20"/>
          <w:szCs w:val="20"/>
          <w:bdr w:val="single" w:sz="4" w:space="0" w:color="auto"/>
        </w:rPr>
      </w:pPr>
      <w:r w:rsidRPr="003F2B05">
        <w:rPr>
          <w:rFonts w:ascii="Times New Roman" w:eastAsia="新細明體" w:hAnsi="Times New Roman" w:cs="Times New Roman" w:hint="eastAsia"/>
          <w:b/>
          <w:sz w:val="20"/>
          <w:szCs w:val="20"/>
          <w:bdr w:val="single" w:sz="4" w:space="0" w:color="auto"/>
        </w:rPr>
        <w:t>（</w:t>
      </w:r>
      <w:r w:rsidRPr="003F2B05">
        <w:rPr>
          <w:rFonts w:ascii="Times New Roman" w:eastAsia="新細明體" w:hAnsi="Times New Roman" w:cs="Times New Roman" w:hint="eastAsia"/>
          <w:b/>
          <w:sz w:val="20"/>
          <w:szCs w:val="20"/>
          <w:bdr w:val="single" w:sz="4" w:space="0" w:color="auto"/>
        </w:rPr>
        <w:t>I</w:t>
      </w:r>
      <w:r w:rsidRPr="003F2B05">
        <w:rPr>
          <w:rFonts w:ascii="Times New Roman" w:eastAsia="新細明體" w:hAnsi="Times New Roman" w:cs="Times New Roman" w:hint="eastAsia"/>
          <w:b/>
          <w:sz w:val="20"/>
          <w:szCs w:val="20"/>
          <w:bdr w:val="single" w:sz="4" w:space="0" w:color="auto"/>
        </w:rPr>
        <w:t>）與《五蘊》相當的經名</w:t>
      </w:r>
    </w:p>
    <w:p w:rsidR="00F108A6" w:rsidRPr="003F2B05" w:rsidRDefault="00F108A6" w:rsidP="00A04433">
      <w:pPr>
        <w:ind w:leftChars="450" w:left="1080"/>
        <w:rPr>
          <w:rFonts w:ascii="Times New Roman" w:eastAsia="SimSun" w:hAnsi="Times New Roman" w:cs="Times New Roman"/>
          <w:szCs w:val="24"/>
        </w:rPr>
      </w:pPr>
      <w:r w:rsidRPr="003F2B05">
        <w:rPr>
          <w:rFonts w:ascii="Times New Roman" w:eastAsiaTheme="majorEastAsia" w:hAnsi="Times New Roman" w:cs="Times New Roman" w:hint="eastAsia"/>
          <w:szCs w:val="24"/>
        </w:rPr>
        <w:t>關於五蘊，以五蘊為名的廣分別說，雖沒有發見，但五蘊的廣分別說，見於《中阿含經》（卷</w:t>
      </w:r>
      <w:r w:rsidRPr="003F2B05">
        <w:rPr>
          <w:rFonts w:ascii="Times New Roman" w:eastAsia="新細明體" w:hAnsi="Times New Roman" w:cs="Times New Roman"/>
          <w:szCs w:val="24"/>
        </w:rPr>
        <w:t>7</w:t>
      </w:r>
      <w:r w:rsidRPr="003F2B05">
        <w:rPr>
          <w:rFonts w:ascii="Times New Roman" w:eastAsiaTheme="majorEastAsia" w:hAnsi="Times New Roman" w:cs="Times New Roman" w:hint="eastAsia"/>
          <w:szCs w:val="24"/>
        </w:rPr>
        <w:t>）的《象跡喻經》</w:t>
      </w:r>
      <w:r w:rsidRPr="003F2B05">
        <w:rPr>
          <w:rStyle w:val="aa"/>
          <w:rFonts w:ascii="Times New Roman" w:eastAsiaTheme="majorEastAsia" w:hAnsi="Times New Roman" w:cs="Times New Roman"/>
          <w:szCs w:val="24"/>
        </w:rPr>
        <w:footnoteReference w:id="328"/>
      </w:r>
      <w:r w:rsidRPr="003F2B05">
        <w:rPr>
          <w:rFonts w:ascii="Times New Roman" w:eastAsiaTheme="majorEastAsia" w:hAnsi="Times New Roman" w:cs="Times New Roman" w:hint="eastAsia"/>
          <w:szCs w:val="24"/>
        </w:rPr>
        <w:t>；《中部》（</w:t>
      </w:r>
      <w:r w:rsidR="00A04433" w:rsidRPr="003F2B05">
        <w:rPr>
          <w:rFonts w:ascii="Times New Roman" w:eastAsiaTheme="majorEastAsia" w:hAnsi="Times New Roman" w:cs="Times New Roman" w:hint="eastAsia"/>
          <w:szCs w:val="24"/>
        </w:rPr>
        <w:t>28</w:t>
      </w:r>
      <w:r w:rsidRPr="003F2B05">
        <w:rPr>
          <w:rFonts w:ascii="Times New Roman" w:eastAsiaTheme="majorEastAsia" w:hAnsi="Times New Roman" w:cs="Times New Roman" w:hint="eastAsia"/>
          <w:szCs w:val="24"/>
        </w:rPr>
        <w:t>）名《象跡喻大經》</w:t>
      </w:r>
      <w:r w:rsidRPr="003F2B05">
        <w:rPr>
          <w:rStyle w:val="aa"/>
          <w:rFonts w:ascii="Times New Roman" w:eastAsiaTheme="majorEastAsia" w:hAnsi="Times New Roman" w:cs="Times New Roman"/>
          <w:szCs w:val="24"/>
        </w:rPr>
        <w:footnoteReference w:id="329"/>
      </w:r>
      <w:r w:rsidRPr="003F2B05">
        <w:rPr>
          <w:rFonts w:ascii="Times New Roman" w:eastAsiaTheme="majorEastAsia" w:hAnsi="Times New Roman" w:cs="Times New Roman" w:hint="eastAsia"/>
          <w:szCs w:val="24"/>
        </w:rPr>
        <w:t>。</w:t>
      </w:r>
      <w:r w:rsidRPr="003F2B05">
        <w:rPr>
          <w:rFonts w:ascii="Times New Roman" w:eastAsiaTheme="majorEastAsia" w:hAnsi="Times New Roman" w:cs="Times New Roman" w:hint="eastAsia"/>
          <w:szCs w:val="24"/>
        </w:rPr>
        <w:lastRenderedPageBreak/>
        <w:t>該經雖以四聖諦攝一切法，於一切法中最為第一，而以象跡為比喻。</w:t>
      </w:r>
    </w:p>
    <w:p w:rsidR="00F108A6" w:rsidRPr="003F2B05" w:rsidRDefault="00F108A6" w:rsidP="00A916ED">
      <w:pPr>
        <w:spacing w:beforeLines="30" w:before="108"/>
        <w:ind w:leftChars="450" w:left="1080"/>
        <w:rPr>
          <w:rFonts w:ascii="Times New Roman" w:eastAsia="新細明體" w:hAnsi="Times New Roman" w:cs="Times New Roman"/>
          <w:b/>
          <w:sz w:val="20"/>
          <w:szCs w:val="20"/>
          <w:bdr w:val="single" w:sz="4" w:space="0" w:color="auto"/>
        </w:rPr>
      </w:pPr>
      <w:r w:rsidRPr="003F2B05">
        <w:rPr>
          <w:rFonts w:ascii="Times New Roman" w:eastAsia="新細明體" w:hAnsi="Times New Roman" w:cs="Times New Roman" w:hint="eastAsia"/>
          <w:b/>
          <w:sz w:val="20"/>
          <w:szCs w:val="20"/>
          <w:bdr w:val="single" w:sz="4" w:space="0" w:color="auto"/>
        </w:rPr>
        <w:t>（</w:t>
      </w:r>
      <w:r w:rsidRPr="003F2B05">
        <w:rPr>
          <w:rFonts w:ascii="Times New Roman" w:eastAsia="新細明體" w:hAnsi="Times New Roman" w:cs="Times New Roman" w:hint="eastAsia"/>
          <w:b/>
          <w:sz w:val="20"/>
          <w:szCs w:val="20"/>
          <w:bdr w:val="single" w:sz="4" w:space="0" w:color="auto"/>
        </w:rPr>
        <w:t>II</w:t>
      </w:r>
      <w:r w:rsidRPr="003F2B05">
        <w:rPr>
          <w:rFonts w:ascii="Times New Roman" w:eastAsia="新細明體" w:hAnsi="Times New Roman" w:cs="Times New Roman" w:hint="eastAsia"/>
          <w:b/>
          <w:sz w:val="20"/>
          <w:szCs w:val="20"/>
          <w:bdr w:val="single" w:sz="4" w:space="0" w:color="auto"/>
        </w:rPr>
        <w:t>）《五蘊》的內容：以「五盛陰苦」為廣分別說的解說</w:t>
      </w:r>
    </w:p>
    <w:p w:rsidR="00F108A6" w:rsidRPr="003F2B05" w:rsidRDefault="00F108A6" w:rsidP="00A04433">
      <w:pPr>
        <w:ind w:leftChars="450" w:left="1080"/>
        <w:rPr>
          <w:rFonts w:ascii="Times New Roman" w:eastAsia="SimSun" w:hAnsi="Times New Roman" w:cs="Times New Roman"/>
          <w:szCs w:val="24"/>
        </w:rPr>
      </w:pPr>
      <w:r w:rsidRPr="003F2B05">
        <w:rPr>
          <w:rFonts w:ascii="Times New Roman" w:eastAsiaTheme="majorEastAsia" w:hAnsi="Times New Roman" w:cs="Times New Roman" w:hint="eastAsia"/>
          <w:szCs w:val="24"/>
        </w:rPr>
        <w:t>但</w:t>
      </w:r>
      <w:r w:rsidRPr="003F2B05">
        <w:rPr>
          <w:rFonts w:ascii="Times New Roman" w:eastAsia="標楷體" w:hAnsi="Times New Roman" w:cs="Times New Roman" w:hint="eastAsia"/>
          <w:sz w:val="22"/>
          <w:szCs w:val="21"/>
          <w:shd w:val="pct15" w:color="auto" w:fill="FFFFFF"/>
        </w:rPr>
        <w:t>（</w:t>
      </w:r>
      <w:r w:rsidRPr="003F2B05">
        <w:rPr>
          <w:rFonts w:ascii="Times New Roman" w:eastAsia="標楷體" w:hAnsi="Times New Roman" w:cs="Times New Roman"/>
          <w:sz w:val="22"/>
          <w:szCs w:val="21"/>
          <w:shd w:val="pct15" w:color="auto" w:fill="FFFFFF"/>
        </w:rPr>
        <w:t>p.5</w:t>
      </w:r>
      <w:r w:rsidRPr="003F2B05">
        <w:rPr>
          <w:rFonts w:ascii="Times New Roman" w:eastAsia="新細明體" w:hAnsi="Times New Roman" w:cs="Times New Roman"/>
          <w:sz w:val="22"/>
          <w:szCs w:val="21"/>
          <w:shd w:val="pct15" w:color="auto" w:fill="FFFFFF"/>
        </w:rPr>
        <w:t>82</w:t>
      </w:r>
      <w:r w:rsidRPr="003F2B05">
        <w:rPr>
          <w:rFonts w:ascii="Times New Roman" w:eastAsia="標楷體" w:hAnsi="Times New Roman" w:cs="Times New Roman" w:hint="eastAsia"/>
          <w:sz w:val="22"/>
          <w:szCs w:val="21"/>
          <w:shd w:val="pct15" w:color="auto" w:fill="FFFFFF"/>
        </w:rPr>
        <w:t>）</w:t>
      </w:r>
      <w:r w:rsidRPr="003F2B05">
        <w:rPr>
          <w:rFonts w:ascii="Times New Roman" w:eastAsiaTheme="majorEastAsia" w:hAnsi="Times New Roman" w:cs="Times New Roman" w:hint="eastAsia"/>
          <w:szCs w:val="24"/>
        </w:rPr>
        <w:t>在解說中，實只是「</w:t>
      </w:r>
      <w:r w:rsidRPr="003F2B05">
        <w:rPr>
          <w:rFonts w:ascii="標楷體" w:eastAsia="標楷體" w:hAnsi="標楷體" w:cs="Times New Roman" w:hint="eastAsia"/>
          <w:szCs w:val="24"/>
        </w:rPr>
        <w:t>五盛陰苦</w:t>
      </w:r>
      <w:r w:rsidRPr="003F2B05">
        <w:rPr>
          <w:rFonts w:ascii="Times New Roman" w:eastAsiaTheme="majorEastAsia" w:hAnsi="Times New Roman" w:cs="Times New Roman" w:hint="eastAsia"/>
          <w:szCs w:val="24"/>
        </w:rPr>
        <w:t>」</w:t>
      </w:r>
      <w:r w:rsidRPr="003F2B05">
        <w:rPr>
          <w:rStyle w:val="aa"/>
          <w:rFonts w:ascii="Times New Roman" w:eastAsiaTheme="majorEastAsia" w:hAnsi="Times New Roman" w:cs="Times New Roman"/>
          <w:szCs w:val="24"/>
        </w:rPr>
        <w:footnoteReference w:id="330"/>
      </w:r>
      <w:r w:rsidRPr="003F2B05">
        <w:rPr>
          <w:rFonts w:ascii="Times New Roman" w:eastAsiaTheme="majorEastAsia" w:hAnsi="Times New Roman" w:cs="Times New Roman" w:hint="eastAsia"/>
          <w:szCs w:val="24"/>
        </w:rPr>
        <w:t>的廣分別說。「</w:t>
      </w:r>
      <w:r w:rsidRPr="003F2B05">
        <w:rPr>
          <w:rFonts w:ascii="標楷體" w:eastAsia="標楷體" w:hAnsi="標楷體" w:cs="Times New Roman" w:hint="eastAsia"/>
          <w:szCs w:val="24"/>
        </w:rPr>
        <w:t>若見緣起便見法，若見法便見緣起</w:t>
      </w:r>
      <w:r w:rsidRPr="003F2B05">
        <w:rPr>
          <w:rFonts w:ascii="Times New Roman" w:eastAsiaTheme="majorEastAsia" w:hAnsi="Times New Roman" w:cs="Times New Roman" w:hint="eastAsia"/>
          <w:szCs w:val="24"/>
        </w:rPr>
        <w:t>」</w:t>
      </w:r>
      <w:r w:rsidRPr="003F2B05">
        <w:rPr>
          <w:rStyle w:val="aa"/>
          <w:rFonts w:ascii="Times New Roman" w:eastAsiaTheme="majorEastAsia" w:hAnsi="Times New Roman" w:cs="Times New Roman"/>
          <w:szCs w:val="24"/>
        </w:rPr>
        <w:footnoteReference w:id="331"/>
      </w:r>
      <w:r w:rsidRPr="003F2B05">
        <w:rPr>
          <w:rFonts w:ascii="Times New Roman" w:eastAsiaTheme="majorEastAsia" w:hAnsi="Times New Roman" w:cs="Times New Roman" w:hint="eastAsia"/>
          <w:szCs w:val="24"/>
        </w:rPr>
        <w:t>，正是這部經的精義。</w:t>
      </w:r>
    </w:p>
    <w:p w:rsidR="00F108A6" w:rsidRPr="003F2B05" w:rsidRDefault="00F108A6" w:rsidP="00A916ED">
      <w:pPr>
        <w:spacing w:beforeLines="30" w:before="108"/>
        <w:ind w:leftChars="400" w:left="960"/>
        <w:rPr>
          <w:rFonts w:ascii="Times New Roman" w:eastAsia="新細明體" w:hAnsi="Times New Roman" w:cs="Times New Roman"/>
          <w:b/>
          <w:sz w:val="20"/>
          <w:szCs w:val="20"/>
          <w:bdr w:val="single" w:sz="4" w:space="0" w:color="auto"/>
        </w:rPr>
      </w:pPr>
      <w:r w:rsidRPr="003F2B05">
        <w:rPr>
          <w:rFonts w:ascii="Times New Roman" w:eastAsia="新細明體" w:hAnsi="Times New Roman" w:cs="Times New Roman" w:hint="eastAsia"/>
          <w:b/>
          <w:sz w:val="20"/>
          <w:szCs w:val="20"/>
          <w:bdr w:val="single" w:sz="4" w:space="0" w:color="auto"/>
        </w:rPr>
        <w:t>IV</w:t>
      </w:r>
      <w:r w:rsidRPr="003F2B05">
        <w:rPr>
          <w:rFonts w:ascii="Times New Roman" w:eastAsia="新細明體" w:hAnsi="Times New Roman" w:cs="Times New Roman" w:hint="eastAsia"/>
          <w:b/>
          <w:sz w:val="20"/>
          <w:szCs w:val="20"/>
          <w:bdr w:val="single" w:sz="4" w:space="0" w:color="auto"/>
        </w:rPr>
        <w:t>、小結</w:t>
      </w:r>
    </w:p>
    <w:p w:rsidR="00F108A6" w:rsidRPr="003F2B05" w:rsidRDefault="00F108A6" w:rsidP="00A04433">
      <w:pPr>
        <w:ind w:leftChars="400" w:left="960"/>
        <w:rPr>
          <w:rFonts w:ascii="Times New Roman" w:eastAsia="SimSun" w:hAnsi="Times New Roman" w:cs="Times New Roman"/>
          <w:b/>
          <w:sz w:val="20"/>
          <w:szCs w:val="20"/>
          <w:bdr w:val="single" w:sz="4" w:space="0" w:color="auto"/>
        </w:rPr>
      </w:pPr>
      <w:r w:rsidRPr="003F2B05">
        <w:rPr>
          <w:rFonts w:ascii="Times New Roman" w:eastAsiaTheme="majorEastAsia" w:hAnsi="Times New Roman" w:cs="Times New Roman" w:hint="eastAsia"/>
          <w:szCs w:val="24"/>
        </w:rPr>
        <w:t>《大毘婆沙論》者的「方廣」</w:t>
      </w:r>
      <w:r w:rsidRPr="003F2B05">
        <w:rPr>
          <w:rFonts w:ascii="Times New Roman" w:eastAsia="新細明體" w:hAnsi="Times New Roman" w:cs="Times New Roman"/>
          <w:szCs w:val="24"/>
        </w:rPr>
        <w:t>——</w:t>
      </w:r>
      <w:r w:rsidRPr="003F2B05">
        <w:rPr>
          <w:rFonts w:ascii="Times New Roman" w:eastAsiaTheme="majorEastAsia" w:hAnsi="Times New Roman" w:cs="Times New Roman" w:hint="eastAsia"/>
          <w:szCs w:val="24"/>
        </w:rPr>
        <w:t>蘊、處、因緣，都應是文廣義深的廣說。與前三經結合起來，「方廣」的特性是：文句為廣分別說；內容為甚深的法義。</w:t>
      </w:r>
    </w:p>
    <w:p w:rsidR="00F108A6" w:rsidRPr="003F2B05" w:rsidRDefault="00F108A6" w:rsidP="00A916ED">
      <w:pPr>
        <w:spacing w:beforeLines="30" w:before="108"/>
        <w:ind w:leftChars="50" w:left="120"/>
        <w:jc w:val="both"/>
        <w:rPr>
          <w:rFonts w:ascii="Times New Roman" w:hAnsi="Times New Roman" w:cs="Times New Roman"/>
          <w:b/>
          <w:sz w:val="20"/>
          <w:szCs w:val="20"/>
          <w:bdr w:val="single" w:sz="4" w:space="0" w:color="auto"/>
        </w:rPr>
      </w:pPr>
      <w:r w:rsidRPr="003F2B05">
        <w:rPr>
          <w:rFonts w:ascii="Times New Roman" w:hAnsi="Times New Roman" w:cs="Times New Roman" w:hint="eastAsia"/>
          <w:b/>
          <w:sz w:val="20"/>
          <w:szCs w:val="20"/>
          <w:bdr w:val="single" w:sz="4" w:space="0" w:color="auto"/>
        </w:rPr>
        <w:t>（三）「毘陀羅」與「毘佛略」</w:t>
      </w:r>
    </w:p>
    <w:p w:rsidR="00F108A6" w:rsidRPr="003F2B05" w:rsidRDefault="00F108A6" w:rsidP="00A04433">
      <w:pPr>
        <w:ind w:leftChars="100" w:left="240"/>
        <w:jc w:val="both"/>
        <w:rPr>
          <w:rFonts w:ascii="Times New Roman" w:hAnsi="Times New Roman"/>
          <w:b/>
          <w:sz w:val="20"/>
          <w:szCs w:val="20"/>
          <w:bdr w:val="single" w:sz="4" w:space="0" w:color="auto"/>
        </w:rPr>
      </w:pPr>
      <w:r w:rsidRPr="003F2B05">
        <w:rPr>
          <w:rFonts w:ascii="Times New Roman" w:hAnsi="Times New Roman"/>
          <w:b/>
          <w:sz w:val="20"/>
          <w:szCs w:val="20"/>
          <w:bdr w:val="single" w:sz="4" w:space="0" w:color="auto"/>
        </w:rPr>
        <w:t>1</w:t>
      </w:r>
      <w:r w:rsidRPr="003F2B05">
        <w:rPr>
          <w:rFonts w:ascii="Times New Roman" w:hAnsi="Times New Roman" w:hint="eastAsia"/>
          <w:b/>
          <w:sz w:val="20"/>
          <w:szCs w:val="20"/>
          <w:bdr w:val="single" w:sz="4" w:space="0" w:color="auto"/>
        </w:rPr>
        <w:t>、「九分教」的本義是「毘陀羅」或「毘佛略」？</w:t>
      </w:r>
    </w:p>
    <w:p w:rsidR="00F108A6" w:rsidRPr="003F2B05" w:rsidRDefault="00F108A6" w:rsidP="00A04433">
      <w:pPr>
        <w:ind w:leftChars="100" w:left="240"/>
        <w:rPr>
          <w:rFonts w:ascii="Times New Roman" w:eastAsia="SimSun" w:hAnsi="Times New Roman" w:cs="Times New Roman"/>
          <w:sz w:val="20"/>
          <w:szCs w:val="20"/>
          <w:bdr w:val="single" w:sz="4" w:space="0" w:color="auto"/>
        </w:rPr>
      </w:pPr>
      <w:r w:rsidRPr="003F2B05">
        <w:rPr>
          <w:rFonts w:ascii="Times New Roman" w:eastAsiaTheme="majorEastAsia" w:hAnsi="Times New Roman" w:cs="Times New Roman" w:hint="eastAsia"/>
          <w:szCs w:val="24"/>
        </w:rPr>
        <w:t>「毘陀羅」，「毘佛略」，在「九分教」中，不是各別的，而是同一分的傳說不同。因而引起的問題是：「九分教」的本義，到底是「毘陀羅」，還是「毘佛略」？</w:t>
      </w:r>
    </w:p>
    <w:p w:rsidR="00F108A6" w:rsidRPr="003F2B05" w:rsidRDefault="00F108A6" w:rsidP="00A916ED">
      <w:pPr>
        <w:widowControl/>
        <w:spacing w:beforeLines="30" w:before="108"/>
        <w:ind w:leftChars="150" w:left="360"/>
        <w:rPr>
          <w:rFonts w:ascii="Times New Roman" w:hAnsi="Times New Roman" w:cs="Times New Roman"/>
          <w:b/>
          <w:sz w:val="20"/>
          <w:bdr w:val="single" w:sz="4" w:space="0" w:color="auto"/>
        </w:rPr>
      </w:pPr>
      <w:r w:rsidRPr="003F2B05">
        <w:rPr>
          <w:rFonts w:ascii="Times New Roman" w:hAnsi="Times New Roman" w:cs="Times New Roman" w:hint="eastAsia"/>
          <w:b/>
          <w:sz w:val="20"/>
          <w:bdr w:val="single" w:sz="4" w:space="0" w:color="auto"/>
        </w:rPr>
        <w:t>（</w:t>
      </w:r>
      <w:r w:rsidRPr="003F2B05">
        <w:rPr>
          <w:rFonts w:ascii="Times New Roman" w:hAnsi="Times New Roman" w:cs="Times New Roman"/>
          <w:b/>
          <w:sz w:val="20"/>
          <w:bdr w:val="single" w:sz="4" w:space="0" w:color="auto"/>
        </w:rPr>
        <w:t>1</w:t>
      </w:r>
      <w:r w:rsidRPr="003F2B05">
        <w:rPr>
          <w:rFonts w:ascii="Times New Roman" w:hAnsi="Times New Roman" w:cs="Times New Roman" w:hint="eastAsia"/>
          <w:b/>
          <w:sz w:val="20"/>
          <w:bdr w:val="single" w:sz="4" w:space="0" w:color="auto"/>
        </w:rPr>
        <w:t>）以佛教用語來說</w:t>
      </w:r>
    </w:p>
    <w:p w:rsidR="00F108A6" w:rsidRPr="003F2B05" w:rsidRDefault="00F108A6" w:rsidP="00A04433">
      <w:pPr>
        <w:ind w:leftChars="150" w:left="360"/>
        <w:rPr>
          <w:rFonts w:ascii="Times New Roman" w:eastAsia="SimSun" w:hAnsi="Times New Roman" w:cs="Times New Roman"/>
          <w:szCs w:val="24"/>
        </w:rPr>
      </w:pPr>
      <w:r w:rsidRPr="003F2B05">
        <w:rPr>
          <w:rFonts w:ascii="Times New Roman" w:eastAsiaTheme="majorEastAsia" w:hAnsi="Times New Roman" w:cs="Times New Roman" w:hint="eastAsia"/>
          <w:szCs w:val="24"/>
        </w:rPr>
        <w:t>重視巴梨語（</w:t>
      </w:r>
      <w:r w:rsidRPr="003F2B05">
        <w:rPr>
          <w:rFonts w:ascii="Times New Roman" w:eastAsiaTheme="majorEastAsia" w:hAnsi="Times New Roman" w:cs="Times New Roman"/>
          <w:szCs w:val="24"/>
        </w:rPr>
        <w:t>Pāli</w:t>
      </w:r>
      <w:r w:rsidRPr="003F2B05">
        <w:rPr>
          <w:rFonts w:ascii="Times New Roman" w:eastAsiaTheme="majorEastAsia" w:hAnsi="Times New Roman" w:cs="Times New Roman" w:hint="eastAsia"/>
          <w:szCs w:val="24"/>
        </w:rPr>
        <w:t>）的，當然以「毘陀羅」為古義。</w:t>
      </w:r>
    </w:p>
    <w:p w:rsidR="00F108A6" w:rsidRPr="003F2B05" w:rsidRDefault="00F108A6" w:rsidP="00A916ED">
      <w:pPr>
        <w:widowControl/>
        <w:spacing w:beforeLines="30" w:before="108"/>
        <w:ind w:leftChars="200" w:left="480"/>
        <w:rPr>
          <w:rFonts w:ascii="Times New Roman" w:hAnsi="Times New Roman" w:cs="Times New Roman"/>
          <w:b/>
          <w:sz w:val="20"/>
          <w:bdr w:val="single" w:sz="4" w:space="0" w:color="auto"/>
        </w:rPr>
      </w:pPr>
      <w:r w:rsidRPr="003F2B05">
        <w:rPr>
          <w:rFonts w:ascii="Times New Roman" w:hAnsi="Times New Roman" w:cs="Times New Roman"/>
          <w:b/>
          <w:sz w:val="20"/>
          <w:bdr w:val="single" w:sz="4" w:space="0" w:color="auto"/>
        </w:rPr>
        <w:t>A</w:t>
      </w:r>
      <w:r w:rsidRPr="003F2B05">
        <w:rPr>
          <w:rFonts w:ascii="Times New Roman" w:hAnsi="Times New Roman" w:cs="Times New Roman" w:hint="eastAsia"/>
          <w:b/>
          <w:sz w:val="20"/>
          <w:bdr w:val="single" w:sz="4" w:space="0" w:color="auto"/>
        </w:rPr>
        <w:t>、屬於一部派所承用，並不能推定為較古的一流</w:t>
      </w:r>
    </w:p>
    <w:p w:rsidR="00F108A6" w:rsidRPr="003F2B05" w:rsidRDefault="00F108A6" w:rsidP="00A04433">
      <w:pPr>
        <w:ind w:leftChars="200" w:left="480"/>
        <w:rPr>
          <w:rFonts w:ascii="Times New Roman" w:eastAsia="SimSun" w:hAnsi="Times New Roman" w:cs="Times New Roman"/>
          <w:szCs w:val="24"/>
        </w:rPr>
      </w:pPr>
      <w:r w:rsidRPr="003F2B05">
        <w:rPr>
          <w:rFonts w:ascii="Times New Roman" w:eastAsiaTheme="majorEastAsia" w:hAnsi="Times New Roman" w:cs="Times New Roman" w:hint="eastAsia"/>
          <w:szCs w:val="24"/>
        </w:rPr>
        <w:t>然巴梨語，是佛教用語中較古的一流，而不是古代佛教的唯一用語。屬於一流而為一部派所承用，並不能推定為古來如此。</w:t>
      </w:r>
    </w:p>
    <w:p w:rsidR="00F108A6" w:rsidRPr="003F2B05" w:rsidRDefault="00F108A6" w:rsidP="00A916ED">
      <w:pPr>
        <w:widowControl/>
        <w:spacing w:beforeLines="30" w:before="108"/>
        <w:ind w:leftChars="200" w:left="480"/>
        <w:rPr>
          <w:rFonts w:ascii="Times New Roman" w:hAnsi="Times New Roman" w:cs="Times New Roman"/>
          <w:b/>
          <w:sz w:val="20"/>
          <w:bdr w:val="single" w:sz="4" w:space="0" w:color="auto"/>
        </w:rPr>
      </w:pPr>
      <w:r w:rsidRPr="003F2B05">
        <w:rPr>
          <w:rFonts w:ascii="Times New Roman" w:hAnsi="Times New Roman" w:cs="Times New Roman"/>
          <w:b/>
          <w:sz w:val="20"/>
          <w:bdr w:val="single" w:sz="4" w:space="0" w:color="auto"/>
        </w:rPr>
        <w:t>B</w:t>
      </w:r>
      <w:r w:rsidRPr="003F2B05">
        <w:rPr>
          <w:rFonts w:ascii="Times New Roman" w:hAnsi="Times New Roman" w:cs="Times New Roman" w:hint="eastAsia"/>
          <w:b/>
          <w:sz w:val="20"/>
          <w:bdr w:val="single" w:sz="4" w:space="0" w:color="auto"/>
        </w:rPr>
        <w:t>、在共同的用語中，別取特殊用語的可能</w:t>
      </w:r>
    </w:p>
    <w:p w:rsidR="00F108A6" w:rsidRPr="003F2B05" w:rsidRDefault="00F108A6" w:rsidP="00A916ED">
      <w:pPr>
        <w:spacing w:afterLines="30" w:after="108"/>
        <w:ind w:leftChars="200" w:left="480"/>
        <w:rPr>
          <w:rFonts w:ascii="Times New Roman" w:eastAsia="SimSun" w:hAnsi="Times New Roman" w:cs="Times New Roman"/>
          <w:szCs w:val="24"/>
        </w:rPr>
      </w:pPr>
      <w:r w:rsidRPr="003F2B05">
        <w:rPr>
          <w:rFonts w:ascii="Times New Roman" w:eastAsiaTheme="majorEastAsia" w:hAnsi="Times New Roman" w:cs="Times New Roman" w:hint="eastAsia"/>
          <w:szCs w:val="24"/>
        </w:rPr>
        <w:t>在「九分教」的用語中，如「記說」，巴梨語在共同的</w:t>
      </w:r>
      <w:r w:rsidRPr="003F2B05">
        <w:rPr>
          <w:rFonts w:ascii="Times New Roman" w:eastAsiaTheme="majorEastAsia" w:hAnsi="Times New Roman" w:cs="Times New Roman"/>
          <w:szCs w:val="24"/>
        </w:rPr>
        <w:t>Vyākara</w:t>
      </w:r>
      <w:r w:rsidRPr="003F2B05">
        <w:rPr>
          <w:rFonts w:ascii="Cambria Math" w:eastAsiaTheme="majorEastAsia" w:hAnsi="Cambria Math" w:cs="Cambria Math"/>
          <w:szCs w:val="24"/>
        </w:rPr>
        <w:t>ṇ</w:t>
      </w:r>
      <w:r w:rsidRPr="003F2B05">
        <w:rPr>
          <w:rFonts w:ascii="Times New Roman" w:eastAsiaTheme="majorEastAsia" w:hAnsi="Times New Roman" w:cs="Times New Roman"/>
          <w:szCs w:val="24"/>
        </w:rPr>
        <w:t>a</w:t>
      </w:r>
      <w:r w:rsidRPr="003F2B05">
        <w:rPr>
          <w:rFonts w:ascii="Times New Roman" w:eastAsiaTheme="majorEastAsia" w:hAnsi="Times New Roman" w:cs="Times New Roman"/>
          <w:szCs w:val="24"/>
        </w:rPr>
        <w:t>外，別取</w:t>
      </w:r>
      <w:r w:rsidRPr="003F2B05">
        <w:rPr>
          <w:rFonts w:ascii="Times New Roman" w:eastAsiaTheme="majorEastAsia" w:hAnsi="Times New Roman" w:cs="Times New Roman"/>
          <w:szCs w:val="24"/>
        </w:rPr>
        <w:t>Veyyākara</w:t>
      </w:r>
      <w:r w:rsidRPr="003F2B05">
        <w:rPr>
          <w:rFonts w:ascii="Cambria Math" w:eastAsiaTheme="majorEastAsia" w:hAnsi="Cambria Math" w:cs="Cambria Math"/>
          <w:szCs w:val="24"/>
        </w:rPr>
        <w:t>ṇ</w:t>
      </w:r>
      <w:r w:rsidRPr="003F2B05">
        <w:rPr>
          <w:rFonts w:ascii="Times New Roman" w:eastAsiaTheme="majorEastAsia" w:hAnsi="Times New Roman" w:cs="Times New Roman"/>
          <w:szCs w:val="24"/>
        </w:rPr>
        <w:t>a</w:t>
      </w:r>
      <w:r w:rsidRPr="003F2B05">
        <w:rPr>
          <w:rFonts w:ascii="Times New Roman" w:eastAsiaTheme="majorEastAsia" w:hAnsi="Times New Roman" w:cs="Times New Roman"/>
          <w:szCs w:val="24"/>
        </w:rPr>
        <w:t>，以表示特色；那焉知「毘陀羅」不是這樣，在一般通用的</w:t>
      </w:r>
      <w:r w:rsidRPr="003F2B05">
        <w:rPr>
          <w:rFonts w:ascii="Times New Roman" w:eastAsiaTheme="majorEastAsia" w:hAnsi="Times New Roman" w:cs="Times New Roman"/>
          <w:szCs w:val="24"/>
        </w:rPr>
        <w:t>Vaipulya</w:t>
      </w:r>
      <w:r w:rsidRPr="003F2B05">
        <w:rPr>
          <w:rFonts w:ascii="Times New Roman" w:eastAsiaTheme="majorEastAsia" w:hAnsi="Times New Roman" w:cs="Times New Roman"/>
          <w:szCs w:val="24"/>
        </w:rPr>
        <w:t>以外，別取</w:t>
      </w:r>
      <w:r w:rsidRPr="003F2B05">
        <w:rPr>
          <w:rFonts w:ascii="Times New Roman" w:eastAsiaTheme="majorEastAsia" w:hAnsi="Times New Roman" w:cs="Times New Roman"/>
          <w:szCs w:val="24"/>
        </w:rPr>
        <w:t>Vedalla</w:t>
      </w:r>
      <w:r w:rsidRPr="003F2B05">
        <w:rPr>
          <w:rFonts w:ascii="Times New Roman" w:eastAsiaTheme="majorEastAsia" w:hAnsi="Times New Roman" w:cs="Times New Roman"/>
          <w:szCs w:val="24"/>
        </w:rPr>
        <w:t>以表示特殊呢？</w:t>
      </w:r>
    </w:p>
    <w:p w:rsidR="00F108A6" w:rsidRPr="003F2B05" w:rsidRDefault="00F108A6" w:rsidP="00A916ED">
      <w:pPr>
        <w:spacing w:afterLines="30" w:after="108"/>
        <w:ind w:leftChars="200" w:left="480"/>
        <w:rPr>
          <w:rFonts w:ascii="Times New Roman" w:eastAsia="SimSun" w:hAnsi="Times New Roman" w:cs="Times New Roman"/>
          <w:szCs w:val="24"/>
        </w:rPr>
      </w:pPr>
      <w:r w:rsidRPr="003F2B05">
        <w:rPr>
          <w:rFonts w:ascii="Times New Roman" w:eastAsiaTheme="majorEastAsia" w:hAnsi="Times New Roman" w:cs="Times New Roman"/>
          <w:szCs w:val="24"/>
        </w:rPr>
        <w:t>與梵語</w:t>
      </w:r>
      <w:r w:rsidRPr="003F2B05">
        <w:rPr>
          <w:rFonts w:ascii="Times New Roman" w:eastAsiaTheme="majorEastAsia" w:hAnsi="Times New Roman" w:cs="Times New Roman"/>
          <w:szCs w:val="24"/>
        </w:rPr>
        <w:t>Vaipulya</w:t>
      </w:r>
      <w:r w:rsidRPr="003F2B05">
        <w:rPr>
          <w:rFonts w:ascii="Times New Roman" w:eastAsiaTheme="majorEastAsia" w:hAnsi="Times New Roman" w:cs="Times New Roman"/>
          <w:szCs w:val="24"/>
        </w:rPr>
        <w:t>相當的，巴梨語有</w:t>
      </w:r>
      <w:r w:rsidRPr="003F2B05">
        <w:rPr>
          <w:rFonts w:ascii="Times New Roman" w:eastAsiaTheme="majorEastAsia" w:hAnsi="Times New Roman" w:cs="Times New Roman"/>
          <w:szCs w:val="24"/>
        </w:rPr>
        <w:t>Vetulya</w:t>
      </w:r>
      <w:r w:rsidRPr="003F2B05">
        <w:rPr>
          <w:rFonts w:ascii="Times New Roman" w:eastAsiaTheme="majorEastAsia" w:hAnsi="Times New Roman" w:cs="Times New Roman"/>
          <w:szCs w:val="24"/>
        </w:rPr>
        <w:t>，也是「方廣」的意思，而音聲與</w:t>
      </w:r>
      <w:r w:rsidRPr="003F2B05">
        <w:rPr>
          <w:rFonts w:ascii="Times New Roman" w:eastAsiaTheme="majorEastAsia" w:hAnsi="Times New Roman" w:cs="Times New Roman"/>
          <w:szCs w:val="24"/>
        </w:rPr>
        <w:t>Vedalla</w:t>
      </w:r>
      <w:r w:rsidRPr="003F2B05">
        <w:rPr>
          <w:rFonts w:ascii="Times New Roman" w:eastAsiaTheme="majorEastAsia" w:hAnsi="Times New Roman" w:cs="Times New Roman"/>
          <w:szCs w:val="24"/>
        </w:rPr>
        <w:t>相近。所以，如解說為：</w:t>
      </w:r>
      <w:r w:rsidRPr="003F2B05">
        <w:rPr>
          <w:rFonts w:ascii="Times New Roman" w:eastAsiaTheme="majorEastAsia" w:hAnsi="Times New Roman" w:cs="Times New Roman"/>
          <w:szCs w:val="24"/>
        </w:rPr>
        <w:t>Vaipulya</w:t>
      </w:r>
      <w:r w:rsidRPr="003F2B05">
        <w:rPr>
          <w:rFonts w:ascii="Times New Roman" w:eastAsiaTheme="majorEastAsia" w:hAnsi="Times New Roman" w:cs="Times New Roman"/>
          <w:szCs w:val="24"/>
        </w:rPr>
        <w:t>，</w:t>
      </w:r>
      <w:r w:rsidRPr="003F2B05">
        <w:rPr>
          <w:rFonts w:ascii="Times New Roman" w:eastAsiaTheme="majorEastAsia" w:hAnsi="Times New Roman" w:cs="Times New Roman"/>
          <w:szCs w:val="24"/>
        </w:rPr>
        <w:t>Vetulya</w:t>
      </w:r>
      <w:r w:rsidRPr="003F2B05">
        <w:rPr>
          <w:rFonts w:ascii="Times New Roman" w:eastAsiaTheme="majorEastAsia" w:hAnsi="Times New Roman" w:cs="Times New Roman"/>
          <w:szCs w:val="24"/>
        </w:rPr>
        <w:t>，同為「方廣」，而是梵語與巴梨語的差別。</w:t>
      </w:r>
    </w:p>
    <w:p w:rsidR="00F108A6" w:rsidRPr="003F2B05" w:rsidRDefault="00F108A6" w:rsidP="00A04433">
      <w:pPr>
        <w:ind w:leftChars="200" w:left="480"/>
        <w:rPr>
          <w:rFonts w:ascii="Times New Roman" w:eastAsia="SimSun" w:hAnsi="Times New Roman" w:cs="Times New Roman"/>
          <w:szCs w:val="24"/>
        </w:rPr>
      </w:pPr>
      <w:r w:rsidRPr="003F2B05">
        <w:rPr>
          <w:rFonts w:ascii="Times New Roman" w:eastAsiaTheme="majorEastAsia" w:hAnsi="Times New Roman" w:cs="Times New Roman"/>
          <w:szCs w:val="24"/>
        </w:rPr>
        <w:t>銅鍱部學者，別取與</w:t>
      </w:r>
      <w:r w:rsidRPr="003F2B05">
        <w:rPr>
          <w:rFonts w:ascii="Times New Roman" w:eastAsiaTheme="majorEastAsia" w:hAnsi="Times New Roman" w:cs="Times New Roman"/>
          <w:szCs w:val="24"/>
        </w:rPr>
        <w:t>Vetulya</w:t>
      </w:r>
      <w:r w:rsidRPr="003F2B05">
        <w:rPr>
          <w:rFonts w:ascii="Times New Roman" w:eastAsiaTheme="majorEastAsia" w:hAnsi="Times New Roman" w:cs="Times New Roman"/>
          <w:szCs w:val="24"/>
        </w:rPr>
        <w:t>音聲相近的</w:t>
      </w:r>
      <w:r w:rsidRPr="003F2B05">
        <w:rPr>
          <w:rFonts w:ascii="Times New Roman" w:eastAsiaTheme="majorEastAsia" w:hAnsi="Times New Roman" w:cs="Times New Roman"/>
          <w:szCs w:val="24"/>
        </w:rPr>
        <w:t>Vedalla</w:t>
      </w:r>
      <w:r w:rsidRPr="003F2B05">
        <w:rPr>
          <w:rFonts w:ascii="Times New Roman" w:eastAsiaTheme="majorEastAsia" w:hAnsi="Times New Roman" w:cs="Times New Roman"/>
          <w:szCs w:val="24"/>
        </w:rPr>
        <w:t>為分教的專名，以專稱層層問答，層層歡喜與讚歎的契經，不是沒有可能的！</w:t>
      </w:r>
    </w:p>
    <w:p w:rsidR="00F108A6" w:rsidRPr="003F2B05" w:rsidRDefault="00F108A6" w:rsidP="00A916ED">
      <w:pPr>
        <w:widowControl/>
        <w:spacing w:beforeLines="30" w:before="108"/>
        <w:ind w:leftChars="150" w:left="360"/>
        <w:rPr>
          <w:rFonts w:ascii="Times New Roman" w:hAnsi="Times New Roman" w:cs="Times New Roman"/>
          <w:b/>
          <w:sz w:val="20"/>
          <w:bdr w:val="single" w:sz="4" w:space="0" w:color="auto"/>
        </w:rPr>
      </w:pPr>
      <w:r w:rsidRPr="003F2B05">
        <w:rPr>
          <w:rFonts w:ascii="Times New Roman" w:hAnsi="Times New Roman" w:cs="Times New Roman" w:hint="eastAsia"/>
          <w:b/>
          <w:sz w:val="20"/>
          <w:bdr w:val="single" w:sz="4" w:space="0" w:color="auto"/>
        </w:rPr>
        <w:t>（</w:t>
      </w:r>
      <w:r w:rsidRPr="003F2B05">
        <w:rPr>
          <w:rFonts w:ascii="Times New Roman" w:hAnsi="Times New Roman" w:cs="Times New Roman" w:hint="eastAsia"/>
          <w:b/>
          <w:sz w:val="20"/>
          <w:bdr w:val="single" w:sz="4" w:space="0" w:color="auto"/>
        </w:rPr>
        <w:t>2</w:t>
      </w:r>
      <w:r w:rsidRPr="003F2B05">
        <w:rPr>
          <w:rFonts w:ascii="Times New Roman" w:hAnsi="Times New Roman" w:cs="Times New Roman" w:hint="eastAsia"/>
          <w:b/>
          <w:sz w:val="20"/>
          <w:bdr w:val="single" w:sz="4" w:space="0" w:color="auto"/>
        </w:rPr>
        <w:t>）以文證來說</w:t>
      </w:r>
    </w:p>
    <w:p w:rsidR="00F108A6" w:rsidRPr="003F2B05" w:rsidRDefault="00F108A6" w:rsidP="008E5BB2">
      <w:pPr>
        <w:ind w:leftChars="150" w:left="360"/>
        <w:rPr>
          <w:rFonts w:ascii="Times New Roman" w:eastAsia="SimSun" w:hAnsi="Times New Roman" w:cs="Times New Roman"/>
          <w:szCs w:val="24"/>
        </w:rPr>
      </w:pPr>
      <w:r w:rsidRPr="003F2B05">
        <w:rPr>
          <w:rFonts w:ascii="Times New Roman" w:eastAsiaTheme="majorEastAsia" w:hAnsi="Times New Roman" w:cs="Times New Roman" w:hint="eastAsia"/>
          <w:szCs w:val="24"/>
        </w:rPr>
        <w:t>以文證來說，《毘陀羅大經》，《毘陀羅小經》，經名本是後人所安立的；而其他部派所傳，也沒有稱之為「毘陀羅」。而且，覺音所指的「毘陀羅」中，如《滿月大經》與《帝釋所問經》，巴梨經藏的明文，是屬於「記說」</w:t>
      </w:r>
      <w:r w:rsidRPr="003F2B05">
        <w:rPr>
          <w:rStyle w:val="aa"/>
          <w:rFonts w:ascii="Times New Roman" w:eastAsiaTheme="majorEastAsia" w:hAnsi="Times New Roman" w:cs="Times New Roman"/>
          <w:szCs w:val="24"/>
        </w:rPr>
        <w:footnoteReference w:id="332"/>
      </w:r>
      <w:r w:rsidRPr="003F2B05">
        <w:rPr>
          <w:rFonts w:ascii="Times New Roman" w:eastAsiaTheme="majorEastAsia" w:hAnsi="Times New Roman" w:cs="Times New Roman" w:hint="eastAsia"/>
          <w:szCs w:val="24"/>
        </w:rPr>
        <w:t>，並沒有稱為「毘陀羅」。</w:t>
      </w:r>
      <w:r w:rsidRPr="003F2B05">
        <w:rPr>
          <w:rStyle w:val="aa"/>
          <w:rFonts w:ascii="Times New Roman" w:eastAsiaTheme="majorEastAsia" w:hAnsi="Times New Roman" w:cs="Times New Roman"/>
          <w:szCs w:val="24"/>
        </w:rPr>
        <w:footnoteReference w:id="333"/>
      </w:r>
    </w:p>
    <w:p w:rsidR="00F108A6" w:rsidRPr="003F2B05" w:rsidRDefault="00F108A6" w:rsidP="00A916ED">
      <w:pPr>
        <w:widowControl/>
        <w:spacing w:beforeLines="30" w:before="108"/>
        <w:ind w:leftChars="150" w:left="360"/>
        <w:rPr>
          <w:rFonts w:ascii="Times New Roman" w:hAnsi="Times New Roman" w:cs="Times New Roman"/>
          <w:b/>
          <w:sz w:val="20"/>
          <w:bdr w:val="single" w:sz="4" w:space="0" w:color="auto"/>
        </w:rPr>
      </w:pPr>
      <w:r w:rsidRPr="003F2B05">
        <w:rPr>
          <w:rFonts w:ascii="Times New Roman" w:hAnsi="Times New Roman" w:cs="Times New Roman" w:hint="eastAsia"/>
          <w:b/>
          <w:sz w:val="20"/>
          <w:bdr w:val="single" w:sz="4" w:space="0" w:color="auto"/>
        </w:rPr>
        <w:lastRenderedPageBreak/>
        <w:t>（</w:t>
      </w:r>
      <w:r w:rsidRPr="003F2B05">
        <w:rPr>
          <w:rFonts w:ascii="Times New Roman" w:hAnsi="Times New Roman" w:cs="Times New Roman" w:hint="eastAsia"/>
          <w:b/>
          <w:sz w:val="20"/>
          <w:bdr w:val="single" w:sz="4" w:space="0" w:color="auto"/>
        </w:rPr>
        <w:t>3</w:t>
      </w:r>
      <w:r w:rsidRPr="003F2B05">
        <w:rPr>
          <w:rFonts w:ascii="Times New Roman" w:hAnsi="Times New Roman" w:cs="Times New Roman" w:hint="eastAsia"/>
          <w:b/>
          <w:sz w:val="20"/>
          <w:bdr w:val="single" w:sz="4" w:space="0" w:color="auto"/>
        </w:rPr>
        <w:t>）小結：「毘陀羅」未必是「九分教」的本義</w:t>
      </w:r>
    </w:p>
    <w:p w:rsidR="00F108A6" w:rsidRPr="003F2B05" w:rsidRDefault="00F108A6" w:rsidP="008E5BB2">
      <w:pPr>
        <w:ind w:leftChars="150" w:left="360"/>
        <w:rPr>
          <w:rFonts w:ascii="Times New Roman" w:eastAsia="SimSun" w:hAnsi="Times New Roman" w:cs="Times New Roman"/>
          <w:szCs w:val="24"/>
        </w:rPr>
      </w:pPr>
      <w:r w:rsidRPr="003F2B05">
        <w:rPr>
          <w:rFonts w:ascii="Times New Roman" w:eastAsiaTheme="majorEastAsia" w:hAnsi="Times New Roman" w:cs="Times New Roman" w:hint="eastAsia"/>
          <w:szCs w:val="24"/>
        </w:rPr>
        <w:t>《銅鍱部》學者，專從形式著想，而稱之</w:t>
      </w:r>
      <w:r w:rsidRPr="003F2B05">
        <w:rPr>
          <w:rFonts w:ascii="Times New Roman" w:eastAsia="標楷體" w:hAnsi="Times New Roman" w:cs="Times New Roman" w:hint="eastAsia"/>
          <w:sz w:val="21"/>
          <w:szCs w:val="21"/>
          <w:shd w:val="pct15" w:color="auto" w:fill="FFFFFF"/>
        </w:rPr>
        <w:t>（</w:t>
      </w:r>
      <w:r w:rsidRPr="003F2B05">
        <w:rPr>
          <w:rFonts w:ascii="Times New Roman" w:eastAsia="標楷體" w:hAnsi="Times New Roman" w:cs="Times New Roman"/>
          <w:sz w:val="21"/>
          <w:szCs w:val="21"/>
          <w:shd w:val="pct15" w:color="auto" w:fill="FFFFFF"/>
        </w:rPr>
        <w:t>p.5</w:t>
      </w:r>
      <w:r w:rsidRPr="003F2B05">
        <w:rPr>
          <w:rFonts w:ascii="Times New Roman" w:eastAsia="新細明體" w:hAnsi="Times New Roman" w:cs="Times New Roman"/>
          <w:sz w:val="21"/>
          <w:szCs w:val="21"/>
          <w:shd w:val="pct15" w:color="auto" w:fill="FFFFFF"/>
        </w:rPr>
        <w:t>83</w:t>
      </w:r>
      <w:r w:rsidRPr="003F2B05">
        <w:rPr>
          <w:rFonts w:ascii="Times New Roman" w:eastAsia="標楷體" w:hAnsi="Times New Roman" w:cs="Times New Roman" w:hint="eastAsia"/>
          <w:sz w:val="21"/>
          <w:szCs w:val="21"/>
          <w:shd w:val="pct15" w:color="auto" w:fill="FFFFFF"/>
        </w:rPr>
        <w:t>）</w:t>
      </w:r>
      <w:r w:rsidRPr="003F2B05">
        <w:rPr>
          <w:rFonts w:ascii="Times New Roman" w:eastAsiaTheme="majorEastAsia" w:hAnsi="Times New Roman" w:cs="Times New Roman" w:hint="eastAsia"/>
          <w:szCs w:val="24"/>
        </w:rPr>
        <w:t>為「毘陀羅」，未必是「九分教」的本義！無畏山寺派所傳，也沒有這麼說呢！</w:t>
      </w:r>
    </w:p>
    <w:p w:rsidR="00F108A6" w:rsidRPr="003F2B05" w:rsidRDefault="00F108A6" w:rsidP="00A916ED">
      <w:pPr>
        <w:spacing w:beforeLines="30" w:before="108"/>
        <w:ind w:leftChars="100" w:left="240"/>
        <w:jc w:val="both"/>
        <w:rPr>
          <w:rFonts w:ascii="Times New Roman" w:hAnsi="Times New Roman"/>
          <w:b/>
          <w:sz w:val="20"/>
          <w:szCs w:val="20"/>
          <w:bdr w:val="single" w:sz="4" w:space="0" w:color="auto"/>
        </w:rPr>
      </w:pPr>
      <w:r w:rsidRPr="003F2B05">
        <w:rPr>
          <w:rFonts w:ascii="Times New Roman" w:hAnsi="Times New Roman" w:hint="eastAsia"/>
          <w:b/>
          <w:sz w:val="20"/>
          <w:szCs w:val="20"/>
          <w:bdr w:val="single" w:sz="4" w:space="0" w:color="auto"/>
        </w:rPr>
        <w:t>2</w:t>
      </w:r>
      <w:r w:rsidRPr="003F2B05">
        <w:rPr>
          <w:rFonts w:ascii="Times New Roman" w:hAnsi="Times New Roman" w:hint="eastAsia"/>
          <w:b/>
          <w:sz w:val="20"/>
          <w:szCs w:val="20"/>
          <w:bdr w:val="single" w:sz="4" w:space="0" w:color="auto"/>
        </w:rPr>
        <w:t>、「毘佛略」與「毘陀羅」的不同處</w:t>
      </w:r>
    </w:p>
    <w:p w:rsidR="00F108A6" w:rsidRPr="003F2B05" w:rsidRDefault="00F108A6" w:rsidP="008E5BB2">
      <w:pPr>
        <w:ind w:leftChars="100" w:left="240"/>
        <w:rPr>
          <w:rFonts w:ascii="Times New Roman" w:eastAsia="SimSun" w:hAnsi="Times New Roman" w:cs="Times New Roman"/>
          <w:szCs w:val="24"/>
        </w:rPr>
      </w:pPr>
      <w:r w:rsidRPr="003F2B05">
        <w:rPr>
          <w:rFonts w:ascii="Times New Roman" w:eastAsiaTheme="majorEastAsia" w:hAnsi="Times New Roman" w:cs="Times New Roman" w:hint="eastAsia"/>
          <w:szCs w:val="24"/>
        </w:rPr>
        <w:t>「毘佛略」，與銅鍱部所傳的「毘陀羅」，論形式與性質，都可說是不同的。</w:t>
      </w:r>
    </w:p>
    <w:p w:rsidR="00F108A6" w:rsidRPr="003F2B05" w:rsidRDefault="00F108A6" w:rsidP="00A916ED">
      <w:pPr>
        <w:widowControl/>
        <w:spacing w:beforeLines="30" w:before="108"/>
        <w:ind w:leftChars="150" w:left="360"/>
        <w:rPr>
          <w:rFonts w:ascii="Times New Roman" w:hAnsi="Times New Roman" w:cs="Times New Roman"/>
          <w:b/>
          <w:sz w:val="20"/>
          <w:bdr w:val="single" w:sz="4" w:space="0" w:color="auto"/>
        </w:rPr>
      </w:pPr>
      <w:r w:rsidRPr="003F2B05">
        <w:rPr>
          <w:rFonts w:ascii="Times New Roman" w:hAnsi="Times New Roman" w:cs="Times New Roman" w:hint="eastAsia"/>
          <w:b/>
          <w:sz w:val="20"/>
          <w:bdr w:val="single" w:sz="4" w:space="0" w:color="auto"/>
        </w:rPr>
        <w:t>（</w:t>
      </w:r>
      <w:r w:rsidRPr="003F2B05">
        <w:rPr>
          <w:rFonts w:ascii="Times New Roman" w:hAnsi="Times New Roman" w:cs="Times New Roman"/>
          <w:b/>
          <w:sz w:val="20"/>
          <w:bdr w:val="single" w:sz="4" w:space="0" w:color="auto"/>
        </w:rPr>
        <w:t>1</w:t>
      </w:r>
      <w:r w:rsidRPr="003F2B05">
        <w:rPr>
          <w:rFonts w:ascii="Times New Roman" w:hAnsi="Times New Roman" w:cs="Times New Roman" w:hint="eastAsia"/>
          <w:b/>
          <w:sz w:val="20"/>
          <w:bdr w:val="single" w:sz="4" w:space="0" w:color="auto"/>
        </w:rPr>
        <w:t>）「毘陀羅」是法義的問答集，與阿毘達磨論相近，為未來的論師所繼承</w:t>
      </w:r>
    </w:p>
    <w:p w:rsidR="00F108A6" w:rsidRPr="003F2B05" w:rsidRDefault="00F108A6" w:rsidP="008E5BB2">
      <w:pPr>
        <w:ind w:leftChars="150" w:left="360"/>
        <w:rPr>
          <w:rFonts w:ascii="Times New Roman" w:eastAsia="SimSun" w:hAnsi="Times New Roman" w:cs="Times New Roman"/>
          <w:szCs w:val="24"/>
        </w:rPr>
      </w:pPr>
      <w:r w:rsidRPr="003F2B05">
        <w:rPr>
          <w:rFonts w:ascii="Times New Roman" w:eastAsiaTheme="majorEastAsia" w:hAnsi="Times New Roman" w:cs="Times New Roman" w:hint="eastAsia"/>
          <w:szCs w:val="24"/>
        </w:rPr>
        <w:t>「毘陀羅」</w:t>
      </w:r>
      <w:r w:rsidRPr="003F2B05">
        <w:rPr>
          <w:rFonts w:ascii="SimSun" w:eastAsia="新細明體" w:hAnsi="SimSun" w:cs="Times New Roman" w:hint="eastAsia"/>
          <w:szCs w:val="24"/>
        </w:rPr>
        <w:t>——</w:t>
      </w:r>
      <w:r w:rsidRPr="003F2B05">
        <w:rPr>
          <w:rFonts w:ascii="Times New Roman" w:eastAsiaTheme="majorEastAsia" w:hAnsi="Times New Roman" w:cs="Times New Roman" w:hint="eastAsia"/>
          <w:szCs w:val="24"/>
        </w:rPr>
        <w:t>六部經，是法義的問答集。在問答體的形式中，對種種問題，給以明確的解答。雖然種種問題，與修證有關，但性質是說明的，重於瞭解的。這一學風，與阿毘達磨論相近，為未來的論師所繼承。</w:t>
      </w:r>
    </w:p>
    <w:p w:rsidR="00F108A6" w:rsidRPr="003F2B05" w:rsidRDefault="00F108A6" w:rsidP="00A916ED">
      <w:pPr>
        <w:widowControl/>
        <w:spacing w:beforeLines="30" w:before="108"/>
        <w:ind w:leftChars="150" w:left="360"/>
        <w:rPr>
          <w:rFonts w:ascii="Times New Roman" w:hAnsi="Times New Roman" w:cs="Times New Roman"/>
          <w:b/>
          <w:sz w:val="20"/>
          <w:bdr w:val="single" w:sz="4" w:space="0" w:color="auto"/>
        </w:rPr>
      </w:pPr>
      <w:r w:rsidRPr="003F2B05">
        <w:rPr>
          <w:rFonts w:ascii="Times New Roman" w:hAnsi="Times New Roman" w:cs="Times New Roman" w:hint="eastAsia"/>
          <w:b/>
          <w:sz w:val="20"/>
          <w:bdr w:val="single" w:sz="4" w:space="0" w:color="auto"/>
        </w:rPr>
        <w:t>（</w:t>
      </w:r>
      <w:r w:rsidRPr="003F2B05">
        <w:rPr>
          <w:rFonts w:ascii="Times New Roman" w:hAnsi="Times New Roman" w:cs="Times New Roman"/>
          <w:b/>
          <w:sz w:val="20"/>
          <w:bdr w:val="single" w:sz="4" w:space="0" w:color="auto"/>
        </w:rPr>
        <w:t>2</w:t>
      </w:r>
      <w:r w:rsidRPr="003F2B05">
        <w:rPr>
          <w:rFonts w:ascii="Times New Roman" w:hAnsi="Times New Roman" w:cs="Times New Roman" w:hint="eastAsia"/>
          <w:b/>
          <w:sz w:val="20"/>
          <w:bdr w:val="single" w:sz="4" w:space="0" w:color="auto"/>
        </w:rPr>
        <w:t>）「毘佛略」是法義的廣分別說，闡明佛法的深義，為未來的經師所繼承</w:t>
      </w:r>
    </w:p>
    <w:p w:rsidR="00F108A6" w:rsidRPr="003F2B05" w:rsidRDefault="00F108A6" w:rsidP="008E5BB2">
      <w:pPr>
        <w:ind w:leftChars="150" w:left="360"/>
        <w:rPr>
          <w:rFonts w:ascii="Times New Roman" w:eastAsia="SimSun" w:hAnsi="Times New Roman" w:cs="Times New Roman"/>
          <w:szCs w:val="24"/>
        </w:rPr>
      </w:pPr>
      <w:r w:rsidRPr="003F2B05">
        <w:rPr>
          <w:rFonts w:ascii="Times New Roman" w:eastAsiaTheme="majorEastAsia" w:hAnsi="Times New Roman" w:cs="Times New Roman" w:hint="eastAsia"/>
          <w:szCs w:val="24"/>
        </w:rPr>
        <w:t>「毘佛略」是法義的廣分別說。在分別體的形式中，闡明佛法的深義。原則的說，佛說五蘊、六處、因緣，都導歸解脫寂滅的自證，這就是佛法的深法。</w:t>
      </w:r>
    </w:p>
    <w:p w:rsidR="00F108A6" w:rsidRPr="003F2B05" w:rsidRDefault="00F108A6" w:rsidP="00A916ED">
      <w:pPr>
        <w:widowControl/>
        <w:spacing w:beforeLines="30" w:before="108"/>
        <w:ind w:leftChars="200" w:left="480"/>
        <w:rPr>
          <w:rFonts w:ascii="Times New Roman" w:hAnsi="Times New Roman" w:cs="Times New Roman"/>
          <w:b/>
          <w:sz w:val="20"/>
          <w:bdr w:val="single" w:sz="4" w:space="0" w:color="auto"/>
        </w:rPr>
      </w:pPr>
      <w:r w:rsidRPr="003F2B05">
        <w:rPr>
          <w:rFonts w:ascii="Times New Roman" w:hAnsi="Times New Roman" w:cs="Times New Roman"/>
          <w:b/>
          <w:sz w:val="20"/>
          <w:bdr w:val="single" w:sz="4" w:space="0" w:color="auto"/>
        </w:rPr>
        <w:t>A</w:t>
      </w:r>
      <w:r w:rsidRPr="003F2B05">
        <w:rPr>
          <w:rFonts w:ascii="Times New Roman" w:hAnsi="Times New Roman" w:cs="Times New Roman" w:hint="eastAsia"/>
          <w:b/>
          <w:sz w:val="20"/>
          <w:bdr w:val="single" w:sz="4" w:space="0" w:color="auto"/>
        </w:rPr>
        <w:t>、說明緣起甚深，導歸於寂滅</w:t>
      </w:r>
    </w:p>
    <w:p w:rsidR="00F108A6" w:rsidRPr="003F2B05" w:rsidRDefault="00F108A6" w:rsidP="008E5BB2">
      <w:pPr>
        <w:widowControl/>
        <w:ind w:leftChars="250" w:left="600"/>
        <w:rPr>
          <w:rFonts w:ascii="Times New Roman" w:hAnsi="Times New Roman" w:cs="Times New Roman"/>
          <w:b/>
          <w:sz w:val="20"/>
          <w:bdr w:val="single" w:sz="4" w:space="0" w:color="auto"/>
        </w:rPr>
      </w:pPr>
      <w:r w:rsidRPr="003F2B05">
        <w:rPr>
          <w:rFonts w:ascii="Times New Roman" w:hAnsi="Times New Roman" w:cs="Times New Roman" w:hint="eastAsia"/>
          <w:b/>
          <w:sz w:val="20"/>
          <w:bdr w:val="single" w:sz="4" w:space="0" w:color="auto"/>
        </w:rPr>
        <w:t>（</w:t>
      </w:r>
      <w:r w:rsidRPr="003F2B05">
        <w:rPr>
          <w:rFonts w:ascii="Times New Roman" w:hAnsi="Times New Roman" w:cs="Times New Roman"/>
          <w:b/>
          <w:sz w:val="20"/>
          <w:bdr w:val="single" w:sz="4" w:space="0" w:color="auto"/>
        </w:rPr>
        <w:t>A</w:t>
      </w:r>
      <w:r w:rsidRPr="003F2B05">
        <w:rPr>
          <w:rFonts w:ascii="Times New Roman" w:hAnsi="Times New Roman" w:cs="Times New Roman" w:hint="eastAsia"/>
          <w:b/>
          <w:sz w:val="20"/>
          <w:bdr w:val="single" w:sz="4" w:space="0" w:color="auto"/>
        </w:rPr>
        <w:t>）《梵網》、《五三》、《幻網》等廣分別顯示深義</w:t>
      </w:r>
    </w:p>
    <w:p w:rsidR="00F108A6" w:rsidRPr="003F2B05" w:rsidRDefault="00F108A6" w:rsidP="00A916ED">
      <w:pPr>
        <w:spacing w:afterLines="30" w:after="108"/>
        <w:ind w:leftChars="250" w:left="600"/>
        <w:rPr>
          <w:rFonts w:ascii="Times New Roman" w:eastAsiaTheme="majorEastAsia" w:hAnsi="Times New Roman" w:cs="Times New Roman"/>
          <w:szCs w:val="24"/>
        </w:rPr>
      </w:pPr>
      <w:r w:rsidRPr="003F2B05">
        <w:rPr>
          <w:rFonts w:ascii="Times New Roman" w:eastAsiaTheme="majorEastAsia" w:hAnsi="Times New Roman" w:cs="Times New Roman" w:hint="eastAsia"/>
          <w:szCs w:val="24"/>
        </w:rPr>
        <w:t>佛以「處中之說」</w:t>
      </w:r>
      <w:r w:rsidRPr="003F2B05">
        <w:rPr>
          <w:rStyle w:val="aa"/>
          <w:rFonts w:ascii="Times New Roman" w:eastAsiaTheme="majorEastAsia" w:hAnsi="Times New Roman" w:cs="Times New Roman"/>
          <w:szCs w:val="24"/>
        </w:rPr>
        <w:footnoteReference w:id="334"/>
      </w:r>
      <w:r w:rsidRPr="003F2B05">
        <w:rPr>
          <w:rFonts w:ascii="Times New Roman" w:eastAsia="新細明體" w:hAnsi="Times New Roman" w:cs="Times New Roman"/>
          <w:szCs w:val="24"/>
        </w:rPr>
        <w:t>——</w:t>
      </w:r>
      <w:r w:rsidRPr="003F2B05">
        <w:rPr>
          <w:rFonts w:ascii="Times New Roman" w:eastAsiaTheme="majorEastAsia" w:hAnsi="Times New Roman" w:cs="Times New Roman" w:hint="eastAsia"/>
          <w:szCs w:val="24"/>
        </w:rPr>
        <w:t>緣起為根本法則，從而說明緣起甚深，寂滅更甚深。「處中之法」，依緣起而開示不落外道的種種異見，</w:t>
      </w:r>
      <w:r w:rsidRPr="003F2B05">
        <w:rPr>
          <w:rStyle w:val="aa"/>
          <w:rFonts w:ascii="Times New Roman" w:eastAsiaTheme="majorEastAsia" w:hAnsi="Times New Roman" w:cs="Times New Roman"/>
          <w:szCs w:val="24"/>
        </w:rPr>
        <w:footnoteReference w:id="335"/>
      </w:r>
      <w:r w:rsidRPr="003F2B05">
        <w:rPr>
          <w:rFonts w:ascii="Times New Roman" w:eastAsiaTheme="majorEastAsia" w:hAnsi="Times New Roman" w:cs="Times New Roman" w:hint="eastAsia"/>
          <w:szCs w:val="24"/>
        </w:rPr>
        <w:t>這是《雜阿含經》最一般的法說。</w:t>
      </w:r>
      <w:r w:rsidRPr="003F2B05">
        <w:rPr>
          <w:rStyle w:val="aa"/>
          <w:rFonts w:ascii="Times New Roman" w:eastAsiaTheme="majorEastAsia" w:hAnsi="Times New Roman" w:cs="Times New Roman"/>
          <w:szCs w:val="24"/>
        </w:rPr>
        <w:footnoteReference w:id="336"/>
      </w:r>
    </w:p>
    <w:p w:rsidR="00F108A6" w:rsidRPr="003F2B05" w:rsidRDefault="00F108A6" w:rsidP="008E5BB2">
      <w:pPr>
        <w:ind w:leftChars="250" w:left="600"/>
        <w:rPr>
          <w:rFonts w:ascii="Times New Roman" w:eastAsia="SimSun" w:hAnsi="Times New Roman" w:cs="Times New Roman"/>
          <w:szCs w:val="24"/>
        </w:rPr>
      </w:pPr>
      <w:r w:rsidRPr="003F2B05">
        <w:rPr>
          <w:rFonts w:ascii="Times New Roman" w:eastAsiaTheme="majorEastAsia" w:hAnsi="Times New Roman" w:cs="Times New Roman" w:hint="eastAsia"/>
          <w:szCs w:val="24"/>
        </w:rPr>
        <w:t>《梵網》、《五三》、《幻網》等，更廣分別以顯示這一深義。</w:t>
      </w:r>
    </w:p>
    <w:p w:rsidR="00F108A6" w:rsidRPr="003F2B05" w:rsidRDefault="00F108A6" w:rsidP="00A916ED">
      <w:pPr>
        <w:widowControl/>
        <w:spacing w:beforeLines="30" w:before="108"/>
        <w:ind w:leftChars="250" w:left="600"/>
        <w:rPr>
          <w:rFonts w:ascii="Times New Roman" w:hAnsi="Times New Roman" w:cs="Times New Roman"/>
          <w:b/>
          <w:sz w:val="20"/>
          <w:bdr w:val="single" w:sz="4" w:space="0" w:color="auto"/>
        </w:rPr>
      </w:pPr>
      <w:r w:rsidRPr="003F2B05">
        <w:rPr>
          <w:rFonts w:ascii="Times New Roman" w:hAnsi="Times New Roman" w:cs="Times New Roman" w:hint="eastAsia"/>
          <w:b/>
          <w:sz w:val="20"/>
          <w:bdr w:val="single" w:sz="4" w:space="0" w:color="auto"/>
        </w:rPr>
        <w:t>（</w:t>
      </w:r>
      <w:r w:rsidRPr="003F2B05">
        <w:rPr>
          <w:rFonts w:ascii="Times New Roman" w:hAnsi="Times New Roman" w:cs="Times New Roman" w:hint="eastAsia"/>
          <w:b/>
          <w:sz w:val="20"/>
          <w:bdr w:val="single" w:sz="4" w:space="0" w:color="auto"/>
        </w:rPr>
        <w:t>B</w:t>
      </w:r>
      <w:r w:rsidRPr="003F2B05">
        <w:rPr>
          <w:rFonts w:ascii="Times New Roman" w:hAnsi="Times New Roman" w:cs="Times New Roman" w:hint="eastAsia"/>
          <w:b/>
          <w:sz w:val="20"/>
          <w:bdr w:val="single" w:sz="4" w:space="0" w:color="auto"/>
        </w:rPr>
        <w:t>）《大因緣經》、《分別六處經》、《象跡喻（分別五蘊）經》等廣分別顯示深義</w:t>
      </w:r>
    </w:p>
    <w:p w:rsidR="00F108A6" w:rsidRPr="003F2B05" w:rsidRDefault="00F108A6" w:rsidP="00A916ED">
      <w:pPr>
        <w:spacing w:afterLines="30" w:after="108"/>
        <w:ind w:leftChars="250" w:left="600"/>
        <w:rPr>
          <w:rFonts w:ascii="Times New Roman" w:eastAsiaTheme="majorEastAsia" w:hAnsi="Times New Roman" w:cs="Times New Roman"/>
          <w:szCs w:val="24"/>
        </w:rPr>
      </w:pPr>
      <w:r w:rsidRPr="003F2B05">
        <w:rPr>
          <w:rFonts w:ascii="Times New Roman" w:eastAsiaTheme="majorEastAsia" w:hAnsi="Times New Roman" w:cs="Times New Roman" w:hint="eastAsia"/>
          <w:szCs w:val="24"/>
        </w:rPr>
        <w:t>從《阿含經》看來，</w:t>
      </w:r>
      <w:r w:rsidRPr="003F2B05">
        <w:rPr>
          <w:rFonts w:ascii="Times New Roman" w:eastAsiaTheme="majorEastAsia" w:hAnsi="Times New Roman" w:cs="Times New Roman" w:hint="eastAsia"/>
          <w:b/>
          <w:szCs w:val="24"/>
        </w:rPr>
        <w:t>從「</w:t>
      </w:r>
      <w:r w:rsidRPr="003F2B05">
        <w:rPr>
          <w:rFonts w:ascii="標楷體" w:eastAsia="標楷體" w:hAnsi="標楷體" w:cs="Times New Roman" w:hint="eastAsia"/>
          <w:b/>
          <w:szCs w:val="24"/>
        </w:rPr>
        <w:t>愛滅則取滅</w:t>
      </w:r>
      <w:r w:rsidRPr="003F2B05">
        <w:rPr>
          <w:rFonts w:ascii="Times New Roman" w:eastAsiaTheme="majorEastAsia" w:hAnsi="Times New Roman" w:cs="Times New Roman" w:hint="eastAsia"/>
          <w:b/>
          <w:szCs w:val="24"/>
        </w:rPr>
        <w:t>」著手的，是五蘊說</w:t>
      </w:r>
      <w:r w:rsidRPr="003F2B05">
        <w:rPr>
          <w:rFonts w:ascii="Times New Roman" w:eastAsiaTheme="majorEastAsia" w:hAnsi="Times New Roman" w:cs="Times New Roman" w:hint="eastAsia"/>
          <w:szCs w:val="24"/>
        </w:rPr>
        <w:t>。</w:t>
      </w:r>
      <w:r w:rsidRPr="003F2B05">
        <w:rPr>
          <w:rStyle w:val="aa"/>
          <w:rFonts w:ascii="Times New Roman" w:eastAsiaTheme="majorEastAsia" w:hAnsi="Times New Roman" w:cs="Times New Roman"/>
          <w:szCs w:val="24"/>
        </w:rPr>
        <w:footnoteReference w:id="337"/>
      </w:r>
      <w:r w:rsidRPr="003F2B05">
        <w:rPr>
          <w:rFonts w:ascii="Times New Roman" w:eastAsiaTheme="majorEastAsia" w:hAnsi="Times New Roman" w:cs="Times New Roman" w:hint="eastAsia"/>
          <w:b/>
          <w:szCs w:val="24"/>
        </w:rPr>
        <w:t>從「</w:t>
      </w:r>
      <w:r w:rsidRPr="003F2B05">
        <w:rPr>
          <w:rFonts w:ascii="標楷體" w:eastAsia="標楷體" w:hAnsi="標楷體" w:cs="Times New Roman" w:hint="eastAsia"/>
          <w:b/>
          <w:szCs w:val="24"/>
        </w:rPr>
        <w:t>觸滅則受滅</w:t>
      </w:r>
      <w:r w:rsidRPr="003F2B05">
        <w:rPr>
          <w:rFonts w:ascii="Times New Roman" w:eastAsiaTheme="majorEastAsia" w:hAnsi="Times New Roman" w:cs="Times New Roman" w:hint="eastAsia"/>
          <w:b/>
          <w:szCs w:val="24"/>
        </w:rPr>
        <w:t>」</w:t>
      </w:r>
      <w:r w:rsidRPr="003F2B05">
        <w:rPr>
          <w:rFonts w:ascii="Times New Roman" w:eastAsiaTheme="majorEastAsia" w:hAnsi="Times New Roman" w:cs="Times New Roman" w:hint="eastAsia"/>
          <w:b/>
          <w:szCs w:val="24"/>
        </w:rPr>
        <w:lastRenderedPageBreak/>
        <w:t>著手的，是六處說。</w:t>
      </w:r>
      <w:r w:rsidRPr="003F2B05">
        <w:rPr>
          <w:rStyle w:val="aa"/>
          <w:rFonts w:ascii="Times New Roman" w:eastAsiaTheme="majorEastAsia" w:hAnsi="Times New Roman" w:cs="Times New Roman"/>
          <w:b/>
          <w:szCs w:val="24"/>
        </w:rPr>
        <w:footnoteReference w:id="338"/>
      </w:r>
      <w:r w:rsidRPr="003F2B05">
        <w:rPr>
          <w:rFonts w:ascii="Times New Roman" w:eastAsiaTheme="majorEastAsia" w:hAnsi="Times New Roman" w:cs="Times New Roman" w:hint="eastAsia"/>
          <w:b/>
          <w:szCs w:val="24"/>
        </w:rPr>
        <w:t>從「</w:t>
      </w:r>
      <w:r w:rsidRPr="003F2B05">
        <w:rPr>
          <w:rFonts w:ascii="標楷體" w:eastAsia="標楷體" w:hAnsi="標楷體" w:cs="Times New Roman" w:hint="eastAsia"/>
          <w:b/>
          <w:szCs w:val="24"/>
        </w:rPr>
        <w:t>識滅則名色滅</w:t>
      </w:r>
      <w:r w:rsidRPr="003F2B05">
        <w:rPr>
          <w:rFonts w:ascii="Times New Roman" w:eastAsiaTheme="majorEastAsia" w:hAnsi="Times New Roman" w:cs="Times New Roman" w:hint="eastAsia"/>
          <w:b/>
          <w:szCs w:val="24"/>
        </w:rPr>
        <w:t>」，或「</w:t>
      </w:r>
      <w:r w:rsidRPr="003F2B05">
        <w:rPr>
          <w:rFonts w:ascii="標楷體" w:eastAsia="標楷體" w:hAnsi="標楷體" w:cs="Times New Roman" w:hint="eastAsia"/>
          <w:b/>
          <w:szCs w:val="24"/>
        </w:rPr>
        <w:t>無明滅則行滅</w:t>
      </w:r>
      <w:r w:rsidRPr="003F2B05">
        <w:rPr>
          <w:rFonts w:ascii="Times New Roman" w:eastAsiaTheme="majorEastAsia" w:hAnsi="Times New Roman" w:cs="Times New Roman" w:hint="eastAsia"/>
          <w:b/>
          <w:szCs w:val="24"/>
        </w:rPr>
        <w:t>」說起的，是因緣說。</w:t>
      </w:r>
      <w:r w:rsidRPr="003F2B05">
        <w:rPr>
          <w:rStyle w:val="aa"/>
          <w:rFonts w:ascii="Times New Roman" w:eastAsiaTheme="majorEastAsia" w:hAnsi="Times New Roman" w:cs="Times New Roman"/>
          <w:b/>
          <w:szCs w:val="24"/>
        </w:rPr>
        <w:footnoteReference w:id="339"/>
      </w:r>
      <w:r w:rsidRPr="003F2B05">
        <w:rPr>
          <w:rFonts w:ascii="Times New Roman" w:eastAsiaTheme="majorEastAsia" w:hAnsi="Times New Roman" w:cs="Times New Roman" w:hint="eastAsia"/>
          <w:b/>
          <w:szCs w:val="24"/>
        </w:rPr>
        <w:t>其實，這都是因緣（緣起）說，而導歸於寂滅的</w:t>
      </w:r>
      <w:r w:rsidRPr="003F2B05">
        <w:rPr>
          <w:rFonts w:ascii="Times New Roman" w:eastAsiaTheme="majorEastAsia" w:hAnsi="Times New Roman" w:cs="Times New Roman" w:hint="eastAsia"/>
          <w:szCs w:val="24"/>
        </w:rPr>
        <w:t>。</w:t>
      </w:r>
    </w:p>
    <w:p w:rsidR="00F108A6" w:rsidRPr="003F2B05" w:rsidRDefault="00F108A6" w:rsidP="008E5BB2">
      <w:pPr>
        <w:ind w:leftChars="250" w:left="600"/>
        <w:rPr>
          <w:rFonts w:ascii="Times New Roman" w:eastAsia="SimSun" w:hAnsi="Times New Roman" w:cs="Times New Roman"/>
          <w:szCs w:val="24"/>
        </w:rPr>
      </w:pPr>
      <w:r w:rsidRPr="003F2B05">
        <w:rPr>
          <w:rFonts w:ascii="Times New Roman" w:eastAsiaTheme="majorEastAsia" w:hAnsi="Times New Roman" w:cs="Times New Roman" w:hint="eastAsia"/>
          <w:szCs w:val="24"/>
        </w:rPr>
        <w:t>《大因緣經》、《分別六處經》、《象跡喻（分別五蘊）經》等，更廣分別以闡明這一深義。</w:t>
      </w:r>
    </w:p>
    <w:p w:rsidR="00F108A6" w:rsidRPr="003F2B05" w:rsidRDefault="00F108A6" w:rsidP="00A916ED">
      <w:pPr>
        <w:widowControl/>
        <w:spacing w:beforeLines="30" w:before="108"/>
        <w:ind w:leftChars="200" w:left="480"/>
        <w:rPr>
          <w:rFonts w:ascii="Times New Roman" w:hAnsi="Times New Roman" w:cs="Times New Roman"/>
          <w:b/>
          <w:sz w:val="20"/>
          <w:bdr w:val="single" w:sz="4" w:space="0" w:color="auto"/>
        </w:rPr>
      </w:pPr>
      <w:r w:rsidRPr="003F2B05">
        <w:rPr>
          <w:rFonts w:ascii="Times New Roman" w:hAnsi="Times New Roman" w:cs="Times New Roman"/>
          <w:b/>
          <w:sz w:val="20"/>
          <w:bdr w:val="single" w:sz="4" w:space="0" w:color="auto"/>
        </w:rPr>
        <w:t>B</w:t>
      </w:r>
      <w:r w:rsidRPr="003F2B05">
        <w:rPr>
          <w:rFonts w:ascii="Times New Roman" w:hAnsi="Times New Roman" w:cs="Times New Roman" w:hint="eastAsia"/>
          <w:b/>
          <w:sz w:val="20"/>
          <w:bdr w:val="single" w:sz="4" w:space="0" w:color="auto"/>
        </w:rPr>
        <w:t>、小結</w:t>
      </w:r>
    </w:p>
    <w:p w:rsidR="00F108A6" w:rsidRPr="003F2B05" w:rsidRDefault="00F108A6" w:rsidP="008E5BB2">
      <w:pPr>
        <w:ind w:leftChars="200" w:left="480"/>
        <w:rPr>
          <w:rFonts w:ascii="Times New Roman" w:eastAsia="SimSun" w:hAnsi="Times New Roman" w:cs="Times New Roman"/>
          <w:szCs w:val="24"/>
        </w:rPr>
      </w:pPr>
      <w:r w:rsidRPr="003F2B05">
        <w:rPr>
          <w:rFonts w:ascii="Times New Roman" w:eastAsiaTheme="majorEastAsia" w:hAnsi="Times New Roman" w:cs="Times New Roman" w:hint="eastAsia"/>
          <w:szCs w:val="24"/>
        </w:rPr>
        <w:t>這一類契經，在廣分別的形式中，是重於修證的。這一學風，為未來的經師所繼承。</w:t>
      </w:r>
      <w:r w:rsidRPr="003F2B05">
        <w:rPr>
          <w:rStyle w:val="aa"/>
          <w:rFonts w:ascii="Times New Roman" w:eastAsiaTheme="majorEastAsia" w:hAnsi="Times New Roman" w:cs="Times New Roman"/>
          <w:szCs w:val="24"/>
        </w:rPr>
        <w:footnoteReference w:id="340"/>
      </w:r>
    </w:p>
    <w:p w:rsidR="00F108A6" w:rsidRPr="003F2B05" w:rsidRDefault="00F108A6" w:rsidP="00A916ED">
      <w:pPr>
        <w:widowControl/>
        <w:spacing w:beforeLines="30" w:before="108"/>
        <w:ind w:leftChars="150" w:left="360"/>
        <w:rPr>
          <w:rFonts w:ascii="Times New Roman" w:hAnsi="Times New Roman" w:cs="Times New Roman"/>
          <w:b/>
          <w:sz w:val="20"/>
          <w:bdr w:val="single" w:sz="4" w:space="0" w:color="auto"/>
        </w:rPr>
      </w:pPr>
      <w:r w:rsidRPr="003F2B05">
        <w:rPr>
          <w:rFonts w:ascii="Times New Roman" w:hAnsi="Times New Roman" w:cs="Times New Roman" w:hint="eastAsia"/>
          <w:b/>
          <w:sz w:val="20"/>
          <w:bdr w:val="single" w:sz="4" w:space="0" w:color="auto"/>
        </w:rPr>
        <w:t>（</w:t>
      </w:r>
      <w:r w:rsidRPr="003F2B05">
        <w:rPr>
          <w:rFonts w:ascii="Times New Roman" w:hAnsi="Times New Roman" w:cs="Times New Roman" w:hint="eastAsia"/>
          <w:b/>
          <w:sz w:val="20"/>
          <w:bdr w:val="single" w:sz="4" w:space="0" w:color="auto"/>
        </w:rPr>
        <w:t>3</w:t>
      </w:r>
      <w:r w:rsidRPr="003F2B05">
        <w:rPr>
          <w:rFonts w:ascii="Times New Roman" w:hAnsi="Times New Roman" w:cs="Times New Roman" w:hint="eastAsia"/>
          <w:b/>
          <w:sz w:val="20"/>
          <w:bdr w:val="single" w:sz="4" w:space="0" w:color="auto"/>
        </w:rPr>
        <w:t>）結說「毘佛略」與「毘陀羅」的不同</w:t>
      </w:r>
    </w:p>
    <w:p w:rsidR="00F108A6" w:rsidRPr="003F2B05" w:rsidRDefault="00F108A6" w:rsidP="008E5BB2">
      <w:pPr>
        <w:ind w:leftChars="150" w:left="360"/>
        <w:rPr>
          <w:rFonts w:ascii="Times New Roman" w:eastAsiaTheme="majorEastAsia" w:hAnsi="Times New Roman" w:cs="Times New Roman"/>
          <w:szCs w:val="24"/>
        </w:rPr>
      </w:pPr>
      <w:r w:rsidRPr="003F2B05">
        <w:rPr>
          <w:rFonts w:ascii="Times New Roman" w:eastAsiaTheme="majorEastAsia" w:hAnsi="Times New Roman" w:cs="Times New Roman" w:hint="eastAsia"/>
          <w:szCs w:val="24"/>
        </w:rPr>
        <w:t>所以「毘陀羅」與「毘佛略」，在形式與性質上，都有不同的地方。</w:t>
      </w:r>
    </w:p>
    <w:p w:rsidR="00F108A6" w:rsidRPr="003F2B05" w:rsidRDefault="00F108A6" w:rsidP="00A916ED">
      <w:pPr>
        <w:spacing w:beforeLines="30" w:before="108"/>
        <w:ind w:leftChars="100" w:left="240"/>
        <w:jc w:val="both"/>
        <w:rPr>
          <w:rFonts w:ascii="Times New Roman" w:hAnsi="Times New Roman"/>
          <w:b/>
          <w:sz w:val="20"/>
          <w:szCs w:val="20"/>
          <w:bdr w:val="single" w:sz="4" w:space="0" w:color="auto"/>
        </w:rPr>
      </w:pPr>
      <w:r w:rsidRPr="003F2B05">
        <w:rPr>
          <w:rFonts w:ascii="Times New Roman" w:hAnsi="Times New Roman" w:hint="eastAsia"/>
          <w:b/>
          <w:sz w:val="20"/>
          <w:szCs w:val="20"/>
          <w:bdr w:val="single" w:sz="4" w:space="0" w:color="auto"/>
        </w:rPr>
        <w:t>3</w:t>
      </w:r>
      <w:r w:rsidRPr="003F2B05">
        <w:rPr>
          <w:rFonts w:ascii="Times New Roman" w:hAnsi="Times New Roman" w:hint="eastAsia"/>
          <w:b/>
          <w:sz w:val="20"/>
          <w:szCs w:val="20"/>
          <w:bdr w:val="single" w:sz="4" w:space="0" w:color="auto"/>
        </w:rPr>
        <w:t>、「毘佛略」與「毘陀羅」的共同處</w:t>
      </w:r>
    </w:p>
    <w:p w:rsidR="00F108A6" w:rsidRPr="003F2B05" w:rsidRDefault="00F108A6" w:rsidP="008E5BB2">
      <w:pPr>
        <w:ind w:leftChars="100" w:left="240"/>
        <w:rPr>
          <w:rFonts w:ascii="Times New Roman" w:eastAsia="SimSun" w:hAnsi="Times New Roman" w:cs="Times New Roman"/>
          <w:szCs w:val="24"/>
        </w:rPr>
      </w:pPr>
      <w:r w:rsidRPr="003F2B05">
        <w:rPr>
          <w:rFonts w:ascii="Times New Roman" w:eastAsiaTheme="majorEastAsia" w:hAnsi="Times New Roman" w:cs="Times New Roman" w:hint="eastAsia"/>
          <w:szCs w:val="24"/>
        </w:rPr>
        <w:t>然而，這二者也有共同處。</w:t>
      </w:r>
    </w:p>
    <w:p w:rsidR="00F108A6" w:rsidRPr="003F2B05" w:rsidRDefault="00F108A6" w:rsidP="00A916ED">
      <w:pPr>
        <w:widowControl/>
        <w:spacing w:beforeLines="30" w:before="108"/>
        <w:ind w:leftChars="150" w:left="360"/>
        <w:rPr>
          <w:rFonts w:ascii="Times New Roman" w:hAnsi="Times New Roman" w:cs="Times New Roman"/>
          <w:b/>
          <w:sz w:val="20"/>
          <w:bdr w:val="single" w:sz="4" w:space="0" w:color="auto"/>
        </w:rPr>
      </w:pPr>
      <w:r w:rsidRPr="003F2B05">
        <w:rPr>
          <w:rFonts w:ascii="Times New Roman" w:hAnsi="Times New Roman" w:cs="Times New Roman" w:hint="eastAsia"/>
          <w:b/>
          <w:sz w:val="20"/>
          <w:bdr w:val="single" w:sz="4" w:space="0" w:color="auto"/>
        </w:rPr>
        <w:t>（</w:t>
      </w:r>
      <w:r w:rsidRPr="003F2B05">
        <w:rPr>
          <w:rFonts w:ascii="Times New Roman" w:hAnsi="Times New Roman" w:cs="Times New Roman"/>
          <w:b/>
          <w:sz w:val="20"/>
          <w:bdr w:val="single" w:sz="4" w:space="0" w:color="auto"/>
        </w:rPr>
        <w:t>1</w:t>
      </w:r>
      <w:r w:rsidRPr="003F2B05">
        <w:rPr>
          <w:rFonts w:ascii="Times New Roman" w:hAnsi="Times New Roman" w:cs="Times New Roman" w:hint="eastAsia"/>
          <w:b/>
          <w:sz w:val="20"/>
          <w:bdr w:val="single" w:sz="4" w:space="0" w:color="auto"/>
        </w:rPr>
        <w:t>）以「廣分別」為主</w:t>
      </w:r>
    </w:p>
    <w:p w:rsidR="00F108A6" w:rsidRPr="003F2B05" w:rsidRDefault="00F108A6" w:rsidP="008E5BB2">
      <w:pPr>
        <w:ind w:leftChars="150" w:left="360"/>
        <w:rPr>
          <w:rFonts w:ascii="Times New Roman" w:eastAsia="SimSun" w:hAnsi="Times New Roman" w:cs="Times New Roman"/>
          <w:szCs w:val="24"/>
        </w:rPr>
      </w:pPr>
      <w:r w:rsidRPr="003F2B05">
        <w:rPr>
          <w:rFonts w:ascii="Times New Roman" w:eastAsiaTheme="majorEastAsia" w:hAnsi="Times New Roman" w:cs="Times New Roman" w:hint="eastAsia"/>
          <w:szCs w:val="24"/>
        </w:rPr>
        <w:t>如「毘佛略」是廣分別說；而被稱為「毘陀羅」的，在問答中，也以「分別答」為主。「毘陀羅」為法義問答集，比起初期的簡略問答，</w:t>
      </w:r>
      <w:r w:rsidRPr="003F2B05">
        <w:rPr>
          <w:rStyle w:val="aa"/>
          <w:rFonts w:ascii="Times New Roman" w:eastAsiaTheme="majorEastAsia" w:hAnsi="Times New Roman" w:cs="Times New Roman"/>
          <w:szCs w:val="24"/>
        </w:rPr>
        <w:footnoteReference w:id="341"/>
      </w:r>
      <w:r w:rsidRPr="003F2B05">
        <w:rPr>
          <w:rFonts w:ascii="Times New Roman" w:eastAsiaTheme="majorEastAsia" w:hAnsi="Times New Roman" w:cs="Times New Roman" w:hint="eastAsia"/>
          <w:szCs w:val="24"/>
        </w:rPr>
        <w:t>也不能說不廣（問答）</w:t>
      </w:r>
      <w:r w:rsidRPr="003F2B05">
        <w:rPr>
          <w:rFonts w:ascii="Times New Roman" w:eastAsia="標楷體" w:hAnsi="Times New Roman" w:cs="Times New Roman" w:hint="eastAsia"/>
          <w:sz w:val="22"/>
          <w:szCs w:val="21"/>
          <w:shd w:val="pct15" w:color="auto" w:fill="FFFFFF"/>
        </w:rPr>
        <w:t>（</w:t>
      </w:r>
      <w:r w:rsidRPr="003F2B05">
        <w:rPr>
          <w:rFonts w:ascii="Times New Roman" w:eastAsia="標楷體" w:hAnsi="Times New Roman" w:cs="Times New Roman"/>
          <w:sz w:val="22"/>
          <w:szCs w:val="21"/>
          <w:shd w:val="pct15" w:color="auto" w:fill="FFFFFF"/>
        </w:rPr>
        <w:t>p.5</w:t>
      </w:r>
      <w:r w:rsidRPr="003F2B05">
        <w:rPr>
          <w:rFonts w:ascii="Times New Roman" w:eastAsia="新細明體" w:hAnsi="Times New Roman" w:cs="Times New Roman"/>
          <w:sz w:val="22"/>
          <w:szCs w:val="21"/>
          <w:shd w:val="pct15" w:color="auto" w:fill="FFFFFF"/>
        </w:rPr>
        <w:t>84</w:t>
      </w:r>
      <w:r w:rsidRPr="003F2B05">
        <w:rPr>
          <w:rFonts w:ascii="Times New Roman" w:eastAsia="標楷體" w:hAnsi="Times New Roman" w:cs="Times New Roman" w:hint="eastAsia"/>
          <w:sz w:val="22"/>
          <w:szCs w:val="21"/>
          <w:shd w:val="pct15" w:color="auto" w:fill="FFFFFF"/>
        </w:rPr>
        <w:t>）</w:t>
      </w:r>
      <w:r w:rsidRPr="003F2B05">
        <w:rPr>
          <w:rFonts w:ascii="Times New Roman" w:eastAsiaTheme="majorEastAsia" w:hAnsi="Times New Roman" w:cs="Times New Roman" w:hint="eastAsia"/>
          <w:szCs w:val="24"/>
        </w:rPr>
        <w:t>了。</w:t>
      </w:r>
    </w:p>
    <w:p w:rsidR="00F108A6" w:rsidRPr="003F2B05" w:rsidRDefault="00F108A6" w:rsidP="00A916ED">
      <w:pPr>
        <w:widowControl/>
        <w:spacing w:beforeLines="30" w:before="108"/>
        <w:ind w:leftChars="150" w:left="360"/>
        <w:rPr>
          <w:rFonts w:ascii="Times New Roman" w:hAnsi="Times New Roman" w:cs="Times New Roman"/>
          <w:b/>
          <w:sz w:val="20"/>
          <w:bdr w:val="single" w:sz="4" w:space="0" w:color="auto"/>
        </w:rPr>
      </w:pPr>
      <w:r w:rsidRPr="003F2B05">
        <w:rPr>
          <w:rFonts w:ascii="Times New Roman" w:hAnsi="Times New Roman" w:cs="Times New Roman" w:hint="eastAsia"/>
          <w:b/>
          <w:sz w:val="20"/>
          <w:bdr w:val="single" w:sz="4" w:space="0" w:color="auto"/>
        </w:rPr>
        <w:t>（</w:t>
      </w:r>
      <w:r w:rsidRPr="003F2B05">
        <w:rPr>
          <w:rFonts w:ascii="Times New Roman" w:hAnsi="Times New Roman" w:cs="Times New Roman" w:hint="eastAsia"/>
          <w:b/>
          <w:sz w:val="20"/>
          <w:bdr w:val="single" w:sz="4" w:space="0" w:color="auto"/>
        </w:rPr>
        <w:t>2</w:t>
      </w:r>
      <w:r w:rsidRPr="003F2B05">
        <w:rPr>
          <w:rFonts w:ascii="Times New Roman" w:hAnsi="Times New Roman" w:cs="Times New Roman" w:hint="eastAsia"/>
          <w:b/>
          <w:sz w:val="20"/>
          <w:bdr w:val="single" w:sz="4" w:space="0" w:color="auto"/>
        </w:rPr>
        <w:t>）以究竟寂滅為宗極</w:t>
      </w:r>
    </w:p>
    <w:p w:rsidR="00F108A6" w:rsidRPr="003F2B05" w:rsidRDefault="00F108A6" w:rsidP="00A916ED">
      <w:pPr>
        <w:spacing w:afterLines="30" w:after="108"/>
        <w:ind w:leftChars="150" w:left="360"/>
        <w:rPr>
          <w:rFonts w:ascii="Times New Roman" w:eastAsia="SimSun" w:hAnsi="Times New Roman" w:cs="Times New Roman"/>
          <w:szCs w:val="24"/>
        </w:rPr>
      </w:pPr>
      <w:r w:rsidRPr="003F2B05">
        <w:rPr>
          <w:rFonts w:ascii="Times New Roman" w:eastAsiaTheme="majorEastAsia" w:hAnsi="Times New Roman" w:cs="Times New Roman" w:hint="eastAsia"/>
          <w:szCs w:val="24"/>
        </w:rPr>
        <w:t>「毘佛略」以聖者自證的究竟寂滅為宗極。</w:t>
      </w:r>
    </w:p>
    <w:p w:rsidR="00F108A6" w:rsidRPr="003F2B05" w:rsidRDefault="00F108A6" w:rsidP="00A916ED">
      <w:pPr>
        <w:spacing w:afterLines="30" w:after="108"/>
        <w:ind w:leftChars="150" w:left="360"/>
        <w:rPr>
          <w:rFonts w:ascii="Times New Roman" w:eastAsia="SimSun" w:hAnsi="Times New Roman" w:cs="Times New Roman"/>
          <w:szCs w:val="24"/>
        </w:rPr>
      </w:pPr>
      <w:r w:rsidRPr="003F2B05">
        <w:rPr>
          <w:rFonts w:ascii="Times New Roman" w:eastAsiaTheme="majorEastAsia" w:hAnsi="Times New Roman" w:cs="Times New Roman" w:hint="eastAsia"/>
          <w:szCs w:val="24"/>
        </w:rPr>
        <w:t>而《毘陀羅小經》、《滿月大經》，也以涅槃為究極。如《正見經》以「</w:t>
      </w:r>
      <w:r w:rsidRPr="003F2B05">
        <w:rPr>
          <w:rFonts w:ascii="Times New Roman" w:eastAsia="標楷體" w:hAnsi="Times New Roman" w:cs="Times New Roman" w:hint="eastAsia"/>
          <w:szCs w:val="24"/>
        </w:rPr>
        <w:t>無明盡而明生</w:t>
      </w:r>
      <w:r w:rsidRPr="003F2B05">
        <w:rPr>
          <w:rFonts w:ascii="Times New Roman" w:eastAsiaTheme="majorEastAsia" w:hAnsi="Times New Roman" w:cs="Times New Roman" w:hint="eastAsia"/>
          <w:szCs w:val="24"/>
        </w:rPr>
        <w:t>」為結束；《釋問經》以「</w:t>
      </w:r>
      <w:r w:rsidRPr="003F2B05">
        <w:rPr>
          <w:rFonts w:ascii="Times New Roman" w:eastAsia="標楷體" w:hAnsi="Times New Roman" w:cs="Times New Roman" w:hint="eastAsia"/>
          <w:szCs w:val="24"/>
        </w:rPr>
        <w:t>愛盡究竟梵行</w:t>
      </w:r>
      <w:r w:rsidRPr="003F2B05">
        <w:rPr>
          <w:rFonts w:ascii="Times New Roman" w:eastAsiaTheme="majorEastAsia" w:hAnsi="Times New Roman" w:cs="Times New Roman" w:hint="eastAsia"/>
          <w:szCs w:val="24"/>
        </w:rPr>
        <w:t>」為極：可說都歸結於這一深義。</w:t>
      </w:r>
    </w:p>
    <w:p w:rsidR="00F108A6" w:rsidRPr="003F2B05" w:rsidRDefault="00F108A6" w:rsidP="00A916ED">
      <w:pPr>
        <w:spacing w:afterLines="30" w:after="108"/>
        <w:ind w:leftChars="150" w:left="360"/>
        <w:rPr>
          <w:rFonts w:ascii="Times New Roman" w:eastAsia="SimSun" w:hAnsi="Times New Roman" w:cs="Times New Roman"/>
          <w:szCs w:val="24"/>
        </w:rPr>
      </w:pPr>
      <w:r w:rsidRPr="003F2B05">
        <w:rPr>
          <w:rFonts w:ascii="Times New Roman" w:eastAsiaTheme="majorEastAsia" w:hAnsi="Times New Roman" w:cs="Times New Roman" w:hint="eastAsia"/>
          <w:szCs w:val="24"/>
        </w:rPr>
        <w:t>尤其是，《法樂比丘尼經》說：</w:t>
      </w:r>
    </w:p>
    <w:p w:rsidR="00F108A6" w:rsidRPr="003F2B05" w:rsidRDefault="00F108A6" w:rsidP="00A916ED">
      <w:pPr>
        <w:spacing w:beforeLines="50" w:before="180" w:afterLines="50" w:after="180"/>
        <w:ind w:leftChars="250" w:left="600"/>
        <w:rPr>
          <w:rFonts w:ascii="Times New Roman" w:eastAsia="SimSun" w:hAnsi="Times New Roman" w:cs="Times New Roman"/>
          <w:szCs w:val="24"/>
        </w:rPr>
      </w:pPr>
      <w:r w:rsidRPr="003F2B05">
        <w:rPr>
          <w:rFonts w:ascii="Times New Roman" w:eastAsiaTheme="majorEastAsia" w:hAnsi="Times New Roman" w:cs="Times New Roman" w:hint="eastAsia"/>
          <w:szCs w:val="24"/>
        </w:rPr>
        <w:lastRenderedPageBreak/>
        <w:t>「</w:t>
      </w:r>
      <w:r w:rsidRPr="003F2B05">
        <w:rPr>
          <w:rFonts w:ascii="Times New Roman" w:eastAsia="標楷體" w:hAnsi="Times New Roman" w:cs="Times New Roman" w:hint="eastAsia"/>
          <w:szCs w:val="24"/>
        </w:rPr>
        <w:t>君欲問無窮事；然君問事，不能得窮我邊也。涅槃者，無對也</w:t>
      </w:r>
      <w:r w:rsidRPr="003F2B05">
        <w:rPr>
          <w:rFonts w:ascii="Times New Roman" w:eastAsiaTheme="majorEastAsia" w:hAnsi="Times New Roman" w:cs="Times New Roman" w:hint="eastAsia"/>
          <w:szCs w:val="24"/>
        </w:rPr>
        <w:t>。」</w:t>
      </w:r>
      <w:r w:rsidRPr="003F2B05">
        <w:rPr>
          <w:rStyle w:val="aa"/>
          <w:rFonts w:ascii="Times New Roman" w:eastAsiaTheme="majorEastAsia" w:hAnsi="Times New Roman" w:cs="Times New Roman"/>
          <w:szCs w:val="24"/>
        </w:rPr>
        <w:footnoteReference w:id="342"/>
      </w:r>
    </w:p>
    <w:p w:rsidR="00F108A6" w:rsidRPr="003F2B05" w:rsidRDefault="00F108A6" w:rsidP="00A916ED">
      <w:pPr>
        <w:spacing w:afterLines="30" w:after="108"/>
        <w:ind w:leftChars="150" w:left="360"/>
        <w:rPr>
          <w:rFonts w:ascii="Times New Roman" w:eastAsia="SimSun" w:hAnsi="Times New Roman" w:cs="Times New Roman"/>
          <w:szCs w:val="24"/>
        </w:rPr>
      </w:pPr>
      <w:r w:rsidRPr="003F2B05">
        <w:rPr>
          <w:rFonts w:ascii="Times New Roman" w:eastAsiaTheme="majorEastAsia" w:hAnsi="Times New Roman" w:cs="Times New Roman" w:hint="eastAsia"/>
          <w:szCs w:val="24"/>
        </w:rPr>
        <w:t>《雜阿含經》（《正見經》）也說：</w:t>
      </w:r>
    </w:p>
    <w:p w:rsidR="00F108A6" w:rsidRPr="003F2B05" w:rsidRDefault="00F108A6" w:rsidP="00A916ED">
      <w:pPr>
        <w:spacing w:beforeLines="50" w:before="180" w:afterLines="50" w:after="180"/>
        <w:ind w:leftChars="250" w:left="600"/>
        <w:rPr>
          <w:rFonts w:ascii="Times New Roman" w:eastAsia="SimSun" w:hAnsi="Times New Roman" w:cs="Times New Roman"/>
          <w:szCs w:val="24"/>
        </w:rPr>
      </w:pPr>
      <w:r w:rsidRPr="003F2B05">
        <w:rPr>
          <w:rFonts w:ascii="Times New Roman" w:eastAsiaTheme="majorEastAsia" w:hAnsi="Times New Roman" w:cs="Times New Roman" w:hint="eastAsia"/>
          <w:szCs w:val="24"/>
        </w:rPr>
        <w:t>「</w:t>
      </w:r>
      <w:r w:rsidRPr="003F2B05">
        <w:rPr>
          <w:rFonts w:ascii="Times New Roman" w:eastAsia="標楷體" w:hAnsi="Times New Roman" w:cs="Times New Roman" w:hint="eastAsia"/>
          <w:szCs w:val="24"/>
        </w:rPr>
        <w:t>摩訶拘絺羅！汝何為逐！汝終不能究竟諸論，得其邊際。若聖弟子斷除無明而生於明，何須更求</w:t>
      </w:r>
      <w:r w:rsidRPr="003F2B05">
        <w:rPr>
          <w:rFonts w:ascii="Times New Roman" w:eastAsiaTheme="majorEastAsia" w:hAnsi="Times New Roman" w:cs="Times New Roman" w:hint="eastAsia"/>
          <w:szCs w:val="24"/>
        </w:rPr>
        <w:t>？」</w:t>
      </w:r>
      <w:r w:rsidRPr="003F2B05">
        <w:rPr>
          <w:rStyle w:val="aa"/>
          <w:rFonts w:ascii="Times New Roman" w:eastAsiaTheme="majorEastAsia" w:hAnsi="Times New Roman" w:cs="Times New Roman"/>
          <w:szCs w:val="24"/>
        </w:rPr>
        <w:footnoteReference w:id="343"/>
      </w:r>
    </w:p>
    <w:p w:rsidR="00F108A6" w:rsidRPr="003F2B05" w:rsidRDefault="00F108A6" w:rsidP="00A916ED">
      <w:pPr>
        <w:spacing w:afterLines="30" w:after="108"/>
        <w:ind w:leftChars="150" w:left="360"/>
        <w:rPr>
          <w:rFonts w:ascii="Times New Roman" w:eastAsiaTheme="majorEastAsia" w:hAnsi="Times New Roman" w:cs="Times New Roman"/>
          <w:szCs w:val="24"/>
        </w:rPr>
      </w:pPr>
      <w:r w:rsidRPr="003F2B05">
        <w:rPr>
          <w:rFonts w:ascii="Times New Roman" w:eastAsiaTheme="majorEastAsia" w:hAnsi="Times New Roman" w:cs="Times New Roman" w:hint="eastAsia"/>
          <w:szCs w:val="24"/>
        </w:rPr>
        <w:t>這是從問答廣說，而引向深廣無際，超越絕對的境地。</w:t>
      </w:r>
    </w:p>
    <w:p w:rsidR="00F108A6" w:rsidRPr="003F2B05" w:rsidRDefault="00F108A6" w:rsidP="00A916ED">
      <w:pPr>
        <w:spacing w:beforeLines="50" w:before="180"/>
        <w:rPr>
          <w:rFonts w:ascii="Times New Roman" w:eastAsiaTheme="majorEastAsia" w:hAnsi="Times New Roman" w:cs="Times New Roman"/>
          <w:b/>
          <w:sz w:val="20"/>
          <w:szCs w:val="20"/>
          <w:bdr w:val="single" w:sz="4" w:space="0" w:color="auto"/>
        </w:rPr>
      </w:pPr>
      <w:r w:rsidRPr="003F2B05">
        <w:rPr>
          <w:rFonts w:ascii="Times New Roman" w:eastAsiaTheme="majorEastAsia" w:hAnsi="Times New Roman" w:cs="Times New Roman" w:hint="eastAsia"/>
          <w:b/>
          <w:sz w:val="20"/>
          <w:szCs w:val="20"/>
          <w:bdr w:val="single" w:sz="4" w:space="0" w:color="auto"/>
        </w:rPr>
        <w:t>四、結論</w:t>
      </w:r>
    </w:p>
    <w:p w:rsidR="00F108A6" w:rsidRPr="003F2B05" w:rsidRDefault="00F108A6" w:rsidP="008E5BB2">
      <w:pPr>
        <w:ind w:leftChars="50" w:left="120"/>
        <w:jc w:val="both"/>
        <w:rPr>
          <w:rFonts w:ascii="Times New Roman" w:hAnsi="Times New Roman" w:cs="Times New Roman"/>
          <w:b/>
          <w:sz w:val="20"/>
          <w:szCs w:val="20"/>
          <w:bdr w:val="single" w:sz="4" w:space="0" w:color="auto"/>
        </w:rPr>
      </w:pPr>
      <w:r w:rsidRPr="003F2B05">
        <w:rPr>
          <w:rFonts w:ascii="Times New Roman" w:hAnsi="Times New Roman" w:cs="Times New Roman" w:hint="eastAsia"/>
          <w:b/>
          <w:sz w:val="20"/>
          <w:szCs w:val="20"/>
          <w:bdr w:val="single" w:sz="4" w:space="0" w:color="auto"/>
        </w:rPr>
        <w:t>（一）當時佛教界的共同傾向</w:t>
      </w:r>
    </w:p>
    <w:p w:rsidR="00F108A6" w:rsidRPr="003F2B05" w:rsidRDefault="00F108A6" w:rsidP="008E5BB2">
      <w:pPr>
        <w:ind w:leftChars="100" w:left="240"/>
        <w:jc w:val="both"/>
        <w:rPr>
          <w:rFonts w:ascii="Times New Roman" w:hAnsi="Times New Roman"/>
          <w:b/>
          <w:sz w:val="20"/>
          <w:szCs w:val="20"/>
          <w:bdr w:val="single" w:sz="4" w:space="0" w:color="auto"/>
        </w:rPr>
      </w:pPr>
      <w:r w:rsidRPr="003F2B05">
        <w:rPr>
          <w:rFonts w:ascii="Times New Roman" w:hAnsi="Times New Roman"/>
          <w:b/>
          <w:sz w:val="20"/>
          <w:szCs w:val="20"/>
          <w:bdr w:val="single" w:sz="4" w:space="0" w:color="auto"/>
        </w:rPr>
        <w:t>1</w:t>
      </w:r>
      <w:r w:rsidRPr="003F2B05">
        <w:rPr>
          <w:rFonts w:ascii="Times New Roman" w:hAnsi="Times New Roman" w:hint="eastAsia"/>
          <w:b/>
          <w:sz w:val="20"/>
          <w:szCs w:val="20"/>
          <w:bdr w:val="single" w:sz="4" w:space="0" w:color="auto"/>
        </w:rPr>
        <w:t>、以內容的共同性來說，「毘佛略」與「毘陀羅」都可說是「廣說」</w:t>
      </w:r>
    </w:p>
    <w:p w:rsidR="00F108A6" w:rsidRPr="003F2B05" w:rsidRDefault="00F108A6" w:rsidP="008E5BB2">
      <w:pPr>
        <w:ind w:leftChars="100" w:left="240"/>
        <w:rPr>
          <w:rFonts w:ascii="Times New Roman" w:eastAsia="SimSun" w:hAnsi="Times New Roman" w:cs="Times New Roman"/>
          <w:szCs w:val="24"/>
        </w:rPr>
      </w:pPr>
      <w:r w:rsidRPr="003F2B05">
        <w:rPr>
          <w:rFonts w:ascii="Times New Roman" w:eastAsiaTheme="majorEastAsia" w:hAnsi="Times New Roman" w:cs="Times New Roman" w:hint="eastAsia"/>
          <w:szCs w:val="24"/>
        </w:rPr>
        <w:t>「九分教」組為一聚，「四阿含」、「四部」集成的前夕，佛教界早已進入廣說──廣分別，廣問答的時代，集成了文義深廣的眾多契經。被稱為「毘佛略」與「毘陀羅」的，都是廣長的契經，主要都被編集於《長阿含》、《中阿含》中。這是當時佛教界的共同傾向；如略去形式，而重視內容的共同性，那二類都可說是「廣說」（方廣，</w:t>
      </w:r>
      <w:r w:rsidRPr="003F2B05">
        <w:rPr>
          <w:rFonts w:ascii="Times New Roman" w:eastAsiaTheme="majorEastAsia" w:hAnsi="Times New Roman" w:cs="Times New Roman"/>
          <w:szCs w:val="24"/>
        </w:rPr>
        <w:t>Vaipulya</w:t>
      </w:r>
      <w:r w:rsidRPr="003F2B05">
        <w:rPr>
          <w:rFonts w:ascii="Times New Roman" w:eastAsiaTheme="majorEastAsia" w:hAnsi="Times New Roman" w:cs="Times New Roman" w:hint="eastAsia"/>
          <w:szCs w:val="24"/>
        </w:rPr>
        <w:t>，</w:t>
      </w:r>
      <w:r w:rsidRPr="003F2B05">
        <w:rPr>
          <w:rFonts w:ascii="Times New Roman" w:eastAsiaTheme="majorEastAsia" w:hAnsi="Times New Roman" w:cs="Times New Roman"/>
          <w:szCs w:val="24"/>
        </w:rPr>
        <w:t>vetulya</w:t>
      </w:r>
      <w:r w:rsidRPr="003F2B05">
        <w:rPr>
          <w:rFonts w:ascii="Times New Roman" w:eastAsiaTheme="majorEastAsia" w:hAnsi="Times New Roman" w:cs="Times New Roman" w:hint="eastAsia"/>
          <w:szCs w:val="24"/>
        </w:rPr>
        <w:t>）。</w:t>
      </w:r>
    </w:p>
    <w:p w:rsidR="00F108A6" w:rsidRPr="003F2B05" w:rsidRDefault="00F108A6" w:rsidP="00A916ED">
      <w:pPr>
        <w:spacing w:beforeLines="30" w:before="108"/>
        <w:ind w:leftChars="100" w:left="240"/>
        <w:jc w:val="both"/>
        <w:rPr>
          <w:rFonts w:ascii="Times New Roman" w:hAnsi="Times New Roman"/>
          <w:b/>
          <w:sz w:val="20"/>
          <w:szCs w:val="20"/>
          <w:bdr w:val="single" w:sz="4" w:space="0" w:color="auto"/>
        </w:rPr>
      </w:pPr>
      <w:r w:rsidRPr="003F2B05">
        <w:rPr>
          <w:rFonts w:ascii="Times New Roman" w:hAnsi="Times New Roman" w:hint="eastAsia"/>
          <w:b/>
          <w:sz w:val="20"/>
          <w:szCs w:val="20"/>
          <w:bdr w:val="single" w:sz="4" w:space="0" w:color="auto"/>
        </w:rPr>
        <w:t>2</w:t>
      </w:r>
      <w:r w:rsidRPr="003F2B05">
        <w:rPr>
          <w:rFonts w:ascii="Times New Roman" w:hAnsi="Times New Roman" w:hint="eastAsia"/>
          <w:b/>
          <w:sz w:val="20"/>
          <w:szCs w:val="20"/>
          <w:bdr w:val="single" w:sz="4" w:space="0" w:color="auto"/>
        </w:rPr>
        <w:t>、銅鍱部（大寺派）偏重問答形式，別取名為「毘陀羅」（</w:t>
      </w:r>
      <w:r w:rsidRPr="003F2B05">
        <w:rPr>
          <w:rFonts w:ascii="Times New Roman" w:hAnsi="Times New Roman"/>
          <w:b/>
          <w:sz w:val="20"/>
          <w:szCs w:val="20"/>
          <w:bdr w:val="single" w:sz="4" w:space="0" w:color="auto"/>
        </w:rPr>
        <w:t>Vedalla</w:t>
      </w:r>
      <w:r w:rsidRPr="003F2B05">
        <w:rPr>
          <w:rFonts w:ascii="Times New Roman" w:hAnsi="Times New Roman" w:hint="eastAsia"/>
          <w:b/>
          <w:sz w:val="20"/>
          <w:szCs w:val="20"/>
          <w:bdr w:val="single" w:sz="4" w:space="0" w:color="auto"/>
        </w:rPr>
        <w:t>）</w:t>
      </w:r>
    </w:p>
    <w:p w:rsidR="00F108A6" w:rsidRPr="003F2B05" w:rsidRDefault="00F108A6" w:rsidP="008E5BB2">
      <w:pPr>
        <w:ind w:leftChars="100" w:left="240"/>
        <w:rPr>
          <w:rFonts w:ascii="Times New Roman" w:eastAsia="SimSun" w:hAnsi="Times New Roman" w:cs="Times New Roman"/>
          <w:szCs w:val="24"/>
        </w:rPr>
      </w:pPr>
      <w:r w:rsidRPr="003F2B05">
        <w:rPr>
          <w:rFonts w:ascii="Times New Roman" w:eastAsiaTheme="majorEastAsia" w:hAnsi="Times New Roman" w:cs="Times New Roman" w:hint="eastAsia"/>
          <w:szCs w:val="24"/>
        </w:rPr>
        <w:t>銅鍱部偏重形式，以層層問答，而得歡喜與滿足的契經，別名為</w:t>
      </w:r>
      <w:r w:rsidRPr="003F2B05">
        <w:rPr>
          <w:rFonts w:ascii="Times New Roman" w:eastAsiaTheme="majorEastAsia" w:hAnsi="Times New Roman" w:cs="Times New Roman"/>
          <w:szCs w:val="24"/>
        </w:rPr>
        <w:t>Vedalla</w:t>
      </w:r>
      <w:r w:rsidRPr="003F2B05">
        <w:rPr>
          <w:rFonts w:ascii="Times New Roman" w:eastAsiaTheme="majorEastAsia" w:hAnsi="Times New Roman" w:cs="Times New Roman" w:hint="eastAsia"/>
          <w:szCs w:val="24"/>
        </w:rPr>
        <w:t>，這才與「毘佛略」分離了。</w:t>
      </w:r>
      <w:r w:rsidRPr="003F2B05">
        <w:rPr>
          <w:rStyle w:val="aa"/>
          <w:rFonts w:ascii="Times New Roman" w:eastAsiaTheme="majorEastAsia" w:hAnsi="Times New Roman" w:cs="Times New Roman"/>
          <w:szCs w:val="24"/>
        </w:rPr>
        <w:footnoteReference w:id="344"/>
      </w:r>
    </w:p>
    <w:p w:rsidR="00F108A6" w:rsidRPr="003F2B05" w:rsidRDefault="00F108A6" w:rsidP="00A916ED">
      <w:pPr>
        <w:spacing w:beforeLines="30" w:before="108"/>
        <w:ind w:leftChars="50" w:left="120"/>
        <w:jc w:val="both"/>
        <w:rPr>
          <w:rFonts w:ascii="Times New Roman" w:hAnsi="Times New Roman" w:cs="Times New Roman"/>
          <w:b/>
          <w:sz w:val="20"/>
          <w:szCs w:val="20"/>
          <w:bdr w:val="single" w:sz="4" w:space="0" w:color="auto"/>
        </w:rPr>
      </w:pPr>
      <w:r w:rsidRPr="003F2B05">
        <w:rPr>
          <w:rFonts w:ascii="Times New Roman" w:hAnsi="Times New Roman" w:cs="Times New Roman" w:hint="eastAsia"/>
          <w:b/>
          <w:sz w:val="20"/>
          <w:szCs w:val="20"/>
          <w:bdr w:val="single" w:sz="4" w:space="0" w:color="auto"/>
        </w:rPr>
        <w:t>（二）「毘佛略」源遠流長，影響未來的佛教</w:t>
      </w:r>
    </w:p>
    <w:p w:rsidR="00F108A6" w:rsidRPr="003F2B05" w:rsidRDefault="00F108A6" w:rsidP="008E5BB2">
      <w:pPr>
        <w:ind w:leftChars="50" w:left="120"/>
        <w:rPr>
          <w:rFonts w:ascii="Times New Roman" w:eastAsiaTheme="majorEastAsia" w:hAnsi="Times New Roman" w:cs="Times New Roman"/>
          <w:szCs w:val="24"/>
        </w:rPr>
      </w:pPr>
      <w:r w:rsidRPr="003F2B05">
        <w:rPr>
          <w:rFonts w:ascii="Times New Roman" w:eastAsiaTheme="majorEastAsia" w:hAnsi="Times New Roman" w:cs="Times New Roman" w:hint="eastAsia"/>
          <w:szCs w:val="24"/>
        </w:rPr>
        <w:t>廣問答與廣分別，尤其是廣分別說的契經，對未來的佛教來說，已樹立起卓越的典型。在佛教的開展中，有方廣部（</w:t>
      </w:r>
      <w:r w:rsidRPr="003F2B05">
        <w:rPr>
          <w:rFonts w:ascii="Times New Roman" w:eastAsiaTheme="majorEastAsia" w:hAnsi="Times New Roman" w:cs="Times New Roman"/>
          <w:szCs w:val="24"/>
        </w:rPr>
        <w:t>Vetulyaka</w:t>
      </w:r>
      <w:r w:rsidRPr="003F2B05">
        <w:rPr>
          <w:rFonts w:ascii="Times New Roman" w:eastAsiaTheme="majorEastAsia" w:hAnsi="Times New Roman" w:cs="Times New Roman" w:hint="eastAsia"/>
          <w:szCs w:val="24"/>
        </w:rPr>
        <w:t>），就是「方廣道人」</w:t>
      </w:r>
      <w:r w:rsidRPr="003F2B05">
        <w:rPr>
          <w:rStyle w:val="aa"/>
          <w:rFonts w:ascii="Times New Roman" w:eastAsiaTheme="majorEastAsia" w:hAnsi="Times New Roman" w:cs="Times New Roman"/>
          <w:szCs w:val="24"/>
        </w:rPr>
        <w:footnoteReference w:id="345"/>
      </w:r>
      <w:r w:rsidRPr="003F2B05">
        <w:rPr>
          <w:rFonts w:ascii="Times New Roman" w:eastAsiaTheme="majorEastAsia" w:hAnsi="Times New Roman" w:cs="Times New Roman" w:hint="eastAsia"/>
          <w:szCs w:val="24"/>
        </w:rPr>
        <w:t>。有更多的聖典，名為「方廣」（或譯「方等」）。「毘佛略」如此的源遠流長，決不會是部派分裂以後，偶然的發展而來的。</w:t>
      </w:r>
    </w:p>
    <w:p w:rsidR="00F108A6" w:rsidRPr="003F2B05" w:rsidRDefault="00F108A6" w:rsidP="00F108A6">
      <w:pPr>
        <w:spacing w:line="400" w:lineRule="exact"/>
        <w:rPr>
          <w:rFonts w:ascii="Times New Roman" w:hAnsi="Times New Roman" w:cs="Times New Roman"/>
          <w:sz w:val="32"/>
          <w:szCs w:val="32"/>
        </w:rPr>
      </w:pPr>
    </w:p>
    <w:p w:rsidR="00F108A6" w:rsidRPr="003F2B05" w:rsidRDefault="00F108A6" w:rsidP="00F108A6">
      <w:pPr>
        <w:snapToGrid w:val="0"/>
        <w:spacing w:line="400" w:lineRule="exact"/>
        <w:jc w:val="center"/>
        <w:outlineLvl w:val="2"/>
        <w:rPr>
          <w:rFonts w:ascii="Times New Roman" w:eastAsia="標楷體" w:hAnsi="Times New Roman" w:cs="Times New Roman"/>
          <w:b/>
          <w:bCs/>
          <w:sz w:val="28"/>
          <w:szCs w:val="28"/>
        </w:rPr>
      </w:pPr>
      <w:bookmarkStart w:id="14" w:name="_Toc392429397"/>
      <w:r w:rsidRPr="003F2B05">
        <w:rPr>
          <w:rFonts w:ascii="Times New Roman" w:eastAsia="標楷體" w:hAnsi="Times New Roman" w:cs="Times New Roman" w:hint="eastAsia"/>
          <w:b/>
          <w:bCs/>
          <w:sz w:val="28"/>
          <w:szCs w:val="28"/>
        </w:rPr>
        <w:t>第四項、未曾有法</w:t>
      </w:r>
      <w:bookmarkEnd w:id="14"/>
    </w:p>
    <w:p w:rsidR="00F108A6" w:rsidRPr="003F2B05" w:rsidRDefault="00F108A6" w:rsidP="00F108A6">
      <w:pPr>
        <w:snapToGrid w:val="0"/>
        <w:spacing w:line="400" w:lineRule="exact"/>
        <w:jc w:val="center"/>
        <w:rPr>
          <w:rFonts w:ascii="Times New Roman" w:eastAsia="標楷體" w:hAnsi="Times New Roman" w:cs="Times New Roman"/>
          <w:bCs/>
        </w:rPr>
      </w:pPr>
      <w:r w:rsidRPr="003F2B05">
        <w:rPr>
          <w:rFonts w:ascii="Times New Roman" w:eastAsia="標楷體" w:hAnsi="Times New Roman" w:cs="Times New Roman" w:hint="eastAsia"/>
          <w:bCs/>
        </w:rPr>
        <w:t>（</w:t>
      </w:r>
      <w:r w:rsidRPr="003F2B05">
        <w:rPr>
          <w:rFonts w:ascii="Times New Roman" w:eastAsia="標楷體" w:hAnsi="Times New Roman" w:cs="Times New Roman"/>
          <w:bCs/>
        </w:rPr>
        <w:t>p.586-p.591</w:t>
      </w:r>
      <w:r w:rsidRPr="003F2B05">
        <w:rPr>
          <w:rFonts w:ascii="Times New Roman" w:eastAsia="標楷體" w:hAnsi="Times New Roman" w:cs="Times New Roman" w:hint="eastAsia"/>
          <w:bCs/>
        </w:rPr>
        <w:t>）</w:t>
      </w:r>
    </w:p>
    <w:p w:rsidR="00F108A6" w:rsidRPr="003F2B05" w:rsidRDefault="00F108A6" w:rsidP="00A916ED">
      <w:pPr>
        <w:spacing w:beforeLines="50" w:before="180"/>
        <w:rPr>
          <w:rFonts w:ascii="Times New Roman" w:eastAsiaTheme="majorEastAsia" w:hAnsi="Times New Roman" w:cs="Times New Roman"/>
          <w:b/>
          <w:sz w:val="20"/>
          <w:szCs w:val="20"/>
          <w:bdr w:val="single" w:sz="4" w:space="0" w:color="auto"/>
        </w:rPr>
      </w:pPr>
      <w:r w:rsidRPr="003F2B05">
        <w:rPr>
          <w:rFonts w:ascii="Times New Roman" w:eastAsiaTheme="majorEastAsia" w:hAnsi="Times New Roman" w:cs="Times New Roman" w:hint="eastAsia"/>
          <w:b/>
          <w:sz w:val="20"/>
          <w:szCs w:val="20"/>
          <w:bdr w:val="single" w:sz="4" w:space="0" w:color="auto"/>
        </w:rPr>
        <w:t>一、總說「未曾有法」</w:t>
      </w:r>
    </w:p>
    <w:p w:rsidR="00F108A6" w:rsidRPr="003F2B05" w:rsidRDefault="00F108A6" w:rsidP="00BD00B5">
      <w:pPr>
        <w:ind w:leftChars="50" w:left="120"/>
        <w:jc w:val="both"/>
        <w:rPr>
          <w:rFonts w:ascii="Times New Roman" w:hAnsi="Times New Roman" w:cs="Times New Roman"/>
          <w:b/>
          <w:sz w:val="20"/>
          <w:szCs w:val="20"/>
          <w:bdr w:val="single" w:sz="4" w:space="0" w:color="auto"/>
        </w:rPr>
      </w:pPr>
      <w:r w:rsidRPr="003F2B05">
        <w:rPr>
          <w:rFonts w:ascii="Times New Roman" w:hAnsi="Times New Roman" w:cs="Times New Roman" w:hint="eastAsia"/>
          <w:b/>
          <w:sz w:val="20"/>
          <w:szCs w:val="20"/>
          <w:bdr w:val="single" w:sz="4" w:space="0" w:color="auto"/>
        </w:rPr>
        <w:t>（一）音譯與義譯</w:t>
      </w:r>
    </w:p>
    <w:p w:rsidR="00F108A6" w:rsidRPr="003F2B05" w:rsidRDefault="00F108A6" w:rsidP="00BD00B5">
      <w:pPr>
        <w:ind w:leftChars="50" w:left="120"/>
        <w:rPr>
          <w:rFonts w:ascii="Times New Roman" w:eastAsia="SimSun" w:hAnsi="Times New Roman" w:cs="Times New Roman"/>
          <w:szCs w:val="24"/>
        </w:rPr>
      </w:pPr>
      <w:r w:rsidRPr="003F2B05">
        <w:rPr>
          <w:rFonts w:ascii="Times New Roman" w:eastAsiaTheme="majorEastAsia" w:hAnsi="Times New Roman" w:cs="Times New Roman" w:hint="eastAsia"/>
          <w:szCs w:val="24"/>
        </w:rPr>
        <w:t>「未曾有法」</w:t>
      </w:r>
      <w:r w:rsidRPr="003F2B05">
        <w:rPr>
          <w:rFonts w:ascii="SimSun" w:eastAsia="新細明體" w:hAnsi="SimSun" w:cs="Times New Roman" w:hint="eastAsia"/>
          <w:szCs w:val="24"/>
        </w:rPr>
        <w:t>（</w:t>
      </w:r>
      <w:r w:rsidRPr="003F2B05">
        <w:rPr>
          <w:rFonts w:ascii="Times New Roman" w:eastAsiaTheme="majorEastAsia" w:hAnsi="Times New Roman" w:cs="Times New Roman"/>
          <w:szCs w:val="24"/>
        </w:rPr>
        <w:t>adbhuta-dharma</w:t>
      </w:r>
      <w:r w:rsidRPr="003F2B05">
        <w:rPr>
          <w:rFonts w:ascii="SimSun" w:eastAsia="新細明體" w:hAnsi="SimSun" w:cs="Times New Roman" w:hint="eastAsia"/>
          <w:szCs w:val="24"/>
        </w:rPr>
        <w:t>，</w:t>
      </w:r>
      <w:r w:rsidRPr="003F2B05">
        <w:rPr>
          <w:rFonts w:ascii="Times New Roman" w:eastAsiaTheme="majorEastAsia" w:hAnsi="Times New Roman" w:cs="Times New Roman"/>
          <w:szCs w:val="24"/>
        </w:rPr>
        <w:t>abbhuta-dhamma</w:t>
      </w:r>
      <w:r w:rsidRPr="003F2B05">
        <w:rPr>
          <w:rFonts w:ascii="SimSun" w:eastAsia="新細明體" w:hAnsi="SimSun" w:cs="Times New Roman" w:hint="eastAsia"/>
          <w:szCs w:val="24"/>
        </w:rPr>
        <w:t>）</w:t>
      </w:r>
      <w:r w:rsidRPr="003F2B05">
        <w:rPr>
          <w:rFonts w:ascii="Times New Roman" w:eastAsiaTheme="majorEastAsia" w:hAnsi="Times New Roman" w:cs="Times New Roman" w:hint="eastAsia"/>
          <w:szCs w:val="24"/>
        </w:rPr>
        <w:t>，音譯為阿浮陀達磨、阿浮多達磨等。</w:t>
      </w:r>
      <w:r w:rsidRPr="003F2B05">
        <w:rPr>
          <w:rFonts w:ascii="Times New Roman" w:eastAsiaTheme="majorEastAsia" w:hAnsi="Times New Roman" w:cs="Times New Roman" w:hint="eastAsia"/>
          <w:szCs w:val="24"/>
        </w:rPr>
        <w:lastRenderedPageBreak/>
        <w:t>義譯為希法、勝法、未曾有法等。</w:t>
      </w:r>
    </w:p>
    <w:p w:rsidR="00F108A6" w:rsidRPr="003F2B05" w:rsidRDefault="00F108A6" w:rsidP="00A916ED">
      <w:pPr>
        <w:spacing w:beforeLines="30" w:before="108"/>
        <w:ind w:leftChars="50" w:left="120"/>
        <w:jc w:val="both"/>
        <w:rPr>
          <w:rFonts w:ascii="Times New Roman" w:hAnsi="Times New Roman" w:cs="Times New Roman"/>
          <w:b/>
          <w:sz w:val="20"/>
          <w:szCs w:val="20"/>
          <w:bdr w:val="single" w:sz="4" w:space="0" w:color="auto"/>
        </w:rPr>
      </w:pPr>
      <w:r w:rsidRPr="003F2B05">
        <w:rPr>
          <w:rFonts w:ascii="Times New Roman" w:hAnsi="Times New Roman" w:cs="Times New Roman" w:hint="eastAsia"/>
          <w:b/>
          <w:sz w:val="20"/>
          <w:szCs w:val="20"/>
          <w:bdr w:val="single" w:sz="4" w:space="0" w:color="auto"/>
        </w:rPr>
        <w:t>（二）古代不同解說的整理</w:t>
      </w:r>
    </w:p>
    <w:p w:rsidR="00F108A6" w:rsidRPr="003F2B05" w:rsidRDefault="00F108A6" w:rsidP="00BD00B5">
      <w:pPr>
        <w:ind w:leftChars="50" w:left="120"/>
        <w:rPr>
          <w:rFonts w:ascii="Times New Roman" w:eastAsiaTheme="majorEastAsia" w:hAnsi="Times New Roman" w:cs="Times New Roman"/>
          <w:szCs w:val="24"/>
        </w:rPr>
      </w:pPr>
      <w:r w:rsidRPr="003F2B05">
        <w:rPr>
          <w:rFonts w:ascii="Times New Roman" w:eastAsiaTheme="majorEastAsia" w:hAnsi="Times New Roman" w:cs="Times New Roman" w:hint="eastAsia"/>
          <w:szCs w:val="24"/>
        </w:rPr>
        <w:t>古代的不同解說可條理為如此：</w:t>
      </w:r>
    </w:p>
    <w:p w:rsidR="00BD00B5" w:rsidRPr="003F2B05" w:rsidRDefault="00BD00B5" w:rsidP="008A68E6">
      <w:pPr>
        <w:rPr>
          <w:rFonts w:ascii="Times New Roman" w:eastAsiaTheme="majorEastAsia" w:hAnsi="Times New Roman" w:cs="Times New Roman"/>
          <w:szCs w:val="24"/>
        </w:rPr>
      </w:pPr>
    </w:p>
    <w:p w:rsidR="00F108A6" w:rsidRPr="003F2B05" w:rsidRDefault="00F108A6" w:rsidP="00F108A6">
      <w:pPr>
        <w:ind w:leftChars="59" w:left="142"/>
        <w:rPr>
          <w:rFonts w:ascii="Times New Roman" w:eastAsiaTheme="majorEastAsia" w:hAnsi="Times New Roman" w:cs="Times New Roman"/>
          <w:szCs w:val="24"/>
        </w:rPr>
      </w:pPr>
      <w:r w:rsidRPr="003F2B05">
        <w:rPr>
          <w:rFonts w:ascii="Times New Roman" w:eastAsiaTheme="majorEastAsia" w:hAnsi="Times New Roman" w:cs="Times New Roman" w:hint="eastAsia"/>
          <w:szCs w:val="24"/>
        </w:rPr>
        <w:t>世間甚稀有事</w:t>
      </w:r>
    </w:p>
    <w:p w:rsidR="00F108A6" w:rsidRPr="003F2B05" w:rsidRDefault="002628AF" w:rsidP="00F108A6">
      <w:pPr>
        <w:ind w:leftChars="59" w:left="142"/>
        <w:rPr>
          <w:rFonts w:ascii="Times New Roman" w:eastAsiaTheme="majorEastAsia" w:hAnsi="Times New Roman" w:cs="Times New Roman"/>
          <w:szCs w:val="24"/>
        </w:rPr>
      </w:pPr>
      <w:r>
        <w:rPr>
          <w:rFonts w:ascii="Times New Roman" w:eastAsiaTheme="majorEastAsia" w:hAnsi="Times New Roman" w:cs="Times New Roman"/>
          <w:noProof/>
          <w:szCs w:val="24"/>
        </w:rPr>
        <w:pict>
          <v:line id="直線接點 3" o:spid="_x0000_s1026" style="position:absolute;left:0;text-align:left;flip:y;z-index:251661312;visibility:visible;mso-wrap-style:square;mso-height-percent:0;mso-wrap-distance-left:9pt;mso-wrap-distance-top:0;mso-wrap-distance-right:9pt;mso-wrap-distance-bottom:0;mso-position-horizontal-relative:text;mso-position-vertical-relative:text;mso-height-percent:0;mso-height-relative:margin" from="80.5pt,9.2pt" to="152.5pt,2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"/>
        </w:pict>
      </w:r>
      <w:r w:rsidR="00CB3DF0" w:rsidRPr="003F2B05">
        <w:rPr>
          <w:rFonts w:ascii="Times New Roman" w:eastAsiaTheme="majorEastAsia" w:hAnsi="Times New Roman" w:cs="Times New Roman" w:hint="eastAsia"/>
          <w:szCs w:val="24"/>
        </w:rPr>
        <w:t xml:space="preserve">                          </w:t>
      </w:r>
      <w:r w:rsidR="00F108A6" w:rsidRPr="003F2B05">
        <w:rPr>
          <w:rFonts w:ascii="Times New Roman" w:eastAsiaTheme="majorEastAsia" w:hAnsi="Times New Roman" w:cs="Times New Roman" w:hint="eastAsia"/>
          <w:szCs w:val="24"/>
        </w:rPr>
        <w:t>如來甚稀有事</w:t>
      </w:r>
    </w:p>
    <w:p w:rsidR="00F108A6" w:rsidRPr="003F2B05" w:rsidRDefault="002628AF" w:rsidP="00F108A6">
      <w:pPr>
        <w:ind w:leftChars="59" w:left="142"/>
        <w:rPr>
          <w:rFonts w:ascii="Times New Roman" w:eastAsiaTheme="majorEastAsia" w:hAnsi="Times New Roman" w:cs="Times New Roman"/>
          <w:szCs w:val="24"/>
        </w:rPr>
      </w:pPr>
      <w:r>
        <w:rPr>
          <w:rFonts w:ascii="Times New Roman" w:eastAsiaTheme="majorEastAsia" w:hAnsi="Times New Roman" w:cs="Times New Roman"/>
          <w:noProof/>
          <w:szCs w:val="24"/>
        </w:rPr>
        <w:pict>
          <v:line id="直線接點 1" o:spid="_x0000_s1028" style="position:absolute;left:0;text-align:left;z-index:251659264;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 from="80.5pt,10.2pt" to="156.75pt,1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"/>
        </w:pict>
      </w:r>
      <w:r>
        <w:rPr>
          <w:rFonts w:ascii="Times New Roman" w:eastAsiaTheme="majorEastAsia" w:hAnsi="Times New Roman" w:cs="Times New Roman"/>
          <w:noProof/>
          <w:szCs w:val="24"/>
        </w:rPr>
        <w:pict>
          <v:line id="直線接點 2" o:spid="_x0000_s1027" style="position:absolute;left:0;text-align:left;z-index:251660288;visibility:visible;mso-wrap-style:square;mso-height-percent:0;mso-wrap-distance-left:9pt;mso-wrap-distance-top:0;mso-wrap-distance-right:9pt;mso-wrap-distance-bottom:0;mso-position-horizontal-relative:text;mso-position-vertical-relative:text;mso-height-percent:0;mso-height-relative:margin" from="80.5pt,10.4pt" to="152.5pt,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"/>
        </w:pict>
      </w:r>
      <w:r w:rsidR="00CB3DF0" w:rsidRPr="003F2B05">
        <w:rPr>
          <w:rFonts w:ascii="Times New Roman" w:eastAsiaTheme="majorEastAsia" w:hAnsi="Times New Roman" w:cs="Times New Roman" w:hint="eastAsia"/>
          <w:szCs w:val="24"/>
        </w:rPr>
        <w:t>三寶甚稀有事</w:t>
      </w:r>
      <w:r w:rsidR="00CB3DF0" w:rsidRPr="003F2B05">
        <w:rPr>
          <w:rFonts w:ascii="Times New Roman" w:eastAsiaTheme="majorEastAsia" w:hAnsi="Times New Roman" w:cs="Times New Roman" w:hint="eastAsia"/>
          <w:szCs w:val="24"/>
        </w:rPr>
        <w:t xml:space="preserve">              </w:t>
      </w:r>
      <w:r w:rsidR="00CB3DF0" w:rsidRPr="003F2B05">
        <w:rPr>
          <w:rFonts w:ascii="Times New Roman" w:eastAsiaTheme="majorEastAsia" w:hAnsi="Times New Roman" w:cs="Times New Roman" w:hint="eastAsia"/>
          <w:szCs w:val="24"/>
        </w:rPr>
        <w:t>佛及弟子甚稀有事</w:t>
      </w:r>
      <w:r w:rsidR="00CB3DF0" w:rsidRPr="003F2B05">
        <w:rPr>
          <w:rFonts w:ascii="Times New Roman" w:eastAsiaTheme="majorEastAsia" w:hAnsi="Times New Roman" w:cs="Times New Roman" w:hint="eastAsia"/>
          <w:szCs w:val="24"/>
        </w:rPr>
        <w:t xml:space="preserve">            </w:t>
      </w:r>
      <w:r w:rsidR="00F108A6" w:rsidRPr="003F2B05">
        <w:rPr>
          <w:rFonts w:ascii="Times New Roman" w:eastAsiaTheme="majorEastAsia" w:hAnsi="Times New Roman" w:cs="Times New Roman"/>
          <w:szCs w:val="24"/>
        </w:rPr>
        <w:tab/>
      </w:r>
      <w:r w:rsidR="00F108A6" w:rsidRPr="003F2B05">
        <w:rPr>
          <w:rFonts w:ascii="Times New Roman" w:eastAsiaTheme="majorEastAsia" w:hAnsi="Times New Roman" w:cs="Times New Roman"/>
          <w:szCs w:val="24"/>
        </w:rPr>
        <w:tab/>
      </w:r>
      <w:r w:rsidR="00F108A6" w:rsidRPr="003F2B05">
        <w:rPr>
          <w:rFonts w:ascii="Times New Roman" w:eastAsiaTheme="majorEastAsia" w:hAnsi="Times New Roman" w:cs="Times New Roman"/>
          <w:szCs w:val="24"/>
        </w:rPr>
        <w:tab/>
      </w:r>
      <w:r w:rsidR="00F108A6" w:rsidRPr="003F2B05">
        <w:rPr>
          <w:rFonts w:ascii="Times New Roman" w:eastAsiaTheme="majorEastAsia" w:hAnsi="Times New Roman" w:cs="Times New Roman"/>
          <w:szCs w:val="24"/>
        </w:rPr>
        <w:tab/>
      </w:r>
    </w:p>
    <w:p w:rsidR="00F108A6" w:rsidRPr="003F2B05" w:rsidRDefault="00CB3DF0" w:rsidP="00F108A6">
      <w:pPr>
        <w:ind w:leftChars="59" w:left="142"/>
        <w:rPr>
          <w:rFonts w:ascii="Times New Roman" w:eastAsia="SimSun" w:hAnsi="Times New Roman" w:cs="Times New Roman"/>
          <w:szCs w:val="24"/>
        </w:rPr>
      </w:pPr>
      <w:r w:rsidRPr="003F2B05">
        <w:rPr>
          <w:rFonts w:ascii="Times New Roman" w:eastAsiaTheme="majorEastAsia" w:hAnsi="Times New Roman" w:cs="Times New Roman" w:hint="eastAsia"/>
          <w:szCs w:val="24"/>
        </w:rPr>
        <w:t xml:space="preserve">                          </w:t>
      </w:r>
      <w:r w:rsidR="00F108A6" w:rsidRPr="003F2B05">
        <w:rPr>
          <w:rFonts w:ascii="Times New Roman" w:eastAsiaTheme="majorEastAsia" w:hAnsi="Times New Roman" w:cs="Times New Roman" w:hint="eastAsia"/>
          <w:szCs w:val="24"/>
        </w:rPr>
        <w:t>三乘</w:t>
      </w:r>
      <w:r w:rsidR="00F108A6" w:rsidRPr="003F2B05">
        <w:rPr>
          <w:rFonts w:ascii="新細明體" w:eastAsia="新細明體" w:hAnsi="新細明體" w:cs="新細明體" w:hint="eastAsia"/>
          <w:szCs w:val="24"/>
        </w:rPr>
        <w:t>‧</w:t>
      </w:r>
      <w:r w:rsidR="00F108A6" w:rsidRPr="003F2B05">
        <w:rPr>
          <w:rFonts w:ascii="Times New Roman" w:eastAsiaTheme="majorEastAsia" w:hAnsi="Times New Roman" w:cs="Times New Roman" w:hint="eastAsia"/>
          <w:szCs w:val="24"/>
        </w:rPr>
        <w:t>三寶稀有</w:t>
      </w:r>
    </w:p>
    <w:p w:rsidR="00F108A6" w:rsidRPr="003F2B05" w:rsidRDefault="00F108A6" w:rsidP="00A916ED">
      <w:pPr>
        <w:spacing w:beforeLines="50" w:before="180"/>
        <w:rPr>
          <w:rFonts w:ascii="Times New Roman" w:eastAsiaTheme="majorEastAsia" w:hAnsi="Times New Roman" w:cs="Times New Roman"/>
          <w:b/>
          <w:sz w:val="20"/>
          <w:szCs w:val="20"/>
          <w:bdr w:val="single" w:sz="4" w:space="0" w:color="auto"/>
        </w:rPr>
      </w:pPr>
      <w:r w:rsidRPr="003F2B05">
        <w:rPr>
          <w:rFonts w:ascii="Times New Roman" w:eastAsiaTheme="majorEastAsia" w:hAnsi="Times New Roman" w:cs="Times New Roman" w:hint="eastAsia"/>
          <w:b/>
          <w:sz w:val="20"/>
          <w:szCs w:val="20"/>
          <w:bdr w:val="single" w:sz="4" w:space="0" w:color="auto"/>
        </w:rPr>
        <w:t>二、別說「未曾有法」</w:t>
      </w:r>
    </w:p>
    <w:p w:rsidR="00F108A6" w:rsidRPr="003F2B05" w:rsidRDefault="00F108A6" w:rsidP="00BD00B5">
      <w:pPr>
        <w:ind w:leftChars="50" w:left="120"/>
        <w:jc w:val="both"/>
        <w:rPr>
          <w:rFonts w:ascii="Times New Roman" w:hAnsi="Times New Roman" w:cs="Times New Roman"/>
          <w:b/>
          <w:sz w:val="20"/>
          <w:szCs w:val="20"/>
          <w:bdr w:val="single" w:sz="4" w:space="0" w:color="auto"/>
        </w:rPr>
      </w:pPr>
      <w:r w:rsidRPr="003F2B05">
        <w:rPr>
          <w:rFonts w:ascii="Times New Roman" w:hAnsi="Times New Roman" w:cs="Times New Roman" w:hint="eastAsia"/>
          <w:b/>
          <w:sz w:val="20"/>
          <w:szCs w:val="20"/>
          <w:bdr w:val="single" w:sz="4" w:space="0" w:color="auto"/>
        </w:rPr>
        <w:t>（一）三寶的「未曾有法」</w:t>
      </w:r>
    </w:p>
    <w:p w:rsidR="00F108A6" w:rsidRPr="003F2B05" w:rsidRDefault="00F108A6" w:rsidP="00BD00B5">
      <w:pPr>
        <w:ind w:leftChars="100" w:left="240"/>
        <w:jc w:val="both"/>
        <w:rPr>
          <w:rFonts w:ascii="Times New Roman" w:hAnsi="Times New Roman"/>
          <w:b/>
          <w:sz w:val="20"/>
          <w:szCs w:val="20"/>
          <w:bdr w:val="single" w:sz="4" w:space="0" w:color="auto"/>
        </w:rPr>
      </w:pPr>
      <w:r w:rsidRPr="003F2B05">
        <w:rPr>
          <w:rFonts w:ascii="Times New Roman" w:hAnsi="Times New Roman"/>
          <w:b/>
          <w:sz w:val="20"/>
          <w:szCs w:val="20"/>
          <w:bdr w:val="single" w:sz="4" w:space="0" w:color="auto"/>
        </w:rPr>
        <w:t>1</w:t>
      </w:r>
      <w:r w:rsidRPr="003F2B05">
        <w:rPr>
          <w:rFonts w:ascii="Times New Roman" w:hAnsi="Times New Roman" w:hint="eastAsia"/>
          <w:b/>
          <w:sz w:val="20"/>
          <w:szCs w:val="20"/>
          <w:bdr w:val="single" w:sz="4" w:space="0" w:color="auto"/>
        </w:rPr>
        <w:t>、《大毘婆沙論》所傳</w:t>
      </w:r>
    </w:p>
    <w:p w:rsidR="00F108A6" w:rsidRPr="003F2B05" w:rsidRDefault="00F108A6" w:rsidP="00BD00B5">
      <w:pPr>
        <w:ind w:leftChars="100" w:left="240"/>
        <w:rPr>
          <w:rFonts w:ascii="Times New Roman" w:eastAsiaTheme="majorEastAsia" w:hAnsi="Times New Roman" w:cs="Times New Roman"/>
          <w:szCs w:val="24"/>
        </w:rPr>
      </w:pPr>
      <w:r w:rsidRPr="003F2B05">
        <w:rPr>
          <w:rFonts w:ascii="Times New Roman" w:eastAsiaTheme="majorEastAsia" w:hAnsi="Times New Roman" w:cs="Times New Roman" w:hint="eastAsia"/>
          <w:szCs w:val="24"/>
        </w:rPr>
        <w:t>「未曾有法」的意義，如《大毘婆沙論》卷</w:t>
      </w:r>
      <w:r w:rsidRPr="003F2B05">
        <w:rPr>
          <w:rFonts w:ascii="Times New Roman" w:eastAsiaTheme="majorEastAsia" w:hAnsi="Times New Roman" w:cs="Times New Roman"/>
          <w:szCs w:val="24"/>
        </w:rPr>
        <w:t>126</w:t>
      </w:r>
      <w:r w:rsidRPr="003F2B05">
        <w:rPr>
          <w:rFonts w:ascii="Times New Roman" w:eastAsiaTheme="majorEastAsia" w:hAnsi="Times New Roman" w:cs="Times New Roman" w:hint="eastAsia"/>
          <w:szCs w:val="24"/>
        </w:rPr>
        <w:t>（大正</w:t>
      </w:r>
      <w:r w:rsidRPr="003F2B05">
        <w:rPr>
          <w:rFonts w:ascii="Times New Roman" w:eastAsiaTheme="majorEastAsia" w:hAnsi="Times New Roman" w:cs="Times New Roman"/>
          <w:szCs w:val="24"/>
        </w:rPr>
        <w:t>27</w:t>
      </w:r>
      <w:r w:rsidRPr="003F2B05">
        <w:rPr>
          <w:rFonts w:ascii="Times New Roman" w:eastAsiaTheme="majorEastAsia" w:hAnsi="Times New Roman" w:cs="Times New Roman" w:hint="eastAsia"/>
          <w:szCs w:val="24"/>
        </w:rPr>
        <w:t>，</w:t>
      </w:r>
      <w:r w:rsidRPr="003F2B05">
        <w:rPr>
          <w:rFonts w:ascii="Times New Roman" w:eastAsiaTheme="majorEastAsia" w:hAnsi="Times New Roman" w:cs="Times New Roman"/>
          <w:szCs w:val="24"/>
        </w:rPr>
        <w:t>660b</w:t>
      </w:r>
      <w:r w:rsidRPr="003F2B05">
        <w:rPr>
          <w:rFonts w:ascii="Times New Roman" w:eastAsiaTheme="majorEastAsia" w:hAnsi="Times New Roman" w:cs="Times New Roman" w:hint="eastAsia"/>
          <w:szCs w:val="24"/>
        </w:rPr>
        <w:t>）說：</w:t>
      </w:r>
    </w:p>
    <w:p w:rsidR="00F108A6" w:rsidRPr="003F2B05" w:rsidRDefault="00F108A6" w:rsidP="00A916ED">
      <w:pPr>
        <w:spacing w:beforeLines="50" w:before="180" w:afterLines="50" w:after="180"/>
        <w:ind w:leftChars="200" w:left="480"/>
        <w:rPr>
          <w:rFonts w:ascii="Times New Roman" w:eastAsiaTheme="majorEastAsia" w:hAnsi="Times New Roman" w:cs="Times New Roman"/>
          <w:szCs w:val="24"/>
        </w:rPr>
      </w:pPr>
      <w:r w:rsidRPr="003F2B05">
        <w:rPr>
          <w:rFonts w:ascii="Times New Roman" w:eastAsiaTheme="majorEastAsia" w:hAnsi="Times New Roman" w:cs="Times New Roman" w:hint="eastAsia"/>
          <w:szCs w:val="24"/>
        </w:rPr>
        <w:t>「</w:t>
      </w:r>
      <w:r w:rsidRPr="003F2B05">
        <w:rPr>
          <w:rFonts w:ascii="標楷體" w:eastAsia="標楷體" w:hAnsi="標楷體" w:cs="Times New Roman" w:hint="eastAsia"/>
          <w:szCs w:val="24"/>
        </w:rPr>
        <w:t>希法云何？謂諸經中，說三寶等甚稀有事</w:t>
      </w:r>
      <w:r w:rsidRPr="003F2B05">
        <w:rPr>
          <w:rFonts w:ascii="Times New Roman" w:eastAsiaTheme="majorEastAsia" w:hAnsi="Times New Roman" w:cs="Times New Roman" w:hint="eastAsia"/>
          <w:szCs w:val="24"/>
        </w:rPr>
        <w:t>」。</w:t>
      </w:r>
    </w:p>
    <w:p w:rsidR="00F108A6" w:rsidRPr="003F2B05" w:rsidRDefault="00F108A6" w:rsidP="00A916ED">
      <w:pPr>
        <w:spacing w:beforeLines="50" w:before="180" w:afterLines="50" w:after="180"/>
        <w:ind w:leftChars="200" w:left="480"/>
        <w:rPr>
          <w:rFonts w:ascii="Times New Roman" w:eastAsia="SimSun" w:hAnsi="Times New Roman" w:cs="Times New Roman"/>
          <w:szCs w:val="24"/>
        </w:rPr>
      </w:pPr>
      <w:r w:rsidRPr="003F2B05">
        <w:rPr>
          <w:rFonts w:ascii="Times New Roman" w:eastAsiaTheme="majorEastAsia" w:hAnsi="Times New Roman" w:cs="Times New Roman" w:hint="eastAsia"/>
          <w:szCs w:val="24"/>
        </w:rPr>
        <w:t>「</w:t>
      </w:r>
      <w:r w:rsidRPr="003F2B05">
        <w:rPr>
          <w:rFonts w:ascii="標楷體" w:eastAsia="標楷體" w:hAnsi="標楷體" w:cs="Times New Roman" w:hint="eastAsia"/>
          <w:szCs w:val="24"/>
        </w:rPr>
        <w:t>有餘師說：諸弟子等讚歎世尊稀有功德，如舍利子讚歎世尊無上功德，尊者慶喜讚歎世尊甚稀有法</w:t>
      </w:r>
      <w:r w:rsidRPr="003F2B05">
        <w:rPr>
          <w:rFonts w:ascii="Times New Roman" w:eastAsiaTheme="majorEastAsia" w:hAnsi="Times New Roman" w:cs="Times New Roman" w:hint="eastAsia"/>
          <w:szCs w:val="24"/>
        </w:rPr>
        <w:t>」。</w:t>
      </w:r>
    </w:p>
    <w:p w:rsidR="00F108A6" w:rsidRPr="003F2B05" w:rsidRDefault="00F108A6" w:rsidP="00BD00B5">
      <w:pPr>
        <w:ind w:leftChars="100" w:left="240"/>
        <w:rPr>
          <w:rFonts w:ascii="Times New Roman" w:eastAsiaTheme="majorEastAsia" w:hAnsi="Times New Roman" w:cs="Times New Roman"/>
          <w:szCs w:val="24"/>
        </w:rPr>
      </w:pPr>
      <w:r w:rsidRPr="003F2B05">
        <w:rPr>
          <w:rFonts w:ascii="Times New Roman" w:eastAsiaTheme="majorEastAsia" w:hAnsi="Times New Roman" w:cs="Times New Roman"/>
          <w:szCs w:val="24"/>
        </w:rPr>
        <w:t>說一切有部（</w:t>
      </w:r>
      <w:r w:rsidRPr="003F2B05">
        <w:rPr>
          <w:rFonts w:ascii="Times New Roman" w:eastAsiaTheme="majorEastAsia" w:hAnsi="Times New Roman" w:cs="Times New Roman"/>
          <w:szCs w:val="24"/>
        </w:rPr>
        <w:t>Sarvāsti-vādā</w:t>
      </w:r>
      <w:r w:rsidRPr="003F2B05">
        <w:rPr>
          <w:rFonts w:ascii="Cambria Math" w:eastAsiaTheme="majorEastAsia" w:hAnsi="Cambria Math" w:cs="Cambria Math"/>
          <w:szCs w:val="24"/>
        </w:rPr>
        <w:t>ḥ</w:t>
      </w:r>
      <w:r w:rsidRPr="003F2B05">
        <w:rPr>
          <w:rFonts w:ascii="Times New Roman" w:eastAsiaTheme="majorEastAsia" w:hAnsi="Times New Roman" w:cs="Times New Roman"/>
          <w:szCs w:val="24"/>
        </w:rPr>
        <w:t>）論師所傳的古義，「未曾有法」是說三寶</w:t>
      </w:r>
      <w:r w:rsidRPr="003F2B05">
        <w:rPr>
          <w:rFonts w:asciiTheme="minorEastAsia" w:hAnsiTheme="minorEastAsia" w:cs="Times New Roman"/>
          <w:szCs w:val="24"/>
        </w:rPr>
        <w:t>──</w:t>
      </w:r>
      <w:r w:rsidRPr="003F2B05">
        <w:rPr>
          <w:rFonts w:ascii="Times New Roman" w:eastAsiaTheme="majorEastAsia" w:hAnsi="Times New Roman" w:cs="Times New Roman"/>
          <w:szCs w:val="24"/>
        </w:rPr>
        <w:t>佛、法、</w:t>
      </w:r>
      <w:r w:rsidRPr="003F2B05">
        <w:rPr>
          <w:rFonts w:ascii="Times New Roman" w:eastAsiaTheme="majorEastAsia" w:hAnsi="Times New Roman" w:cs="Times New Roman" w:hint="eastAsia"/>
          <w:szCs w:val="24"/>
        </w:rPr>
        <w:t>僧的甚稀有事。</w:t>
      </w:r>
    </w:p>
    <w:p w:rsidR="00F108A6" w:rsidRPr="003F2B05" w:rsidRDefault="00F108A6" w:rsidP="00A916ED">
      <w:pPr>
        <w:spacing w:beforeLines="30" w:before="108"/>
        <w:ind w:leftChars="100" w:left="240"/>
        <w:jc w:val="both"/>
        <w:rPr>
          <w:rFonts w:ascii="Times New Roman" w:hAnsi="Times New Roman"/>
          <w:b/>
          <w:sz w:val="20"/>
          <w:szCs w:val="20"/>
          <w:bdr w:val="single" w:sz="4" w:space="0" w:color="auto"/>
        </w:rPr>
      </w:pPr>
      <w:r w:rsidRPr="003F2B05">
        <w:rPr>
          <w:rFonts w:ascii="Times New Roman" w:hAnsi="Times New Roman" w:hint="eastAsia"/>
          <w:b/>
          <w:sz w:val="20"/>
          <w:szCs w:val="20"/>
          <w:bdr w:val="single" w:sz="4" w:space="0" w:color="auto"/>
        </w:rPr>
        <w:t>2</w:t>
      </w:r>
      <w:r w:rsidRPr="003F2B05">
        <w:rPr>
          <w:rFonts w:ascii="Times New Roman" w:hAnsi="Times New Roman" w:hint="eastAsia"/>
          <w:b/>
          <w:sz w:val="20"/>
          <w:szCs w:val="20"/>
          <w:bdr w:val="single" w:sz="4" w:space="0" w:color="auto"/>
        </w:rPr>
        <w:t>、《大毘婆沙論》所傳同於《阿含》的內容</w:t>
      </w:r>
    </w:p>
    <w:p w:rsidR="00F108A6" w:rsidRPr="003F2B05" w:rsidRDefault="00F108A6" w:rsidP="00BD00B5">
      <w:pPr>
        <w:ind w:leftChars="100" w:left="240"/>
        <w:rPr>
          <w:rFonts w:ascii="Times New Roman" w:eastAsia="SimSun" w:hAnsi="Times New Roman" w:cs="Times New Roman"/>
          <w:szCs w:val="24"/>
        </w:rPr>
      </w:pPr>
      <w:r w:rsidRPr="003F2B05">
        <w:rPr>
          <w:rFonts w:ascii="Times New Roman" w:eastAsiaTheme="majorEastAsia" w:hAnsi="Times New Roman" w:cs="Times New Roman" w:hint="eastAsia"/>
          <w:szCs w:val="24"/>
        </w:rPr>
        <w:t>近代學者，據《阿含》而列舉其內容，都不出這一範圍</w:t>
      </w:r>
      <w:r w:rsidRPr="003F2B05">
        <w:rPr>
          <w:rStyle w:val="aa"/>
          <w:rFonts w:ascii="Times New Roman" w:eastAsiaTheme="majorEastAsia" w:hAnsi="Times New Roman" w:cs="Times New Roman"/>
          <w:szCs w:val="24"/>
        </w:rPr>
        <w:footnoteReference w:id="346"/>
      </w:r>
      <w:r w:rsidRPr="003F2B05">
        <w:rPr>
          <w:rFonts w:ascii="Times New Roman" w:eastAsiaTheme="majorEastAsia" w:hAnsi="Times New Roman" w:cs="Times New Roman" w:hint="eastAsia"/>
          <w:szCs w:val="24"/>
        </w:rPr>
        <w:t>。</w:t>
      </w:r>
    </w:p>
    <w:p w:rsidR="00F108A6" w:rsidRPr="003F2B05" w:rsidRDefault="00F108A6" w:rsidP="00A916ED">
      <w:pPr>
        <w:widowControl/>
        <w:spacing w:beforeLines="30" w:before="108"/>
        <w:ind w:leftChars="150" w:left="360"/>
        <w:rPr>
          <w:rFonts w:ascii="Times New Roman" w:hAnsi="Times New Roman" w:cs="Times New Roman"/>
          <w:b/>
          <w:sz w:val="20"/>
          <w:bdr w:val="single" w:sz="4" w:space="0" w:color="auto"/>
        </w:rPr>
      </w:pPr>
      <w:r w:rsidRPr="003F2B05">
        <w:rPr>
          <w:rFonts w:ascii="Times New Roman" w:hAnsi="Times New Roman" w:cs="Times New Roman" w:hint="eastAsia"/>
          <w:b/>
          <w:sz w:val="20"/>
          <w:bdr w:val="single" w:sz="4" w:space="0" w:color="auto"/>
        </w:rPr>
        <w:t>（</w:t>
      </w:r>
      <w:r w:rsidRPr="003F2B05">
        <w:rPr>
          <w:rFonts w:ascii="Times New Roman" w:hAnsi="Times New Roman" w:cs="Times New Roman"/>
          <w:b/>
          <w:sz w:val="20"/>
          <w:bdr w:val="single" w:sz="4" w:space="0" w:color="auto"/>
        </w:rPr>
        <w:t>1</w:t>
      </w:r>
      <w:r w:rsidRPr="003F2B05">
        <w:rPr>
          <w:rFonts w:ascii="Times New Roman" w:hAnsi="Times New Roman" w:cs="Times New Roman" w:hint="eastAsia"/>
          <w:b/>
          <w:sz w:val="20"/>
          <w:bdr w:val="single" w:sz="4" w:space="0" w:color="auto"/>
        </w:rPr>
        <w:t>）如來的「未曾有法」</w:t>
      </w:r>
    </w:p>
    <w:p w:rsidR="00F108A6" w:rsidRPr="003F2B05" w:rsidRDefault="00F108A6" w:rsidP="00BD00B5">
      <w:pPr>
        <w:ind w:leftChars="150" w:left="720" w:hangingChars="150" w:hanging="360"/>
        <w:rPr>
          <w:rFonts w:ascii="Times New Roman" w:eastAsia="SimSun" w:hAnsi="Times New Roman" w:cs="Times New Roman"/>
          <w:szCs w:val="24"/>
        </w:rPr>
      </w:pPr>
      <w:r w:rsidRPr="003F2B05">
        <w:rPr>
          <w:rFonts w:ascii="Times New Roman" w:eastAsiaTheme="majorEastAsia" w:hAnsi="Times New Roman" w:cs="Times New Roman"/>
          <w:szCs w:val="24"/>
        </w:rPr>
        <w:t>1</w:t>
      </w:r>
      <w:r w:rsidRPr="003F2B05">
        <w:rPr>
          <w:rFonts w:ascii="Times New Roman" w:eastAsia="新細明體" w:hAnsi="Times New Roman" w:cs="Times New Roman" w:hint="eastAsia"/>
          <w:szCs w:val="24"/>
        </w:rPr>
        <w:t>、</w:t>
      </w:r>
      <w:r w:rsidRPr="003F2B05">
        <w:rPr>
          <w:rFonts w:ascii="Times New Roman" w:eastAsiaTheme="majorEastAsia" w:hAnsi="Times New Roman" w:cs="Times New Roman" w:hint="eastAsia"/>
          <w:szCs w:val="24"/>
        </w:rPr>
        <w:t>如來的「未曾有法」</w:t>
      </w:r>
      <w:r w:rsidRPr="003F2B05">
        <w:rPr>
          <w:rFonts w:ascii="Times New Roman" w:eastAsia="標楷體" w:hAnsi="Times New Roman" w:cs="Times New Roman" w:hint="eastAsia"/>
          <w:sz w:val="22"/>
          <w:szCs w:val="21"/>
          <w:shd w:val="pct15" w:color="auto" w:fill="FFFFFF"/>
        </w:rPr>
        <w:t>（</w:t>
      </w:r>
      <w:r w:rsidRPr="003F2B05">
        <w:rPr>
          <w:rFonts w:ascii="Times New Roman" w:eastAsia="標楷體" w:hAnsi="Times New Roman" w:cs="Times New Roman"/>
          <w:sz w:val="22"/>
          <w:szCs w:val="21"/>
          <w:shd w:val="pct15" w:color="auto" w:fill="FFFFFF"/>
        </w:rPr>
        <w:t>p.5</w:t>
      </w:r>
      <w:r w:rsidRPr="003F2B05">
        <w:rPr>
          <w:rFonts w:ascii="Times New Roman" w:eastAsia="新細明體" w:hAnsi="Times New Roman" w:cs="Times New Roman"/>
          <w:sz w:val="22"/>
          <w:szCs w:val="21"/>
          <w:shd w:val="pct15" w:color="auto" w:fill="FFFFFF"/>
        </w:rPr>
        <w:t>87</w:t>
      </w:r>
      <w:r w:rsidRPr="003F2B05">
        <w:rPr>
          <w:rFonts w:ascii="Times New Roman" w:eastAsia="標楷體" w:hAnsi="Times New Roman" w:cs="Times New Roman" w:hint="eastAsia"/>
          <w:sz w:val="22"/>
          <w:szCs w:val="21"/>
          <w:shd w:val="pct15" w:color="auto" w:fill="FFFFFF"/>
        </w:rPr>
        <w:t>）</w:t>
      </w:r>
      <w:r w:rsidRPr="003F2B05">
        <w:rPr>
          <w:rFonts w:ascii="Times New Roman" w:eastAsiaTheme="majorEastAsia" w:hAnsi="Times New Roman" w:cs="Times New Roman" w:hint="eastAsia"/>
          <w:szCs w:val="24"/>
        </w:rPr>
        <w:t>，如四未曾有法</w:t>
      </w:r>
      <w:r w:rsidRPr="003F2B05">
        <w:rPr>
          <w:rStyle w:val="aa"/>
          <w:rFonts w:ascii="Times New Roman" w:eastAsiaTheme="majorEastAsia" w:hAnsi="Times New Roman" w:cs="Times New Roman"/>
          <w:szCs w:val="24"/>
        </w:rPr>
        <w:footnoteReference w:id="347"/>
      </w:r>
      <w:r w:rsidRPr="003F2B05">
        <w:rPr>
          <w:rFonts w:ascii="Times New Roman" w:eastAsiaTheme="majorEastAsia" w:hAnsi="Times New Roman" w:cs="Times New Roman" w:hint="eastAsia"/>
          <w:szCs w:val="24"/>
        </w:rPr>
        <w:t>；諸未曾有法</w:t>
      </w:r>
      <w:r w:rsidRPr="003F2B05">
        <w:rPr>
          <w:rStyle w:val="aa"/>
          <w:rFonts w:ascii="Times New Roman" w:eastAsiaTheme="majorEastAsia" w:hAnsi="Times New Roman" w:cs="Times New Roman"/>
          <w:szCs w:val="24"/>
        </w:rPr>
        <w:footnoteReference w:id="348"/>
      </w:r>
      <w:r w:rsidRPr="003F2B05">
        <w:rPr>
          <w:rFonts w:ascii="Times New Roman" w:eastAsiaTheme="majorEastAsia" w:hAnsi="Times New Roman" w:cs="Times New Roman" w:hint="eastAsia"/>
          <w:szCs w:val="24"/>
        </w:rPr>
        <w:t>；因地動說未曾有法</w:t>
      </w:r>
      <w:r w:rsidRPr="003F2B05">
        <w:rPr>
          <w:rStyle w:val="aa"/>
          <w:rFonts w:ascii="Times New Roman" w:eastAsiaTheme="majorEastAsia" w:hAnsi="Times New Roman" w:cs="Times New Roman"/>
          <w:szCs w:val="24"/>
        </w:rPr>
        <w:footnoteReference w:id="349"/>
      </w:r>
      <w:r w:rsidRPr="003F2B05">
        <w:rPr>
          <w:rFonts w:ascii="Times New Roman" w:eastAsiaTheme="majorEastAsia" w:hAnsi="Times New Roman" w:cs="Times New Roman" w:hint="eastAsia"/>
          <w:szCs w:val="24"/>
        </w:rPr>
        <w:t>；約神足說未曾有法</w:t>
      </w:r>
      <w:r w:rsidRPr="003F2B05">
        <w:rPr>
          <w:rStyle w:val="aa"/>
          <w:rFonts w:ascii="Times New Roman" w:eastAsiaTheme="majorEastAsia" w:hAnsi="Times New Roman" w:cs="Times New Roman"/>
          <w:szCs w:val="24"/>
        </w:rPr>
        <w:footnoteReference w:id="350"/>
      </w:r>
      <w:r w:rsidRPr="003F2B05">
        <w:rPr>
          <w:rFonts w:ascii="Times New Roman" w:eastAsiaTheme="majorEastAsia" w:hAnsi="Times New Roman" w:cs="Times New Roman" w:hint="eastAsia"/>
          <w:szCs w:val="24"/>
        </w:rPr>
        <w:t>。</w:t>
      </w:r>
    </w:p>
    <w:p w:rsidR="00F108A6" w:rsidRPr="003F2B05" w:rsidRDefault="00F108A6" w:rsidP="00A916ED">
      <w:pPr>
        <w:widowControl/>
        <w:spacing w:beforeLines="30" w:before="108"/>
        <w:ind w:leftChars="150" w:left="660" w:hangingChars="150" w:hanging="300"/>
        <w:rPr>
          <w:rFonts w:ascii="Times New Roman" w:hAnsi="Times New Roman" w:cs="Times New Roman"/>
          <w:b/>
          <w:sz w:val="20"/>
          <w:bdr w:val="single" w:sz="4" w:space="0" w:color="auto"/>
        </w:rPr>
      </w:pPr>
      <w:r w:rsidRPr="003F2B05">
        <w:rPr>
          <w:rFonts w:ascii="Times New Roman" w:hAnsi="Times New Roman" w:cs="Times New Roman" w:hint="eastAsia"/>
          <w:b/>
          <w:sz w:val="20"/>
          <w:bdr w:val="single" w:sz="4" w:space="0" w:color="auto"/>
        </w:rPr>
        <w:t>（</w:t>
      </w:r>
      <w:r w:rsidRPr="003F2B05">
        <w:rPr>
          <w:rFonts w:ascii="Times New Roman" w:hAnsi="Times New Roman" w:cs="Times New Roman" w:hint="eastAsia"/>
          <w:b/>
          <w:sz w:val="20"/>
          <w:bdr w:val="single" w:sz="4" w:space="0" w:color="auto"/>
        </w:rPr>
        <w:t>2</w:t>
      </w:r>
      <w:r w:rsidRPr="003F2B05">
        <w:rPr>
          <w:rFonts w:ascii="Times New Roman" w:hAnsi="Times New Roman" w:cs="Times New Roman" w:hint="eastAsia"/>
          <w:b/>
          <w:sz w:val="20"/>
          <w:bdr w:val="single" w:sz="4" w:space="0" w:color="auto"/>
        </w:rPr>
        <w:t>）法的「未曾有法」</w:t>
      </w:r>
    </w:p>
    <w:p w:rsidR="00F108A6" w:rsidRPr="003F2B05" w:rsidRDefault="00F108A6" w:rsidP="00BD00B5">
      <w:pPr>
        <w:ind w:leftChars="150" w:left="720" w:hangingChars="150" w:hanging="360"/>
        <w:rPr>
          <w:rFonts w:ascii="Times New Roman" w:eastAsia="SimSun" w:hAnsi="Times New Roman" w:cs="Times New Roman"/>
          <w:szCs w:val="24"/>
          <w:lang w:eastAsia="zh-CN"/>
        </w:rPr>
      </w:pPr>
      <w:r w:rsidRPr="003F2B05">
        <w:rPr>
          <w:rFonts w:ascii="Times New Roman" w:eastAsiaTheme="majorEastAsia" w:hAnsi="Times New Roman" w:cs="Times New Roman"/>
          <w:szCs w:val="24"/>
        </w:rPr>
        <w:t>2</w:t>
      </w:r>
      <w:r w:rsidRPr="003F2B05">
        <w:rPr>
          <w:rFonts w:ascii="新細明體" w:eastAsia="新細明體" w:hAnsi="新細明體" w:cs="Times New Roman" w:hint="eastAsia"/>
          <w:szCs w:val="24"/>
        </w:rPr>
        <w:t>、</w:t>
      </w:r>
      <w:r w:rsidRPr="003F2B05">
        <w:rPr>
          <w:rFonts w:ascii="Times New Roman" w:eastAsiaTheme="majorEastAsia" w:hAnsi="Times New Roman" w:cs="Times New Roman" w:hint="eastAsia"/>
          <w:szCs w:val="24"/>
        </w:rPr>
        <w:t>法的未曾有法，如八未曾有法</w:t>
      </w:r>
      <w:r w:rsidRPr="003F2B05">
        <w:rPr>
          <w:rStyle w:val="aa"/>
          <w:rFonts w:ascii="Times New Roman" w:eastAsiaTheme="majorEastAsia" w:hAnsi="Times New Roman" w:cs="Times New Roman"/>
          <w:szCs w:val="24"/>
        </w:rPr>
        <w:footnoteReference w:id="351"/>
      </w:r>
      <w:r w:rsidRPr="003F2B05">
        <w:rPr>
          <w:rFonts w:ascii="Times New Roman" w:eastAsiaTheme="majorEastAsia" w:hAnsi="Times New Roman" w:cs="Times New Roman" w:hint="eastAsia"/>
          <w:szCs w:val="24"/>
        </w:rPr>
        <w:t>。</w:t>
      </w:r>
    </w:p>
    <w:p w:rsidR="00F108A6" w:rsidRPr="003F2B05" w:rsidRDefault="00F108A6" w:rsidP="00A916ED">
      <w:pPr>
        <w:widowControl/>
        <w:spacing w:beforeLines="30" w:before="108"/>
        <w:ind w:leftChars="150" w:left="660" w:hangingChars="150" w:hanging="300"/>
        <w:rPr>
          <w:rFonts w:ascii="Times New Roman" w:hAnsi="Times New Roman" w:cs="Times New Roman"/>
          <w:b/>
          <w:sz w:val="20"/>
          <w:bdr w:val="single" w:sz="4" w:space="0" w:color="auto"/>
        </w:rPr>
      </w:pPr>
      <w:r w:rsidRPr="003F2B05">
        <w:rPr>
          <w:rFonts w:ascii="Times New Roman" w:hAnsi="Times New Roman" w:cs="Times New Roman" w:hint="eastAsia"/>
          <w:b/>
          <w:sz w:val="20"/>
          <w:bdr w:val="single" w:sz="4" w:space="0" w:color="auto"/>
        </w:rPr>
        <w:lastRenderedPageBreak/>
        <w:t>（</w:t>
      </w:r>
      <w:r w:rsidRPr="003F2B05">
        <w:rPr>
          <w:rFonts w:ascii="Times New Roman" w:hAnsi="Times New Roman" w:cs="Times New Roman" w:hint="eastAsia"/>
          <w:b/>
          <w:sz w:val="20"/>
          <w:bdr w:val="single" w:sz="4" w:space="0" w:color="auto"/>
        </w:rPr>
        <w:t>3</w:t>
      </w:r>
      <w:r w:rsidRPr="003F2B05">
        <w:rPr>
          <w:rFonts w:ascii="Times New Roman" w:hAnsi="Times New Roman" w:cs="Times New Roman" w:hint="eastAsia"/>
          <w:b/>
          <w:sz w:val="20"/>
          <w:bdr w:val="single" w:sz="4" w:space="0" w:color="auto"/>
        </w:rPr>
        <w:t>）僧（聖弟子）的「未曾有法」</w:t>
      </w:r>
    </w:p>
    <w:p w:rsidR="00F108A6" w:rsidRPr="003F2B05" w:rsidRDefault="00F108A6" w:rsidP="00A916ED">
      <w:pPr>
        <w:spacing w:afterLines="30" w:after="108"/>
        <w:ind w:leftChars="150" w:left="720" w:hangingChars="150" w:hanging="360"/>
        <w:rPr>
          <w:rFonts w:ascii="Times New Roman" w:eastAsia="SimSun" w:hAnsi="Times New Roman" w:cs="Times New Roman"/>
          <w:szCs w:val="24"/>
          <w:lang w:eastAsia="zh-CN"/>
        </w:rPr>
      </w:pPr>
      <w:r w:rsidRPr="003F2B05">
        <w:rPr>
          <w:rFonts w:ascii="Times New Roman" w:eastAsiaTheme="majorEastAsia" w:hAnsi="Times New Roman" w:cs="Times New Roman"/>
          <w:szCs w:val="24"/>
        </w:rPr>
        <w:t>3</w:t>
      </w:r>
      <w:r w:rsidRPr="003F2B05">
        <w:rPr>
          <w:rFonts w:ascii="新細明體" w:eastAsia="新細明體" w:hAnsi="新細明體" w:cs="Times New Roman" w:hint="eastAsia"/>
          <w:szCs w:val="24"/>
        </w:rPr>
        <w:t>、</w:t>
      </w:r>
      <w:r w:rsidRPr="003F2B05">
        <w:rPr>
          <w:rFonts w:ascii="Times New Roman" w:eastAsiaTheme="majorEastAsia" w:hAnsi="Times New Roman" w:cs="Times New Roman" w:hint="eastAsia"/>
          <w:szCs w:val="24"/>
        </w:rPr>
        <w:t>僧（聖弟子）的未曾有法：如阿難（</w:t>
      </w:r>
      <w:r w:rsidRPr="003F2B05">
        <w:rPr>
          <w:rFonts w:ascii="Times New Roman" w:eastAsiaTheme="majorEastAsia" w:hAnsi="Times New Roman" w:cs="Times New Roman"/>
          <w:szCs w:val="24"/>
        </w:rPr>
        <w:t>Ānanda</w:t>
      </w:r>
      <w:r w:rsidRPr="003F2B05">
        <w:rPr>
          <w:rFonts w:ascii="Times New Roman" w:eastAsiaTheme="majorEastAsia" w:hAnsi="Times New Roman" w:cs="Times New Roman" w:hint="eastAsia"/>
          <w:szCs w:val="24"/>
        </w:rPr>
        <w:t>）四未曾有法</w:t>
      </w:r>
      <w:r w:rsidRPr="003F2B05">
        <w:rPr>
          <w:rStyle w:val="aa"/>
          <w:rFonts w:ascii="Times New Roman" w:eastAsiaTheme="majorEastAsia" w:hAnsi="Times New Roman" w:cs="Times New Roman"/>
          <w:szCs w:val="24"/>
        </w:rPr>
        <w:footnoteReference w:id="352"/>
      </w:r>
      <w:r w:rsidRPr="003F2B05">
        <w:rPr>
          <w:rFonts w:ascii="Times New Roman" w:eastAsiaTheme="majorEastAsia" w:hAnsi="Times New Roman" w:cs="Times New Roman" w:hint="eastAsia"/>
          <w:szCs w:val="24"/>
        </w:rPr>
        <w:t>，諸未曾有法</w:t>
      </w:r>
      <w:r w:rsidRPr="003F2B05">
        <w:rPr>
          <w:rStyle w:val="aa"/>
          <w:rFonts w:ascii="Times New Roman" w:eastAsiaTheme="majorEastAsia" w:hAnsi="Times New Roman" w:cs="Times New Roman"/>
          <w:szCs w:val="24"/>
        </w:rPr>
        <w:footnoteReference w:id="353"/>
      </w:r>
      <w:r w:rsidRPr="003F2B05">
        <w:rPr>
          <w:rFonts w:ascii="Times New Roman" w:eastAsiaTheme="majorEastAsia" w:hAnsi="Times New Roman" w:cs="Times New Roman" w:hint="eastAsia"/>
          <w:szCs w:val="24"/>
        </w:rPr>
        <w:t>；薄拘羅（</w:t>
      </w:r>
      <w:r w:rsidRPr="003F2B05">
        <w:rPr>
          <w:rFonts w:ascii="Times New Roman" w:eastAsiaTheme="majorEastAsia" w:hAnsi="Times New Roman" w:cs="Times New Roman"/>
          <w:szCs w:val="24"/>
        </w:rPr>
        <w:t>Bakkula</w:t>
      </w:r>
      <w:r w:rsidRPr="003F2B05">
        <w:rPr>
          <w:rFonts w:ascii="Times New Roman" w:eastAsiaTheme="majorEastAsia" w:hAnsi="Times New Roman" w:cs="Times New Roman" w:hint="eastAsia"/>
          <w:szCs w:val="24"/>
        </w:rPr>
        <w:t>）未曾有法</w:t>
      </w:r>
      <w:r w:rsidRPr="003F2B05">
        <w:rPr>
          <w:rStyle w:val="aa"/>
          <w:rFonts w:ascii="Times New Roman" w:eastAsiaTheme="majorEastAsia" w:hAnsi="Times New Roman" w:cs="Times New Roman"/>
          <w:szCs w:val="24"/>
        </w:rPr>
        <w:footnoteReference w:id="354"/>
      </w:r>
      <w:r w:rsidRPr="003F2B05">
        <w:rPr>
          <w:rFonts w:ascii="Times New Roman" w:eastAsiaTheme="majorEastAsia" w:hAnsi="Times New Roman" w:cs="Times New Roman" w:hint="eastAsia"/>
          <w:szCs w:val="24"/>
        </w:rPr>
        <w:t>；鬱伽長者（</w:t>
      </w:r>
      <w:r w:rsidRPr="003F2B05">
        <w:rPr>
          <w:rFonts w:ascii="Times New Roman" w:eastAsiaTheme="majorEastAsia" w:hAnsi="Times New Roman" w:cs="Times New Roman"/>
          <w:szCs w:val="24"/>
        </w:rPr>
        <w:t>Ugra</w:t>
      </w:r>
      <w:r w:rsidRPr="003F2B05">
        <w:rPr>
          <w:rFonts w:ascii="Times New Roman" w:eastAsiaTheme="majorEastAsia" w:hAnsi="Times New Roman" w:cs="Times New Roman" w:hint="eastAsia"/>
          <w:szCs w:val="24"/>
        </w:rPr>
        <w:t>）八未曾有法</w:t>
      </w:r>
      <w:r w:rsidRPr="003F2B05">
        <w:rPr>
          <w:rStyle w:val="aa"/>
          <w:rFonts w:ascii="Times New Roman" w:eastAsiaTheme="majorEastAsia" w:hAnsi="Times New Roman" w:cs="Times New Roman"/>
          <w:szCs w:val="24"/>
        </w:rPr>
        <w:footnoteReference w:id="355"/>
      </w:r>
      <w:r w:rsidRPr="003F2B05">
        <w:rPr>
          <w:rFonts w:ascii="Times New Roman" w:eastAsiaTheme="majorEastAsia" w:hAnsi="Times New Roman" w:cs="Times New Roman" w:hint="eastAsia"/>
          <w:szCs w:val="24"/>
        </w:rPr>
        <w:t>；手長者（</w:t>
      </w:r>
      <w:r w:rsidRPr="003F2B05">
        <w:rPr>
          <w:rFonts w:ascii="Times New Roman" w:eastAsiaTheme="majorEastAsia" w:hAnsi="Times New Roman" w:cs="Times New Roman"/>
          <w:szCs w:val="24"/>
        </w:rPr>
        <w:t>Hastaka</w:t>
      </w:r>
      <w:r w:rsidRPr="003F2B05">
        <w:rPr>
          <w:rFonts w:ascii="Times New Roman" w:eastAsiaTheme="majorEastAsia" w:hAnsi="Times New Roman" w:cs="Times New Roman" w:hint="eastAsia"/>
          <w:szCs w:val="24"/>
        </w:rPr>
        <w:t>）八未曾有法</w:t>
      </w:r>
      <w:r w:rsidRPr="003F2B05">
        <w:rPr>
          <w:rStyle w:val="aa"/>
          <w:rFonts w:ascii="Times New Roman" w:eastAsiaTheme="majorEastAsia" w:hAnsi="Times New Roman" w:cs="Times New Roman"/>
          <w:szCs w:val="24"/>
        </w:rPr>
        <w:footnoteReference w:id="356"/>
      </w:r>
      <w:r w:rsidRPr="003F2B05">
        <w:rPr>
          <w:rFonts w:ascii="Times New Roman" w:eastAsiaTheme="majorEastAsia" w:hAnsi="Times New Roman" w:cs="Times New Roman" w:hint="eastAsia"/>
          <w:szCs w:val="24"/>
        </w:rPr>
        <w:t>；難陀母（</w:t>
      </w:r>
      <w:r w:rsidRPr="003F2B05">
        <w:rPr>
          <w:rFonts w:ascii="Times New Roman" w:eastAsiaTheme="majorEastAsia" w:hAnsi="Times New Roman" w:cs="Times New Roman"/>
          <w:szCs w:val="24"/>
        </w:rPr>
        <w:t>Nandamātar</w:t>
      </w:r>
      <w:r w:rsidRPr="003F2B05">
        <w:rPr>
          <w:rFonts w:ascii="Times New Roman" w:eastAsiaTheme="majorEastAsia" w:hAnsi="Times New Roman" w:cs="Times New Roman" w:hint="eastAsia"/>
          <w:szCs w:val="24"/>
        </w:rPr>
        <w:t>）七未曾有法</w:t>
      </w:r>
      <w:r w:rsidRPr="003F2B05">
        <w:rPr>
          <w:rStyle w:val="aa"/>
          <w:rFonts w:ascii="Times New Roman" w:eastAsiaTheme="majorEastAsia" w:hAnsi="Times New Roman" w:cs="Times New Roman"/>
          <w:szCs w:val="24"/>
        </w:rPr>
        <w:footnoteReference w:id="357"/>
      </w:r>
      <w:r w:rsidRPr="003F2B05">
        <w:rPr>
          <w:rFonts w:ascii="Times New Roman" w:eastAsiaTheme="majorEastAsia" w:hAnsi="Times New Roman" w:cs="Times New Roman" w:hint="eastAsia"/>
          <w:szCs w:val="24"/>
        </w:rPr>
        <w:t>。</w:t>
      </w:r>
    </w:p>
    <w:p w:rsidR="00F108A6" w:rsidRPr="003F2B05" w:rsidRDefault="00F108A6" w:rsidP="00A916ED">
      <w:pPr>
        <w:spacing w:afterLines="30" w:after="108"/>
        <w:ind w:leftChars="150" w:left="720" w:hangingChars="150" w:hanging="360"/>
        <w:rPr>
          <w:rFonts w:ascii="Times New Roman" w:eastAsiaTheme="majorEastAsia" w:hAnsi="Times New Roman" w:cs="Times New Roman"/>
          <w:szCs w:val="24"/>
        </w:rPr>
      </w:pPr>
      <w:r w:rsidRPr="003F2B05">
        <w:rPr>
          <w:rFonts w:ascii="Times New Roman" w:eastAsiaTheme="majorEastAsia" w:hAnsi="Times New Roman" w:cs="Times New Roman" w:hint="eastAsia"/>
          <w:szCs w:val="24"/>
        </w:rPr>
        <w:t>漢譯《中阿含經》，類集為「未曾有法品」，足為三寶甚稀有事的具體內容。</w:t>
      </w:r>
    </w:p>
    <w:p w:rsidR="00F108A6" w:rsidRPr="003F2B05" w:rsidRDefault="00F108A6" w:rsidP="00A916ED">
      <w:pPr>
        <w:spacing w:beforeLines="30" w:before="108"/>
        <w:ind w:leftChars="50" w:left="120"/>
        <w:jc w:val="both"/>
        <w:rPr>
          <w:rFonts w:ascii="Times New Roman" w:hAnsi="Times New Roman" w:cs="Times New Roman"/>
          <w:b/>
          <w:sz w:val="20"/>
          <w:szCs w:val="20"/>
          <w:bdr w:val="single" w:sz="4" w:space="0" w:color="auto"/>
        </w:rPr>
      </w:pPr>
      <w:r w:rsidRPr="003F2B05">
        <w:rPr>
          <w:rFonts w:ascii="Times New Roman" w:hAnsi="Times New Roman" w:cs="Times New Roman" w:hint="eastAsia"/>
          <w:b/>
          <w:sz w:val="20"/>
          <w:szCs w:val="20"/>
          <w:bdr w:val="single" w:sz="4" w:space="0" w:color="auto"/>
        </w:rPr>
        <w:t>（二）專指如來的「未曾有法」</w:t>
      </w:r>
    </w:p>
    <w:p w:rsidR="00F108A6" w:rsidRPr="003F2B05" w:rsidRDefault="00F108A6" w:rsidP="00BD00B5">
      <w:pPr>
        <w:ind w:leftChars="100" w:left="240"/>
        <w:jc w:val="both"/>
        <w:rPr>
          <w:rFonts w:ascii="Times New Roman" w:hAnsi="Times New Roman"/>
          <w:b/>
          <w:sz w:val="20"/>
          <w:szCs w:val="20"/>
          <w:bdr w:val="single" w:sz="4" w:space="0" w:color="auto"/>
        </w:rPr>
      </w:pPr>
      <w:r w:rsidRPr="003F2B05">
        <w:rPr>
          <w:rFonts w:ascii="Times New Roman" w:hAnsi="Times New Roman"/>
          <w:b/>
          <w:sz w:val="20"/>
          <w:szCs w:val="20"/>
          <w:bdr w:val="single" w:sz="4" w:space="0" w:color="auto"/>
        </w:rPr>
        <w:t>1</w:t>
      </w:r>
      <w:r w:rsidRPr="003F2B05">
        <w:rPr>
          <w:rFonts w:ascii="Times New Roman" w:hAnsi="Times New Roman" w:hint="eastAsia"/>
          <w:b/>
          <w:sz w:val="20"/>
          <w:szCs w:val="20"/>
          <w:bdr w:val="single" w:sz="4" w:space="0" w:color="auto"/>
        </w:rPr>
        <w:t>、「持經譬喻者」所傳</w:t>
      </w:r>
    </w:p>
    <w:p w:rsidR="00F108A6" w:rsidRPr="003F2B05" w:rsidRDefault="00F108A6" w:rsidP="00BD00B5">
      <w:pPr>
        <w:ind w:leftChars="100" w:left="240"/>
        <w:rPr>
          <w:rFonts w:ascii="Times New Roman" w:eastAsia="SimSun" w:hAnsi="Times New Roman" w:cs="Times New Roman"/>
          <w:szCs w:val="24"/>
        </w:rPr>
      </w:pPr>
      <w:r w:rsidRPr="003F2B05">
        <w:rPr>
          <w:rFonts w:ascii="Times New Roman" w:eastAsiaTheme="majorEastAsia" w:hAnsi="Times New Roman" w:cs="Times New Roman" w:hint="eastAsia"/>
          <w:szCs w:val="24"/>
        </w:rPr>
        <w:t>《大毘婆沙論》的「</w:t>
      </w:r>
      <w:r w:rsidRPr="003F2B05">
        <w:rPr>
          <w:rFonts w:ascii="標楷體" w:eastAsia="標楷體" w:hAnsi="標楷體" w:cs="Times New Roman" w:hint="eastAsia"/>
          <w:szCs w:val="24"/>
        </w:rPr>
        <w:t>有餘師說</w:t>
      </w:r>
      <w:r w:rsidRPr="003F2B05">
        <w:rPr>
          <w:rFonts w:ascii="Times New Roman" w:eastAsiaTheme="majorEastAsia" w:hAnsi="Times New Roman" w:cs="Times New Roman" w:hint="eastAsia"/>
          <w:szCs w:val="24"/>
        </w:rPr>
        <w:t>」，偏於讚歎如來功德，也就是專指如來的未曾有法。《出曜經》說：「</w:t>
      </w:r>
      <w:r w:rsidRPr="003F2B05">
        <w:rPr>
          <w:rFonts w:ascii="標楷體" w:eastAsia="標楷體" w:hAnsi="標楷體" w:cs="Times New Roman" w:hint="eastAsia"/>
          <w:szCs w:val="24"/>
        </w:rPr>
        <w:t>未曾有法，若尊者阿難，以未曾有法歎如來德</w:t>
      </w:r>
      <w:r w:rsidRPr="003F2B05">
        <w:rPr>
          <w:rFonts w:ascii="Times New Roman" w:eastAsiaTheme="majorEastAsia" w:hAnsi="Times New Roman" w:cs="Times New Roman" w:hint="eastAsia"/>
          <w:szCs w:val="24"/>
        </w:rPr>
        <w:t>」</w:t>
      </w:r>
      <w:r w:rsidRPr="003F2B05">
        <w:rPr>
          <w:rStyle w:val="aa"/>
          <w:rFonts w:ascii="Times New Roman" w:eastAsiaTheme="majorEastAsia" w:hAnsi="Times New Roman" w:cs="Times New Roman"/>
          <w:szCs w:val="24"/>
        </w:rPr>
        <w:footnoteReference w:id="358"/>
      </w:r>
      <w:r w:rsidRPr="003F2B05">
        <w:rPr>
          <w:rFonts w:ascii="Times New Roman" w:eastAsiaTheme="majorEastAsia" w:hAnsi="Times New Roman" w:cs="Times New Roman" w:hint="eastAsia"/>
          <w:szCs w:val="24"/>
        </w:rPr>
        <w:t>；可見「</w:t>
      </w:r>
      <w:r w:rsidRPr="003F2B05">
        <w:rPr>
          <w:rFonts w:ascii="標楷體" w:eastAsia="標楷體" w:hAnsi="標楷體" w:cs="Times New Roman" w:hint="eastAsia"/>
          <w:szCs w:val="24"/>
        </w:rPr>
        <w:t>餘師</w:t>
      </w:r>
      <w:r w:rsidRPr="003F2B05">
        <w:rPr>
          <w:rFonts w:ascii="Times New Roman" w:eastAsiaTheme="majorEastAsia" w:hAnsi="Times New Roman" w:cs="Times New Roman" w:hint="eastAsia"/>
          <w:szCs w:val="24"/>
        </w:rPr>
        <w:t>」是「持經譬喻者」一流。</w:t>
      </w:r>
    </w:p>
    <w:p w:rsidR="00F108A6" w:rsidRPr="003F2B05" w:rsidRDefault="00F108A6" w:rsidP="00A916ED">
      <w:pPr>
        <w:spacing w:beforeLines="30" w:before="108"/>
        <w:ind w:leftChars="100" w:left="240"/>
        <w:jc w:val="both"/>
        <w:rPr>
          <w:rFonts w:ascii="Times New Roman" w:hAnsi="Times New Roman"/>
          <w:b/>
          <w:sz w:val="20"/>
          <w:szCs w:val="20"/>
          <w:bdr w:val="single" w:sz="4" w:space="0" w:color="auto"/>
        </w:rPr>
      </w:pPr>
      <w:r w:rsidRPr="003F2B05">
        <w:rPr>
          <w:rFonts w:ascii="Times New Roman" w:hAnsi="Times New Roman"/>
          <w:b/>
          <w:sz w:val="20"/>
          <w:szCs w:val="20"/>
          <w:bdr w:val="single" w:sz="4" w:space="0" w:color="auto"/>
        </w:rPr>
        <w:t>2</w:t>
      </w:r>
      <w:r w:rsidRPr="003F2B05">
        <w:rPr>
          <w:rFonts w:ascii="Times New Roman" w:hAnsi="Times New Roman" w:hint="eastAsia"/>
          <w:b/>
          <w:sz w:val="20"/>
          <w:szCs w:val="20"/>
          <w:bdr w:val="single" w:sz="4" w:space="0" w:color="auto"/>
        </w:rPr>
        <w:t>、大乘經論所傳</w:t>
      </w:r>
    </w:p>
    <w:p w:rsidR="00F108A6" w:rsidRPr="003F2B05" w:rsidRDefault="00F108A6" w:rsidP="00BD00B5">
      <w:pPr>
        <w:ind w:leftChars="100" w:left="240"/>
        <w:rPr>
          <w:rFonts w:ascii="Times New Roman" w:eastAsiaTheme="majorEastAsia" w:hAnsi="Times New Roman" w:cs="Times New Roman"/>
          <w:szCs w:val="24"/>
        </w:rPr>
      </w:pPr>
      <w:r w:rsidRPr="003F2B05">
        <w:rPr>
          <w:rFonts w:ascii="Times New Roman" w:eastAsiaTheme="majorEastAsia" w:hAnsi="Times New Roman" w:cs="Times New Roman" w:hint="eastAsia"/>
          <w:szCs w:val="24"/>
        </w:rPr>
        <w:t>《大智度論》說：「</w:t>
      </w:r>
      <w:r w:rsidRPr="003F2B05">
        <w:rPr>
          <w:rFonts w:ascii="標楷體" w:eastAsia="標楷體" w:hAnsi="標楷體" w:cs="Times New Roman" w:hint="eastAsia"/>
          <w:szCs w:val="24"/>
        </w:rPr>
        <w:t>如佛現種種神力，眾生怪未曾有</w:t>
      </w:r>
      <w:r w:rsidRPr="003F2B05">
        <w:rPr>
          <w:rFonts w:ascii="標楷體" w:eastAsia="標楷體" w:hAnsi="標楷體" w:cs="Times New Roman"/>
          <w:szCs w:val="24"/>
        </w:rPr>
        <w:t>…….</w:t>
      </w:r>
      <w:r w:rsidRPr="003F2B05">
        <w:rPr>
          <w:rFonts w:ascii="標楷體" w:eastAsia="標楷體" w:hAnsi="標楷體" w:cs="Times New Roman" w:hint="eastAsia"/>
          <w:szCs w:val="24"/>
        </w:rPr>
        <w:t>如是等無量稀有事</w:t>
      </w:r>
      <w:r w:rsidRPr="003F2B05">
        <w:rPr>
          <w:rFonts w:ascii="Times New Roman" w:eastAsiaTheme="majorEastAsia" w:hAnsi="Times New Roman" w:cs="Times New Roman" w:hint="eastAsia"/>
          <w:szCs w:val="24"/>
        </w:rPr>
        <w:t>」</w:t>
      </w:r>
      <w:r w:rsidRPr="003F2B05">
        <w:rPr>
          <w:rStyle w:val="aa"/>
          <w:rFonts w:ascii="Times New Roman" w:eastAsiaTheme="majorEastAsia" w:hAnsi="Times New Roman" w:cs="Times New Roman"/>
          <w:szCs w:val="24"/>
        </w:rPr>
        <w:footnoteReference w:id="359"/>
      </w:r>
      <w:r w:rsidRPr="003F2B05">
        <w:rPr>
          <w:rFonts w:ascii="Times New Roman" w:eastAsiaTheme="majorEastAsia" w:hAnsi="Times New Roman" w:cs="Times New Roman" w:hint="eastAsia"/>
          <w:szCs w:val="24"/>
        </w:rPr>
        <w:t>。</w:t>
      </w:r>
    </w:p>
    <w:p w:rsidR="00F108A6" w:rsidRPr="003F2B05" w:rsidRDefault="00F108A6" w:rsidP="00BD00B5">
      <w:pPr>
        <w:ind w:leftChars="100" w:left="240"/>
        <w:rPr>
          <w:rFonts w:ascii="Times New Roman" w:eastAsia="SimSun" w:hAnsi="Times New Roman" w:cs="Times New Roman"/>
          <w:szCs w:val="24"/>
        </w:rPr>
      </w:pPr>
      <w:r w:rsidRPr="003F2B05">
        <w:rPr>
          <w:rFonts w:ascii="Times New Roman" w:eastAsiaTheme="majorEastAsia" w:hAnsi="Times New Roman" w:cs="Times New Roman" w:hint="eastAsia"/>
          <w:szCs w:val="24"/>
        </w:rPr>
        <w:t>《大般涅槃經》，列舉如來初生，自行七步；獼猴奉蜜；白項狗聽法等</w:t>
      </w:r>
      <w:r w:rsidRPr="003F2B05">
        <w:rPr>
          <w:rStyle w:val="aa"/>
          <w:rFonts w:ascii="Times New Roman" w:eastAsiaTheme="majorEastAsia" w:hAnsi="Times New Roman" w:cs="Times New Roman"/>
          <w:szCs w:val="24"/>
        </w:rPr>
        <w:footnoteReference w:id="360"/>
      </w:r>
      <w:r w:rsidRPr="003F2B05">
        <w:rPr>
          <w:rFonts w:ascii="Times New Roman" w:eastAsiaTheme="majorEastAsia" w:hAnsi="Times New Roman" w:cs="Times New Roman" w:hint="eastAsia"/>
          <w:szCs w:val="24"/>
        </w:rPr>
        <w:t>。這都是意趣相同，重於如來未曾有法的。</w:t>
      </w:r>
    </w:p>
    <w:p w:rsidR="00F108A6" w:rsidRPr="003F2B05" w:rsidRDefault="00F108A6" w:rsidP="00A916ED">
      <w:pPr>
        <w:spacing w:beforeLines="30" w:before="108"/>
        <w:ind w:leftChars="100" w:left="240"/>
        <w:jc w:val="both"/>
        <w:rPr>
          <w:rFonts w:ascii="Times New Roman" w:hAnsi="Times New Roman"/>
          <w:b/>
          <w:sz w:val="20"/>
          <w:szCs w:val="20"/>
          <w:bdr w:val="single" w:sz="4" w:space="0" w:color="auto"/>
        </w:rPr>
      </w:pPr>
      <w:r w:rsidRPr="003F2B05">
        <w:rPr>
          <w:rFonts w:ascii="Times New Roman" w:hAnsi="Times New Roman"/>
          <w:b/>
          <w:sz w:val="20"/>
          <w:szCs w:val="20"/>
          <w:bdr w:val="single" w:sz="4" w:space="0" w:color="auto"/>
        </w:rPr>
        <w:t>3</w:t>
      </w:r>
      <w:r w:rsidRPr="003F2B05">
        <w:rPr>
          <w:rFonts w:ascii="Times New Roman" w:hAnsi="Times New Roman" w:hint="eastAsia"/>
          <w:b/>
          <w:sz w:val="20"/>
          <w:szCs w:val="20"/>
          <w:bdr w:val="single" w:sz="4" w:space="0" w:color="auto"/>
        </w:rPr>
        <w:t>、小結</w:t>
      </w:r>
    </w:p>
    <w:p w:rsidR="00F108A6" w:rsidRPr="003F2B05" w:rsidRDefault="00F108A6" w:rsidP="00A916ED">
      <w:pPr>
        <w:spacing w:afterLines="30" w:after="108"/>
        <w:ind w:leftChars="100" w:left="240"/>
        <w:rPr>
          <w:rFonts w:ascii="標楷體" w:eastAsia="標楷體" w:hAnsi="標楷體" w:cs="Times New Roman"/>
          <w:b/>
          <w:szCs w:val="24"/>
        </w:rPr>
      </w:pPr>
      <w:r w:rsidRPr="003F2B05">
        <w:rPr>
          <w:rFonts w:ascii="Times New Roman" w:eastAsiaTheme="majorEastAsia" w:hAnsi="Times New Roman" w:cs="Times New Roman" w:hint="eastAsia"/>
          <w:b/>
          <w:szCs w:val="24"/>
        </w:rPr>
        <w:t>在九分教的發展中，有一項共同的傾向：如「記說」本通於佛及弟子，生前死後，或善或惡，而漸歸於菩薩的授記作佛。「本生」是通於佛及弟子的前生事，而漸歸於佛的前生</w:t>
      </w:r>
      <w:r w:rsidRPr="003F2B05">
        <w:rPr>
          <w:rFonts w:ascii="SimSun" w:eastAsia="新細明體" w:hAnsi="SimSun" w:cs="Times New Roman" w:hint="eastAsia"/>
          <w:b/>
          <w:szCs w:val="24"/>
        </w:rPr>
        <w:t>——</w:t>
      </w:r>
      <w:r w:rsidRPr="003F2B05">
        <w:rPr>
          <w:rFonts w:ascii="Times New Roman" w:eastAsiaTheme="majorEastAsia" w:hAnsi="Times New Roman" w:cs="Times New Roman" w:hint="eastAsia"/>
          <w:b/>
          <w:szCs w:val="24"/>
        </w:rPr>
        <w:t>菩薩行事。</w:t>
      </w:r>
    </w:p>
    <w:p w:rsidR="00F108A6" w:rsidRPr="003F2B05" w:rsidRDefault="00F108A6" w:rsidP="00BD00B5">
      <w:pPr>
        <w:ind w:leftChars="100" w:left="240"/>
        <w:rPr>
          <w:rFonts w:ascii="Times New Roman" w:eastAsia="SimSun" w:hAnsi="Times New Roman" w:cs="Times New Roman"/>
          <w:szCs w:val="24"/>
        </w:rPr>
      </w:pPr>
      <w:r w:rsidRPr="003F2B05">
        <w:rPr>
          <w:rFonts w:ascii="Times New Roman" w:eastAsiaTheme="majorEastAsia" w:hAnsi="Times New Roman" w:cs="Times New Roman" w:hint="eastAsia"/>
          <w:szCs w:val="24"/>
        </w:rPr>
        <w:t>所以，「未曾有法」本通指三寶的稀有功德，而</w:t>
      </w:r>
      <w:r w:rsidRPr="003F2B05">
        <w:rPr>
          <w:rFonts w:ascii="Times New Roman" w:eastAsiaTheme="majorEastAsia" w:hAnsi="Times New Roman" w:cs="Times New Roman" w:hint="eastAsia"/>
          <w:b/>
          <w:szCs w:val="24"/>
        </w:rPr>
        <w:t>被解為如來的甚稀有事</w:t>
      </w:r>
      <w:r w:rsidRPr="003F2B05">
        <w:rPr>
          <w:rFonts w:ascii="Times New Roman" w:eastAsiaTheme="majorEastAsia" w:hAnsi="Times New Roman" w:cs="Times New Roman" w:hint="eastAsia"/>
          <w:szCs w:val="24"/>
        </w:rPr>
        <w:t>。這是佛教的一般傾向，與大乘精神相呼應的。</w:t>
      </w:r>
    </w:p>
    <w:p w:rsidR="00F108A6" w:rsidRPr="003F2B05" w:rsidRDefault="00F108A6" w:rsidP="00A916ED">
      <w:pPr>
        <w:spacing w:beforeLines="30" w:before="108"/>
        <w:ind w:leftChars="50" w:left="120"/>
        <w:jc w:val="both"/>
        <w:rPr>
          <w:rFonts w:ascii="Times New Roman" w:hAnsi="Times New Roman" w:cs="Times New Roman"/>
          <w:b/>
          <w:sz w:val="20"/>
          <w:szCs w:val="20"/>
          <w:bdr w:val="single" w:sz="4" w:space="0" w:color="auto"/>
        </w:rPr>
      </w:pPr>
      <w:r w:rsidRPr="003F2B05">
        <w:rPr>
          <w:rFonts w:ascii="Times New Roman" w:hAnsi="Times New Roman" w:cs="Times New Roman" w:hint="eastAsia"/>
          <w:b/>
          <w:sz w:val="20"/>
          <w:szCs w:val="20"/>
          <w:bdr w:val="single" w:sz="4" w:space="0" w:color="auto"/>
        </w:rPr>
        <w:t>（三）重於佛及弟子的「未曾有法」</w:t>
      </w:r>
    </w:p>
    <w:p w:rsidR="00F108A6" w:rsidRPr="003F2B05" w:rsidRDefault="00F108A6" w:rsidP="00B800EE">
      <w:pPr>
        <w:ind w:leftChars="100" w:left="240"/>
        <w:jc w:val="both"/>
        <w:rPr>
          <w:rFonts w:ascii="Times New Roman" w:hAnsi="Times New Roman"/>
          <w:b/>
          <w:sz w:val="20"/>
          <w:szCs w:val="20"/>
          <w:bdr w:val="single" w:sz="4" w:space="0" w:color="auto"/>
        </w:rPr>
      </w:pPr>
      <w:r w:rsidRPr="003F2B05">
        <w:rPr>
          <w:rFonts w:ascii="Times New Roman" w:hAnsi="Times New Roman"/>
          <w:b/>
          <w:sz w:val="20"/>
          <w:szCs w:val="20"/>
          <w:bdr w:val="single" w:sz="4" w:space="0" w:color="auto"/>
        </w:rPr>
        <w:t>1</w:t>
      </w:r>
      <w:r w:rsidRPr="003F2B05">
        <w:rPr>
          <w:rFonts w:ascii="Times New Roman" w:hAnsi="Times New Roman" w:hint="eastAsia"/>
          <w:b/>
          <w:sz w:val="20"/>
          <w:szCs w:val="20"/>
          <w:bdr w:val="single" w:sz="4" w:space="0" w:color="auto"/>
        </w:rPr>
        <w:t>、覺音所傳</w:t>
      </w:r>
    </w:p>
    <w:p w:rsidR="00F108A6" w:rsidRPr="003F2B05" w:rsidRDefault="00F108A6" w:rsidP="00B800EE">
      <w:pPr>
        <w:ind w:leftChars="100" w:left="240"/>
        <w:rPr>
          <w:rFonts w:ascii="Times New Roman" w:eastAsiaTheme="majorEastAsia" w:hAnsi="Times New Roman" w:cs="Times New Roman"/>
          <w:szCs w:val="24"/>
        </w:rPr>
      </w:pPr>
      <w:r w:rsidRPr="003F2B05">
        <w:rPr>
          <w:rFonts w:ascii="Times New Roman" w:eastAsiaTheme="majorEastAsia" w:hAnsi="Times New Roman" w:cs="Times New Roman" w:hint="eastAsia"/>
          <w:szCs w:val="24"/>
        </w:rPr>
        <w:t>覺音（</w:t>
      </w:r>
      <w:r w:rsidRPr="003F2B05">
        <w:rPr>
          <w:rFonts w:ascii="Times New Roman" w:eastAsiaTheme="majorEastAsia" w:hAnsi="Times New Roman" w:cs="Times New Roman"/>
          <w:szCs w:val="24"/>
        </w:rPr>
        <w:t>Buddhaghosa</w:t>
      </w:r>
      <w:r w:rsidRPr="003F2B05">
        <w:rPr>
          <w:rFonts w:ascii="Times New Roman" w:eastAsiaTheme="majorEastAsia" w:hAnsi="Times New Roman" w:cs="Times New Roman" w:hint="eastAsia"/>
          <w:szCs w:val="24"/>
        </w:rPr>
        <w:t>）於《一切善見律注序》（南傳</w:t>
      </w:r>
      <w:r w:rsidRPr="003F2B05">
        <w:rPr>
          <w:rFonts w:ascii="Times New Roman" w:eastAsiaTheme="majorEastAsia" w:hAnsi="Times New Roman" w:cs="Times New Roman"/>
          <w:szCs w:val="24"/>
        </w:rPr>
        <w:t>65</w:t>
      </w:r>
      <w:r w:rsidR="00B800EE" w:rsidRPr="003F2B05">
        <w:rPr>
          <w:rFonts w:ascii="新細明體" w:eastAsia="新細明體" w:hAnsi="新細明體" w:cs="新細明體" w:hint="eastAsia"/>
          <w:szCs w:val="24"/>
        </w:rPr>
        <w:t>，</w:t>
      </w:r>
      <w:r w:rsidRPr="003F2B05">
        <w:rPr>
          <w:rFonts w:ascii="Times New Roman" w:eastAsiaTheme="majorEastAsia" w:hAnsi="Times New Roman" w:cs="Times New Roman"/>
          <w:szCs w:val="24"/>
        </w:rPr>
        <w:t>38</w:t>
      </w:r>
      <w:r w:rsidRPr="003F2B05">
        <w:rPr>
          <w:rFonts w:ascii="Times New Roman" w:eastAsiaTheme="majorEastAsia" w:hAnsi="Times New Roman" w:cs="Times New Roman" w:hint="eastAsia"/>
          <w:szCs w:val="24"/>
        </w:rPr>
        <w:t>）說：</w:t>
      </w:r>
    </w:p>
    <w:p w:rsidR="00B800EE" w:rsidRPr="003F2B05" w:rsidRDefault="00F108A6" w:rsidP="00A916ED">
      <w:pPr>
        <w:spacing w:beforeLines="50" w:before="180" w:afterLines="50" w:after="180"/>
        <w:ind w:leftChars="200" w:left="480"/>
        <w:rPr>
          <w:rFonts w:ascii="Times New Roman" w:eastAsiaTheme="majorEastAsia" w:hAnsi="Times New Roman" w:cs="Times New Roman"/>
          <w:szCs w:val="24"/>
        </w:rPr>
      </w:pPr>
      <w:r w:rsidRPr="003F2B05">
        <w:rPr>
          <w:rFonts w:ascii="Times New Roman" w:eastAsiaTheme="majorEastAsia" w:hAnsi="Times New Roman" w:cs="Times New Roman" w:hint="eastAsia"/>
          <w:szCs w:val="24"/>
        </w:rPr>
        <w:t>「</w:t>
      </w:r>
      <w:r w:rsidRPr="003F2B05">
        <w:rPr>
          <w:rFonts w:ascii="標楷體" w:eastAsia="標楷體" w:hAnsi="標楷體" w:cs="Times New Roman" w:hint="eastAsia"/>
          <w:szCs w:val="24"/>
        </w:rPr>
        <w:t>比丘！阿難有此稀有未曾有法，如是等一切有關稀有未曾有法經，知是未曾有</w:t>
      </w:r>
      <w:r w:rsidRPr="003F2B05">
        <w:rPr>
          <w:rFonts w:ascii="標楷體" w:eastAsia="標楷體" w:hAnsi="標楷體" w:cs="Times New Roman" w:hint="eastAsia"/>
          <w:szCs w:val="24"/>
        </w:rPr>
        <w:lastRenderedPageBreak/>
        <w:t>法</w:t>
      </w:r>
      <w:r w:rsidRPr="003F2B05">
        <w:rPr>
          <w:rFonts w:ascii="Times New Roman" w:eastAsiaTheme="majorEastAsia" w:hAnsi="Times New Roman" w:cs="Times New Roman" w:hint="eastAsia"/>
          <w:szCs w:val="24"/>
        </w:rPr>
        <w:t>」。</w:t>
      </w:r>
    </w:p>
    <w:p w:rsidR="00F108A6" w:rsidRPr="003F2B05" w:rsidRDefault="00F108A6" w:rsidP="00A916ED">
      <w:pPr>
        <w:spacing w:afterLines="30" w:after="108"/>
        <w:ind w:leftChars="100" w:left="240"/>
        <w:rPr>
          <w:rFonts w:ascii="Times New Roman" w:eastAsiaTheme="majorEastAsia" w:hAnsi="Times New Roman" w:cs="Times New Roman"/>
          <w:szCs w:val="24"/>
        </w:rPr>
      </w:pPr>
      <w:r w:rsidRPr="003F2B05">
        <w:rPr>
          <w:rFonts w:ascii="Times New Roman" w:eastAsia="標楷體" w:hAnsi="Times New Roman" w:cs="Times New Roman" w:hint="eastAsia"/>
          <w:sz w:val="22"/>
          <w:szCs w:val="21"/>
          <w:shd w:val="pct15" w:color="auto" w:fill="FFFFFF"/>
        </w:rPr>
        <w:t>（</w:t>
      </w:r>
      <w:r w:rsidRPr="003F2B05">
        <w:rPr>
          <w:rFonts w:ascii="Times New Roman" w:eastAsia="標楷體" w:hAnsi="Times New Roman" w:cs="Times New Roman"/>
          <w:sz w:val="22"/>
          <w:szCs w:val="21"/>
          <w:shd w:val="pct15" w:color="auto" w:fill="FFFFFF"/>
        </w:rPr>
        <w:t>p.5</w:t>
      </w:r>
      <w:r w:rsidRPr="003F2B05">
        <w:rPr>
          <w:rFonts w:ascii="Times New Roman" w:eastAsia="新細明體" w:hAnsi="Times New Roman" w:cs="Times New Roman"/>
          <w:sz w:val="22"/>
          <w:szCs w:val="21"/>
          <w:shd w:val="pct15" w:color="auto" w:fill="FFFFFF"/>
        </w:rPr>
        <w:t>88</w:t>
      </w:r>
      <w:r w:rsidRPr="003F2B05">
        <w:rPr>
          <w:rFonts w:ascii="Times New Roman" w:eastAsia="標楷體" w:hAnsi="Times New Roman" w:cs="Times New Roman" w:hint="eastAsia"/>
          <w:sz w:val="22"/>
          <w:szCs w:val="21"/>
          <w:shd w:val="pct15" w:color="auto" w:fill="FFFFFF"/>
        </w:rPr>
        <w:t>）</w:t>
      </w:r>
      <w:r w:rsidRPr="003F2B05">
        <w:rPr>
          <w:rFonts w:ascii="Times New Roman" w:eastAsiaTheme="majorEastAsia" w:hAnsi="Times New Roman" w:cs="Times New Roman" w:hint="eastAsia"/>
          <w:szCs w:val="24"/>
        </w:rPr>
        <w:t>《善見律注》舉阿難的未曾有法為例，誠然說得比較具體，但有關佛與法的未曾有法，並不明確。</w:t>
      </w:r>
    </w:p>
    <w:p w:rsidR="00F108A6" w:rsidRPr="003F2B05" w:rsidRDefault="00F108A6" w:rsidP="00B800EE">
      <w:pPr>
        <w:ind w:leftChars="100" w:left="240"/>
        <w:rPr>
          <w:rFonts w:ascii="Times New Roman" w:eastAsia="新細明體" w:hAnsi="Times New Roman" w:cs="Times New Roman"/>
          <w:b/>
          <w:sz w:val="20"/>
          <w:szCs w:val="20"/>
          <w:bdr w:val="single" w:sz="4" w:space="0" w:color="auto"/>
        </w:rPr>
      </w:pPr>
      <w:r w:rsidRPr="003F2B05">
        <w:rPr>
          <w:rFonts w:ascii="Times New Roman" w:eastAsiaTheme="majorEastAsia" w:hAnsi="Times New Roman" w:cs="Times New Roman" w:hint="eastAsia"/>
          <w:szCs w:val="24"/>
        </w:rPr>
        <w:t>覺音在《長部注》</w:t>
      </w:r>
      <w:r w:rsidRPr="003F2B05">
        <w:rPr>
          <w:rFonts w:ascii="Times New Roman" w:eastAsiaTheme="majorEastAsia" w:hAnsi="Times New Roman" w:cs="Times New Roman"/>
          <w:szCs w:val="24"/>
        </w:rPr>
        <w:t>（</w:t>
      </w:r>
      <w:r w:rsidRPr="003F2B05">
        <w:rPr>
          <w:rFonts w:ascii="Times New Roman" w:eastAsiaTheme="majorEastAsia" w:hAnsi="Times New Roman" w:cs="Times New Roman"/>
          <w:szCs w:val="24"/>
        </w:rPr>
        <w:t>Suma</w:t>
      </w:r>
      <w:r w:rsidRPr="003F2B05">
        <w:rPr>
          <w:rFonts w:ascii="Cambria Math" w:eastAsiaTheme="majorEastAsia" w:hAnsi="Cambria Math" w:cs="Cambria Math"/>
          <w:szCs w:val="24"/>
        </w:rPr>
        <w:t>ṅ</w:t>
      </w:r>
      <w:r w:rsidRPr="003F2B05">
        <w:rPr>
          <w:rFonts w:ascii="Times New Roman" w:eastAsiaTheme="majorEastAsia" w:hAnsi="Times New Roman" w:cs="Times New Roman"/>
          <w:szCs w:val="24"/>
        </w:rPr>
        <w:t>gala-vilāsinī</w:t>
      </w:r>
      <w:r w:rsidRPr="003F2B05">
        <w:rPr>
          <w:rFonts w:ascii="Times New Roman" w:eastAsiaTheme="majorEastAsia" w:hAnsi="Times New Roman" w:cs="Times New Roman"/>
          <w:szCs w:val="24"/>
        </w:rPr>
        <w:t>）</w:t>
      </w:r>
      <w:r w:rsidRPr="003F2B05">
        <w:rPr>
          <w:rFonts w:ascii="Times New Roman" w:eastAsiaTheme="majorEastAsia" w:hAnsi="Times New Roman" w:cs="Times New Roman" w:hint="eastAsia"/>
          <w:szCs w:val="24"/>
        </w:rPr>
        <w:t>，以「</w:t>
      </w:r>
      <w:r w:rsidRPr="003F2B05">
        <w:rPr>
          <w:rFonts w:ascii="標楷體" w:eastAsia="標楷體" w:hAnsi="標楷體" w:cs="Times New Roman" w:hint="eastAsia"/>
          <w:szCs w:val="24"/>
        </w:rPr>
        <w:t>甚奇善逝，甚稀有世尊</w:t>
      </w:r>
      <w:r w:rsidRPr="003F2B05">
        <w:rPr>
          <w:rFonts w:ascii="Times New Roman" w:eastAsiaTheme="majorEastAsia" w:hAnsi="Times New Roman" w:cs="Times New Roman" w:hint="eastAsia"/>
          <w:szCs w:val="24"/>
        </w:rPr>
        <w:t>」等讚</w:t>
      </w:r>
      <w:r w:rsidRPr="003F2B05">
        <w:rPr>
          <w:rFonts w:ascii="Times New Roman" w:eastAsia="新細明體" w:hAnsi="Times New Roman" w:cs="Times New Roman" w:hint="eastAsia"/>
          <w:szCs w:val="24"/>
        </w:rPr>
        <w:t>歎如來的為未曾有法</w:t>
      </w:r>
      <w:r w:rsidRPr="003F2B05">
        <w:rPr>
          <w:rFonts w:ascii="Times New Roman" w:eastAsia="新細明體" w:hAnsi="Times New Roman" w:cs="Times New Roman"/>
          <w:szCs w:val="24"/>
          <w:vertAlign w:val="superscript"/>
        </w:rPr>
        <w:footnoteReference w:id="361"/>
      </w:r>
      <w:r w:rsidRPr="003F2B05">
        <w:rPr>
          <w:rFonts w:ascii="Times New Roman" w:eastAsia="新細明體" w:hAnsi="Times New Roman" w:cs="Times New Roman" w:hint="eastAsia"/>
          <w:szCs w:val="24"/>
        </w:rPr>
        <w:t>。</w:t>
      </w:r>
    </w:p>
    <w:p w:rsidR="00F108A6" w:rsidRPr="003F2B05" w:rsidRDefault="00F108A6" w:rsidP="00A916ED">
      <w:pPr>
        <w:spacing w:beforeLines="30" w:before="108"/>
        <w:ind w:leftChars="100" w:left="240"/>
        <w:jc w:val="both"/>
        <w:rPr>
          <w:rFonts w:ascii="Times New Roman" w:hAnsi="Times New Roman"/>
          <w:b/>
          <w:sz w:val="20"/>
          <w:szCs w:val="20"/>
          <w:bdr w:val="single" w:sz="4" w:space="0" w:color="auto"/>
        </w:rPr>
      </w:pPr>
      <w:r w:rsidRPr="003F2B05">
        <w:rPr>
          <w:rFonts w:ascii="Times New Roman" w:hAnsi="Times New Roman"/>
          <w:b/>
          <w:sz w:val="20"/>
          <w:szCs w:val="20"/>
          <w:bdr w:val="single" w:sz="4" w:space="0" w:color="auto"/>
        </w:rPr>
        <w:t>2</w:t>
      </w:r>
      <w:r w:rsidRPr="003F2B05">
        <w:rPr>
          <w:rFonts w:ascii="Times New Roman" w:hAnsi="Times New Roman" w:hint="eastAsia"/>
          <w:b/>
          <w:sz w:val="20"/>
          <w:szCs w:val="20"/>
          <w:bdr w:val="single" w:sz="4" w:space="0" w:color="auto"/>
        </w:rPr>
        <w:t>、瑜伽師系所傳</w:t>
      </w:r>
    </w:p>
    <w:p w:rsidR="00F108A6" w:rsidRPr="003F2B05" w:rsidRDefault="00F108A6" w:rsidP="00EF1637">
      <w:pPr>
        <w:widowControl/>
        <w:ind w:leftChars="150" w:left="360"/>
        <w:rPr>
          <w:rFonts w:ascii="Times New Roman" w:hAnsi="Times New Roman" w:cs="Times New Roman"/>
          <w:b/>
          <w:sz w:val="20"/>
          <w:bdr w:val="single" w:sz="4" w:space="0" w:color="auto"/>
        </w:rPr>
      </w:pPr>
      <w:r w:rsidRPr="003F2B05">
        <w:rPr>
          <w:rFonts w:ascii="Times New Roman" w:hAnsi="Times New Roman" w:cs="Times New Roman" w:hint="eastAsia"/>
          <w:b/>
          <w:sz w:val="20"/>
          <w:bdr w:val="single" w:sz="4" w:space="0" w:color="auto"/>
        </w:rPr>
        <w:t>（</w:t>
      </w:r>
      <w:r w:rsidRPr="003F2B05">
        <w:rPr>
          <w:rFonts w:ascii="Times New Roman" w:hAnsi="Times New Roman" w:cs="Times New Roman"/>
          <w:b/>
          <w:sz w:val="20"/>
          <w:bdr w:val="single" w:sz="4" w:space="0" w:color="auto"/>
        </w:rPr>
        <w:t>1</w:t>
      </w:r>
      <w:r w:rsidRPr="003F2B05">
        <w:rPr>
          <w:rFonts w:ascii="Times New Roman" w:hAnsi="Times New Roman" w:cs="Times New Roman" w:hint="eastAsia"/>
          <w:b/>
          <w:sz w:val="20"/>
          <w:bdr w:val="single" w:sz="4" w:space="0" w:color="auto"/>
        </w:rPr>
        <w:t>）《瑜伽師地論》、《顯揚聖教論》</w:t>
      </w:r>
    </w:p>
    <w:p w:rsidR="00F108A6" w:rsidRPr="003F2B05" w:rsidRDefault="00F108A6" w:rsidP="00EF1637">
      <w:pPr>
        <w:ind w:leftChars="150" w:left="360"/>
        <w:rPr>
          <w:rFonts w:ascii="Times New Roman" w:eastAsiaTheme="majorEastAsia" w:hAnsi="Times New Roman" w:cs="Times New Roman"/>
          <w:szCs w:val="24"/>
        </w:rPr>
      </w:pPr>
      <w:r w:rsidRPr="003F2B05">
        <w:rPr>
          <w:rFonts w:ascii="Times New Roman" w:eastAsiaTheme="majorEastAsia" w:hAnsi="Times New Roman" w:cs="Times New Roman" w:hint="eastAsia"/>
          <w:szCs w:val="24"/>
        </w:rPr>
        <w:t>瑜伽師系的論書，是重於佛及聖弟子的，如《瑜伽師地論》卷</w:t>
      </w:r>
      <w:r w:rsidRPr="003F2B05">
        <w:rPr>
          <w:rFonts w:ascii="Times New Roman" w:eastAsiaTheme="majorEastAsia" w:hAnsi="Times New Roman" w:cs="Times New Roman"/>
          <w:szCs w:val="24"/>
        </w:rPr>
        <w:t>25</w:t>
      </w:r>
      <w:r w:rsidRPr="003F2B05">
        <w:rPr>
          <w:rFonts w:ascii="Times New Roman" w:eastAsiaTheme="majorEastAsia" w:hAnsi="Times New Roman" w:cs="Times New Roman" w:hint="eastAsia"/>
          <w:szCs w:val="24"/>
        </w:rPr>
        <w:t>（大正</w:t>
      </w:r>
      <w:r w:rsidRPr="003F2B05">
        <w:rPr>
          <w:rFonts w:ascii="Times New Roman" w:eastAsiaTheme="majorEastAsia" w:hAnsi="Times New Roman" w:cs="Times New Roman"/>
          <w:szCs w:val="24"/>
        </w:rPr>
        <w:t>30</w:t>
      </w:r>
      <w:r w:rsidRPr="003F2B05">
        <w:rPr>
          <w:rFonts w:ascii="Times New Roman" w:eastAsiaTheme="majorEastAsia" w:hAnsi="Times New Roman" w:cs="Times New Roman" w:hint="eastAsia"/>
          <w:szCs w:val="24"/>
        </w:rPr>
        <w:t>，</w:t>
      </w:r>
      <w:r w:rsidRPr="003F2B05">
        <w:rPr>
          <w:rFonts w:ascii="Times New Roman" w:eastAsiaTheme="majorEastAsia" w:hAnsi="Times New Roman" w:cs="Times New Roman"/>
          <w:szCs w:val="24"/>
        </w:rPr>
        <w:t>418c</w:t>
      </w:r>
      <w:r w:rsidRPr="003F2B05">
        <w:rPr>
          <w:rFonts w:ascii="Times New Roman" w:eastAsiaTheme="majorEastAsia" w:hAnsi="Times New Roman" w:cs="Times New Roman" w:hint="eastAsia"/>
          <w:szCs w:val="24"/>
        </w:rPr>
        <w:t>）說：</w:t>
      </w:r>
    </w:p>
    <w:p w:rsidR="00F108A6" w:rsidRPr="003F2B05" w:rsidRDefault="00F108A6" w:rsidP="00A916ED">
      <w:pPr>
        <w:spacing w:beforeLines="50" w:before="180" w:afterLines="50" w:after="180"/>
        <w:ind w:leftChars="250" w:left="600"/>
        <w:rPr>
          <w:rFonts w:ascii="Times New Roman" w:eastAsiaTheme="majorEastAsia" w:hAnsi="Times New Roman" w:cs="Times New Roman"/>
          <w:szCs w:val="24"/>
        </w:rPr>
      </w:pPr>
      <w:r w:rsidRPr="003F2B05">
        <w:rPr>
          <w:rFonts w:ascii="Times New Roman" w:eastAsiaTheme="majorEastAsia" w:hAnsi="Times New Roman" w:cs="Times New Roman" w:hint="eastAsia"/>
          <w:szCs w:val="24"/>
        </w:rPr>
        <w:t>「</w:t>
      </w:r>
      <w:r w:rsidRPr="003F2B05">
        <w:rPr>
          <w:rFonts w:ascii="標楷體" w:eastAsia="標楷體" w:hAnsi="標楷體" w:cs="Times New Roman" w:hint="eastAsia"/>
          <w:szCs w:val="24"/>
        </w:rPr>
        <w:t>云何希法？謂於是中，宣說諸</w:t>
      </w:r>
      <w:r w:rsidRPr="003F2B05">
        <w:rPr>
          <w:rFonts w:ascii="標楷體" w:eastAsia="標楷體" w:hAnsi="標楷體" w:cs="Times New Roman" w:hint="eastAsia"/>
          <w:b/>
          <w:szCs w:val="24"/>
        </w:rPr>
        <w:t>佛、諸佛弟子</w:t>
      </w:r>
      <w:r w:rsidRPr="003F2B05">
        <w:rPr>
          <w:rFonts w:ascii="標楷體" w:eastAsia="標楷體" w:hAnsi="標楷體" w:cs="Times New Roman" w:hint="eastAsia"/>
          <w:szCs w:val="24"/>
        </w:rPr>
        <w:t>──比丘、比丘尼、式叉摩那、勞策男、勞策女、近事男、近事女等，若共不共，勝於其餘，勝諸世間，同意所許，甚奇稀有最勝功德」</w:t>
      </w:r>
      <w:r w:rsidRPr="003F2B05">
        <w:rPr>
          <w:rFonts w:ascii="Times New Roman" w:eastAsiaTheme="majorEastAsia" w:hAnsi="Times New Roman" w:cs="Times New Roman" w:hint="eastAsia"/>
          <w:szCs w:val="24"/>
        </w:rPr>
        <w:t>。</w:t>
      </w:r>
    </w:p>
    <w:p w:rsidR="00F108A6" w:rsidRPr="003F2B05" w:rsidRDefault="00F108A6" w:rsidP="00EF1637">
      <w:pPr>
        <w:ind w:leftChars="150" w:left="360"/>
        <w:rPr>
          <w:rFonts w:ascii="Times New Roman" w:eastAsia="SimSun" w:hAnsi="Times New Roman" w:cs="Times New Roman"/>
          <w:szCs w:val="24"/>
        </w:rPr>
      </w:pPr>
      <w:r w:rsidRPr="003F2B05">
        <w:rPr>
          <w:rFonts w:ascii="Times New Roman" w:eastAsiaTheme="majorEastAsia" w:hAnsi="Times New Roman" w:cs="Times New Roman" w:hint="eastAsia"/>
          <w:szCs w:val="24"/>
        </w:rPr>
        <w:t>《顯揚論》等所說</w:t>
      </w:r>
      <w:r w:rsidRPr="003F2B05">
        <w:rPr>
          <w:rStyle w:val="aa"/>
          <w:rFonts w:ascii="Times New Roman" w:eastAsiaTheme="majorEastAsia" w:hAnsi="Times New Roman" w:cs="Times New Roman"/>
          <w:szCs w:val="24"/>
        </w:rPr>
        <w:footnoteReference w:id="362"/>
      </w:r>
      <w:r w:rsidRPr="003F2B05">
        <w:rPr>
          <w:rFonts w:ascii="Times New Roman" w:eastAsiaTheme="majorEastAsia" w:hAnsi="Times New Roman" w:cs="Times New Roman" w:hint="eastAsia"/>
          <w:szCs w:val="24"/>
        </w:rPr>
        <w:t>，與此相同。</w:t>
      </w:r>
    </w:p>
    <w:p w:rsidR="00F108A6" w:rsidRPr="003F2B05" w:rsidRDefault="00F108A6" w:rsidP="00A916ED">
      <w:pPr>
        <w:widowControl/>
        <w:spacing w:beforeLines="30" w:before="108"/>
        <w:ind w:leftChars="200" w:left="480"/>
        <w:rPr>
          <w:rFonts w:ascii="Times New Roman" w:hAnsi="Times New Roman" w:cs="Times New Roman"/>
          <w:b/>
          <w:sz w:val="20"/>
          <w:bdr w:val="single" w:sz="4" w:space="0" w:color="auto"/>
        </w:rPr>
      </w:pPr>
      <w:r w:rsidRPr="003F2B05">
        <w:rPr>
          <w:rFonts w:ascii="Times New Roman" w:hAnsi="Times New Roman" w:cs="Times New Roman"/>
          <w:b/>
          <w:sz w:val="20"/>
          <w:bdr w:val="single" w:sz="4" w:space="0" w:color="auto"/>
        </w:rPr>
        <w:t>A</w:t>
      </w:r>
      <w:r w:rsidRPr="003F2B05">
        <w:rPr>
          <w:rFonts w:ascii="Times New Roman" w:hAnsi="Times New Roman" w:cs="Times New Roman" w:hint="eastAsia"/>
          <w:b/>
          <w:sz w:val="20"/>
          <w:bdr w:val="single" w:sz="4" w:space="0" w:color="auto"/>
        </w:rPr>
        <w:t>、聖弟子的「未曾有法」</w:t>
      </w:r>
    </w:p>
    <w:p w:rsidR="00F108A6" w:rsidRPr="003F2B05" w:rsidRDefault="00F108A6" w:rsidP="00EF1637">
      <w:pPr>
        <w:ind w:leftChars="200" w:left="480"/>
        <w:rPr>
          <w:rFonts w:ascii="Times New Roman" w:eastAsia="SimSun" w:hAnsi="Times New Roman" w:cs="Times New Roman"/>
          <w:szCs w:val="24"/>
        </w:rPr>
      </w:pPr>
      <w:r w:rsidRPr="003F2B05">
        <w:rPr>
          <w:rFonts w:ascii="Times New Roman" w:eastAsiaTheme="majorEastAsia" w:hAnsi="Times New Roman" w:cs="Times New Roman" w:hint="eastAsia"/>
          <w:b/>
          <w:szCs w:val="24"/>
        </w:rPr>
        <w:t>《瑜伽論》舉佛及七眾（聖）弟子的稀有功德；「</w:t>
      </w:r>
      <w:r w:rsidRPr="003F2B05">
        <w:rPr>
          <w:rFonts w:ascii="標楷體" w:eastAsia="標楷體" w:hAnsi="標楷體" w:cs="Times New Roman" w:hint="eastAsia"/>
          <w:b/>
          <w:szCs w:val="24"/>
        </w:rPr>
        <w:t>同意所許</w:t>
      </w:r>
      <w:r w:rsidRPr="003F2B05">
        <w:rPr>
          <w:rFonts w:ascii="Times New Roman" w:eastAsiaTheme="majorEastAsia" w:hAnsi="Times New Roman" w:cs="Times New Roman" w:hint="eastAsia"/>
          <w:b/>
          <w:szCs w:val="24"/>
        </w:rPr>
        <w:t>」，是公認的。</w:t>
      </w:r>
      <w:r w:rsidRPr="003F2B05">
        <w:rPr>
          <w:rFonts w:ascii="Times New Roman" w:eastAsiaTheme="majorEastAsia" w:hAnsi="Times New Roman" w:cs="Times New Roman" w:hint="eastAsia"/>
          <w:szCs w:val="24"/>
        </w:rPr>
        <w:t>這是《增支部》「一集」「是第一品」，及《增壹阿含經》的「弟子品」、「比丘尼品」、「清信士品」、「清信女品」</w:t>
      </w:r>
      <w:r w:rsidRPr="003F2B05">
        <w:rPr>
          <w:rStyle w:val="aa"/>
          <w:rFonts w:ascii="Times New Roman" w:eastAsiaTheme="majorEastAsia" w:hAnsi="Times New Roman" w:cs="Times New Roman"/>
          <w:szCs w:val="24"/>
        </w:rPr>
        <w:footnoteReference w:id="363"/>
      </w:r>
      <w:r w:rsidRPr="003F2B05">
        <w:rPr>
          <w:rFonts w:ascii="Times New Roman" w:eastAsiaTheme="majorEastAsia" w:hAnsi="Times New Roman" w:cs="Times New Roman" w:hint="eastAsia"/>
          <w:szCs w:val="24"/>
        </w:rPr>
        <w:t>，所說四眾弟子所有的各各第一功德。</w:t>
      </w:r>
    </w:p>
    <w:p w:rsidR="00F108A6" w:rsidRPr="003F2B05" w:rsidRDefault="00F108A6" w:rsidP="00A916ED">
      <w:pPr>
        <w:widowControl/>
        <w:spacing w:beforeLines="30" w:before="108"/>
        <w:ind w:leftChars="200" w:left="480"/>
        <w:rPr>
          <w:rFonts w:ascii="Times New Roman" w:hAnsi="Times New Roman" w:cs="Times New Roman"/>
          <w:b/>
          <w:sz w:val="20"/>
          <w:bdr w:val="single" w:sz="4" w:space="0" w:color="auto"/>
        </w:rPr>
      </w:pPr>
      <w:r w:rsidRPr="003F2B05">
        <w:rPr>
          <w:rFonts w:ascii="Times New Roman" w:hAnsi="Times New Roman" w:cs="Times New Roman" w:hint="eastAsia"/>
          <w:b/>
          <w:sz w:val="20"/>
          <w:bdr w:val="single" w:sz="4" w:space="0" w:color="auto"/>
        </w:rPr>
        <w:t>B</w:t>
      </w:r>
      <w:r w:rsidRPr="003F2B05">
        <w:rPr>
          <w:rFonts w:ascii="Times New Roman" w:hAnsi="Times New Roman" w:cs="Times New Roman" w:hint="eastAsia"/>
          <w:b/>
          <w:sz w:val="20"/>
          <w:bdr w:val="single" w:sz="4" w:space="0" w:color="auto"/>
        </w:rPr>
        <w:t>、佛的「未曾有法」</w:t>
      </w:r>
    </w:p>
    <w:p w:rsidR="00F108A6" w:rsidRPr="003F2B05" w:rsidRDefault="00F108A6" w:rsidP="00A916ED">
      <w:pPr>
        <w:spacing w:afterLines="30" w:after="108"/>
        <w:ind w:leftChars="200" w:left="480"/>
        <w:rPr>
          <w:rFonts w:ascii="Times New Roman" w:eastAsiaTheme="majorEastAsia" w:hAnsi="Times New Roman" w:cs="Times New Roman"/>
          <w:szCs w:val="24"/>
        </w:rPr>
      </w:pPr>
      <w:r w:rsidRPr="003F2B05">
        <w:rPr>
          <w:rFonts w:ascii="Times New Roman" w:eastAsiaTheme="majorEastAsia" w:hAnsi="Times New Roman" w:cs="Times New Roman" w:hint="eastAsia"/>
          <w:szCs w:val="24"/>
        </w:rPr>
        <w:t>如以此為例來推論，那佛的「</w:t>
      </w:r>
      <w:r w:rsidRPr="003F2B05">
        <w:rPr>
          <w:rFonts w:ascii="標楷體" w:eastAsia="標楷體" w:hAnsi="標楷體" w:cs="Times New Roman" w:hint="eastAsia"/>
          <w:szCs w:val="24"/>
        </w:rPr>
        <w:t>甚奇稀有最勝功德</w:t>
      </w:r>
      <w:r w:rsidRPr="003F2B05">
        <w:rPr>
          <w:rFonts w:ascii="Times New Roman" w:eastAsiaTheme="majorEastAsia" w:hAnsi="Times New Roman" w:cs="Times New Roman" w:hint="eastAsia"/>
          <w:szCs w:val="24"/>
        </w:rPr>
        <w:t>」，應是十力、四無所畏，住聖主位，作師子吼了</w:t>
      </w:r>
      <w:r w:rsidRPr="003F2B05">
        <w:rPr>
          <w:rStyle w:val="aa"/>
          <w:rFonts w:ascii="Times New Roman" w:eastAsiaTheme="majorEastAsia" w:hAnsi="Times New Roman" w:cs="Times New Roman"/>
          <w:szCs w:val="24"/>
        </w:rPr>
        <w:footnoteReference w:id="364"/>
      </w:r>
      <w:r w:rsidRPr="003F2B05">
        <w:rPr>
          <w:rFonts w:ascii="Times New Roman" w:eastAsiaTheme="majorEastAsia" w:hAnsi="Times New Roman" w:cs="Times New Roman" w:hint="eastAsia"/>
          <w:szCs w:val="24"/>
        </w:rPr>
        <w:t>。</w:t>
      </w:r>
    </w:p>
    <w:p w:rsidR="00F108A6" w:rsidRPr="003F2B05" w:rsidRDefault="00F108A6" w:rsidP="00EF1637">
      <w:pPr>
        <w:ind w:leftChars="200" w:left="480"/>
        <w:rPr>
          <w:rFonts w:ascii="Times New Roman" w:eastAsia="SimSun" w:hAnsi="Times New Roman" w:cs="Times New Roman"/>
          <w:b/>
          <w:szCs w:val="24"/>
        </w:rPr>
      </w:pPr>
      <w:r w:rsidRPr="003F2B05">
        <w:rPr>
          <w:rFonts w:ascii="Times New Roman" w:eastAsiaTheme="majorEastAsia" w:hAnsi="Times New Roman" w:cs="Times New Roman" w:hint="eastAsia"/>
          <w:b/>
          <w:szCs w:val="24"/>
        </w:rPr>
        <w:t>瑜伽論師是著重於佛及聖弟子所有的功德。</w:t>
      </w:r>
    </w:p>
    <w:p w:rsidR="00F108A6" w:rsidRPr="003F2B05" w:rsidRDefault="00F108A6" w:rsidP="00A916ED">
      <w:pPr>
        <w:widowControl/>
        <w:spacing w:beforeLines="30" w:before="108"/>
        <w:ind w:leftChars="150" w:left="360"/>
        <w:rPr>
          <w:rFonts w:ascii="Times New Roman" w:hAnsi="Times New Roman" w:cs="Times New Roman"/>
          <w:b/>
          <w:sz w:val="20"/>
          <w:bdr w:val="single" w:sz="4" w:space="0" w:color="auto"/>
        </w:rPr>
      </w:pPr>
      <w:r w:rsidRPr="003F2B05">
        <w:rPr>
          <w:rFonts w:ascii="Times New Roman" w:hAnsi="Times New Roman" w:cs="Times New Roman" w:hint="eastAsia"/>
          <w:b/>
          <w:sz w:val="20"/>
          <w:bdr w:val="single" w:sz="4" w:space="0" w:color="auto"/>
        </w:rPr>
        <w:t>（</w:t>
      </w:r>
      <w:r w:rsidRPr="003F2B05">
        <w:rPr>
          <w:rFonts w:ascii="Times New Roman" w:hAnsi="Times New Roman" w:cs="Times New Roman"/>
          <w:b/>
          <w:sz w:val="20"/>
          <w:bdr w:val="single" w:sz="4" w:space="0" w:color="auto"/>
        </w:rPr>
        <w:t>2</w:t>
      </w:r>
      <w:r w:rsidRPr="003F2B05">
        <w:rPr>
          <w:rFonts w:ascii="Times New Roman" w:hAnsi="Times New Roman" w:cs="Times New Roman" w:hint="eastAsia"/>
          <w:b/>
          <w:sz w:val="20"/>
          <w:bdr w:val="single" w:sz="4" w:space="0" w:color="auto"/>
        </w:rPr>
        <w:t>）《雜集論》</w:t>
      </w:r>
    </w:p>
    <w:p w:rsidR="00F108A6" w:rsidRPr="003F2B05" w:rsidRDefault="00F108A6" w:rsidP="00EF1637">
      <w:pPr>
        <w:ind w:leftChars="150" w:left="360"/>
        <w:rPr>
          <w:rFonts w:ascii="Times New Roman" w:eastAsia="SimSun" w:hAnsi="Times New Roman" w:cs="Times New Roman"/>
          <w:szCs w:val="24"/>
        </w:rPr>
      </w:pPr>
      <w:r w:rsidRPr="003F2B05">
        <w:rPr>
          <w:rFonts w:ascii="Times New Roman" w:eastAsiaTheme="majorEastAsia" w:hAnsi="Times New Roman" w:cs="Times New Roman" w:hint="eastAsia"/>
          <w:szCs w:val="24"/>
        </w:rPr>
        <w:t>《雜集論》說：「</w:t>
      </w:r>
      <w:r w:rsidRPr="003F2B05">
        <w:rPr>
          <w:rFonts w:ascii="標楷體" w:eastAsia="標楷體" w:hAnsi="標楷體" w:cs="Times New Roman" w:hint="eastAsia"/>
          <w:szCs w:val="24"/>
        </w:rPr>
        <w:t>聲聞、諸大菩薩，及如來等最極稀有甚奇特法</w:t>
      </w:r>
      <w:r w:rsidRPr="003F2B05">
        <w:rPr>
          <w:rFonts w:ascii="Times New Roman" w:eastAsiaTheme="majorEastAsia" w:hAnsi="Times New Roman" w:cs="Times New Roman" w:hint="eastAsia"/>
          <w:szCs w:val="24"/>
        </w:rPr>
        <w:t>」</w:t>
      </w:r>
      <w:r w:rsidRPr="003F2B05">
        <w:rPr>
          <w:rStyle w:val="aa"/>
          <w:rFonts w:ascii="Times New Roman" w:eastAsiaTheme="majorEastAsia" w:hAnsi="Times New Roman" w:cs="Times New Roman"/>
          <w:szCs w:val="24"/>
        </w:rPr>
        <w:footnoteReference w:id="365"/>
      </w:r>
      <w:r w:rsidRPr="003F2B05">
        <w:rPr>
          <w:rFonts w:ascii="Times New Roman" w:eastAsiaTheme="majorEastAsia" w:hAnsi="Times New Roman" w:cs="Times New Roman" w:hint="eastAsia"/>
          <w:szCs w:val="24"/>
        </w:rPr>
        <w:t>；著重於聖者的稀有功德，更表示了大乘論師的見地。</w:t>
      </w:r>
    </w:p>
    <w:p w:rsidR="00F108A6" w:rsidRPr="003F2B05" w:rsidRDefault="00F108A6" w:rsidP="00A916ED">
      <w:pPr>
        <w:spacing w:beforeLines="50" w:before="180"/>
        <w:rPr>
          <w:rFonts w:ascii="Times New Roman" w:eastAsiaTheme="majorEastAsia" w:hAnsi="Times New Roman" w:cs="Times New Roman"/>
          <w:b/>
          <w:sz w:val="20"/>
          <w:szCs w:val="20"/>
          <w:bdr w:val="single" w:sz="4" w:space="0" w:color="auto"/>
        </w:rPr>
      </w:pPr>
      <w:r w:rsidRPr="003F2B05">
        <w:rPr>
          <w:rFonts w:ascii="Times New Roman" w:eastAsiaTheme="majorEastAsia" w:hAnsi="Times New Roman" w:cs="Times New Roman" w:hint="eastAsia"/>
          <w:b/>
          <w:sz w:val="20"/>
          <w:szCs w:val="20"/>
          <w:bdr w:val="single" w:sz="4" w:space="0" w:color="auto"/>
        </w:rPr>
        <w:t>三、結說「未曾有法」</w:t>
      </w:r>
    </w:p>
    <w:p w:rsidR="00F108A6" w:rsidRPr="003F2B05" w:rsidRDefault="00F108A6" w:rsidP="00EF1637">
      <w:pPr>
        <w:ind w:leftChars="50" w:left="120"/>
        <w:jc w:val="both"/>
        <w:rPr>
          <w:rFonts w:ascii="Times New Roman" w:hAnsi="Times New Roman" w:cs="Times New Roman"/>
          <w:b/>
          <w:sz w:val="20"/>
          <w:szCs w:val="20"/>
          <w:bdr w:val="single" w:sz="4" w:space="0" w:color="auto"/>
        </w:rPr>
      </w:pPr>
      <w:r w:rsidRPr="003F2B05">
        <w:rPr>
          <w:rFonts w:ascii="Times New Roman" w:hAnsi="Times New Roman" w:cs="Times New Roman" w:hint="eastAsia"/>
          <w:b/>
          <w:sz w:val="20"/>
          <w:szCs w:val="20"/>
          <w:bdr w:val="single" w:sz="4" w:space="0" w:color="auto"/>
        </w:rPr>
        <w:t>（一）說一切有部論師所傳的古義：三寶所有的甚稀有事</w:t>
      </w:r>
    </w:p>
    <w:p w:rsidR="00F108A6" w:rsidRPr="003F2B05" w:rsidRDefault="00F108A6" w:rsidP="00EF1637">
      <w:pPr>
        <w:ind w:leftChars="50" w:left="120"/>
        <w:rPr>
          <w:rFonts w:ascii="Times New Roman" w:eastAsia="SimSun" w:hAnsi="Times New Roman" w:cs="Times New Roman"/>
          <w:szCs w:val="24"/>
        </w:rPr>
      </w:pPr>
      <w:r w:rsidRPr="003F2B05">
        <w:rPr>
          <w:rFonts w:ascii="Times New Roman" w:eastAsiaTheme="majorEastAsia" w:hAnsi="Times New Roman" w:cs="Times New Roman" w:hint="eastAsia"/>
          <w:szCs w:val="24"/>
        </w:rPr>
        <w:t>三寶所有的甚稀有事，是「未曾有法」，是說一切有部論師所傳的古義；從現存於《阿</w:t>
      </w:r>
      <w:r w:rsidRPr="003F2B05">
        <w:rPr>
          <w:rFonts w:ascii="Times New Roman" w:eastAsiaTheme="majorEastAsia" w:hAnsi="Times New Roman" w:cs="Times New Roman" w:hint="eastAsia"/>
          <w:szCs w:val="24"/>
        </w:rPr>
        <w:lastRenderedPageBreak/>
        <w:t>含》的「</w:t>
      </w:r>
      <w:r w:rsidRPr="003F2B05">
        <w:rPr>
          <w:rFonts w:ascii="標楷體" w:eastAsia="標楷體" w:hAnsi="標楷體" w:cs="Times New Roman" w:hint="eastAsia"/>
          <w:szCs w:val="24"/>
        </w:rPr>
        <w:t>奇特未曾有法</w:t>
      </w:r>
      <w:r w:rsidRPr="003F2B05">
        <w:rPr>
          <w:rFonts w:ascii="Times New Roman" w:eastAsiaTheme="majorEastAsia" w:hAnsi="Times New Roman" w:cs="Times New Roman" w:hint="eastAsia"/>
          <w:szCs w:val="24"/>
        </w:rPr>
        <w:t>」看來，這是最確當的解說。</w:t>
      </w:r>
    </w:p>
    <w:p w:rsidR="00F108A6" w:rsidRPr="003F2B05" w:rsidRDefault="00F108A6" w:rsidP="00A916ED">
      <w:pPr>
        <w:spacing w:beforeLines="30" w:before="108"/>
        <w:ind w:leftChars="50" w:left="120"/>
        <w:jc w:val="both"/>
        <w:rPr>
          <w:rFonts w:ascii="Times New Roman" w:hAnsi="Times New Roman" w:cs="Times New Roman"/>
          <w:b/>
          <w:sz w:val="20"/>
          <w:szCs w:val="20"/>
          <w:bdr w:val="single" w:sz="4" w:space="0" w:color="auto"/>
        </w:rPr>
      </w:pPr>
      <w:r w:rsidRPr="003F2B05">
        <w:rPr>
          <w:rFonts w:ascii="Times New Roman" w:hAnsi="Times New Roman" w:cs="Times New Roman" w:hint="eastAsia"/>
          <w:b/>
          <w:sz w:val="20"/>
          <w:szCs w:val="20"/>
          <w:bdr w:val="single" w:sz="4" w:space="0" w:color="auto"/>
        </w:rPr>
        <w:t>（二）一分經師與大乘經論有了變化：重於如來的甚稀有事，或重於如來及聖弟子所有的功德</w:t>
      </w:r>
    </w:p>
    <w:p w:rsidR="00F108A6" w:rsidRPr="003F2B05" w:rsidRDefault="00F108A6" w:rsidP="00EF1637">
      <w:pPr>
        <w:ind w:leftChars="50" w:left="120"/>
        <w:rPr>
          <w:rFonts w:ascii="Times New Roman" w:eastAsia="SimSun" w:hAnsi="Times New Roman" w:cs="Times New Roman"/>
          <w:szCs w:val="24"/>
        </w:rPr>
      </w:pPr>
      <w:r w:rsidRPr="003F2B05">
        <w:rPr>
          <w:rFonts w:ascii="Times New Roman" w:eastAsiaTheme="majorEastAsia" w:hAnsi="Times New Roman" w:cs="Times New Roman" w:hint="eastAsia"/>
          <w:szCs w:val="24"/>
        </w:rPr>
        <w:t>一分經師與大乘經論，重於如來的甚稀有事；瑜</w:t>
      </w:r>
      <w:r w:rsidRPr="003F2B05">
        <w:rPr>
          <w:rFonts w:ascii="Times New Roman" w:eastAsia="標楷體" w:hAnsi="Times New Roman" w:cs="Times New Roman" w:hint="eastAsia"/>
          <w:sz w:val="22"/>
          <w:szCs w:val="21"/>
          <w:shd w:val="pct15" w:color="auto" w:fill="FFFFFF"/>
        </w:rPr>
        <w:t>（</w:t>
      </w:r>
      <w:r w:rsidRPr="003F2B05">
        <w:rPr>
          <w:rFonts w:ascii="Times New Roman" w:eastAsia="標楷體" w:hAnsi="Times New Roman" w:cs="Times New Roman"/>
          <w:sz w:val="22"/>
          <w:szCs w:val="21"/>
          <w:shd w:val="pct15" w:color="auto" w:fill="FFFFFF"/>
        </w:rPr>
        <w:t>p.5</w:t>
      </w:r>
      <w:r w:rsidRPr="003F2B05">
        <w:rPr>
          <w:rFonts w:ascii="Times New Roman" w:eastAsia="新細明體" w:hAnsi="Times New Roman" w:cs="Times New Roman"/>
          <w:sz w:val="22"/>
          <w:szCs w:val="21"/>
          <w:shd w:val="pct15" w:color="auto" w:fill="FFFFFF"/>
        </w:rPr>
        <w:t>89</w:t>
      </w:r>
      <w:r w:rsidRPr="003F2B05">
        <w:rPr>
          <w:rFonts w:ascii="Times New Roman" w:eastAsia="標楷體" w:hAnsi="Times New Roman" w:cs="Times New Roman" w:hint="eastAsia"/>
          <w:sz w:val="22"/>
          <w:szCs w:val="21"/>
          <w:shd w:val="pct15" w:color="auto" w:fill="FFFFFF"/>
        </w:rPr>
        <w:t>）</w:t>
      </w:r>
      <w:r w:rsidRPr="003F2B05">
        <w:rPr>
          <w:rFonts w:ascii="Times New Roman" w:eastAsiaTheme="majorEastAsia" w:hAnsi="Times New Roman" w:cs="Times New Roman" w:hint="eastAsia"/>
          <w:szCs w:val="24"/>
        </w:rPr>
        <w:t>伽論師，重於如來（或加菩薩）及聖弟子所有的功德：都不免有了變化。</w:t>
      </w:r>
    </w:p>
    <w:p w:rsidR="00F108A6" w:rsidRPr="003F2B05" w:rsidRDefault="00F108A6" w:rsidP="00A916ED">
      <w:pPr>
        <w:spacing w:beforeLines="30" w:before="108"/>
        <w:ind w:leftChars="50" w:left="120"/>
        <w:jc w:val="both"/>
        <w:rPr>
          <w:rFonts w:ascii="Times New Roman" w:hAnsi="Times New Roman" w:cs="Times New Roman"/>
          <w:b/>
          <w:sz w:val="20"/>
          <w:szCs w:val="20"/>
          <w:bdr w:val="single" w:sz="4" w:space="0" w:color="auto"/>
        </w:rPr>
      </w:pPr>
      <w:r w:rsidRPr="003F2B05">
        <w:rPr>
          <w:rFonts w:ascii="Times New Roman" w:hAnsi="Times New Roman" w:cs="Times New Roman" w:hint="eastAsia"/>
          <w:b/>
          <w:sz w:val="20"/>
          <w:szCs w:val="20"/>
          <w:bdr w:val="single" w:sz="4" w:space="0" w:color="auto"/>
        </w:rPr>
        <w:t>（三）有部《順正理論》所說似乎相近，立意已大為不同：重於法義的不共世間</w:t>
      </w:r>
    </w:p>
    <w:p w:rsidR="00F108A6" w:rsidRPr="003F2B05" w:rsidRDefault="00F108A6" w:rsidP="00EF1637">
      <w:pPr>
        <w:ind w:leftChars="50" w:left="120"/>
        <w:rPr>
          <w:rFonts w:ascii="Times New Roman" w:eastAsia="SimSun" w:hAnsi="Times New Roman" w:cs="Times New Roman"/>
          <w:szCs w:val="24"/>
        </w:rPr>
      </w:pPr>
      <w:r w:rsidRPr="003F2B05">
        <w:rPr>
          <w:rFonts w:ascii="Times New Roman" w:eastAsiaTheme="majorEastAsia" w:hAnsi="Times New Roman" w:cs="Times New Roman" w:hint="eastAsia"/>
          <w:szCs w:val="24"/>
        </w:rPr>
        <w:t>而說一切有部的《順正理論》，所說雖似乎相近，而立意已大為不同，如說：「</w:t>
      </w:r>
      <w:r w:rsidRPr="003F2B05">
        <w:rPr>
          <w:rFonts w:ascii="標楷體" w:eastAsia="標楷體" w:hAnsi="標楷體" w:cs="Times New Roman" w:hint="eastAsia"/>
          <w:szCs w:val="24"/>
        </w:rPr>
        <w:t>希法者，謂於此中，唯說希奇出世間法，由此能正顯三乘稀有故。有餘師說：辯三寶言，世所罕聞，故名希法</w:t>
      </w:r>
      <w:r w:rsidRPr="003F2B05">
        <w:rPr>
          <w:rFonts w:ascii="Times New Roman" w:eastAsiaTheme="majorEastAsia" w:hAnsi="Times New Roman" w:cs="Times New Roman" w:hint="eastAsia"/>
          <w:szCs w:val="24"/>
        </w:rPr>
        <w:t>」</w:t>
      </w:r>
      <w:r w:rsidRPr="003F2B05">
        <w:rPr>
          <w:rStyle w:val="aa"/>
          <w:rFonts w:ascii="Times New Roman" w:eastAsiaTheme="majorEastAsia" w:hAnsi="Times New Roman" w:cs="Times New Roman"/>
          <w:szCs w:val="24"/>
        </w:rPr>
        <w:footnoteReference w:id="366"/>
      </w:r>
      <w:r w:rsidRPr="003F2B05">
        <w:rPr>
          <w:rFonts w:ascii="Times New Roman" w:eastAsiaTheme="majorEastAsia" w:hAnsi="Times New Roman" w:cs="Times New Roman" w:hint="eastAsia"/>
          <w:szCs w:val="24"/>
        </w:rPr>
        <w:t>。三乘「</w:t>
      </w:r>
      <w:r w:rsidRPr="003F2B05">
        <w:rPr>
          <w:rFonts w:ascii="標楷體" w:eastAsia="標楷體" w:hAnsi="標楷體" w:cs="Times New Roman" w:hint="eastAsia"/>
          <w:szCs w:val="24"/>
        </w:rPr>
        <w:t>稀有出世間法</w:t>
      </w:r>
      <w:r w:rsidRPr="003F2B05">
        <w:rPr>
          <w:rFonts w:ascii="Times New Roman" w:eastAsiaTheme="majorEastAsia" w:hAnsi="Times New Roman" w:cs="Times New Roman" w:hint="eastAsia"/>
          <w:szCs w:val="24"/>
        </w:rPr>
        <w:t>」，是重於法義的不共世間。而「</w:t>
      </w:r>
      <w:r w:rsidRPr="003F2B05">
        <w:rPr>
          <w:rFonts w:ascii="標楷體" w:eastAsia="標楷體" w:hAnsi="標楷體" w:cs="Times New Roman" w:hint="eastAsia"/>
          <w:szCs w:val="24"/>
        </w:rPr>
        <w:t>辯三寶言</w:t>
      </w:r>
      <w:r w:rsidRPr="003F2B05">
        <w:rPr>
          <w:rFonts w:ascii="Times New Roman" w:eastAsiaTheme="majorEastAsia" w:hAnsi="Times New Roman" w:cs="Times New Roman" w:hint="eastAsia"/>
          <w:szCs w:val="24"/>
        </w:rPr>
        <w:t>」──世所罕聞的甚稀有法，反而被稱為餘師，這顯然與古義有了距離。</w:t>
      </w:r>
    </w:p>
    <w:p w:rsidR="00F108A6" w:rsidRPr="003F2B05" w:rsidRDefault="00F108A6" w:rsidP="00A916ED">
      <w:pPr>
        <w:spacing w:beforeLines="30" w:before="108"/>
        <w:ind w:leftChars="50" w:left="120"/>
        <w:jc w:val="both"/>
        <w:rPr>
          <w:rFonts w:ascii="Times New Roman" w:hAnsi="Times New Roman" w:cs="Times New Roman"/>
          <w:b/>
          <w:sz w:val="20"/>
          <w:szCs w:val="20"/>
          <w:bdr w:val="single" w:sz="4" w:space="0" w:color="auto"/>
        </w:rPr>
      </w:pPr>
      <w:r w:rsidRPr="003F2B05">
        <w:rPr>
          <w:rFonts w:ascii="Times New Roman" w:hAnsi="Times New Roman" w:cs="Times New Roman" w:hint="eastAsia"/>
          <w:b/>
          <w:sz w:val="20"/>
          <w:szCs w:val="20"/>
          <w:bdr w:val="single" w:sz="4" w:space="0" w:color="auto"/>
        </w:rPr>
        <w:t>（四）《成實論》所說世間的甚稀有事：非「未曾有法」的本義</w:t>
      </w:r>
    </w:p>
    <w:p w:rsidR="00F108A6" w:rsidRPr="003F2B05" w:rsidRDefault="00F108A6" w:rsidP="00EF1637">
      <w:pPr>
        <w:ind w:leftChars="50" w:left="120"/>
        <w:rPr>
          <w:rFonts w:ascii="Times New Roman" w:eastAsiaTheme="majorEastAsia" w:hAnsi="Times New Roman" w:cs="Times New Roman"/>
          <w:szCs w:val="24"/>
        </w:rPr>
      </w:pPr>
      <w:r w:rsidRPr="003F2B05">
        <w:rPr>
          <w:rFonts w:ascii="Times New Roman" w:eastAsiaTheme="majorEastAsia" w:hAnsi="Times New Roman" w:cs="Times New Roman" w:hint="eastAsia"/>
          <w:szCs w:val="24"/>
        </w:rPr>
        <w:t>《成實論》卷</w:t>
      </w:r>
      <w:r w:rsidRPr="003F2B05">
        <w:rPr>
          <w:rFonts w:ascii="Times New Roman" w:eastAsiaTheme="majorEastAsia" w:hAnsi="Times New Roman" w:cs="Times New Roman"/>
          <w:szCs w:val="24"/>
        </w:rPr>
        <w:t>1</w:t>
      </w:r>
      <w:r w:rsidRPr="003F2B05">
        <w:rPr>
          <w:rFonts w:ascii="Times New Roman" w:eastAsiaTheme="majorEastAsia" w:hAnsi="Times New Roman" w:cs="Times New Roman" w:hint="eastAsia"/>
          <w:szCs w:val="24"/>
        </w:rPr>
        <w:t>（大正</w:t>
      </w:r>
      <w:r w:rsidRPr="003F2B05">
        <w:rPr>
          <w:rFonts w:ascii="Times New Roman" w:eastAsiaTheme="majorEastAsia" w:hAnsi="Times New Roman" w:cs="Times New Roman"/>
          <w:szCs w:val="24"/>
        </w:rPr>
        <w:t>32</w:t>
      </w:r>
      <w:r w:rsidRPr="003F2B05">
        <w:rPr>
          <w:rFonts w:ascii="Times New Roman" w:eastAsiaTheme="majorEastAsia" w:hAnsi="Times New Roman" w:cs="Times New Roman" w:hint="eastAsia"/>
          <w:szCs w:val="24"/>
        </w:rPr>
        <w:t>，</w:t>
      </w:r>
      <w:r w:rsidRPr="003F2B05">
        <w:rPr>
          <w:rFonts w:ascii="Times New Roman" w:eastAsiaTheme="majorEastAsia" w:hAnsi="Times New Roman" w:cs="Times New Roman"/>
          <w:szCs w:val="24"/>
        </w:rPr>
        <w:t>245a</w:t>
      </w:r>
      <w:r w:rsidRPr="003F2B05">
        <w:rPr>
          <w:rFonts w:ascii="Times New Roman" w:eastAsiaTheme="majorEastAsia" w:hAnsi="Times New Roman" w:cs="Times New Roman" w:hint="eastAsia"/>
          <w:szCs w:val="24"/>
        </w:rPr>
        <w:t>）說：</w:t>
      </w:r>
    </w:p>
    <w:p w:rsidR="00F108A6" w:rsidRPr="003F2B05" w:rsidRDefault="00F108A6" w:rsidP="00A916ED">
      <w:pPr>
        <w:spacing w:beforeLines="50" w:before="180" w:afterLines="50" w:after="180"/>
        <w:ind w:leftChars="150" w:left="360"/>
        <w:rPr>
          <w:rFonts w:ascii="Times New Roman" w:eastAsiaTheme="majorEastAsia" w:hAnsi="Times New Roman" w:cs="Times New Roman"/>
          <w:szCs w:val="24"/>
        </w:rPr>
      </w:pPr>
      <w:r w:rsidRPr="003F2B05">
        <w:rPr>
          <w:rFonts w:ascii="Times New Roman" w:eastAsiaTheme="majorEastAsia" w:hAnsi="Times New Roman" w:cs="Times New Roman" w:hint="eastAsia"/>
          <w:szCs w:val="24"/>
        </w:rPr>
        <w:t>「</w:t>
      </w:r>
      <w:r w:rsidRPr="003F2B05">
        <w:rPr>
          <w:rFonts w:ascii="標楷體" w:eastAsia="標楷體" w:hAnsi="標楷體" w:cs="Times New Roman" w:hint="eastAsia"/>
          <w:szCs w:val="24"/>
        </w:rPr>
        <w:t>未曾有經，如說劫盡大變異事，諸天身量，大地震動</w:t>
      </w:r>
      <w:r w:rsidRPr="003F2B05">
        <w:rPr>
          <w:rFonts w:ascii="Times New Roman" w:eastAsiaTheme="majorEastAsia" w:hAnsi="Times New Roman" w:cs="Times New Roman" w:hint="eastAsia"/>
          <w:szCs w:val="24"/>
        </w:rPr>
        <w:t>」。</w:t>
      </w:r>
    </w:p>
    <w:p w:rsidR="00F108A6" w:rsidRPr="003F2B05" w:rsidRDefault="00F108A6" w:rsidP="00EF1637">
      <w:pPr>
        <w:ind w:leftChars="50" w:left="120"/>
        <w:rPr>
          <w:rFonts w:ascii="Times New Roman" w:eastAsiaTheme="majorEastAsia" w:hAnsi="Times New Roman" w:cs="Times New Roman"/>
          <w:szCs w:val="24"/>
        </w:rPr>
      </w:pPr>
      <w:r w:rsidRPr="003F2B05">
        <w:rPr>
          <w:rFonts w:ascii="Times New Roman" w:eastAsiaTheme="majorEastAsia" w:hAnsi="Times New Roman" w:cs="Times New Roman" w:hint="eastAsia"/>
          <w:szCs w:val="24"/>
        </w:rPr>
        <w:t>《成實論》所說，應與《長阿含經》的《世記經》</w:t>
      </w:r>
      <w:r w:rsidRPr="003F2B05">
        <w:rPr>
          <w:rStyle w:val="aa"/>
          <w:rFonts w:ascii="Times New Roman" w:eastAsiaTheme="majorEastAsia" w:hAnsi="Times New Roman" w:cs="Times New Roman"/>
          <w:szCs w:val="24"/>
        </w:rPr>
        <w:footnoteReference w:id="367"/>
      </w:r>
      <w:r w:rsidRPr="003F2B05">
        <w:rPr>
          <w:rFonts w:ascii="Times New Roman" w:eastAsiaTheme="majorEastAsia" w:hAnsi="Times New Roman" w:cs="Times New Roman" w:hint="eastAsia"/>
          <w:szCs w:val="24"/>
        </w:rPr>
        <w:t>相當，但這是世間的甚稀有事。經中所說的大海八未曾有法，輪王四未曾有法，也是世間常事。用來此喻三寶的未曾有法，而不會是九分教中，「未曾有法」的具體內容。《成實論》所說，是獨有的解說，非「未曾有法」的本義。</w:t>
      </w:r>
    </w:p>
    <w:p w:rsidR="004A00A2" w:rsidRPr="003F2B05" w:rsidRDefault="004A00A2" w:rsidP="00EF1637">
      <w:pPr>
        <w:ind w:leftChars="50" w:left="120"/>
        <w:rPr>
          <w:rFonts w:ascii="Times New Roman" w:eastAsiaTheme="majorEastAsia" w:hAnsi="Times New Roman" w:cs="Times New Roman"/>
          <w:szCs w:val="24"/>
        </w:rPr>
        <w:sectPr w:rsidR="004A00A2" w:rsidRPr="003F2B05" w:rsidSect="00AE2C33">
          <w:headerReference w:type="even" r:id="rId22"/>
          <w:headerReference w:type="default" r:id="rId23"/>
          <w:pgSz w:w="11906" w:h="16838"/>
          <w:pgMar w:top="1418" w:right="1418" w:bottom="1418" w:left="1418" w:header="851" w:footer="992" w:gutter="0"/>
          <w:cols w:space="425"/>
          <w:docGrid w:type="lines" w:linePitch="360"/>
        </w:sectPr>
      </w:pPr>
    </w:p>
    <w:p w:rsidR="004A00A2" w:rsidRPr="003F2B05" w:rsidRDefault="004A00A2" w:rsidP="004A00A2">
      <w:pPr>
        <w:jc w:val="center"/>
        <w:rPr>
          <w:rFonts w:ascii="Times New Roman" w:eastAsia="SimSun" w:hAnsi="Times New Roman" w:cs="Times New Roman"/>
          <w:b/>
          <w:szCs w:val="24"/>
          <w:u w:val="single"/>
        </w:rPr>
      </w:pPr>
      <w:r w:rsidRPr="003F2B05">
        <w:rPr>
          <w:rFonts w:ascii="Times New Roman" w:eastAsia="新細明體" w:hAnsi="Times New Roman" w:cs="Times New Roman"/>
          <w:b/>
          <w:szCs w:val="24"/>
          <w:u w:val="single"/>
        </w:rPr>
        <w:lastRenderedPageBreak/>
        <w:t>附表：</w:t>
      </w:r>
      <w:r w:rsidRPr="003F2B05">
        <w:rPr>
          <w:rFonts w:ascii="Times New Roman" w:eastAsiaTheme="majorEastAsia" w:hAnsi="Times New Roman" w:cs="Times New Roman"/>
          <w:b/>
          <w:szCs w:val="24"/>
          <w:u w:val="single"/>
        </w:rPr>
        <w:t>《中部》</w:t>
      </w:r>
      <w:r w:rsidRPr="003F2B05">
        <w:rPr>
          <w:rFonts w:ascii="Times New Roman" w:eastAsia="新細明體" w:hAnsi="Times New Roman" w:cs="Times New Roman"/>
          <w:b/>
          <w:szCs w:val="24"/>
          <w:u w:val="single"/>
        </w:rPr>
        <w:t>《五三經》、《梵網經》，與</w:t>
      </w:r>
      <w:r w:rsidRPr="003F2B05">
        <w:rPr>
          <w:rFonts w:ascii="Times New Roman" w:eastAsiaTheme="majorEastAsia" w:hAnsi="Times New Roman" w:cs="Times New Roman"/>
          <w:b/>
          <w:sz w:val="22"/>
          <w:u w:val="single"/>
        </w:rPr>
        <w:t>《長阿含經》《梵動經》</w:t>
      </w:r>
      <w:r w:rsidRPr="003F2B05">
        <w:rPr>
          <w:rFonts w:ascii="Times New Roman" w:eastAsia="新細明體" w:hAnsi="Times New Roman" w:cs="Times New Roman"/>
          <w:b/>
          <w:szCs w:val="24"/>
          <w:u w:val="single"/>
        </w:rPr>
        <w:t>的內容次第的比對</w:t>
      </w:r>
      <w:r w:rsidRPr="003F2B05">
        <w:rPr>
          <w:rFonts w:ascii="Times New Roman" w:eastAsiaTheme="majorEastAsia" w:hAnsi="Times New Roman" w:cs="Times New Roman"/>
          <w:b/>
          <w:szCs w:val="24"/>
          <w:u w:val="single"/>
        </w:rPr>
        <w:t>〔</w:t>
      </w:r>
      <w:r w:rsidRPr="003F2B05">
        <w:rPr>
          <w:rFonts w:ascii="Times New Roman" w:eastAsiaTheme="majorEastAsia" w:hAnsi="Times New Roman" w:cs="Times New Roman"/>
          <w:b/>
          <w:sz w:val="22"/>
          <w:u w:val="single"/>
        </w:rPr>
        <w:t>原書，</w:t>
      </w:r>
      <w:r w:rsidRPr="003F2B05">
        <w:rPr>
          <w:rFonts w:ascii="Times New Roman" w:eastAsiaTheme="majorEastAsia" w:hAnsi="Times New Roman" w:cs="Times New Roman"/>
          <w:b/>
          <w:sz w:val="22"/>
          <w:u w:val="single"/>
        </w:rPr>
        <w:t>p.5</w:t>
      </w:r>
      <w:r w:rsidRPr="003F2B05">
        <w:rPr>
          <w:rFonts w:ascii="Times New Roman" w:eastAsia="新細明體" w:hAnsi="Times New Roman" w:cs="Times New Roman"/>
          <w:b/>
          <w:sz w:val="22"/>
          <w:u w:val="single"/>
        </w:rPr>
        <w:t>78-</w:t>
      </w:r>
      <w:r w:rsidRPr="003F2B05">
        <w:rPr>
          <w:rFonts w:ascii="Times New Roman" w:eastAsiaTheme="majorEastAsia" w:hAnsi="Times New Roman" w:cs="Times New Roman"/>
          <w:b/>
          <w:sz w:val="22"/>
          <w:u w:val="single"/>
        </w:rPr>
        <w:t xml:space="preserve"> p.5</w:t>
      </w:r>
      <w:r w:rsidRPr="003F2B05">
        <w:rPr>
          <w:rFonts w:ascii="Times New Roman" w:eastAsia="新細明體" w:hAnsi="Times New Roman" w:cs="Times New Roman"/>
          <w:b/>
          <w:sz w:val="22"/>
          <w:u w:val="single"/>
        </w:rPr>
        <w:t>80</w:t>
      </w:r>
      <w:r w:rsidRPr="003F2B05">
        <w:rPr>
          <w:rFonts w:ascii="Times New Roman" w:eastAsiaTheme="majorEastAsia" w:hAnsi="Times New Roman" w:cs="Times New Roman"/>
          <w:b/>
          <w:szCs w:val="24"/>
          <w:u w:val="single"/>
        </w:rPr>
        <w:t>〕</w:t>
      </w:r>
    </w:p>
    <w:p w:rsidR="004A00A2" w:rsidRPr="003F2B05" w:rsidRDefault="004A00A2" w:rsidP="004A00A2">
      <w:pPr>
        <w:rPr>
          <w:rFonts w:ascii="Times New Roman" w:eastAsia="SimSun" w:hAnsi="Times New Roman" w:cs="Times New Roman"/>
          <w:b/>
          <w:szCs w:val="24"/>
          <w:u w:val="single"/>
        </w:rPr>
      </w:pPr>
    </w:p>
    <w:tbl>
      <w:tblPr>
        <w:tblStyle w:val="af"/>
        <w:tblW w:w="14219" w:type="dxa"/>
        <w:tblLayout w:type="fixed"/>
        <w:tblLook w:val="04A0" w:firstRow="1" w:lastRow="0" w:firstColumn="1" w:lastColumn="0" w:noHBand="0" w:noVBand="1"/>
      </w:tblPr>
      <w:tblGrid>
        <w:gridCol w:w="692"/>
        <w:gridCol w:w="2960"/>
        <w:gridCol w:w="709"/>
        <w:gridCol w:w="425"/>
        <w:gridCol w:w="284"/>
        <w:gridCol w:w="2976"/>
        <w:gridCol w:w="1560"/>
        <w:gridCol w:w="425"/>
        <w:gridCol w:w="425"/>
        <w:gridCol w:w="284"/>
        <w:gridCol w:w="1134"/>
        <w:gridCol w:w="1275"/>
        <w:gridCol w:w="427"/>
        <w:gridCol w:w="643"/>
      </w:tblGrid>
      <w:tr w:rsidR="004A00A2" w:rsidRPr="003F2B05" w:rsidTr="002432A4">
        <w:trPr>
          <w:trHeight w:val="429"/>
        </w:trPr>
        <w:tc>
          <w:tcPr>
            <w:tcW w:w="692" w:type="dxa"/>
            <w:vMerge w:val="restart"/>
            <w:tcBorders>
              <w:top w:val="thinThickSmallGap" w:sz="24" w:space="0" w:color="auto"/>
              <w:left w:val="thinThickSmallGap" w:sz="24" w:space="0" w:color="auto"/>
            </w:tcBorders>
            <w:vAlign w:val="center"/>
          </w:tcPr>
          <w:p w:rsidR="004A00A2" w:rsidRPr="003F2B05" w:rsidRDefault="004A00A2" w:rsidP="002432A4">
            <w:pPr>
              <w:jc w:val="center"/>
              <w:rPr>
                <w:rFonts w:ascii="Times New Roman" w:hAnsi="Times New Roman" w:cs="Times New Roman"/>
                <w:b/>
                <w:sz w:val="22"/>
              </w:rPr>
            </w:pPr>
            <w:r w:rsidRPr="003F2B05">
              <w:rPr>
                <w:rFonts w:ascii="Times New Roman" w:eastAsia="新細明體" w:hAnsi="Times New Roman" w:cs="Times New Roman"/>
                <w:b/>
                <w:sz w:val="22"/>
              </w:rPr>
              <w:t>部分</w:t>
            </w:r>
          </w:p>
        </w:tc>
        <w:tc>
          <w:tcPr>
            <w:tcW w:w="2960" w:type="dxa"/>
            <w:tcBorders>
              <w:top w:val="thinThickSmallGap" w:sz="24" w:space="0" w:color="auto"/>
              <w:bottom w:val="nil"/>
              <w:right w:val="double" w:sz="4" w:space="0" w:color="auto"/>
            </w:tcBorders>
            <w:vAlign w:val="center"/>
          </w:tcPr>
          <w:p w:rsidR="004A00A2" w:rsidRPr="003F2B05" w:rsidRDefault="004A00A2" w:rsidP="002432A4">
            <w:pPr>
              <w:ind w:leftChars="-52" w:left="-2" w:hangingChars="56" w:hanging="123"/>
              <w:jc w:val="center"/>
              <w:rPr>
                <w:rFonts w:ascii="Times New Roman" w:eastAsia="SimSun" w:hAnsi="Times New Roman" w:cs="Times New Roman"/>
                <w:b/>
                <w:sz w:val="22"/>
              </w:rPr>
            </w:pPr>
            <w:r w:rsidRPr="003F2B05">
              <w:rPr>
                <w:rFonts w:ascii="Times New Roman" w:eastAsiaTheme="majorEastAsia" w:hAnsi="Times New Roman" w:cs="Times New Roman"/>
                <w:b/>
                <w:sz w:val="22"/>
              </w:rPr>
              <w:t>《中部》（一</w:t>
            </w:r>
            <w:r w:rsidRPr="003F2B05">
              <w:rPr>
                <w:rFonts w:ascii="Times New Roman" w:eastAsiaTheme="majorEastAsia" w:hAnsi="Times New Roman" w:cs="Times New Roman"/>
                <w:b/>
                <w:sz w:val="22"/>
              </w:rPr>
              <w:t>0</w:t>
            </w:r>
            <w:r w:rsidRPr="003F2B05">
              <w:rPr>
                <w:rFonts w:ascii="Times New Roman" w:eastAsiaTheme="majorEastAsia" w:hAnsi="Times New Roman" w:cs="Times New Roman"/>
                <w:b/>
                <w:sz w:val="22"/>
              </w:rPr>
              <w:t>二）《五三經》</w:t>
            </w:r>
          </w:p>
          <w:p w:rsidR="004A00A2" w:rsidRPr="003F2B05" w:rsidRDefault="004A00A2" w:rsidP="002432A4">
            <w:pPr>
              <w:ind w:leftChars="-52" w:left="-2" w:hangingChars="56" w:hanging="123"/>
              <w:jc w:val="center"/>
              <w:rPr>
                <w:rFonts w:ascii="Times New Roman" w:eastAsia="SimSun" w:hAnsi="Times New Roman" w:cs="Times New Roman"/>
                <w:b/>
              </w:rPr>
            </w:pPr>
            <w:r w:rsidRPr="003F2B05">
              <w:rPr>
                <w:rFonts w:ascii="Times New Roman" w:eastAsiaTheme="majorEastAsia" w:hAnsi="Times New Roman" w:cs="Times New Roman"/>
                <w:b/>
                <w:sz w:val="22"/>
              </w:rPr>
              <w:t>（南傳</w:t>
            </w:r>
            <w:r w:rsidRPr="003F2B05">
              <w:rPr>
                <w:rFonts w:ascii="Times New Roman" w:eastAsiaTheme="majorEastAsia" w:hAnsi="Times New Roman" w:cs="Times New Roman"/>
                <w:b/>
                <w:sz w:val="22"/>
              </w:rPr>
              <w:t>11</w:t>
            </w:r>
            <w:r w:rsidRPr="003F2B05">
              <w:rPr>
                <w:rFonts w:ascii="Times New Roman" w:eastAsiaTheme="majorEastAsia" w:hAnsi="Times New Roman" w:cs="Times New Roman"/>
                <w:b/>
                <w:sz w:val="22"/>
                <w:vertAlign w:val="subscript"/>
              </w:rPr>
              <w:t>（上）</w:t>
            </w:r>
            <w:r w:rsidRPr="003F2B05">
              <w:rPr>
                <w:rFonts w:ascii="新細明體" w:eastAsia="新細明體" w:hAnsi="新細明體" w:cs="新細明體" w:hint="eastAsia"/>
                <w:b/>
                <w:sz w:val="22"/>
              </w:rPr>
              <w:t>‧</w:t>
            </w:r>
            <w:r w:rsidRPr="003F2B05">
              <w:rPr>
                <w:rFonts w:ascii="Times New Roman" w:eastAsiaTheme="majorEastAsia" w:hAnsi="Times New Roman" w:cs="Times New Roman"/>
                <w:b/>
                <w:sz w:val="22"/>
              </w:rPr>
              <w:t>297-310</w:t>
            </w:r>
            <w:r w:rsidRPr="003F2B05">
              <w:rPr>
                <w:rFonts w:ascii="Times New Roman" w:eastAsiaTheme="majorEastAsia" w:hAnsi="Times New Roman" w:cs="Times New Roman"/>
                <w:b/>
                <w:sz w:val="22"/>
              </w:rPr>
              <w:t>）</w:t>
            </w:r>
          </w:p>
        </w:tc>
        <w:tc>
          <w:tcPr>
            <w:tcW w:w="8222" w:type="dxa"/>
            <w:gridSpan w:val="9"/>
            <w:tcBorders>
              <w:top w:val="thinThickSmallGap" w:sz="24" w:space="0" w:color="auto"/>
              <w:left w:val="double" w:sz="4" w:space="0" w:color="auto"/>
              <w:bottom w:val="dotDotDash" w:sz="4" w:space="0" w:color="auto"/>
              <w:right w:val="double" w:sz="4" w:space="0" w:color="auto"/>
            </w:tcBorders>
          </w:tcPr>
          <w:p w:rsidR="004A00A2" w:rsidRPr="003F2B05" w:rsidRDefault="004A00A2" w:rsidP="002432A4">
            <w:pPr>
              <w:jc w:val="center"/>
              <w:rPr>
                <w:rFonts w:ascii="Times New Roman" w:eastAsiaTheme="majorEastAsia" w:hAnsi="Times New Roman" w:cs="Times New Roman"/>
                <w:b/>
                <w:sz w:val="22"/>
              </w:rPr>
            </w:pPr>
            <w:r w:rsidRPr="003F2B05">
              <w:rPr>
                <w:rFonts w:ascii="Times New Roman" w:eastAsiaTheme="majorEastAsia" w:hAnsi="Times New Roman" w:cs="Times New Roman"/>
                <w:b/>
                <w:sz w:val="22"/>
              </w:rPr>
              <w:t>《長阿含經》《梵動經》（大正</w:t>
            </w:r>
            <w:r w:rsidRPr="003F2B05">
              <w:rPr>
                <w:rFonts w:ascii="Times New Roman" w:eastAsiaTheme="majorEastAsia" w:hAnsi="Times New Roman" w:cs="Times New Roman"/>
                <w:b/>
                <w:sz w:val="22"/>
              </w:rPr>
              <w:t>1</w:t>
            </w:r>
            <w:r w:rsidRPr="003F2B05">
              <w:rPr>
                <w:rFonts w:ascii="Times New Roman" w:eastAsiaTheme="majorEastAsia" w:hAnsi="Times New Roman" w:cs="Times New Roman"/>
                <w:b/>
                <w:sz w:val="22"/>
              </w:rPr>
              <w:t>，</w:t>
            </w:r>
            <w:r w:rsidRPr="003F2B05">
              <w:rPr>
                <w:rFonts w:ascii="Times New Roman" w:eastAsiaTheme="majorEastAsia" w:hAnsi="Times New Roman" w:cs="Times New Roman"/>
                <w:b/>
                <w:sz w:val="22"/>
              </w:rPr>
              <w:t>88b13-94a13</w:t>
            </w:r>
            <w:r w:rsidRPr="003F2B05">
              <w:rPr>
                <w:rFonts w:ascii="Times New Roman" w:eastAsiaTheme="majorEastAsia" w:hAnsi="Times New Roman" w:cs="Times New Roman"/>
                <w:b/>
                <w:sz w:val="22"/>
              </w:rPr>
              <w:t>）</w:t>
            </w:r>
          </w:p>
        </w:tc>
        <w:tc>
          <w:tcPr>
            <w:tcW w:w="2345" w:type="dxa"/>
            <w:gridSpan w:val="3"/>
            <w:tcBorders>
              <w:top w:val="thinThickSmallGap" w:sz="24" w:space="0" w:color="auto"/>
              <w:left w:val="double" w:sz="4" w:space="0" w:color="auto"/>
              <w:bottom w:val="dotDotDash" w:sz="4" w:space="0" w:color="auto"/>
              <w:right w:val="thinThickSmallGap" w:sz="24" w:space="0" w:color="auto"/>
            </w:tcBorders>
          </w:tcPr>
          <w:p w:rsidR="004A00A2" w:rsidRPr="003F2B05" w:rsidRDefault="004A00A2" w:rsidP="002432A4">
            <w:pPr>
              <w:jc w:val="center"/>
              <w:rPr>
                <w:rFonts w:ascii="Times New Roman" w:eastAsiaTheme="majorEastAsia" w:hAnsi="Times New Roman" w:cs="Times New Roman"/>
                <w:b/>
                <w:sz w:val="22"/>
              </w:rPr>
            </w:pPr>
            <w:r w:rsidRPr="003F2B05">
              <w:rPr>
                <w:rFonts w:ascii="Times New Roman" w:eastAsiaTheme="majorEastAsia" w:hAnsi="Times New Roman" w:cs="Times New Roman"/>
                <w:b/>
                <w:sz w:val="22"/>
              </w:rPr>
              <w:t>《長部》（一）《梵網經》（南傳</w:t>
            </w:r>
            <w:r w:rsidRPr="003F2B05">
              <w:rPr>
                <w:rFonts w:ascii="Times New Roman" w:eastAsiaTheme="majorEastAsia" w:hAnsi="Times New Roman" w:cs="Times New Roman"/>
                <w:b/>
                <w:sz w:val="22"/>
              </w:rPr>
              <w:t>6</w:t>
            </w:r>
            <w:r w:rsidRPr="003F2B05">
              <w:rPr>
                <w:rFonts w:ascii="新細明體" w:eastAsia="新細明體" w:hAnsi="新細明體" w:cs="新細明體" w:hint="eastAsia"/>
                <w:b/>
                <w:sz w:val="22"/>
              </w:rPr>
              <w:t>‧</w:t>
            </w:r>
            <w:r w:rsidRPr="003F2B05">
              <w:rPr>
                <w:rFonts w:ascii="Times New Roman" w:eastAsiaTheme="majorEastAsia" w:hAnsi="Times New Roman" w:cs="Times New Roman"/>
                <w:b/>
                <w:sz w:val="22"/>
              </w:rPr>
              <w:t>1-73</w:t>
            </w:r>
            <w:r w:rsidRPr="003F2B05">
              <w:rPr>
                <w:rFonts w:ascii="Times New Roman" w:eastAsiaTheme="majorEastAsia" w:hAnsi="Times New Roman" w:cs="Times New Roman"/>
                <w:b/>
                <w:sz w:val="22"/>
              </w:rPr>
              <w:t>）</w:t>
            </w:r>
          </w:p>
        </w:tc>
      </w:tr>
      <w:tr w:rsidR="004A00A2" w:rsidRPr="003F2B05" w:rsidTr="004A00A2">
        <w:trPr>
          <w:trHeight w:val="274"/>
        </w:trPr>
        <w:tc>
          <w:tcPr>
            <w:tcW w:w="692" w:type="dxa"/>
            <w:vMerge/>
            <w:tcBorders>
              <w:left w:val="thinThickSmallGap" w:sz="24" w:space="0" w:color="auto"/>
              <w:bottom w:val="double" w:sz="4" w:space="0" w:color="auto"/>
            </w:tcBorders>
          </w:tcPr>
          <w:p w:rsidR="004A00A2" w:rsidRPr="003F2B05" w:rsidRDefault="004A00A2" w:rsidP="002432A4">
            <w:pPr>
              <w:rPr>
                <w:rFonts w:ascii="Times New Roman" w:hAnsi="Times New Roman" w:cs="Times New Roman"/>
              </w:rPr>
            </w:pPr>
          </w:p>
        </w:tc>
        <w:tc>
          <w:tcPr>
            <w:tcW w:w="2960" w:type="dxa"/>
            <w:tcBorders>
              <w:top w:val="nil"/>
              <w:bottom w:val="double" w:sz="4" w:space="0" w:color="auto"/>
              <w:right w:val="double" w:sz="4" w:space="0" w:color="auto"/>
            </w:tcBorders>
          </w:tcPr>
          <w:p w:rsidR="004A00A2" w:rsidRPr="003F2B05" w:rsidRDefault="004A00A2" w:rsidP="002432A4">
            <w:pPr>
              <w:rPr>
                <w:rFonts w:ascii="Times New Roman" w:hAnsi="Times New Roman" w:cs="Times New Roman"/>
                <w:b/>
                <w:sz w:val="22"/>
              </w:rPr>
            </w:pPr>
          </w:p>
        </w:tc>
        <w:tc>
          <w:tcPr>
            <w:tcW w:w="7088" w:type="dxa"/>
            <w:gridSpan w:val="8"/>
            <w:tcBorders>
              <w:top w:val="dotDotDash" w:sz="4" w:space="0" w:color="auto"/>
              <w:left w:val="double" w:sz="4" w:space="0" w:color="auto"/>
              <w:bottom w:val="double" w:sz="4" w:space="0" w:color="auto"/>
              <w:right w:val="dotted" w:sz="4" w:space="0" w:color="auto"/>
            </w:tcBorders>
          </w:tcPr>
          <w:p w:rsidR="004A00A2" w:rsidRPr="003F2B05" w:rsidRDefault="004A00A2" w:rsidP="002432A4">
            <w:pPr>
              <w:jc w:val="center"/>
              <w:rPr>
                <w:rFonts w:ascii="Times New Roman" w:eastAsiaTheme="majorEastAsia" w:hAnsi="Times New Roman" w:cs="Times New Roman"/>
                <w:b/>
                <w:sz w:val="22"/>
              </w:rPr>
            </w:pPr>
            <w:r w:rsidRPr="003F2B05">
              <w:rPr>
                <w:rFonts w:ascii="Times New Roman" w:eastAsia="新細明體" w:hAnsi="Times New Roman" w:cs="Times New Roman"/>
                <w:b/>
                <w:szCs w:val="24"/>
              </w:rPr>
              <w:t>內容</w:t>
            </w:r>
          </w:p>
        </w:tc>
        <w:tc>
          <w:tcPr>
            <w:tcW w:w="1134" w:type="dxa"/>
            <w:tcBorders>
              <w:top w:val="dotDotDash" w:sz="4" w:space="0" w:color="auto"/>
              <w:left w:val="dotted" w:sz="4" w:space="0" w:color="auto"/>
              <w:bottom w:val="double" w:sz="4" w:space="0" w:color="auto"/>
              <w:right w:val="double" w:sz="4" w:space="0" w:color="auto"/>
            </w:tcBorders>
          </w:tcPr>
          <w:p w:rsidR="004A00A2" w:rsidRPr="003F2B05" w:rsidRDefault="004A00A2" w:rsidP="002432A4">
            <w:pPr>
              <w:jc w:val="center"/>
              <w:rPr>
                <w:rFonts w:ascii="Times New Roman" w:eastAsiaTheme="majorEastAsia" w:hAnsi="Times New Roman" w:cs="Times New Roman"/>
                <w:b/>
                <w:sz w:val="22"/>
              </w:rPr>
            </w:pPr>
            <w:r w:rsidRPr="003F2B05">
              <w:rPr>
                <w:rFonts w:ascii="Times New Roman" w:eastAsia="新細明體" w:hAnsi="Times New Roman" w:cs="Times New Roman"/>
                <w:b/>
                <w:sz w:val="22"/>
              </w:rPr>
              <w:t>頁</w:t>
            </w:r>
          </w:p>
        </w:tc>
        <w:tc>
          <w:tcPr>
            <w:tcW w:w="1275" w:type="dxa"/>
            <w:tcBorders>
              <w:top w:val="dotDotDash" w:sz="4" w:space="0" w:color="auto"/>
              <w:left w:val="double" w:sz="4" w:space="0" w:color="auto"/>
              <w:bottom w:val="double" w:sz="4" w:space="0" w:color="auto"/>
              <w:right w:val="dotted" w:sz="4" w:space="0" w:color="auto"/>
            </w:tcBorders>
          </w:tcPr>
          <w:p w:rsidR="004A00A2" w:rsidRPr="003F2B05" w:rsidRDefault="004A00A2" w:rsidP="002432A4">
            <w:pPr>
              <w:jc w:val="center"/>
              <w:rPr>
                <w:rFonts w:ascii="Times New Roman" w:eastAsiaTheme="majorEastAsia" w:hAnsi="Times New Roman" w:cs="Times New Roman"/>
                <w:b/>
                <w:sz w:val="22"/>
              </w:rPr>
            </w:pPr>
            <w:r w:rsidRPr="003F2B05">
              <w:rPr>
                <w:rFonts w:ascii="Times New Roman" w:eastAsia="新細明體" w:hAnsi="Times New Roman" w:cs="Times New Roman"/>
                <w:b/>
                <w:szCs w:val="24"/>
              </w:rPr>
              <w:t>內容</w:t>
            </w:r>
          </w:p>
        </w:tc>
        <w:tc>
          <w:tcPr>
            <w:tcW w:w="1070" w:type="dxa"/>
            <w:gridSpan w:val="2"/>
            <w:tcBorders>
              <w:top w:val="dotDotDash" w:sz="4" w:space="0" w:color="auto"/>
              <w:left w:val="dotted" w:sz="4" w:space="0" w:color="auto"/>
              <w:bottom w:val="double" w:sz="4" w:space="0" w:color="auto"/>
              <w:right w:val="thinThickSmallGap" w:sz="24" w:space="0" w:color="auto"/>
            </w:tcBorders>
          </w:tcPr>
          <w:p w:rsidR="004A00A2" w:rsidRPr="003F2B05" w:rsidRDefault="004A00A2" w:rsidP="002432A4">
            <w:pPr>
              <w:jc w:val="center"/>
              <w:rPr>
                <w:rFonts w:ascii="Times New Roman" w:eastAsiaTheme="majorEastAsia" w:hAnsi="Times New Roman" w:cs="Times New Roman"/>
                <w:b/>
                <w:sz w:val="22"/>
              </w:rPr>
            </w:pPr>
            <w:r w:rsidRPr="003F2B05">
              <w:rPr>
                <w:rFonts w:ascii="Times New Roman" w:eastAsia="新細明體" w:hAnsi="Times New Roman" w:cs="Times New Roman"/>
                <w:b/>
                <w:sz w:val="22"/>
              </w:rPr>
              <w:t>頁</w:t>
            </w:r>
          </w:p>
        </w:tc>
      </w:tr>
      <w:tr w:rsidR="004A00A2" w:rsidRPr="003F2B05" w:rsidTr="002432A4">
        <w:tc>
          <w:tcPr>
            <w:tcW w:w="692" w:type="dxa"/>
            <w:vMerge w:val="restart"/>
            <w:tcBorders>
              <w:top w:val="double" w:sz="4" w:space="0" w:color="auto"/>
              <w:left w:val="thinThickSmallGap" w:sz="24" w:space="0" w:color="auto"/>
            </w:tcBorders>
          </w:tcPr>
          <w:p w:rsidR="004A00A2" w:rsidRPr="003F2B05" w:rsidRDefault="004A00A2" w:rsidP="002432A4">
            <w:pPr>
              <w:rPr>
                <w:rFonts w:ascii="Times New Roman" w:hAnsi="Times New Roman" w:cs="Times New Roman"/>
              </w:rPr>
            </w:pPr>
          </w:p>
        </w:tc>
        <w:tc>
          <w:tcPr>
            <w:tcW w:w="2960" w:type="dxa"/>
            <w:tcBorders>
              <w:top w:val="double" w:sz="4" w:space="0" w:color="auto"/>
              <w:bottom w:val="nil"/>
              <w:right w:val="double" w:sz="4" w:space="0" w:color="auto"/>
            </w:tcBorders>
          </w:tcPr>
          <w:p w:rsidR="004A00A2" w:rsidRPr="003F2B05" w:rsidRDefault="004A00A2" w:rsidP="002432A4">
            <w:pPr>
              <w:rPr>
                <w:rFonts w:ascii="Times New Roman" w:hAnsi="Times New Roman" w:cs="Times New Roman"/>
              </w:rPr>
            </w:pPr>
          </w:p>
        </w:tc>
        <w:tc>
          <w:tcPr>
            <w:tcW w:w="10567" w:type="dxa"/>
            <w:gridSpan w:val="12"/>
            <w:tcBorders>
              <w:top w:val="double" w:sz="4" w:space="0" w:color="auto"/>
              <w:right w:val="thinThickSmallGap" w:sz="24" w:space="0" w:color="auto"/>
            </w:tcBorders>
          </w:tcPr>
          <w:p w:rsidR="004A00A2" w:rsidRPr="003F2B05" w:rsidRDefault="004A00A2" w:rsidP="002432A4">
            <w:pPr>
              <w:rPr>
                <w:rFonts w:ascii="Times New Roman" w:eastAsia="SimSun" w:hAnsi="Times New Roman" w:cs="Times New Roman"/>
                <w:szCs w:val="24"/>
              </w:rPr>
            </w:pPr>
            <w:r w:rsidRPr="003F2B05">
              <w:rPr>
                <w:rFonts w:ascii="Times New Roman" w:eastAsia="新細明體" w:hAnsi="Times New Roman" w:cs="Times New Roman"/>
                <w:szCs w:val="24"/>
                <w:bdr w:val="single" w:sz="4" w:space="0" w:color="auto"/>
              </w:rPr>
              <w:t>導師案</w:t>
            </w:r>
            <w:r w:rsidRPr="003F2B05">
              <w:rPr>
                <w:rFonts w:ascii="Times New Roman" w:eastAsia="新細明體" w:hAnsi="Times New Roman" w:cs="Times New Roman"/>
                <w:szCs w:val="24"/>
              </w:rPr>
              <w:t>：</w:t>
            </w:r>
            <w:r w:rsidRPr="003F2B05">
              <w:rPr>
                <w:rFonts w:ascii="Times New Roman" w:eastAsiaTheme="majorEastAsia" w:hAnsi="Times New Roman" w:cs="Times New Roman"/>
                <w:szCs w:val="24"/>
              </w:rPr>
              <w:t>初明一般人但見佛法僧的瑣細卑近事項</w:t>
            </w:r>
            <w:r w:rsidRPr="003F2B05">
              <w:rPr>
                <w:rFonts w:ascii="Times New Roman" w:eastAsia="新細明體" w:hAnsi="Times New Roman" w:cs="Times New Roman"/>
                <w:szCs w:val="24"/>
              </w:rPr>
              <w:t>——</w:t>
            </w:r>
            <w:r w:rsidRPr="003F2B05">
              <w:rPr>
                <w:rFonts w:ascii="Times New Roman" w:eastAsiaTheme="majorEastAsia" w:hAnsi="Times New Roman" w:cs="Times New Roman"/>
                <w:szCs w:val="24"/>
              </w:rPr>
              <w:t>戒，而或讚或毀，這是不足以讚毀佛法的。</w:t>
            </w:r>
          </w:p>
        </w:tc>
      </w:tr>
      <w:tr w:rsidR="004A00A2" w:rsidRPr="003F2B05" w:rsidTr="002432A4">
        <w:tc>
          <w:tcPr>
            <w:tcW w:w="692" w:type="dxa"/>
            <w:vMerge/>
            <w:tcBorders>
              <w:left w:val="thinThickSmallGap" w:sz="24" w:space="0" w:color="auto"/>
            </w:tcBorders>
          </w:tcPr>
          <w:p w:rsidR="004A00A2" w:rsidRPr="003F2B05" w:rsidRDefault="004A00A2" w:rsidP="002432A4">
            <w:pPr>
              <w:rPr>
                <w:rFonts w:ascii="Times New Roman" w:hAnsi="Times New Roman" w:cs="Times New Roman"/>
              </w:rPr>
            </w:pPr>
          </w:p>
        </w:tc>
        <w:tc>
          <w:tcPr>
            <w:tcW w:w="2960" w:type="dxa"/>
            <w:tcBorders>
              <w:top w:val="nil"/>
              <w:bottom w:val="nil"/>
              <w:right w:val="double" w:sz="4" w:space="0" w:color="auto"/>
            </w:tcBorders>
          </w:tcPr>
          <w:p w:rsidR="004A00A2" w:rsidRPr="003F2B05" w:rsidRDefault="004A00A2" w:rsidP="002432A4">
            <w:pPr>
              <w:rPr>
                <w:rFonts w:ascii="Times New Roman" w:hAnsi="Times New Roman" w:cs="Times New Roman"/>
              </w:rPr>
            </w:pPr>
          </w:p>
        </w:tc>
        <w:tc>
          <w:tcPr>
            <w:tcW w:w="7088" w:type="dxa"/>
            <w:gridSpan w:val="8"/>
            <w:tcBorders>
              <w:left w:val="double" w:sz="4" w:space="0" w:color="auto"/>
              <w:right w:val="dotted" w:sz="4" w:space="0" w:color="auto"/>
            </w:tcBorders>
          </w:tcPr>
          <w:p w:rsidR="004A00A2" w:rsidRPr="003F2B05" w:rsidRDefault="004A00A2" w:rsidP="002432A4">
            <w:pPr>
              <w:rPr>
                <w:rFonts w:ascii="Times New Roman" w:eastAsia="SimSun" w:hAnsi="Times New Roman" w:cs="Times New Roman"/>
              </w:rPr>
            </w:pPr>
            <w:r w:rsidRPr="003F2B05">
              <w:rPr>
                <w:rFonts w:ascii="Times New Roman" w:hAnsi="Times New Roman" w:cs="Times New Roman"/>
              </w:rPr>
              <w:t>「</w:t>
            </w:r>
            <w:r w:rsidRPr="003F2B05">
              <w:rPr>
                <w:rFonts w:ascii="Times New Roman" w:hAnsi="Times New Roman" w:cs="Times New Roman"/>
                <w:b/>
              </w:rPr>
              <w:t>小緣威儀戒行</w:t>
            </w:r>
            <w:r w:rsidRPr="003F2B05">
              <w:rPr>
                <w:rFonts w:ascii="Times New Roman" w:hAnsi="Times New Roman" w:cs="Times New Roman"/>
              </w:rPr>
              <w:t>」</w:t>
            </w:r>
          </w:p>
          <w:p w:rsidR="004A00A2" w:rsidRPr="003F2B05" w:rsidRDefault="004A00A2" w:rsidP="002432A4">
            <w:pPr>
              <w:ind w:leftChars="15" w:left="175" w:hangingChars="58" w:hanging="139"/>
              <w:rPr>
                <w:rFonts w:ascii="Times New Roman" w:eastAsia="SimSun" w:hAnsi="Times New Roman" w:cs="Times New Roman"/>
              </w:rPr>
            </w:pPr>
            <w:r w:rsidRPr="003F2B05">
              <w:rPr>
                <w:rFonts w:ascii="Times New Roman" w:eastAsia="新細明體" w:hAnsi="Times New Roman" w:cs="Times New Roman"/>
              </w:rPr>
              <w:t>「</w:t>
            </w:r>
            <w:r w:rsidRPr="003F2B05">
              <w:rPr>
                <w:rFonts w:ascii="標楷體" w:eastAsia="標楷體" w:hAnsi="標楷體" w:cs="Times New Roman"/>
              </w:rPr>
              <w:t>滅殺…不與取…淨修梵行…滅妄語…滅兩舌、…滅惡口…滅綺語…捨離飲酒，不著香華，不觀歌舞，不坐高床，非時不食，不執金銀，…非時不行；為身養壽，量腹而食，其所至處，衣鉢隨身，譬如飛鳥，羽翮身俱。此是持戒小小因緣，彼寡聞凡夫以此歎佛</w:t>
            </w:r>
            <w:r w:rsidRPr="003F2B05">
              <w:rPr>
                <w:rFonts w:ascii="Times New Roman" w:eastAsia="新細明體" w:hAnsi="Times New Roman" w:cs="Times New Roman"/>
              </w:rPr>
              <w:t>。」</w:t>
            </w:r>
          </w:p>
        </w:tc>
        <w:tc>
          <w:tcPr>
            <w:tcW w:w="1134" w:type="dxa"/>
            <w:tcBorders>
              <w:left w:val="dotted" w:sz="4" w:space="0" w:color="auto"/>
              <w:right w:val="double" w:sz="4" w:space="0" w:color="auto"/>
            </w:tcBorders>
          </w:tcPr>
          <w:p w:rsidR="004A00A2" w:rsidRPr="003F2B05" w:rsidRDefault="004A00A2" w:rsidP="002432A4">
            <w:pPr>
              <w:rPr>
                <w:rFonts w:ascii="Times New Roman" w:eastAsia="SimSun" w:hAnsi="Times New Roman" w:cs="Times New Roman"/>
                <w:lang w:eastAsia="zh-CN"/>
              </w:rPr>
            </w:pPr>
            <w:r w:rsidRPr="003F2B05">
              <w:rPr>
                <w:rFonts w:ascii="Times New Roman" w:hAnsi="Times New Roman" w:cs="Times New Roman"/>
              </w:rPr>
              <w:t>88c18</w:t>
            </w:r>
            <w:r w:rsidRPr="003F2B05">
              <w:rPr>
                <w:rFonts w:ascii="Times New Roman" w:eastAsia="新細明體" w:hAnsi="Times New Roman" w:cs="Times New Roman"/>
              </w:rPr>
              <w:t>-</w:t>
            </w:r>
          </w:p>
          <w:p w:rsidR="004A00A2" w:rsidRPr="003F2B05" w:rsidRDefault="004A00A2" w:rsidP="002432A4">
            <w:pPr>
              <w:rPr>
                <w:rFonts w:ascii="Times New Roman" w:hAnsi="Times New Roman" w:cs="Times New Roman"/>
              </w:rPr>
            </w:pPr>
            <w:r w:rsidRPr="003F2B05">
              <w:rPr>
                <w:rFonts w:ascii="Times New Roman" w:eastAsia="新細明體" w:hAnsi="Times New Roman" w:cs="Times New Roman"/>
              </w:rPr>
              <w:t>89a15</w:t>
            </w:r>
          </w:p>
        </w:tc>
        <w:tc>
          <w:tcPr>
            <w:tcW w:w="1275" w:type="dxa"/>
            <w:tcBorders>
              <w:left w:val="double" w:sz="4" w:space="0" w:color="auto"/>
              <w:right w:val="dotted" w:sz="4" w:space="0" w:color="auto"/>
            </w:tcBorders>
            <w:vAlign w:val="center"/>
          </w:tcPr>
          <w:p w:rsidR="004A00A2" w:rsidRPr="003F2B05" w:rsidRDefault="004A00A2" w:rsidP="002432A4">
            <w:pPr>
              <w:jc w:val="center"/>
              <w:rPr>
                <w:rFonts w:ascii="Times New Roman" w:eastAsia="SimSun" w:hAnsi="Times New Roman" w:cs="Times New Roman"/>
                <w:b/>
                <w:lang w:eastAsia="zh-CN"/>
              </w:rPr>
            </w:pPr>
            <w:r w:rsidRPr="003F2B05">
              <w:rPr>
                <w:rFonts w:ascii="Times New Roman" w:hAnsi="Times New Roman" w:cs="Times New Roman"/>
                <w:b/>
              </w:rPr>
              <w:t>「小戒」</w:t>
            </w:r>
          </w:p>
        </w:tc>
        <w:tc>
          <w:tcPr>
            <w:tcW w:w="1070" w:type="dxa"/>
            <w:gridSpan w:val="2"/>
            <w:tcBorders>
              <w:left w:val="dotted" w:sz="4" w:space="0" w:color="auto"/>
              <w:right w:val="thinThickSmallGap" w:sz="24" w:space="0" w:color="auto"/>
            </w:tcBorders>
            <w:vAlign w:val="center"/>
          </w:tcPr>
          <w:p w:rsidR="004A00A2" w:rsidRPr="003F2B05" w:rsidRDefault="004A00A2" w:rsidP="002432A4">
            <w:pPr>
              <w:jc w:val="center"/>
              <w:rPr>
                <w:rFonts w:ascii="Times New Roman" w:hAnsi="Times New Roman" w:cs="Times New Roman"/>
              </w:rPr>
            </w:pPr>
            <w:r w:rsidRPr="003F2B05">
              <w:rPr>
                <w:rFonts w:ascii="Times New Roman" w:eastAsiaTheme="majorEastAsia" w:hAnsi="Times New Roman" w:cs="Times New Roman"/>
                <w:b/>
                <w:sz w:val="22"/>
              </w:rPr>
              <w:t>p.</w:t>
            </w:r>
            <w:r w:rsidRPr="003F2B05">
              <w:rPr>
                <w:rFonts w:ascii="Times New Roman" w:eastAsia="新細明體" w:hAnsi="Times New Roman" w:cs="Times New Roman"/>
                <w:b/>
                <w:sz w:val="22"/>
              </w:rPr>
              <w:t>4-</w:t>
            </w:r>
            <w:r w:rsidRPr="003F2B05">
              <w:rPr>
                <w:rFonts w:ascii="Times New Roman" w:eastAsiaTheme="majorEastAsia" w:hAnsi="Times New Roman" w:cs="Times New Roman"/>
                <w:b/>
                <w:sz w:val="22"/>
              </w:rPr>
              <w:t xml:space="preserve"> p.</w:t>
            </w:r>
            <w:r w:rsidRPr="003F2B05">
              <w:rPr>
                <w:rFonts w:ascii="Times New Roman" w:eastAsia="新細明體" w:hAnsi="Times New Roman" w:cs="Times New Roman"/>
                <w:b/>
                <w:sz w:val="22"/>
              </w:rPr>
              <w:t>7</w:t>
            </w:r>
          </w:p>
        </w:tc>
      </w:tr>
      <w:tr w:rsidR="004A00A2" w:rsidRPr="003F2B05" w:rsidTr="002432A4">
        <w:tc>
          <w:tcPr>
            <w:tcW w:w="692" w:type="dxa"/>
            <w:vMerge/>
            <w:tcBorders>
              <w:left w:val="thinThickSmallGap" w:sz="24" w:space="0" w:color="auto"/>
            </w:tcBorders>
          </w:tcPr>
          <w:p w:rsidR="004A00A2" w:rsidRPr="003F2B05" w:rsidRDefault="004A00A2" w:rsidP="002432A4">
            <w:pPr>
              <w:rPr>
                <w:rFonts w:ascii="Times New Roman" w:hAnsi="Times New Roman" w:cs="Times New Roman"/>
              </w:rPr>
            </w:pPr>
          </w:p>
        </w:tc>
        <w:tc>
          <w:tcPr>
            <w:tcW w:w="2960" w:type="dxa"/>
            <w:tcBorders>
              <w:top w:val="nil"/>
              <w:bottom w:val="nil"/>
              <w:right w:val="double" w:sz="4" w:space="0" w:color="auto"/>
            </w:tcBorders>
          </w:tcPr>
          <w:p w:rsidR="004A00A2" w:rsidRPr="003F2B05" w:rsidRDefault="004A00A2" w:rsidP="002432A4">
            <w:pPr>
              <w:rPr>
                <w:rFonts w:ascii="Times New Roman" w:hAnsi="Times New Roman" w:cs="Times New Roman"/>
              </w:rPr>
            </w:pPr>
          </w:p>
        </w:tc>
        <w:tc>
          <w:tcPr>
            <w:tcW w:w="7088" w:type="dxa"/>
            <w:gridSpan w:val="8"/>
            <w:tcBorders>
              <w:left w:val="double" w:sz="4" w:space="0" w:color="auto"/>
              <w:right w:val="dotted" w:sz="4" w:space="0" w:color="auto"/>
            </w:tcBorders>
          </w:tcPr>
          <w:p w:rsidR="004A00A2" w:rsidRPr="003F2B05" w:rsidRDefault="004A00A2" w:rsidP="002432A4">
            <w:pPr>
              <w:ind w:leftChars="15" w:left="175" w:hangingChars="58" w:hanging="139"/>
              <w:rPr>
                <w:rFonts w:ascii="Times New Roman" w:eastAsia="SimSun" w:hAnsi="Times New Roman" w:cs="Times New Roman"/>
                <w:lang w:eastAsia="zh-CN"/>
              </w:rPr>
            </w:pPr>
            <w:r w:rsidRPr="003F2B05">
              <w:rPr>
                <w:rFonts w:ascii="Times New Roman" w:hAnsi="Times New Roman" w:cs="Times New Roman"/>
              </w:rPr>
              <w:t>「</w:t>
            </w:r>
            <w:r w:rsidRPr="003F2B05">
              <w:rPr>
                <w:rFonts w:ascii="標楷體" w:eastAsia="標楷體" w:hAnsi="標楷體" w:cs="Times New Roman"/>
              </w:rPr>
              <w:t>如餘沙門、婆羅門受他信施，更求儲積，衣服飲食無有厭足，沙門瞿曇無有如此事。…種殖樹木…諸利養……種種戱法以自娛樂……但說遮道無益之言……但共諍訟」……持此信授彼，持彼信授此……但習戰陣鬪諍之事……</w:t>
            </w:r>
            <w:r w:rsidRPr="003F2B05">
              <w:rPr>
                <w:rFonts w:ascii="Times New Roman" w:hAnsi="Times New Roman" w:cs="Times New Roman"/>
              </w:rPr>
              <w:t>。」</w:t>
            </w:r>
          </w:p>
          <w:p w:rsidR="004A00A2" w:rsidRPr="003F2B05" w:rsidRDefault="004A00A2" w:rsidP="002432A4">
            <w:pPr>
              <w:rPr>
                <w:rFonts w:ascii="Times New Roman" w:eastAsia="SimSun" w:hAnsi="Times New Roman" w:cs="Times New Roman"/>
                <w:lang w:eastAsia="zh-CN"/>
              </w:rPr>
            </w:pPr>
          </w:p>
        </w:tc>
        <w:tc>
          <w:tcPr>
            <w:tcW w:w="1134" w:type="dxa"/>
            <w:tcBorders>
              <w:left w:val="dotted" w:sz="4" w:space="0" w:color="auto"/>
              <w:right w:val="double" w:sz="4" w:space="0" w:color="auto"/>
            </w:tcBorders>
          </w:tcPr>
          <w:p w:rsidR="004A00A2" w:rsidRPr="003F2B05" w:rsidRDefault="004A00A2" w:rsidP="002432A4">
            <w:pPr>
              <w:rPr>
                <w:rFonts w:ascii="Times New Roman" w:eastAsia="SimSun" w:hAnsi="Times New Roman" w:cs="Times New Roman"/>
                <w:lang w:eastAsia="zh-CN"/>
              </w:rPr>
            </w:pPr>
            <w:r w:rsidRPr="003F2B05">
              <w:rPr>
                <w:rFonts w:ascii="Times New Roman" w:eastAsia="新細明體" w:hAnsi="Times New Roman" w:cs="Times New Roman"/>
              </w:rPr>
              <w:t>89a15-</w:t>
            </w:r>
          </w:p>
          <w:p w:rsidR="004A00A2" w:rsidRPr="003F2B05" w:rsidRDefault="004A00A2" w:rsidP="002432A4">
            <w:pPr>
              <w:rPr>
                <w:rFonts w:ascii="Times New Roman" w:hAnsi="Times New Roman" w:cs="Times New Roman"/>
              </w:rPr>
            </w:pPr>
            <w:r w:rsidRPr="003F2B05">
              <w:rPr>
                <w:rFonts w:ascii="Times New Roman" w:eastAsia="新細明體" w:hAnsi="Times New Roman" w:cs="Times New Roman"/>
              </w:rPr>
              <w:t>89b21</w:t>
            </w:r>
          </w:p>
        </w:tc>
        <w:tc>
          <w:tcPr>
            <w:tcW w:w="1275" w:type="dxa"/>
            <w:tcBorders>
              <w:left w:val="double" w:sz="4" w:space="0" w:color="auto"/>
              <w:right w:val="dotted" w:sz="4" w:space="0" w:color="auto"/>
            </w:tcBorders>
            <w:vAlign w:val="center"/>
          </w:tcPr>
          <w:p w:rsidR="004A00A2" w:rsidRPr="003F2B05" w:rsidRDefault="004A00A2" w:rsidP="002432A4">
            <w:pPr>
              <w:jc w:val="center"/>
              <w:rPr>
                <w:rFonts w:ascii="Times New Roman" w:hAnsi="Times New Roman" w:cs="Times New Roman"/>
                <w:b/>
              </w:rPr>
            </w:pPr>
            <w:r w:rsidRPr="003F2B05">
              <w:rPr>
                <w:rFonts w:ascii="Times New Roman" w:hAnsi="Times New Roman" w:cs="Times New Roman"/>
                <w:b/>
              </w:rPr>
              <w:t>「</w:t>
            </w:r>
            <w:r w:rsidRPr="003F2B05">
              <w:rPr>
                <w:rFonts w:ascii="Times New Roman" w:eastAsia="新細明體" w:hAnsi="Times New Roman" w:cs="Times New Roman"/>
                <w:b/>
              </w:rPr>
              <w:t>中</w:t>
            </w:r>
            <w:r w:rsidRPr="003F2B05">
              <w:rPr>
                <w:rFonts w:ascii="Times New Roman" w:hAnsi="Times New Roman" w:cs="Times New Roman"/>
                <w:b/>
              </w:rPr>
              <w:t>戒」</w:t>
            </w:r>
          </w:p>
        </w:tc>
        <w:tc>
          <w:tcPr>
            <w:tcW w:w="1070" w:type="dxa"/>
            <w:gridSpan w:val="2"/>
            <w:tcBorders>
              <w:left w:val="dotted" w:sz="4" w:space="0" w:color="auto"/>
              <w:right w:val="thinThickSmallGap" w:sz="24" w:space="0" w:color="auto"/>
            </w:tcBorders>
            <w:vAlign w:val="center"/>
          </w:tcPr>
          <w:p w:rsidR="004A00A2" w:rsidRPr="003F2B05" w:rsidRDefault="004A00A2" w:rsidP="002432A4">
            <w:pPr>
              <w:jc w:val="center"/>
              <w:rPr>
                <w:rFonts w:ascii="Times New Roman" w:hAnsi="Times New Roman" w:cs="Times New Roman"/>
              </w:rPr>
            </w:pPr>
            <w:r w:rsidRPr="003F2B05">
              <w:rPr>
                <w:rFonts w:ascii="Times New Roman" w:eastAsiaTheme="majorEastAsia" w:hAnsi="Times New Roman" w:cs="Times New Roman"/>
                <w:b/>
                <w:sz w:val="22"/>
              </w:rPr>
              <w:t>p.</w:t>
            </w:r>
            <w:r w:rsidRPr="003F2B05">
              <w:rPr>
                <w:rFonts w:ascii="Times New Roman" w:eastAsia="新細明體" w:hAnsi="Times New Roman" w:cs="Times New Roman"/>
                <w:b/>
                <w:sz w:val="22"/>
              </w:rPr>
              <w:t>7-</w:t>
            </w:r>
            <w:r w:rsidRPr="003F2B05">
              <w:rPr>
                <w:rFonts w:ascii="Times New Roman" w:eastAsiaTheme="majorEastAsia" w:hAnsi="Times New Roman" w:cs="Times New Roman"/>
                <w:b/>
                <w:sz w:val="22"/>
              </w:rPr>
              <w:t xml:space="preserve"> p.</w:t>
            </w:r>
            <w:r w:rsidRPr="003F2B05">
              <w:rPr>
                <w:rFonts w:ascii="Times New Roman" w:eastAsia="新細明體" w:hAnsi="Times New Roman" w:cs="Times New Roman"/>
                <w:b/>
                <w:sz w:val="22"/>
              </w:rPr>
              <w:t>11</w:t>
            </w:r>
          </w:p>
        </w:tc>
      </w:tr>
      <w:tr w:rsidR="004A00A2" w:rsidRPr="003F2B05" w:rsidTr="002432A4">
        <w:tc>
          <w:tcPr>
            <w:tcW w:w="692" w:type="dxa"/>
            <w:vMerge/>
            <w:tcBorders>
              <w:left w:val="thinThickSmallGap" w:sz="24" w:space="0" w:color="auto"/>
              <w:bottom w:val="thinThickSmallGap" w:sz="24" w:space="0" w:color="auto"/>
            </w:tcBorders>
          </w:tcPr>
          <w:p w:rsidR="004A00A2" w:rsidRPr="003F2B05" w:rsidRDefault="004A00A2" w:rsidP="002432A4">
            <w:pPr>
              <w:rPr>
                <w:rFonts w:ascii="Times New Roman" w:hAnsi="Times New Roman" w:cs="Times New Roman"/>
              </w:rPr>
            </w:pPr>
          </w:p>
        </w:tc>
        <w:tc>
          <w:tcPr>
            <w:tcW w:w="2960" w:type="dxa"/>
            <w:tcBorders>
              <w:top w:val="nil"/>
              <w:bottom w:val="thinThickSmallGap" w:sz="24" w:space="0" w:color="auto"/>
              <w:right w:val="double" w:sz="4" w:space="0" w:color="auto"/>
            </w:tcBorders>
          </w:tcPr>
          <w:p w:rsidR="004A00A2" w:rsidRPr="003F2B05" w:rsidRDefault="004A00A2" w:rsidP="002432A4">
            <w:pPr>
              <w:rPr>
                <w:rFonts w:ascii="Times New Roman" w:hAnsi="Times New Roman" w:cs="Times New Roman"/>
              </w:rPr>
            </w:pPr>
          </w:p>
        </w:tc>
        <w:tc>
          <w:tcPr>
            <w:tcW w:w="7088" w:type="dxa"/>
            <w:gridSpan w:val="8"/>
            <w:tcBorders>
              <w:left w:val="double" w:sz="4" w:space="0" w:color="auto"/>
              <w:bottom w:val="thinThickSmallGap" w:sz="24" w:space="0" w:color="auto"/>
              <w:right w:val="dotted" w:sz="4" w:space="0" w:color="auto"/>
            </w:tcBorders>
          </w:tcPr>
          <w:p w:rsidR="004A00A2" w:rsidRPr="003F2B05" w:rsidRDefault="004A00A2" w:rsidP="002432A4">
            <w:pPr>
              <w:ind w:leftChars="15" w:left="175" w:hangingChars="58" w:hanging="139"/>
              <w:rPr>
                <w:rFonts w:ascii="Times New Roman" w:eastAsia="SimSun" w:hAnsi="Times New Roman" w:cs="Times New Roman"/>
              </w:rPr>
            </w:pPr>
            <w:r w:rsidRPr="003F2B05">
              <w:rPr>
                <w:rFonts w:ascii="Times New Roman" w:hAnsi="Times New Roman" w:cs="Times New Roman"/>
              </w:rPr>
              <w:t>「</w:t>
            </w:r>
            <w:r w:rsidRPr="003F2B05">
              <w:rPr>
                <w:rFonts w:ascii="標楷體" w:eastAsia="標楷體" w:hAnsi="標楷體" w:cs="Times New Roman"/>
              </w:rPr>
              <w:t>如餘沙門、婆羅門食他信施，行遮道法，邪命自活，瞻相男女，吉凶好醜，及相畜生，以求利養，沙門瞿曇無如是事。」……「召喚鬼神……作諸苦行以求利養」……「為人呪病……療治眾病」：「瞻相天時……皆能記之。</w:t>
            </w:r>
            <w:r w:rsidRPr="003F2B05">
              <w:rPr>
                <w:rFonts w:ascii="Times New Roman" w:hAnsi="Times New Roman" w:cs="Times New Roman"/>
              </w:rPr>
              <w:t>」</w:t>
            </w:r>
          </w:p>
        </w:tc>
        <w:tc>
          <w:tcPr>
            <w:tcW w:w="1134" w:type="dxa"/>
            <w:tcBorders>
              <w:left w:val="dotted" w:sz="4" w:space="0" w:color="auto"/>
              <w:bottom w:val="thinThickSmallGap" w:sz="24" w:space="0" w:color="auto"/>
              <w:right w:val="double" w:sz="4" w:space="0" w:color="auto"/>
            </w:tcBorders>
          </w:tcPr>
          <w:p w:rsidR="004A00A2" w:rsidRPr="003F2B05" w:rsidRDefault="004A00A2" w:rsidP="002432A4">
            <w:pPr>
              <w:rPr>
                <w:rFonts w:ascii="Times New Roman" w:eastAsia="SimSun" w:hAnsi="Times New Roman" w:cs="Times New Roman"/>
                <w:lang w:eastAsia="zh-CN"/>
              </w:rPr>
            </w:pPr>
            <w:r w:rsidRPr="003F2B05">
              <w:rPr>
                <w:rFonts w:ascii="Times New Roman" w:eastAsia="新細明體" w:hAnsi="Times New Roman" w:cs="Times New Roman"/>
              </w:rPr>
              <w:t>89b21-</w:t>
            </w:r>
          </w:p>
          <w:p w:rsidR="004A00A2" w:rsidRPr="003F2B05" w:rsidRDefault="004A00A2" w:rsidP="002432A4">
            <w:pPr>
              <w:rPr>
                <w:rFonts w:ascii="Times New Roman" w:hAnsi="Times New Roman" w:cs="Times New Roman"/>
              </w:rPr>
            </w:pPr>
            <w:r w:rsidRPr="003F2B05">
              <w:rPr>
                <w:rFonts w:ascii="Times New Roman" w:eastAsia="新細明體" w:hAnsi="Times New Roman" w:cs="Times New Roman"/>
              </w:rPr>
              <w:t>89b24</w:t>
            </w:r>
          </w:p>
        </w:tc>
        <w:tc>
          <w:tcPr>
            <w:tcW w:w="1275" w:type="dxa"/>
            <w:tcBorders>
              <w:left w:val="double" w:sz="4" w:space="0" w:color="auto"/>
              <w:bottom w:val="thinThickSmallGap" w:sz="24" w:space="0" w:color="auto"/>
              <w:right w:val="dotted" w:sz="4" w:space="0" w:color="auto"/>
            </w:tcBorders>
            <w:vAlign w:val="center"/>
          </w:tcPr>
          <w:p w:rsidR="004A00A2" w:rsidRPr="003F2B05" w:rsidRDefault="004A00A2" w:rsidP="002432A4">
            <w:pPr>
              <w:jc w:val="center"/>
              <w:rPr>
                <w:rFonts w:ascii="Times New Roman" w:eastAsia="SimSun" w:hAnsi="Times New Roman" w:cs="Times New Roman"/>
                <w:b/>
                <w:lang w:eastAsia="zh-CN"/>
              </w:rPr>
            </w:pPr>
            <w:r w:rsidRPr="003F2B05">
              <w:rPr>
                <w:rFonts w:ascii="Times New Roman" w:hAnsi="Times New Roman" w:cs="Times New Roman"/>
                <w:b/>
              </w:rPr>
              <w:t>「</w:t>
            </w:r>
            <w:r w:rsidRPr="003F2B05">
              <w:rPr>
                <w:rFonts w:ascii="Times New Roman" w:eastAsia="新細明體" w:hAnsi="Times New Roman" w:cs="Times New Roman"/>
                <w:b/>
              </w:rPr>
              <w:t>大</w:t>
            </w:r>
            <w:r w:rsidRPr="003F2B05">
              <w:rPr>
                <w:rFonts w:ascii="Times New Roman" w:hAnsi="Times New Roman" w:cs="Times New Roman"/>
                <w:b/>
              </w:rPr>
              <w:t>戒」</w:t>
            </w:r>
          </w:p>
        </w:tc>
        <w:tc>
          <w:tcPr>
            <w:tcW w:w="1070" w:type="dxa"/>
            <w:gridSpan w:val="2"/>
            <w:tcBorders>
              <w:left w:val="dotted" w:sz="4" w:space="0" w:color="auto"/>
              <w:bottom w:val="thinThickSmallGap" w:sz="24" w:space="0" w:color="auto"/>
              <w:right w:val="thinThickSmallGap" w:sz="24" w:space="0" w:color="auto"/>
            </w:tcBorders>
            <w:vAlign w:val="center"/>
          </w:tcPr>
          <w:p w:rsidR="004A00A2" w:rsidRPr="003F2B05" w:rsidRDefault="004A00A2" w:rsidP="002432A4">
            <w:pPr>
              <w:jc w:val="center"/>
              <w:rPr>
                <w:rFonts w:ascii="Times New Roman" w:hAnsi="Times New Roman" w:cs="Times New Roman"/>
              </w:rPr>
            </w:pPr>
            <w:r w:rsidRPr="003F2B05">
              <w:rPr>
                <w:rFonts w:ascii="Times New Roman" w:eastAsiaTheme="majorEastAsia" w:hAnsi="Times New Roman" w:cs="Times New Roman"/>
                <w:b/>
                <w:sz w:val="22"/>
              </w:rPr>
              <w:t>p.</w:t>
            </w:r>
            <w:r w:rsidRPr="003F2B05">
              <w:rPr>
                <w:rFonts w:ascii="Times New Roman" w:eastAsia="新細明體" w:hAnsi="Times New Roman" w:cs="Times New Roman"/>
                <w:b/>
                <w:sz w:val="22"/>
              </w:rPr>
              <w:t>7-</w:t>
            </w:r>
            <w:r w:rsidRPr="003F2B05">
              <w:rPr>
                <w:rFonts w:ascii="Times New Roman" w:eastAsiaTheme="majorEastAsia" w:hAnsi="Times New Roman" w:cs="Times New Roman"/>
                <w:b/>
                <w:sz w:val="22"/>
              </w:rPr>
              <w:t xml:space="preserve"> p.</w:t>
            </w:r>
            <w:r w:rsidRPr="003F2B05">
              <w:rPr>
                <w:rFonts w:ascii="Times New Roman" w:eastAsia="新細明體" w:hAnsi="Times New Roman" w:cs="Times New Roman"/>
                <w:b/>
                <w:sz w:val="22"/>
              </w:rPr>
              <w:t>14</w:t>
            </w:r>
          </w:p>
        </w:tc>
      </w:tr>
      <w:tr w:rsidR="004A00A2" w:rsidRPr="003F2B05" w:rsidTr="002432A4">
        <w:trPr>
          <w:trHeight w:val="408"/>
        </w:trPr>
        <w:tc>
          <w:tcPr>
            <w:tcW w:w="3652" w:type="dxa"/>
            <w:gridSpan w:val="2"/>
            <w:vMerge w:val="restart"/>
            <w:tcBorders>
              <w:top w:val="thinThickSmallGap" w:sz="24" w:space="0" w:color="auto"/>
              <w:left w:val="thinThickSmallGap" w:sz="24" w:space="0" w:color="auto"/>
              <w:right w:val="double" w:sz="4" w:space="0" w:color="auto"/>
            </w:tcBorders>
            <w:vAlign w:val="center"/>
          </w:tcPr>
          <w:p w:rsidR="004A00A2" w:rsidRPr="003F2B05" w:rsidRDefault="004A00A2" w:rsidP="002432A4">
            <w:pPr>
              <w:tabs>
                <w:tab w:val="center" w:pos="223"/>
              </w:tabs>
              <w:jc w:val="center"/>
              <w:rPr>
                <w:rFonts w:ascii="Times New Roman" w:eastAsia="SimSun" w:hAnsi="Times New Roman" w:cs="Times New Roman"/>
                <w:b/>
                <w:szCs w:val="24"/>
              </w:rPr>
            </w:pPr>
            <w:r w:rsidRPr="003F2B05">
              <w:rPr>
                <w:rFonts w:ascii="Times New Roman" w:eastAsiaTheme="majorEastAsia" w:hAnsi="Times New Roman" w:cs="Times New Roman"/>
                <w:b/>
                <w:szCs w:val="24"/>
              </w:rPr>
              <w:t>《中部》（</w:t>
            </w:r>
            <w:r w:rsidR="00C42093">
              <w:rPr>
                <w:rFonts w:ascii="Times New Roman" w:eastAsiaTheme="majorEastAsia" w:hAnsi="Times New Roman" w:cs="Times New Roman" w:hint="eastAsia"/>
                <w:b/>
                <w:szCs w:val="24"/>
              </w:rPr>
              <w:t>102</w:t>
            </w:r>
            <w:r w:rsidRPr="003F2B05">
              <w:rPr>
                <w:rFonts w:ascii="Times New Roman" w:eastAsiaTheme="majorEastAsia" w:hAnsi="Times New Roman" w:cs="Times New Roman"/>
                <w:b/>
                <w:szCs w:val="24"/>
              </w:rPr>
              <w:t>）《五三經》</w:t>
            </w:r>
          </w:p>
          <w:p w:rsidR="004A00A2" w:rsidRPr="003F2B05" w:rsidRDefault="004A00A2" w:rsidP="00C42093">
            <w:pPr>
              <w:tabs>
                <w:tab w:val="center" w:pos="223"/>
              </w:tabs>
              <w:jc w:val="center"/>
              <w:rPr>
                <w:rFonts w:ascii="Times New Roman" w:hAnsi="Times New Roman" w:cs="Times New Roman"/>
                <w:b/>
                <w:szCs w:val="24"/>
              </w:rPr>
            </w:pPr>
            <w:proofErr w:type="gramStart"/>
            <w:r w:rsidRPr="003F2B05">
              <w:rPr>
                <w:rFonts w:ascii="Times New Roman" w:eastAsiaTheme="majorEastAsia" w:hAnsi="Times New Roman" w:cs="Times New Roman"/>
                <w:b/>
                <w:szCs w:val="24"/>
              </w:rPr>
              <w:t>（</w:t>
            </w:r>
            <w:proofErr w:type="gramEnd"/>
            <w:r w:rsidRPr="003F2B05">
              <w:rPr>
                <w:rFonts w:ascii="Times New Roman" w:eastAsiaTheme="majorEastAsia" w:hAnsi="Times New Roman" w:cs="Times New Roman"/>
                <w:b/>
                <w:szCs w:val="24"/>
              </w:rPr>
              <w:t>南傳</w:t>
            </w:r>
            <w:r w:rsidRPr="003F2B05">
              <w:rPr>
                <w:rFonts w:ascii="Times New Roman" w:eastAsiaTheme="majorEastAsia" w:hAnsi="Times New Roman" w:cs="Times New Roman"/>
                <w:b/>
                <w:szCs w:val="24"/>
              </w:rPr>
              <w:t>11</w:t>
            </w:r>
            <w:proofErr w:type="gramStart"/>
            <w:r w:rsidRPr="003F2B05">
              <w:rPr>
                <w:rFonts w:ascii="Times New Roman" w:eastAsiaTheme="majorEastAsia" w:hAnsi="Times New Roman" w:cs="Times New Roman"/>
                <w:b/>
                <w:szCs w:val="24"/>
                <w:vertAlign w:val="subscript"/>
              </w:rPr>
              <w:t>（</w:t>
            </w:r>
            <w:proofErr w:type="gramEnd"/>
            <w:r w:rsidRPr="003F2B05">
              <w:rPr>
                <w:rFonts w:ascii="Times New Roman" w:eastAsiaTheme="majorEastAsia" w:hAnsi="Times New Roman" w:cs="Times New Roman"/>
                <w:b/>
                <w:szCs w:val="24"/>
                <w:vertAlign w:val="subscript"/>
              </w:rPr>
              <w:t>上</w:t>
            </w:r>
            <w:proofErr w:type="gramStart"/>
            <w:r w:rsidRPr="003F2B05">
              <w:rPr>
                <w:rFonts w:ascii="Times New Roman" w:eastAsiaTheme="majorEastAsia" w:hAnsi="Times New Roman" w:cs="Times New Roman"/>
                <w:b/>
                <w:szCs w:val="24"/>
                <w:vertAlign w:val="subscript"/>
              </w:rPr>
              <w:t>）</w:t>
            </w:r>
            <w:proofErr w:type="gramEnd"/>
            <w:r w:rsidR="00C42093">
              <w:rPr>
                <w:rFonts w:ascii="新細明體" w:eastAsia="新細明體" w:hAnsi="新細明體" w:cs="新細明體" w:hint="eastAsia"/>
                <w:b/>
                <w:szCs w:val="24"/>
              </w:rPr>
              <w:t>，</w:t>
            </w:r>
            <w:r w:rsidRPr="003F2B05">
              <w:rPr>
                <w:rFonts w:ascii="Times New Roman" w:eastAsiaTheme="majorEastAsia" w:hAnsi="Times New Roman" w:cs="Times New Roman"/>
                <w:b/>
                <w:szCs w:val="24"/>
              </w:rPr>
              <w:t>297-310</w:t>
            </w:r>
            <w:proofErr w:type="gramStart"/>
            <w:r w:rsidRPr="003F2B05">
              <w:rPr>
                <w:rFonts w:ascii="Times New Roman" w:eastAsiaTheme="majorEastAsia" w:hAnsi="Times New Roman" w:cs="Times New Roman"/>
                <w:b/>
                <w:szCs w:val="24"/>
              </w:rPr>
              <w:t>）</w:t>
            </w:r>
            <w:proofErr w:type="gramEnd"/>
          </w:p>
        </w:tc>
        <w:tc>
          <w:tcPr>
            <w:tcW w:w="8222" w:type="dxa"/>
            <w:gridSpan w:val="9"/>
            <w:tcBorders>
              <w:top w:val="thinThickSmallGap" w:sz="24" w:space="0" w:color="auto"/>
              <w:left w:val="double" w:sz="4" w:space="0" w:color="auto"/>
              <w:right w:val="double" w:sz="4" w:space="0" w:color="auto"/>
            </w:tcBorders>
            <w:vAlign w:val="center"/>
          </w:tcPr>
          <w:p w:rsidR="004A00A2" w:rsidRPr="003F2B05" w:rsidRDefault="004A00A2" w:rsidP="002432A4">
            <w:pPr>
              <w:ind w:left="22"/>
              <w:jc w:val="center"/>
              <w:rPr>
                <w:rFonts w:ascii="Times New Roman" w:eastAsia="SimSun" w:hAnsi="Times New Roman" w:cs="Times New Roman"/>
                <w:b/>
                <w:sz w:val="22"/>
                <w:lang w:eastAsia="zh-CN"/>
              </w:rPr>
            </w:pPr>
            <w:r w:rsidRPr="003F2B05">
              <w:rPr>
                <w:rFonts w:ascii="Times New Roman" w:eastAsiaTheme="majorEastAsia" w:hAnsi="Times New Roman" w:cs="Times New Roman"/>
                <w:b/>
                <w:sz w:val="22"/>
              </w:rPr>
              <w:t>《長阿含經》《梵動經》（大正</w:t>
            </w:r>
            <w:r w:rsidRPr="003F2B05">
              <w:rPr>
                <w:rFonts w:ascii="Times New Roman" w:eastAsiaTheme="majorEastAsia" w:hAnsi="Times New Roman" w:cs="Times New Roman"/>
                <w:b/>
                <w:sz w:val="22"/>
              </w:rPr>
              <w:t>1</w:t>
            </w:r>
            <w:r w:rsidRPr="003F2B05">
              <w:rPr>
                <w:rFonts w:ascii="Times New Roman" w:eastAsiaTheme="majorEastAsia" w:hAnsi="Times New Roman" w:cs="Times New Roman"/>
                <w:b/>
                <w:sz w:val="22"/>
              </w:rPr>
              <w:t>，</w:t>
            </w:r>
            <w:r w:rsidRPr="003F2B05">
              <w:rPr>
                <w:rFonts w:ascii="Times New Roman" w:eastAsiaTheme="majorEastAsia" w:hAnsi="Times New Roman" w:cs="Times New Roman"/>
                <w:b/>
                <w:sz w:val="22"/>
              </w:rPr>
              <w:t>88b13-94a13</w:t>
            </w:r>
            <w:r w:rsidRPr="003F2B05">
              <w:rPr>
                <w:rFonts w:ascii="Times New Roman" w:eastAsiaTheme="majorEastAsia" w:hAnsi="Times New Roman" w:cs="Times New Roman"/>
                <w:b/>
                <w:sz w:val="22"/>
              </w:rPr>
              <w:t>）</w:t>
            </w:r>
          </w:p>
        </w:tc>
        <w:tc>
          <w:tcPr>
            <w:tcW w:w="2345" w:type="dxa"/>
            <w:gridSpan w:val="3"/>
            <w:tcBorders>
              <w:top w:val="thinThickSmallGap" w:sz="24" w:space="0" w:color="auto"/>
              <w:left w:val="double" w:sz="4" w:space="0" w:color="auto"/>
              <w:right w:val="thinThickSmallGap" w:sz="24" w:space="0" w:color="auto"/>
            </w:tcBorders>
          </w:tcPr>
          <w:p w:rsidR="004A00A2" w:rsidRPr="003F2B05" w:rsidRDefault="004A00A2" w:rsidP="00C42093">
            <w:pPr>
              <w:jc w:val="center"/>
              <w:rPr>
                <w:rFonts w:ascii="Times New Roman" w:eastAsia="SimSun" w:hAnsi="Times New Roman" w:cs="Times New Roman"/>
                <w:b/>
                <w:sz w:val="22"/>
              </w:rPr>
            </w:pPr>
            <w:r w:rsidRPr="003F2B05">
              <w:rPr>
                <w:rFonts w:ascii="Times New Roman" w:eastAsiaTheme="majorEastAsia" w:hAnsi="Times New Roman" w:cs="Times New Roman"/>
                <w:b/>
                <w:sz w:val="22"/>
              </w:rPr>
              <w:t>《長部》（</w:t>
            </w:r>
            <w:r w:rsidR="00C42093">
              <w:rPr>
                <w:rFonts w:ascii="Times New Roman" w:eastAsiaTheme="majorEastAsia" w:hAnsi="Times New Roman" w:cs="Times New Roman" w:hint="eastAsia"/>
                <w:b/>
                <w:sz w:val="22"/>
              </w:rPr>
              <w:t>1</w:t>
            </w:r>
            <w:r w:rsidRPr="003F2B05">
              <w:rPr>
                <w:rFonts w:ascii="Times New Roman" w:eastAsiaTheme="majorEastAsia" w:hAnsi="Times New Roman" w:cs="Times New Roman"/>
                <w:b/>
                <w:sz w:val="22"/>
              </w:rPr>
              <w:t>）《梵網經》（南傳</w:t>
            </w:r>
            <w:r w:rsidRPr="003F2B05">
              <w:rPr>
                <w:rFonts w:ascii="Times New Roman" w:eastAsiaTheme="majorEastAsia" w:hAnsi="Times New Roman" w:cs="Times New Roman"/>
                <w:b/>
                <w:sz w:val="22"/>
              </w:rPr>
              <w:t>6</w:t>
            </w:r>
            <w:r w:rsidR="00C42093">
              <w:rPr>
                <w:rFonts w:ascii="新細明體" w:eastAsia="新細明體" w:hAnsi="新細明體" w:cs="新細明體" w:hint="eastAsia"/>
                <w:b/>
                <w:sz w:val="22"/>
              </w:rPr>
              <w:t>，</w:t>
            </w:r>
            <w:r w:rsidRPr="003F2B05">
              <w:rPr>
                <w:rFonts w:ascii="Times New Roman" w:eastAsiaTheme="majorEastAsia" w:hAnsi="Times New Roman" w:cs="Times New Roman"/>
                <w:b/>
                <w:sz w:val="22"/>
              </w:rPr>
              <w:t>1-73</w:t>
            </w:r>
            <w:r w:rsidRPr="003F2B05">
              <w:rPr>
                <w:rFonts w:ascii="Times New Roman" w:eastAsiaTheme="majorEastAsia" w:hAnsi="Times New Roman" w:cs="Times New Roman"/>
                <w:b/>
                <w:sz w:val="22"/>
              </w:rPr>
              <w:t>）</w:t>
            </w:r>
          </w:p>
        </w:tc>
      </w:tr>
      <w:tr w:rsidR="004A00A2" w:rsidRPr="003F2B05" w:rsidTr="004A00A2">
        <w:trPr>
          <w:trHeight w:val="257"/>
        </w:trPr>
        <w:tc>
          <w:tcPr>
            <w:tcW w:w="3652" w:type="dxa"/>
            <w:gridSpan w:val="2"/>
            <w:vMerge/>
            <w:tcBorders>
              <w:left w:val="thinThickSmallGap" w:sz="24" w:space="0" w:color="auto"/>
              <w:bottom w:val="double" w:sz="4" w:space="0" w:color="auto"/>
              <w:right w:val="double" w:sz="4" w:space="0" w:color="auto"/>
            </w:tcBorders>
          </w:tcPr>
          <w:p w:rsidR="004A00A2" w:rsidRPr="003F2B05" w:rsidRDefault="004A00A2" w:rsidP="002432A4">
            <w:pPr>
              <w:rPr>
                <w:rFonts w:ascii="Times New Roman" w:eastAsia="SimSun" w:hAnsi="Times New Roman" w:cs="Times New Roman"/>
                <w:szCs w:val="24"/>
              </w:rPr>
            </w:pPr>
          </w:p>
        </w:tc>
        <w:tc>
          <w:tcPr>
            <w:tcW w:w="10567" w:type="dxa"/>
            <w:gridSpan w:val="12"/>
            <w:tcBorders>
              <w:bottom w:val="double" w:sz="4" w:space="0" w:color="auto"/>
              <w:right w:val="thinThickSmallGap" w:sz="24" w:space="0" w:color="auto"/>
            </w:tcBorders>
          </w:tcPr>
          <w:p w:rsidR="004A00A2" w:rsidRPr="003F2B05" w:rsidRDefault="004A00A2" w:rsidP="002432A4">
            <w:pPr>
              <w:ind w:left="22"/>
              <w:rPr>
                <w:rFonts w:ascii="Times New Roman" w:eastAsia="SimSun" w:hAnsi="Times New Roman" w:cs="Times New Roman"/>
                <w:szCs w:val="24"/>
              </w:rPr>
            </w:pPr>
            <w:r w:rsidRPr="003F2B05">
              <w:rPr>
                <w:rFonts w:ascii="Times New Roman" w:eastAsia="新細明體" w:hAnsi="Times New Roman" w:cs="Times New Roman"/>
                <w:szCs w:val="24"/>
                <w:bdr w:val="single" w:sz="4" w:space="0" w:color="auto"/>
              </w:rPr>
              <w:t>導師案</w:t>
            </w:r>
            <w:r w:rsidRPr="003F2B05">
              <w:rPr>
                <w:rFonts w:ascii="Times New Roman" w:eastAsia="新細明體" w:hAnsi="Times New Roman" w:cs="Times New Roman"/>
                <w:szCs w:val="24"/>
              </w:rPr>
              <w:t>：</w:t>
            </w:r>
            <w:r w:rsidRPr="003F2B05">
              <w:rPr>
                <w:rFonts w:ascii="Times New Roman" w:eastAsiaTheme="majorEastAsia" w:hAnsi="Times New Roman" w:cs="Times New Roman"/>
                <w:szCs w:val="24"/>
              </w:rPr>
              <w:t>所以在敘述卑近的戒法後，廣明如來自證的甚深微妙法（「大法光明」）。</w:t>
            </w:r>
          </w:p>
          <w:p w:rsidR="004A00A2" w:rsidRPr="003F2B05" w:rsidRDefault="004A00A2" w:rsidP="002432A4">
            <w:pPr>
              <w:ind w:leftChars="427" w:left="1025" w:firstLine="1"/>
              <w:rPr>
                <w:rFonts w:ascii="Times New Roman" w:eastAsia="SimSun" w:hAnsi="Times New Roman" w:cs="Times New Roman"/>
                <w:szCs w:val="24"/>
              </w:rPr>
            </w:pPr>
            <w:r w:rsidRPr="003F2B05">
              <w:rPr>
                <w:rFonts w:ascii="Times New Roman" w:eastAsiaTheme="majorEastAsia" w:hAnsi="Times New Roman" w:cs="Times New Roman"/>
                <w:szCs w:val="24"/>
              </w:rPr>
              <w:lastRenderedPageBreak/>
              <w:t>這就是超越世間，有關</w:t>
            </w:r>
            <w:r w:rsidRPr="003F2B05">
              <w:rPr>
                <w:rFonts w:ascii="Times New Roman" w:eastAsiaTheme="majorEastAsia" w:hAnsi="Times New Roman" w:cs="Times New Roman"/>
                <w:b/>
                <w:szCs w:val="24"/>
              </w:rPr>
              <w:t>過去</w:t>
            </w:r>
            <w:r w:rsidRPr="003F2B05">
              <w:rPr>
                <w:rFonts w:ascii="Times New Roman" w:eastAsiaTheme="majorEastAsia" w:hAnsi="Times New Roman" w:cs="Times New Roman"/>
                <w:szCs w:val="24"/>
              </w:rPr>
              <w:t>的</w:t>
            </w:r>
            <w:r w:rsidRPr="003F2B05">
              <w:rPr>
                <w:rFonts w:ascii="Times New Roman" w:eastAsiaTheme="majorEastAsia" w:hAnsi="Times New Roman" w:cs="Times New Roman"/>
                <w:b/>
                <w:szCs w:val="24"/>
              </w:rPr>
              <w:t>十八妄說</w:t>
            </w:r>
            <w:r w:rsidRPr="003F2B05">
              <w:rPr>
                <w:rFonts w:ascii="Times New Roman" w:eastAsia="新細明體" w:hAnsi="Times New Roman" w:cs="Times New Roman"/>
                <w:sz w:val="22"/>
                <w:shd w:val="pct15" w:color="auto" w:fill="FFFFFF"/>
              </w:rPr>
              <w:t>（</w:t>
            </w:r>
            <w:r w:rsidRPr="003F2B05">
              <w:rPr>
                <w:rFonts w:ascii="Times New Roman" w:eastAsia="新細明體" w:hAnsi="Times New Roman" w:cs="Times New Roman"/>
                <w:sz w:val="22"/>
                <w:shd w:val="pct15" w:color="auto" w:fill="FFFFFF"/>
              </w:rPr>
              <w:t>18</w:t>
            </w:r>
            <w:r w:rsidRPr="003F2B05">
              <w:rPr>
                <w:rFonts w:ascii="Times New Roman" w:eastAsia="新細明體" w:hAnsi="Times New Roman" w:cs="Times New Roman"/>
                <w:sz w:val="22"/>
                <w:shd w:val="pct15" w:color="auto" w:fill="FFFFFF"/>
              </w:rPr>
              <w:t>）</w:t>
            </w:r>
            <w:r w:rsidRPr="003F2B05">
              <w:rPr>
                <w:rFonts w:ascii="Times New Roman" w:eastAsiaTheme="majorEastAsia" w:hAnsi="Times New Roman" w:cs="Times New Roman"/>
                <w:szCs w:val="24"/>
              </w:rPr>
              <w:t>，有關</w:t>
            </w:r>
            <w:r w:rsidRPr="003F2B05">
              <w:rPr>
                <w:rFonts w:ascii="Times New Roman" w:eastAsiaTheme="majorEastAsia" w:hAnsi="Times New Roman" w:cs="Times New Roman"/>
                <w:b/>
                <w:szCs w:val="24"/>
              </w:rPr>
              <w:t>未來</w:t>
            </w:r>
            <w:r w:rsidRPr="003F2B05">
              <w:rPr>
                <w:rFonts w:ascii="Times New Roman" w:eastAsiaTheme="majorEastAsia" w:hAnsi="Times New Roman" w:cs="Times New Roman"/>
                <w:szCs w:val="24"/>
              </w:rPr>
              <w:t>的</w:t>
            </w:r>
            <w:r w:rsidRPr="003F2B05">
              <w:rPr>
                <w:rFonts w:ascii="Times New Roman" w:eastAsiaTheme="majorEastAsia" w:hAnsi="Times New Roman" w:cs="Times New Roman"/>
                <w:b/>
                <w:szCs w:val="24"/>
              </w:rPr>
              <w:t>四十四</w:t>
            </w:r>
            <w:r w:rsidRPr="003F2B05">
              <w:rPr>
                <w:rFonts w:ascii="Times New Roman" w:eastAsiaTheme="majorEastAsia" w:hAnsi="Times New Roman" w:cs="Times New Roman"/>
                <w:szCs w:val="24"/>
              </w:rPr>
              <w:t>妄說</w:t>
            </w:r>
            <w:r w:rsidRPr="003F2B05">
              <w:rPr>
                <w:rFonts w:ascii="Times New Roman" w:eastAsia="新細明體" w:hAnsi="Times New Roman" w:cs="Times New Roman"/>
                <w:sz w:val="22"/>
                <w:shd w:val="pct15" w:color="auto" w:fill="FFFFFF"/>
              </w:rPr>
              <w:t>（</w:t>
            </w:r>
            <w:r w:rsidRPr="003F2B05">
              <w:rPr>
                <w:rFonts w:ascii="Times New Roman" w:eastAsia="新細明體" w:hAnsi="Times New Roman" w:cs="Times New Roman"/>
                <w:sz w:val="22"/>
                <w:shd w:val="pct15" w:color="auto" w:fill="FFFFFF"/>
              </w:rPr>
              <w:t>44</w:t>
            </w:r>
            <w:r w:rsidRPr="003F2B05">
              <w:rPr>
                <w:rFonts w:ascii="Times New Roman" w:eastAsia="新細明體" w:hAnsi="Times New Roman" w:cs="Times New Roman"/>
                <w:sz w:val="22"/>
                <w:shd w:val="pct15" w:color="auto" w:fill="FFFFFF"/>
              </w:rPr>
              <w:t>）</w:t>
            </w:r>
            <w:r w:rsidRPr="003F2B05">
              <w:rPr>
                <w:rFonts w:ascii="Times New Roman" w:eastAsiaTheme="majorEastAsia" w:hAnsi="Times New Roman" w:cs="Times New Roman"/>
                <w:szCs w:val="24"/>
              </w:rPr>
              <w:t>──</w:t>
            </w:r>
          </w:p>
          <w:p w:rsidR="004A00A2" w:rsidRPr="003F2B05" w:rsidRDefault="004A00A2" w:rsidP="002432A4">
            <w:pPr>
              <w:ind w:leftChars="427" w:left="1025" w:firstLine="1"/>
              <w:rPr>
                <w:rFonts w:ascii="Times New Roman" w:eastAsia="SimSun" w:hAnsi="Times New Roman" w:cs="Times New Roman"/>
                <w:szCs w:val="24"/>
              </w:rPr>
            </w:pPr>
            <w:r w:rsidRPr="003F2B05">
              <w:rPr>
                <w:rFonts w:ascii="Times New Roman" w:eastAsiaTheme="majorEastAsia" w:hAnsi="Times New Roman" w:cs="Times New Roman"/>
                <w:b/>
                <w:szCs w:val="24"/>
              </w:rPr>
              <w:t>六十二異見</w:t>
            </w:r>
            <w:r w:rsidRPr="003F2B05">
              <w:rPr>
                <w:rFonts w:ascii="Times New Roman" w:eastAsia="新細明體" w:hAnsi="Times New Roman" w:cs="Times New Roman"/>
                <w:sz w:val="22"/>
                <w:shd w:val="pct15" w:color="auto" w:fill="FFFFFF"/>
              </w:rPr>
              <w:t>（</w:t>
            </w:r>
            <w:r w:rsidRPr="003F2B05">
              <w:rPr>
                <w:rFonts w:ascii="Times New Roman" w:eastAsia="新細明體" w:hAnsi="Times New Roman" w:cs="Times New Roman"/>
                <w:sz w:val="22"/>
                <w:shd w:val="pct15" w:color="auto" w:fill="FFFFFF"/>
              </w:rPr>
              <w:t>62</w:t>
            </w:r>
            <w:r w:rsidRPr="003F2B05">
              <w:rPr>
                <w:rFonts w:ascii="Times New Roman" w:eastAsia="新細明體" w:hAnsi="Times New Roman" w:cs="Times New Roman"/>
                <w:sz w:val="22"/>
                <w:shd w:val="pct15" w:color="auto" w:fill="FFFFFF"/>
              </w:rPr>
              <w:t>）</w:t>
            </w:r>
            <w:r w:rsidRPr="003F2B05">
              <w:rPr>
                <w:rFonts w:ascii="Times New Roman" w:eastAsiaTheme="majorEastAsia" w:hAnsi="Times New Roman" w:cs="Times New Roman"/>
                <w:szCs w:val="24"/>
              </w:rPr>
              <w:t>，而得真實的寂滅。</w:t>
            </w:r>
          </w:p>
        </w:tc>
      </w:tr>
      <w:tr w:rsidR="004A00A2" w:rsidRPr="003F2B05" w:rsidTr="005B77BA">
        <w:tc>
          <w:tcPr>
            <w:tcW w:w="692" w:type="dxa"/>
            <w:tcBorders>
              <w:top w:val="double" w:sz="4" w:space="0" w:color="auto"/>
              <w:left w:val="thinThickSmallGap" w:sz="24" w:space="0" w:color="auto"/>
              <w:bottom w:val="double" w:sz="4" w:space="0" w:color="auto"/>
              <w:right w:val="single" w:sz="4" w:space="0" w:color="auto"/>
            </w:tcBorders>
          </w:tcPr>
          <w:p w:rsidR="004A00A2" w:rsidRPr="003F2B05" w:rsidRDefault="004A00A2" w:rsidP="002432A4">
            <w:pPr>
              <w:pStyle w:val="a8"/>
              <w:ind w:leftChars="-59" w:left="-1" w:rightChars="-37" w:right="-89" w:hangingChars="64" w:hanging="141"/>
              <w:jc w:val="center"/>
              <w:rPr>
                <w:rFonts w:ascii="Times New Roman" w:eastAsiaTheme="majorEastAsia" w:hAnsi="Times New Roman" w:cs="Times New Roman"/>
                <w:b/>
                <w:sz w:val="22"/>
                <w:szCs w:val="22"/>
              </w:rPr>
            </w:pPr>
            <w:r w:rsidRPr="003F2B05">
              <w:rPr>
                <w:rFonts w:ascii="Times New Roman" w:eastAsia="新細明體" w:hAnsi="Times New Roman" w:cs="Times New Roman"/>
                <w:b/>
                <w:sz w:val="22"/>
              </w:rPr>
              <w:lastRenderedPageBreak/>
              <w:t>部分</w:t>
            </w:r>
          </w:p>
        </w:tc>
        <w:tc>
          <w:tcPr>
            <w:tcW w:w="2960" w:type="dxa"/>
            <w:tcBorders>
              <w:top w:val="double" w:sz="4" w:space="0" w:color="auto"/>
              <w:bottom w:val="double" w:sz="4" w:space="0" w:color="auto"/>
              <w:right w:val="dotted" w:sz="4" w:space="0" w:color="auto"/>
            </w:tcBorders>
          </w:tcPr>
          <w:p w:rsidR="004A00A2" w:rsidRPr="003F2B05" w:rsidRDefault="004A00A2" w:rsidP="002432A4">
            <w:pPr>
              <w:jc w:val="center"/>
              <w:rPr>
                <w:rFonts w:ascii="Times New Roman" w:eastAsiaTheme="majorEastAsia" w:hAnsi="Times New Roman" w:cs="Times New Roman"/>
                <w:b/>
                <w:sz w:val="22"/>
              </w:rPr>
            </w:pPr>
            <w:r w:rsidRPr="003F2B05">
              <w:rPr>
                <w:rFonts w:ascii="Times New Roman" w:eastAsia="新細明體" w:hAnsi="Times New Roman" w:cs="Times New Roman"/>
                <w:b/>
                <w:szCs w:val="24"/>
              </w:rPr>
              <w:t>內容</w:t>
            </w:r>
          </w:p>
        </w:tc>
        <w:tc>
          <w:tcPr>
            <w:tcW w:w="709" w:type="dxa"/>
            <w:tcBorders>
              <w:top w:val="double" w:sz="4" w:space="0" w:color="auto"/>
              <w:left w:val="dotted" w:sz="4" w:space="0" w:color="auto"/>
              <w:bottom w:val="double" w:sz="4" w:space="0" w:color="auto"/>
              <w:right w:val="double" w:sz="4" w:space="0" w:color="auto"/>
            </w:tcBorders>
          </w:tcPr>
          <w:p w:rsidR="004A00A2" w:rsidRPr="003F2B05" w:rsidRDefault="004A00A2" w:rsidP="002432A4">
            <w:pPr>
              <w:tabs>
                <w:tab w:val="center" w:pos="223"/>
              </w:tabs>
              <w:rPr>
                <w:rFonts w:ascii="Times New Roman" w:eastAsiaTheme="majorEastAsia" w:hAnsi="Times New Roman" w:cs="Times New Roman"/>
                <w:b/>
                <w:sz w:val="22"/>
              </w:rPr>
            </w:pPr>
            <w:r w:rsidRPr="003F2B05">
              <w:rPr>
                <w:rFonts w:ascii="Times New Roman" w:eastAsia="新細明體" w:hAnsi="Times New Roman" w:cs="Times New Roman"/>
                <w:b/>
                <w:sz w:val="22"/>
              </w:rPr>
              <w:tab/>
            </w:r>
            <w:r w:rsidRPr="003F2B05">
              <w:rPr>
                <w:rFonts w:ascii="Times New Roman" w:eastAsia="新細明體" w:hAnsi="Times New Roman" w:cs="Times New Roman"/>
                <w:b/>
                <w:sz w:val="22"/>
              </w:rPr>
              <w:t>頁</w:t>
            </w:r>
          </w:p>
        </w:tc>
        <w:tc>
          <w:tcPr>
            <w:tcW w:w="3685" w:type="dxa"/>
            <w:gridSpan w:val="3"/>
            <w:tcBorders>
              <w:top w:val="double" w:sz="4" w:space="0" w:color="auto"/>
              <w:bottom w:val="double" w:sz="4" w:space="0" w:color="auto"/>
              <w:right w:val="dotted" w:sz="4" w:space="0" w:color="auto"/>
            </w:tcBorders>
          </w:tcPr>
          <w:p w:rsidR="004A00A2" w:rsidRPr="003F2B05" w:rsidRDefault="004A00A2" w:rsidP="002432A4">
            <w:pPr>
              <w:jc w:val="center"/>
              <w:rPr>
                <w:rFonts w:ascii="Times New Roman" w:eastAsiaTheme="majorEastAsia" w:hAnsi="Times New Roman" w:cs="Times New Roman"/>
                <w:b/>
                <w:sz w:val="22"/>
              </w:rPr>
            </w:pPr>
            <w:r w:rsidRPr="003F2B05">
              <w:rPr>
                <w:rFonts w:ascii="Times New Roman" w:eastAsia="新細明體" w:hAnsi="Times New Roman" w:cs="Times New Roman"/>
                <w:b/>
                <w:szCs w:val="24"/>
              </w:rPr>
              <w:t>內容</w:t>
            </w:r>
          </w:p>
        </w:tc>
        <w:tc>
          <w:tcPr>
            <w:tcW w:w="1560" w:type="dxa"/>
            <w:tcBorders>
              <w:top w:val="double" w:sz="4" w:space="0" w:color="auto"/>
              <w:left w:val="dotted" w:sz="4" w:space="0" w:color="auto"/>
              <w:bottom w:val="double" w:sz="4" w:space="0" w:color="auto"/>
              <w:right w:val="double" w:sz="4" w:space="0" w:color="auto"/>
            </w:tcBorders>
          </w:tcPr>
          <w:p w:rsidR="004A00A2" w:rsidRPr="003F2B05" w:rsidRDefault="004A00A2" w:rsidP="002432A4">
            <w:pPr>
              <w:tabs>
                <w:tab w:val="center" w:pos="223"/>
              </w:tabs>
              <w:jc w:val="center"/>
              <w:rPr>
                <w:rFonts w:ascii="Times New Roman" w:eastAsiaTheme="majorEastAsia" w:hAnsi="Times New Roman" w:cs="Times New Roman"/>
                <w:b/>
                <w:sz w:val="22"/>
              </w:rPr>
            </w:pPr>
            <w:r w:rsidRPr="003F2B05">
              <w:rPr>
                <w:rFonts w:ascii="Times New Roman" w:eastAsia="新細明體" w:hAnsi="Times New Roman" w:cs="Times New Roman"/>
                <w:b/>
                <w:sz w:val="22"/>
              </w:rPr>
              <w:t>頁</w:t>
            </w:r>
          </w:p>
        </w:tc>
        <w:tc>
          <w:tcPr>
            <w:tcW w:w="3970" w:type="dxa"/>
            <w:gridSpan w:val="6"/>
            <w:tcBorders>
              <w:top w:val="double" w:sz="4" w:space="0" w:color="auto"/>
              <w:left w:val="double" w:sz="4" w:space="0" w:color="auto"/>
              <w:bottom w:val="double" w:sz="4" w:space="0" w:color="auto"/>
              <w:right w:val="dotted" w:sz="4" w:space="0" w:color="auto"/>
            </w:tcBorders>
          </w:tcPr>
          <w:p w:rsidR="004A00A2" w:rsidRPr="003F2B05" w:rsidRDefault="004A00A2" w:rsidP="002432A4">
            <w:pPr>
              <w:jc w:val="center"/>
              <w:rPr>
                <w:rFonts w:ascii="Times New Roman" w:eastAsiaTheme="majorEastAsia" w:hAnsi="Times New Roman" w:cs="Times New Roman"/>
                <w:b/>
                <w:sz w:val="22"/>
              </w:rPr>
            </w:pPr>
            <w:r w:rsidRPr="003F2B05">
              <w:rPr>
                <w:rFonts w:ascii="Times New Roman" w:eastAsia="新細明體" w:hAnsi="Times New Roman" w:cs="Times New Roman"/>
                <w:b/>
                <w:szCs w:val="24"/>
              </w:rPr>
              <w:t>內容</w:t>
            </w:r>
          </w:p>
        </w:tc>
        <w:tc>
          <w:tcPr>
            <w:tcW w:w="643" w:type="dxa"/>
            <w:tcBorders>
              <w:top w:val="double" w:sz="4" w:space="0" w:color="auto"/>
              <w:left w:val="dotted" w:sz="4" w:space="0" w:color="auto"/>
              <w:bottom w:val="double" w:sz="4" w:space="0" w:color="auto"/>
              <w:right w:val="thinThickSmallGap" w:sz="24" w:space="0" w:color="auto"/>
            </w:tcBorders>
          </w:tcPr>
          <w:p w:rsidR="004A00A2" w:rsidRPr="003F2B05" w:rsidRDefault="004A00A2" w:rsidP="002432A4">
            <w:pPr>
              <w:jc w:val="center"/>
              <w:rPr>
                <w:rFonts w:ascii="Times New Roman" w:eastAsiaTheme="majorEastAsia" w:hAnsi="Times New Roman" w:cs="Times New Roman"/>
                <w:b/>
                <w:sz w:val="22"/>
              </w:rPr>
            </w:pPr>
            <w:r w:rsidRPr="003F2B05">
              <w:rPr>
                <w:rFonts w:ascii="Times New Roman" w:eastAsia="新細明體" w:hAnsi="Times New Roman" w:cs="Times New Roman"/>
                <w:b/>
                <w:sz w:val="22"/>
              </w:rPr>
              <w:t>頁</w:t>
            </w:r>
          </w:p>
        </w:tc>
      </w:tr>
      <w:tr w:rsidR="004A00A2" w:rsidRPr="003F2B05" w:rsidTr="004A00A2">
        <w:trPr>
          <w:trHeight w:val="335"/>
        </w:trPr>
        <w:tc>
          <w:tcPr>
            <w:tcW w:w="692" w:type="dxa"/>
            <w:vMerge w:val="restart"/>
            <w:tcBorders>
              <w:top w:val="double" w:sz="4" w:space="0" w:color="auto"/>
              <w:left w:val="thinThickSmallGap" w:sz="24" w:space="0" w:color="auto"/>
            </w:tcBorders>
          </w:tcPr>
          <w:p w:rsidR="004A00A2" w:rsidRPr="003F2B05" w:rsidRDefault="004A00A2" w:rsidP="002432A4">
            <w:pPr>
              <w:rPr>
                <w:rFonts w:ascii="Times New Roman" w:eastAsia="SimSun" w:hAnsi="Times New Roman" w:cs="Times New Roman"/>
                <w:lang w:eastAsia="zh-CN"/>
              </w:rPr>
            </w:pPr>
            <w:r w:rsidRPr="003F2B05">
              <w:rPr>
                <w:rFonts w:ascii="Times New Roman" w:eastAsia="新細明體" w:hAnsi="Times New Roman" w:cs="Times New Roman"/>
              </w:rPr>
              <w:t>I</w:t>
            </w:r>
          </w:p>
        </w:tc>
        <w:tc>
          <w:tcPr>
            <w:tcW w:w="2960" w:type="dxa"/>
            <w:tcBorders>
              <w:top w:val="double" w:sz="4" w:space="0" w:color="auto"/>
              <w:bottom w:val="dotDotDash" w:sz="4" w:space="0" w:color="auto"/>
              <w:right w:val="double" w:sz="4" w:space="0" w:color="auto"/>
            </w:tcBorders>
          </w:tcPr>
          <w:p w:rsidR="004A00A2" w:rsidRPr="003F2B05" w:rsidRDefault="004A00A2" w:rsidP="002432A4">
            <w:pPr>
              <w:pStyle w:val="a8"/>
              <w:jc w:val="center"/>
              <w:rPr>
                <w:rFonts w:ascii="Times New Roman" w:eastAsiaTheme="majorEastAsia" w:hAnsi="Times New Roman" w:cs="Times New Roman"/>
                <w:b/>
                <w:sz w:val="24"/>
                <w:szCs w:val="24"/>
              </w:rPr>
            </w:pPr>
            <w:r w:rsidRPr="003F2B05">
              <w:rPr>
                <w:rFonts w:ascii="Times New Roman" w:eastAsia="新細明體" w:hAnsi="Times New Roman" w:cs="Times New Roman"/>
                <w:b/>
                <w:sz w:val="24"/>
                <w:szCs w:val="24"/>
              </w:rPr>
              <w:t>二</w:t>
            </w:r>
            <w:r w:rsidRPr="003F2B05">
              <w:rPr>
                <w:rFonts w:ascii="Times New Roman" w:eastAsiaTheme="majorEastAsia" w:hAnsi="Times New Roman" w:cs="Times New Roman"/>
                <w:b/>
                <w:sz w:val="24"/>
                <w:szCs w:val="24"/>
              </w:rPr>
              <w:t>、過去的妄說（十六說）</w:t>
            </w:r>
          </w:p>
        </w:tc>
        <w:tc>
          <w:tcPr>
            <w:tcW w:w="10567" w:type="dxa"/>
            <w:gridSpan w:val="12"/>
            <w:tcBorders>
              <w:top w:val="double" w:sz="4" w:space="0" w:color="auto"/>
              <w:bottom w:val="double" w:sz="4" w:space="0" w:color="auto"/>
              <w:right w:val="thinThickSmallGap" w:sz="24" w:space="0" w:color="auto"/>
            </w:tcBorders>
          </w:tcPr>
          <w:p w:rsidR="004A00A2" w:rsidRPr="003F2B05" w:rsidRDefault="004A00A2" w:rsidP="002432A4">
            <w:pPr>
              <w:jc w:val="center"/>
              <w:rPr>
                <w:rFonts w:ascii="Times New Roman" w:eastAsiaTheme="majorEastAsia" w:hAnsi="Times New Roman" w:cs="Times New Roman"/>
                <w:b/>
                <w:szCs w:val="24"/>
              </w:rPr>
            </w:pPr>
            <w:r w:rsidRPr="003F2B05">
              <w:rPr>
                <w:rFonts w:ascii="Times New Roman" w:eastAsiaTheme="majorEastAsia" w:hAnsi="Times New Roman" w:cs="Times New Roman"/>
                <w:b/>
                <w:szCs w:val="24"/>
              </w:rPr>
              <w:t>一、過去的十八妄說</w:t>
            </w:r>
            <w:r w:rsidRPr="003F2B05">
              <w:rPr>
                <w:rFonts w:ascii="Times New Roman" w:eastAsia="新細明體" w:hAnsi="Times New Roman" w:cs="Times New Roman"/>
                <w:b/>
                <w:szCs w:val="24"/>
                <w:shd w:val="pct15" w:color="auto" w:fill="FFFFFF"/>
              </w:rPr>
              <w:t>（</w:t>
            </w:r>
            <w:r w:rsidRPr="003F2B05">
              <w:rPr>
                <w:rFonts w:ascii="Times New Roman" w:eastAsia="新細明體" w:hAnsi="Times New Roman" w:cs="Times New Roman"/>
                <w:b/>
                <w:szCs w:val="24"/>
                <w:shd w:val="pct15" w:color="auto" w:fill="FFFFFF"/>
              </w:rPr>
              <w:t>18</w:t>
            </w:r>
            <w:r w:rsidRPr="003F2B05">
              <w:rPr>
                <w:rFonts w:ascii="Times New Roman" w:eastAsia="新細明體" w:hAnsi="Times New Roman" w:cs="Times New Roman"/>
                <w:b/>
                <w:szCs w:val="24"/>
                <w:shd w:val="pct15" w:color="auto" w:fill="FFFFFF"/>
              </w:rPr>
              <w:t>）</w:t>
            </w:r>
          </w:p>
        </w:tc>
      </w:tr>
      <w:tr w:rsidR="004A00A2" w:rsidRPr="003F2B05" w:rsidTr="005B77BA">
        <w:tc>
          <w:tcPr>
            <w:tcW w:w="692" w:type="dxa"/>
            <w:vMerge/>
            <w:tcBorders>
              <w:left w:val="thinThickSmallGap" w:sz="24" w:space="0" w:color="auto"/>
              <w:bottom w:val="double" w:sz="4" w:space="0" w:color="auto"/>
            </w:tcBorders>
          </w:tcPr>
          <w:p w:rsidR="004A00A2" w:rsidRPr="003F2B05" w:rsidRDefault="004A00A2" w:rsidP="002432A4">
            <w:pPr>
              <w:rPr>
                <w:rFonts w:ascii="Times New Roman" w:hAnsi="Times New Roman" w:cs="Times New Roman"/>
              </w:rPr>
            </w:pPr>
          </w:p>
        </w:tc>
        <w:tc>
          <w:tcPr>
            <w:tcW w:w="2960" w:type="dxa"/>
            <w:tcBorders>
              <w:top w:val="dotDotDash" w:sz="4" w:space="0" w:color="auto"/>
              <w:bottom w:val="double" w:sz="4" w:space="0" w:color="auto"/>
              <w:right w:val="dotted" w:sz="4" w:space="0" w:color="auto"/>
            </w:tcBorders>
          </w:tcPr>
          <w:p w:rsidR="004A00A2" w:rsidRPr="003F2B05" w:rsidRDefault="004A00A2" w:rsidP="002432A4">
            <w:pPr>
              <w:rPr>
                <w:rFonts w:ascii="Times New Roman" w:eastAsia="SimSun" w:hAnsi="Times New Roman" w:cs="Times New Roman"/>
                <w:szCs w:val="24"/>
              </w:rPr>
            </w:pPr>
            <w:r w:rsidRPr="003F2B05">
              <w:rPr>
                <w:rFonts w:ascii="Times New Roman" w:eastAsia="新細明體" w:hAnsi="Times New Roman" w:cs="Times New Roman"/>
                <w:szCs w:val="24"/>
                <w:bdr w:val="single" w:sz="4" w:space="0" w:color="auto"/>
              </w:rPr>
              <w:t>導師案</w:t>
            </w:r>
            <w:r w:rsidRPr="003F2B05">
              <w:rPr>
                <w:rFonts w:ascii="Times New Roman" w:eastAsia="新細明體" w:hAnsi="Times New Roman" w:cs="Times New Roman"/>
                <w:szCs w:val="24"/>
              </w:rPr>
              <w:t>：</w:t>
            </w:r>
          </w:p>
          <w:p w:rsidR="004A00A2" w:rsidRPr="003F2B05" w:rsidRDefault="004A00A2" w:rsidP="002432A4">
            <w:pPr>
              <w:rPr>
                <w:rFonts w:ascii="Times New Roman" w:eastAsia="SimSun" w:hAnsi="Times New Roman" w:cs="Times New Roman"/>
                <w:szCs w:val="24"/>
              </w:rPr>
            </w:pPr>
            <w:r w:rsidRPr="003F2B05">
              <w:rPr>
                <w:rFonts w:ascii="Times New Roman" w:eastAsiaTheme="majorEastAsia" w:hAnsi="Times New Roman" w:cs="Times New Roman"/>
                <w:b/>
                <w:szCs w:val="24"/>
              </w:rPr>
              <w:t>次列舉有關於過去的妄說</w:t>
            </w:r>
            <w:r w:rsidRPr="003F2B05">
              <w:rPr>
                <w:rFonts w:ascii="Times New Roman" w:eastAsiaTheme="majorEastAsia" w:hAnsi="Times New Roman" w:cs="Times New Roman"/>
                <w:szCs w:val="24"/>
              </w:rPr>
              <w:t>──</w:t>
            </w:r>
            <w:r w:rsidRPr="003F2B05">
              <w:rPr>
                <w:rFonts w:ascii="Times New Roman" w:eastAsiaTheme="majorEastAsia" w:hAnsi="Times New Roman" w:cs="Times New Roman"/>
                <w:szCs w:val="24"/>
              </w:rPr>
              <w:t>我及世界常無常等、有邊無邊等、一想異想等、苦樂等（</w:t>
            </w:r>
            <w:r w:rsidRPr="003F2B05">
              <w:rPr>
                <w:rFonts w:ascii="Times New Roman" w:eastAsiaTheme="majorEastAsia" w:hAnsi="Times New Roman" w:cs="Times New Roman"/>
                <w:b/>
                <w:szCs w:val="24"/>
              </w:rPr>
              <w:t>十六說</w:t>
            </w:r>
            <w:r w:rsidRPr="003F2B05">
              <w:rPr>
                <w:rFonts w:ascii="Times New Roman" w:eastAsiaTheme="majorEastAsia" w:hAnsi="Times New Roman" w:cs="Times New Roman"/>
                <w:szCs w:val="24"/>
              </w:rPr>
              <w:t>）。</w:t>
            </w:r>
          </w:p>
          <w:p w:rsidR="004A00A2" w:rsidRPr="003F2B05" w:rsidRDefault="004A00A2" w:rsidP="002432A4">
            <w:pPr>
              <w:rPr>
                <w:rFonts w:asciiTheme="majorEastAsia" w:eastAsiaTheme="majorEastAsia" w:hAnsiTheme="majorEastAsia" w:cs="Times New Roman"/>
                <w:sz w:val="22"/>
                <w:shd w:val="pct15" w:color="auto" w:fill="FFFFFF"/>
              </w:rPr>
            </w:pPr>
            <w:r w:rsidRPr="003F2B05">
              <w:rPr>
                <w:rFonts w:ascii="Times New Roman" w:eastAsiaTheme="majorEastAsia" w:hAnsi="Times New Roman" w:cs="Times New Roman"/>
                <w:sz w:val="22"/>
              </w:rPr>
              <w:t>「</w:t>
            </w:r>
            <w:r w:rsidRPr="003F2B05">
              <w:rPr>
                <w:rFonts w:asciiTheme="majorEastAsia" w:eastAsiaTheme="majorEastAsia" w:hAnsiTheme="majorEastAsia" w:cs="Times New Roman"/>
                <w:sz w:val="22"/>
              </w:rPr>
              <w:t>我與世界為</w:t>
            </w:r>
            <w:r w:rsidRPr="003F2B05">
              <w:rPr>
                <w:rFonts w:ascii="Times New Roman" w:eastAsia="新細明體" w:hAnsi="Times New Roman" w:cs="Times New Roman"/>
                <w:sz w:val="22"/>
                <w:vertAlign w:val="superscript"/>
              </w:rPr>
              <w:t>（</w:t>
            </w:r>
            <w:r w:rsidRPr="003F2B05">
              <w:rPr>
                <w:rFonts w:ascii="SimSun" w:eastAsia="SimSun" w:hAnsi="SimSun" w:cs="Times New Roman" w:hint="eastAsia"/>
                <w:sz w:val="22"/>
                <w:vertAlign w:val="superscript"/>
              </w:rPr>
              <w:t>1</w:t>
            </w:r>
            <w:r w:rsidRPr="003F2B05">
              <w:rPr>
                <w:rFonts w:ascii="Times New Roman" w:eastAsia="新細明體" w:hAnsi="Times New Roman" w:cs="Times New Roman"/>
                <w:sz w:val="22"/>
                <w:vertAlign w:val="superscript"/>
              </w:rPr>
              <w:t>）</w:t>
            </w:r>
            <w:r w:rsidRPr="003F2B05">
              <w:rPr>
                <w:rFonts w:asciiTheme="majorEastAsia" w:eastAsiaTheme="majorEastAsia" w:hAnsiTheme="majorEastAsia" w:cs="Times New Roman"/>
                <w:sz w:val="22"/>
              </w:rPr>
              <w:t>常……</w:t>
            </w:r>
            <w:r w:rsidRPr="003F2B05">
              <w:rPr>
                <w:rFonts w:ascii="Times New Roman" w:eastAsia="新細明體" w:hAnsi="Times New Roman" w:cs="Times New Roman"/>
                <w:sz w:val="22"/>
                <w:vertAlign w:val="superscript"/>
              </w:rPr>
              <w:t>（</w:t>
            </w:r>
            <w:r w:rsidRPr="003F2B05">
              <w:rPr>
                <w:rFonts w:ascii="SimSun" w:eastAsia="SimSun" w:hAnsi="SimSun" w:cs="Times New Roman" w:hint="eastAsia"/>
                <w:sz w:val="22"/>
                <w:vertAlign w:val="superscript"/>
              </w:rPr>
              <w:t>2</w:t>
            </w:r>
            <w:r w:rsidRPr="003F2B05">
              <w:rPr>
                <w:rFonts w:ascii="Times New Roman" w:eastAsia="新細明體" w:hAnsi="Times New Roman" w:cs="Times New Roman"/>
                <w:sz w:val="22"/>
                <w:vertAlign w:val="superscript"/>
              </w:rPr>
              <w:t>）</w:t>
            </w:r>
            <w:r w:rsidRPr="003F2B05">
              <w:rPr>
                <w:rFonts w:asciiTheme="majorEastAsia" w:eastAsiaTheme="majorEastAsia" w:hAnsiTheme="majorEastAsia" w:cs="Times New Roman"/>
              </w:rPr>
              <w:t>無常</w:t>
            </w:r>
            <w:r w:rsidRPr="003F2B05">
              <w:rPr>
                <w:rFonts w:asciiTheme="majorEastAsia" w:eastAsiaTheme="majorEastAsia" w:hAnsiTheme="majorEastAsia" w:cs="Times New Roman"/>
                <w:sz w:val="22"/>
              </w:rPr>
              <w:t>……</w:t>
            </w:r>
            <w:r w:rsidRPr="003F2B05">
              <w:rPr>
                <w:rFonts w:ascii="Times New Roman" w:eastAsia="新細明體" w:hAnsi="Times New Roman" w:cs="Times New Roman"/>
                <w:sz w:val="22"/>
                <w:vertAlign w:val="superscript"/>
              </w:rPr>
              <w:t>（</w:t>
            </w:r>
            <w:r w:rsidRPr="003F2B05">
              <w:rPr>
                <w:rFonts w:ascii="SimSun" w:eastAsia="SimSun" w:hAnsi="SimSun" w:cs="Times New Roman" w:hint="eastAsia"/>
                <w:sz w:val="22"/>
                <w:vertAlign w:val="superscript"/>
              </w:rPr>
              <w:t>3</w:t>
            </w:r>
            <w:r w:rsidRPr="003F2B05">
              <w:rPr>
                <w:rFonts w:ascii="Times New Roman" w:eastAsia="新細明體" w:hAnsi="Times New Roman" w:cs="Times New Roman"/>
                <w:sz w:val="22"/>
                <w:vertAlign w:val="superscript"/>
              </w:rPr>
              <w:t>）</w:t>
            </w:r>
            <w:r w:rsidRPr="003F2B05">
              <w:rPr>
                <w:rFonts w:asciiTheme="majorEastAsia" w:eastAsiaTheme="majorEastAsia" w:hAnsiTheme="majorEastAsia" w:cs="Times New Roman"/>
                <w:sz w:val="22"/>
              </w:rPr>
              <w:t>常住而</w:t>
            </w:r>
            <w:r w:rsidRPr="003F2B05">
              <w:rPr>
                <w:rFonts w:asciiTheme="majorEastAsia" w:eastAsiaTheme="majorEastAsia" w:hAnsiTheme="majorEastAsia" w:cs="Times New Roman"/>
              </w:rPr>
              <w:t>無常</w:t>
            </w:r>
            <w:r w:rsidRPr="003F2B05">
              <w:rPr>
                <w:rFonts w:asciiTheme="majorEastAsia" w:eastAsiaTheme="majorEastAsia" w:hAnsiTheme="majorEastAsia" w:cs="Times New Roman"/>
                <w:sz w:val="22"/>
              </w:rPr>
              <w:t>……</w:t>
            </w:r>
            <w:r w:rsidRPr="003F2B05">
              <w:rPr>
                <w:rFonts w:ascii="Times New Roman" w:eastAsia="新細明體" w:hAnsi="Times New Roman" w:cs="Times New Roman"/>
                <w:sz w:val="22"/>
                <w:vertAlign w:val="superscript"/>
              </w:rPr>
              <w:t>（</w:t>
            </w:r>
            <w:r w:rsidRPr="003F2B05">
              <w:rPr>
                <w:rFonts w:ascii="SimSun" w:eastAsia="SimSun" w:hAnsi="SimSun" w:cs="Times New Roman" w:hint="eastAsia"/>
                <w:sz w:val="22"/>
                <w:vertAlign w:val="superscript"/>
              </w:rPr>
              <w:t>4</w:t>
            </w:r>
            <w:r w:rsidRPr="003F2B05">
              <w:rPr>
                <w:rFonts w:ascii="Times New Roman" w:eastAsia="新細明體" w:hAnsi="Times New Roman" w:cs="Times New Roman"/>
                <w:sz w:val="22"/>
                <w:vertAlign w:val="superscript"/>
              </w:rPr>
              <w:t>）</w:t>
            </w:r>
            <w:r w:rsidRPr="003F2B05">
              <w:rPr>
                <w:rFonts w:asciiTheme="majorEastAsia" w:eastAsiaTheme="majorEastAsia" w:hAnsiTheme="majorEastAsia" w:cs="Times New Roman"/>
                <w:sz w:val="22"/>
              </w:rPr>
              <w:t>非常住、非</w:t>
            </w:r>
            <w:r w:rsidRPr="003F2B05">
              <w:rPr>
                <w:rFonts w:asciiTheme="majorEastAsia" w:eastAsiaTheme="majorEastAsia" w:hAnsiTheme="majorEastAsia" w:cs="Times New Roman"/>
              </w:rPr>
              <w:t>無常</w:t>
            </w:r>
            <w:r w:rsidRPr="003F2B05">
              <w:rPr>
                <w:rFonts w:asciiTheme="majorEastAsia" w:eastAsiaTheme="majorEastAsia" w:hAnsiTheme="majorEastAsia" w:cs="Times New Roman"/>
                <w:sz w:val="22"/>
              </w:rPr>
              <w:t>……</w:t>
            </w:r>
            <w:r w:rsidRPr="003F2B05">
              <w:rPr>
                <w:rFonts w:ascii="Times New Roman" w:eastAsia="新細明體" w:hAnsi="Times New Roman" w:cs="Times New Roman"/>
                <w:sz w:val="22"/>
                <w:vertAlign w:val="superscript"/>
              </w:rPr>
              <w:t>（</w:t>
            </w:r>
            <w:r w:rsidRPr="003F2B05">
              <w:rPr>
                <w:rFonts w:ascii="SimSun" w:eastAsia="SimSun" w:hAnsi="SimSun" w:cs="Times New Roman" w:hint="eastAsia"/>
                <w:sz w:val="22"/>
                <w:vertAlign w:val="superscript"/>
              </w:rPr>
              <w:t>5</w:t>
            </w:r>
            <w:r w:rsidRPr="003F2B05">
              <w:rPr>
                <w:rFonts w:ascii="Times New Roman" w:eastAsia="新細明體" w:hAnsi="Times New Roman" w:cs="Times New Roman"/>
                <w:sz w:val="22"/>
                <w:vertAlign w:val="superscript"/>
              </w:rPr>
              <w:t>）</w:t>
            </w:r>
            <w:r w:rsidRPr="003F2B05">
              <w:rPr>
                <w:rFonts w:asciiTheme="majorEastAsia" w:eastAsiaTheme="majorEastAsia" w:hAnsiTheme="majorEastAsia" w:cs="Times New Roman"/>
                <w:sz w:val="22"/>
              </w:rPr>
              <w:t>為有限……</w:t>
            </w:r>
            <w:r w:rsidRPr="003F2B05">
              <w:rPr>
                <w:rFonts w:ascii="Times New Roman" w:eastAsia="新細明體" w:hAnsi="Times New Roman" w:cs="Times New Roman"/>
                <w:sz w:val="22"/>
                <w:vertAlign w:val="superscript"/>
              </w:rPr>
              <w:t>（</w:t>
            </w:r>
            <w:r w:rsidRPr="003F2B05">
              <w:rPr>
                <w:rFonts w:ascii="SimSun" w:eastAsia="SimSun" w:hAnsi="SimSun" w:cs="Times New Roman" w:hint="eastAsia"/>
                <w:sz w:val="22"/>
                <w:vertAlign w:val="superscript"/>
              </w:rPr>
              <w:t>6</w:t>
            </w:r>
            <w:r w:rsidRPr="003F2B05">
              <w:rPr>
                <w:rFonts w:ascii="Times New Roman" w:eastAsia="新細明體" w:hAnsi="Times New Roman" w:cs="Times New Roman"/>
                <w:sz w:val="22"/>
                <w:vertAlign w:val="superscript"/>
              </w:rPr>
              <w:t>）</w:t>
            </w:r>
            <w:r w:rsidRPr="003F2B05">
              <w:rPr>
                <w:rFonts w:asciiTheme="majorEastAsia" w:eastAsiaTheme="majorEastAsia" w:hAnsiTheme="majorEastAsia" w:cs="Times New Roman"/>
                <w:sz w:val="22"/>
              </w:rPr>
              <w:t>為無限……</w:t>
            </w:r>
            <w:r w:rsidRPr="003F2B05">
              <w:rPr>
                <w:rFonts w:ascii="Times New Roman" w:eastAsia="新細明體" w:hAnsi="Times New Roman" w:cs="Times New Roman"/>
                <w:sz w:val="22"/>
                <w:vertAlign w:val="superscript"/>
              </w:rPr>
              <w:t>（</w:t>
            </w:r>
            <w:r w:rsidRPr="003F2B05">
              <w:rPr>
                <w:rFonts w:ascii="SimSun" w:eastAsia="SimSun" w:hAnsi="SimSun" w:cs="Times New Roman" w:hint="eastAsia"/>
                <w:sz w:val="22"/>
                <w:vertAlign w:val="superscript"/>
              </w:rPr>
              <w:t>7</w:t>
            </w:r>
            <w:r w:rsidRPr="003F2B05">
              <w:rPr>
                <w:rFonts w:ascii="Times New Roman" w:eastAsia="新細明體" w:hAnsi="Times New Roman" w:cs="Times New Roman"/>
                <w:sz w:val="22"/>
                <w:vertAlign w:val="superscript"/>
              </w:rPr>
              <w:t>）</w:t>
            </w:r>
            <w:r w:rsidRPr="003F2B05">
              <w:rPr>
                <w:rFonts w:asciiTheme="majorEastAsia" w:eastAsiaTheme="majorEastAsia" w:hAnsiTheme="majorEastAsia" w:cs="Times New Roman"/>
                <w:sz w:val="22"/>
              </w:rPr>
              <w:t>為有限而又無限……</w:t>
            </w:r>
            <w:r w:rsidRPr="003F2B05">
              <w:rPr>
                <w:rFonts w:ascii="Times New Roman" w:eastAsia="新細明體" w:hAnsi="Times New Roman" w:cs="Times New Roman"/>
                <w:sz w:val="22"/>
                <w:vertAlign w:val="superscript"/>
              </w:rPr>
              <w:t>（</w:t>
            </w:r>
            <w:r w:rsidRPr="003F2B05">
              <w:rPr>
                <w:rFonts w:ascii="SimSun" w:eastAsia="SimSun" w:hAnsi="SimSun" w:cs="Times New Roman" w:hint="eastAsia"/>
                <w:sz w:val="22"/>
                <w:vertAlign w:val="superscript"/>
              </w:rPr>
              <w:t>8</w:t>
            </w:r>
            <w:r w:rsidRPr="003F2B05">
              <w:rPr>
                <w:rFonts w:ascii="Times New Roman" w:eastAsia="新細明體" w:hAnsi="Times New Roman" w:cs="Times New Roman"/>
                <w:sz w:val="22"/>
                <w:vertAlign w:val="superscript"/>
              </w:rPr>
              <w:t>）</w:t>
            </w:r>
            <w:r w:rsidRPr="003F2B05">
              <w:rPr>
                <w:rFonts w:asciiTheme="majorEastAsia" w:eastAsiaTheme="majorEastAsia" w:hAnsiTheme="majorEastAsia" w:cs="Times New Roman"/>
                <w:sz w:val="22"/>
              </w:rPr>
              <w:t>非有限、非無限……</w:t>
            </w:r>
            <w:r w:rsidRPr="003F2B05">
              <w:rPr>
                <w:rFonts w:ascii="Times New Roman" w:eastAsia="新細明體" w:hAnsi="Times New Roman" w:cs="Times New Roman"/>
                <w:sz w:val="22"/>
                <w:shd w:val="pct15" w:color="auto" w:fill="FFFFFF"/>
                <w:vertAlign w:val="superscript"/>
              </w:rPr>
              <w:t>（</w:t>
            </w:r>
            <w:r w:rsidRPr="003F2B05">
              <w:rPr>
                <w:rFonts w:ascii="SimSun" w:eastAsia="SimSun" w:hAnsi="SimSun" w:cs="Times New Roman" w:hint="eastAsia"/>
                <w:sz w:val="22"/>
                <w:shd w:val="pct15" w:color="auto" w:fill="FFFFFF"/>
                <w:vertAlign w:val="superscript"/>
              </w:rPr>
              <w:t>9</w:t>
            </w:r>
            <w:r w:rsidRPr="003F2B05">
              <w:rPr>
                <w:rFonts w:ascii="Times New Roman" w:eastAsia="新細明體" w:hAnsi="Times New Roman" w:cs="Times New Roman"/>
                <w:sz w:val="22"/>
                <w:shd w:val="pct15" w:color="auto" w:fill="FFFFFF"/>
                <w:vertAlign w:val="superscript"/>
              </w:rPr>
              <w:t>）</w:t>
            </w:r>
            <w:r w:rsidRPr="003F2B05">
              <w:rPr>
                <w:rFonts w:asciiTheme="majorEastAsia" w:eastAsiaTheme="majorEastAsia" w:hAnsiTheme="majorEastAsia" w:cs="Times New Roman"/>
                <w:sz w:val="22"/>
                <w:shd w:val="pct15" w:color="auto" w:fill="FFFFFF"/>
              </w:rPr>
              <w:t>有一想者……</w:t>
            </w:r>
            <w:r w:rsidRPr="003F2B05">
              <w:rPr>
                <w:rFonts w:ascii="Times New Roman" w:eastAsia="新細明體" w:hAnsi="Times New Roman" w:cs="Times New Roman"/>
                <w:sz w:val="22"/>
                <w:shd w:val="pct15" w:color="auto" w:fill="FFFFFF"/>
                <w:vertAlign w:val="superscript"/>
              </w:rPr>
              <w:t>（</w:t>
            </w:r>
            <w:r w:rsidRPr="003F2B05">
              <w:rPr>
                <w:rFonts w:ascii="SimSun" w:eastAsia="SimSun" w:hAnsi="SimSun" w:cs="Times New Roman" w:hint="eastAsia"/>
                <w:sz w:val="22"/>
                <w:shd w:val="pct15" w:color="auto" w:fill="FFFFFF"/>
                <w:vertAlign w:val="superscript"/>
              </w:rPr>
              <w:t>10</w:t>
            </w:r>
            <w:r w:rsidRPr="003F2B05">
              <w:rPr>
                <w:rFonts w:ascii="Times New Roman" w:eastAsia="新細明體" w:hAnsi="Times New Roman" w:cs="Times New Roman"/>
                <w:sz w:val="22"/>
                <w:shd w:val="pct15" w:color="auto" w:fill="FFFFFF"/>
                <w:vertAlign w:val="superscript"/>
              </w:rPr>
              <w:t>）</w:t>
            </w:r>
            <w:r w:rsidRPr="003F2B05">
              <w:rPr>
                <w:rFonts w:asciiTheme="majorEastAsia" w:eastAsiaTheme="majorEastAsia" w:hAnsiTheme="majorEastAsia" w:cs="Times New Roman"/>
                <w:sz w:val="22"/>
                <w:shd w:val="pct15" w:color="auto" w:fill="FFFFFF"/>
              </w:rPr>
              <w:t>為異想者……</w:t>
            </w:r>
            <w:r w:rsidRPr="003F2B05">
              <w:rPr>
                <w:rFonts w:ascii="Times New Roman" w:eastAsia="新細明體" w:hAnsi="Times New Roman" w:cs="Times New Roman"/>
                <w:sz w:val="22"/>
                <w:shd w:val="pct15" w:color="auto" w:fill="FFFFFF"/>
                <w:vertAlign w:val="superscript"/>
              </w:rPr>
              <w:t>（</w:t>
            </w:r>
            <w:r w:rsidRPr="003F2B05">
              <w:rPr>
                <w:rFonts w:ascii="SimSun" w:eastAsia="SimSun" w:hAnsi="SimSun" w:cs="Times New Roman" w:hint="eastAsia"/>
                <w:sz w:val="22"/>
                <w:shd w:val="pct15" w:color="auto" w:fill="FFFFFF"/>
                <w:vertAlign w:val="superscript"/>
              </w:rPr>
              <w:t>11</w:t>
            </w:r>
            <w:r w:rsidRPr="003F2B05">
              <w:rPr>
                <w:rFonts w:ascii="Times New Roman" w:eastAsia="新細明體" w:hAnsi="Times New Roman" w:cs="Times New Roman"/>
                <w:sz w:val="22"/>
                <w:shd w:val="pct15" w:color="auto" w:fill="FFFFFF"/>
                <w:vertAlign w:val="superscript"/>
              </w:rPr>
              <w:t>）</w:t>
            </w:r>
            <w:r w:rsidRPr="003F2B05">
              <w:rPr>
                <w:rFonts w:asciiTheme="majorEastAsia" w:eastAsiaTheme="majorEastAsia" w:hAnsiTheme="majorEastAsia" w:cs="Times New Roman"/>
                <w:sz w:val="22"/>
                <w:shd w:val="pct15" w:color="auto" w:fill="FFFFFF"/>
              </w:rPr>
              <w:t>為少想者……</w:t>
            </w:r>
            <w:r w:rsidRPr="003F2B05">
              <w:rPr>
                <w:rFonts w:ascii="Times New Roman" w:eastAsia="新細明體" w:hAnsi="Times New Roman" w:cs="Times New Roman"/>
                <w:sz w:val="22"/>
                <w:shd w:val="pct15" w:color="auto" w:fill="FFFFFF"/>
                <w:vertAlign w:val="superscript"/>
              </w:rPr>
              <w:t>（</w:t>
            </w:r>
            <w:r w:rsidRPr="003F2B05">
              <w:rPr>
                <w:rFonts w:ascii="SimSun" w:eastAsia="SimSun" w:hAnsi="SimSun" w:cs="Times New Roman" w:hint="eastAsia"/>
                <w:sz w:val="22"/>
                <w:shd w:val="pct15" w:color="auto" w:fill="FFFFFF"/>
                <w:vertAlign w:val="superscript"/>
              </w:rPr>
              <w:t>12</w:t>
            </w:r>
            <w:r w:rsidRPr="003F2B05">
              <w:rPr>
                <w:rFonts w:ascii="Times New Roman" w:eastAsia="新細明體" w:hAnsi="Times New Roman" w:cs="Times New Roman"/>
                <w:sz w:val="22"/>
                <w:shd w:val="pct15" w:color="auto" w:fill="FFFFFF"/>
                <w:vertAlign w:val="superscript"/>
              </w:rPr>
              <w:t>）</w:t>
            </w:r>
            <w:r w:rsidRPr="003F2B05">
              <w:rPr>
                <w:rFonts w:asciiTheme="majorEastAsia" w:eastAsiaTheme="majorEastAsia" w:hAnsiTheme="majorEastAsia" w:cs="Times New Roman"/>
                <w:sz w:val="22"/>
                <w:shd w:val="pct15" w:color="auto" w:fill="FFFFFF"/>
              </w:rPr>
              <w:t>為無量想者……</w:t>
            </w:r>
            <w:r w:rsidRPr="003F2B05">
              <w:rPr>
                <w:rFonts w:ascii="Times New Roman" w:eastAsia="新細明體" w:hAnsi="Times New Roman" w:cs="Times New Roman"/>
                <w:sz w:val="22"/>
                <w:shd w:val="pct15" w:color="auto" w:fill="FFFFFF"/>
                <w:vertAlign w:val="superscript"/>
              </w:rPr>
              <w:t>（</w:t>
            </w:r>
            <w:r w:rsidRPr="003F2B05">
              <w:rPr>
                <w:rFonts w:ascii="SimSun" w:eastAsia="SimSun" w:hAnsi="SimSun" w:cs="Times New Roman" w:hint="eastAsia"/>
                <w:sz w:val="22"/>
                <w:shd w:val="pct15" w:color="auto" w:fill="FFFFFF"/>
                <w:vertAlign w:val="superscript"/>
              </w:rPr>
              <w:t>13</w:t>
            </w:r>
            <w:r w:rsidRPr="003F2B05">
              <w:rPr>
                <w:rFonts w:ascii="Times New Roman" w:eastAsia="新細明體" w:hAnsi="Times New Roman" w:cs="Times New Roman"/>
                <w:sz w:val="22"/>
                <w:shd w:val="pct15" w:color="auto" w:fill="FFFFFF"/>
                <w:vertAlign w:val="superscript"/>
              </w:rPr>
              <w:t>）</w:t>
            </w:r>
            <w:r w:rsidRPr="003F2B05">
              <w:rPr>
                <w:rFonts w:asciiTheme="majorEastAsia" w:eastAsiaTheme="majorEastAsia" w:hAnsiTheme="majorEastAsia" w:cs="Times New Roman"/>
                <w:sz w:val="22"/>
                <w:shd w:val="pct15" w:color="auto" w:fill="FFFFFF"/>
              </w:rPr>
              <w:t>為一向樂者……</w:t>
            </w:r>
            <w:r w:rsidRPr="003F2B05">
              <w:rPr>
                <w:rFonts w:ascii="Times New Roman" w:eastAsia="新細明體" w:hAnsi="Times New Roman" w:cs="Times New Roman"/>
                <w:sz w:val="22"/>
                <w:shd w:val="pct15" w:color="auto" w:fill="FFFFFF"/>
                <w:vertAlign w:val="superscript"/>
              </w:rPr>
              <w:t>（</w:t>
            </w:r>
            <w:r w:rsidRPr="003F2B05">
              <w:rPr>
                <w:rFonts w:ascii="SimSun" w:eastAsia="SimSun" w:hAnsi="SimSun" w:cs="Times New Roman" w:hint="eastAsia"/>
                <w:sz w:val="22"/>
                <w:shd w:val="pct15" w:color="auto" w:fill="FFFFFF"/>
                <w:vertAlign w:val="superscript"/>
              </w:rPr>
              <w:t>14</w:t>
            </w:r>
            <w:r w:rsidRPr="003F2B05">
              <w:rPr>
                <w:rFonts w:ascii="Times New Roman" w:eastAsia="新細明體" w:hAnsi="Times New Roman" w:cs="Times New Roman"/>
                <w:sz w:val="22"/>
                <w:shd w:val="pct15" w:color="auto" w:fill="FFFFFF"/>
                <w:vertAlign w:val="superscript"/>
              </w:rPr>
              <w:t>）</w:t>
            </w:r>
            <w:r w:rsidRPr="003F2B05">
              <w:rPr>
                <w:rFonts w:asciiTheme="majorEastAsia" w:eastAsiaTheme="majorEastAsia" w:hAnsiTheme="majorEastAsia" w:cs="Times New Roman"/>
                <w:sz w:val="22"/>
                <w:shd w:val="pct15" w:color="auto" w:fill="FFFFFF"/>
              </w:rPr>
              <w:t>為一向苦者……</w:t>
            </w:r>
            <w:r w:rsidRPr="003F2B05">
              <w:rPr>
                <w:rFonts w:ascii="Times New Roman" w:eastAsia="新細明體" w:hAnsi="Times New Roman" w:cs="Times New Roman"/>
                <w:sz w:val="22"/>
                <w:shd w:val="pct15" w:color="auto" w:fill="FFFFFF"/>
                <w:vertAlign w:val="superscript"/>
              </w:rPr>
              <w:t>（</w:t>
            </w:r>
            <w:r w:rsidRPr="003F2B05">
              <w:rPr>
                <w:rFonts w:ascii="SimSun" w:eastAsia="SimSun" w:hAnsi="SimSun" w:cs="Times New Roman" w:hint="eastAsia"/>
                <w:sz w:val="22"/>
                <w:shd w:val="pct15" w:color="auto" w:fill="FFFFFF"/>
                <w:vertAlign w:val="superscript"/>
              </w:rPr>
              <w:t>15</w:t>
            </w:r>
            <w:r w:rsidRPr="003F2B05">
              <w:rPr>
                <w:rFonts w:ascii="Times New Roman" w:eastAsia="新細明體" w:hAnsi="Times New Roman" w:cs="Times New Roman"/>
                <w:sz w:val="22"/>
                <w:shd w:val="pct15" w:color="auto" w:fill="FFFFFF"/>
                <w:vertAlign w:val="superscript"/>
              </w:rPr>
              <w:t>）</w:t>
            </w:r>
            <w:r w:rsidRPr="003F2B05">
              <w:rPr>
                <w:rFonts w:asciiTheme="majorEastAsia" w:eastAsiaTheme="majorEastAsia" w:hAnsiTheme="majorEastAsia" w:cs="Times New Roman"/>
                <w:sz w:val="22"/>
                <w:shd w:val="pct15" w:color="auto" w:fill="FFFFFF"/>
              </w:rPr>
              <w:t>為有苦樂者</w:t>
            </w:r>
          </w:p>
          <w:p w:rsidR="004A00A2" w:rsidRPr="003F2B05" w:rsidRDefault="004A00A2" w:rsidP="002432A4">
            <w:pPr>
              <w:rPr>
                <w:rFonts w:ascii="Times New Roman" w:eastAsia="SimSun" w:hAnsi="Times New Roman" w:cs="Times New Roman"/>
                <w:sz w:val="22"/>
              </w:rPr>
            </w:pPr>
            <w:r w:rsidRPr="003F2B05">
              <w:rPr>
                <w:rFonts w:asciiTheme="majorEastAsia" w:eastAsiaTheme="majorEastAsia" w:hAnsiTheme="majorEastAsia" w:cs="Times New Roman"/>
                <w:sz w:val="22"/>
                <w:shd w:val="pct15" w:color="auto" w:fill="FFFFFF"/>
              </w:rPr>
              <w:t>……</w:t>
            </w:r>
            <w:r w:rsidRPr="003F2B05">
              <w:rPr>
                <w:rFonts w:ascii="Times New Roman" w:eastAsia="新細明體" w:hAnsi="Times New Roman" w:cs="Times New Roman"/>
                <w:sz w:val="22"/>
                <w:shd w:val="pct15" w:color="auto" w:fill="FFFFFF"/>
                <w:vertAlign w:val="superscript"/>
              </w:rPr>
              <w:t>（</w:t>
            </w:r>
            <w:r w:rsidRPr="003F2B05">
              <w:rPr>
                <w:rFonts w:ascii="SimSun" w:eastAsia="SimSun" w:hAnsi="SimSun" w:cs="Times New Roman" w:hint="eastAsia"/>
                <w:sz w:val="22"/>
                <w:shd w:val="pct15" w:color="auto" w:fill="FFFFFF"/>
                <w:vertAlign w:val="superscript"/>
              </w:rPr>
              <w:t>16</w:t>
            </w:r>
            <w:r w:rsidRPr="003F2B05">
              <w:rPr>
                <w:rFonts w:ascii="Times New Roman" w:eastAsia="新細明體" w:hAnsi="Times New Roman" w:cs="Times New Roman"/>
                <w:sz w:val="22"/>
                <w:shd w:val="pct15" w:color="auto" w:fill="FFFFFF"/>
                <w:vertAlign w:val="superscript"/>
              </w:rPr>
              <w:t>）</w:t>
            </w:r>
            <w:r w:rsidRPr="003F2B05">
              <w:rPr>
                <w:rFonts w:asciiTheme="majorEastAsia" w:eastAsiaTheme="majorEastAsia" w:hAnsiTheme="majorEastAsia" w:cs="Times New Roman"/>
                <w:sz w:val="22"/>
                <w:shd w:val="pct15" w:color="auto" w:fill="FFFFFF"/>
              </w:rPr>
              <w:t>有不苦、不樂者</w:t>
            </w:r>
            <w:r w:rsidRPr="003F2B05">
              <w:rPr>
                <w:rFonts w:ascii="Times New Roman" w:eastAsiaTheme="majorEastAsia" w:hAnsi="Times New Roman" w:cs="Times New Roman"/>
                <w:sz w:val="22"/>
              </w:rPr>
              <w:t>」</w:t>
            </w:r>
          </w:p>
          <w:p w:rsidR="004A00A2" w:rsidRPr="003F2B05" w:rsidRDefault="004A00A2" w:rsidP="002432A4">
            <w:pPr>
              <w:rPr>
                <w:rFonts w:ascii="Times New Roman" w:eastAsia="SimSun" w:hAnsi="Times New Roman" w:cs="Times New Roman"/>
                <w:szCs w:val="24"/>
              </w:rPr>
            </w:pPr>
          </w:p>
        </w:tc>
        <w:tc>
          <w:tcPr>
            <w:tcW w:w="709" w:type="dxa"/>
            <w:tcBorders>
              <w:top w:val="dotDotDash" w:sz="4" w:space="0" w:color="auto"/>
              <w:left w:val="dotted" w:sz="4" w:space="0" w:color="auto"/>
              <w:bottom w:val="double" w:sz="4" w:space="0" w:color="auto"/>
              <w:right w:val="double" w:sz="4" w:space="0" w:color="auto"/>
            </w:tcBorders>
          </w:tcPr>
          <w:p w:rsidR="004A00A2" w:rsidRPr="003F2B05" w:rsidRDefault="004A00A2" w:rsidP="002432A4">
            <w:pPr>
              <w:widowControl/>
              <w:rPr>
                <w:rFonts w:ascii="Times New Roman" w:eastAsia="SimSun" w:hAnsi="Times New Roman" w:cs="Times New Roman"/>
              </w:rPr>
            </w:pPr>
          </w:p>
          <w:p w:rsidR="004A00A2" w:rsidRPr="003F2B05" w:rsidRDefault="004A00A2" w:rsidP="002432A4">
            <w:pPr>
              <w:widowControl/>
              <w:rPr>
                <w:rFonts w:ascii="Times New Roman" w:eastAsia="SimSun" w:hAnsi="Times New Roman" w:cs="Times New Roman"/>
              </w:rPr>
            </w:pPr>
          </w:p>
          <w:p w:rsidR="004A00A2" w:rsidRPr="003F2B05" w:rsidRDefault="004A00A2" w:rsidP="002432A4">
            <w:pPr>
              <w:widowControl/>
              <w:rPr>
                <w:rFonts w:ascii="Times New Roman" w:eastAsia="SimSun" w:hAnsi="Times New Roman" w:cs="Times New Roman"/>
              </w:rPr>
            </w:pPr>
          </w:p>
          <w:p w:rsidR="004A00A2" w:rsidRPr="003F2B05" w:rsidRDefault="004A00A2" w:rsidP="002432A4">
            <w:pPr>
              <w:widowControl/>
              <w:rPr>
                <w:rFonts w:ascii="Times New Roman" w:eastAsia="SimSun" w:hAnsi="Times New Roman" w:cs="Times New Roman"/>
              </w:rPr>
            </w:pPr>
          </w:p>
          <w:p w:rsidR="004A00A2" w:rsidRPr="003F2B05" w:rsidRDefault="004A00A2" w:rsidP="002432A4">
            <w:pPr>
              <w:widowControl/>
              <w:rPr>
                <w:rFonts w:ascii="Times New Roman" w:eastAsia="SimSun" w:hAnsi="Times New Roman" w:cs="Times New Roman"/>
              </w:rPr>
            </w:pPr>
          </w:p>
          <w:p w:rsidR="004A00A2" w:rsidRPr="003F2B05" w:rsidRDefault="004A00A2" w:rsidP="002432A4">
            <w:pPr>
              <w:widowControl/>
              <w:rPr>
                <w:rFonts w:ascii="Times New Roman" w:eastAsia="SimSun" w:hAnsi="Times New Roman" w:cs="Times New Roman"/>
              </w:rPr>
            </w:pPr>
          </w:p>
          <w:p w:rsidR="004A00A2" w:rsidRPr="003F2B05" w:rsidRDefault="004A00A2" w:rsidP="002432A4">
            <w:pPr>
              <w:widowControl/>
              <w:rPr>
                <w:rFonts w:ascii="Times New Roman" w:eastAsia="SimSun" w:hAnsi="Times New Roman" w:cs="Times New Roman"/>
                <w:lang w:eastAsia="zh-CN"/>
              </w:rPr>
            </w:pPr>
            <w:r w:rsidRPr="003F2B05">
              <w:rPr>
                <w:rFonts w:ascii="Times New Roman" w:eastAsia="新細明體" w:hAnsi="Times New Roman" w:cs="Times New Roman"/>
              </w:rPr>
              <w:t>298-</w:t>
            </w:r>
          </w:p>
          <w:p w:rsidR="004A00A2" w:rsidRPr="003F2B05" w:rsidRDefault="004A00A2" w:rsidP="002432A4">
            <w:pPr>
              <w:widowControl/>
              <w:rPr>
                <w:rFonts w:ascii="Times New Roman" w:eastAsia="SimSun" w:hAnsi="Times New Roman" w:cs="Times New Roman"/>
                <w:lang w:eastAsia="zh-CN"/>
              </w:rPr>
            </w:pPr>
            <w:r w:rsidRPr="003F2B05">
              <w:rPr>
                <w:rFonts w:ascii="Times New Roman" w:eastAsia="新細明體" w:hAnsi="Times New Roman" w:cs="Times New Roman"/>
              </w:rPr>
              <w:t>300</w:t>
            </w:r>
          </w:p>
          <w:p w:rsidR="004A00A2" w:rsidRPr="003F2B05" w:rsidRDefault="004A00A2" w:rsidP="002432A4">
            <w:pPr>
              <w:rPr>
                <w:rFonts w:ascii="Times New Roman" w:hAnsi="Times New Roman" w:cs="Times New Roman"/>
              </w:rPr>
            </w:pPr>
          </w:p>
        </w:tc>
        <w:tc>
          <w:tcPr>
            <w:tcW w:w="425" w:type="dxa"/>
            <w:tcBorders>
              <w:top w:val="dotDotDash" w:sz="4" w:space="0" w:color="auto"/>
              <w:left w:val="double" w:sz="4" w:space="0" w:color="auto"/>
              <w:bottom w:val="double" w:sz="4" w:space="0" w:color="auto"/>
              <w:right w:val="dotted" w:sz="4" w:space="0" w:color="auto"/>
            </w:tcBorders>
          </w:tcPr>
          <w:p w:rsidR="004A00A2" w:rsidRPr="003F2B05" w:rsidRDefault="004A00A2" w:rsidP="002432A4">
            <w:pPr>
              <w:rPr>
                <w:rFonts w:ascii="Times New Roman" w:eastAsiaTheme="majorEastAsia" w:hAnsi="Times New Roman" w:cs="Times New Roman"/>
              </w:rPr>
            </w:pPr>
          </w:p>
          <w:p w:rsidR="004A00A2" w:rsidRPr="003F2B05" w:rsidRDefault="004A00A2" w:rsidP="002432A4">
            <w:pPr>
              <w:rPr>
                <w:rFonts w:ascii="Times New Roman" w:eastAsiaTheme="majorEastAsia" w:hAnsi="Times New Roman" w:cs="Times New Roman"/>
                <w:lang w:eastAsia="zh-CN"/>
              </w:rPr>
            </w:pPr>
            <w:r w:rsidRPr="003F2B05">
              <w:rPr>
                <w:rFonts w:ascii="Times New Roman" w:eastAsiaTheme="majorEastAsia" w:hAnsi="Times New Roman" w:cs="Times New Roman"/>
              </w:rPr>
              <w:t>1</w:t>
            </w:r>
          </w:p>
          <w:p w:rsidR="004A00A2" w:rsidRPr="003F2B05" w:rsidRDefault="004A00A2" w:rsidP="002432A4">
            <w:pPr>
              <w:rPr>
                <w:rFonts w:ascii="Times New Roman" w:eastAsiaTheme="majorEastAsia" w:hAnsi="Times New Roman" w:cs="Times New Roman"/>
                <w:lang w:eastAsia="zh-CN"/>
              </w:rPr>
            </w:pPr>
            <w:r w:rsidRPr="003F2B05">
              <w:rPr>
                <w:rFonts w:ascii="Times New Roman" w:eastAsiaTheme="majorEastAsia" w:hAnsi="Times New Roman" w:cs="Times New Roman"/>
              </w:rPr>
              <w:t>2</w:t>
            </w:r>
          </w:p>
          <w:p w:rsidR="004A00A2" w:rsidRPr="003F2B05" w:rsidRDefault="004A00A2" w:rsidP="002432A4">
            <w:pPr>
              <w:rPr>
                <w:rFonts w:ascii="Times New Roman" w:eastAsiaTheme="majorEastAsia" w:hAnsi="Times New Roman" w:cs="Times New Roman"/>
                <w:lang w:eastAsia="zh-CN"/>
              </w:rPr>
            </w:pPr>
            <w:r w:rsidRPr="003F2B05">
              <w:rPr>
                <w:rFonts w:ascii="Times New Roman" w:eastAsiaTheme="majorEastAsia" w:hAnsi="Times New Roman" w:cs="Times New Roman"/>
              </w:rPr>
              <w:t>3</w:t>
            </w:r>
          </w:p>
          <w:p w:rsidR="004A00A2" w:rsidRPr="003F2B05" w:rsidRDefault="004A00A2" w:rsidP="002432A4">
            <w:pPr>
              <w:rPr>
                <w:rFonts w:ascii="Times New Roman" w:eastAsiaTheme="majorEastAsia" w:hAnsi="Times New Roman" w:cs="Times New Roman"/>
                <w:lang w:eastAsia="zh-CN"/>
              </w:rPr>
            </w:pPr>
            <w:r w:rsidRPr="003F2B05">
              <w:rPr>
                <w:rFonts w:ascii="Times New Roman" w:eastAsiaTheme="majorEastAsia" w:hAnsi="Times New Roman" w:cs="Times New Roman"/>
              </w:rPr>
              <w:t>4</w:t>
            </w:r>
          </w:p>
          <w:p w:rsidR="004A00A2" w:rsidRPr="003F2B05" w:rsidRDefault="004A00A2" w:rsidP="002432A4">
            <w:pPr>
              <w:rPr>
                <w:rFonts w:ascii="Times New Roman" w:eastAsiaTheme="majorEastAsia" w:hAnsi="Times New Roman" w:cs="Times New Roman"/>
              </w:rPr>
            </w:pPr>
            <w:r w:rsidRPr="003F2B05">
              <w:rPr>
                <w:rFonts w:ascii="Times New Roman" w:eastAsiaTheme="majorEastAsia" w:hAnsi="Times New Roman" w:cs="Times New Roman"/>
              </w:rPr>
              <w:t>5</w:t>
            </w:r>
          </w:p>
        </w:tc>
        <w:tc>
          <w:tcPr>
            <w:tcW w:w="3260" w:type="dxa"/>
            <w:gridSpan w:val="2"/>
            <w:tcBorders>
              <w:top w:val="dotDotDash" w:sz="4" w:space="0" w:color="auto"/>
              <w:left w:val="dotted" w:sz="4" w:space="0" w:color="auto"/>
              <w:bottom w:val="double" w:sz="4" w:space="0" w:color="auto"/>
              <w:right w:val="dotted" w:sz="4" w:space="0" w:color="auto"/>
            </w:tcBorders>
          </w:tcPr>
          <w:p w:rsidR="004A00A2" w:rsidRPr="003F2B05" w:rsidRDefault="004A00A2" w:rsidP="002432A4">
            <w:pPr>
              <w:rPr>
                <w:rFonts w:ascii="Times New Roman" w:eastAsia="標楷體" w:hAnsi="Times New Roman" w:cs="Times New Roman"/>
              </w:rPr>
            </w:pPr>
            <w:r w:rsidRPr="003F2B05">
              <w:rPr>
                <w:rFonts w:ascii="Times New Roman" w:eastAsiaTheme="majorEastAsia" w:hAnsi="Times New Roman" w:cs="Times New Roman"/>
                <w:sz w:val="22"/>
              </w:rPr>
              <w:t>「</w:t>
            </w:r>
            <w:r w:rsidRPr="003F2B05">
              <w:rPr>
                <w:rFonts w:ascii="Times New Roman" w:eastAsia="標楷體" w:hAnsi="Times New Roman" w:cs="Times New Roman"/>
              </w:rPr>
              <w:t>以十八見中」：</w:t>
            </w:r>
          </w:p>
          <w:p w:rsidR="004A00A2" w:rsidRPr="003F2B05" w:rsidRDefault="004A00A2" w:rsidP="002432A4">
            <w:pPr>
              <w:rPr>
                <w:rFonts w:ascii="Times New Roman" w:eastAsia="標楷體" w:hAnsi="Times New Roman" w:cs="Times New Roman"/>
              </w:rPr>
            </w:pPr>
            <w:r w:rsidRPr="003F2B05">
              <w:rPr>
                <w:rFonts w:ascii="Times New Roman" w:eastAsia="標楷體" w:hAnsi="Times New Roman" w:cs="Times New Roman"/>
              </w:rPr>
              <w:t>「我及世間常存」</w:t>
            </w:r>
            <w:r w:rsidRPr="003F2B05">
              <w:rPr>
                <w:rFonts w:ascii="Times New Roman" w:eastAsia="新細明體" w:hAnsi="Times New Roman" w:cs="Times New Roman"/>
                <w:sz w:val="22"/>
                <w:shd w:val="pct15" w:color="auto" w:fill="FFFFFF"/>
              </w:rPr>
              <w:t>（</w:t>
            </w:r>
            <w:r w:rsidRPr="003F2B05">
              <w:rPr>
                <w:rFonts w:ascii="Times New Roman" w:eastAsia="新細明體" w:hAnsi="Times New Roman" w:cs="Times New Roman"/>
                <w:sz w:val="22"/>
                <w:shd w:val="pct15" w:color="auto" w:fill="FFFFFF"/>
              </w:rPr>
              <w:t>4</w:t>
            </w:r>
            <w:r w:rsidRPr="003F2B05">
              <w:rPr>
                <w:rFonts w:ascii="Times New Roman" w:eastAsia="新細明體" w:hAnsi="Times New Roman" w:cs="Times New Roman"/>
                <w:sz w:val="22"/>
                <w:shd w:val="pct15" w:color="auto" w:fill="FFFFFF"/>
              </w:rPr>
              <w:t>）</w:t>
            </w:r>
          </w:p>
          <w:p w:rsidR="004A00A2" w:rsidRPr="003F2B05" w:rsidRDefault="004A00A2" w:rsidP="002432A4">
            <w:pPr>
              <w:rPr>
                <w:rFonts w:ascii="Times New Roman" w:eastAsia="標楷體" w:hAnsi="Times New Roman" w:cs="Times New Roman"/>
              </w:rPr>
            </w:pPr>
            <w:r w:rsidRPr="003F2B05">
              <w:rPr>
                <w:rFonts w:ascii="Times New Roman" w:eastAsia="標楷體" w:hAnsi="Times New Roman" w:cs="Times New Roman"/>
              </w:rPr>
              <w:t>「我及世間，半常半無常」</w:t>
            </w:r>
            <w:r w:rsidRPr="003F2B05">
              <w:rPr>
                <w:rFonts w:ascii="Times New Roman" w:eastAsia="新細明體" w:hAnsi="Times New Roman" w:cs="Times New Roman"/>
                <w:sz w:val="22"/>
                <w:shd w:val="pct15" w:color="auto" w:fill="FFFFFF"/>
              </w:rPr>
              <w:t>（</w:t>
            </w:r>
            <w:r w:rsidRPr="003F2B05">
              <w:rPr>
                <w:rFonts w:ascii="Times New Roman" w:eastAsia="新細明體" w:hAnsi="Times New Roman" w:cs="Times New Roman"/>
                <w:sz w:val="22"/>
                <w:shd w:val="pct15" w:color="auto" w:fill="FFFFFF"/>
              </w:rPr>
              <w:t>4</w:t>
            </w:r>
            <w:r w:rsidRPr="003F2B05">
              <w:rPr>
                <w:rFonts w:ascii="Times New Roman" w:eastAsia="新細明體" w:hAnsi="Times New Roman" w:cs="Times New Roman"/>
                <w:sz w:val="22"/>
                <w:shd w:val="pct15" w:color="auto" w:fill="FFFFFF"/>
              </w:rPr>
              <w:t>）</w:t>
            </w:r>
          </w:p>
          <w:p w:rsidR="004A00A2" w:rsidRPr="003F2B05" w:rsidRDefault="004A00A2" w:rsidP="002432A4">
            <w:pPr>
              <w:rPr>
                <w:rFonts w:ascii="Times New Roman" w:eastAsia="標楷體" w:hAnsi="Times New Roman" w:cs="Times New Roman"/>
              </w:rPr>
            </w:pPr>
            <w:r w:rsidRPr="003F2B05">
              <w:rPr>
                <w:rFonts w:ascii="Times New Roman" w:eastAsia="標楷體" w:hAnsi="Times New Roman" w:cs="Times New Roman"/>
              </w:rPr>
              <w:t>「我及世間有邊無邊」</w:t>
            </w:r>
            <w:r w:rsidRPr="003F2B05">
              <w:rPr>
                <w:rFonts w:ascii="Times New Roman" w:eastAsia="標楷體" w:hAnsi="Times New Roman" w:cs="Times New Roman"/>
                <w:shd w:val="pct15" w:color="auto" w:fill="FFFFFF"/>
              </w:rPr>
              <w:t>（</w:t>
            </w:r>
            <w:r w:rsidRPr="003F2B05">
              <w:rPr>
                <w:rFonts w:ascii="Times New Roman" w:eastAsia="標楷體" w:hAnsi="Times New Roman" w:cs="Times New Roman"/>
                <w:shd w:val="pct15" w:color="auto" w:fill="FFFFFF"/>
              </w:rPr>
              <w:t>4</w:t>
            </w:r>
            <w:r w:rsidRPr="003F2B05">
              <w:rPr>
                <w:rFonts w:ascii="Times New Roman" w:eastAsia="標楷體" w:hAnsi="Times New Roman" w:cs="Times New Roman"/>
                <w:shd w:val="pct15" w:color="auto" w:fill="FFFFFF"/>
              </w:rPr>
              <w:t>）</w:t>
            </w:r>
          </w:p>
          <w:p w:rsidR="004A00A2" w:rsidRPr="003F2B05" w:rsidRDefault="004A00A2" w:rsidP="002432A4">
            <w:pPr>
              <w:rPr>
                <w:rFonts w:ascii="Times New Roman" w:eastAsia="標楷體" w:hAnsi="Times New Roman" w:cs="Times New Roman"/>
              </w:rPr>
            </w:pPr>
            <w:r w:rsidRPr="003F2B05">
              <w:rPr>
                <w:rFonts w:ascii="Times New Roman" w:eastAsia="標楷體" w:hAnsi="Times New Roman" w:cs="Times New Roman"/>
              </w:rPr>
              <w:t>「異問異答」</w:t>
            </w:r>
            <w:r w:rsidRPr="003F2B05">
              <w:rPr>
                <w:rFonts w:ascii="Times New Roman" w:eastAsia="標楷體" w:hAnsi="Times New Roman" w:cs="Times New Roman"/>
                <w:shd w:val="pct15" w:color="auto" w:fill="FFFFFF"/>
              </w:rPr>
              <w:t>（</w:t>
            </w:r>
            <w:r w:rsidRPr="003F2B05">
              <w:rPr>
                <w:rFonts w:ascii="Times New Roman" w:eastAsia="標楷體" w:hAnsi="Times New Roman" w:cs="Times New Roman"/>
                <w:shd w:val="pct15" w:color="auto" w:fill="FFFFFF"/>
              </w:rPr>
              <w:t>4</w:t>
            </w:r>
            <w:r w:rsidRPr="003F2B05">
              <w:rPr>
                <w:rFonts w:ascii="Times New Roman" w:eastAsia="標楷體" w:hAnsi="Times New Roman" w:cs="Times New Roman"/>
                <w:shd w:val="pct15" w:color="auto" w:fill="FFFFFF"/>
              </w:rPr>
              <w:t>）</w:t>
            </w:r>
          </w:p>
          <w:p w:rsidR="004A00A2" w:rsidRPr="003F2B05" w:rsidRDefault="004A00A2" w:rsidP="002432A4">
            <w:pPr>
              <w:rPr>
                <w:rFonts w:ascii="Times New Roman" w:eastAsia="SimSun" w:hAnsi="Times New Roman" w:cs="Times New Roman"/>
                <w:sz w:val="22"/>
              </w:rPr>
            </w:pPr>
            <w:r w:rsidRPr="003F2B05">
              <w:rPr>
                <w:rFonts w:ascii="Times New Roman" w:eastAsia="標楷體" w:hAnsi="Times New Roman" w:cs="Times New Roman"/>
              </w:rPr>
              <w:t>「無因而出有此世間</w:t>
            </w:r>
            <w:r w:rsidRPr="003F2B05">
              <w:rPr>
                <w:rFonts w:ascii="Times New Roman" w:eastAsiaTheme="majorEastAsia" w:hAnsi="Times New Roman" w:cs="Times New Roman"/>
                <w:sz w:val="22"/>
              </w:rPr>
              <w:t>」</w:t>
            </w:r>
            <w:r w:rsidRPr="003F2B05">
              <w:rPr>
                <w:rFonts w:ascii="Times New Roman" w:eastAsia="新細明體" w:hAnsi="Times New Roman" w:cs="Times New Roman"/>
                <w:sz w:val="22"/>
                <w:shd w:val="pct15" w:color="auto" w:fill="FFFFFF"/>
              </w:rPr>
              <w:t>（</w:t>
            </w:r>
            <w:r w:rsidRPr="003F2B05">
              <w:rPr>
                <w:rFonts w:ascii="Times New Roman" w:eastAsia="新細明體" w:hAnsi="Times New Roman" w:cs="Times New Roman"/>
                <w:sz w:val="22"/>
                <w:shd w:val="pct15" w:color="auto" w:fill="FFFFFF"/>
              </w:rPr>
              <w:t>2</w:t>
            </w:r>
            <w:r w:rsidRPr="003F2B05">
              <w:rPr>
                <w:rFonts w:ascii="Times New Roman" w:eastAsia="新細明體" w:hAnsi="Times New Roman" w:cs="Times New Roman"/>
                <w:sz w:val="22"/>
                <w:shd w:val="pct15" w:color="auto" w:fill="FFFFFF"/>
              </w:rPr>
              <w:t>）</w:t>
            </w:r>
          </w:p>
        </w:tc>
        <w:tc>
          <w:tcPr>
            <w:tcW w:w="1560" w:type="dxa"/>
            <w:tcBorders>
              <w:top w:val="dotDotDash" w:sz="4" w:space="0" w:color="auto"/>
              <w:left w:val="dotted" w:sz="4" w:space="0" w:color="auto"/>
              <w:bottom w:val="double" w:sz="4" w:space="0" w:color="auto"/>
              <w:right w:val="double" w:sz="4" w:space="0" w:color="auto"/>
            </w:tcBorders>
          </w:tcPr>
          <w:p w:rsidR="004A00A2" w:rsidRPr="003F2B05" w:rsidRDefault="004A00A2" w:rsidP="002432A4">
            <w:pPr>
              <w:rPr>
                <w:rFonts w:ascii="Times New Roman" w:eastAsiaTheme="majorEastAsia" w:hAnsi="Times New Roman" w:cs="Times New Roman"/>
                <w:sz w:val="22"/>
              </w:rPr>
            </w:pPr>
          </w:p>
          <w:p w:rsidR="004A00A2" w:rsidRPr="003F2B05" w:rsidRDefault="004A00A2" w:rsidP="002432A4">
            <w:pPr>
              <w:rPr>
                <w:rFonts w:ascii="Times New Roman" w:eastAsiaTheme="majorEastAsia" w:hAnsi="Times New Roman" w:cs="Times New Roman"/>
                <w:sz w:val="22"/>
                <w:lang w:eastAsia="zh-CN"/>
              </w:rPr>
            </w:pPr>
            <w:r w:rsidRPr="003F2B05">
              <w:rPr>
                <w:rFonts w:ascii="Times New Roman" w:eastAsiaTheme="majorEastAsia" w:hAnsi="Times New Roman" w:cs="Times New Roman"/>
                <w:sz w:val="22"/>
              </w:rPr>
              <w:t>90a17-b17</w:t>
            </w:r>
          </w:p>
          <w:p w:rsidR="004A00A2" w:rsidRPr="003F2B05" w:rsidRDefault="004A00A2" w:rsidP="002432A4">
            <w:pPr>
              <w:rPr>
                <w:rFonts w:ascii="Times New Roman" w:eastAsiaTheme="majorEastAsia" w:hAnsi="Times New Roman" w:cs="Times New Roman"/>
                <w:sz w:val="22"/>
                <w:lang w:eastAsia="zh-CN"/>
              </w:rPr>
            </w:pPr>
            <w:r w:rsidRPr="003F2B05">
              <w:rPr>
                <w:rFonts w:ascii="Times New Roman" w:eastAsiaTheme="majorEastAsia" w:hAnsi="Times New Roman" w:cs="Times New Roman"/>
                <w:sz w:val="22"/>
              </w:rPr>
              <w:t>90b16-91a16</w:t>
            </w:r>
          </w:p>
          <w:p w:rsidR="004A00A2" w:rsidRPr="003F2B05" w:rsidRDefault="004A00A2" w:rsidP="002432A4">
            <w:pPr>
              <w:rPr>
                <w:rFonts w:ascii="Times New Roman" w:eastAsiaTheme="majorEastAsia" w:hAnsi="Times New Roman" w:cs="Times New Roman"/>
                <w:sz w:val="22"/>
                <w:lang w:eastAsia="zh-CN"/>
              </w:rPr>
            </w:pPr>
            <w:r w:rsidRPr="003F2B05">
              <w:rPr>
                <w:rFonts w:ascii="Times New Roman" w:eastAsiaTheme="majorEastAsia" w:hAnsi="Times New Roman" w:cs="Times New Roman"/>
                <w:sz w:val="22"/>
              </w:rPr>
              <w:t>91a20-91b24</w:t>
            </w:r>
          </w:p>
          <w:p w:rsidR="004A00A2" w:rsidRPr="003F2B05" w:rsidRDefault="004A00A2" w:rsidP="002432A4">
            <w:pPr>
              <w:rPr>
                <w:rFonts w:ascii="Times New Roman" w:eastAsiaTheme="majorEastAsia" w:hAnsi="Times New Roman" w:cs="Times New Roman"/>
                <w:sz w:val="22"/>
                <w:lang w:eastAsia="zh-CN"/>
              </w:rPr>
            </w:pPr>
            <w:r w:rsidRPr="003F2B05">
              <w:rPr>
                <w:rFonts w:ascii="Times New Roman" w:eastAsiaTheme="majorEastAsia" w:hAnsi="Times New Roman" w:cs="Times New Roman"/>
                <w:sz w:val="22"/>
              </w:rPr>
              <w:t>91b25-92a12</w:t>
            </w:r>
          </w:p>
          <w:p w:rsidR="004A00A2" w:rsidRPr="003F2B05" w:rsidRDefault="004A00A2" w:rsidP="002432A4">
            <w:pPr>
              <w:rPr>
                <w:rFonts w:ascii="Times New Roman" w:eastAsiaTheme="majorEastAsia" w:hAnsi="Times New Roman" w:cs="Times New Roman"/>
                <w:sz w:val="22"/>
              </w:rPr>
            </w:pPr>
            <w:r w:rsidRPr="003F2B05">
              <w:rPr>
                <w:rFonts w:ascii="Times New Roman" w:eastAsiaTheme="majorEastAsia" w:hAnsi="Times New Roman" w:cs="Times New Roman"/>
                <w:sz w:val="22"/>
              </w:rPr>
              <w:t>92a13-92a25</w:t>
            </w:r>
          </w:p>
        </w:tc>
        <w:tc>
          <w:tcPr>
            <w:tcW w:w="425" w:type="dxa"/>
            <w:tcBorders>
              <w:top w:val="dotDotDash" w:sz="4" w:space="0" w:color="auto"/>
              <w:left w:val="double" w:sz="4" w:space="0" w:color="auto"/>
              <w:bottom w:val="double" w:sz="4" w:space="0" w:color="auto"/>
              <w:right w:val="dotted" w:sz="4" w:space="0" w:color="auto"/>
            </w:tcBorders>
          </w:tcPr>
          <w:p w:rsidR="004A00A2" w:rsidRPr="003F2B05" w:rsidRDefault="004A00A2" w:rsidP="002432A4">
            <w:pPr>
              <w:rPr>
                <w:rFonts w:ascii="Times New Roman" w:eastAsiaTheme="majorEastAsia" w:hAnsi="Times New Roman" w:cs="Times New Roman"/>
                <w:sz w:val="22"/>
                <w:lang w:eastAsia="zh-CN"/>
              </w:rPr>
            </w:pPr>
          </w:p>
          <w:p w:rsidR="004A00A2" w:rsidRPr="003F2B05" w:rsidRDefault="004A00A2" w:rsidP="002432A4">
            <w:pPr>
              <w:rPr>
                <w:rFonts w:ascii="Times New Roman" w:eastAsiaTheme="majorEastAsia" w:hAnsi="Times New Roman" w:cs="Times New Roman"/>
                <w:sz w:val="22"/>
                <w:lang w:eastAsia="zh-CN"/>
              </w:rPr>
            </w:pPr>
            <w:r w:rsidRPr="003F2B05">
              <w:rPr>
                <w:rFonts w:ascii="Times New Roman" w:eastAsiaTheme="majorEastAsia" w:hAnsi="Times New Roman" w:cs="Times New Roman"/>
                <w:sz w:val="22"/>
              </w:rPr>
              <w:t>1</w:t>
            </w:r>
          </w:p>
          <w:p w:rsidR="004A00A2" w:rsidRPr="003F2B05" w:rsidRDefault="004A00A2" w:rsidP="002432A4">
            <w:pPr>
              <w:rPr>
                <w:rFonts w:ascii="Times New Roman" w:eastAsiaTheme="majorEastAsia" w:hAnsi="Times New Roman" w:cs="Times New Roman"/>
                <w:sz w:val="22"/>
                <w:lang w:eastAsia="zh-CN"/>
              </w:rPr>
            </w:pPr>
            <w:r w:rsidRPr="003F2B05">
              <w:rPr>
                <w:rFonts w:ascii="Times New Roman" w:eastAsiaTheme="majorEastAsia" w:hAnsi="Times New Roman" w:cs="Times New Roman"/>
                <w:sz w:val="22"/>
              </w:rPr>
              <w:t>2</w:t>
            </w:r>
          </w:p>
          <w:p w:rsidR="004A00A2" w:rsidRPr="003F2B05" w:rsidRDefault="004A00A2" w:rsidP="002432A4">
            <w:pPr>
              <w:rPr>
                <w:rFonts w:ascii="Times New Roman" w:eastAsiaTheme="majorEastAsia" w:hAnsi="Times New Roman" w:cs="Times New Roman"/>
                <w:sz w:val="22"/>
                <w:lang w:eastAsia="zh-CN"/>
              </w:rPr>
            </w:pPr>
            <w:r w:rsidRPr="003F2B05">
              <w:rPr>
                <w:rFonts w:ascii="Times New Roman" w:eastAsiaTheme="majorEastAsia" w:hAnsi="Times New Roman" w:cs="Times New Roman"/>
                <w:sz w:val="22"/>
              </w:rPr>
              <w:t>3</w:t>
            </w:r>
          </w:p>
          <w:p w:rsidR="004A00A2" w:rsidRPr="003F2B05" w:rsidRDefault="004A00A2" w:rsidP="002432A4">
            <w:pPr>
              <w:rPr>
                <w:rFonts w:ascii="Times New Roman" w:eastAsiaTheme="majorEastAsia" w:hAnsi="Times New Roman" w:cs="Times New Roman"/>
                <w:sz w:val="22"/>
                <w:lang w:eastAsia="zh-CN"/>
              </w:rPr>
            </w:pPr>
            <w:r w:rsidRPr="003F2B05">
              <w:rPr>
                <w:rFonts w:ascii="Times New Roman" w:eastAsiaTheme="majorEastAsia" w:hAnsi="Times New Roman" w:cs="Times New Roman"/>
                <w:sz w:val="22"/>
              </w:rPr>
              <w:t>4</w:t>
            </w:r>
          </w:p>
          <w:p w:rsidR="004A00A2" w:rsidRPr="003F2B05" w:rsidRDefault="004A00A2" w:rsidP="002432A4">
            <w:pPr>
              <w:rPr>
                <w:rFonts w:ascii="Times New Roman" w:eastAsiaTheme="majorEastAsia" w:hAnsi="Times New Roman" w:cs="Times New Roman"/>
                <w:sz w:val="22"/>
              </w:rPr>
            </w:pPr>
            <w:r w:rsidRPr="003F2B05">
              <w:rPr>
                <w:rFonts w:ascii="Times New Roman" w:eastAsiaTheme="majorEastAsia" w:hAnsi="Times New Roman" w:cs="Times New Roman"/>
                <w:sz w:val="22"/>
              </w:rPr>
              <w:t>5</w:t>
            </w:r>
          </w:p>
        </w:tc>
        <w:tc>
          <w:tcPr>
            <w:tcW w:w="3545" w:type="dxa"/>
            <w:gridSpan w:val="5"/>
            <w:tcBorders>
              <w:top w:val="dotDotDash" w:sz="4" w:space="0" w:color="auto"/>
              <w:left w:val="dotted" w:sz="4" w:space="0" w:color="auto"/>
              <w:bottom w:val="double" w:sz="4" w:space="0" w:color="auto"/>
              <w:right w:val="dotted" w:sz="4" w:space="0" w:color="auto"/>
            </w:tcBorders>
          </w:tcPr>
          <w:p w:rsidR="004A00A2" w:rsidRPr="003F2B05" w:rsidRDefault="004A00A2" w:rsidP="002432A4">
            <w:pPr>
              <w:rPr>
                <w:rFonts w:ascii="Times New Roman" w:eastAsiaTheme="majorEastAsia" w:hAnsi="Times New Roman" w:cs="Times New Roman"/>
                <w:sz w:val="22"/>
              </w:rPr>
            </w:pPr>
            <w:r w:rsidRPr="003F2B05">
              <w:rPr>
                <w:rFonts w:ascii="Times New Roman" w:eastAsia="新細明體" w:hAnsi="Times New Roman" w:cs="Times New Roman"/>
                <w:sz w:val="22"/>
              </w:rPr>
              <w:t>由有</w:t>
            </w:r>
            <w:r w:rsidRPr="003F2B05">
              <w:rPr>
                <w:rFonts w:ascii="Times New Roman" w:eastAsia="新細明體" w:hAnsi="Times New Roman" w:cs="Times New Roman"/>
                <w:b/>
                <w:sz w:val="22"/>
              </w:rPr>
              <w:t>十八</w:t>
            </w:r>
            <w:r w:rsidRPr="003F2B05">
              <w:rPr>
                <w:rFonts w:ascii="Times New Roman" w:eastAsiaTheme="majorEastAsia" w:hAnsi="Times New Roman" w:cs="Times New Roman"/>
                <w:sz w:val="22"/>
              </w:rPr>
              <w:t>根據，說：</w:t>
            </w:r>
          </w:p>
          <w:p w:rsidR="004A00A2" w:rsidRPr="003F2B05" w:rsidRDefault="004A00A2" w:rsidP="002432A4">
            <w:pPr>
              <w:ind w:leftChars="-45" w:left="-9" w:hangingChars="45" w:hanging="99"/>
              <w:rPr>
                <w:rFonts w:ascii="Times New Roman" w:eastAsiaTheme="majorEastAsia" w:hAnsi="Times New Roman" w:cs="Times New Roman"/>
                <w:sz w:val="22"/>
                <w:shd w:val="pct15" w:color="auto" w:fill="FFFFFF"/>
              </w:rPr>
            </w:pPr>
            <w:r w:rsidRPr="003F2B05">
              <w:rPr>
                <w:rFonts w:ascii="Times New Roman" w:eastAsiaTheme="majorEastAsia" w:hAnsi="Times New Roman" w:cs="Times New Roman"/>
                <w:sz w:val="22"/>
              </w:rPr>
              <w:t>「我及世界是常住」</w:t>
            </w:r>
            <w:r w:rsidRPr="003F2B05">
              <w:rPr>
                <w:rFonts w:ascii="Times New Roman" w:eastAsia="新細明體" w:hAnsi="Times New Roman" w:cs="Times New Roman"/>
                <w:sz w:val="22"/>
                <w:shd w:val="pct15" w:color="auto" w:fill="FFFFFF"/>
              </w:rPr>
              <w:t>（</w:t>
            </w:r>
            <w:r w:rsidRPr="003F2B05">
              <w:rPr>
                <w:rFonts w:ascii="Times New Roman" w:eastAsia="新細明體" w:hAnsi="Times New Roman" w:cs="Times New Roman"/>
                <w:sz w:val="22"/>
                <w:shd w:val="pct15" w:color="auto" w:fill="FFFFFF"/>
              </w:rPr>
              <w:t>4</w:t>
            </w:r>
            <w:r w:rsidRPr="003F2B05">
              <w:rPr>
                <w:rFonts w:ascii="Times New Roman" w:eastAsia="新細明體" w:hAnsi="Times New Roman" w:cs="Times New Roman"/>
                <w:sz w:val="22"/>
                <w:shd w:val="pct15" w:color="auto" w:fill="FFFFFF"/>
              </w:rPr>
              <w:t>）</w:t>
            </w:r>
          </w:p>
          <w:p w:rsidR="004A00A2" w:rsidRPr="003F2B05" w:rsidRDefault="004A00A2" w:rsidP="002432A4">
            <w:pPr>
              <w:ind w:leftChars="-45" w:left="-9" w:rightChars="-44" w:right="-106" w:hangingChars="45" w:hanging="99"/>
              <w:rPr>
                <w:rFonts w:ascii="Times New Roman" w:eastAsiaTheme="majorEastAsia" w:hAnsi="Times New Roman" w:cs="Times New Roman"/>
                <w:sz w:val="22"/>
              </w:rPr>
            </w:pPr>
            <w:r w:rsidRPr="003F2B05">
              <w:rPr>
                <w:rFonts w:ascii="Times New Roman" w:eastAsiaTheme="majorEastAsia" w:hAnsi="Times New Roman" w:cs="Times New Roman"/>
                <w:sz w:val="22"/>
              </w:rPr>
              <w:t>「我及世界一分常住、一分無常」</w:t>
            </w:r>
            <w:r w:rsidRPr="003F2B05">
              <w:rPr>
                <w:rFonts w:ascii="Times New Roman" w:eastAsia="新細明體" w:hAnsi="Times New Roman" w:cs="Times New Roman"/>
                <w:sz w:val="22"/>
                <w:shd w:val="pct15" w:color="auto" w:fill="FFFFFF"/>
              </w:rPr>
              <w:t>（</w:t>
            </w:r>
            <w:r w:rsidRPr="003F2B05">
              <w:rPr>
                <w:rFonts w:ascii="Times New Roman" w:eastAsia="新細明體" w:hAnsi="Times New Roman" w:cs="Times New Roman"/>
                <w:sz w:val="22"/>
                <w:shd w:val="pct15" w:color="auto" w:fill="FFFFFF"/>
              </w:rPr>
              <w:t>4</w:t>
            </w:r>
            <w:r w:rsidRPr="003F2B05">
              <w:rPr>
                <w:rFonts w:ascii="Times New Roman" w:eastAsia="新細明體" w:hAnsi="Times New Roman" w:cs="Times New Roman"/>
                <w:sz w:val="22"/>
                <w:shd w:val="pct15" w:color="auto" w:fill="FFFFFF"/>
              </w:rPr>
              <w:t>）</w:t>
            </w:r>
          </w:p>
          <w:p w:rsidR="004A00A2" w:rsidRPr="003F2B05" w:rsidRDefault="004A00A2" w:rsidP="002432A4">
            <w:pPr>
              <w:ind w:leftChars="-45" w:left="-9" w:hangingChars="45" w:hanging="99"/>
              <w:rPr>
                <w:rFonts w:ascii="Times New Roman" w:eastAsiaTheme="majorEastAsia" w:hAnsi="Times New Roman" w:cs="Times New Roman"/>
                <w:sz w:val="22"/>
              </w:rPr>
            </w:pPr>
            <w:r w:rsidRPr="003F2B05">
              <w:rPr>
                <w:rFonts w:ascii="Times New Roman" w:eastAsiaTheme="majorEastAsia" w:hAnsi="Times New Roman" w:cs="Times New Roman"/>
                <w:sz w:val="22"/>
              </w:rPr>
              <w:t>「世我及世界界是邊、無邊」</w:t>
            </w:r>
            <w:r w:rsidRPr="003F2B05">
              <w:rPr>
                <w:rFonts w:ascii="Times New Roman" w:eastAsia="新細明體" w:hAnsi="Times New Roman" w:cs="Times New Roman"/>
                <w:sz w:val="22"/>
                <w:shd w:val="pct15" w:color="auto" w:fill="FFFFFF"/>
              </w:rPr>
              <w:t>（</w:t>
            </w:r>
            <w:r w:rsidRPr="003F2B05">
              <w:rPr>
                <w:rFonts w:ascii="Times New Roman" w:eastAsia="新細明體" w:hAnsi="Times New Roman" w:cs="Times New Roman"/>
                <w:sz w:val="22"/>
                <w:shd w:val="pct15" w:color="auto" w:fill="FFFFFF"/>
              </w:rPr>
              <w:t>4</w:t>
            </w:r>
            <w:r w:rsidRPr="003F2B05">
              <w:rPr>
                <w:rFonts w:ascii="Times New Roman" w:eastAsia="新細明體" w:hAnsi="Times New Roman" w:cs="Times New Roman"/>
                <w:sz w:val="22"/>
                <w:shd w:val="pct15" w:color="auto" w:fill="FFFFFF"/>
              </w:rPr>
              <w:t>）</w:t>
            </w:r>
          </w:p>
          <w:p w:rsidR="004A00A2" w:rsidRPr="003F2B05" w:rsidRDefault="004A00A2" w:rsidP="002432A4">
            <w:pPr>
              <w:rPr>
                <w:rFonts w:ascii="Times New Roman" w:eastAsiaTheme="majorEastAsia" w:hAnsi="Times New Roman" w:cs="Times New Roman"/>
                <w:sz w:val="22"/>
              </w:rPr>
            </w:pPr>
            <w:r w:rsidRPr="003F2B05">
              <w:rPr>
                <w:rFonts w:ascii="Times New Roman" w:eastAsiaTheme="majorEastAsia" w:hAnsi="Times New Roman" w:cs="Times New Roman"/>
                <w:sz w:val="22"/>
              </w:rPr>
              <w:t>「詭辯論」</w:t>
            </w:r>
            <w:r w:rsidRPr="003F2B05">
              <w:rPr>
                <w:rFonts w:ascii="Times New Roman" w:eastAsia="新細明體" w:hAnsi="Times New Roman" w:cs="Times New Roman"/>
                <w:sz w:val="22"/>
                <w:shd w:val="pct15" w:color="auto" w:fill="FFFFFF"/>
              </w:rPr>
              <w:t>（</w:t>
            </w:r>
            <w:r w:rsidRPr="003F2B05">
              <w:rPr>
                <w:rFonts w:ascii="Times New Roman" w:eastAsia="新細明體" w:hAnsi="Times New Roman" w:cs="Times New Roman"/>
                <w:sz w:val="22"/>
                <w:shd w:val="pct15" w:color="auto" w:fill="FFFFFF"/>
              </w:rPr>
              <w:t>4</w:t>
            </w:r>
            <w:r w:rsidRPr="003F2B05">
              <w:rPr>
                <w:rFonts w:ascii="Times New Roman" w:eastAsia="新細明體" w:hAnsi="Times New Roman" w:cs="Times New Roman"/>
                <w:sz w:val="22"/>
                <w:shd w:val="pct15" w:color="auto" w:fill="FFFFFF"/>
              </w:rPr>
              <w:t>）</w:t>
            </w:r>
          </w:p>
          <w:p w:rsidR="004A00A2" w:rsidRPr="003F2B05" w:rsidRDefault="004A00A2" w:rsidP="002432A4">
            <w:pPr>
              <w:rPr>
                <w:rFonts w:ascii="Times New Roman" w:eastAsia="SimSun" w:hAnsi="Times New Roman" w:cs="Times New Roman"/>
                <w:sz w:val="22"/>
                <w:u w:val="single"/>
              </w:rPr>
            </w:pPr>
            <w:r w:rsidRPr="003F2B05">
              <w:rPr>
                <w:rFonts w:ascii="Times New Roman" w:eastAsiaTheme="majorEastAsia" w:hAnsi="Times New Roman" w:cs="Times New Roman"/>
                <w:sz w:val="22"/>
              </w:rPr>
              <w:t>「無因論」</w:t>
            </w:r>
            <w:r w:rsidRPr="003F2B05">
              <w:rPr>
                <w:rFonts w:ascii="Times New Roman" w:eastAsia="新細明體" w:hAnsi="Times New Roman" w:cs="Times New Roman"/>
                <w:sz w:val="22"/>
                <w:shd w:val="pct15" w:color="auto" w:fill="FFFFFF"/>
              </w:rPr>
              <w:t>（</w:t>
            </w:r>
            <w:r w:rsidRPr="003F2B05">
              <w:rPr>
                <w:rFonts w:ascii="Times New Roman" w:eastAsia="新細明體" w:hAnsi="Times New Roman" w:cs="Times New Roman"/>
                <w:sz w:val="22"/>
                <w:shd w:val="pct15" w:color="auto" w:fill="FFFFFF"/>
              </w:rPr>
              <w:t>2</w:t>
            </w:r>
            <w:r w:rsidRPr="003F2B05">
              <w:rPr>
                <w:rFonts w:ascii="Times New Roman" w:eastAsia="新細明體" w:hAnsi="Times New Roman" w:cs="Times New Roman"/>
                <w:sz w:val="22"/>
                <w:shd w:val="pct15" w:color="auto" w:fill="FFFFFF"/>
              </w:rPr>
              <w:t>）</w:t>
            </w:r>
          </w:p>
        </w:tc>
        <w:tc>
          <w:tcPr>
            <w:tcW w:w="643" w:type="dxa"/>
            <w:tcBorders>
              <w:top w:val="dotDotDash" w:sz="4" w:space="0" w:color="auto"/>
              <w:left w:val="dotted" w:sz="4" w:space="0" w:color="auto"/>
              <w:bottom w:val="double" w:sz="4" w:space="0" w:color="auto"/>
              <w:right w:val="thinThickSmallGap" w:sz="24" w:space="0" w:color="auto"/>
            </w:tcBorders>
          </w:tcPr>
          <w:p w:rsidR="004A00A2" w:rsidRPr="003F2B05" w:rsidRDefault="004A00A2" w:rsidP="002432A4">
            <w:pPr>
              <w:rPr>
                <w:rFonts w:ascii="Times New Roman" w:eastAsiaTheme="majorEastAsia" w:hAnsi="Times New Roman" w:cs="Times New Roman"/>
                <w:sz w:val="22"/>
              </w:rPr>
            </w:pPr>
          </w:p>
          <w:p w:rsidR="004A00A2" w:rsidRPr="003F2B05" w:rsidRDefault="004A00A2" w:rsidP="002432A4">
            <w:pPr>
              <w:rPr>
                <w:rFonts w:ascii="Times New Roman" w:eastAsiaTheme="majorEastAsia" w:hAnsi="Times New Roman" w:cs="Times New Roman"/>
                <w:sz w:val="22"/>
                <w:lang w:eastAsia="zh-CN"/>
              </w:rPr>
            </w:pPr>
            <w:r w:rsidRPr="003F2B05">
              <w:rPr>
                <w:rFonts w:ascii="Times New Roman" w:eastAsiaTheme="majorEastAsia" w:hAnsi="Times New Roman" w:cs="Times New Roman"/>
                <w:sz w:val="22"/>
              </w:rPr>
              <w:t>15-</w:t>
            </w:r>
          </w:p>
          <w:p w:rsidR="004A00A2" w:rsidRPr="003F2B05" w:rsidRDefault="004A00A2" w:rsidP="002432A4">
            <w:pPr>
              <w:rPr>
                <w:rFonts w:ascii="Times New Roman" w:eastAsiaTheme="majorEastAsia" w:hAnsi="Times New Roman" w:cs="Times New Roman"/>
                <w:sz w:val="22"/>
                <w:lang w:eastAsia="zh-CN"/>
              </w:rPr>
            </w:pPr>
            <w:r w:rsidRPr="003F2B05">
              <w:rPr>
                <w:rFonts w:ascii="Times New Roman" w:eastAsiaTheme="majorEastAsia" w:hAnsi="Times New Roman" w:cs="Times New Roman"/>
                <w:sz w:val="22"/>
              </w:rPr>
              <w:t>28-</w:t>
            </w:r>
          </w:p>
          <w:p w:rsidR="004A00A2" w:rsidRPr="003F2B05" w:rsidRDefault="004A00A2" w:rsidP="002432A4">
            <w:pPr>
              <w:rPr>
                <w:rFonts w:ascii="Times New Roman" w:eastAsiaTheme="majorEastAsia" w:hAnsi="Times New Roman" w:cs="Times New Roman"/>
                <w:sz w:val="22"/>
                <w:lang w:eastAsia="zh-CN"/>
              </w:rPr>
            </w:pPr>
            <w:r w:rsidRPr="003F2B05">
              <w:rPr>
                <w:rFonts w:ascii="Times New Roman" w:eastAsiaTheme="majorEastAsia" w:hAnsi="Times New Roman" w:cs="Times New Roman"/>
                <w:sz w:val="22"/>
              </w:rPr>
              <w:t>33-</w:t>
            </w:r>
          </w:p>
          <w:p w:rsidR="004A00A2" w:rsidRPr="003F2B05" w:rsidRDefault="004A00A2" w:rsidP="002432A4">
            <w:pPr>
              <w:rPr>
                <w:rFonts w:ascii="Times New Roman" w:eastAsiaTheme="majorEastAsia" w:hAnsi="Times New Roman" w:cs="Times New Roman"/>
                <w:sz w:val="22"/>
                <w:lang w:eastAsia="zh-CN"/>
              </w:rPr>
            </w:pPr>
            <w:r w:rsidRPr="003F2B05">
              <w:rPr>
                <w:rFonts w:ascii="Times New Roman" w:eastAsiaTheme="majorEastAsia" w:hAnsi="Times New Roman" w:cs="Times New Roman"/>
                <w:sz w:val="22"/>
              </w:rPr>
              <w:t>39-</w:t>
            </w:r>
          </w:p>
          <w:p w:rsidR="004A00A2" w:rsidRPr="003F2B05" w:rsidRDefault="004A00A2" w:rsidP="002432A4">
            <w:pPr>
              <w:rPr>
                <w:rFonts w:ascii="Times New Roman" w:eastAsiaTheme="majorEastAsia" w:hAnsi="Times New Roman" w:cs="Times New Roman"/>
                <w:sz w:val="22"/>
                <w:lang w:eastAsia="zh-CN"/>
              </w:rPr>
            </w:pPr>
            <w:r w:rsidRPr="003F2B05">
              <w:rPr>
                <w:rFonts w:ascii="Times New Roman" w:eastAsiaTheme="majorEastAsia" w:hAnsi="Times New Roman" w:cs="Times New Roman"/>
                <w:sz w:val="22"/>
              </w:rPr>
              <w:t>42</w:t>
            </w:r>
          </w:p>
        </w:tc>
      </w:tr>
      <w:tr w:rsidR="004A00A2" w:rsidRPr="003F2B05" w:rsidTr="004A00A2">
        <w:trPr>
          <w:trHeight w:val="320"/>
        </w:trPr>
        <w:tc>
          <w:tcPr>
            <w:tcW w:w="692" w:type="dxa"/>
            <w:vMerge w:val="restart"/>
            <w:tcBorders>
              <w:top w:val="double" w:sz="4" w:space="0" w:color="auto"/>
              <w:left w:val="thinThickSmallGap" w:sz="24" w:space="0" w:color="auto"/>
            </w:tcBorders>
          </w:tcPr>
          <w:p w:rsidR="004A00A2" w:rsidRPr="003F2B05" w:rsidRDefault="004A00A2" w:rsidP="002432A4">
            <w:pPr>
              <w:rPr>
                <w:rFonts w:ascii="Times New Roman" w:eastAsia="SimSun" w:hAnsi="Times New Roman" w:cs="Times New Roman"/>
                <w:lang w:eastAsia="zh-CN"/>
              </w:rPr>
            </w:pPr>
            <w:r w:rsidRPr="003F2B05">
              <w:rPr>
                <w:rFonts w:ascii="Times New Roman" w:eastAsia="新細明體" w:hAnsi="Times New Roman" w:cs="Times New Roman"/>
              </w:rPr>
              <w:t>II</w:t>
            </w:r>
          </w:p>
          <w:p w:rsidR="004A00A2" w:rsidRPr="003F2B05" w:rsidRDefault="004A00A2" w:rsidP="002432A4">
            <w:pPr>
              <w:rPr>
                <w:rFonts w:ascii="Times New Roman" w:eastAsia="SimSun" w:hAnsi="Times New Roman" w:cs="Times New Roman"/>
                <w:sz w:val="22"/>
              </w:rPr>
            </w:pPr>
          </w:p>
          <w:p w:rsidR="004A00A2" w:rsidRPr="003F2B05" w:rsidRDefault="004A00A2" w:rsidP="002432A4">
            <w:pPr>
              <w:rPr>
                <w:rFonts w:ascii="Times New Roman" w:eastAsia="SimSun" w:hAnsi="Times New Roman" w:cs="Times New Roman"/>
                <w:sz w:val="22"/>
              </w:rPr>
            </w:pPr>
          </w:p>
          <w:p w:rsidR="004A00A2" w:rsidRPr="003F2B05" w:rsidRDefault="004A00A2" w:rsidP="002432A4">
            <w:pPr>
              <w:rPr>
                <w:rFonts w:ascii="Times New Roman" w:eastAsia="SimSun" w:hAnsi="Times New Roman" w:cs="Times New Roman"/>
                <w:sz w:val="22"/>
              </w:rPr>
            </w:pPr>
          </w:p>
          <w:p w:rsidR="004A00A2" w:rsidRPr="003F2B05" w:rsidRDefault="004A00A2" w:rsidP="002432A4">
            <w:pPr>
              <w:rPr>
                <w:rFonts w:ascii="Times New Roman" w:eastAsia="SimSun" w:hAnsi="Times New Roman" w:cs="Times New Roman"/>
                <w:sz w:val="22"/>
              </w:rPr>
            </w:pPr>
          </w:p>
          <w:p w:rsidR="004A00A2" w:rsidRPr="003F2B05" w:rsidRDefault="004A00A2" w:rsidP="002432A4">
            <w:pPr>
              <w:rPr>
                <w:rFonts w:ascii="Times New Roman" w:eastAsia="SimSun" w:hAnsi="Times New Roman" w:cs="Times New Roman"/>
                <w:sz w:val="22"/>
              </w:rPr>
            </w:pPr>
          </w:p>
          <w:p w:rsidR="004A00A2" w:rsidRPr="003F2B05" w:rsidRDefault="004A00A2" w:rsidP="002432A4">
            <w:pPr>
              <w:rPr>
                <w:rFonts w:ascii="Times New Roman" w:eastAsia="SimSun" w:hAnsi="Times New Roman" w:cs="Times New Roman"/>
                <w:sz w:val="22"/>
              </w:rPr>
            </w:pPr>
          </w:p>
          <w:p w:rsidR="004A00A2" w:rsidRPr="003F2B05" w:rsidRDefault="004A00A2" w:rsidP="002432A4">
            <w:pPr>
              <w:rPr>
                <w:rFonts w:ascii="Times New Roman" w:eastAsia="SimSun" w:hAnsi="Times New Roman" w:cs="Times New Roman"/>
                <w:sz w:val="22"/>
              </w:rPr>
            </w:pPr>
          </w:p>
          <w:p w:rsidR="004A00A2" w:rsidRPr="003F2B05" w:rsidRDefault="004A00A2" w:rsidP="002432A4">
            <w:pPr>
              <w:rPr>
                <w:rFonts w:ascii="Times New Roman" w:eastAsia="SimSun" w:hAnsi="Times New Roman" w:cs="Times New Roman"/>
                <w:sz w:val="22"/>
              </w:rPr>
            </w:pPr>
          </w:p>
          <w:p w:rsidR="004A00A2" w:rsidRPr="003F2B05" w:rsidRDefault="004A00A2" w:rsidP="002432A4">
            <w:pPr>
              <w:rPr>
                <w:rFonts w:ascii="Times New Roman" w:eastAsia="SimSun" w:hAnsi="Times New Roman" w:cs="Times New Roman"/>
                <w:sz w:val="22"/>
              </w:rPr>
            </w:pPr>
          </w:p>
          <w:p w:rsidR="004A00A2" w:rsidRPr="003F2B05" w:rsidRDefault="004A00A2" w:rsidP="002432A4">
            <w:pPr>
              <w:rPr>
                <w:rFonts w:ascii="Times New Roman" w:eastAsia="SimSun" w:hAnsi="Times New Roman" w:cs="Times New Roman"/>
                <w:b/>
                <w:sz w:val="20"/>
                <w:szCs w:val="20"/>
                <w:bdr w:val="single" w:sz="4" w:space="0" w:color="auto"/>
                <w:shd w:val="pct15" w:color="auto" w:fill="FFFFFF"/>
                <w:lang w:eastAsia="zh-CN"/>
              </w:rPr>
            </w:pPr>
            <w:r w:rsidRPr="003F2B05">
              <w:rPr>
                <w:rFonts w:ascii="Times New Roman" w:eastAsiaTheme="majorEastAsia" w:hAnsi="Times New Roman" w:cs="Times New Roman"/>
                <w:b/>
                <w:sz w:val="20"/>
                <w:szCs w:val="20"/>
                <w:bdr w:val="single" w:sz="4" w:space="0" w:color="auto"/>
                <w:shd w:val="pct15" w:color="auto" w:fill="FFFFFF"/>
              </w:rPr>
              <w:t>五說</w:t>
            </w:r>
          </w:p>
          <w:p w:rsidR="004A00A2" w:rsidRPr="003F2B05" w:rsidRDefault="004A00A2" w:rsidP="002432A4">
            <w:pPr>
              <w:jc w:val="center"/>
              <w:rPr>
                <w:rFonts w:ascii="Times New Roman" w:eastAsiaTheme="majorEastAsia" w:hAnsi="Times New Roman" w:cs="Times New Roman"/>
                <w:b/>
                <w:sz w:val="28"/>
                <w:szCs w:val="28"/>
                <w:lang w:eastAsia="zh-CN"/>
              </w:rPr>
            </w:pPr>
            <w:r w:rsidRPr="003F2B05">
              <w:rPr>
                <w:rFonts w:ascii="Times New Roman" w:eastAsiaTheme="majorEastAsia" w:hAnsi="Times New Roman" w:cs="Times New Roman"/>
                <w:b/>
                <w:sz w:val="28"/>
                <w:szCs w:val="28"/>
              </w:rPr>
              <w:t>1</w:t>
            </w:r>
          </w:p>
          <w:p w:rsidR="004A00A2" w:rsidRPr="003F2B05" w:rsidRDefault="004A00A2" w:rsidP="00A916ED">
            <w:pPr>
              <w:spacing w:beforeLines="50" w:before="180"/>
              <w:jc w:val="center"/>
              <w:rPr>
                <w:rFonts w:ascii="Times New Roman" w:eastAsiaTheme="majorEastAsia" w:hAnsi="Times New Roman" w:cs="Times New Roman"/>
                <w:b/>
                <w:sz w:val="28"/>
                <w:szCs w:val="28"/>
                <w:lang w:eastAsia="zh-CN"/>
              </w:rPr>
            </w:pPr>
            <w:r w:rsidRPr="003F2B05">
              <w:rPr>
                <w:rFonts w:ascii="Times New Roman" w:eastAsiaTheme="majorEastAsia" w:hAnsi="Times New Roman" w:cs="Times New Roman"/>
                <w:b/>
                <w:sz w:val="28"/>
                <w:szCs w:val="28"/>
              </w:rPr>
              <w:t>2</w:t>
            </w:r>
          </w:p>
          <w:p w:rsidR="004A00A2" w:rsidRPr="003F2B05" w:rsidRDefault="004A00A2" w:rsidP="00A916ED">
            <w:pPr>
              <w:spacing w:beforeLines="50" w:before="180"/>
              <w:jc w:val="center"/>
              <w:rPr>
                <w:rFonts w:ascii="Times New Roman" w:eastAsiaTheme="majorEastAsia" w:hAnsi="Times New Roman" w:cs="Times New Roman"/>
                <w:b/>
                <w:sz w:val="28"/>
                <w:szCs w:val="28"/>
              </w:rPr>
            </w:pPr>
            <w:r w:rsidRPr="003F2B05">
              <w:rPr>
                <w:rFonts w:ascii="Times New Roman" w:eastAsiaTheme="majorEastAsia" w:hAnsi="Times New Roman" w:cs="Times New Roman"/>
                <w:b/>
                <w:sz w:val="28"/>
                <w:szCs w:val="28"/>
              </w:rPr>
              <w:t>3</w:t>
            </w:r>
          </w:p>
          <w:p w:rsidR="004A00A2" w:rsidRPr="003F2B05" w:rsidRDefault="004A00A2" w:rsidP="00A916ED">
            <w:pPr>
              <w:spacing w:beforeLines="50" w:before="180"/>
              <w:jc w:val="center"/>
              <w:rPr>
                <w:rFonts w:ascii="Times New Roman" w:eastAsiaTheme="majorEastAsia" w:hAnsi="Times New Roman" w:cs="Times New Roman"/>
                <w:b/>
                <w:sz w:val="28"/>
                <w:szCs w:val="28"/>
              </w:rPr>
            </w:pPr>
            <w:r w:rsidRPr="003F2B05">
              <w:rPr>
                <w:rFonts w:ascii="Times New Roman" w:eastAsiaTheme="majorEastAsia" w:hAnsi="Times New Roman" w:cs="Times New Roman"/>
                <w:b/>
                <w:sz w:val="28"/>
                <w:szCs w:val="28"/>
              </w:rPr>
              <w:t>4</w:t>
            </w:r>
          </w:p>
          <w:p w:rsidR="004A00A2" w:rsidRPr="003F2B05" w:rsidRDefault="004A00A2" w:rsidP="00A916ED">
            <w:pPr>
              <w:spacing w:beforeLines="100" w:before="360"/>
              <w:jc w:val="center"/>
              <w:rPr>
                <w:rFonts w:ascii="Times New Roman" w:eastAsiaTheme="majorEastAsia" w:hAnsi="Times New Roman" w:cs="Times New Roman"/>
                <w:b/>
                <w:sz w:val="28"/>
                <w:szCs w:val="28"/>
              </w:rPr>
            </w:pPr>
            <w:r w:rsidRPr="003F2B05">
              <w:rPr>
                <w:rFonts w:ascii="Times New Roman" w:eastAsiaTheme="majorEastAsia" w:hAnsi="Times New Roman" w:cs="Times New Roman"/>
                <w:b/>
                <w:sz w:val="28"/>
                <w:szCs w:val="28"/>
              </w:rPr>
              <w:t>5</w:t>
            </w:r>
          </w:p>
          <w:p w:rsidR="004A00A2" w:rsidRPr="003F2B05" w:rsidRDefault="004A00A2" w:rsidP="002432A4">
            <w:pPr>
              <w:rPr>
                <w:rFonts w:ascii="Times New Roman" w:eastAsia="SimSun" w:hAnsi="Times New Roman" w:cs="Times New Roman"/>
                <w:lang w:eastAsia="zh-CN"/>
              </w:rPr>
            </w:pPr>
          </w:p>
        </w:tc>
        <w:tc>
          <w:tcPr>
            <w:tcW w:w="2960" w:type="dxa"/>
            <w:tcBorders>
              <w:top w:val="double" w:sz="4" w:space="0" w:color="auto"/>
              <w:bottom w:val="dotDotDash" w:sz="4" w:space="0" w:color="auto"/>
              <w:right w:val="double" w:sz="4" w:space="0" w:color="auto"/>
            </w:tcBorders>
          </w:tcPr>
          <w:p w:rsidR="004A00A2" w:rsidRPr="003F2B05" w:rsidRDefault="004A00A2" w:rsidP="002432A4">
            <w:pPr>
              <w:widowControl/>
              <w:rPr>
                <w:rFonts w:ascii="Times New Roman" w:hAnsi="Times New Roman" w:cs="Times New Roman"/>
                <w:b/>
              </w:rPr>
            </w:pPr>
            <w:r w:rsidRPr="003F2B05">
              <w:rPr>
                <w:rFonts w:ascii="Times New Roman" w:eastAsiaTheme="majorEastAsia" w:hAnsi="Times New Roman" w:cs="Times New Roman"/>
                <w:b/>
                <w:sz w:val="22"/>
              </w:rPr>
              <w:lastRenderedPageBreak/>
              <w:t>一、未來的妄說（「五三」說）</w:t>
            </w:r>
          </w:p>
        </w:tc>
        <w:tc>
          <w:tcPr>
            <w:tcW w:w="10567" w:type="dxa"/>
            <w:gridSpan w:val="12"/>
            <w:tcBorders>
              <w:top w:val="double" w:sz="4" w:space="0" w:color="auto"/>
              <w:left w:val="double" w:sz="4" w:space="0" w:color="auto"/>
              <w:bottom w:val="dotDotDash" w:sz="4" w:space="0" w:color="auto"/>
              <w:right w:val="thinThickSmallGap" w:sz="24" w:space="0" w:color="auto"/>
            </w:tcBorders>
          </w:tcPr>
          <w:p w:rsidR="004A00A2" w:rsidRPr="003F2B05" w:rsidRDefault="004A00A2" w:rsidP="002432A4">
            <w:pPr>
              <w:jc w:val="center"/>
              <w:rPr>
                <w:rFonts w:ascii="Times New Roman" w:eastAsia="SimSun" w:hAnsi="Times New Roman" w:cs="Times New Roman"/>
                <w:b/>
                <w:szCs w:val="24"/>
              </w:rPr>
            </w:pPr>
            <w:r w:rsidRPr="003F2B05">
              <w:rPr>
                <w:rFonts w:ascii="Times New Roman" w:eastAsia="新細明體" w:hAnsi="Times New Roman" w:cs="Times New Roman"/>
                <w:b/>
                <w:szCs w:val="24"/>
              </w:rPr>
              <w:t>二</w:t>
            </w:r>
            <w:r w:rsidRPr="003F2B05">
              <w:rPr>
                <w:rFonts w:ascii="Times New Roman" w:eastAsiaTheme="majorEastAsia" w:hAnsi="Times New Roman" w:cs="Times New Roman"/>
                <w:b/>
                <w:sz w:val="22"/>
              </w:rPr>
              <w:t>、</w:t>
            </w:r>
            <w:r w:rsidRPr="003F2B05">
              <w:rPr>
                <w:rFonts w:ascii="Times New Roman" w:eastAsiaTheme="majorEastAsia" w:hAnsi="Times New Roman" w:cs="Times New Roman"/>
                <w:b/>
                <w:szCs w:val="24"/>
              </w:rPr>
              <w:t>未來的四十四妄說</w:t>
            </w:r>
            <w:r w:rsidRPr="003F2B05">
              <w:rPr>
                <w:rFonts w:ascii="Times New Roman" w:eastAsia="新細明體" w:hAnsi="Times New Roman" w:cs="Times New Roman"/>
                <w:b/>
                <w:sz w:val="22"/>
                <w:shd w:val="pct15" w:color="auto" w:fill="FFFFFF"/>
              </w:rPr>
              <w:t>（</w:t>
            </w:r>
            <w:r w:rsidRPr="003F2B05">
              <w:rPr>
                <w:rFonts w:ascii="Times New Roman" w:eastAsia="新細明體" w:hAnsi="Times New Roman" w:cs="Times New Roman"/>
                <w:b/>
                <w:sz w:val="22"/>
                <w:shd w:val="pct15" w:color="auto" w:fill="FFFFFF"/>
              </w:rPr>
              <w:t>44</w:t>
            </w:r>
            <w:r w:rsidRPr="003F2B05">
              <w:rPr>
                <w:rFonts w:ascii="Times New Roman" w:eastAsia="新細明體" w:hAnsi="Times New Roman" w:cs="Times New Roman"/>
                <w:b/>
                <w:sz w:val="22"/>
                <w:shd w:val="pct15" w:color="auto" w:fill="FFFFFF"/>
              </w:rPr>
              <w:t>）</w:t>
            </w:r>
          </w:p>
        </w:tc>
      </w:tr>
      <w:tr w:rsidR="004A00A2" w:rsidRPr="003F2B05" w:rsidTr="005B77BA">
        <w:tc>
          <w:tcPr>
            <w:tcW w:w="692" w:type="dxa"/>
            <w:vMerge/>
            <w:tcBorders>
              <w:left w:val="thinThickSmallGap" w:sz="24" w:space="0" w:color="auto"/>
            </w:tcBorders>
          </w:tcPr>
          <w:p w:rsidR="004A00A2" w:rsidRPr="003F2B05" w:rsidRDefault="004A00A2" w:rsidP="002432A4">
            <w:pPr>
              <w:rPr>
                <w:rFonts w:ascii="Times New Roman" w:hAnsi="Times New Roman" w:cs="Times New Roman"/>
              </w:rPr>
            </w:pPr>
          </w:p>
        </w:tc>
        <w:tc>
          <w:tcPr>
            <w:tcW w:w="2960" w:type="dxa"/>
            <w:tcBorders>
              <w:top w:val="dotDotDash" w:sz="4" w:space="0" w:color="auto"/>
              <w:right w:val="dotted" w:sz="4" w:space="0" w:color="auto"/>
            </w:tcBorders>
          </w:tcPr>
          <w:p w:rsidR="004A00A2" w:rsidRPr="003F2B05" w:rsidRDefault="004A00A2" w:rsidP="002432A4">
            <w:pPr>
              <w:rPr>
                <w:rFonts w:ascii="Times New Roman" w:eastAsia="SimSun" w:hAnsi="Times New Roman" w:cs="Times New Roman"/>
                <w:szCs w:val="24"/>
              </w:rPr>
            </w:pPr>
            <w:r w:rsidRPr="003F2B05">
              <w:rPr>
                <w:rFonts w:ascii="Times New Roman" w:eastAsia="新細明體" w:hAnsi="Times New Roman" w:cs="Times New Roman"/>
                <w:szCs w:val="24"/>
                <w:bdr w:val="single" w:sz="4" w:space="0" w:color="auto"/>
              </w:rPr>
              <w:t>導師案</w:t>
            </w:r>
            <w:r w:rsidRPr="003F2B05">
              <w:rPr>
                <w:rFonts w:ascii="Times New Roman" w:eastAsia="新細明體" w:hAnsi="Times New Roman" w:cs="Times New Roman"/>
                <w:szCs w:val="24"/>
              </w:rPr>
              <w:t>：</w:t>
            </w:r>
            <w:r w:rsidRPr="003F2B05">
              <w:rPr>
                <w:rFonts w:ascii="Times New Roman" w:eastAsiaTheme="majorEastAsia" w:hAnsi="Times New Roman" w:cs="Times New Roman"/>
                <w:szCs w:val="24"/>
              </w:rPr>
              <w:t>《五三經》，</w:t>
            </w:r>
            <w:r w:rsidRPr="003F2B05">
              <w:rPr>
                <w:rFonts w:ascii="Times New Roman" w:eastAsiaTheme="majorEastAsia" w:hAnsi="Times New Roman" w:cs="Times New Roman"/>
                <w:b/>
                <w:szCs w:val="24"/>
              </w:rPr>
              <w:t>先總舉有關於未來的妄說</w:t>
            </w:r>
            <w:r w:rsidRPr="003F2B05">
              <w:rPr>
                <w:rFonts w:ascii="Times New Roman" w:eastAsiaTheme="majorEastAsia" w:hAnsi="Times New Roman" w:cs="Times New Roman"/>
                <w:szCs w:val="24"/>
              </w:rPr>
              <w:t>──</w:t>
            </w:r>
            <w:r w:rsidRPr="003F2B05">
              <w:rPr>
                <w:rFonts w:ascii="Times New Roman" w:eastAsiaTheme="majorEastAsia" w:hAnsi="Times New Roman" w:cs="Times New Roman"/>
                <w:szCs w:val="24"/>
              </w:rPr>
              <w:t>死</w:t>
            </w:r>
            <w:r w:rsidRPr="003F2B05">
              <w:rPr>
                <w:rFonts w:ascii="Times New Roman" w:eastAsiaTheme="majorEastAsia" w:hAnsi="Times New Roman" w:cs="Times New Roman"/>
                <w:szCs w:val="24"/>
              </w:rPr>
              <w:lastRenderedPageBreak/>
              <w:t>後有想、死後無想、死後非有想非無想、死後斷滅、現法涅槃</w:t>
            </w:r>
            <w:r w:rsidRPr="003F2B05">
              <w:rPr>
                <w:rFonts w:ascii="Times New Roman" w:eastAsiaTheme="majorEastAsia" w:hAnsi="Times New Roman" w:cs="Times New Roman"/>
                <w:szCs w:val="24"/>
              </w:rPr>
              <w:t xml:space="preserve"> ──</w:t>
            </w:r>
            <w:r w:rsidRPr="003F2B05">
              <w:rPr>
                <w:rFonts w:ascii="Times New Roman" w:eastAsiaTheme="majorEastAsia" w:hAnsi="Times New Roman" w:cs="Times New Roman"/>
                <w:b/>
                <w:szCs w:val="24"/>
              </w:rPr>
              <w:t>五說</w:t>
            </w:r>
            <w:r w:rsidRPr="003F2B05">
              <w:rPr>
                <w:rFonts w:ascii="Times New Roman" w:eastAsiaTheme="majorEastAsia" w:hAnsi="Times New Roman" w:cs="Times New Roman"/>
                <w:szCs w:val="24"/>
              </w:rPr>
              <w:t>；又綜合為：死後存在（即前三說）、死後斷滅、現法涅槃</w:t>
            </w:r>
            <w:r w:rsidRPr="003F2B05">
              <w:rPr>
                <w:rFonts w:ascii="Times New Roman" w:eastAsiaTheme="majorEastAsia" w:hAnsi="Times New Roman" w:cs="Times New Roman"/>
                <w:szCs w:val="24"/>
              </w:rPr>
              <w:t>──</w:t>
            </w:r>
            <w:r w:rsidRPr="003F2B05">
              <w:rPr>
                <w:rFonts w:ascii="Times New Roman" w:eastAsiaTheme="majorEastAsia" w:hAnsi="Times New Roman" w:cs="Times New Roman"/>
                <w:b/>
                <w:szCs w:val="24"/>
              </w:rPr>
              <w:t>三說</w:t>
            </w:r>
            <w:r w:rsidRPr="003F2B05">
              <w:rPr>
                <w:rFonts w:ascii="Times New Roman" w:eastAsiaTheme="majorEastAsia" w:hAnsi="Times New Roman" w:cs="Times New Roman"/>
                <w:szCs w:val="24"/>
              </w:rPr>
              <w:t>（「</w:t>
            </w:r>
            <w:r w:rsidRPr="003F2B05">
              <w:rPr>
                <w:rFonts w:ascii="Times New Roman" w:eastAsiaTheme="majorEastAsia" w:hAnsi="Times New Roman" w:cs="Times New Roman"/>
                <w:b/>
                <w:szCs w:val="24"/>
              </w:rPr>
              <w:t>五三</w:t>
            </w:r>
            <w:r w:rsidRPr="003F2B05">
              <w:rPr>
                <w:rFonts w:ascii="Times New Roman" w:eastAsiaTheme="majorEastAsia" w:hAnsi="Times New Roman" w:cs="Times New Roman"/>
                <w:szCs w:val="24"/>
              </w:rPr>
              <w:t>」</w:t>
            </w:r>
            <w:r w:rsidRPr="003F2B05">
              <w:rPr>
                <w:rFonts w:ascii="Times New Roman" w:eastAsiaTheme="majorEastAsia" w:hAnsi="Times New Roman" w:cs="Times New Roman"/>
                <w:b/>
                <w:szCs w:val="24"/>
              </w:rPr>
              <w:t>以此得名</w:t>
            </w:r>
            <w:r w:rsidRPr="003F2B05">
              <w:rPr>
                <w:rFonts w:ascii="Times New Roman" w:eastAsiaTheme="majorEastAsia" w:hAnsi="Times New Roman" w:cs="Times New Roman"/>
                <w:szCs w:val="24"/>
              </w:rPr>
              <w:t>），而加以一一的解說。</w:t>
            </w:r>
          </w:p>
          <w:p w:rsidR="004A00A2" w:rsidRPr="003F2B05" w:rsidRDefault="004A00A2" w:rsidP="002432A4">
            <w:pPr>
              <w:rPr>
                <w:rFonts w:ascii="Times New Roman" w:eastAsia="SimSun" w:hAnsi="Times New Roman" w:cs="Times New Roman"/>
                <w:sz w:val="22"/>
              </w:rPr>
            </w:pPr>
            <w:r w:rsidRPr="003F2B05">
              <w:rPr>
                <w:rFonts w:ascii="Times New Roman" w:eastAsia="新細明體" w:hAnsi="Times New Roman" w:cs="Times New Roman"/>
                <w:b/>
                <w:sz w:val="22"/>
              </w:rPr>
              <w:t>我無病</w:t>
            </w:r>
            <w:r w:rsidRPr="003F2B05">
              <w:rPr>
                <w:rFonts w:ascii="Times New Roman" w:eastAsia="新細明體" w:hAnsi="Times New Roman" w:cs="Times New Roman"/>
                <w:sz w:val="22"/>
              </w:rPr>
              <w:t>：</w:t>
            </w:r>
            <w:r w:rsidRPr="003F2B05">
              <w:rPr>
                <w:rFonts w:ascii="Times New Roman" w:eastAsiaTheme="majorEastAsia" w:hAnsi="Times New Roman" w:cs="Times New Roman"/>
                <w:b/>
                <w:sz w:val="20"/>
                <w:szCs w:val="20"/>
                <w:bdr w:val="single" w:sz="4" w:space="0" w:color="auto"/>
                <w:shd w:val="pct15" w:color="auto" w:fill="FFFFFF"/>
              </w:rPr>
              <w:t>三說</w:t>
            </w:r>
          </w:p>
          <w:p w:rsidR="004A00A2" w:rsidRPr="003F2B05" w:rsidRDefault="002628AF" w:rsidP="002432A4">
            <w:pPr>
              <w:rPr>
                <w:rFonts w:ascii="Times New Roman" w:eastAsia="SimSun" w:hAnsi="Times New Roman" w:cs="Times New Roman"/>
                <w:b/>
                <w:szCs w:val="24"/>
              </w:rPr>
            </w:pPr>
            <w:r>
              <w:rPr>
                <w:rFonts w:ascii="Times New Roman" w:eastAsia="新細明體" w:hAnsi="Times New Roman" w:cs="Times New Roman"/>
                <w:b/>
                <w:noProof/>
                <w:sz w:val="22"/>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右大括弧 1" o:spid="_x0000_s1029" type="#_x0000_t88" style="position:absolute;margin-left:91.75pt;margin-top:4.25pt;width:21.4pt;height:57.75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" adj="667,11697" strokecolor="#4f81bd [3204]" strokeweight="2pt">
                  <v:shadow on="t" color="black" opacity="24903f" origin=",.5" offset="0,.55556mm"/>
                </v:shape>
              </w:pict>
            </w:r>
            <w:r w:rsidR="004A00A2" w:rsidRPr="003F2B05">
              <w:rPr>
                <w:rFonts w:ascii="Times New Roman" w:eastAsia="新細明體" w:hAnsi="Times New Roman" w:cs="Times New Roman"/>
                <w:b/>
                <w:sz w:val="22"/>
              </w:rPr>
              <w:t>死後有想</w:t>
            </w:r>
          </w:p>
          <w:p w:rsidR="004A00A2" w:rsidRPr="003F2B05" w:rsidRDefault="004A00A2" w:rsidP="002432A4">
            <w:pPr>
              <w:rPr>
                <w:rFonts w:ascii="Times New Roman" w:eastAsia="SimSun" w:hAnsi="Times New Roman" w:cs="Times New Roman"/>
                <w:b/>
                <w:sz w:val="22"/>
              </w:rPr>
            </w:pPr>
            <w:r w:rsidRPr="003F2B05">
              <w:rPr>
                <w:rFonts w:ascii="Times New Roman" w:eastAsia="新細明體" w:hAnsi="Times New Roman" w:cs="Times New Roman"/>
                <w:b/>
                <w:sz w:val="22"/>
                <w:shd w:val="pct15" w:color="auto" w:fill="FFFFFF"/>
              </w:rPr>
              <w:t>死後無想</w:t>
            </w:r>
            <w:r w:rsidRPr="003F2B05">
              <w:rPr>
                <w:rFonts w:ascii="Arial Unicode MS" w:eastAsia="Arial Unicode MS" w:hAnsi="Arial Unicode MS" w:cs="Arial Unicode MS"/>
                <w:b/>
                <w:sz w:val="22"/>
              </w:rPr>
              <w:t>1</w:t>
            </w:r>
          </w:p>
          <w:p w:rsidR="004A00A2" w:rsidRPr="003F2B05" w:rsidRDefault="004A00A2" w:rsidP="002432A4">
            <w:pPr>
              <w:rPr>
                <w:rFonts w:ascii="Times New Roman" w:eastAsia="SimSun" w:hAnsi="Times New Roman" w:cs="Times New Roman"/>
                <w:b/>
                <w:sz w:val="22"/>
                <w:shd w:val="pct15" w:color="auto" w:fill="FFFFFF"/>
              </w:rPr>
            </w:pPr>
            <w:r w:rsidRPr="003F2B05">
              <w:rPr>
                <w:rFonts w:ascii="Times New Roman" w:eastAsia="新細明體" w:hAnsi="Times New Roman" w:cs="Times New Roman"/>
                <w:b/>
                <w:sz w:val="22"/>
                <w:shd w:val="pct15" w:color="auto" w:fill="FFFFFF"/>
              </w:rPr>
              <w:t>死後非有想非無想</w:t>
            </w:r>
          </w:p>
          <w:p w:rsidR="004A00A2" w:rsidRPr="003F2B05" w:rsidRDefault="004A00A2" w:rsidP="002432A4">
            <w:pPr>
              <w:rPr>
                <w:rFonts w:ascii="Times New Roman" w:eastAsia="SimSun" w:hAnsi="Times New Roman" w:cs="Times New Roman"/>
                <w:b/>
              </w:rPr>
            </w:pPr>
            <w:r w:rsidRPr="003F2B05">
              <w:rPr>
                <w:rFonts w:ascii="Times New Roman" w:hAnsi="Times New Roman" w:cs="Times New Roman"/>
                <w:b/>
                <w:shd w:val="pct15" w:color="auto" w:fill="FFFFFF"/>
              </w:rPr>
              <w:t>斷滅</w:t>
            </w:r>
            <w:r w:rsidRPr="003F2B05">
              <w:rPr>
                <w:rFonts w:ascii="Arial Unicode MS" w:eastAsia="Arial Unicode MS" w:hAnsi="Arial Unicode MS" w:cs="Arial Unicode MS"/>
                <w:b/>
              </w:rPr>
              <w:t>2</w:t>
            </w:r>
          </w:p>
          <w:p w:rsidR="004A00A2" w:rsidRPr="003F2B05" w:rsidRDefault="004A00A2" w:rsidP="002432A4">
            <w:pPr>
              <w:rPr>
                <w:rFonts w:ascii="Times New Roman" w:eastAsia="SimSun" w:hAnsi="Times New Roman" w:cs="Times New Roman"/>
                <w:lang w:eastAsia="zh-CN"/>
              </w:rPr>
            </w:pPr>
            <w:r w:rsidRPr="003F2B05">
              <w:rPr>
                <w:rFonts w:ascii="Times New Roman" w:eastAsia="新細明體" w:hAnsi="Times New Roman" w:cs="Times New Roman"/>
                <w:b/>
                <w:sz w:val="22"/>
                <w:shd w:val="pct15" w:color="auto" w:fill="FFFFFF"/>
              </w:rPr>
              <w:t>現法涅槃</w:t>
            </w:r>
            <w:r w:rsidRPr="003F2B05">
              <w:rPr>
                <w:rFonts w:ascii="Arial Unicode MS" w:eastAsia="Arial Unicode MS" w:hAnsi="Arial Unicode MS" w:cs="Arial Unicode MS"/>
                <w:b/>
                <w:sz w:val="22"/>
              </w:rPr>
              <w:t>3</w:t>
            </w:r>
          </w:p>
        </w:tc>
        <w:tc>
          <w:tcPr>
            <w:tcW w:w="709" w:type="dxa"/>
            <w:tcBorders>
              <w:top w:val="dotDotDash" w:sz="4" w:space="0" w:color="auto"/>
              <w:left w:val="dotted" w:sz="4" w:space="0" w:color="auto"/>
              <w:right w:val="double" w:sz="4" w:space="0" w:color="auto"/>
            </w:tcBorders>
          </w:tcPr>
          <w:p w:rsidR="004A00A2" w:rsidRPr="003F2B05" w:rsidRDefault="004A00A2" w:rsidP="002432A4">
            <w:pPr>
              <w:widowControl/>
              <w:rPr>
                <w:rFonts w:ascii="Times New Roman" w:eastAsia="SimSun" w:hAnsi="Times New Roman" w:cs="Times New Roman"/>
                <w:lang w:eastAsia="zh-CN"/>
              </w:rPr>
            </w:pPr>
          </w:p>
          <w:p w:rsidR="004A00A2" w:rsidRPr="003F2B05" w:rsidRDefault="004A00A2" w:rsidP="002432A4">
            <w:pPr>
              <w:widowControl/>
              <w:rPr>
                <w:rFonts w:ascii="Times New Roman" w:eastAsia="SimSun" w:hAnsi="Times New Roman" w:cs="Times New Roman"/>
                <w:lang w:eastAsia="zh-CN"/>
              </w:rPr>
            </w:pPr>
          </w:p>
          <w:p w:rsidR="004A00A2" w:rsidRPr="003F2B05" w:rsidRDefault="004A00A2" w:rsidP="002432A4">
            <w:pPr>
              <w:widowControl/>
              <w:rPr>
                <w:rFonts w:ascii="Times New Roman" w:eastAsia="SimSun" w:hAnsi="Times New Roman" w:cs="Times New Roman"/>
                <w:lang w:eastAsia="zh-CN"/>
              </w:rPr>
            </w:pPr>
          </w:p>
          <w:p w:rsidR="004A00A2" w:rsidRPr="003F2B05" w:rsidRDefault="004A00A2" w:rsidP="002432A4">
            <w:pPr>
              <w:widowControl/>
              <w:rPr>
                <w:rFonts w:ascii="Times New Roman" w:eastAsia="SimSun" w:hAnsi="Times New Roman" w:cs="Times New Roman"/>
                <w:lang w:eastAsia="zh-CN"/>
              </w:rPr>
            </w:pPr>
          </w:p>
          <w:p w:rsidR="004A00A2" w:rsidRPr="003F2B05" w:rsidRDefault="004A00A2" w:rsidP="002432A4">
            <w:pPr>
              <w:widowControl/>
              <w:rPr>
                <w:rFonts w:ascii="Times New Roman" w:eastAsia="SimSun" w:hAnsi="Times New Roman" w:cs="Times New Roman"/>
                <w:lang w:eastAsia="zh-CN"/>
              </w:rPr>
            </w:pPr>
          </w:p>
          <w:p w:rsidR="004A00A2" w:rsidRPr="003F2B05" w:rsidRDefault="004A00A2" w:rsidP="002432A4">
            <w:pPr>
              <w:widowControl/>
              <w:rPr>
                <w:rFonts w:ascii="Times New Roman" w:eastAsia="SimSun" w:hAnsi="Times New Roman" w:cs="Times New Roman"/>
                <w:lang w:eastAsia="zh-CN"/>
              </w:rPr>
            </w:pPr>
          </w:p>
          <w:p w:rsidR="004A00A2" w:rsidRPr="003F2B05" w:rsidRDefault="004A00A2" w:rsidP="002432A4">
            <w:pPr>
              <w:widowControl/>
              <w:rPr>
                <w:rFonts w:ascii="Times New Roman" w:eastAsia="SimSun" w:hAnsi="Times New Roman" w:cs="Times New Roman"/>
                <w:lang w:eastAsia="zh-CN"/>
              </w:rPr>
            </w:pPr>
          </w:p>
          <w:p w:rsidR="004A00A2" w:rsidRPr="003F2B05" w:rsidRDefault="004A00A2" w:rsidP="002432A4">
            <w:pPr>
              <w:widowControl/>
              <w:rPr>
                <w:rFonts w:ascii="Times New Roman" w:eastAsia="SimSun" w:hAnsi="Times New Roman" w:cs="Times New Roman"/>
                <w:lang w:eastAsia="zh-CN"/>
              </w:rPr>
            </w:pPr>
          </w:p>
          <w:p w:rsidR="004A00A2" w:rsidRPr="003F2B05" w:rsidRDefault="004A00A2" w:rsidP="002432A4">
            <w:pPr>
              <w:widowControl/>
              <w:rPr>
                <w:rFonts w:ascii="Times New Roman" w:eastAsia="SimSun" w:hAnsi="Times New Roman" w:cs="Times New Roman"/>
                <w:lang w:eastAsia="zh-CN"/>
              </w:rPr>
            </w:pPr>
          </w:p>
          <w:p w:rsidR="004A00A2" w:rsidRPr="003F2B05" w:rsidRDefault="004A00A2" w:rsidP="002432A4">
            <w:pPr>
              <w:widowControl/>
              <w:rPr>
                <w:rFonts w:ascii="Times New Roman" w:eastAsia="SimSun" w:hAnsi="Times New Roman" w:cs="Times New Roman"/>
                <w:lang w:eastAsia="zh-CN"/>
              </w:rPr>
            </w:pPr>
          </w:p>
          <w:p w:rsidR="004A00A2" w:rsidRPr="003F2B05" w:rsidRDefault="004A00A2" w:rsidP="002432A4">
            <w:pPr>
              <w:widowControl/>
              <w:rPr>
                <w:rFonts w:ascii="Times New Roman" w:eastAsia="SimSun" w:hAnsi="Times New Roman" w:cs="Times New Roman"/>
                <w:lang w:eastAsia="zh-CN"/>
              </w:rPr>
            </w:pPr>
            <w:r w:rsidRPr="003F2B05">
              <w:rPr>
                <w:rFonts w:ascii="Times New Roman" w:eastAsia="新細明體" w:hAnsi="Times New Roman" w:cs="Times New Roman"/>
              </w:rPr>
              <w:t>297-</w:t>
            </w:r>
          </w:p>
          <w:p w:rsidR="004A00A2" w:rsidRPr="003F2B05" w:rsidRDefault="004A00A2" w:rsidP="002432A4">
            <w:pPr>
              <w:widowControl/>
              <w:rPr>
                <w:rFonts w:ascii="Times New Roman" w:eastAsia="SimSun" w:hAnsi="Times New Roman" w:cs="Times New Roman"/>
                <w:lang w:eastAsia="zh-CN"/>
              </w:rPr>
            </w:pPr>
            <w:r w:rsidRPr="003F2B05">
              <w:rPr>
                <w:rFonts w:ascii="Times New Roman" w:eastAsia="新細明體" w:hAnsi="Times New Roman" w:cs="Times New Roman"/>
              </w:rPr>
              <w:t>298</w:t>
            </w:r>
          </w:p>
          <w:p w:rsidR="004A00A2" w:rsidRPr="003F2B05" w:rsidRDefault="004A00A2" w:rsidP="002432A4">
            <w:pPr>
              <w:widowControl/>
              <w:rPr>
                <w:rFonts w:ascii="Times New Roman" w:eastAsia="SimSun" w:hAnsi="Times New Roman" w:cs="Times New Roman"/>
                <w:lang w:eastAsia="zh-CN"/>
              </w:rPr>
            </w:pPr>
          </w:p>
        </w:tc>
        <w:tc>
          <w:tcPr>
            <w:tcW w:w="709" w:type="dxa"/>
            <w:gridSpan w:val="2"/>
            <w:tcBorders>
              <w:top w:val="dotDotDash" w:sz="4" w:space="0" w:color="auto"/>
              <w:left w:val="double" w:sz="4" w:space="0" w:color="auto"/>
              <w:right w:val="dotted" w:sz="4" w:space="0" w:color="auto"/>
            </w:tcBorders>
          </w:tcPr>
          <w:p w:rsidR="004A00A2" w:rsidRPr="003F2B05" w:rsidRDefault="004A00A2" w:rsidP="005B77BA">
            <w:pPr>
              <w:ind w:leftChars="-48" w:left="6" w:hangingChars="55" w:hanging="121"/>
              <w:rPr>
                <w:rFonts w:ascii="Times New Roman" w:eastAsia="SimSun" w:hAnsi="Times New Roman" w:cs="Times New Roman"/>
                <w:sz w:val="22"/>
                <w:szCs w:val="18"/>
              </w:rPr>
            </w:pPr>
            <w:r w:rsidRPr="003F2B05">
              <w:rPr>
                <w:rFonts w:ascii="Times New Roman" w:eastAsia="新細明體" w:hAnsi="Times New Roman" w:cs="Times New Roman"/>
                <w:sz w:val="22"/>
                <w:szCs w:val="18"/>
              </w:rPr>
              <w:lastRenderedPageBreak/>
              <w:t>（一）</w:t>
            </w:r>
          </w:p>
          <w:p w:rsidR="004A00A2" w:rsidRPr="003F2B05" w:rsidRDefault="004A00A2" w:rsidP="002432A4">
            <w:pPr>
              <w:rPr>
                <w:rFonts w:ascii="Times New Roman" w:hAnsi="Times New Roman" w:cs="Times New Roman"/>
              </w:rPr>
            </w:pPr>
          </w:p>
          <w:p w:rsidR="004A00A2" w:rsidRPr="003F2B05" w:rsidRDefault="004A00A2" w:rsidP="002432A4">
            <w:pPr>
              <w:rPr>
                <w:rFonts w:ascii="Times New Roman" w:eastAsiaTheme="majorEastAsia" w:hAnsi="Times New Roman" w:cs="Times New Roman"/>
                <w:sz w:val="22"/>
                <w:lang w:eastAsia="zh-CN"/>
              </w:rPr>
            </w:pPr>
            <w:r w:rsidRPr="003F2B05">
              <w:rPr>
                <w:rFonts w:ascii="Times New Roman" w:eastAsiaTheme="majorEastAsia" w:hAnsi="Times New Roman" w:cs="Times New Roman"/>
                <w:sz w:val="22"/>
              </w:rPr>
              <w:lastRenderedPageBreak/>
              <w:t>1</w:t>
            </w:r>
          </w:p>
          <w:p w:rsidR="004A00A2" w:rsidRPr="003F2B05" w:rsidRDefault="004A00A2" w:rsidP="002432A4">
            <w:pPr>
              <w:rPr>
                <w:rFonts w:ascii="Times New Roman" w:eastAsia="SimSun" w:hAnsi="Times New Roman" w:cs="Times New Roman"/>
                <w:sz w:val="22"/>
                <w:lang w:eastAsia="zh-CN"/>
              </w:rPr>
            </w:pPr>
          </w:p>
          <w:p w:rsidR="004A00A2" w:rsidRPr="003F2B05" w:rsidRDefault="004A00A2" w:rsidP="002432A4">
            <w:pPr>
              <w:rPr>
                <w:rFonts w:ascii="Times New Roman" w:eastAsia="SimSun" w:hAnsi="Times New Roman" w:cs="Times New Roman"/>
                <w:sz w:val="22"/>
                <w:lang w:eastAsia="zh-CN"/>
              </w:rPr>
            </w:pPr>
          </w:p>
          <w:p w:rsidR="004A00A2" w:rsidRPr="003F2B05" w:rsidRDefault="004A00A2" w:rsidP="002432A4">
            <w:pPr>
              <w:rPr>
                <w:rFonts w:ascii="Times New Roman" w:eastAsiaTheme="majorEastAsia" w:hAnsi="Times New Roman" w:cs="Times New Roman"/>
                <w:sz w:val="22"/>
                <w:lang w:eastAsia="zh-CN"/>
              </w:rPr>
            </w:pPr>
            <w:r w:rsidRPr="003F2B05">
              <w:rPr>
                <w:rFonts w:ascii="Times New Roman" w:eastAsiaTheme="majorEastAsia" w:hAnsi="Times New Roman" w:cs="Times New Roman"/>
                <w:sz w:val="22"/>
              </w:rPr>
              <w:t>2</w:t>
            </w:r>
          </w:p>
          <w:p w:rsidR="004A00A2" w:rsidRPr="003F2B05" w:rsidRDefault="004A00A2" w:rsidP="002432A4">
            <w:pPr>
              <w:rPr>
                <w:rFonts w:ascii="Times New Roman" w:eastAsiaTheme="majorEastAsia" w:hAnsi="Times New Roman" w:cs="Times New Roman"/>
                <w:sz w:val="22"/>
                <w:lang w:eastAsia="zh-CN"/>
              </w:rPr>
            </w:pPr>
            <w:r w:rsidRPr="003F2B05">
              <w:rPr>
                <w:rFonts w:ascii="Times New Roman" w:eastAsiaTheme="majorEastAsia" w:hAnsi="Times New Roman" w:cs="Times New Roman"/>
                <w:sz w:val="22"/>
              </w:rPr>
              <w:t>3</w:t>
            </w:r>
          </w:p>
          <w:p w:rsidR="004A00A2" w:rsidRPr="003F2B05" w:rsidRDefault="004A00A2" w:rsidP="002432A4">
            <w:pPr>
              <w:rPr>
                <w:rFonts w:ascii="Times New Roman" w:eastAsiaTheme="majorEastAsia" w:hAnsi="Times New Roman" w:cs="Times New Roman"/>
                <w:sz w:val="22"/>
                <w:lang w:eastAsia="zh-CN"/>
              </w:rPr>
            </w:pPr>
            <w:r w:rsidRPr="003F2B05">
              <w:rPr>
                <w:rFonts w:ascii="Times New Roman" w:eastAsiaTheme="majorEastAsia" w:hAnsi="Times New Roman" w:cs="Times New Roman"/>
                <w:sz w:val="22"/>
              </w:rPr>
              <w:t>4</w:t>
            </w:r>
          </w:p>
          <w:p w:rsidR="004A00A2" w:rsidRPr="003F2B05" w:rsidRDefault="004A00A2" w:rsidP="002432A4">
            <w:pPr>
              <w:rPr>
                <w:rFonts w:ascii="Times New Roman" w:eastAsia="SimSun" w:hAnsi="Times New Roman" w:cs="Times New Roman"/>
                <w:sz w:val="22"/>
                <w:lang w:eastAsia="zh-CN"/>
              </w:rPr>
            </w:pPr>
            <w:r w:rsidRPr="003F2B05">
              <w:rPr>
                <w:rFonts w:ascii="Times New Roman" w:eastAsiaTheme="majorEastAsia" w:hAnsi="Times New Roman" w:cs="Times New Roman"/>
                <w:sz w:val="22"/>
              </w:rPr>
              <w:t>5</w:t>
            </w:r>
          </w:p>
          <w:p w:rsidR="004A00A2" w:rsidRPr="003F2B05" w:rsidRDefault="004A00A2" w:rsidP="002432A4">
            <w:pPr>
              <w:rPr>
                <w:rFonts w:ascii="Times New Roman" w:eastAsia="SimSun" w:hAnsi="Times New Roman" w:cs="Times New Roman"/>
                <w:sz w:val="22"/>
                <w:lang w:eastAsia="zh-CN"/>
              </w:rPr>
            </w:pPr>
            <w:r w:rsidRPr="003F2B05">
              <w:rPr>
                <w:rFonts w:ascii="Times New Roman" w:eastAsia="新細明體" w:hAnsi="Times New Roman" w:cs="Times New Roman"/>
                <w:sz w:val="22"/>
              </w:rPr>
              <w:t>6</w:t>
            </w:r>
          </w:p>
          <w:p w:rsidR="004A00A2" w:rsidRPr="003F2B05" w:rsidRDefault="004A00A2" w:rsidP="002432A4">
            <w:pPr>
              <w:rPr>
                <w:rFonts w:ascii="Times New Roman" w:eastAsia="SimSun" w:hAnsi="Times New Roman" w:cs="Times New Roman"/>
                <w:sz w:val="22"/>
                <w:lang w:eastAsia="zh-CN"/>
              </w:rPr>
            </w:pPr>
            <w:r w:rsidRPr="003F2B05">
              <w:rPr>
                <w:rFonts w:ascii="Times New Roman" w:eastAsia="新細明體" w:hAnsi="Times New Roman" w:cs="Times New Roman"/>
                <w:sz w:val="22"/>
              </w:rPr>
              <w:t>7</w:t>
            </w:r>
          </w:p>
          <w:p w:rsidR="004A00A2" w:rsidRPr="003F2B05" w:rsidRDefault="004A00A2" w:rsidP="002432A4">
            <w:pPr>
              <w:rPr>
                <w:rFonts w:ascii="Times New Roman" w:eastAsia="SimSun" w:hAnsi="Times New Roman" w:cs="Times New Roman"/>
                <w:sz w:val="22"/>
                <w:lang w:eastAsia="zh-CN"/>
              </w:rPr>
            </w:pPr>
            <w:r w:rsidRPr="003F2B05">
              <w:rPr>
                <w:rFonts w:ascii="Times New Roman" w:eastAsia="新細明體" w:hAnsi="Times New Roman" w:cs="Times New Roman"/>
                <w:sz w:val="22"/>
              </w:rPr>
              <w:t>8</w:t>
            </w:r>
          </w:p>
          <w:p w:rsidR="004A00A2" w:rsidRPr="003F2B05" w:rsidRDefault="004A00A2" w:rsidP="002432A4">
            <w:pPr>
              <w:rPr>
                <w:rFonts w:ascii="Times New Roman" w:eastAsia="SimSun" w:hAnsi="Times New Roman" w:cs="Times New Roman"/>
                <w:sz w:val="22"/>
                <w:lang w:eastAsia="zh-CN"/>
              </w:rPr>
            </w:pPr>
            <w:r w:rsidRPr="003F2B05">
              <w:rPr>
                <w:rFonts w:ascii="Times New Roman" w:eastAsia="新細明體" w:hAnsi="Times New Roman" w:cs="Times New Roman"/>
                <w:sz w:val="22"/>
              </w:rPr>
              <w:t>9</w:t>
            </w:r>
          </w:p>
          <w:p w:rsidR="004A00A2" w:rsidRPr="003F2B05" w:rsidRDefault="004A00A2" w:rsidP="002432A4">
            <w:pPr>
              <w:rPr>
                <w:rFonts w:ascii="Times New Roman" w:eastAsia="SimSun" w:hAnsi="Times New Roman" w:cs="Times New Roman"/>
                <w:sz w:val="22"/>
                <w:lang w:eastAsia="zh-CN"/>
              </w:rPr>
            </w:pPr>
            <w:r w:rsidRPr="003F2B05">
              <w:rPr>
                <w:rFonts w:ascii="Times New Roman" w:eastAsia="新細明體" w:hAnsi="Times New Roman" w:cs="Times New Roman"/>
                <w:sz w:val="22"/>
              </w:rPr>
              <w:t>10</w:t>
            </w:r>
          </w:p>
          <w:p w:rsidR="004A00A2" w:rsidRPr="003F2B05" w:rsidRDefault="004A00A2" w:rsidP="002432A4">
            <w:pPr>
              <w:rPr>
                <w:rFonts w:ascii="Times New Roman" w:eastAsia="SimSun" w:hAnsi="Times New Roman" w:cs="Times New Roman"/>
                <w:sz w:val="22"/>
                <w:lang w:eastAsia="zh-CN"/>
              </w:rPr>
            </w:pPr>
            <w:r w:rsidRPr="003F2B05">
              <w:rPr>
                <w:rFonts w:ascii="Times New Roman" w:eastAsia="新細明體" w:hAnsi="Times New Roman" w:cs="Times New Roman"/>
                <w:sz w:val="22"/>
              </w:rPr>
              <w:t>11</w:t>
            </w:r>
          </w:p>
          <w:p w:rsidR="004A00A2" w:rsidRPr="003F2B05" w:rsidRDefault="004A00A2" w:rsidP="002432A4">
            <w:pPr>
              <w:rPr>
                <w:rFonts w:ascii="Times New Roman" w:eastAsia="SimSun" w:hAnsi="Times New Roman" w:cs="Times New Roman"/>
                <w:sz w:val="22"/>
                <w:lang w:eastAsia="zh-CN"/>
              </w:rPr>
            </w:pPr>
            <w:r w:rsidRPr="003F2B05">
              <w:rPr>
                <w:rFonts w:ascii="Times New Roman" w:eastAsia="新細明體" w:hAnsi="Times New Roman" w:cs="Times New Roman"/>
                <w:sz w:val="22"/>
              </w:rPr>
              <w:t>12</w:t>
            </w:r>
          </w:p>
          <w:p w:rsidR="004A00A2" w:rsidRPr="003F2B05" w:rsidRDefault="004A00A2" w:rsidP="002432A4">
            <w:pPr>
              <w:rPr>
                <w:rFonts w:ascii="Times New Roman" w:eastAsia="SimSun" w:hAnsi="Times New Roman" w:cs="Times New Roman"/>
                <w:sz w:val="22"/>
                <w:lang w:eastAsia="zh-CN"/>
              </w:rPr>
            </w:pPr>
            <w:r w:rsidRPr="003F2B05">
              <w:rPr>
                <w:rFonts w:ascii="Times New Roman" w:eastAsia="新細明體" w:hAnsi="Times New Roman" w:cs="Times New Roman"/>
                <w:sz w:val="22"/>
              </w:rPr>
              <w:t>13</w:t>
            </w:r>
          </w:p>
          <w:p w:rsidR="004A00A2" w:rsidRPr="003F2B05" w:rsidRDefault="004A00A2" w:rsidP="002432A4">
            <w:pPr>
              <w:rPr>
                <w:rFonts w:ascii="Times New Roman" w:eastAsia="SimSun" w:hAnsi="Times New Roman" w:cs="Times New Roman"/>
                <w:sz w:val="22"/>
                <w:lang w:eastAsia="zh-CN"/>
              </w:rPr>
            </w:pPr>
            <w:r w:rsidRPr="003F2B05">
              <w:rPr>
                <w:rFonts w:ascii="Times New Roman" w:eastAsia="新細明體" w:hAnsi="Times New Roman" w:cs="Times New Roman"/>
                <w:sz w:val="22"/>
              </w:rPr>
              <w:t>14</w:t>
            </w:r>
          </w:p>
          <w:p w:rsidR="004A00A2" w:rsidRPr="003F2B05" w:rsidRDefault="004A00A2" w:rsidP="002432A4">
            <w:pPr>
              <w:rPr>
                <w:rFonts w:ascii="Times New Roman" w:eastAsia="SimSun" w:hAnsi="Times New Roman" w:cs="Times New Roman"/>
                <w:sz w:val="22"/>
                <w:lang w:eastAsia="zh-CN"/>
              </w:rPr>
            </w:pPr>
            <w:r w:rsidRPr="003F2B05">
              <w:rPr>
                <w:rFonts w:ascii="Times New Roman" w:eastAsia="新細明體" w:hAnsi="Times New Roman" w:cs="Times New Roman"/>
                <w:sz w:val="22"/>
              </w:rPr>
              <w:t>15</w:t>
            </w:r>
          </w:p>
          <w:p w:rsidR="004A00A2" w:rsidRPr="003F2B05" w:rsidRDefault="004A00A2" w:rsidP="002432A4">
            <w:pPr>
              <w:rPr>
                <w:rFonts w:ascii="Times New Roman" w:eastAsia="SimSun" w:hAnsi="Times New Roman" w:cs="Times New Roman"/>
                <w:lang w:eastAsia="zh-CN"/>
              </w:rPr>
            </w:pPr>
            <w:r w:rsidRPr="003F2B05">
              <w:rPr>
                <w:rFonts w:ascii="Times New Roman" w:eastAsia="新細明體" w:hAnsi="Times New Roman" w:cs="Times New Roman"/>
                <w:sz w:val="22"/>
              </w:rPr>
              <w:t>16</w:t>
            </w:r>
          </w:p>
        </w:tc>
        <w:tc>
          <w:tcPr>
            <w:tcW w:w="2976" w:type="dxa"/>
            <w:tcBorders>
              <w:top w:val="dotDotDash" w:sz="4" w:space="0" w:color="auto"/>
              <w:left w:val="dotted" w:sz="4" w:space="0" w:color="auto"/>
              <w:right w:val="dotted" w:sz="4" w:space="0" w:color="auto"/>
            </w:tcBorders>
          </w:tcPr>
          <w:p w:rsidR="004A00A2" w:rsidRPr="003F2B05" w:rsidRDefault="004A00A2" w:rsidP="002432A4">
            <w:pPr>
              <w:ind w:left="36" w:hangingChars="15" w:hanging="36"/>
              <w:rPr>
                <w:rFonts w:ascii="Times New Roman" w:eastAsia="標楷體" w:hAnsi="Times New Roman" w:cs="Times New Roman"/>
              </w:rPr>
            </w:pPr>
            <w:r w:rsidRPr="003F2B05">
              <w:rPr>
                <w:rFonts w:ascii="Times New Roman" w:eastAsia="標楷體" w:hAnsi="Times New Roman" w:cs="Times New Roman"/>
              </w:rPr>
              <w:lastRenderedPageBreak/>
              <w:t>諸有沙門、婆羅門於末劫末見，生有想論，說世間有</w:t>
            </w:r>
            <w:r w:rsidRPr="003F2B05">
              <w:rPr>
                <w:rFonts w:ascii="Times New Roman" w:eastAsia="標楷體" w:hAnsi="Times New Roman" w:cs="Times New Roman"/>
              </w:rPr>
              <w:lastRenderedPageBreak/>
              <w:t>想；彼盡入十六見中</w:t>
            </w:r>
            <w:r w:rsidRPr="003F2B05">
              <w:rPr>
                <w:rFonts w:ascii="Times New Roman" w:eastAsia="標楷體" w:hAnsi="Times New Roman" w:cs="Times New Roman"/>
                <w:shd w:val="pct15" w:color="auto" w:fill="FFFFFF"/>
              </w:rPr>
              <w:t>（</w:t>
            </w:r>
            <w:r w:rsidRPr="003F2B05">
              <w:rPr>
                <w:rFonts w:ascii="Times New Roman" w:eastAsia="標楷體" w:hAnsi="Times New Roman" w:cs="Times New Roman"/>
                <w:shd w:val="pct15" w:color="auto" w:fill="FFFFFF"/>
              </w:rPr>
              <w:t>16</w:t>
            </w:r>
            <w:r w:rsidRPr="003F2B05">
              <w:rPr>
                <w:rFonts w:ascii="Times New Roman" w:eastAsia="標楷體" w:hAnsi="Times New Roman" w:cs="Times New Roman"/>
                <w:shd w:val="pct15" w:color="auto" w:fill="FFFFFF"/>
              </w:rPr>
              <w:t>）</w:t>
            </w:r>
          </w:p>
          <w:p w:rsidR="004A00A2" w:rsidRPr="003F2B05" w:rsidRDefault="004A00A2" w:rsidP="002432A4">
            <w:pPr>
              <w:ind w:left="173" w:hangingChars="72" w:hanging="173"/>
              <w:rPr>
                <w:rFonts w:ascii="Times New Roman" w:eastAsia="標楷體" w:hAnsi="Times New Roman" w:cs="Times New Roman"/>
              </w:rPr>
            </w:pPr>
            <w:r w:rsidRPr="003F2B05">
              <w:rPr>
                <w:rFonts w:ascii="Times New Roman" w:eastAsia="標楷體" w:hAnsi="Times New Roman" w:cs="Times New Roman"/>
              </w:rPr>
              <w:t>「我此終後，生有色有想，此實餘虛。」</w:t>
            </w:r>
          </w:p>
          <w:p w:rsidR="004A00A2" w:rsidRPr="003F2B05" w:rsidRDefault="004A00A2" w:rsidP="002432A4">
            <w:pPr>
              <w:rPr>
                <w:rFonts w:ascii="標楷體" w:eastAsia="標楷體" w:hAnsi="標楷體" w:cs="Times New Roman"/>
              </w:rPr>
            </w:pPr>
            <w:r w:rsidRPr="003F2B05">
              <w:rPr>
                <w:rFonts w:ascii="標楷體" w:eastAsia="標楷體" w:hAnsi="標楷體" w:cs="Times New Roman"/>
              </w:rPr>
              <w:t>……生無色有想</w:t>
            </w:r>
          </w:p>
          <w:p w:rsidR="004A00A2" w:rsidRPr="003F2B05" w:rsidRDefault="004A00A2" w:rsidP="002432A4">
            <w:pPr>
              <w:rPr>
                <w:rFonts w:ascii="標楷體" w:eastAsia="標楷體" w:hAnsi="標楷體" w:cs="Times New Roman"/>
              </w:rPr>
            </w:pPr>
            <w:r w:rsidRPr="003F2B05">
              <w:rPr>
                <w:rFonts w:ascii="標楷體" w:eastAsia="標楷體" w:hAnsi="標楷體" w:cs="Times New Roman"/>
              </w:rPr>
              <w:t>……生有色無色有想</w:t>
            </w:r>
          </w:p>
          <w:p w:rsidR="004A00A2" w:rsidRPr="003F2B05" w:rsidRDefault="004A00A2" w:rsidP="002432A4">
            <w:pPr>
              <w:rPr>
                <w:rFonts w:ascii="標楷體" w:eastAsia="標楷體" w:hAnsi="標楷體" w:cs="Times New Roman"/>
              </w:rPr>
            </w:pPr>
            <w:r w:rsidRPr="003F2B05">
              <w:rPr>
                <w:rFonts w:ascii="標楷體" w:eastAsia="標楷體" w:hAnsi="標楷體" w:cs="Times New Roman"/>
              </w:rPr>
              <w:t>……生非有色非無色有想</w:t>
            </w:r>
          </w:p>
          <w:p w:rsidR="004A00A2" w:rsidRPr="003F2B05" w:rsidRDefault="004A00A2" w:rsidP="002432A4">
            <w:pPr>
              <w:rPr>
                <w:rFonts w:ascii="標楷體" w:eastAsia="標楷體" w:hAnsi="標楷體" w:cs="Times New Roman"/>
              </w:rPr>
            </w:pPr>
            <w:r w:rsidRPr="003F2B05">
              <w:rPr>
                <w:rFonts w:ascii="標楷體" w:eastAsia="標楷體" w:hAnsi="標楷體" w:cs="Times New Roman"/>
              </w:rPr>
              <w:t>……生有邊有想</w:t>
            </w:r>
          </w:p>
          <w:p w:rsidR="004A00A2" w:rsidRPr="003F2B05" w:rsidRDefault="004A00A2" w:rsidP="002432A4">
            <w:pPr>
              <w:rPr>
                <w:rFonts w:ascii="標楷體" w:eastAsia="標楷體" w:hAnsi="標楷體" w:cs="Times New Roman"/>
              </w:rPr>
            </w:pPr>
            <w:r w:rsidRPr="003F2B05">
              <w:rPr>
                <w:rFonts w:ascii="標楷體" w:eastAsia="標楷體" w:hAnsi="標楷體" w:cs="Times New Roman"/>
              </w:rPr>
              <w:t>……生無邊有想</w:t>
            </w:r>
          </w:p>
          <w:p w:rsidR="004A00A2" w:rsidRPr="003F2B05" w:rsidRDefault="004A00A2" w:rsidP="002432A4">
            <w:pPr>
              <w:rPr>
                <w:rFonts w:ascii="標楷體" w:eastAsia="標楷體" w:hAnsi="標楷體" w:cs="Times New Roman"/>
              </w:rPr>
            </w:pPr>
            <w:r w:rsidRPr="003F2B05">
              <w:rPr>
                <w:rFonts w:ascii="標楷體" w:eastAsia="標楷體" w:hAnsi="標楷體" w:cs="Times New Roman"/>
              </w:rPr>
              <w:t>……生有邊無邊有想</w:t>
            </w:r>
          </w:p>
          <w:p w:rsidR="004A00A2" w:rsidRPr="003F2B05" w:rsidRDefault="004A00A2" w:rsidP="002432A4">
            <w:pPr>
              <w:rPr>
                <w:rFonts w:ascii="標楷體" w:eastAsia="標楷體" w:hAnsi="標楷體" w:cs="Times New Roman"/>
              </w:rPr>
            </w:pPr>
            <w:r w:rsidRPr="003F2B05">
              <w:rPr>
                <w:rFonts w:ascii="標楷體" w:eastAsia="標楷體" w:hAnsi="標楷體" w:cs="Times New Roman"/>
              </w:rPr>
              <w:t>……生非有邊非無邊有想</w:t>
            </w:r>
          </w:p>
          <w:p w:rsidR="004A00A2" w:rsidRPr="003F2B05" w:rsidRDefault="004A00A2" w:rsidP="002432A4">
            <w:pPr>
              <w:rPr>
                <w:rFonts w:ascii="標楷體" w:eastAsia="標楷體" w:hAnsi="標楷體" w:cs="Times New Roman"/>
              </w:rPr>
            </w:pPr>
            <w:r w:rsidRPr="003F2B05">
              <w:rPr>
                <w:rFonts w:ascii="標楷體" w:eastAsia="標楷體" w:hAnsi="標楷體" w:cs="Times New Roman"/>
              </w:rPr>
              <w:t>……生而一向有樂有想</w:t>
            </w:r>
          </w:p>
          <w:p w:rsidR="004A00A2" w:rsidRPr="003F2B05" w:rsidRDefault="004A00A2" w:rsidP="002432A4">
            <w:pPr>
              <w:rPr>
                <w:rFonts w:ascii="標楷體" w:eastAsia="標楷體" w:hAnsi="標楷體" w:cs="Times New Roman"/>
              </w:rPr>
            </w:pPr>
            <w:r w:rsidRPr="003F2B05">
              <w:rPr>
                <w:rFonts w:ascii="標楷體" w:eastAsia="標楷體" w:hAnsi="標楷體" w:cs="Times New Roman"/>
              </w:rPr>
              <w:t>……生而一向有苦有想</w:t>
            </w:r>
          </w:p>
          <w:p w:rsidR="004A00A2" w:rsidRPr="003F2B05" w:rsidRDefault="004A00A2" w:rsidP="002432A4">
            <w:pPr>
              <w:rPr>
                <w:rFonts w:ascii="標楷體" w:eastAsia="標楷體" w:hAnsi="標楷體" w:cs="Times New Roman"/>
              </w:rPr>
            </w:pPr>
            <w:r w:rsidRPr="003F2B05">
              <w:rPr>
                <w:rFonts w:ascii="標楷體" w:eastAsia="標楷體" w:hAnsi="標楷體" w:cs="Times New Roman"/>
              </w:rPr>
              <w:t>……生有樂有苦有想</w:t>
            </w:r>
          </w:p>
          <w:p w:rsidR="004A00A2" w:rsidRPr="003F2B05" w:rsidRDefault="004A00A2" w:rsidP="002432A4">
            <w:pPr>
              <w:rPr>
                <w:rFonts w:ascii="標楷體" w:eastAsia="標楷體" w:hAnsi="標楷體" w:cs="Times New Roman"/>
              </w:rPr>
            </w:pPr>
            <w:r w:rsidRPr="003F2B05">
              <w:rPr>
                <w:rFonts w:ascii="標楷體" w:eastAsia="標楷體" w:hAnsi="標楷體" w:cs="Times New Roman"/>
              </w:rPr>
              <w:t>……生不苦不樂有想</w:t>
            </w:r>
          </w:p>
          <w:p w:rsidR="004A00A2" w:rsidRPr="003F2B05" w:rsidRDefault="004A00A2" w:rsidP="002432A4">
            <w:pPr>
              <w:rPr>
                <w:rFonts w:ascii="標楷體" w:eastAsia="標楷體" w:hAnsi="標楷體" w:cs="Times New Roman"/>
              </w:rPr>
            </w:pPr>
            <w:r w:rsidRPr="003F2B05">
              <w:rPr>
                <w:rFonts w:ascii="標楷體" w:eastAsia="標楷體" w:hAnsi="標楷體" w:cs="Times New Roman"/>
              </w:rPr>
              <w:t>……生有一想</w:t>
            </w:r>
          </w:p>
          <w:p w:rsidR="004A00A2" w:rsidRPr="003F2B05" w:rsidRDefault="004A00A2" w:rsidP="002432A4">
            <w:pPr>
              <w:rPr>
                <w:rFonts w:ascii="標楷體" w:eastAsia="標楷體" w:hAnsi="標楷體" w:cs="Times New Roman"/>
              </w:rPr>
            </w:pPr>
            <w:r w:rsidRPr="003F2B05">
              <w:rPr>
                <w:rFonts w:ascii="標楷體" w:eastAsia="標楷體" w:hAnsi="標楷體" w:cs="Times New Roman"/>
              </w:rPr>
              <w:t>……生有若干想</w:t>
            </w:r>
          </w:p>
          <w:p w:rsidR="004A00A2" w:rsidRPr="003F2B05" w:rsidRDefault="004A00A2" w:rsidP="002432A4">
            <w:pPr>
              <w:rPr>
                <w:rFonts w:ascii="標楷體" w:eastAsia="標楷體" w:hAnsi="標楷體" w:cs="Times New Roman"/>
              </w:rPr>
            </w:pPr>
            <w:r w:rsidRPr="003F2B05">
              <w:rPr>
                <w:rFonts w:ascii="標楷體" w:eastAsia="標楷體" w:hAnsi="標楷體" w:cs="Times New Roman"/>
              </w:rPr>
              <w:t>……生少想</w:t>
            </w:r>
          </w:p>
          <w:p w:rsidR="004A00A2" w:rsidRPr="003F2B05" w:rsidRDefault="004A00A2" w:rsidP="002432A4">
            <w:pPr>
              <w:rPr>
                <w:rFonts w:ascii="Times New Roman" w:eastAsia="SimSun" w:hAnsi="Times New Roman" w:cs="Times New Roman"/>
                <w:sz w:val="22"/>
              </w:rPr>
            </w:pPr>
            <w:r w:rsidRPr="003F2B05">
              <w:rPr>
                <w:rFonts w:ascii="標楷體" w:eastAsia="標楷體" w:hAnsi="標楷體" w:cs="Times New Roman"/>
              </w:rPr>
              <w:t>……生有無量想</w:t>
            </w:r>
          </w:p>
        </w:tc>
        <w:tc>
          <w:tcPr>
            <w:tcW w:w="1560" w:type="dxa"/>
            <w:tcBorders>
              <w:top w:val="dotDotDash" w:sz="4" w:space="0" w:color="auto"/>
              <w:left w:val="dotted" w:sz="4" w:space="0" w:color="auto"/>
              <w:right w:val="double" w:sz="4" w:space="0" w:color="auto"/>
            </w:tcBorders>
          </w:tcPr>
          <w:p w:rsidR="004A00A2" w:rsidRPr="003F2B05" w:rsidRDefault="004A00A2" w:rsidP="002432A4">
            <w:pPr>
              <w:rPr>
                <w:rFonts w:ascii="Times New Roman" w:eastAsia="SimSun" w:hAnsi="Times New Roman" w:cs="Times New Roman"/>
                <w:sz w:val="22"/>
                <w:lang w:eastAsia="zh-CN"/>
              </w:rPr>
            </w:pPr>
            <w:r w:rsidRPr="003F2B05">
              <w:rPr>
                <w:rFonts w:ascii="Times New Roman" w:eastAsiaTheme="majorEastAsia" w:hAnsi="Times New Roman" w:cs="Times New Roman"/>
                <w:sz w:val="22"/>
              </w:rPr>
              <w:lastRenderedPageBreak/>
              <w:t>92b13-</w:t>
            </w:r>
            <w:r w:rsidRPr="003F2B05">
              <w:rPr>
                <w:rFonts w:ascii="Times New Roman" w:eastAsia="新細明體" w:hAnsi="Times New Roman" w:cs="Times New Roman"/>
                <w:sz w:val="22"/>
              </w:rPr>
              <w:t xml:space="preserve">92c10 </w:t>
            </w:r>
          </w:p>
        </w:tc>
        <w:tc>
          <w:tcPr>
            <w:tcW w:w="850" w:type="dxa"/>
            <w:gridSpan w:val="2"/>
            <w:tcBorders>
              <w:top w:val="dotDotDash" w:sz="4" w:space="0" w:color="auto"/>
              <w:left w:val="double" w:sz="4" w:space="0" w:color="auto"/>
              <w:right w:val="dotted" w:sz="4" w:space="0" w:color="auto"/>
            </w:tcBorders>
          </w:tcPr>
          <w:p w:rsidR="004A00A2" w:rsidRPr="003F2B05" w:rsidRDefault="004A00A2" w:rsidP="002432A4">
            <w:pPr>
              <w:ind w:leftChars="-45" w:hangingChars="49" w:hanging="108"/>
              <w:rPr>
                <w:rFonts w:ascii="Times New Roman" w:eastAsiaTheme="majorEastAsia" w:hAnsi="Times New Roman" w:cs="Times New Roman"/>
                <w:sz w:val="22"/>
              </w:rPr>
            </w:pPr>
            <w:r w:rsidRPr="003F2B05">
              <w:rPr>
                <w:rFonts w:ascii="Times New Roman" w:eastAsia="新細明體" w:hAnsi="Times New Roman" w:cs="Times New Roman"/>
                <w:sz w:val="22"/>
              </w:rPr>
              <w:t>（一）</w:t>
            </w:r>
          </w:p>
          <w:p w:rsidR="004A00A2" w:rsidRPr="003F2B05" w:rsidRDefault="004A00A2" w:rsidP="002432A4">
            <w:pPr>
              <w:rPr>
                <w:rFonts w:ascii="Times New Roman" w:eastAsia="SimSun" w:hAnsi="Times New Roman" w:cs="Times New Roman"/>
                <w:sz w:val="22"/>
                <w:lang w:eastAsia="zh-CN"/>
              </w:rPr>
            </w:pPr>
          </w:p>
          <w:p w:rsidR="004A00A2" w:rsidRPr="003F2B05" w:rsidRDefault="004A00A2" w:rsidP="002432A4">
            <w:pPr>
              <w:rPr>
                <w:rFonts w:ascii="Times New Roman" w:eastAsia="SimSun" w:hAnsi="Times New Roman" w:cs="Times New Roman"/>
                <w:sz w:val="22"/>
                <w:lang w:eastAsia="zh-CN"/>
              </w:rPr>
            </w:pPr>
          </w:p>
          <w:p w:rsidR="004A00A2" w:rsidRPr="003F2B05" w:rsidRDefault="004A00A2" w:rsidP="002432A4">
            <w:pPr>
              <w:rPr>
                <w:rFonts w:ascii="Times New Roman" w:eastAsiaTheme="majorEastAsia" w:hAnsi="Times New Roman" w:cs="Times New Roman"/>
                <w:sz w:val="22"/>
                <w:lang w:eastAsia="zh-CN"/>
              </w:rPr>
            </w:pPr>
            <w:r w:rsidRPr="003F2B05">
              <w:rPr>
                <w:rFonts w:ascii="Times New Roman" w:eastAsiaTheme="majorEastAsia" w:hAnsi="Times New Roman" w:cs="Times New Roman"/>
                <w:sz w:val="22"/>
              </w:rPr>
              <w:t>1</w:t>
            </w:r>
          </w:p>
          <w:p w:rsidR="004A00A2" w:rsidRPr="003F2B05" w:rsidRDefault="004A00A2" w:rsidP="002432A4">
            <w:pPr>
              <w:rPr>
                <w:rFonts w:ascii="Times New Roman" w:eastAsia="SimSun" w:hAnsi="Times New Roman" w:cs="Times New Roman"/>
                <w:sz w:val="22"/>
                <w:lang w:eastAsia="zh-CN"/>
              </w:rPr>
            </w:pPr>
          </w:p>
          <w:p w:rsidR="004A00A2" w:rsidRPr="003F2B05" w:rsidRDefault="004A00A2" w:rsidP="002432A4">
            <w:pPr>
              <w:rPr>
                <w:rFonts w:ascii="Times New Roman" w:eastAsiaTheme="majorEastAsia" w:hAnsi="Times New Roman" w:cs="Times New Roman"/>
                <w:sz w:val="22"/>
                <w:lang w:eastAsia="zh-CN"/>
              </w:rPr>
            </w:pPr>
            <w:r w:rsidRPr="003F2B05">
              <w:rPr>
                <w:rFonts w:ascii="Times New Roman" w:eastAsiaTheme="majorEastAsia" w:hAnsi="Times New Roman" w:cs="Times New Roman"/>
                <w:sz w:val="22"/>
              </w:rPr>
              <w:t>2</w:t>
            </w:r>
          </w:p>
          <w:p w:rsidR="004A00A2" w:rsidRPr="003F2B05" w:rsidRDefault="004A00A2" w:rsidP="002432A4">
            <w:pPr>
              <w:rPr>
                <w:rFonts w:ascii="Times New Roman" w:eastAsiaTheme="majorEastAsia" w:hAnsi="Times New Roman" w:cs="Times New Roman"/>
                <w:sz w:val="22"/>
                <w:lang w:eastAsia="zh-CN"/>
              </w:rPr>
            </w:pPr>
            <w:r w:rsidRPr="003F2B05">
              <w:rPr>
                <w:rFonts w:ascii="Times New Roman" w:eastAsiaTheme="majorEastAsia" w:hAnsi="Times New Roman" w:cs="Times New Roman"/>
                <w:sz w:val="22"/>
              </w:rPr>
              <w:t>3</w:t>
            </w:r>
          </w:p>
          <w:p w:rsidR="004A00A2" w:rsidRPr="003F2B05" w:rsidRDefault="004A00A2" w:rsidP="002432A4">
            <w:pPr>
              <w:rPr>
                <w:rFonts w:ascii="Times New Roman" w:eastAsiaTheme="majorEastAsia" w:hAnsi="Times New Roman" w:cs="Times New Roman"/>
                <w:sz w:val="22"/>
                <w:lang w:eastAsia="zh-CN"/>
              </w:rPr>
            </w:pPr>
            <w:r w:rsidRPr="003F2B05">
              <w:rPr>
                <w:rFonts w:ascii="Times New Roman" w:eastAsiaTheme="majorEastAsia" w:hAnsi="Times New Roman" w:cs="Times New Roman"/>
                <w:sz w:val="22"/>
              </w:rPr>
              <w:t>4</w:t>
            </w:r>
          </w:p>
          <w:p w:rsidR="004A00A2" w:rsidRPr="003F2B05" w:rsidRDefault="004A00A2" w:rsidP="002432A4">
            <w:pPr>
              <w:rPr>
                <w:rFonts w:ascii="Times New Roman" w:eastAsia="SimSun" w:hAnsi="Times New Roman" w:cs="Times New Roman"/>
                <w:sz w:val="22"/>
                <w:lang w:eastAsia="zh-CN"/>
              </w:rPr>
            </w:pPr>
            <w:r w:rsidRPr="003F2B05">
              <w:rPr>
                <w:rFonts w:ascii="Times New Roman" w:eastAsiaTheme="majorEastAsia" w:hAnsi="Times New Roman" w:cs="Times New Roman"/>
                <w:sz w:val="22"/>
              </w:rPr>
              <w:t>5</w:t>
            </w:r>
          </w:p>
          <w:p w:rsidR="004A00A2" w:rsidRPr="003F2B05" w:rsidRDefault="004A00A2" w:rsidP="002432A4">
            <w:pPr>
              <w:rPr>
                <w:rFonts w:ascii="Times New Roman" w:eastAsia="SimSun" w:hAnsi="Times New Roman" w:cs="Times New Roman"/>
                <w:sz w:val="22"/>
                <w:lang w:eastAsia="zh-CN"/>
              </w:rPr>
            </w:pPr>
            <w:r w:rsidRPr="003F2B05">
              <w:rPr>
                <w:rFonts w:ascii="Times New Roman" w:eastAsia="新細明體" w:hAnsi="Times New Roman" w:cs="Times New Roman"/>
                <w:sz w:val="22"/>
              </w:rPr>
              <w:t>6</w:t>
            </w:r>
          </w:p>
          <w:p w:rsidR="004A00A2" w:rsidRPr="003F2B05" w:rsidRDefault="004A00A2" w:rsidP="002432A4">
            <w:pPr>
              <w:rPr>
                <w:rFonts w:ascii="Times New Roman" w:eastAsia="SimSun" w:hAnsi="Times New Roman" w:cs="Times New Roman"/>
                <w:sz w:val="22"/>
                <w:lang w:eastAsia="zh-CN"/>
              </w:rPr>
            </w:pPr>
            <w:r w:rsidRPr="003F2B05">
              <w:rPr>
                <w:rFonts w:ascii="Times New Roman" w:eastAsia="新細明體" w:hAnsi="Times New Roman" w:cs="Times New Roman"/>
                <w:sz w:val="22"/>
              </w:rPr>
              <w:t>7</w:t>
            </w:r>
          </w:p>
          <w:p w:rsidR="004A00A2" w:rsidRPr="003F2B05" w:rsidRDefault="004A00A2" w:rsidP="002432A4">
            <w:pPr>
              <w:rPr>
                <w:rFonts w:ascii="Times New Roman" w:eastAsia="SimSun" w:hAnsi="Times New Roman" w:cs="Times New Roman"/>
                <w:sz w:val="22"/>
                <w:lang w:eastAsia="zh-CN"/>
              </w:rPr>
            </w:pPr>
            <w:r w:rsidRPr="003F2B05">
              <w:rPr>
                <w:rFonts w:ascii="Times New Roman" w:eastAsia="新細明體" w:hAnsi="Times New Roman" w:cs="Times New Roman"/>
                <w:sz w:val="22"/>
              </w:rPr>
              <w:t>8</w:t>
            </w:r>
          </w:p>
          <w:p w:rsidR="004A00A2" w:rsidRPr="003F2B05" w:rsidRDefault="004A00A2" w:rsidP="002432A4">
            <w:pPr>
              <w:rPr>
                <w:rFonts w:ascii="Times New Roman" w:eastAsia="SimSun" w:hAnsi="Times New Roman" w:cs="Times New Roman"/>
                <w:sz w:val="22"/>
                <w:lang w:eastAsia="zh-CN"/>
              </w:rPr>
            </w:pPr>
            <w:r w:rsidRPr="003F2B05">
              <w:rPr>
                <w:rFonts w:ascii="Times New Roman" w:eastAsia="新細明體" w:hAnsi="Times New Roman" w:cs="Times New Roman"/>
                <w:sz w:val="22"/>
              </w:rPr>
              <w:t>9</w:t>
            </w:r>
          </w:p>
          <w:p w:rsidR="004A00A2" w:rsidRPr="003F2B05" w:rsidRDefault="004A00A2" w:rsidP="002432A4">
            <w:pPr>
              <w:rPr>
                <w:rFonts w:ascii="Times New Roman" w:eastAsia="SimSun" w:hAnsi="Times New Roman" w:cs="Times New Roman"/>
                <w:sz w:val="22"/>
                <w:lang w:eastAsia="zh-CN"/>
              </w:rPr>
            </w:pPr>
            <w:r w:rsidRPr="003F2B05">
              <w:rPr>
                <w:rFonts w:ascii="Times New Roman" w:eastAsia="新細明體" w:hAnsi="Times New Roman" w:cs="Times New Roman"/>
                <w:sz w:val="22"/>
              </w:rPr>
              <w:t>10</w:t>
            </w:r>
          </w:p>
          <w:p w:rsidR="004A00A2" w:rsidRPr="003F2B05" w:rsidRDefault="004A00A2" w:rsidP="002432A4">
            <w:pPr>
              <w:rPr>
                <w:rFonts w:ascii="Times New Roman" w:eastAsia="SimSun" w:hAnsi="Times New Roman" w:cs="Times New Roman"/>
                <w:sz w:val="22"/>
                <w:lang w:eastAsia="zh-CN"/>
              </w:rPr>
            </w:pPr>
            <w:r w:rsidRPr="003F2B05">
              <w:rPr>
                <w:rFonts w:ascii="Times New Roman" w:eastAsia="新細明體" w:hAnsi="Times New Roman" w:cs="Times New Roman"/>
                <w:sz w:val="22"/>
              </w:rPr>
              <w:t>11</w:t>
            </w:r>
          </w:p>
          <w:p w:rsidR="004A00A2" w:rsidRPr="003F2B05" w:rsidRDefault="004A00A2" w:rsidP="002432A4">
            <w:pPr>
              <w:rPr>
                <w:rFonts w:ascii="Times New Roman" w:eastAsia="SimSun" w:hAnsi="Times New Roman" w:cs="Times New Roman"/>
                <w:sz w:val="22"/>
                <w:lang w:eastAsia="zh-CN"/>
              </w:rPr>
            </w:pPr>
            <w:r w:rsidRPr="003F2B05">
              <w:rPr>
                <w:rFonts w:ascii="Times New Roman" w:eastAsia="新細明體" w:hAnsi="Times New Roman" w:cs="Times New Roman"/>
                <w:sz w:val="22"/>
              </w:rPr>
              <w:t>12</w:t>
            </w:r>
          </w:p>
          <w:p w:rsidR="004A00A2" w:rsidRPr="003F2B05" w:rsidRDefault="004A00A2" w:rsidP="002432A4">
            <w:pPr>
              <w:rPr>
                <w:rFonts w:ascii="Times New Roman" w:eastAsia="SimSun" w:hAnsi="Times New Roman" w:cs="Times New Roman"/>
                <w:sz w:val="22"/>
                <w:lang w:eastAsia="zh-CN"/>
              </w:rPr>
            </w:pPr>
            <w:r w:rsidRPr="003F2B05">
              <w:rPr>
                <w:rFonts w:ascii="Times New Roman" w:eastAsia="新細明體" w:hAnsi="Times New Roman" w:cs="Times New Roman"/>
                <w:sz w:val="22"/>
              </w:rPr>
              <w:t>13</w:t>
            </w:r>
          </w:p>
          <w:p w:rsidR="004A00A2" w:rsidRPr="003F2B05" w:rsidRDefault="004A00A2" w:rsidP="002432A4">
            <w:pPr>
              <w:rPr>
                <w:rFonts w:ascii="Times New Roman" w:eastAsia="SimSun" w:hAnsi="Times New Roman" w:cs="Times New Roman"/>
                <w:sz w:val="22"/>
                <w:lang w:eastAsia="zh-CN"/>
              </w:rPr>
            </w:pPr>
            <w:r w:rsidRPr="003F2B05">
              <w:rPr>
                <w:rFonts w:ascii="Times New Roman" w:eastAsia="新細明體" w:hAnsi="Times New Roman" w:cs="Times New Roman"/>
                <w:sz w:val="22"/>
              </w:rPr>
              <w:t>14</w:t>
            </w:r>
          </w:p>
          <w:p w:rsidR="004A00A2" w:rsidRPr="003F2B05" w:rsidRDefault="004A00A2" w:rsidP="002432A4">
            <w:pPr>
              <w:rPr>
                <w:rFonts w:ascii="Times New Roman" w:eastAsia="SimSun" w:hAnsi="Times New Roman" w:cs="Times New Roman"/>
                <w:sz w:val="22"/>
                <w:lang w:eastAsia="zh-CN"/>
              </w:rPr>
            </w:pPr>
            <w:r w:rsidRPr="003F2B05">
              <w:rPr>
                <w:rFonts w:ascii="Times New Roman" w:eastAsia="新細明體" w:hAnsi="Times New Roman" w:cs="Times New Roman"/>
                <w:sz w:val="22"/>
              </w:rPr>
              <w:t>15</w:t>
            </w:r>
          </w:p>
          <w:p w:rsidR="004A00A2" w:rsidRPr="003F2B05" w:rsidRDefault="004A00A2" w:rsidP="002432A4">
            <w:pPr>
              <w:rPr>
                <w:rFonts w:ascii="Times New Roman" w:eastAsiaTheme="majorEastAsia" w:hAnsi="Times New Roman" w:cs="Times New Roman"/>
                <w:sz w:val="22"/>
              </w:rPr>
            </w:pPr>
            <w:r w:rsidRPr="003F2B05">
              <w:rPr>
                <w:rFonts w:ascii="Times New Roman" w:eastAsia="新細明體" w:hAnsi="Times New Roman" w:cs="Times New Roman"/>
                <w:sz w:val="22"/>
              </w:rPr>
              <w:t>16</w:t>
            </w:r>
          </w:p>
        </w:tc>
        <w:tc>
          <w:tcPr>
            <w:tcW w:w="3120" w:type="dxa"/>
            <w:gridSpan w:val="4"/>
            <w:tcBorders>
              <w:top w:val="dotDotDash" w:sz="4" w:space="0" w:color="auto"/>
              <w:left w:val="dotted" w:sz="4" w:space="0" w:color="auto"/>
              <w:right w:val="dotted" w:sz="4" w:space="0" w:color="auto"/>
            </w:tcBorders>
          </w:tcPr>
          <w:p w:rsidR="004A00A2" w:rsidRPr="003F2B05" w:rsidRDefault="004A00A2" w:rsidP="002432A4">
            <w:pPr>
              <w:ind w:leftChars="-45" w:hangingChars="49" w:hanging="108"/>
              <w:rPr>
                <w:rFonts w:ascii="Times New Roman" w:eastAsia="SimSun" w:hAnsi="Times New Roman" w:cs="Times New Roman"/>
                <w:sz w:val="22"/>
              </w:rPr>
            </w:pPr>
            <w:r w:rsidRPr="003F2B05">
              <w:rPr>
                <w:rFonts w:ascii="Times New Roman" w:eastAsia="新細明體" w:hAnsi="Times New Roman" w:cs="Times New Roman"/>
                <w:sz w:val="22"/>
              </w:rPr>
              <w:lastRenderedPageBreak/>
              <w:t>由</w:t>
            </w:r>
            <w:r w:rsidRPr="003F2B05">
              <w:rPr>
                <w:rFonts w:ascii="Times New Roman" w:eastAsia="新細明體" w:hAnsi="Times New Roman" w:cs="Times New Roman"/>
                <w:b/>
                <w:sz w:val="22"/>
              </w:rPr>
              <w:t>十六</w:t>
            </w:r>
            <w:r w:rsidRPr="003F2B05">
              <w:rPr>
                <w:rFonts w:ascii="Times New Roman" w:eastAsiaTheme="majorEastAsia" w:hAnsi="Times New Roman" w:cs="Times New Roman"/>
                <w:sz w:val="22"/>
              </w:rPr>
              <w:t>種根據，說：「</w:t>
            </w:r>
            <w:r w:rsidRPr="003F2B05">
              <w:rPr>
                <w:rFonts w:ascii="Times New Roman" w:eastAsia="新細明體" w:hAnsi="Times New Roman" w:cs="Times New Roman"/>
                <w:b/>
                <w:sz w:val="22"/>
              </w:rPr>
              <w:t>死後我為有想</w:t>
            </w:r>
            <w:r w:rsidRPr="003F2B05">
              <w:rPr>
                <w:rFonts w:ascii="Times New Roman" w:eastAsiaTheme="majorEastAsia" w:hAnsi="Times New Roman" w:cs="Times New Roman"/>
                <w:b/>
                <w:sz w:val="22"/>
              </w:rPr>
              <w:t>」</w:t>
            </w:r>
          </w:p>
          <w:p w:rsidR="004A00A2" w:rsidRPr="003F2B05" w:rsidRDefault="004A00A2" w:rsidP="002432A4">
            <w:pPr>
              <w:ind w:leftChars="-45" w:hangingChars="49" w:hanging="108"/>
              <w:rPr>
                <w:rFonts w:ascii="Times New Roman" w:eastAsia="SimSun" w:hAnsi="Times New Roman" w:cs="Times New Roman"/>
                <w:sz w:val="22"/>
              </w:rPr>
            </w:pPr>
            <w:r w:rsidRPr="003F2B05">
              <w:rPr>
                <w:rFonts w:ascii="Times New Roman" w:eastAsia="新細明體" w:hAnsi="Times New Roman" w:cs="Times New Roman"/>
                <w:sz w:val="22"/>
                <w:shd w:val="pct15" w:color="auto" w:fill="FFFFFF"/>
              </w:rPr>
              <w:lastRenderedPageBreak/>
              <w:t>（</w:t>
            </w:r>
            <w:r w:rsidRPr="003F2B05">
              <w:rPr>
                <w:rFonts w:ascii="Times New Roman" w:eastAsia="新細明體" w:hAnsi="Times New Roman" w:cs="Times New Roman"/>
                <w:sz w:val="22"/>
                <w:shd w:val="pct15" w:color="auto" w:fill="FFFFFF"/>
              </w:rPr>
              <w:t>16</w:t>
            </w:r>
            <w:r w:rsidRPr="003F2B05">
              <w:rPr>
                <w:rFonts w:ascii="Times New Roman" w:eastAsia="新細明體" w:hAnsi="Times New Roman" w:cs="Times New Roman"/>
                <w:sz w:val="22"/>
                <w:shd w:val="pct15" w:color="auto" w:fill="FFFFFF"/>
              </w:rPr>
              <w:t>）</w:t>
            </w:r>
          </w:p>
          <w:p w:rsidR="004A00A2" w:rsidRPr="003F2B05" w:rsidRDefault="004A00A2" w:rsidP="002432A4">
            <w:pPr>
              <w:rPr>
                <w:rFonts w:ascii="Times New Roman" w:eastAsia="SimSun" w:hAnsi="Times New Roman" w:cs="Times New Roman"/>
                <w:sz w:val="22"/>
              </w:rPr>
            </w:pPr>
            <w:r w:rsidRPr="003F2B05">
              <w:rPr>
                <w:rFonts w:ascii="Times New Roman" w:eastAsia="新細明體" w:hAnsi="Times New Roman" w:cs="Times New Roman"/>
                <w:sz w:val="22"/>
              </w:rPr>
              <w:t>我死後無病、有想有色。</w:t>
            </w:r>
          </w:p>
          <w:p w:rsidR="004A00A2" w:rsidRPr="003F2B05" w:rsidRDefault="004A00A2" w:rsidP="002432A4">
            <w:pPr>
              <w:rPr>
                <w:rFonts w:ascii="Times New Roman" w:eastAsia="SimSun" w:hAnsi="Times New Roman" w:cs="Times New Roman"/>
                <w:sz w:val="22"/>
              </w:rPr>
            </w:pPr>
          </w:p>
          <w:p w:rsidR="004A00A2" w:rsidRPr="003F2B05" w:rsidRDefault="004A00A2" w:rsidP="002432A4">
            <w:pPr>
              <w:rPr>
                <w:rFonts w:asciiTheme="majorEastAsia" w:eastAsiaTheme="majorEastAsia" w:hAnsiTheme="majorEastAsia" w:cs="Times New Roman"/>
                <w:sz w:val="22"/>
              </w:rPr>
            </w:pPr>
            <w:r w:rsidRPr="003F2B05">
              <w:rPr>
                <w:rFonts w:asciiTheme="majorEastAsia" w:eastAsiaTheme="majorEastAsia" w:hAnsiTheme="majorEastAsia" w:cs="Times New Roman"/>
                <w:sz w:val="22"/>
              </w:rPr>
              <w:t>……有想無色</w:t>
            </w:r>
          </w:p>
          <w:p w:rsidR="004A00A2" w:rsidRPr="003F2B05" w:rsidRDefault="004A00A2" w:rsidP="002432A4">
            <w:pPr>
              <w:rPr>
                <w:rFonts w:asciiTheme="majorEastAsia" w:eastAsiaTheme="majorEastAsia" w:hAnsiTheme="majorEastAsia" w:cs="Times New Roman"/>
                <w:sz w:val="22"/>
              </w:rPr>
            </w:pPr>
            <w:r w:rsidRPr="003F2B05">
              <w:rPr>
                <w:rFonts w:asciiTheme="majorEastAsia" w:eastAsiaTheme="majorEastAsia" w:hAnsiTheme="majorEastAsia" w:cs="Times New Roman"/>
                <w:sz w:val="22"/>
              </w:rPr>
              <w:t xml:space="preserve">……亦有色亦無色 </w:t>
            </w:r>
          </w:p>
          <w:p w:rsidR="004A00A2" w:rsidRPr="003F2B05" w:rsidRDefault="004A00A2" w:rsidP="002432A4">
            <w:pPr>
              <w:rPr>
                <w:rFonts w:asciiTheme="majorEastAsia" w:eastAsiaTheme="majorEastAsia" w:hAnsiTheme="majorEastAsia" w:cs="Times New Roman"/>
                <w:sz w:val="22"/>
              </w:rPr>
            </w:pPr>
            <w:r w:rsidRPr="003F2B05">
              <w:rPr>
                <w:rFonts w:asciiTheme="majorEastAsia" w:eastAsiaTheme="majorEastAsia" w:hAnsiTheme="majorEastAsia" w:cs="Times New Roman"/>
                <w:sz w:val="22"/>
              </w:rPr>
              <w:t>……亦非色亦非無色</w:t>
            </w:r>
          </w:p>
          <w:p w:rsidR="004A00A2" w:rsidRPr="003F2B05" w:rsidRDefault="004A00A2" w:rsidP="002432A4">
            <w:pPr>
              <w:rPr>
                <w:rFonts w:asciiTheme="majorEastAsia" w:eastAsiaTheme="majorEastAsia" w:hAnsiTheme="majorEastAsia" w:cs="Times New Roman"/>
                <w:sz w:val="22"/>
              </w:rPr>
            </w:pPr>
            <w:r w:rsidRPr="003F2B05">
              <w:rPr>
                <w:rFonts w:asciiTheme="majorEastAsia" w:eastAsiaTheme="majorEastAsia" w:hAnsiTheme="majorEastAsia" w:cs="Times New Roman"/>
                <w:sz w:val="22"/>
              </w:rPr>
              <w:t>……我死後為有邊</w:t>
            </w:r>
          </w:p>
          <w:p w:rsidR="004A00A2" w:rsidRPr="003F2B05" w:rsidRDefault="004A00A2" w:rsidP="002432A4">
            <w:pPr>
              <w:rPr>
                <w:rFonts w:asciiTheme="majorEastAsia" w:eastAsiaTheme="majorEastAsia" w:hAnsiTheme="majorEastAsia" w:cs="Times New Roman"/>
                <w:sz w:val="22"/>
              </w:rPr>
            </w:pPr>
            <w:r w:rsidRPr="003F2B05">
              <w:rPr>
                <w:rFonts w:asciiTheme="majorEastAsia" w:eastAsiaTheme="majorEastAsia" w:hAnsiTheme="majorEastAsia" w:cs="Times New Roman"/>
                <w:sz w:val="22"/>
              </w:rPr>
              <w:t>……我死後為無邊</w:t>
            </w:r>
          </w:p>
          <w:p w:rsidR="004A00A2" w:rsidRPr="003F2B05" w:rsidRDefault="004A00A2" w:rsidP="002432A4">
            <w:pPr>
              <w:rPr>
                <w:rFonts w:asciiTheme="majorEastAsia" w:eastAsiaTheme="majorEastAsia" w:hAnsiTheme="majorEastAsia" w:cs="Times New Roman"/>
                <w:sz w:val="22"/>
              </w:rPr>
            </w:pPr>
            <w:r w:rsidRPr="003F2B05">
              <w:rPr>
                <w:rFonts w:asciiTheme="majorEastAsia" w:eastAsiaTheme="majorEastAsia" w:hAnsiTheme="majorEastAsia" w:cs="Times New Roman"/>
                <w:sz w:val="22"/>
              </w:rPr>
              <w:t>……亦有邊亦無邊</w:t>
            </w:r>
          </w:p>
          <w:p w:rsidR="004A00A2" w:rsidRPr="003F2B05" w:rsidRDefault="004A00A2" w:rsidP="002432A4">
            <w:pPr>
              <w:rPr>
                <w:rFonts w:asciiTheme="majorEastAsia" w:eastAsiaTheme="majorEastAsia" w:hAnsiTheme="majorEastAsia" w:cs="Times New Roman"/>
                <w:sz w:val="22"/>
              </w:rPr>
            </w:pPr>
            <w:r w:rsidRPr="003F2B05">
              <w:rPr>
                <w:rFonts w:asciiTheme="majorEastAsia" w:eastAsiaTheme="majorEastAsia" w:hAnsiTheme="majorEastAsia" w:cs="Times New Roman"/>
                <w:sz w:val="22"/>
              </w:rPr>
              <w:t>……亦非有邊亦非無邊</w:t>
            </w:r>
          </w:p>
          <w:p w:rsidR="004A00A2" w:rsidRPr="003F2B05" w:rsidRDefault="004A00A2" w:rsidP="002432A4">
            <w:pPr>
              <w:rPr>
                <w:rFonts w:asciiTheme="majorEastAsia" w:eastAsiaTheme="majorEastAsia" w:hAnsiTheme="majorEastAsia" w:cs="Times New Roman"/>
                <w:sz w:val="22"/>
              </w:rPr>
            </w:pPr>
            <w:r w:rsidRPr="003F2B05">
              <w:rPr>
                <w:rFonts w:asciiTheme="majorEastAsia" w:eastAsiaTheme="majorEastAsia" w:hAnsiTheme="majorEastAsia" w:cs="Times New Roman"/>
                <w:sz w:val="22"/>
              </w:rPr>
              <w:t>……為一想者</w:t>
            </w:r>
          </w:p>
          <w:p w:rsidR="004A00A2" w:rsidRPr="003F2B05" w:rsidRDefault="004A00A2" w:rsidP="002432A4">
            <w:pPr>
              <w:rPr>
                <w:rFonts w:asciiTheme="majorEastAsia" w:eastAsiaTheme="majorEastAsia" w:hAnsiTheme="majorEastAsia" w:cs="Times New Roman"/>
                <w:sz w:val="22"/>
              </w:rPr>
            </w:pPr>
            <w:r w:rsidRPr="003F2B05">
              <w:rPr>
                <w:rFonts w:asciiTheme="majorEastAsia" w:eastAsiaTheme="majorEastAsia" w:hAnsiTheme="majorEastAsia" w:cs="Times New Roman"/>
                <w:sz w:val="22"/>
              </w:rPr>
              <w:t>……為異想者</w:t>
            </w:r>
          </w:p>
          <w:p w:rsidR="004A00A2" w:rsidRPr="003F2B05" w:rsidRDefault="004A00A2" w:rsidP="002432A4">
            <w:pPr>
              <w:rPr>
                <w:rFonts w:asciiTheme="majorEastAsia" w:eastAsiaTheme="majorEastAsia" w:hAnsiTheme="majorEastAsia" w:cs="Times New Roman"/>
                <w:sz w:val="22"/>
              </w:rPr>
            </w:pPr>
            <w:r w:rsidRPr="003F2B05">
              <w:rPr>
                <w:rFonts w:asciiTheme="majorEastAsia" w:eastAsiaTheme="majorEastAsia" w:hAnsiTheme="majorEastAsia" w:cs="Times New Roman"/>
                <w:sz w:val="22"/>
              </w:rPr>
              <w:t>……為少想者</w:t>
            </w:r>
          </w:p>
          <w:p w:rsidR="004A00A2" w:rsidRPr="003F2B05" w:rsidRDefault="004A00A2" w:rsidP="002432A4">
            <w:pPr>
              <w:rPr>
                <w:rFonts w:asciiTheme="majorEastAsia" w:eastAsiaTheme="majorEastAsia" w:hAnsiTheme="majorEastAsia" w:cs="Times New Roman"/>
                <w:sz w:val="22"/>
              </w:rPr>
            </w:pPr>
            <w:r w:rsidRPr="003F2B05">
              <w:rPr>
                <w:rFonts w:asciiTheme="majorEastAsia" w:eastAsiaTheme="majorEastAsia" w:hAnsiTheme="majorEastAsia" w:cs="Times New Roman"/>
                <w:sz w:val="22"/>
              </w:rPr>
              <w:t>……為無量想者</w:t>
            </w:r>
          </w:p>
          <w:p w:rsidR="004A00A2" w:rsidRPr="003F2B05" w:rsidRDefault="004A00A2" w:rsidP="002432A4">
            <w:pPr>
              <w:rPr>
                <w:rFonts w:asciiTheme="majorEastAsia" w:eastAsiaTheme="majorEastAsia" w:hAnsiTheme="majorEastAsia" w:cs="Times New Roman"/>
                <w:sz w:val="22"/>
              </w:rPr>
            </w:pPr>
            <w:r w:rsidRPr="003F2B05">
              <w:rPr>
                <w:rFonts w:asciiTheme="majorEastAsia" w:eastAsiaTheme="majorEastAsia" w:hAnsiTheme="majorEastAsia" w:cs="Times New Roman"/>
                <w:sz w:val="22"/>
              </w:rPr>
              <w:t>……為一向樂者</w:t>
            </w:r>
          </w:p>
          <w:p w:rsidR="004A00A2" w:rsidRPr="003F2B05" w:rsidRDefault="004A00A2" w:rsidP="002432A4">
            <w:pPr>
              <w:rPr>
                <w:rFonts w:asciiTheme="majorEastAsia" w:eastAsiaTheme="majorEastAsia" w:hAnsiTheme="majorEastAsia" w:cs="Times New Roman"/>
                <w:sz w:val="22"/>
              </w:rPr>
            </w:pPr>
            <w:r w:rsidRPr="003F2B05">
              <w:rPr>
                <w:rFonts w:asciiTheme="majorEastAsia" w:eastAsiaTheme="majorEastAsia" w:hAnsiTheme="majorEastAsia" w:cs="Times New Roman"/>
                <w:sz w:val="22"/>
              </w:rPr>
              <w:t>……為一向苦者</w:t>
            </w:r>
          </w:p>
          <w:p w:rsidR="004A00A2" w:rsidRPr="003F2B05" w:rsidRDefault="004A00A2" w:rsidP="002432A4">
            <w:pPr>
              <w:rPr>
                <w:rFonts w:asciiTheme="majorEastAsia" w:eastAsiaTheme="majorEastAsia" w:hAnsiTheme="majorEastAsia" w:cs="Times New Roman"/>
                <w:sz w:val="22"/>
              </w:rPr>
            </w:pPr>
            <w:r w:rsidRPr="003F2B05">
              <w:rPr>
                <w:rFonts w:asciiTheme="majorEastAsia" w:eastAsiaTheme="majorEastAsia" w:hAnsiTheme="majorEastAsia" w:cs="Times New Roman"/>
                <w:sz w:val="22"/>
              </w:rPr>
              <w:t>……亦苦亦樂者</w:t>
            </w:r>
          </w:p>
          <w:p w:rsidR="004A00A2" w:rsidRPr="003F2B05" w:rsidRDefault="004A00A2" w:rsidP="002432A4">
            <w:pPr>
              <w:rPr>
                <w:rFonts w:ascii="Times New Roman" w:eastAsia="SimSun" w:hAnsi="Times New Roman" w:cs="Times New Roman"/>
                <w:sz w:val="22"/>
              </w:rPr>
            </w:pPr>
            <w:r w:rsidRPr="003F2B05">
              <w:rPr>
                <w:rFonts w:asciiTheme="majorEastAsia" w:eastAsiaTheme="majorEastAsia" w:hAnsiTheme="majorEastAsia" w:cs="Times New Roman"/>
                <w:sz w:val="22"/>
              </w:rPr>
              <w:t>……非苦非樂者</w:t>
            </w:r>
          </w:p>
        </w:tc>
        <w:tc>
          <w:tcPr>
            <w:tcW w:w="643" w:type="dxa"/>
            <w:tcBorders>
              <w:top w:val="dotDotDash" w:sz="4" w:space="0" w:color="auto"/>
              <w:left w:val="dotted" w:sz="4" w:space="0" w:color="auto"/>
              <w:right w:val="thinThickSmallGap" w:sz="24" w:space="0" w:color="auto"/>
            </w:tcBorders>
          </w:tcPr>
          <w:p w:rsidR="004A00A2" w:rsidRPr="003F2B05" w:rsidRDefault="004A00A2" w:rsidP="002432A4">
            <w:pPr>
              <w:rPr>
                <w:rFonts w:ascii="Times New Roman" w:eastAsia="SimSun" w:hAnsi="Times New Roman" w:cs="Times New Roman"/>
                <w:sz w:val="22"/>
                <w:lang w:eastAsia="zh-CN"/>
              </w:rPr>
            </w:pPr>
            <w:r w:rsidRPr="003F2B05">
              <w:rPr>
                <w:rFonts w:ascii="Times New Roman" w:eastAsia="新細明體" w:hAnsi="Times New Roman" w:cs="Times New Roman"/>
                <w:sz w:val="22"/>
              </w:rPr>
              <w:lastRenderedPageBreak/>
              <w:t>43-</w:t>
            </w:r>
          </w:p>
          <w:p w:rsidR="004A00A2" w:rsidRPr="003F2B05" w:rsidRDefault="004A00A2" w:rsidP="002432A4">
            <w:pPr>
              <w:rPr>
                <w:rFonts w:ascii="Times New Roman" w:eastAsiaTheme="majorEastAsia" w:hAnsi="Times New Roman" w:cs="Times New Roman"/>
                <w:sz w:val="22"/>
              </w:rPr>
            </w:pPr>
            <w:r w:rsidRPr="003F2B05">
              <w:rPr>
                <w:rFonts w:ascii="Times New Roman" w:eastAsia="新細明體" w:hAnsi="Times New Roman" w:cs="Times New Roman"/>
                <w:sz w:val="22"/>
              </w:rPr>
              <w:t>44</w:t>
            </w:r>
          </w:p>
        </w:tc>
      </w:tr>
      <w:tr w:rsidR="004A00A2" w:rsidRPr="003F2B05" w:rsidTr="005B77BA">
        <w:trPr>
          <w:trHeight w:val="1196"/>
        </w:trPr>
        <w:tc>
          <w:tcPr>
            <w:tcW w:w="3652" w:type="dxa"/>
            <w:gridSpan w:val="2"/>
            <w:vMerge w:val="restart"/>
            <w:tcBorders>
              <w:left w:val="thinThickSmallGap" w:sz="24" w:space="0" w:color="auto"/>
              <w:right w:val="double" w:sz="4" w:space="0" w:color="auto"/>
            </w:tcBorders>
          </w:tcPr>
          <w:p w:rsidR="004A00A2" w:rsidRPr="003F2B05" w:rsidRDefault="004A00A2" w:rsidP="002432A4">
            <w:pPr>
              <w:rPr>
                <w:rFonts w:ascii="Times New Roman" w:hAnsi="Times New Roman" w:cs="Times New Roman"/>
              </w:rPr>
            </w:pPr>
          </w:p>
        </w:tc>
        <w:tc>
          <w:tcPr>
            <w:tcW w:w="1418" w:type="dxa"/>
            <w:gridSpan w:val="3"/>
            <w:tcBorders>
              <w:right w:val="dotted" w:sz="4" w:space="0" w:color="auto"/>
            </w:tcBorders>
            <w:vAlign w:val="center"/>
          </w:tcPr>
          <w:p w:rsidR="004A00A2" w:rsidRPr="003F2B05" w:rsidRDefault="004A00A2" w:rsidP="005B77BA">
            <w:pPr>
              <w:ind w:leftChars="-31" w:left="1" w:hangingChars="34" w:hanging="75"/>
              <w:jc w:val="center"/>
              <w:rPr>
                <w:rFonts w:ascii="Times New Roman" w:hAnsi="Times New Roman" w:cs="Times New Roman"/>
              </w:rPr>
            </w:pPr>
            <w:r w:rsidRPr="003F2B05">
              <w:rPr>
                <w:rFonts w:ascii="Times New Roman" w:eastAsia="新細明體" w:hAnsi="Times New Roman" w:cs="Times New Roman"/>
                <w:sz w:val="22"/>
              </w:rPr>
              <w:t>（二）</w:t>
            </w:r>
          </w:p>
        </w:tc>
        <w:tc>
          <w:tcPr>
            <w:tcW w:w="2976" w:type="dxa"/>
            <w:tcBorders>
              <w:left w:val="dotted" w:sz="4" w:space="0" w:color="auto"/>
              <w:right w:val="dotted" w:sz="4" w:space="0" w:color="auto"/>
            </w:tcBorders>
          </w:tcPr>
          <w:p w:rsidR="004A00A2" w:rsidRPr="003F2B05" w:rsidRDefault="004A00A2" w:rsidP="002432A4">
            <w:pPr>
              <w:widowControl/>
              <w:ind w:leftChars="-45" w:hangingChars="49" w:hanging="108"/>
              <w:rPr>
                <w:rFonts w:ascii="Times New Roman" w:eastAsia="SimSun" w:hAnsi="Times New Roman" w:cs="Times New Roman"/>
              </w:rPr>
            </w:pPr>
            <w:r w:rsidRPr="003F2B05">
              <w:rPr>
                <w:rFonts w:ascii="Times New Roman" w:eastAsia="新細明體" w:hAnsi="Times New Roman" w:cs="Times New Roman"/>
                <w:sz w:val="22"/>
              </w:rPr>
              <w:t>「</w:t>
            </w:r>
            <w:r w:rsidRPr="003F2B05">
              <w:rPr>
                <w:rFonts w:ascii="標楷體" w:eastAsia="標楷體" w:hAnsi="標楷體" w:cs="Times New Roman"/>
              </w:rPr>
              <w:t>諸有沙門、婆羅門於末劫末見，</w:t>
            </w:r>
            <w:r w:rsidRPr="003F2B05">
              <w:rPr>
                <w:rFonts w:ascii="標楷體" w:eastAsia="標楷體" w:hAnsi="標楷體" w:cs="Times New Roman"/>
                <w:b/>
                <w:shd w:val="pct15" w:color="auto" w:fill="FFFFFF"/>
              </w:rPr>
              <w:t>生無想論</w:t>
            </w:r>
            <w:r w:rsidRPr="003F2B05">
              <w:rPr>
                <w:rFonts w:ascii="標楷體" w:eastAsia="標楷體" w:hAnsi="標楷體" w:cs="Times New Roman"/>
              </w:rPr>
              <w:t>，說世間無想；彼盡入八見中。</w:t>
            </w:r>
            <w:r w:rsidRPr="003F2B05">
              <w:rPr>
                <w:rFonts w:ascii="Times New Roman" w:eastAsia="新細明體" w:hAnsi="Times New Roman" w:cs="Times New Roman"/>
                <w:sz w:val="22"/>
              </w:rPr>
              <w:t>」</w:t>
            </w:r>
            <w:r w:rsidRPr="003F2B05">
              <w:rPr>
                <w:rFonts w:ascii="Times New Roman" w:eastAsia="新細明體" w:hAnsi="Times New Roman" w:cs="Times New Roman"/>
                <w:sz w:val="22"/>
                <w:shd w:val="pct15" w:color="auto" w:fill="FFFFFF"/>
              </w:rPr>
              <w:t>（</w:t>
            </w:r>
            <w:r w:rsidRPr="003F2B05">
              <w:rPr>
                <w:rFonts w:ascii="Times New Roman" w:eastAsia="新細明體" w:hAnsi="Times New Roman" w:cs="Times New Roman"/>
                <w:sz w:val="22"/>
                <w:shd w:val="pct15" w:color="auto" w:fill="FFFFFF"/>
              </w:rPr>
              <w:t>8</w:t>
            </w:r>
            <w:r w:rsidRPr="003F2B05">
              <w:rPr>
                <w:rFonts w:ascii="Times New Roman" w:eastAsia="新細明體" w:hAnsi="Times New Roman" w:cs="Times New Roman"/>
                <w:sz w:val="22"/>
                <w:shd w:val="pct15" w:color="auto" w:fill="FFFFFF"/>
              </w:rPr>
              <w:t>）</w:t>
            </w:r>
          </w:p>
        </w:tc>
        <w:tc>
          <w:tcPr>
            <w:tcW w:w="1560" w:type="dxa"/>
            <w:tcBorders>
              <w:left w:val="dotted" w:sz="4" w:space="0" w:color="auto"/>
              <w:right w:val="double" w:sz="4" w:space="0" w:color="auto"/>
            </w:tcBorders>
            <w:vAlign w:val="center"/>
          </w:tcPr>
          <w:p w:rsidR="004A00A2" w:rsidRPr="003F2B05" w:rsidRDefault="004A00A2" w:rsidP="005B77BA">
            <w:pPr>
              <w:widowControl/>
              <w:jc w:val="center"/>
              <w:rPr>
                <w:rFonts w:ascii="Times New Roman" w:hAnsi="Times New Roman" w:cs="Times New Roman"/>
              </w:rPr>
            </w:pPr>
            <w:r w:rsidRPr="003F2B05">
              <w:rPr>
                <w:rFonts w:ascii="Times New Roman" w:hAnsi="Times New Roman" w:cs="Times New Roman"/>
              </w:rPr>
              <w:t>92c1</w:t>
            </w:r>
            <w:r w:rsidRPr="003F2B05">
              <w:rPr>
                <w:rFonts w:ascii="Times New Roman" w:eastAsia="新細明體" w:hAnsi="Times New Roman" w:cs="Times New Roman"/>
              </w:rPr>
              <w:t>0</w:t>
            </w:r>
            <w:r w:rsidRPr="003F2B05">
              <w:rPr>
                <w:rFonts w:ascii="Times New Roman" w:hAnsi="Times New Roman" w:cs="Times New Roman"/>
              </w:rPr>
              <w:t>-2</w:t>
            </w:r>
            <w:r w:rsidRPr="003F2B05">
              <w:rPr>
                <w:rFonts w:ascii="Times New Roman" w:eastAsia="新細明體" w:hAnsi="Times New Roman" w:cs="Times New Roman"/>
              </w:rPr>
              <w:t>6</w:t>
            </w:r>
          </w:p>
        </w:tc>
        <w:tc>
          <w:tcPr>
            <w:tcW w:w="850" w:type="dxa"/>
            <w:gridSpan w:val="2"/>
            <w:tcBorders>
              <w:left w:val="double" w:sz="4" w:space="0" w:color="auto"/>
              <w:right w:val="dotted" w:sz="4" w:space="0" w:color="auto"/>
            </w:tcBorders>
            <w:vAlign w:val="center"/>
          </w:tcPr>
          <w:p w:rsidR="004A00A2" w:rsidRPr="003F2B05" w:rsidRDefault="004A00A2" w:rsidP="005B77BA">
            <w:pPr>
              <w:widowControl/>
              <w:ind w:leftChars="-45" w:hangingChars="49" w:hanging="108"/>
              <w:jc w:val="center"/>
              <w:rPr>
                <w:rFonts w:ascii="Times New Roman" w:hAnsi="Times New Roman" w:cs="Times New Roman"/>
              </w:rPr>
            </w:pPr>
            <w:r w:rsidRPr="003F2B05">
              <w:rPr>
                <w:rFonts w:ascii="Times New Roman" w:eastAsia="新細明體" w:hAnsi="Times New Roman" w:cs="Times New Roman"/>
                <w:sz w:val="22"/>
              </w:rPr>
              <w:t>（二）</w:t>
            </w:r>
          </w:p>
        </w:tc>
        <w:tc>
          <w:tcPr>
            <w:tcW w:w="3120" w:type="dxa"/>
            <w:gridSpan w:val="4"/>
            <w:tcBorders>
              <w:left w:val="dotted" w:sz="4" w:space="0" w:color="auto"/>
              <w:right w:val="dotted" w:sz="4" w:space="0" w:color="auto"/>
            </w:tcBorders>
          </w:tcPr>
          <w:p w:rsidR="004A00A2" w:rsidRPr="003F2B05" w:rsidRDefault="004A00A2" w:rsidP="002432A4">
            <w:pPr>
              <w:ind w:leftChars="-45" w:left="35" w:hangingChars="65" w:hanging="143"/>
              <w:rPr>
                <w:rFonts w:ascii="Times New Roman" w:eastAsia="SimSun" w:hAnsi="Times New Roman" w:cs="Times New Roman"/>
                <w:sz w:val="22"/>
                <w:lang w:eastAsia="zh-CN"/>
              </w:rPr>
            </w:pPr>
            <w:r w:rsidRPr="003F2B05">
              <w:rPr>
                <w:rFonts w:ascii="Times New Roman" w:eastAsia="新細明體" w:hAnsi="Times New Roman" w:cs="Times New Roman"/>
                <w:sz w:val="22"/>
              </w:rPr>
              <w:t>由</w:t>
            </w:r>
            <w:r w:rsidRPr="003F2B05">
              <w:rPr>
                <w:rFonts w:ascii="Times New Roman" w:eastAsia="新細明體" w:hAnsi="Times New Roman" w:cs="Times New Roman"/>
                <w:b/>
                <w:sz w:val="22"/>
              </w:rPr>
              <w:t>八</w:t>
            </w:r>
            <w:r w:rsidRPr="003F2B05">
              <w:rPr>
                <w:rFonts w:ascii="Times New Roman" w:eastAsiaTheme="majorEastAsia" w:hAnsi="Times New Roman" w:cs="Times New Roman"/>
                <w:sz w:val="22"/>
              </w:rPr>
              <w:t>種根據，說：「</w:t>
            </w:r>
            <w:r w:rsidRPr="003F2B05">
              <w:rPr>
                <w:rFonts w:ascii="Times New Roman" w:eastAsia="新細明體" w:hAnsi="Times New Roman" w:cs="Times New Roman"/>
                <w:b/>
                <w:sz w:val="22"/>
              </w:rPr>
              <w:t>死後無想。</w:t>
            </w:r>
            <w:r w:rsidRPr="003F2B05">
              <w:rPr>
                <w:rFonts w:ascii="Times New Roman" w:eastAsiaTheme="majorEastAsia" w:hAnsi="Times New Roman" w:cs="Times New Roman"/>
                <w:sz w:val="22"/>
              </w:rPr>
              <w:t>」</w:t>
            </w:r>
          </w:p>
          <w:p w:rsidR="004A00A2" w:rsidRPr="003F2B05" w:rsidRDefault="004A00A2" w:rsidP="005B77BA">
            <w:pPr>
              <w:ind w:leftChars="-45" w:left="35" w:hangingChars="65" w:hanging="143"/>
              <w:rPr>
                <w:rFonts w:ascii="Times New Roman" w:hAnsi="Times New Roman" w:cs="Times New Roman"/>
                <w:sz w:val="22"/>
              </w:rPr>
            </w:pPr>
            <w:r w:rsidRPr="003F2B05">
              <w:rPr>
                <w:rFonts w:ascii="Times New Roman" w:eastAsia="新細明體" w:hAnsi="Times New Roman" w:cs="Times New Roman"/>
                <w:sz w:val="22"/>
                <w:shd w:val="pct15" w:color="auto" w:fill="FFFFFF"/>
              </w:rPr>
              <w:t>（</w:t>
            </w:r>
            <w:r w:rsidRPr="003F2B05">
              <w:rPr>
                <w:rFonts w:ascii="Times New Roman" w:eastAsia="新細明體" w:hAnsi="Times New Roman" w:cs="Times New Roman"/>
                <w:sz w:val="22"/>
                <w:shd w:val="pct15" w:color="auto" w:fill="FFFFFF"/>
              </w:rPr>
              <w:t>8</w:t>
            </w:r>
            <w:r w:rsidRPr="003F2B05">
              <w:rPr>
                <w:rFonts w:ascii="Times New Roman" w:eastAsia="新細明體" w:hAnsi="Times New Roman" w:cs="Times New Roman"/>
                <w:sz w:val="22"/>
                <w:shd w:val="pct15" w:color="auto" w:fill="FFFFFF"/>
              </w:rPr>
              <w:t>）</w:t>
            </w:r>
          </w:p>
        </w:tc>
        <w:tc>
          <w:tcPr>
            <w:tcW w:w="643" w:type="dxa"/>
            <w:tcBorders>
              <w:left w:val="dotted" w:sz="4" w:space="0" w:color="auto"/>
              <w:right w:val="thinThickSmallGap" w:sz="24" w:space="0" w:color="auto"/>
            </w:tcBorders>
          </w:tcPr>
          <w:p w:rsidR="004A00A2" w:rsidRPr="003F2B05" w:rsidRDefault="004A00A2" w:rsidP="002432A4">
            <w:pPr>
              <w:rPr>
                <w:rFonts w:ascii="Times New Roman" w:eastAsia="SimSun" w:hAnsi="Times New Roman" w:cs="Times New Roman"/>
                <w:szCs w:val="24"/>
              </w:rPr>
            </w:pPr>
            <w:r w:rsidRPr="003F2B05">
              <w:rPr>
                <w:rFonts w:ascii="Times New Roman" w:eastAsia="新細明體" w:hAnsi="Times New Roman" w:cs="Times New Roman"/>
                <w:szCs w:val="24"/>
              </w:rPr>
              <w:t>45</w:t>
            </w:r>
          </w:p>
        </w:tc>
      </w:tr>
      <w:tr w:rsidR="004A00A2" w:rsidRPr="003F2B05" w:rsidTr="005B77BA">
        <w:trPr>
          <w:trHeight w:val="1423"/>
        </w:trPr>
        <w:tc>
          <w:tcPr>
            <w:tcW w:w="3652" w:type="dxa"/>
            <w:gridSpan w:val="2"/>
            <w:vMerge/>
            <w:tcBorders>
              <w:left w:val="thinThickSmallGap" w:sz="24" w:space="0" w:color="auto"/>
              <w:bottom w:val="nil"/>
              <w:right w:val="double" w:sz="4" w:space="0" w:color="auto"/>
            </w:tcBorders>
          </w:tcPr>
          <w:p w:rsidR="004A00A2" w:rsidRPr="003F2B05" w:rsidRDefault="004A00A2" w:rsidP="002432A4">
            <w:pPr>
              <w:rPr>
                <w:rFonts w:ascii="Times New Roman" w:hAnsi="Times New Roman" w:cs="Times New Roman"/>
              </w:rPr>
            </w:pPr>
          </w:p>
        </w:tc>
        <w:tc>
          <w:tcPr>
            <w:tcW w:w="1418" w:type="dxa"/>
            <w:gridSpan w:val="3"/>
            <w:tcBorders>
              <w:right w:val="dotted" w:sz="4" w:space="0" w:color="auto"/>
            </w:tcBorders>
            <w:vAlign w:val="center"/>
          </w:tcPr>
          <w:p w:rsidR="004A00A2" w:rsidRPr="003F2B05" w:rsidRDefault="004A00A2" w:rsidP="005B77BA">
            <w:pPr>
              <w:ind w:leftChars="-31" w:left="1" w:hangingChars="34" w:hanging="75"/>
              <w:jc w:val="center"/>
              <w:rPr>
                <w:rFonts w:ascii="Times New Roman" w:hAnsi="Times New Roman" w:cs="Times New Roman"/>
              </w:rPr>
            </w:pPr>
            <w:r w:rsidRPr="003F2B05">
              <w:rPr>
                <w:rFonts w:ascii="Times New Roman" w:eastAsia="新細明體" w:hAnsi="Times New Roman" w:cs="Times New Roman"/>
                <w:sz w:val="22"/>
              </w:rPr>
              <w:t>（三）</w:t>
            </w:r>
          </w:p>
        </w:tc>
        <w:tc>
          <w:tcPr>
            <w:tcW w:w="2976" w:type="dxa"/>
            <w:tcBorders>
              <w:left w:val="dotted" w:sz="4" w:space="0" w:color="auto"/>
              <w:right w:val="dotted" w:sz="4" w:space="0" w:color="auto"/>
            </w:tcBorders>
          </w:tcPr>
          <w:p w:rsidR="004A00A2" w:rsidRPr="003F2B05" w:rsidRDefault="004A00A2" w:rsidP="002432A4">
            <w:pPr>
              <w:rPr>
                <w:rFonts w:ascii="Times New Roman" w:eastAsia="SimSun" w:hAnsi="Times New Roman" w:cs="Times New Roman"/>
                <w:sz w:val="22"/>
              </w:rPr>
            </w:pPr>
            <w:r w:rsidRPr="003F2B05">
              <w:rPr>
                <w:rFonts w:ascii="Times New Roman" w:hAnsi="Times New Roman" w:cs="Times New Roman"/>
              </w:rPr>
              <w:t>「</w:t>
            </w:r>
            <w:r w:rsidRPr="003F2B05">
              <w:rPr>
                <w:rFonts w:ascii="標楷體" w:eastAsia="標楷體" w:hAnsi="標楷體" w:cs="Times New Roman"/>
              </w:rPr>
              <w:t>諸有沙門、婆羅門於末劫末見，</w:t>
            </w:r>
            <w:r w:rsidRPr="003F2B05">
              <w:rPr>
                <w:rFonts w:ascii="標楷體" w:eastAsia="標楷體" w:hAnsi="標楷體" w:cs="Times New Roman"/>
                <w:b/>
                <w:shd w:val="pct15" w:color="auto" w:fill="FFFFFF"/>
              </w:rPr>
              <w:t>生非想非非想論</w:t>
            </w:r>
            <w:r w:rsidRPr="003F2B05">
              <w:rPr>
                <w:rFonts w:ascii="標楷體" w:eastAsia="標楷體" w:hAnsi="標楷體" w:cs="Times New Roman"/>
              </w:rPr>
              <w:t>，說此世間非想非非想；彼盡入八見中。</w:t>
            </w:r>
            <w:r w:rsidRPr="003F2B05">
              <w:rPr>
                <w:rFonts w:ascii="Times New Roman" w:eastAsia="新細明體" w:hAnsi="Times New Roman" w:cs="Times New Roman"/>
                <w:sz w:val="22"/>
              </w:rPr>
              <w:t>」</w:t>
            </w:r>
            <w:r w:rsidRPr="003F2B05">
              <w:rPr>
                <w:rFonts w:ascii="Times New Roman" w:eastAsia="新細明體" w:hAnsi="Times New Roman" w:cs="Times New Roman"/>
                <w:sz w:val="22"/>
                <w:shd w:val="pct15" w:color="auto" w:fill="FFFFFF"/>
              </w:rPr>
              <w:t>（</w:t>
            </w:r>
            <w:r w:rsidRPr="003F2B05">
              <w:rPr>
                <w:rFonts w:ascii="Times New Roman" w:eastAsia="新細明體" w:hAnsi="Times New Roman" w:cs="Times New Roman"/>
                <w:sz w:val="22"/>
                <w:shd w:val="pct15" w:color="auto" w:fill="FFFFFF"/>
              </w:rPr>
              <w:t>8</w:t>
            </w:r>
            <w:r w:rsidRPr="003F2B05">
              <w:rPr>
                <w:rFonts w:ascii="Times New Roman" w:eastAsia="新細明體" w:hAnsi="Times New Roman" w:cs="Times New Roman"/>
                <w:sz w:val="22"/>
                <w:shd w:val="pct15" w:color="auto" w:fill="FFFFFF"/>
              </w:rPr>
              <w:t>）</w:t>
            </w:r>
          </w:p>
        </w:tc>
        <w:tc>
          <w:tcPr>
            <w:tcW w:w="1560" w:type="dxa"/>
            <w:tcBorders>
              <w:left w:val="dotted" w:sz="4" w:space="0" w:color="auto"/>
              <w:right w:val="double" w:sz="4" w:space="0" w:color="auto"/>
            </w:tcBorders>
            <w:vAlign w:val="center"/>
          </w:tcPr>
          <w:p w:rsidR="004A00A2" w:rsidRPr="003F2B05" w:rsidRDefault="004A00A2" w:rsidP="005B77BA">
            <w:pPr>
              <w:widowControl/>
              <w:jc w:val="center"/>
              <w:rPr>
                <w:rFonts w:ascii="Times New Roman" w:hAnsi="Times New Roman" w:cs="Times New Roman"/>
              </w:rPr>
            </w:pPr>
            <w:r w:rsidRPr="003F2B05">
              <w:rPr>
                <w:rFonts w:ascii="Times New Roman" w:hAnsi="Times New Roman" w:cs="Times New Roman"/>
              </w:rPr>
              <w:t>92c</w:t>
            </w:r>
            <w:r w:rsidRPr="003F2B05">
              <w:rPr>
                <w:rFonts w:ascii="Times New Roman" w:eastAsia="新細明體" w:hAnsi="Times New Roman" w:cs="Times New Roman"/>
              </w:rPr>
              <w:t>27-93a18</w:t>
            </w:r>
          </w:p>
        </w:tc>
        <w:tc>
          <w:tcPr>
            <w:tcW w:w="850" w:type="dxa"/>
            <w:gridSpan w:val="2"/>
            <w:tcBorders>
              <w:left w:val="double" w:sz="4" w:space="0" w:color="auto"/>
              <w:right w:val="dotted" w:sz="4" w:space="0" w:color="auto"/>
            </w:tcBorders>
            <w:vAlign w:val="center"/>
          </w:tcPr>
          <w:p w:rsidR="004A00A2" w:rsidRPr="003F2B05" w:rsidRDefault="004A00A2" w:rsidP="005B77BA">
            <w:pPr>
              <w:ind w:leftChars="-31" w:left="1" w:hangingChars="34" w:hanging="75"/>
              <w:jc w:val="center"/>
              <w:rPr>
                <w:rFonts w:ascii="Times New Roman" w:hAnsi="Times New Roman" w:cs="Times New Roman"/>
              </w:rPr>
            </w:pPr>
            <w:r w:rsidRPr="003F2B05">
              <w:rPr>
                <w:rFonts w:ascii="Times New Roman" w:eastAsia="新細明體" w:hAnsi="Times New Roman" w:cs="Times New Roman"/>
                <w:sz w:val="22"/>
              </w:rPr>
              <w:t>（三）</w:t>
            </w:r>
          </w:p>
        </w:tc>
        <w:tc>
          <w:tcPr>
            <w:tcW w:w="3120" w:type="dxa"/>
            <w:gridSpan w:val="4"/>
            <w:tcBorders>
              <w:left w:val="dotted" w:sz="4" w:space="0" w:color="auto"/>
              <w:right w:val="dotted" w:sz="4" w:space="0" w:color="auto"/>
            </w:tcBorders>
            <w:vAlign w:val="center"/>
          </w:tcPr>
          <w:p w:rsidR="004A00A2" w:rsidRPr="003F2B05" w:rsidRDefault="004A00A2" w:rsidP="005B77BA">
            <w:pPr>
              <w:ind w:leftChars="-45" w:left="35" w:hangingChars="65" w:hanging="143"/>
              <w:jc w:val="both"/>
              <w:rPr>
                <w:rFonts w:ascii="Times New Roman" w:hAnsi="Times New Roman" w:cs="Times New Roman"/>
                <w:sz w:val="22"/>
              </w:rPr>
            </w:pPr>
            <w:r w:rsidRPr="003F2B05">
              <w:rPr>
                <w:rFonts w:ascii="Times New Roman" w:eastAsia="新細明體" w:hAnsi="Times New Roman" w:cs="Times New Roman"/>
                <w:sz w:val="22"/>
              </w:rPr>
              <w:t>由</w:t>
            </w:r>
            <w:r w:rsidRPr="003F2B05">
              <w:rPr>
                <w:rFonts w:ascii="Times New Roman" w:eastAsia="新細明體" w:hAnsi="Times New Roman" w:cs="Times New Roman"/>
                <w:b/>
                <w:sz w:val="22"/>
              </w:rPr>
              <w:t>八</w:t>
            </w:r>
            <w:r w:rsidRPr="003F2B05">
              <w:rPr>
                <w:rFonts w:ascii="Times New Roman" w:eastAsiaTheme="majorEastAsia" w:hAnsi="Times New Roman" w:cs="Times New Roman"/>
                <w:sz w:val="22"/>
              </w:rPr>
              <w:t>種根據，說：「</w:t>
            </w:r>
            <w:r w:rsidRPr="003F2B05">
              <w:rPr>
                <w:rFonts w:ascii="Times New Roman" w:eastAsia="新細明體" w:hAnsi="Times New Roman" w:cs="Times New Roman"/>
                <w:sz w:val="22"/>
              </w:rPr>
              <w:t>死為</w:t>
            </w:r>
            <w:r w:rsidRPr="003F2B05">
              <w:rPr>
                <w:rFonts w:ascii="Times New Roman" w:eastAsia="新細明體" w:hAnsi="Times New Roman" w:cs="Times New Roman"/>
                <w:b/>
                <w:sz w:val="22"/>
              </w:rPr>
              <w:t>非有想非無想</w:t>
            </w:r>
            <w:r w:rsidRPr="003F2B05">
              <w:rPr>
                <w:rFonts w:ascii="Times New Roman" w:eastAsia="新細明體" w:hAnsi="Times New Roman" w:cs="Times New Roman"/>
                <w:sz w:val="22"/>
              </w:rPr>
              <w:t>。</w:t>
            </w:r>
            <w:r w:rsidRPr="003F2B05">
              <w:rPr>
                <w:rFonts w:ascii="Times New Roman" w:eastAsiaTheme="majorEastAsia" w:hAnsi="Times New Roman" w:cs="Times New Roman"/>
                <w:b/>
                <w:sz w:val="22"/>
              </w:rPr>
              <w:t>」</w:t>
            </w:r>
            <w:r w:rsidRPr="003F2B05">
              <w:rPr>
                <w:rFonts w:ascii="Times New Roman" w:eastAsia="新細明體" w:hAnsi="Times New Roman" w:cs="Times New Roman"/>
                <w:sz w:val="22"/>
                <w:shd w:val="pct15" w:color="auto" w:fill="FFFFFF"/>
              </w:rPr>
              <w:t>（</w:t>
            </w:r>
            <w:r w:rsidRPr="003F2B05">
              <w:rPr>
                <w:rFonts w:ascii="Times New Roman" w:eastAsia="新細明體" w:hAnsi="Times New Roman" w:cs="Times New Roman"/>
                <w:sz w:val="22"/>
                <w:shd w:val="pct15" w:color="auto" w:fill="FFFFFF"/>
              </w:rPr>
              <w:t>8</w:t>
            </w:r>
            <w:r w:rsidRPr="003F2B05">
              <w:rPr>
                <w:rFonts w:ascii="Times New Roman" w:eastAsia="新細明體" w:hAnsi="Times New Roman" w:cs="Times New Roman"/>
                <w:sz w:val="22"/>
                <w:shd w:val="pct15" w:color="auto" w:fill="FFFFFF"/>
              </w:rPr>
              <w:t>）</w:t>
            </w:r>
          </w:p>
        </w:tc>
        <w:tc>
          <w:tcPr>
            <w:tcW w:w="643" w:type="dxa"/>
            <w:tcBorders>
              <w:left w:val="dotted" w:sz="4" w:space="0" w:color="auto"/>
              <w:right w:val="thinThickSmallGap" w:sz="24" w:space="0" w:color="auto"/>
            </w:tcBorders>
          </w:tcPr>
          <w:p w:rsidR="004A00A2" w:rsidRPr="003F2B05" w:rsidRDefault="004A00A2" w:rsidP="002432A4">
            <w:pPr>
              <w:rPr>
                <w:rFonts w:ascii="Times New Roman" w:eastAsia="SimSun" w:hAnsi="Times New Roman" w:cs="Times New Roman"/>
                <w:szCs w:val="24"/>
              </w:rPr>
            </w:pPr>
            <w:r w:rsidRPr="003F2B05">
              <w:rPr>
                <w:rFonts w:ascii="Times New Roman" w:eastAsia="新細明體" w:hAnsi="Times New Roman" w:cs="Times New Roman"/>
                <w:szCs w:val="24"/>
              </w:rPr>
              <w:t>47-48</w:t>
            </w:r>
          </w:p>
        </w:tc>
      </w:tr>
      <w:tr w:rsidR="004A00A2" w:rsidRPr="003F2B05" w:rsidTr="005B77BA">
        <w:trPr>
          <w:trHeight w:val="1457"/>
        </w:trPr>
        <w:tc>
          <w:tcPr>
            <w:tcW w:w="3652" w:type="dxa"/>
            <w:gridSpan w:val="2"/>
            <w:tcBorders>
              <w:top w:val="nil"/>
              <w:left w:val="thinThickSmallGap" w:sz="24" w:space="0" w:color="auto"/>
              <w:bottom w:val="nil"/>
              <w:right w:val="double" w:sz="4" w:space="0" w:color="auto"/>
            </w:tcBorders>
          </w:tcPr>
          <w:p w:rsidR="004A00A2" w:rsidRPr="003F2B05" w:rsidRDefault="004A00A2" w:rsidP="002432A4">
            <w:pPr>
              <w:rPr>
                <w:rFonts w:ascii="Times New Roman" w:hAnsi="Times New Roman" w:cs="Times New Roman"/>
              </w:rPr>
            </w:pPr>
          </w:p>
        </w:tc>
        <w:tc>
          <w:tcPr>
            <w:tcW w:w="1418" w:type="dxa"/>
            <w:gridSpan w:val="3"/>
            <w:tcBorders>
              <w:right w:val="dotted" w:sz="4" w:space="0" w:color="auto"/>
            </w:tcBorders>
            <w:vAlign w:val="center"/>
          </w:tcPr>
          <w:p w:rsidR="004A00A2" w:rsidRPr="003F2B05" w:rsidRDefault="004A00A2" w:rsidP="005B77BA">
            <w:pPr>
              <w:ind w:leftChars="-31" w:left="1" w:hangingChars="34" w:hanging="75"/>
              <w:jc w:val="center"/>
              <w:rPr>
                <w:rFonts w:ascii="Times New Roman" w:hAnsi="Times New Roman" w:cs="Times New Roman"/>
              </w:rPr>
            </w:pPr>
            <w:r w:rsidRPr="003F2B05">
              <w:rPr>
                <w:rFonts w:ascii="Times New Roman" w:eastAsia="新細明體" w:hAnsi="Times New Roman" w:cs="Times New Roman"/>
                <w:sz w:val="22"/>
              </w:rPr>
              <w:t>（四）</w:t>
            </w:r>
          </w:p>
        </w:tc>
        <w:tc>
          <w:tcPr>
            <w:tcW w:w="2976" w:type="dxa"/>
            <w:tcBorders>
              <w:left w:val="dotted" w:sz="4" w:space="0" w:color="auto"/>
              <w:right w:val="dotted" w:sz="4" w:space="0" w:color="auto"/>
            </w:tcBorders>
          </w:tcPr>
          <w:p w:rsidR="004A00A2" w:rsidRPr="003F2B05" w:rsidRDefault="004A00A2" w:rsidP="002432A4">
            <w:pPr>
              <w:widowControl/>
              <w:rPr>
                <w:rFonts w:ascii="Times New Roman" w:hAnsi="Times New Roman" w:cs="Times New Roman"/>
              </w:rPr>
            </w:pPr>
            <w:r w:rsidRPr="003F2B05">
              <w:rPr>
                <w:rFonts w:ascii="Times New Roman" w:hAnsi="Times New Roman" w:cs="Times New Roman"/>
              </w:rPr>
              <w:t>「</w:t>
            </w:r>
            <w:r w:rsidRPr="003F2B05">
              <w:rPr>
                <w:rFonts w:ascii="標楷體" w:eastAsia="標楷體" w:hAnsi="標楷體" w:cs="Times New Roman"/>
              </w:rPr>
              <w:t>諸有沙門、婆羅門於末劫末見，</w:t>
            </w:r>
            <w:r w:rsidRPr="003F2B05">
              <w:rPr>
                <w:rFonts w:ascii="標楷體" w:eastAsia="標楷體" w:hAnsi="標楷體" w:cs="Times New Roman"/>
                <w:b/>
                <w:shd w:val="pct15" w:color="auto" w:fill="FFFFFF"/>
              </w:rPr>
              <w:t>起斷滅論</w:t>
            </w:r>
            <w:r w:rsidRPr="003F2B05">
              <w:rPr>
                <w:rFonts w:ascii="標楷體" w:eastAsia="標楷體" w:hAnsi="標楷體" w:cs="Times New Roman"/>
              </w:rPr>
              <w:t>，說眾生斷滅無餘；彼盡入七見中。</w:t>
            </w:r>
            <w:r w:rsidRPr="003F2B05">
              <w:rPr>
                <w:rFonts w:ascii="Times New Roman" w:hAnsi="Times New Roman" w:cs="Times New Roman"/>
              </w:rPr>
              <w:t>」</w:t>
            </w:r>
          </w:p>
          <w:p w:rsidR="004A00A2" w:rsidRPr="003F2B05" w:rsidRDefault="004A00A2" w:rsidP="002432A4">
            <w:pPr>
              <w:widowControl/>
              <w:rPr>
                <w:rFonts w:ascii="Times New Roman" w:eastAsia="SimSun" w:hAnsi="Times New Roman" w:cs="Times New Roman"/>
                <w:lang w:eastAsia="zh-CN"/>
              </w:rPr>
            </w:pPr>
            <w:r w:rsidRPr="003F2B05">
              <w:rPr>
                <w:rFonts w:ascii="Times New Roman" w:eastAsia="新細明體" w:hAnsi="Times New Roman" w:cs="Times New Roman"/>
                <w:sz w:val="22"/>
                <w:shd w:val="pct15" w:color="auto" w:fill="FFFFFF"/>
              </w:rPr>
              <w:t>（</w:t>
            </w:r>
            <w:r w:rsidRPr="003F2B05">
              <w:rPr>
                <w:rFonts w:ascii="Times New Roman" w:eastAsia="新細明體" w:hAnsi="Times New Roman" w:cs="Times New Roman"/>
                <w:sz w:val="22"/>
                <w:shd w:val="pct15" w:color="auto" w:fill="FFFFFF"/>
              </w:rPr>
              <w:t>7</w:t>
            </w:r>
            <w:r w:rsidRPr="003F2B05">
              <w:rPr>
                <w:rFonts w:ascii="Times New Roman" w:eastAsia="新細明體" w:hAnsi="Times New Roman" w:cs="Times New Roman"/>
                <w:sz w:val="22"/>
                <w:shd w:val="pct15" w:color="auto" w:fill="FFFFFF"/>
              </w:rPr>
              <w:t>）</w:t>
            </w:r>
          </w:p>
        </w:tc>
        <w:tc>
          <w:tcPr>
            <w:tcW w:w="1560" w:type="dxa"/>
            <w:tcBorders>
              <w:left w:val="dotted" w:sz="4" w:space="0" w:color="auto"/>
              <w:right w:val="double" w:sz="4" w:space="0" w:color="auto"/>
            </w:tcBorders>
            <w:vAlign w:val="center"/>
          </w:tcPr>
          <w:p w:rsidR="004A00A2" w:rsidRPr="003F2B05" w:rsidRDefault="004A00A2" w:rsidP="005B77BA">
            <w:pPr>
              <w:widowControl/>
              <w:jc w:val="center"/>
              <w:rPr>
                <w:rFonts w:ascii="Times New Roman" w:hAnsi="Times New Roman" w:cs="Times New Roman"/>
              </w:rPr>
            </w:pPr>
            <w:r w:rsidRPr="003F2B05">
              <w:rPr>
                <w:rFonts w:ascii="Times New Roman" w:hAnsi="Times New Roman" w:cs="Times New Roman"/>
              </w:rPr>
              <w:t>92</w:t>
            </w:r>
            <w:r w:rsidRPr="003F2B05">
              <w:rPr>
                <w:rFonts w:ascii="Times New Roman" w:eastAsia="新細明體" w:hAnsi="Times New Roman" w:cs="Times New Roman"/>
              </w:rPr>
              <w:t>a19-93b9</w:t>
            </w:r>
          </w:p>
        </w:tc>
        <w:tc>
          <w:tcPr>
            <w:tcW w:w="850" w:type="dxa"/>
            <w:gridSpan w:val="2"/>
            <w:tcBorders>
              <w:left w:val="double" w:sz="4" w:space="0" w:color="auto"/>
              <w:right w:val="dotted" w:sz="4" w:space="0" w:color="auto"/>
            </w:tcBorders>
            <w:vAlign w:val="center"/>
          </w:tcPr>
          <w:p w:rsidR="004A00A2" w:rsidRPr="003F2B05" w:rsidRDefault="004A00A2" w:rsidP="005B77BA">
            <w:pPr>
              <w:ind w:leftChars="-31" w:left="1" w:hangingChars="34" w:hanging="75"/>
              <w:jc w:val="center"/>
              <w:rPr>
                <w:rFonts w:ascii="Times New Roman" w:hAnsi="Times New Roman" w:cs="Times New Roman"/>
              </w:rPr>
            </w:pPr>
            <w:r w:rsidRPr="003F2B05">
              <w:rPr>
                <w:rFonts w:ascii="Times New Roman" w:eastAsia="新細明體" w:hAnsi="Times New Roman" w:cs="Times New Roman"/>
                <w:sz w:val="22"/>
              </w:rPr>
              <w:t>（四）</w:t>
            </w:r>
          </w:p>
        </w:tc>
        <w:tc>
          <w:tcPr>
            <w:tcW w:w="3120" w:type="dxa"/>
            <w:gridSpan w:val="4"/>
            <w:tcBorders>
              <w:left w:val="dotted" w:sz="4" w:space="0" w:color="auto"/>
              <w:right w:val="dotted" w:sz="4" w:space="0" w:color="auto"/>
            </w:tcBorders>
            <w:vAlign w:val="center"/>
          </w:tcPr>
          <w:p w:rsidR="004A00A2" w:rsidRPr="003F2B05" w:rsidRDefault="004A00A2" w:rsidP="005B77BA">
            <w:pPr>
              <w:widowControl/>
              <w:jc w:val="both"/>
              <w:rPr>
                <w:rFonts w:ascii="Times New Roman" w:hAnsi="Times New Roman" w:cs="Times New Roman"/>
              </w:rPr>
            </w:pPr>
            <w:r w:rsidRPr="003F2B05">
              <w:rPr>
                <w:rFonts w:ascii="Times New Roman" w:eastAsia="新細明體" w:hAnsi="Times New Roman" w:cs="Times New Roman"/>
                <w:sz w:val="22"/>
              </w:rPr>
              <w:t>由</w:t>
            </w:r>
            <w:r w:rsidRPr="003F2B05">
              <w:rPr>
                <w:rFonts w:ascii="Times New Roman" w:eastAsia="新細明體" w:hAnsi="Times New Roman" w:cs="Times New Roman"/>
                <w:b/>
                <w:sz w:val="22"/>
              </w:rPr>
              <w:t>七</w:t>
            </w:r>
            <w:r w:rsidRPr="003F2B05">
              <w:rPr>
                <w:rFonts w:ascii="Times New Roman" w:eastAsiaTheme="majorEastAsia" w:hAnsi="Times New Roman" w:cs="Times New Roman"/>
                <w:sz w:val="22"/>
              </w:rPr>
              <w:t>種根據，說：「</w:t>
            </w:r>
            <w:r w:rsidRPr="003F2B05">
              <w:rPr>
                <w:rFonts w:ascii="Times New Roman" w:eastAsia="新細明體" w:hAnsi="Times New Roman" w:cs="Times New Roman"/>
                <w:sz w:val="22"/>
              </w:rPr>
              <w:t>現生有情</w:t>
            </w:r>
            <w:r w:rsidRPr="003F2B05">
              <w:rPr>
                <w:rFonts w:ascii="Times New Roman" w:eastAsia="新細明體" w:hAnsi="Times New Roman" w:cs="Times New Roman"/>
                <w:b/>
                <w:sz w:val="22"/>
              </w:rPr>
              <w:t>斷滅，消失，無有</w:t>
            </w:r>
            <w:r w:rsidRPr="003F2B05">
              <w:rPr>
                <w:rFonts w:ascii="Times New Roman" w:eastAsia="新細明體" w:hAnsi="Times New Roman" w:cs="Times New Roman"/>
                <w:sz w:val="22"/>
              </w:rPr>
              <w:t>。</w:t>
            </w:r>
            <w:r w:rsidRPr="003F2B05">
              <w:rPr>
                <w:rFonts w:ascii="Times New Roman" w:hAnsi="Times New Roman" w:cs="Times New Roman"/>
              </w:rPr>
              <w:t>」</w:t>
            </w:r>
            <w:r w:rsidRPr="003F2B05">
              <w:rPr>
                <w:rFonts w:ascii="Times New Roman" w:eastAsia="新細明體" w:hAnsi="Times New Roman" w:cs="Times New Roman"/>
                <w:sz w:val="22"/>
                <w:shd w:val="pct15" w:color="auto" w:fill="FFFFFF"/>
              </w:rPr>
              <w:t>（</w:t>
            </w:r>
            <w:r w:rsidRPr="003F2B05">
              <w:rPr>
                <w:rFonts w:ascii="Times New Roman" w:eastAsia="新細明體" w:hAnsi="Times New Roman" w:cs="Times New Roman"/>
                <w:sz w:val="22"/>
                <w:shd w:val="pct15" w:color="auto" w:fill="FFFFFF"/>
              </w:rPr>
              <w:t>7</w:t>
            </w:r>
            <w:r w:rsidRPr="003F2B05">
              <w:rPr>
                <w:rFonts w:ascii="Times New Roman" w:eastAsia="新細明體" w:hAnsi="Times New Roman" w:cs="Times New Roman"/>
                <w:sz w:val="22"/>
                <w:shd w:val="pct15" w:color="auto" w:fill="FFFFFF"/>
              </w:rPr>
              <w:t>）</w:t>
            </w:r>
          </w:p>
        </w:tc>
        <w:tc>
          <w:tcPr>
            <w:tcW w:w="643" w:type="dxa"/>
            <w:tcBorders>
              <w:left w:val="dotted" w:sz="4" w:space="0" w:color="auto"/>
              <w:right w:val="thinThickSmallGap" w:sz="24" w:space="0" w:color="auto"/>
            </w:tcBorders>
          </w:tcPr>
          <w:p w:rsidR="004A00A2" w:rsidRPr="003F2B05" w:rsidRDefault="004A00A2" w:rsidP="002432A4">
            <w:pPr>
              <w:rPr>
                <w:rFonts w:ascii="Times New Roman" w:eastAsia="SimSun" w:hAnsi="Times New Roman" w:cs="Times New Roman"/>
                <w:szCs w:val="24"/>
                <w:lang w:eastAsia="zh-CN"/>
              </w:rPr>
            </w:pPr>
            <w:r w:rsidRPr="003F2B05">
              <w:rPr>
                <w:rFonts w:ascii="Times New Roman" w:eastAsia="新細明體" w:hAnsi="Times New Roman" w:cs="Times New Roman"/>
                <w:szCs w:val="24"/>
              </w:rPr>
              <w:t>48-52</w:t>
            </w:r>
          </w:p>
        </w:tc>
      </w:tr>
      <w:tr w:rsidR="004A00A2" w:rsidRPr="003F2B05" w:rsidTr="005B77BA">
        <w:trPr>
          <w:trHeight w:val="1766"/>
        </w:trPr>
        <w:tc>
          <w:tcPr>
            <w:tcW w:w="3652" w:type="dxa"/>
            <w:gridSpan w:val="2"/>
            <w:vMerge w:val="restart"/>
            <w:tcBorders>
              <w:top w:val="nil"/>
              <w:left w:val="thinThickSmallGap" w:sz="24" w:space="0" w:color="auto"/>
              <w:right w:val="double" w:sz="4" w:space="0" w:color="auto"/>
            </w:tcBorders>
          </w:tcPr>
          <w:p w:rsidR="004A00A2" w:rsidRPr="003F2B05" w:rsidRDefault="004A00A2" w:rsidP="002432A4">
            <w:pPr>
              <w:rPr>
                <w:rFonts w:ascii="Times New Roman" w:hAnsi="Times New Roman" w:cs="Times New Roman"/>
              </w:rPr>
            </w:pPr>
          </w:p>
        </w:tc>
        <w:tc>
          <w:tcPr>
            <w:tcW w:w="1418" w:type="dxa"/>
            <w:gridSpan w:val="3"/>
            <w:tcBorders>
              <w:right w:val="dotted" w:sz="4" w:space="0" w:color="auto"/>
            </w:tcBorders>
            <w:vAlign w:val="center"/>
          </w:tcPr>
          <w:p w:rsidR="004A00A2" w:rsidRPr="003F2B05" w:rsidRDefault="004A00A2" w:rsidP="005B77BA">
            <w:pPr>
              <w:ind w:leftChars="-31" w:left="1" w:hangingChars="34" w:hanging="75"/>
              <w:jc w:val="center"/>
              <w:rPr>
                <w:rFonts w:ascii="Times New Roman" w:eastAsia="SimSun" w:hAnsi="Times New Roman" w:cs="Times New Roman"/>
                <w:sz w:val="22"/>
              </w:rPr>
            </w:pPr>
            <w:r w:rsidRPr="003F2B05">
              <w:rPr>
                <w:rFonts w:ascii="Times New Roman" w:eastAsia="新細明體" w:hAnsi="Times New Roman" w:cs="Times New Roman"/>
                <w:sz w:val="22"/>
              </w:rPr>
              <w:t>（五）</w:t>
            </w:r>
          </w:p>
        </w:tc>
        <w:tc>
          <w:tcPr>
            <w:tcW w:w="2976" w:type="dxa"/>
            <w:tcBorders>
              <w:left w:val="dotted" w:sz="4" w:space="0" w:color="auto"/>
              <w:right w:val="dotted" w:sz="4" w:space="0" w:color="auto"/>
            </w:tcBorders>
          </w:tcPr>
          <w:p w:rsidR="004A00A2" w:rsidRPr="003F2B05" w:rsidRDefault="004A00A2" w:rsidP="002432A4">
            <w:pPr>
              <w:widowControl/>
              <w:rPr>
                <w:rFonts w:ascii="Times New Roman" w:eastAsia="SimSun" w:hAnsi="Times New Roman" w:cs="Times New Roman"/>
                <w:sz w:val="22"/>
                <w:lang w:eastAsia="zh-CN"/>
              </w:rPr>
            </w:pPr>
            <w:r w:rsidRPr="003F2B05">
              <w:rPr>
                <w:rFonts w:ascii="Times New Roman" w:hAnsi="Times New Roman" w:cs="Times New Roman"/>
              </w:rPr>
              <w:t>「</w:t>
            </w:r>
            <w:r w:rsidRPr="003F2B05">
              <w:rPr>
                <w:rFonts w:ascii="標楷體" w:eastAsia="標楷體" w:hAnsi="標楷體" w:cs="Times New Roman"/>
              </w:rPr>
              <w:t>諸有沙門、婆羅門於末劫末見，</w:t>
            </w:r>
            <w:r w:rsidRPr="003F2B05">
              <w:rPr>
                <w:rFonts w:ascii="標楷體" w:eastAsia="標楷體" w:hAnsi="標楷體" w:cs="Times New Roman"/>
                <w:b/>
                <w:shd w:val="pct15" w:color="auto" w:fill="FFFFFF"/>
              </w:rPr>
              <w:t>現在生泥洹論</w:t>
            </w:r>
            <w:r w:rsidRPr="003F2B05">
              <w:rPr>
                <w:rFonts w:ascii="標楷體" w:eastAsia="標楷體" w:hAnsi="標楷體" w:cs="Times New Roman"/>
              </w:rPr>
              <w:t>，說眾生現在有泥洹；彼盡入五見中</w:t>
            </w:r>
            <w:r w:rsidRPr="003F2B05">
              <w:rPr>
                <w:rFonts w:ascii="Times New Roman" w:eastAsia="新細明體" w:hAnsi="Times New Roman" w:cs="Times New Roman"/>
              </w:rPr>
              <w:t>。</w:t>
            </w:r>
            <w:r w:rsidRPr="003F2B05">
              <w:rPr>
                <w:rFonts w:ascii="Times New Roman" w:hAnsi="Times New Roman" w:cs="Times New Roman"/>
              </w:rPr>
              <w:t>」</w:t>
            </w:r>
          </w:p>
          <w:p w:rsidR="004A00A2" w:rsidRPr="003F2B05" w:rsidRDefault="004A00A2" w:rsidP="002432A4">
            <w:pPr>
              <w:widowControl/>
              <w:rPr>
                <w:rFonts w:ascii="Times New Roman" w:eastAsia="SimSun" w:hAnsi="Times New Roman" w:cs="Times New Roman"/>
                <w:lang w:eastAsia="zh-CN"/>
              </w:rPr>
            </w:pPr>
            <w:r w:rsidRPr="003F2B05">
              <w:rPr>
                <w:rFonts w:ascii="Times New Roman" w:eastAsia="新細明體" w:hAnsi="Times New Roman" w:cs="Times New Roman"/>
                <w:sz w:val="22"/>
                <w:shd w:val="pct15" w:color="auto" w:fill="FFFFFF"/>
              </w:rPr>
              <w:t>（</w:t>
            </w:r>
            <w:r w:rsidRPr="003F2B05">
              <w:rPr>
                <w:rFonts w:ascii="Times New Roman" w:eastAsia="新細明體" w:hAnsi="Times New Roman" w:cs="Times New Roman"/>
                <w:sz w:val="22"/>
                <w:shd w:val="pct15" w:color="auto" w:fill="FFFFFF"/>
              </w:rPr>
              <w:t>5</w:t>
            </w:r>
            <w:r w:rsidRPr="003F2B05">
              <w:rPr>
                <w:rFonts w:ascii="Times New Roman" w:eastAsia="新細明體" w:hAnsi="Times New Roman" w:cs="Times New Roman"/>
                <w:sz w:val="22"/>
                <w:shd w:val="pct15" w:color="auto" w:fill="FFFFFF"/>
              </w:rPr>
              <w:t>）</w:t>
            </w:r>
          </w:p>
        </w:tc>
        <w:tc>
          <w:tcPr>
            <w:tcW w:w="1560" w:type="dxa"/>
            <w:tcBorders>
              <w:left w:val="dotted" w:sz="4" w:space="0" w:color="auto"/>
              <w:right w:val="double" w:sz="4" w:space="0" w:color="auto"/>
            </w:tcBorders>
            <w:vAlign w:val="center"/>
          </w:tcPr>
          <w:p w:rsidR="004A00A2" w:rsidRPr="003F2B05" w:rsidRDefault="004A00A2" w:rsidP="005B77BA">
            <w:pPr>
              <w:widowControl/>
              <w:jc w:val="center"/>
              <w:rPr>
                <w:rFonts w:ascii="Times New Roman" w:hAnsi="Times New Roman" w:cs="Times New Roman"/>
              </w:rPr>
            </w:pPr>
            <w:r w:rsidRPr="003F2B05">
              <w:rPr>
                <w:rFonts w:ascii="Times New Roman" w:hAnsi="Times New Roman" w:cs="Times New Roman"/>
              </w:rPr>
              <w:t>9</w:t>
            </w:r>
            <w:r w:rsidRPr="003F2B05">
              <w:rPr>
                <w:rFonts w:ascii="Times New Roman" w:eastAsia="新細明體" w:hAnsi="Times New Roman" w:cs="Times New Roman"/>
              </w:rPr>
              <w:t>3b10-93c8</w:t>
            </w:r>
          </w:p>
        </w:tc>
        <w:tc>
          <w:tcPr>
            <w:tcW w:w="850" w:type="dxa"/>
            <w:gridSpan w:val="2"/>
            <w:tcBorders>
              <w:left w:val="double" w:sz="4" w:space="0" w:color="auto"/>
              <w:right w:val="dotted" w:sz="4" w:space="0" w:color="auto"/>
            </w:tcBorders>
            <w:vAlign w:val="center"/>
          </w:tcPr>
          <w:p w:rsidR="004A00A2" w:rsidRPr="003F2B05" w:rsidRDefault="004A00A2" w:rsidP="005B77BA">
            <w:pPr>
              <w:widowControl/>
              <w:jc w:val="center"/>
              <w:rPr>
                <w:rFonts w:ascii="Times New Roman" w:hAnsi="Times New Roman" w:cs="Times New Roman"/>
              </w:rPr>
            </w:pPr>
            <w:r w:rsidRPr="003F2B05">
              <w:rPr>
                <w:rFonts w:ascii="Times New Roman" w:eastAsia="新細明體" w:hAnsi="Times New Roman" w:cs="Times New Roman"/>
                <w:sz w:val="22"/>
              </w:rPr>
              <w:t>（五）</w:t>
            </w:r>
          </w:p>
        </w:tc>
        <w:tc>
          <w:tcPr>
            <w:tcW w:w="3120" w:type="dxa"/>
            <w:gridSpan w:val="4"/>
            <w:tcBorders>
              <w:left w:val="dotted" w:sz="4" w:space="0" w:color="auto"/>
              <w:right w:val="dotted" w:sz="4" w:space="0" w:color="auto"/>
            </w:tcBorders>
            <w:vAlign w:val="center"/>
          </w:tcPr>
          <w:p w:rsidR="004A00A2" w:rsidRPr="003F2B05" w:rsidRDefault="004A00A2" w:rsidP="005B77BA">
            <w:pPr>
              <w:jc w:val="both"/>
              <w:rPr>
                <w:rFonts w:ascii="Times New Roman" w:eastAsiaTheme="majorEastAsia" w:hAnsi="Times New Roman" w:cs="Times New Roman"/>
                <w:sz w:val="22"/>
              </w:rPr>
            </w:pPr>
            <w:r w:rsidRPr="003F2B05">
              <w:rPr>
                <w:rFonts w:ascii="Times New Roman" w:eastAsia="新細明體" w:hAnsi="Times New Roman" w:cs="Times New Roman"/>
                <w:sz w:val="22"/>
              </w:rPr>
              <w:t>由</w:t>
            </w:r>
            <w:r w:rsidRPr="003F2B05">
              <w:rPr>
                <w:rFonts w:ascii="Times New Roman" w:eastAsia="新細明體" w:hAnsi="Times New Roman" w:cs="Times New Roman"/>
                <w:b/>
                <w:sz w:val="22"/>
              </w:rPr>
              <w:t>五</w:t>
            </w:r>
            <w:r w:rsidRPr="003F2B05">
              <w:rPr>
                <w:rFonts w:ascii="Times New Roman" w:eastAsiaTheme="majorEastAsia" w:hAnsi="Times New Roman" w:cs="Times New Roman"/>
                <w:sz w:val="22"/>
              </w:rPr>
              <w:t>種根據，說：「</w:t>
            </w:r>
            <w:r w:rsidRPr="003F2B05">
              <w:rPr>
                <w:rFonts w:ascii="Times New Roman" w:eastAsia="新細明體" w:hAnsi="Times New Roman" w:cs="Times New Roman"/>
                <w:sz w:val="22"/>
              </w:rPr>
              <w:t>現生有情之最上</w:t>
            </w:r>
            <w:r w:rsidRPr="003F2B05">
              <w:rPr>
                <w:rFonts w:ascii="Times New Roman" w:eastAsia="新細明體" w:hAnsi="Times New Roman" w:cs="Times New Roman"/>
                <w:b/>
                <w:sz w:val="22"/>
              </w:rPr>
              <w:t>現法涅槃</w:t>
            </w:r>
            <w:r w:rsidRPr="003F2B05">
              <w:rPr>
                <w:rFonts w:ascii="Times New Roman" w:eastAsia="新細明體" w:hAnsi="Times New Roman" w:cs="Times New Roman"/>
              </w:rPr>
              <w:t>。</w:t>
            </w:r>
            <w:r w:rsidRPr="003F2B05">
              <w:rPr>
                <w:rFonts w:ascii="Times New Roman" w:hAnsi="Times New Roman" w:cs="Times New Roman"/>
              </w:rPr>
              <w:t>」</w:t>
            </w:r>
            <w:r w:rsidRPr="003F2B05">
              <w:rPr>
                <w:rFonts w:ascii="Times New Roman" w:eastAsia="新細明體" w:hAnsi="Times New Roman" w:cs="Times New Roman"/>
                <w:sz w:val="22"/>
                <w:shd w:val="pct15" w:color="auto" w:fill="FFFFFF"/>
              </w:rPr>
              <w:t>（</w:t>
            </w:r>
            <w:r w:rsidRPr="003F2B05">
              <w:rPr>
                <w:rFonts w:ascii="Times New Roman" w:eastAsia="新細明體" w:hAnsi="Times New Roman" w:cs="Times New Roman"/>
                <w:sz w:val="22"/>
                <w:shd w:val="pct15" w:color="auto" w:fill="FFFFFF"/>
              </w:rPr>
              <w:t>5</w:t>
            </w:r>
            <w:r w:rsidRPr="003F2B05">
              <w:rPr>
                <w:rFonts w:ascii="Times New Roman" w:eastAsia="新細明體" w:hAnsi="Times New Roman" w:cs="Times New Roman"/>
                <w:sz w:val="22"/>
                <w:shd w:val="pct15" w:color="auto" w:fill="FFFFFF"/>
              </w:rPr>
              <w:t>）</w:t>
            </w:r>
          </w:p>
        </w:tc>
        <w:tc>
          <w:tcPr>
            <w:tcW w:w="643" w:type="dxa"/>
            <w:tcBorders>
              <w:left w:val="dotted" w:sz="4" w:space="0" w:color="auto"/>
              <w:right w:val="thinThickSmallGap" w:sz="24" w:space="0" w:color="auto"/>
            </w:tcBorders>
          </w:tcPr>
          <w:p w:rsidR="004A00A2" w:rsidRPr="003F2B05" w:rsidRDefault="004A00A2" w:rsidP="002432A4">
            <w:pPr>
              <w:rPr>
                <w:rFonts w:ascii="Times New Roman" w:eastAsia="SimSun" w:hAnsi="Times New Roman" w:cs="Times New Roman"/>
                <w:szCs w:val="24"/>
              </w:rPr>
            </w:pPr>
            <w:r w:rsidRPr="003F2B05">
              <w:rPr>
                <w:rFonts w:ascii="Times New Roman" w:eastAsia="新細明體" w:hAnsi="Times New Roman" w:cs="Times New Roman"/>
                <w:szCs w:val="24"/>
              </w:rPr>
              <w:t>53-58</w:t>
            </w:r>
          </w:p>
        </w:tc>
      </w:tr>
      <w:tr w:rsidR="004A00A2" w:rsidRPr="003F2B05" w:rsidTr="002432A4">
        <w:tc>
          <w:tcPr>
            <w:tcW w:w="3652" w:type="dxa"/>
            <w:gridSpan w:val="2"/>
            <w:vMerge/>
            <w:tcBorders>
              <w:left w:val="thinThickSmallGap" w:sz="24" w:space="0" w:color="auto"/>
              <w:bottom w:val="thinThickSmallGap" w:sz="24" w:space="0" w:color="auto"/>
              <w:right w:val="double" w:sz="4" w:space="0" w:color="auto"/>
            </w:tcBorders>
          </w:tcPr>
          <w:p w:rsidR="004A00A2" w:rsidRPr="003F2B05" w:rsidRDefault="004A00A2" w:rsidP="002432A4">
            <w:pPr>
              <w:rPr>
                <w:rFonts w:ascii="Times New Roman" w:hAnsi="Times New Roman" w:cs="Times New Roman"/>
              </w:rPr>
            </w:pPr>
          </w:p>
        </w:tc>
        <w:tc>
          <w:tcPr>
            <w:tcW w:w="9924" w:type="dxa"/>
            <w:gridSpan w:val="11"/>
            <w:tcBorders>
              <w:left w:val="double" w:sz="4" w:space="0" w:color="auto"/>
              <w:bottom w:val="thinThickSmallGap" w:sz="24" w:space="0" w:color="auto"/>
              <w:right w:val="dotted" w:sz="4" w:space="0" w:color="auto"/>
            </w:tcBorders>
          </w:tcPr>
          <w:p w:rsidR="004A00A2" w:rsidRPr="003F2B05" w:rsidRDefault="004A00A2" w:rsidP="002432A4">
            <w:pPr>
              <w:ind w:leftChars="14" w:left="1025" w:hangingChars="413" w:hanging="991"/>
              <w:rPr>
                <w:rFonts w:ascii="Times New Roman" w:eastAsia="SimSun" w:hAnsi="Times New Roman" w:cs="Times New Roman"/>
                <w:szCs w:val="24"/>
              </w:rPr>
            </w:pPr>
            <w:r w:rsidRPr="003F2B05">
              <w:rPr>
                <w:rFonts w:ascii="Times New Roman" w:eastAsia="新細明體" w:hAnsi="Times New Roman" w:cs="Times New Roman"/>
                <w:szCs w:val="24"/>
                <w:bdr w:val="single" w:sz="4" w:space="0" w:color="auto"/>
              </w:rPr>
              <w:t>導師案</w:t>
            </w:r>
            <w:r w:rsidRPr="003F2B05">
              <w:rPr>
                <w:rFonts w:ascii="Times New Roman" w:eastAsia="新細明體" w:hAnsi="Times New Roman" w:cs="Times New Roman"/>
                <w:szCs w:val="24"/>
              </w:rPr>
              <w:t>：</w:t>
            </w:r>
            <w:r w:rsidRPr="003F2B05">
              <w:rPr>
                <w:rFonts w:ascii="Times New Roman" w:eastAsiaTheme="majorEastAsia" w:hAnsi="Times New Roman" w:cs="Times New Roman"/>
                <w:szCs w:val="24"/>
              </w:rPr>
              <w:t>網羅當時的一切異見，而顯示佛法的深妙</w:t>
            </w:r>
            <w:r w:rsidRPr="003F2B05">
              <w:rPr>
                <w:rFonts w:asciiTheme="minorEastAsia" w:hAnsiTheme="minorEastAsia" w:cs="Times New Roman"/>
                <w:szCs w:val="24"/>
              </w:rPr>
              <w:t>──</w:t>
            </w:r>
            <w:r w:rsidRPr="003F2B05">
              <w:rPr>
                <w:rFonts w:ascii="Times New Roman" w:eastAsiaTheme="majorEastAsia" w:hAnsi="Times New Roman" w:cs="Times New Roman"/>
                <w:szCs w:val="24"/>
              </w:rPr>
              <w:t>智證寂滅，與《五三經》意趣相同，</w:t>
            </w:r>
          </w:p>
          <w:p w:rsidR="004A00A2" w:rsidRPr="003F2B05" w:rsidRDefault="004A00A2" w:rsidP="002432A4">
            <w:pPr>
              <w:ind w:leftChars="426" w:left="1022" w:firstLine="1"/>
              <w:rPr>
                <w:rFonts w:ascii="Times New Roman" w:hAnsi="Times New Roman" w:cs="Times New Roman"/>
              </w:rPr>
            </w:pPr>
            <w:r w:rsidRPr="003F2B05">
              <w:rPr>
                <w:rFonts w:ascii="Times New Roman" w:eastAsiaTheme="majorEastAsia" w:hAnsi="Times New Roman" w:cs="Times New Roman"/>
                <w:szCs w:val="24"/>
              </w:rPr>
              <w:t>而條理與說明，更為精確！</w:t>
            </w:r>
            <w:r w:rsidRPr="003F2B05">
              <w:rPr>
                <w:rFonts w:ascii="Times New Roman" w:eastAsiaTheme="majorEastAsia" w:hAnsi="Times New Roman" w:cs="Times New Roman"/>
                <w:sz w:val="22"/>
              </w:rPr>
              <w:t>（大正</w:t>
            </w:r>
            <w:r w:rsidRPr="003F2B05">
              <w:rPr>
                <w:rFonts w:ascii="Times New Roman" w:eastAsiaTheme="majorEastAsia" w:hAnsi="Times New Roman" w:cs="Times New Roman"/>
                <w:sz w:val="22"/>
              </w:rPr>
              <w:t>1</w:t>
            </w:r>
            <w:r w:rsidRPr="003F2B05">
              <w:rPr>
                <w:rFonts w:ascii="Times New Roman" w:eastAsiaTheme="majorEastAsia" w:hAnsi="Times New Roman" w:cs="Times New Roman"/>
                <w:sz w:val="22"/>
              </w:rPr>
              <w:t>，</w:t>
            </w:r>
            <w:r w:rsidRPr="003F2B05">
              <w:rPr>
                <w:rFonts w:ascii="Times New Roman" w:eastAsia="新細明體" w:hAnsi="Times New Roman" w:cs="Times New Roman"/>
                <w:sz w:val="22"/>
              </w:rPr>
              <w:t>93c9</w:t>
            </w:r>
            <w:r w:rsidRPr="003F2B05">
              <w:rPr>
                <w:rFonts w:ascii="Times New Roman" w:eastAsiaTheme="majorEastAsia" w:hAnsi="Times New Roman" w:cs="Times New Roman"/>
                <w:sz w:val="22"/>
              </w:rPr>
              <w:t>-94a13</w:t>
            </w:r>
            <w:r w:rsidRPr="003F2B05">
              <w:rPr>
                <w:rFonts w:ascii="Times New Roman" w:eastAsiaTheme="majorEastAsia" w:hAnsi="Times New Roman" w:cs="Times New Roman"/>
                <w:sz w:val="22"/>
              </w:rPr>
              <w:t>）</w:t>
            </w:r>
          </w:p>
        </w:tc>
        <w:tc>
          <w:tcPr>
            <w:tcW w:w="643" w:type="dxa"/>
            <w:tcBorders>
              <w:left w:val="dotted" w:sz="4" w:space="0" w:color="auto"/>
              <w:bottom w:val="thinThickSmallGap" w:sz="24" w:space="0" w:color="auto"/>
              <w:right w:val="thinThickSmallGap" w:sz="24" w:space="0" w:color="auto"/>
            </w:tcBorders>
          </w:tcPr>
          <w:p w:rsidR="004A00A2" w:rsidRPr="003F2B05" w:rsidRDefault="004A00A2" w:rsidP="002432A4">
            <w:pPr>
              <w:rPr>
                <w:rFonts w:ascii="Times New Roman" w:hAnsi="Times New Roman" w:cs="Times New Roman"/>
              </w:rPr>
            </w:pPr>
            <w:r w:rsidRPr="003F2B05">
              <w:rPr>
                <w:rFonts w:ascii="Times New Roman" w:eastAsia="新細明體" w:hAnsi="Times New Roman" w:cs="Times New Roman"/>
                <w:szCs w:val="24"/>
              </w:rPr>
              <w:t>58-68</w:t>
            </w:r>
          </w:p>
        </w:tc>
      </w:tr>
    </w:tbl>
    <w:p w:rsidR="004A00A2" w:rsidRPr="003F2B05" w:rsidRDefault="004A00A2" w:rsidP="004A00A2">
      <w:pPr>
        <w:rPr>
          <w:rFonts w:ascii="Times New Roman" w:hAnsi="Times New Roman" w:cs="Times New Roman"/>
        </w:rPr>
      </w:pPr>
    </w:p>
    <w:p w:rsidR="004A00A2" w:rsidRPr="003F2B05" w:rsidRDefault="004A00A2" w:rsidP="004A00A2">
      <w:pPr>
        <w:rPr>
          <w:rFonts w:ascii="Times New Roman" w:hAnsi="Times New Roman" w:cs="Times New Roman"/>
        </w:rPr>
      </w:pPr>
    </w:p>
    <w:p w:rsidR="004A00A2" w:rsidRPr="003F2B05" w:rsidRDefault="004A00A2" w:rsidP="00EF1637">
      <w:pPr>
        <w:ind w:leftChars="50" w:left="120"/>
        <w:rPr>
          <w:rFonts w:ascii="Times New Roman" w:eastAsiaTheme="majorEastAsia" w:hAnsi="Times New Roman" w:cs="Times New Roman"/>
          <w:szCs w:val="24"/>
        </w:rPr>
        <w:sectPr w:rsidR="004A00A2" w:rsidRPr="003F2B05" w:rsidSect="004A00A2">
          <w:pgSz w:w="16838" w:h="11906" w:orient="landscape"/>
          <w:pgMar w:top="1418" w:right="1418" w:bottom="1418" w:left="1418" w:header="851" w:footer="992" w:gutter="0"/>
          <w:cols w:space="425"/>
          <w:docGrid w:type="lines" w:linePitch="360"/>
        </w:sectPr>
      </w:pPr>
    </w:p>
    <w:p w:rsidR="004A00A2" w:rsidRPr="003F2B05" w:rsidRDefault="004A00A2" w:rsidP="00A916ED">
      <w:pPr>
        <w:snapToGrid w:val="0"/>
        <w:spacing w:line="400" w:lineRule="exact"/>
        <w:jc w:val="center"/>
        <w:outlineLvl w:val="1"/>
        <w:rPr>
          <w:rFonts w:ascii="Times New Roman" w:eastAsia="標楷體" w:hAnsi="Times New Roman" w:cs="Times New Roman"/>
          <w:b/>
          <w:bCs/>
          <w:sz w:val="32"/>
          <w:szCs w:val="32"/>
        </w:rPr>
      </w:pPr>
      <w:bookmarkStart w:id="15" w:name="_Toc392429398"/>
      <w:r w:rsidRPr="003F2B05">
        <w:rPr>
          <w:rFonts w:ascii="Times New Roman" w:eastAsia="標楷體" w:hAnsi="Times New Roman" w:cs="Times New Roman"/>
          <w:b/>
          <w:bCs/>
          <w:sz w:val="32"/>
          <w:szCs w:val="32"/>
        </w:rPr>
        <w:lastRenderedPageBreak/>
        <w:t>第五節</w:t>
      </w:r>
      <w:r w:rsidR="00CB4770" w:rsidRPr="003F2B05">
        <w:rPr>
          <w:rFonts w:ascii="Times New Roman" w:eastAsia="標楷體" w:hAnsi="Times New Roman" w:cs="Times New Roman" w:hint="eastAsia"/>
          <w:b/>
          <w:bCs/>
          <w:sz w:val="32"/>
          <w:szCs w:val="32"/>
        </w:rPr>
        <w:t>、</w:t>
      </w:r>
      <w:r w:rsidRPr="003F2B05">
        <w:rPr>
          <w:rFonts w:ascii="Times New Roman" w:eastAsia="標楷體" w:hAnsi="Times New Roman" w:cs="Times New Roman"/>
          <w:b/>
          <w:bCs/>
          <w:sz w:val="32"/>
          <w:szCs w:val="32"/>
        </w:rPr>
        <w:t>因緣</w:t>
      </w:r>
      <w:r w:rsidRPr="003F2B05">
        <w:rPr>
          <w:rFonts w:ascii="Times New Roman" w:eastAsia="標楷體" w:hAnsi="Times New Roman" w:cs="Times New Roman"/>
          <w:b/>
          <w:bCs/>
          <w:sz w:val="32"/>
          <w:szCs w:val="32"/>
        </w:rPr>
        <w:t>‧</w:t>
      </w:r>
      <w:r w:rsidRPr="003F2B05">
        <w:rPr>
          <w:rFonts w:ascii="Times New Roman" w:eastAsia="標楷體" w:hAnsi="Times New Roman" w:cs="Times New Roman"/>
          <w:b/>
          <w:bCs/>
          <w:sz w:val="32"/>
          <w:szCs w:val="32"/>
        </w:rPr>
        <w:t>譬喻（阿波陀那）</w:t>
      </w:r>
      <w:r w:rsidRPr="003F2B05">
        <w:rPr>
          <w:rFonts w:ascii="Times New Roman" w:eastAsia="標楷體" w:hAnsi="Times New Roman" w:cs="Times New Roman"/>
          <w:b/>
          <w:bCs/>
          <w:sz w:val="32"/>
          <w:szCs w:val="32"/>
        </w:rPr>
        <w:t>‧</w:t>
      </w:r>
      <w:r w:rsidRPr="003F2B05">
        <w:rPr>
          <w:rFonts w:ascii="Times New Roman" w:eastAsia="標楷體" w:hAnsi="Times New Roman" w:cs="Times New Roman"/>
          <w:b/>
          <w:bCs/>
          <w:sz w:val="32"/>
          <w:szCs w:val="32"/>
        </w:rPr>
        <w:t>論議</w:t>
      </w:r>
      <w:bookmarkEnd w:id="15"/>
    </w:p>
    <w:p w:rsidR="004A00A2" w:rsidRPr="003F2B05" w:rsidRDefault="004A00A2" w:rsidP="00A916ED">
      <w:pPr>
        <w:snapToGrid w:val="0"/>
        <w:spacing w:line="400" w:lineRule="exact"/>
        <w:jc w:val="center"/>
        <w:outlineLvl w:val="2"/>
        <w:rPr>
          <w:rFonts w:ascii="Times New Roman" w:eastAsia="標楷體" w:hAnsi="Times New Roman" w:cs="Times New Roman"/>
          <w:b/>
          <w:bCs/>
          <w:sz w:val="28"/>
          <w:szCs w:val="28"/>
        </w:rPr>
      </w:pPr>
      <w:bookmarkStart w:id="16" w:name="_Toc392429399"/>
      <w:r w:rsidRPr="003F2B05">
        <w:rPr>
          <w:rFonts w:ascii="Times New Roman" w:eastAsia="標楷體" w:hAnsi="Times New Roman" w:cs="Times New Roman"/>
          <w:b/>
          <w:bCs/>
          <w:sz w:val="28"/>
          <w:szCs w:val="28"/>
        </w:rPr>
        <w:t>第一項</w:t>
      </w:r>
      <w:r w:rsidR="00CB4770" w:rsidRPr="003F2B05">
        <w:rPr>
          <w:rFonts w:ascii="Times New Roman" w:eastAsia="標楷體" w:hAnsi="Times New Roman" w:cs="Times New Roman" w:hint="eastAsia"/>
          <w:b/>
          <w:bCs/>
          <w:sz w:val="28"/>
          <w:szCs w:val="28"/>
        </w:rPr>
        <w:t>、</w:t>
      </w:r>
      <w:r w:rsidRPr="003F2B05">
        <w:rPr>
          <w:rFonts w:ascii="Times New Roman" w:eastAsia="標楷體" w:hAnsi="Times New Roman" w:cs="Times New Roman"/>
          <w:b/>
          <w:bCs/>
          <w:sz w:val="28"/>
          <w:szCs w:val="28"/>
        </w:rPr>
        <w:t>因緣</w:t>
      </w:r>
      <w:bookmarkEnd w:id="16"/>
    </w:p>
    <w:p w:rsidR="004A00A2" w:rsidRPr="003F2B05" w:rsidRDefault="004A00A2" w:rsidP="00A916ED">
      <w:pPr>
        <w:snapToGrid w:val="0"/>
        <w:spacing w:line="400" w:lineRule="exact"/>
        <w:jc w:val="center"/>
        <w:rPr>
          <w:rFonts w:ascii="Times New Roman" w:eastAsia="標楷體" w:hAnsi="Times New Roman" w:cs="Times New Roman"/>
          <w:bCs/>
        </w:rPr>
      </w:pPr>
      <w:r w:rsidRPr="003F2B05">
        <w:rPr>
          <w:rFonts w:ascii="Times New Roman" w:eastAsia="標楷體" w:hAnsi="Times New Roman" w:cs="Times New Roman"/>
          <w:bCs/>
        </w:rPr>
        <w:t>（</w:t>
      </w:r>
      <w:r w:rsidRPr="003F2B05">
        <w:rPr>
          <w:rFonts w:ascii="Times New Roman" w:eastAsia="標楷體" w:hAnsi="Times New Roman" w:cs="Times New Roman"/>
          <w:bCs/>
        </w:rPr>
        <w:t>p.592</w:t>
      </w:r>
      <w:r w:rsidR="00A14B86" w:rsidRPr="003F2B05">
        <w:rPr>
          <w:rFonts w:ascii="Times New Roman" w:eastAsia="標楷體" w:hAnsi="Times New Roman" w:cs="Times New Roman" w:hint="eastAsia"/>
          <w:bCs/>
        </w:rPr>
        <w:t>-</w:t>
      </w:r>
      <w:r w:rsidRPr="003F2B05">
        <w:rPr>
          <w:rFonts w:ascii="Times New Roman" w:eastAsia="標楷體" w:hAnsi="Times New Roman" w:cs="Times New Roman"/>
          <w:bCs/>
        </w:rPr>
        <w:t>p.598</w:t>
      </w:r>
      <w:r w:rsidRPr="003F2B05">
        <w:rPr>
          <w:rFonts w:ascii="Times New Roman" w:eastAsia="標楷體" w:hAnsi="Times New Roman" w:cs="Times New Roman"/>
          <w:bCs/>
        </w:rPr>
        <w:t>）</w:t>
      </w:r>
    </w:p>
    <w:p w:rsidR="004A00A2" w:rsidRPr="003F2B05" w:rsidRDefault="004A00A2" w:rsidP="00CB4770">
      <w:pPr>
        <w:adjustRightInd w:val="0"/>
        <w:snapToGrid w:val="0"/>
        <w:jc w:val="right"/>
        <w:rPr>
          <w:rFonts w:ascii="Times New Roman" w:hAnsi="Times New Roman" w:cs="Times New Roman"/>
          <w:sz w:val="20"/>
          <w:szCs w:val="20"/>
        </w:rPr>
      </w:pPr>
      <w:r w:rsidRPr="003F2B05">
        <w:rPr>
          <w:rFonts w:ascii="Times New Roman" w:hAnsi="Times New Roman" w:cs="Times New Roman"/>
          <w:sz w:val="20"/>
          <w:szCs w:val="20"/>
          <w:vertAlign w:val="superscript"/>
        </w:rPr>
        <w:t>上</w:t>
      </w:r>
      <w:r w:rsidRPr="003F2B05">
        <w:rPr>
          <w:rFonts w:ascii="Times New Roman" w:hAnsi="Times New Roman" w:cs="Times New Roman"/>
          <w:sz w:val="20"/>
          <w:szCs w:val="20"/>
        </w:rPr>
        <w:t>圓</w:t>
      </w:r>
      <w:r w:rsidRPr="003F2B05">
        <w:rPr>
          <w:rFonts w:ascii="Times New Roman" w:hAnsi="Times New Roman" w:cs="Times New Roman"/>
          <w:sz w:val="20"/>
          <w:szCs w:val="20"/>
          <w:vertAlign w:val="superscript"/>
        </w:rPr>
        <w:t>下</w:t>
      </w:r>
      <w:r w:rsidRPr="003F2B05">
        <w:rPr>
          <w:rFonts w:ascii="Times New Roman" w:hAnsi="Times New Roman" w:cs="Times New Roman"/>
          <w:sz w:val="20"/>
          <w:szCs w:val="20"/>
        </w:rPr>
        <w:t>波老師</w:t>
      </w:r>
      <w:r w:rsidR="00A916ED" w:rsidRPr="003F2B05">
        <w:rPr>
          <w:rFonts w:ascii="Times New Roman" w:hAnsi="Times New Roman" w:cs="Times New Roman" w:hint="eastAsia"/>
          <w:sz w:val="20"/>
          <w:szCs w:val="20"/>
        </w:rPr>
        <w:t xml:space="preserve"> </w:t>
      </w:r>
      <w:r w:rsidRPr="003F2B05">
        <w:rPr>
          <w:rFonts w:ascii="Times New Roman" w:hAnsi="Times New Roman" w:cs="Times New Roman"/>
          <w:sz w:val="20"/>
          <w:szCs w:val="20"/>
        </w:rPr>
        <w:t>指導</w:t>
      </w:r>
    </w:p>
    <w:p w:rsidR="004A00A2" w:rsidRPr="003F2B05" w:rsidRDefault="004A00A2" w:rsidP="00CB4770">
      <w:pPr>
        <w:adjustRightInd w:val="0"/>
        <w:snapToGrid w:val="0"/>
        <w:jc w:val="right"/>
        <w:rPr>
          <w:rFonts w:ascii="Times New Roman" w:hAnsi="Times New Roman" w:cs="Times New Roman"/>
          <w:sz w:val="20"/>
          <w:szCs w:val="20"/>
        </w:rPr>
      </w:pPr>
      <w:r w:rsidRPr="003F2B05">
        <w:rPr>
          <w:rFonts w:ascii="Times New Roman" w:hAnsi="Times New Roman" w:cs="Times New Roman"/>
          <w:sz w:val="20"/>
          <w:szCs w:val="20"/>
        </w:rPr>
        <w:t>釋洞岸</w:t>
      </w:r>
      <w:r w:rsidR="00A916ED" w:rsidRPr="003F2B05">
        <w:rPr>
          <w:rFonts w:ascii="Times New Roman" w:hAnsi="Times New Roman" w:cs="Times New Roman" w:hint="eastAsia"/>
          <w:sz w:val="20"/>
          <w:szCs w:val="20"/>
        </w:rPr>
        <w:t xml:space="preserve"> </w:t>
      </w:r>
      <w:r w:rsidRPr="003F2B05">
        <w:rPr>
          <w:rFonts w:ascii="Times New Roman" w:hAnsi="Times New Roman" w:cs="Times New Roman"/>
          <w:sz w:val="20"/>
          <w:szCs w:val="20"/>
        </w:rPr>
        <w:t>敬編</w:t>
      </w:r>
    </w:p>
    <w:p w:rsidR="004A00A2" w:rsidRPr="003F2B05" w:rsidRDefault="004A00A2" w:rsidP="00CB4770">
      <w:pPr>
        <w:adjustRightInd w:val="0"/>
        <w:snapToGrid w:val="0"/>
        <w:jc w:val="right"/>
        <w:rPr>
          <w:rFonts w:ascii="Times New Roman" w:hAnsi="Times New Roman" w:cs="Times New Roman"/>
          <w:sz w:val="20"/>
          <w:szCs w:val="20"/>
        </w:rPr>
      </w:pPr>
      <w:r w:rsidRPr="003F2B05">
        <w:rPr>
          <w:rFonts w:ascii="Times New Roman" w:hAnsi="Times New Roman" w:cs="Times New Roman"/>
          <w:sz w:val="20"/>
          <w:szCs w:val="20"/>
        </w:rPr>
        <w:t>2014/02/15</w:t>
      </w:r>
    </w:p>
    <w:p w:rsidR="004A00A2" w:rsidRPr="003F2B05" w:rsidRDefault="004A00A2" w:rsidP="00A916ED">
      <w:pPr>
        <w:spacing w:beforeLines="50" w:before="180"/>
        <w:jc w:val="both"/>
        <w:rPr>
          <w:b/>
          <w:sz w:val="20"/>
          <w:szCs w:val="20"/>
          <w:bdr w:val="single" w:sz="4" w:space="0" w:color="auto"/>
        </w:rPr>
      </w:pPr>
      <w:r w:rsidRPr="003F2B05">
        <w:rPr>
          <w:rFonts w:hint="eastAsia"/>
          <w:b/>
          <w:sz w:val="20"/>
          <w:szCs w:val="20"/>
          <w:bdr w:val="single" w:sz="4" w:space="0" w:color="auto"/>
        </w:rPr>
        <w:t>一、總說</w:t>
      </w:r>
    </w:p>
    <w:p w:rsidR="004A00A2" w:rsidRPr="003F2B05" w:rsidRDefault="004A00A2" w:rsidP="0072550E">
      <w:pPr>
        <w:spacing w:afterLines="30" w:after="108"/>
        <w:jc w:val="both"/>
        <w:rPr>
          <w:rFonts w:ascii="Times New Roman" w:hAnsiTheme="minorEastAsia" w:cs="Times New Roman"/>
        </w:rPr>
      </w:pPr>
      <w:r w:rsidRPr="003F2B05">
        <w:rPr>
          <w:rFonts w:ascii="Times New Roman" w:hAnsiTheme="minorEastAsia" w:cs="Times New Roman"/>
          <w:sz w:val="22"/>
          <w:shd w:val="pct15" w:color="auto" w:fill="FFFFFF"/>
        </w:rPr>
        <w:t>（</w:t>
      </w:r>
      <w:r w:rsidRPr="003F2B05">
        <w:rPr>
          <w:rFonts w:ascii="Times New Roman" w:hAnsi="Times New Roman" w:cs="Times New Roman"/>
          <w:sz w:val="22"/>
          <w:shd w:val="pct15" w:color="auto" w:fill="FFFFFF"/>
        </w:rPr>
        <w:t>p.592</w:t>
      </w:r>
      <w:r w:rsidRPr="003F2B05">
        <w:rPr>
          <w:rFonts w:ascii="Times New Roman" w:hAnsiTheme="minorEastAsia" w:cs="Times New Roman"/>
          <w:sz w:val="22"/>
          <w:shd w:val="pct15" w:color="auto" w:fill="FFFFFF"/>
        </w:rPr>
        <w:t>）</w:t>
      </w:r>
      <w:r w:rsidRPr="003F2B05">
        <w:rPr>
          <w:rFonts w:ascii="Times New Roman" w:hAnsiTheme="minorEastAsia" w:cs="Times New Roman"/>
        </w:rPr>
        <w:t>在三藏的逐漸形成中，舊有「九分教」的分類，顯然的不足以總攝一切。於是擇取經中的固有名詞</w:t>
      </w:r>
      <w:r w:rsidRPr="003F2B05">
        <w:rPr>
          <w:rFonts w:ascii="新細明體" w:hAnsi="新細明體" w:cs="Times New Roman"/>
        </w:rPr>
        <w:t>──</w:t>
      </w:r>
      <w:r w:rsidRPr="003F2B05">
        <w:rPr>
          <w:rFonts w:ascii="Times New Roman" w:hAnsiTheme="minorEastAsia" w:cs="Times New Roman"/>
        </w:rPr>
        <w:t>「因緣」、「譬喻」、「論議」，別為三分，而總為十二分教。「論議」為最後一分；「因緣」與「譬喻」，加入中間，次第不一定，那是部派間意見不一致的關係。</w:t>
      </w:r>
      <w:r w:rsidRPr="003F2B05">
        <w:rPr>
          <w:rStyle w:val="aa"/>
          <w:rFonts w:ascii="Times New Roman" w:hAnsiTheme="minorEastAsia" w:cs="Times New Roman"/>
        </w:rPr>
        <w:footnoteReference w:id="368"/>
      </w:r>
    </w:p>
    <w:p w:rsidR="004A00A2" w:rsidRPr="003F2B05" w:rsidRDefault="004A00A2" w:rsidP="00A916ED">
      <w:pPr>
        <w:spacing w:beforeLines="50" w:before="180"/>
        <w:jc w:val="both"/>
        <w:rPr>
          <w:b/>
          <w:sz w:val="20"/>
          <w:szCs w:val="20"/>
          <w:bdr w:val="single" w:sz="4" w:space="0" w:color="auto"/>
        </w:rPr>
      </w:pPr>
      <w:r w:rsidRPr="003F2B05">
        <w:rPr>
          <w:rFonts w:hint="eastAsia"/>
          <w:b/>
          <w:sz w:val="20"/>
          <w:szCs w:val="20"/>
          <w:bdr w:val="single" w:sz="4" w:space="0" w:color="auto"/>
        </w:rPr>
        <w:t>二、「因緣」的古代解說――</w:t>
      </w:r>
      <w:r w:rsidRPr="003F2B05">
        <w:rPr>
          <w:b/>
          <w:sz w:val="20"/>
          <w:szCs w:val="20"/>
          <w:bdr w:val="single" w:sz="4" w:space="0" w:color="auto"/>
        </w:rPr>
        <w:t>說法或制戒的事緣</w:t>
      </w:r>
    </w:p>
    <w:p w:rsidR="004A00A2" w:rsidRPr="003F2B05" w:rsidRDefault="004A00A2" w:rsidP="0072550E">
      <w:pPr>
        <w:spacing w:afterLines="30" w:after="108"/>
        <w:jc w:val="both"/>
        <w:rPr>
          <w:rFonts w:ascii="Times New Roman" w:hAnsiTheme="minorEastAsia" w:cs="Times New Roman"/>
        </w:rPr>
      </w:pPr>
      <w:r w:rsidRPr="003F2B05">
        <w:rPr>
          <w:rFonts w:ascii="Times New Roman" w:hAnsiTheme="minorEastAsia" w:cs="Times New Roman"/>
        </w:rPr>
        <w:t>先說「因緣」：</w:t>
      </w:r>
      <w:r w:rsidRPr="003F2B05">
        <w:rPr>
          <w:rFonts w:ascii="Gandhari Unicode" w:hAnsi="Gandhari Unicode" w:cs="Times New Roman" w:hint="eastAsia"/>
        </w:rPr>
        <w:t>N</w:t>
      </w:r>
      <w:r w:rsidRPr="003F2B05">
        <w:rPr>
          <w:rFonts w:ascii="Times New Roman" w:hAnsi="Times New Roman" w:cs="Times New Roman"/>
        </w:rPr>
        <w:t>idāna</w:t>
      </w:r>
      <w:r w:rsidRPr="003F2B05">
        <w:rPr>
          <w:rFonts w:ascii="Times New Roman" w:hAnsiTheme="minorEastAsia" w:cs="Times New Roman"/>
        </w:rPr>
        <w:t>，音譯為尼陀那，義譯為因緣、緣起、本緣等。古代的解說，大致相近，指依此而</w:t>
      </w:r>
      <w:r w:rsidRPr="003F2B05">
        <w:rPr>
          <w:rFonts w:ascii="Times New Roman" w:hAnsiTheme="minorEastAsia" w:cs="Times New Roman"/>
          <w:b/>
          <w:bCs/>
        </w:rPr>
        <w:t>說法或制戒</w:t>
      </w:r>
      <w:r w:rsidRPr="003F2B05">
        <w:rPr>
          <w:rFonts w:ascii="Times New Roman" w:hAnsiTheme="minorEastAsia" w:cs="Times New Roman"/>
        </w:rPr>
        <w:t>的事緣。</w:t>
      </w:r>
    </w:p>
    <w:p w:rsidR="004A00A2" w:rsidRPr="003F2B05" w:rsidRDefault="004A00A2" w:rsidP="00A916ED">
      <w:pPr>
        <w:spacing w:afterLines="30" w:after="108"/>
        <w:jc w:val="both"/>
        <w:rPr>
          <w:rFonts w:ascii="Times New Roman" w:hAnsi="Times New Roman" w:cs="Times New Roman"/>
        </w:rPr>
      </w:pPr>
      <w:r w:rsidRPr="003F2B05">
        <w:rPr>
          <w:rFonts w:ascii="Times New Roman" w:hAnsiTheme="minorEastAsia" w:cs="Times New Roman"/>
        </w:rPr>
        <w:t>說一切有部</w:t>
      </w:r>
      <w:r w:rsidRPr="003F2B05">
        <w:rPr>
          <w:rFonts w:ascii="Times New Roman" w:hAnsiTheme="minorEastAsia" w:cs="Times New Roman" w:hint="eastAsia"/>
        </w:rPr>
        <w:t>（</w:t>
      </w:r>
      <w:r w:rsidRPr="003F2B05">
        <w:rPr>
          <w:rFonts w:ascii="Times New Roman" w:hAnsi="Times New Roman" w:cs="Times New Roman"/>
        </w:rPr>
        <w:t>Sarvāsti</w:t>
      </w:r>
      <w:r w:rsidRPr="003F2B05">
        <w:rPr>
          <w:rFonts w:ascii="Times New Roman" w:hAnsi="Times New Roman" w:cs="Times New Roman" w:hint="eastAsia"/>
        </w:rPr>
        <w:t>-</w:t>
      </w:r>
      <w:r w:rsidRPr="003F2B05">
        <w:rPr>
          <w:rFonts w:ascii="Times New Roman" w:hAnsi="Times New Roman" w:cs="Times New Roman"/>
        </w:rPr>
        <w:t>vādā</w:t>
      </w:r>
      <w:r w:rsidRPr="003F2B05">
        <w:rPr>
          <w:rFonts w:ascii="Gandhari Unicode" w:hAnsi="Gandhari Unicode" w:cs="Times New Roman"/>
        </w:rPr>
        <w:t>ḥ</w:t>
      </w:r>
      <w:r w:rsidRPr="003F2B05">
        <w:rPr>
          <w:rFonts w:ascii="Times New Roman" w:hAnsi="Times New Roman" w:cs="Times New Roman" w:hint="eastAsia"/>
        </w:rPr>
        <w:t>）</w:t>
      </w:r>
      <w:r w:rsidRPr="003F2B05">
        <w:rPr>
          <w:rFonts w:ascii="Times New Roman" w:hAnsiTheme="minorEastAsia" w:cs="Times New Roman"/>
        </w:rPr>
        <w:t>論師所傳，如《大毘婆沙論》卷</w:t>
      </w:r>
      <w:r w:rsidRPr="003F2B05">
        <w:rPr>
          <w:rFonts w:ascii="Times New Roman" w:hAnsiTheme="minorEastAsia" w:cs="Times New Roman" w:hint="eastAsia"/>
        </w:rPr>
        <w:t>126</w:t>
      </w:r>
      <w:r w:rsidRPr="003F2B05">
        <w:rPr>
          <w:rFonts w:ascii="Times New Roman" w:hAnsiTheme="minorEastAsia" w:cs="Times New Roman"/>
        </w:rPr>
        <w:t>（大正</w:t>
      </w:r>
      <w:r w:rsidRPr="003F2B05">
        <w:rPr>
          <w:rFonts w:ascii="Times New Roman" w:hAnsiTheme="minorEastAsia" w:cs="Times New Roman" w:hint="eastAsia"/>
        </w:rPr>
        <w:t>27</w:t>
      </w:r>
      <w:r w:rsidR="0072550E" w:rsidRPr="003F2B05">
        <w:rPr>
          <w:rFonts w:ascii="Times New Roman" w:hAnsiTheme="minorEastAsia" w:cs="Times New Roman" w:hint="eastAsia"/>
        </w:rPr>
        <w:t>，</w:t>
      </w:r>
      <w:r w:rsidRPr="003F2B05">
        <w:rPr>
          <w:rFonts w:ascii="Times New Roman" w:hAnsiTheme="minorEastAsia" w:cs="Times New Roman" w:hint="eastAsia"/>
        </w:rPr>
        <w:t>660a</w:t>
      </w:r>
      <w:r w:rsidRPr="003F2B05">
        <w:rPr>
          <w:rFonts w:ascii="Times New Roman" w:hAnsiTheme="minorEastAsia" w:cs="Times New Roman"/>
        </w:rPr>
        <w:t>）說：</w:t>
      </w:r>
    </w:p>
    <w:p w:rsidR="004A00A2" w:rsidRPr="003F2B05" w:rsidRDefault="004A00A2" w:rsidP="0072550E">
      <w:pPr>
        <w:spacing w:beforeLines="50" w:before="180" w:afterLines="50" w:after="180"/>
        <w:ind w:leftChars="100" w:left="240"/>
        <w:jc w:val="both"/>
        <w:rPr>
          <w:rFonts w:ascii="Times New Roman" w:hAnsiTheme="minorEastAsia" w:cs="Times New Roman"/>
        </w:rPr>
      </w:pPr>
      <w:r w:rsidRPr="003F2B05">
        <w:rPr>
          <w:rFonts w:ascii="Times New Roman" w:hAnsiTheme="minorEastAsia" w:cs="Times New Roman"/>
        </w:rPr>
        <w:t>「</w:t>
      </w:r>
      <w:r w:rsidRPr="003F2B05">
        <w:rPr>
          <w:rFonts w:ascii="Times New Roman" w:eastAsia="標楷體" w:hAnsiTheme="minorEastAsia" w:cs="Times New Roman"/>
        </w:rPr>
        <w:t>因緣云何？謂諸經中，遇諸因緣而有所說，如義品等種種因緣。如毘奈耶作如是說：由善財子等最初犯罪，是故世尊集苾芻僧，制立學處</w:t>
      </w:r>
      <w:r w:rsidRPr="003F2B05">
        <w:rPr>
          <w:rFonts w:ascii="Times New Roman" w:hAnsiTheme="minorEastAsia" w:cs="Times New Roman"/>
        </w:rPr>
        <w:t>。」</w:t>
      </w:r>
    </w:p>
    <w:p w:rsidR="004A00A2" w:rsidRPr="003F2B05" w:rsidRDefault="004A00A2" w:rsidP="0072550E">
      <w:pPr>
        <w:spacing w:afterLines="30" w:after="108"/>
        <w:jc w:val="both"/>
        <w:rPr>
          <w:rFonts w:ascii="Times New Roman" w:hAnsiTheme="minorEastAsia" w:cs="Times New Roman"/>
        </w:rPr>
      </w:pPr>
      <w:r w:rsidRPr="003F2B05">
        <w:rPr>
          <w:rFonts w:ascii="Times New Roman" w:hAnsiTheme="minorEastAsia" w:cs="Times New Roman"/>
        </w:rPr>
        <w:t>在《大毘婆沙論》的解說中，略舉二例：</w:t>
      </w:r>
    </w:p>
    <w:p w:rsidR="004A00A2" w:rsidRPr="003F2B05" w:rsidRDefault="004A00A2" w:rsidP="0072550E">
      <w:pPr>
        <w:jc w:val="both"/>
        <w:rPr>
          <w:rFonts w:ascii="Times New Roman" w:hAnsiTheme="minorEastAsia" w:cs="Times New Roman"/>
        </w:rPr>
      </w:pPr>
      <w:r w:rsidRPr="003F2B05">
        <w:rPr>
          <w:rFonts w:ascii="Times New Roman" w:hAnsiTheme="minorEastAsia" w:cs="Times New Roman"/>
        </w:rPr>
        <w:t>一、屬於經的「因緣」，如</w:t>
      </w:r>
      <w:r w:rsidRPr="003F2B05">
        <w:rPr>
          <w:rFonts w:ascii="Times New Roman" w:hAnsiTheme="minorEastAsia" w:cs="Times New Roman" w:hint="eastAsia"/>
        </w:rPr>
        <w:t>〈</w:t>
      </w:r>
      <w:r w:rsidRPr="003F2B05">
        <w:rPr>
          <w:rFonts w:ascii="Times New Roman" w:hAnsiTheme="minorEastAsia" w:cs="Times New Roman"/>
        </w:rPr>
        <w:t>義品</w:t>
      </w:r>
      <w:r w:rsidRPr="003F2B05">
        <w:rPr>
          <w:rFonts w:ascii="Times New Roman" w:hAnsiTheme="minorEastAsia" w:cs="Times New Roman" w:hint="eastAsia"/>
        </w:rPr>
        <w:t>〉</w:t>
      </w:r>
      <w:r w:rsidRPr="003F2B05">
        <w:rPr>
          <w:rFonts w:ascii="Times New Roman" w:hAnsiTheme="minorEastAsia" w:cs="Times New Roman"/>
        </w:rPr>
        <w:t>等因緣。</w:t>
      </w:r>
    </w:p>
    <w:p w:rsidR="004A00A2" w:rsidRPr="003F2B05" w:rsidRDefault="004A00A2" w:rsidP="00A916ED">
      <w:pPr>
        <w:spacing w:afterLines="30" w:after="108"/>
        <w:jc w:val="both"/>
        <w:rPr>
          <w:rFonts w:ascii="Times New Roman" w:hAnsiTheme="minorEastAsia" w:cs="Times New Roman"/>
        </w:rPr>
      </w:pPr>
      <w:r w:rsidRPr="003F2B05">
        <w:rPr>
          <w:rFonts w:ascii="Times New Roman" w:hAnsiTheme="minorEastAsia" w:cs="Times New Roman"/>
        </w:rPr>
        <w:t>二、屬於律的「因緣」，如善財子</w:t>
      </w:r>
      <w:r w:rsidRPr="003F2B05">
        <w:rPr>
          <w:rFonts w:ascii="Times New Roman" w:hAnsiTheme="minorEastAsia" w:cs="Times New Roman" w:hint="eastAsia"/>
        </w:rPr>
        <w:t>（</w:t>
      </w:r>
      <w:r w:rsidRPr="003F2B05">
        <w:rPr>
          <w:rFonts w:ascii="Times New Roman" w:hAnsi="Times New Roman" w:cs="Times New Roman"/>
        </w:rPr>
        <w:t>Kalandakaputra-sudinna</w:t>
      </w:r>
      <w:r w:rsidRPr="003F2B05">
        <w:rPr>
          <w:rFonts w:ascii="Times New Roman" w:hAnsi="Times New Roman" w:cs="Times New Roman" w:hint="eastAsia"/>
        </w:rPr>
        <w:t>）</w:t>
      </w:r>
      <w:r w:rsidRPr="003F2B05">
        <w:rPr>
          <w:rFonts w:ascii="Times New Roman" w:hAnsiTheme="minorEastAsia" w:cs="Times New Roman"/>
        </w:rPr>
        <w:t>犯戒。</w:t>
      </w:r>
    </w:p>
    <w:p w:rsidR="004A00A2" w:rsidRPr="003F2B05" w:rsidRDefault="004A00A2" w:rsidP="00A916ED">
      <w:pPr>
        <w:spacing w:beforeLines="30" w:before="108"/>
        <w:ind w:leftChars="50" w:left="120"/>
        <w:jc w:val="both"/>
        <w:rPr>
          <w:rFonts w:ascii="Times New Roman" w:hAnsi="Times New Roman" w:cs="Times New Roman"/>
          <w:b/>
          <w:sz w:val="20"/>
          <w:szCs w:val="20"/>
          <w:bdr w:val="single" w:sz="4" w:space="0" w:color="auto"/>
        </w:rPr>
      </w:pPr>
      <w:r w:rsidRPr="003F2B05">
        <w:rPr>
          <w:rFonts w:ascii="Times New Roman" w:hAnsi="Times New Roman" w:cs="Times New Roman" w:hint="eastAsia"/>
          <w:b/>
          <w:sz w:val="20"/>
          <w:szCs w:val="20"/>
          <w:bdr w:val="single" w:sz="4" w:space="0" w:color="auto"/>
        </w:rPr>
        <w:t>（一）屬於「經」的「因緣」――</w:t>
      </w:r>
      <w:r w:rsidRPr="003F2B05">
        <w:rPr>
          <w:rFonts w:ascii="Times New Roman" w:hAnsi="Times New Roman" w:cs="Times New Roman"/>
          <w:b/>
          <w:sz w:val="20"/>
          <w:szCs w:val="20"/>
          <w:bdr w:val="single" w:sz="4" w:space="0" w:color="auto"/>
        </w:rPr>
        <w:t>對傳誦而來源不明的偈頌，特別敘述其因緣</w:t>
      </w:r>
    </w:p>
    <w:p w:rsidR="004A00A2" w:rsidRPr="003F2B05" w:rsidRDefault="004A00A2" w:rsidP="00A916ED">
      <w:pPr>
        <w:ind w:leftChars="100" w:left="240"/>
        <w:jc w:val="both"/>
        <w:rPr>
          <w:rFonts w:ascii="Times New Roman" w:hAnsi="Times New Roman"/>
          <w:b/>
          <w:sz w:val="20"/>
          <w:szCs w:val="20"/>
          <w:bdr w:val="single" w:sz="4" w:space="0" w:color="auto"/>
        </w:rPr>
      </w:pPr>
      <w:r w:rsidRPr="003F2B05">
        <w:rPr>
          <w:rFonts w:ascii="Times New Roman" w:hAnsi="Times New Roman"/>
          <w:b/>
          <w:sz w:val="20"/>
          <w:szCs w:val="20"/>
          <w:bdr w:val="single" w:sz="4" w:space="0" w:color="auto"/>
        </w:rPr>
        <w:t>1</w:t>
      </w:r>
      <w:r w:rsidRPr="003F2B05">
        <w:rPr>
          <w:rFonts w:ascii="Times New Roman" w:hAnsi="Times New Roman" w:hint="eastAsia"/>
          <w:b/>
          <w:sz w:val="20"/>
          <w:szCs w:val="20"/>
          <w:bdr w:val="single" w:sz="4" w:space="0" w:color="auto"/>
        </w:rPr>
        <w:t>、</w:t>
      </w:r>
      <w:r w:rsidRPr="003F2B05">
        <w:rPr>
          <w:rFonts w:ascii="Times New Roman" w:hAnsi="Times New Roman"/>
          <w:b/>
          <w:sz w:val="20"/>
          <w:szCs w:val="20"/>
          <w:bdr w:val="single" w:sz="4" w:space="0" w:color="auto"/>
        </w:rPr>
        <w:t>「經」不一定</w:t>
      </w:r>
      <w:r w:rsidRPr="003F2B05">
        <w:rPr>
          <w:rFonts w:ascii="Times New Roman" w:hAnsi="Times New Roman" w:hint="eastAsia"/>
          <w:b/>
          <w:sz w:val="20"/>
          <w:szCs w:val="20"/>
          <w:bdr w:val="single" w:sz="4" w:space="0" w:color="auto"/>
        </w:rPr>
        <w:t>指</w:t>
      </w:r>
      <w:r w:rsidRPr="003F2B05">
        <w:rPr>
          <w:rFonts w:ascii="Times New Roman" w:hAnsi="Times New Roman"/>
          <w:b/>
          <w:sz w:val="20"/>
          <w:szCs w:val="20"/>
          <w:bdr w:val="single" w:sz="4" w:space="0" w:color="auto"/>
        </w:rPr>
        <w:t>「阿含」</w:t>
      </w:r>
    </w:p>
    <w:p w:rsidR="004A00A2" w:rsidRPr="003F2B05" w:rsidRDefault="004A00A2" w:rsidP="00A916ED">
      <w:pPr>
        <w:spacing w:afterLines="30" w:after="108"/>
        <w:ind w:leftChars="100" w:left="240"/>
        <w:jc w:val="both"/>
        <w:rPr>
          <w:rFonts w:ascii="Times New Roman" w:hAnsiTheme="minorEastAsia" w:cs="Times New Roman"/>
        </w:rPr>
      </w:pPr>
      <w:r w:rsidRPr="003F2B05">
        <w:rPr>
          <w:rFonts w:ascii="Times New Roman" w:hAnsiTheme="minorEastAsia" w:cs="Times New Roman"/>
        </w:rPr>
        <w:t>「經」，不一定是「阿含」。</w:t>
      </w:r>
    </w:p>
    <w:p w:rsidR="004A00A2" w:rsidRPr="003F2B05" w:rsidRDefault="004A00A2" w:rsidP="00A916ED">
      <w:pPr>
        <w:widowControl/>
        <w:ind w:leftChars="150" w:left="360"/>
        <w:rPr>
          <w:rFonts w:ascii="Times New Roman" w:hAnsi="Times New Roman" w:cs="Times New Roman"/>
          <w:b/>
          <w:sz w:val="20"/>
          <w:bdr w:val="single" w:sz="4" w:space="0" w:color="auto"/>
        </w:rPr>
      </w:pPr>
      <w:r w:rsidRPr="003F2B05">
        <w:rPr>
          <w:rFonts w:ascii="Times New Roman" w:hAnsi="Times New Roman" w:cs="Times New Roman"/>
          <w:b/>
          <w:sz w:val="20"/>
          <w:bdr w:val="single" w:sz="4" w:space="0" w:color="auto"/>
        </w:rPr>
        <w:t>（</w:t>
      </w:r>
      <w:r w:rsidRPr="003F2B05">
        <w:rPr>
          <w:rFonts w:ascii="Times New Roman" w:hAnsi="Times New Roman" w:cs="Times New Roman"/>
          <w:b/>
          <w:sz w:val="20"/>
          <w:bdr w:val="single" w:sz="4" w:space="0" w:color="auto"/>
        </w:rPr>
        <w:t>1</w:t>
      </w:r>
      <w:r w:rsidRPr="003F2B05">
        <w:rPr>
          <w:rFonts w:ascii="Times New Roman" w:hAnsi="Times New Roman" w:cs="Times New Roman" w:hint="eastAsia"/>
          <w:b/>
          <w:sz w:val="20"/>
          <w:bdr w:val="single" w:sz="4" w:space="0" w:color="auto"/>
        </w:rPr>
        <w:t>）</w:t>
      </w:r>
      <w:r w:rsidRPr="003F2B05">
        <w:rPr>
          <w:rFonts w:ascii="Times New Roman" w:hAnsi="Times New Roman" w:cs="Times New Roman"/>
          <w:b/>
          <w:sz w:val="20"/>
          <w:bdr w:val="single" w:sz="4" w:space="0" w:color="auto"/>
        </w:rPr>
        <w:t>前說「諸經」</w:t>
      </w:r>
      <w:r w:rsidRPr="003F2B05">
        <w:rPr>
          <w:rFonts w:ascii="Times New Roman" w:hAnsi="Times New Roman" w:cs="Times New Roman" w:hint="eastAsia"/>
          <w:b/>
          <w:sz w:val="20"/>
          <w:bdr w:val="single" w:sz="4" w:space="0" w:color="auto"/>
        </w:rPr>
        <w:t>曾指</w:t>
      </w:r>
      <w:r w:rsidRPr="003F2B05">
        <w:rPr>
          <w:rFonts w:ascii="Times New Roman" w:hAnsi="Times New Roman" w:cs="Times New Roman"/>
          <w:b/>
          <w:sz w:val="20"/>
          <w:bdr w:val="single" w:sz="4" w:space="0" w:color="auto"/>
        </w:rPr>
        <w:t>《小部》的</w:t>
      </w:r>
      <w:r w:rsidRPr="003F2B05">
        <w:rPr>
          <w:rFonts w:ascii="Times New Roman" w:hAnsi="Times New Roman" w:cs="Times New Roman" w:hint="eastAsia"/>
          <w:b/>
          <w:sz w:val="20"/>
          <w:bdr w:val="single" w:sz="4" w:space="0" w:color="auto"/>
        </w:rPr>
        <w:t>〈</w:t>
      </w:r>
      <w:r w:rsidRPr="003F2B05">
        <w:rPr>
          <w:rFonts w:ascii="Times New Roman" w:hAnsi="Times New Roman" w:cs="Times New Roman"/>
          <w:b/>
          <w:sz w:val="20"/>
          <w:bdr w:val="single" w:sz="4" w:space="0" w:color="auto"/>
        </w:rPr>
        <w:t>法句</w:t>
      </w:r>
      <w:r w:rsidRPr="003F2B05">
        <w:rPr>
          <w:rFonts w:ascii="Times New Roman" w:hAnsi="Times New Roman" w:cs="Times New Roman" w:hint="eastAsia"/>
          <w:b/>
          <w:sz w:val="20"/>
          <w:bdr w:val="single" w:sz="4" w:space="0" w:color="auto"/>
        </w:rPr>
        <w:t>〉</w:t>
      </w:r>
    </w:p>
    <w:p w:rsidR="004A00A2" w:rsidRPr="003F2B05" w:rsidRDefault="004A00A2" w:rsidP="00A916ED">
      <w:pPr>
        <w:spacing w:afterLines="30" w:after="108"/>
        <w:ind w:leftChars="150" w:left="360"/>
        <w:jc w:val="both"/>
        <w:rPr>
          <w:rFonts w:ascii="Times New Roman" w:hAnsiTheme="minorEastAsia" w:cs="Times New Roman"/>
        </w:rPr>
      </w:pPr>
      <w:r w:rsidRPr="003F2B05">
        <w:rPr>
          <w:rFonts w:ascii="Times New Roman" w:hAnsiTheme="minorEastAsia" w:cs="Times New Roman"/>
        </w:rPr>
        <w:t>如《論》前面說：「</w:t>
      </w:r>
      <w:r w:rsidRPr="003F2B05">
        <w:rPr>
          <w:rFonts w:ascii="Times New Roman" w:eastAsia="標楷體" w:hAnsiTheme="minorEastAsia" w:cs="Times New Roman"/>
        </w:rPr>
        <w:t>謂諸經中，結句諷誦彼彼所說，即麟頌等</w:t>
      </w:r>
      <w:r w:rsidRPr="003F2B05">
        <w:rPr>
          <w:rFonts w:ascii="Times New Roman" w:hAnsiTheme="minorEastAsia" w:cs="Times New Roman"/>
        </w:rPr>
        <w:t>」，</w:t>
      </w:r>
      <w:r w:rsidRPr="003F2B05">
        <w:rPr>
          <w:rStyle w:val="aa"/>
          <w:rFonts w:ascii="Times New Roman" w:hAnsi="Times New Roman" w:cs="Times New Roman"/>
        </w:rPr>
        <w:footnoteReference w:id="369"/>
      </w:r>
      <w:r w:rsidRPr="003F2B05">
        <w:rPr>
          <w:rFonts w:ascii="Times New Roman" w:hAnsiTheme="minorEastAsia" w:cs="Times New Roman"/>
        </w:rPr>
        <w:t>這與《小部》的</w:t>
      </w:r>
      <w:r w:rsidRPr="003F2B05">
        <w:rPr>
          <w:rFonts w:ascii="Times New Roman" w:hAnsiTheme="minorEastAsia" w:cs="Times New Roman" w:hint="eastAsia"/>
        </w:rPr>
        <w:t>《</w:t>
      </w:r>
      <w:r w:rsidRPr="003F2B05">
        <w:rPr>
          <w:rFonts w:ascii="Times New Roman" w:hAnsiTheme="minorEastAsia" w:cs="Times New Roman"/>
        </w:rPr>
        <w:t>犀角喻經</w:t>
      </w:r>
      <w:r w:rsidRPr="003F2B05">
        <w:rPr>
          <w:rFonts w:ascii="Times New Roman" w:hAnsiTheme="minorEastAsia" w:cs="Times New Roman"/>
          <w:sz w:val="22"/>
          <w:shd w:val="pct15" w:color="auto" w:fill="FFFFFF"/>
        </w:rPr>
        <w:t>（</w:t>
      </w:r>
      <w:r w:rsidRPr="003F2B05">
        <w:rPr>
          <w:rFonts w:ascii="Times New Roman" w:hAnsi="Times New Roman" w:cs="Times New Roman"/>
          <w:sz w:val="22"/>
          <w:shd w:val="pct15" w:color="auto" w:fill="FFFFFF"/>
        </w:rPr>
        <w:t>p.593</w:t>
      </w:r>
      <w:r w:rsidRPr="003F2B05">
        <w:rPr>
          <w:rFonts w:ascii="Times New Roman" w:hAnsiTheme="minorEastAsia" w:cs="Times New Roman"/>
          <w:sz w:val="22"/>
          <w:shd w:val="pct15" w:color="auto" w:fill="FFFFFF"/>
        </w:rPr>
        <w:t>）</w:t>
      </w:r>
      <w:r w:rsidRPr="003F2B05">
        <w:rPr>
          <w:rFonts w:ascii="Times New Roman" w:hAnsiTheme="minorEastAsia" w:cs="Times New Roman" w:hint="eastAsia"/>
        </w:rPr>
        <w:t>》</w:t>
      </w:r>
      <w:r w:rsidRPr="003F2B05">
        <w:rPr>
          <w:rFonts w:ascii="Times New Roman" w:hAnsiTheme="minorEastAsia" w:cs="Times New Roman"/>
        </w:rPr>
        <w:t>相當。「</w:t>
      </w:r>
      <w:r w:rsidRPr="003F2B05">
        <w:rPr>
          <w:rFonts w:ascii="Times New Roman" w:eastAsia="標楷體" w:hAnsiTheme="minorEastAsia" w:cs="Times New Roman"/>
        </w:rPr>
        <w:t>謂諸經中，因憂喜事，世尊自說</w:t>
      </w:r>
      <w:r w:rsidRPr="003F2B05">
        <w:rPr>
          <w:rFonts w:ascii="Times New Roman" w:hAnsiTheme="minorEastAsia" w:cs="Times New Roman"/>
        </w:rPr>
        <w:t>」，</w:t>
      </w:r>
      <w:r w:rsidRPr="003F2B05">
        <w:rPr>
          <w:rStyle w:val="aa"/>
          <w:rFonts w:ascii="Times New Roman" w:hAnsi="Times New Roman" w:cs="Times New Roman"/>
        </w:rPr>
        <w:footnoteReference w:id="370"/>
      </w:r>
      <w:r w:rsidRPr="003F2B05">
        <w:rPr>
          <w:rFonts w:ascii="Times New Roman" w:hAnsiTheme="minorEastAsia" w:cs="Times New Roman"/>
        </w:rPr>
        <w:t>與《小部》的</w:t>
      </w:r>
      <w:r w:rsidRPr="003F2B05">
        <w:rPr>
          <w:rFonts w:ascii="Times New Roman" w:hAnsiTheme="minorEastAsia" w:cs="Times New Roman" w:hint="eastAsia"/>
        </w:rPr>
        <w:t>〈</w:t>
      </w:r>
      <w:r w:rsidRPr="003F2B05">
        <w:rPr>
          <w:rFonts w:ascii="Times New Roman" w:hAnsiTheme="minorEastAsia" w:cs="Times New Roman"/>
        </w:rPr>
        <w:t>法句</w:t>
      </w:r>
      <w:r w:rsidRPr="003F2B05">
        <w:rPr>
          <w:rFonts w:ascii="Times New Roman" w:hAnsiTheme="minorEastAsia" w:cs="Times New Roman" w:hint="eastAsia"/>
        </w:rPr>
        <w:t>〉</w:t>
      </w:r>
      <w:r w:rsidRPr="003F2B05">
        <w:rPr>
          <w:rFonts w:ascii="Times New Roman" w:hAnsiTheme="minorEastAsia" w:cs="Times New Roman"/>
        </w:rPr>
        <w:t>相當。</w:t>
      </w:r>
    </w:p>
    <w:p w:rsidR="004A00A2" w:rsidRPr="003F2B05" w:rsidRDefault="004A00A2" w:rsidP="00A916ED">
      <w:pPr>
        <w:widowControl/>
        <w:ind w:leftChars="150" w:left="360"/>
        <w:rPr>
          <w:rFonts w:ascii="Times New Roman" w:hAnsi="Times New Roman" w:cs="Times New Roman"/>
          <w:b/>
          <w:sz w:val="20"/>
          <w:bdr w:val="single" w:sz="4" w:space="0" w:color="auto"/>
        </w:rPr>
      </w:pPr>
      <w:r w:rsidRPr="003F2B05">
        <w:rPr>
          <w:rFonts w:ascii="Times New Roman" w:hAnsi="Times New Roman" w:cs="Times New Roman"/>
          <w:b/>
          <w:sz w:val="20"/>
          <w:bdr w:val="single" w:sz="4" w:space="0" w:color="auto"/>
        </w:rPr>
        <w:t>（</w:t>
      </w:r>
      <w:r w:rsidRPr="003F2B05">
        <w:rPr>
          <w:rFonts w:ascii="Times New Roman" w:hAnsi="Times New Roman" w:cs="Times New Roman"/>
          <w:b/>
          <w:sz w:val="20"/>
          <w:bdr w:val="single" w:sz="4" w:space="0" w:color="auto"/>
        </w:rPr>
        <w:t>2</w:t>
      </w:r>
      <w:r w:rsidRPr="003F2B05">
        <w:rPr>
          <w:rFonts w:ascii="Times New Roman" w:hAnsi="Times New Roman" w:cs="Times New Roman" w:hint="eastAsia"/>
          <w:b/>
          <w:sz w:val="20"/>
          <w:bdr w:val="single" w:sz="4" w:space="0" w:color="auto"/>
        </w:rPr>
        <w:t>）此</w:t>
      </w:r>
      <w:r w:rsidRPr="003F2B05">
        <w:rPr>
          <w:rFonts w:ascii="Times New Roman" w:hAnsi="Times New Roman" w:cs="Times New Roman"/>
          <w:b/>
          <w:sz w:val="20"/>
          <w:bdr w:val="single" w:sz="4" w:space="0" w:color="auto"/>
        </w:rPr>
        <w:t>說「諸經」</w:t>
      </w:r>
      <w:r w:rsidRPr="003F2B05">
        <w:rPr>
          <w:rFonts w:ascii="Times New Roman" w:hAnsi="Times New Roman" w:cs="Times New Roman" w:hint="eastAsia"/>
          <w:b/>
          <w:sz w:val="20"/>
          <w:bdr w:val="single" w:sz="4" w:space="0" w:color="auto"/>
        </w:rPr>
        <w:t>指</w:t>
      </w:r>
      <w:r w:rsidRPr="003F2B05">
        <w:rPr>
          <w:rFonts w:ascii="Times New Roman" w:hAnsi="Times New Roman" w:cs="Times New Roman"/>
          <w:b/>
          <w:sz w:val="20"/>
          <w:bdr w:val="single" w:sz="4" w:space="0" w:color="auto"/>
        </w:rPr>
        <w:t>《小部》的</w:t>
      </w:r>
      <w:r w:rsidRPr="003F2B05">
        <w:rPr>
          <w:rFonts w:ascii="Times New Roman" w:hAnsi="Times New Roman" w:cs="Times New Roman" w:hint="eastAsia"/>
          <w:b/>
          <w:sz w:val="20"/>
          <w:bdr w:val="single" w:sz="4" w:space="0" w:color="auto"/>
        </w:rPr>
        <w:t>〈義品〉</w:t>
      </w:r>
    </w:p>
    <w:p w:rsidR="004A00A2" w:rsidRPr="003F2B05" w:rsidRDefault="004A00A2" w:rsidP="00A916ED">
      <w:pPr>
        <w:spacing w:afterLines="30" w:after="108"/>
        <w:ind w:leftChars="150" w:left="360"/>
        <w:jc w:val="both"/>
        <w:rPr>
          <w:rFonts w:ascii="Times New Roman" w:hAnsiTheme="minorEastAsia" w:cs="Times New Roman"/>
        </w:rPr>
      </w:pPr>
      <w:r w:rsidRPr="003F2B05">
        <w:rPr>
          <w:rFonts w:ascii="Times New Roman" w:hAnsiTheme="minorEastAsia" w:cs="Times New Roman"/>
        </w:rPr>
        <w:t>這裏，又指《小部》的</w:t>
      </w:r>
      <w:r w:rsidRPr="003F2B05">
        <w:rPr>
          <w:rFonts w:ascii="Times New Roman" w:hAnsiTheme="minorEastAsia" w:cs="Times New Roman" w:hint="eastAsia"/>
        </w:rPr>
        <w:t>〈</w:t>
      </w:r>
      <w:r w:rsidRPr="003F2B05">
        <w:rPr>
          <w:rFonts w:ascii="Times New Roman" w:hAnsiTheme="minorEastAsia" w:cs="Times New Roman"/>
        </w:rPr>
        <w:t>義品</w:t>
      </w:r>
      <w:r w:rsidRPr="003F2B05">
        <w:rPr>
          <w:rFonts w:ascii="Times New Roman" w:hAnsiTheme="minorEastAsia" w:cs="Times New Roman" w:hint="eastAsia"/>
        </w:rPr>
        <w:t>〉</w:t>
      </w:r>
      <w:r w:rsidRPr="003F2B05">
        <w:rPr>
          <w:rFonts w:ascii="Times New Roman" w:hAnsiTheme="minorEastAsia" w:cs="Times New Roman"/>
        </w:rPr>
        <w:t>而說。《小部》的〈義品〉，漢譯有《義足經》，凡</w:t>
      </w:r>
      <w:r w:rsidR="0072550E" w:rsidRPr="003F2B05">
        <w:rPr>
          <w:rFonts w:ascii="Times New Roman" w:hAnsiTheme="minorEastAsia" w:cs="Times New Roman" w:hint="eastAsia"/>
        </w:rPr>
        <w:t>16</w:t>
      </w:r>
      <w:r w:rsidRPr="003F2B05">
        <w:rPr>
          <w:rFonts w:ascii="Times New Roman" w:hAnsiTheme="minorEastAsia" w:cs="Times New Roman"/>
        </w:rPr>
        <w:t>章，都是偈頌。</w:t>
      </w:r>
    </w:p>
    <w:p w:rsidR="004A00A2" w:rsidRPr="003F2B05" w:rsidRDefault="004A00A2" w:rsidP="00A916ED">
      <w:pPr>
        <w:spacing w:beforeLines="30" w:before="108"/>
        <w:ind w:leftChars="100" w:left="240"/>
        <w:jc w:val="both"/>
        <w:rPr>
          <w:rFonts w:ascii="Times New Roman" w:hAnsi="Times New Roman"/>
          <w:b/>
          <w:sz w:val="20"/>
          <w:szCs w:val="20"/>
          <w:bdr w:val="single" w:sz="4" w:space="0" w:color="auto"/>
        </w:rPr>
      </w:pPr>
      <w:r w:rsidRPr="003F2B05">
        <w:rPr>
          <w:rFonts w:ascii="Times New Roman" w:hAnsi="Times New Roman"/>
          <w:b/>
          <w:sz w:val="20"/>
          <w:szCs w:val="20"/>
          <w:bdr w:val="single" w:sz="4" w:space="0" w:color="auto"/>
        </w:rPr>
        <w:t>2</w:t>
      </w:r>
      <w:r w:rsidRPr="003F2B05">
        <w:rPr>
          <w:rFonts w:ascii="Times New Roman" w:hAnsi="Times New Roman"/>
          <w:b/>
          <w:sz w:val="20"/>
          <w:szCs w:val="20"/>
          <w:bdr w:val="single" w:sz="4" w:space="0" w:color="auto"/>
        </w:rPr>
        <w:t>、〈義品〉</w:t>
      </w:r>
      <w:r w:rsidRPr="003F2B05">
        <w:rPr>
          <w:rFonts w:ascii="Times New Roman" w:hAnsi="Times New Roman" w:hint="eastAsia"/>
          <w:b/>
          <w:sz w:val="20"/>
          <w:szCs w:val="20"/>
          <w:bdr w:val="single" w:sz="4" w:space="0" w:color="auto"/>
        </w:rPr>
        <w:t>特色――</w:t>
      </w:r>
      <w:r w:rsidRPr="003F2B05">
        <w:rPr>
          <w:rFonts w:ascii="Times New Roman" w:hAnsi="Times New Roman"/>
          <w:b/>
          <w:sz w:val="20"/>
          <w:szCs w:val="20"/>
          <w:bdr w:val="single" w:sz="4" w:space="0" w:color="auto"/>
        </w:rPr>
        <w:t>流傳中來源不明的部分，先敘說其宣說的事緣，然後說偈</w:t>
      </w:r>
    </w:p>
    <w:p w:rsidR="004A00A2" w:rsidRPr="003F2B05" w:rsidRDefault="004A00A2" w:rsidP="00A916ED">
      <w:pPr>
        <w:spacing w:afterLines="30" w:after="108"/>
        <w:ind w:leftChars="100" w:left="240"/>
        <w:jc w:val="both"/>
        <w:rPr>
          <w:rFonts w:ascii="Times New Roman" w:hAnsi="Times New Roman" w:cs="Times New Roman"/>
        </w:rPr>
      </w:pPr>
      <w:r w:rsidRPr="003F2B05">
        <w:rPr>
          <w:rFonts w:ascii="Times New Roman" w:hAnsiTheme="minorEastAsia" w:cs="Times New Roman"/>
        </w:rPr>
        <w:lastRenderedPageBreak/>
        <w:t>〈義品〉的注釋</w:t>
      </w:r>
      <w:r w:rsidRPr="003F2B05">
        <w:rPr>
          <w:rStyle w:val="aa"/>
          <w:rFonts w:ascii="Times New Roman" w:hAnsiTheme="minorEastAsia" w:cs="Times New Roman"/>
        </w:rPr>
        <w:footnoteReference w:id="371"/>
      </w:r>
      <w:r w:rsidRPr="003F2B05">
        <w:rPr>
          <w:rFonts w:ascii="Times New Roman" w:hAnsiTheme="minorEastAsia" w:cs="Times New Roman"/>
        </w:rPr>
        <w:t>，都一一的說明因緣，依什麼事，為什麼人說；《義足經》就先敘因緣，然後說偈。如《大毘婆沙論》卷</w:t>
      </w:r>
      <w:r w:rsidRPr="003F2B05">
        <w:rPr>
          <w:rFonts w:ascii="Times New Roman" w:hAnsiTheme="minorEastAsia" w:cs="Times New Roman" w:hint="eastAsia"/>
        </w:rPr>
        <w:t>1</w:t>
      </w:r>
      <w:r w:rsidRPr="003F2B05">
        <w:rPr>
          <w:rFonts w:ascii="Times New Roman" w:hAnsiTheme="minorEastAsia" w:cs="Times New Roman"/>
        </w:rPr>
        <w:t>（大正</w:t>
      </w:r>
      <w:r w:rsidRPr="003F2B05">
        <w:rPr>
          <w:rFonts w:ascii="Times New Roman" w:hAnsiTheme="minorEastAsia" w:cs="Times New Roman" w:hint="eastAsia"/>
        </w:rPr>
        <w:t>27</w:t>
      </w:r>
      <w:r w:rsidR="0072550E" w:rsidRPr="003F2B05">
        <w:rPr>
          <w:rFonts w:ascii="Times New Roman" w:hAnsiTheme="minorEastAsia" w:cs="Times New Roman" w:hint="eastAsia"/>
        </w:rPr>
        <w:t>，</w:t>
      </w:r>
      <w:r w:rsidRPr="003F2B05">
        <w:rPr>
          <w:rFonts w:ascii="Times New Roman" w:hAnsiTheme="minorEastAsia" w:cs="Times New Roman" w:hint="eastAsia"/>
        </w:rPr>
        <w:t>1a</w:t>
      </w:r>
      <w:r w:rsidRPr="003F2B05">
        <w:rPr>
          <w:rFonts w:ascii="Times New Roman" w:hAnsiTheme="minorEastAsia" w:cs="Times New Roman"/>
        </w:rPr>
        <w:t>）說：</w:t>
      </w:r>
    </w:p>
    <w:p w:rsidR="004A00A2" w:rsidRPr="003F2B05" w:rsidRDefault="004A00A2" w:rsidP="0072550E">
      <w:pPr>
        <w:spacing w:beforeLines="50" w:before="180" w:afterLines="50" w:after="180"/>
        <w:ind w:leftChars="200" w:left="480"/>
        <w:jc w:val="both"/>
        <w:rPr>
          <w:rFonts w:ascii="Times New Roman" w:hAnsi="Times New Roman" w:cs="Times New Roman"/>
        </w:rPr>
      </w:pPr>
      <w:r w:rsidRPr="003F2B05">
        <w:rPr>
          <w:rFonts w:ascii="Times New Roman" w:hAnsiTheme="minorEastAsia" w:cs="Times New Roman"/>
        </w:rPr>
        <w:t>「</w:t>
      </w:r>
      <w:r w:rsidRPr="003F2B05">
        <w:rPr>
          <w:rFonts w:ascii="標楷體" w:eastAsia="標楷體" w:hAnsi="標楷體" w:cs="Times New Roman"/>
        </w:rPr>
        <w:t>此（阿毘達磨論）中誰問誰答？或有說者：尊者舍利子問，佛世尊答。復有說者：五百阿羅漢問，佛世尊答。有作是說：諸天神問，佛世尊答。有餘師說：化苾芻問，佛世尊答。……爾時，世尊化作苾芻，形容端正，眾所樂見。剃除鬚髮，服僧伽胝，令彼請問，佛世尊答，猶如</w:t>
      </w:r>
      <w:r w:rsidRPr="003F2B05">
        <w:rPr>
          <w:rFonts w:ascii="標楷體" w:eastAsia="標楷體" w:hAnsi="標楷體" w:cs="Times New Roman"/>
          <w:b/>
          <w:bCs/>
        </w:rPr>
        <w:t>徵問義品因緣</w:t>
      </w:r>
      <w:r w:rsidRPr="003F2B05">
        <w:rPr>
          <w:rFonts w:ascii="Times New Roman" w:hAnsiTheme="minorEastAsia" w:cs="Times New Roman"/>
        </w:rPr>
        <w:t>。」</w:t>
      </w:r>
    </w:p>
    <w:p w:rsidR="004A00A2" w:rsidRPr="003F2B05" w:rsidRDefault="004A00A2" w:rsidP="0072550E">
      <w:pPr>
        <w:spacing w:afterLines="30" w:after="108"/>
        <w:ind w:leftChars="100" w:left="240"/>
        <w:jc w:val="both"/>
        <w:rPr>
          <w:rFonts w:ascii="Times New Roman" w:hAnsiTheme="minorEastAsia" w:cs="Times New Roman"/>
        </w:rPr>
      </w:pPr>
      <w:r w:rsidRPr="003F2B05">
        <w:rPr>
          <w:rFonts w:ascii="Times New Roman" w:hAnsiTheme="minorEastAsia" w:cs="Times New Roman"/>
        </w:rPr>
        <w:t>阿毘達磨</w:t>
      </w:r>
      <w:r w:rsidRPr="003F2B05">
        <w:rPr>
          <w:rFonts w:ascii="新細明體" w:hAnsi="新細明體" w:cs="Times New Roman"/>
        </w:rPr>
        <w:t>──</w:t>
      </w:r>
      <w:r w:rsidRPr="003F2B05">
        <w:rPr>
          <w:rFonts w:ascii="Times New Roman" w:hAnsiTheme="minorEastAsia" w:cs="Times New Roman" w:hint="eastAsia"/>
        </w:rPr>
        <w:t>《發智論》</w:t>
      </w:r>
      <w:r w:rsidRPr="003F2B05">
        <w:rPr>
          <w:rFonts w:ascii="Times New Roman" w:hAnsiTheme="minorEastAsia" w:cs="Times New Roman"/>
        </w:rPr>
        <w:t>，被推為佛說，於是引起了誰問誰答的問題。當時有四種傳說，</w:t>
      </w:r>
      <w:r w:rsidRPr="003F2B05">
        <w:rPr>
          <w:rFonts w:ascii="Times New Roman" w:hAnsiTheme="minorEastAsia" w:cs="Times New Roman"/>
          <w:b/>
          <w:bCs/>
        </w:rPr>
        <w:t>第四說是：（佛）化苾芻問，佛世尊答，舉例「如徵問義品因緣」</w:t>
      </w:r>
      <w:r w:rsidRPr="003F2B05">
        <w:rPr>
          <w:rFonts w:ascii="Times New Roman" w:hAnsiTheme="minorEastAsia" w:cs="Times New Roman"/>
        </w:rPr>
        <w:t>。《義足經》及巴梨〈義品〉的注釋，都說〈義品〉的一部分，是佛化作一苾芻，向佛請問，而後由世尊答說的。</w:t>
      </w:r>
      <w:r w:rsidRPr="003F2B05">
        <w:rPr>
          <w:rStyle w:val="aa"/>
          <w:rFonts w:ascii="Times New Roman" w:hAnsiTheme="minorEastAsia" w:cs="Times New Roman"/>
        </w:rPr>
        <w:footnoteReference w:id="372"/>
      </w:r>
    </w:p>
    <w:p w:rsidR="004A00A2" w:rsidRPr="003F2B05" w:rsidRDefault="004A00A2" w:rsidP="00A916ED">
      <w:pPr>
        <w:spacing w:afterLines="30" w:after="108"/>
        <w:ind w:leftChars="100" w:left="240"/>
        <w:jc w:val="both"/>
        <w:rPr>
          <w:rFonts w:ascii="Times New Roman" w:hAnsiTheme="minorEastAsia" w:cs="Times New Roman"/>
          <w:b/>
          <w:bCs/>
        </w:rPr>
      </w:pPr>
      <w:r w:rsidRPr="003F2B05">
        <w:rPr>
          <w:rFonts w:ascii="Times New Roman" w:hAnsiTheme="minorEastAsia" w:cs="Times New Roman"/>
          <w:b/>
          <w:bCs/>
        </w:rPr>
        <w:t>「因緣」，並非只是佛在某處，為某某說，而是說經的特有事緣。尤其是流傳中來源不明的部分，敘說其宣說的事緣，以證明為佛說。</w:t>
      </w:r>
    </w:p>
    <w:p w:rsidR="004A00A2" w:rsidRPr="003F2B05" w:rsidRDefault="004A00A2" w:rsidP="00A916ED">
      <w:pPr>
        <w:ind w:leftChars="100" w:left="240"/>
        <w:jc w:val="both"/>
        <w:rPr>
          <w:rFonts w:ascii="Times New Roman" w:hAnsi="Times New Roman"/>
          <w:b/>
          <w:sz w:val="20"/>
          <w:szCs w:val="20"/>
          <w:bdr w:val="single" w:sz="4" w:space="0" w:color="auto"/>
        </w:rPr>
      </w:pPr>
      <w:r w:rsidRPr="003F2B05">
        <w:rPr>
          <w:rFonts w:ascii="Times New Roman" w:hAnsi="Times New Roman"/>
          <w:b/>
          <w:sz w:val="20"/>
          <w:szCs w:val="20"/>
          <w:bdr w:val="single" w:sz="4" w:space="0" w:color="auto"/>
        </w:rPr>
        <w:t>3</w:t>
      </w:r>
      <w:r w:rsidRPr="003F2B05">
        <w:rPr>
          <w:rFonts w:ascii="Times New Roman" w:hAnsi="Times New Roman"/>
          <w:b/>
          <w:sz w:val="20"/>
          <w:szCs w:val="20"/>
          <w:bdr w:val="single" w:sz="4" w:space="0" w:color="auto"/>
        </w:rPr>
        <w:t>、</w:t>
      </w:r>
      <w:r w:rsidRPr="003F2B05">
        <w:rPr>
          <w:rFonts w:ascii="Times New Roman" w:hAnsi="Times New Roman" w:hint="eastAsia"/>
          <w:b/>
          <w:sz w:val="20"/>
          <w:szCs w:val="20"/>
          <w:bdr w:val="single" w:sz="4" w:space="0" w:color="auto"/>
        </w:rPr>
        <w:t>其他有關</w:t>
      </w:r>
      <w:r w:rsidRPr="003F2B05">
        <w:rPr>
          <w:rFonts w:ascii="Times New Roman" w:hAnsi="Times New Roman"/>
          <w:b/>
          <w:sz w:val="20"/>
          <w:szCs w:val="20"/>
          <w:bdr w:val="single" w:sz="4" w:space="0" w:color="auto"/>
        </w:rPr>
        <w:t>「因緣」</w:t>
      </w:r>
      <w:r w:rsidRPr="003F2B05">
        <w:rPr>
          <w:rFonts w:ascii="Times New Roman" w:hAnsi="Times New Roman" w:hint="eastAsia"/>
          <w:b/>
          <w:sz w:val="20"/>
          <w:szCs w:val="20"/>
          <w:bdr w:val="single" w:sz="4" w:space="0" w:color="auto"/>
        </w:rPr>
        <w:t>的例證</w:t>
      </w:r>
    </w:p>
    <w:p w:rsidR="004A00A2" w:rsidRPr="003F2B05" w:rsidRDefault="004A00A2" w:rsidP="00A916ED">
      <w:pPr>
        <w:widowControl/>
        <w:ind w:leftChars="150" w:left="360"/>
        <w:rPr>
          <w:rFonts w:ascii="Times New Roman" w:hAnsi="Times New Roman" w:cs="Times New Roman"/>
          <w:b/>
          <w:sz w:val="20"/>
          <w:bdr w:val="single" w:sz="4" w:space="0" w:color="auto"/>
        </w:rPr>
      </w:pPr>
      <w:r w:rsidRPr="003F2B05">
        <w:rPr>
          <w:rFonts w:ascii="Times New Roman" w:hAnsi="Times New Roman" w:cs="Times New Roman"/>
          <w:b/>
          <w:sz w:val="20"/>
          <w:bdr w:val="single" w:sz="4" w:space="0" w:color="auto"/>
        </w:rPr>
        <w:t>（</w:t>
      </w:r>
      <w:r w:rsidRPr="003F2B05">
        <w:rPr>
          <w:rFonts w:ascii="Times New Roman" w:hAnsi="Times New Roman" w:cs="Times New Roman"/>
          <w:b/>
          <w:sz w:val="20"/>
          <w:bdr w:val="single" w:sz="4" w:space="0" w:color="auto"/>
        </w:rPr>
        <w:t>1</w:t>
      </w:r>
      <w:r w:rsidRPr="003F2B05">
        <w:rPr>
          <w:rFonts w:ascii="Times New Roman" w:hAnsi="Times New Roman" w:cs="Times New Roman"/>
          <w:b/>
          <w:sz w:val="20"/>
          <w:bdr w:val="single" w:sz="4" w:space="0" w:color="auto"/>
        </w:rPr>
        <w:t>）《小部》〈波羅衍拏品〉的「序偈」</w:t>
      </w:r>
    </w:p>
    <w:p w:rsidR="004A00A2" w:rsidRPr="003F2B05" w:rsidRDefault="004A00A2" w:rsidP="00A916ED">
      <w:pPr>
        <w:spacing w:afterLines="30" w:after="108"/>
        <w:ind w:leftChars="150" w:left="360"/>
        <w:jc w:val="both"/>
        <w:rPr>
          <w:rFonts w:ascii="Times New Roman" w:hAnsiTheme="minorEastAsia" w:cs="Times New Roman"/>
        </w:rPr>
      </w:pPr>
      <w:r w:rsidRPr="003F2B05">
        <w:rPr>
          <w:rFonts w:ascii="Times New Roman" w:hAnsiTheme="minorEastAsia" w:cs="Times New Roman"/>
        </w:rPr>
        <w:t>據此，如《小部》〈波羅衍拏品〉（〈彼岸道品〉），在正說一六章前，有「序偈」：位於南方瞿陀婆利河</w:t>
      </w:r>
      <w:r w:rsidRPr="003F2B05">
        <w:rPr>
          <w:rFonts w:ascii="Times New Roman" w:hAnsiTheme="minorEastAsia" w:cs="Times New Roman" w:hint="eastAsia"/>
        </w:rPr>
        <w:t>（</w:t>
      </w:r>
      <w:r w:rsidRPr="003F2B05">
        <w:rPr>
          <w:rFonts w:ascii="Times New Roman" w:hAnsi="Times New Roman" w:cs="Times New Roman"/>
        </w:rPr>
        <w:t>God</w:t>
      </w:r>
      <w:r w:rsidRPr="003F2B05">
        <w:rPr>
          <w:rFonts w:ascii="Times New Roman" w:hAnsi="Times New Roman" w:cs="Times New Roman" w:hint="eastAsia"/>
        </w:rPr>
        <w:t>h</w:t>
      </w:r>
      <w:r w:rsidRPr="003F2B05">
        <w:rPr>
          <w:rFonts w:ascii="Times New Roman" w:hAnsi="Times New Roman" w:cs="Times New Roman"/>
        </w:rPr>
        <w:t>āvarī</w:t>
      </w:r>
      <w:r w:rsidRPr="003F2B05">
        <w:rPr>
          <w:rFonts w:ascii="Times New Roman" w:hAnsiTheme="minorEastAsia" w:cs="Times New Roman" w:hint="eastAsia"/>
        </w:rPr>
        <w:t>）</w:t>
      </w:r>
      <w:r w:rsidRPr="003F2B05">
        <w:rPr>
          <w:rFonts w:ascii="Times New Roman" w:hAnsiTheme="minorEastAsia" w:cs="Times New Roman"/>
        </w:rPr>
        <w:t>畔的老婆羅門，為了不明「頂與頂墮問題」，囑十六弟子，到北方來參訪。一直訪問到王舍城</w:t>
      </w:r>
      <w:r w:rsidRPr="003F2B05">
        <w:rPr>
          <w:rFonts w:ascii="Times New Roman" w:hAnsiTheme="minorEastAsia" w:cs="Times New Roman" w:hint="eastAsia"/>
        </w:rPr>
        <w:t>（</w:t>
      </w:r>
      <w:r w:rsidRPr="003F2B05">
        <w:rPr>
          <w:rFonts w:ascii="Times New Roman" w:hAnsi="Times New Roman" w:cs="Times New Roman"/>
        </w:rPr>
        <w:t>Rājagaha</w:t>
      </w:r>
      <w:r w:rsidRPr="003F2B05">
        <w:rPr>
          <w:rFonts w:ascii="Times New Roman" w:hAnsiTheme="minorEastAsia" w:cs="Times New Roman" w:hint="eastAsia"/>
        </w:rPr>
        <w:t>）</w:t>
      </w:r>
      <w:r w:rsidRPr="003F2B05">
        <w:rPr>
          <w:rFonts w:ascii="Times New Roman" w:hAnsiTheme="minorEastAsia" w:cs="Times New Roman"/>
        </w:rPr>
        <w:t>的波沙那迦</w:t>
      </w:r>
      <w:r w:rsidRPr="003F2B05">
        <w:rPr>
          <w:rFonts w:ascii="Times New Roman" w:hAnsi="Times New Roman" w:cs="Times New Roman"/>
        </w:rPr>
        <w:t>（</w:t>
      </w:r>
      <w:r w:rsidRPr="003F2B05">
        <w:rPr>
          <w:rFonts w:ascii="Times New Roman" w:hAnsi="Times New Roman" w:cs="Times New Roman"/>
        </w:rPr>
        <w:t>Pāsā</w:t>
      </w:r>
      <w:r w:rsidRPr="003F2B05">
        <w:rPr>
          <w:rFonts w:ascii="Cambria Math" w:hAnsi="Cambria Math" w:cs="Cambria Math"/>
        </w:rPr>
        <w:t>ṇ</w:t>
      </w:r>
      <w:r w:rsidRPr="003F2B05">
        <w:rPr>
          <w:rFonts w:ascii="Times New Roman" w:hAnsi="Times New Roman" w:cs="Times New Roman"/>
        </w:rPr>
        <w:t>aka</w:t>
      </w:r>
      <w:r w:rsidRPr="003F2B05">
        <w:rPr>
          <w:rFonts w:ascii="Times New Roman" w:hAnsi="Times New Roman" w:cs="Times New Roman"/>
        </w:rPr>
        <w:t>）</w:t>
      </w:r>
      <w:r w:rsidRPr="003F2B05">
        <w:rPr>
          <w:rFonts w:ascii="Times New Roman" w:hAnsiTheme="minorEastAsia" w:cs="Times New Roman"/>
        </w:rPr>
        <w:t>塔廟</w:t>
      </w:r>
      <w:r w:rsidRPr="003F2B05">
        <w:rPr>
          <w:rFonts w:ascii="Times New Roman" w:hAnsiTheme="minorEastAsia" w:cs="Times New Roman"/>
          <w:sz w:val="22"/>
          <w:shd w:val="pct15" w:color="auto" w:fill="FFFFFF"/>
        </w:rPr>
        <w:t>（</w:t>
      </w:r>
      <w:r w:rsidRPr="003F2B05">
        <w:rPr>
          <w:rFonts w:ascii="Times New Roman" w:hAnsi="Times New Roman" w:cs="Times New Roman"/>
          <w:sz w:val="22"/>
          <w:shd w:val="pct15" w:color="auto" w:fill="FFFFFF"/>
        </w:rPr>
        <w:t>p.594</w:t>
      </w:r>
      <w:r w:rsidRPr="003F2B05">
        <w:rPr>
          <w:rFonts w:ascii="Times New Roman" w:hAnsiTheme="minorEastAsia" w:cs="Times New Roman"/>
          <w:sz w:val="22"/>
          <w:shd w:val="pct15" w:color="auto" w:fill="FFFFFF"/>
        </w:rPr>
        <w:t>）</w:t>
      </w:r>
      <w:r w:rsidRPr="003F2B05">
        <w:rPr>
          <w:rFonts w:ascii="Times New Roman" w:hAnsiTheme="minorEastAsia" w:cs="Times New Roman"/>
        </w:rPr>
        <w:t>，見到了世尊，於是請問，而有</w:t>
      </w:r>
      <w:r w:rsidRPr="003F2B05">
        <w:rPr>
          <w:rFonts w:ascii="Times New Roman" w:hAnsiTheme="minorEastAsia" w:cs="Times New Roman" w:hint="eastAsia"/>
        </w:rPr>
        <w:t>〈</w:t>
      </w:r>
      <w:r w:rsidRPr="003F2B05">
        <w:rPr>
          <w:rFonts w:ascii="Times New Roman" w:hAnsiTheme="minorEastAsia" w:cs="Times New Roman"/>
        </w:rPr>
        <w:t>波羅衍拏</w:t>
      </w:r>
      <w:r w:rsidRPr="003F2B05">
        <w:rPr>
          <w:rFonts w:ascii="Times New Roman" w:hAnsiTheme="minorEastAsia" w:cs="Times New Roman" w:hint="eastAsia"/>
        </w:rPr>
        <w:t>〉</w:t>
      </w:r>
      <w:r w:rsidRPr="003F2B05">
        <w:rPr>
          <w:rFonts w:ascii="Times New Roman" w:hAnsiTheme="minorEastAsia" w:cs="Times New Roman"/>
        </w:rPr>
        <w:t>的宣說。一六章以前的「序偈」</w:t>
      </w:r>
      <w:r w:rsidRPr="003F2B05">
        <w:rPr>
          <w:rStyle w:val="aa"/>
          <w:rFonts w:ascii="Times New Roman" w:hAnsi="Times New Roman" w:cs="Times New Roman"/>
        </w:rPr>
        <w:footnoteReference w:id="373"/>
      </w:r>
      <w:r w:rsidRPr="003F2B05">
        <w:rPr>
          <w:rFonts w:ascii="Times New Roman" w:hAnsiTheme="minorEastAsia" w:cs="Times New Roman"/>
        </w:rPr>
        <w:t>，就是「因緣」。</w:t>
      </w:r>
    </w:p>
    <w:p w:rsidR="004A00A2" w:rsidRPr="003F2B05" w:rsidRDefault="004A00A2" w:rsidP="00A916ED">
      <w:pPr>
        <w:widowControl/>
        <w:ind w:leftChars="150" w:left="360"/>
        <w:rPr>
          <w:rFonts w:ascii="Times New Roman" w:hAnsi="Times New Roman" w:cs="Times New Roman"/>
          <w:b/>
          <w:sz w:val="20"/>
          <w:bdr w:val="single" w:sz="4" w:space="0" w:color="auto"/>
        </w:rPr>
      </w:pPr>
      <w:r w:rsidRPr="003F2B05">
        <w:rPr>
          <w:rFonts w:ascii="Times New Roman" w:hAnsi="Times New Roman" w:cs="Times New Roman"/>
          <w:b/>
          <w:sz w:val="20"/>
          <w:bdr w:val="single" w:sz="4" w:space="0" w:color="auto"/>
        </w:rPr>
        <w:t>（</w:t>
      </w:r>
      <w:r w:rsidRPr="003F2B05">
        <w:rPr>
          <w:rFonts w:ascii="Times New Roman" w:hAnsi="Times New Roman" w:cs="Times New Roman"/>
          <w:b/>
          <w:sz w:val="20"/>
          <w:bdr w:val="single" w:sz="4" w:space="0" w:color="auto"/>
        </w:rPr>
        <w:t>2</w:t>
      </w:r>
      <w:r w:rsidRPr="003F2B05">
        <w:rPr>
          <w:rFonts w:ascii="Times New Roman" w:hAnsi="Times New Roman" w:cs="Times New Roman"/>
          <w:b/>
          <w:sz w:val="20"/>
          <w:bdr w:val="single" w:sz="4" w:space="0" w:color="auto"/>
        </w:rPr>
        <w:t>）《小部》</w:t>
      </w:r>
      <w:r w:rsidRPr="003F2B05">
        <w:rPr>
          <w:rFonts w:ascii="Times New Roman" w:hAnsi="Times New Roman" w:cs="Times New Roman" w:hint="eastAsia"/>
          <w:b/>
          <w:sz w:val="20"/>
          <w:bdr w:val="single" w:sz="4" w:space="0" w:color="auto"/>
        </w:rPr>
        <w:t>《</w:t>
      </w:r>
      <w:r w:rsidRPr="003F2B05">
        <w:rPr>
          <w:rFonts w:ascii="Times New Roman" w:hAnsi="Times New Roman" w:cs="Times New Roman"/>
          <w:b/>
          <w:sz w:val="20"/>
          <w:bdr w:val="single" w:sz="4" w:space="0" w:color="auto"/>
        </w:rPr>
        <w:t>那羅迦經</w:t>
      </w:r>
      <w:r w:rsidRPr="003F2B05">
        <w:rPr>
          <w:rFonts w:ascii="Times New Roman" w:hAnsi="Times New Roman" w:cs="Times New Roman" w:hint="eastAsia"/>
          <w:b/>
          <w:sz w:val="20"/>
          <w:bdr w:val="single" w:sz="4" w:space="0" w:color="auto"/>
        </w:rPr>
        <w:t>》</w:t>
      </w:r>
      <w:r w:rsidRPr="003F2B05">
        <w:rPr>
          <w:rFonts w:ascii="Times New Roman" w:hAnsi="Times New Roman" w:cs="Times New Roman"/>
          <w:b/>
          <w:sz w:val="20"/>
          <w:bdr w:val="single" w:sz="4" w:space="0" w:color="auto"/>
        </w:rPr>
        <w:t>的「序偈」</w:t>
      </w:r>
    </w:p>
    <w:p w:rsidR="004A00A2" w:rsidRPr="003F2B05" w:rsidRDefault="004A00A2" w:rsidP="00A916ED">
      <w:pPr>
        <w:spacing w:afterLines="30" w:after="108"/>
        <w:ind w:leftChars="150" w:left="360"/>
        <w:jc w:val="both"/>
        <w:rPr>
          <w:rFonts w:ascii="Times New Roman" w:hAnsiTheme="minorEastAsia" w:cs="Times New Roman"/>
        </w:rPr>
      </w:pPr>
      <w:r w:rsidRPr="003F2B05">
        <w:rPr>
          <w:rFonts w:ascii="Times New Roman" w:hAnsiTheme="minorEastAsia" w:cs="Times New Roman"/>
        </w:rPr>
        <w:t>又如《小部》</w:t>
      </w:r>
      <w:r w:rsidRPr="003F2B05">
        <w:rPr>
          <w:rFonts w:ascii="Times New Roman" w:hAnsiTheme="minorEastAsia" w:cs="Times New Roman" w:hint="eastAsia"/>
        </w:rPr>
        <w:t>《</w:t>
      </w:r>
      <w:r w:rsidRPr="003F2B05">
        <w:rPr>
          <w:rFonts w:ascii="Times New Roman" w:hAnsiTheme="minorEastAsia" w:cs="Times New Roman"/>
        </w:rPr>
        <w:t>那羅迦經</w:t>
      </w:r>
      <w:r w:rsidRPr="003F2B05">
        <w:rPr>
          <w:rFonts w:ascii="Times New Roman" w:hAnsiTheme="minorEastAsia" w:cs="Times New Roman" w:hint="eastAsia"/>
        </w:rPr>
        <w:t>》</w:t>
      </w:r>
      <w:r w:rsidRPr="003F2B05">
        <w:rPr>
          <w:rFonts w:ascii="Times New Roman" w:hAnsiTheme="minorEastAsia" w:cs="Times New Roman"/>
        </w:rPr>
        <w:t>的「序偈」等。</w:t>
      </w:r>
      <w:r w:rsidRPr="003F2B05">
        <w:rPr>
          <w:rStyle w:val="aa"/>
          <w:rFonts w:ascii="Times New Roman" w:hAnsiTheme="minorEastAsia" w:cs="Times New Roman"/>
        </w:rPr>
        <w:footnoteReference w:id="374"/>
      </w:r>
    </w:p>
    <w:p w:rsidR="004A00A2" w:rsidRPr="003F2B05" w:rsidRDefault="004A00A2" w:rsidP="00A916ED">
      <w:pPr>
        <w:widowControl/>
        <w:ind w:leftChars="150" w:left="360"/>
        <w:rPr>
          <w:rFonts w:ascii="Times New Roman" w:hAnsi="Times New Roman" w:cs="Times New Roman"/>
          <w:b/>
          <w:sz w:val="20"/>
          <w:bdr w:val="single" w:sz="4" w:space="0" w:color="auto"/>
        </w:rPr>
      </w:pPr>
      <w:r w:rsidRPr="003F2B05">
        <w:rPr>
          <w:rFonts w:ascii="Times New Roman" w:hAnsi="Times New Roman" w:cs="Times New Roman" w:hint="eastAsia"/>
          <w:b/>
          <w:sz w:val="20"/>
          <w:bdr w:val="single" w:sz="4" w:space="0" w:color="auto"/>
        </w:rPr>
        <w:t>（</w:t>
      </w:r>
      <w:r w:rsidRPr="003F2B05">
        <w:rPr>
          <w:rFonts w:ascii="Times New Roman" w:hAnsi="Times New Roman" w:cs="Times New Roman" w:hint="eastAsia"/>
          <w:b/>
          <w:sz w:val="20"/>
          <w:bdr w:val="single" w:sz="4" w:space="0" w:color="auto"/>
        </w:rPr>
        <w:t>3</w:t>
      </w:r>
      <w:r w:rsidRPr="003F2B05">
        <w:rPr>
          <w:rFonts w:ascii="Times New Roman" w:hAnsi="Times New Roman" w:cs="Times New Roman" w:hint="eastAsia"/>
          <w:b/>
          <w:sz w:val="20"/>
          <w:bdr w:val="single" w:sz="4" w:space="0" w:color="auto"/>
        </w:rPr>
        <w:t>）</w:t>
      </w:r>
      <w:r w:rsidRPr="003F2B05">
        <w:rPr>
          <w:rFonts w:ascii="Times New Roman" w:hAnsi="Times New Roman" w:cs="Times New Roman"/>
          <w:b/>
          <w:sz w:val="20"/>
          <w:bdr w:val="single" w:sz="4" w:space="0" w:color="auto"/>
        </w:rPr>
        <w:t>《大般涅槃經》</w:t>
      </w:r>
    </w:p>
    <w:p w:rsidR="004A00A2" w:rsidRPr="003F2B05" w:rsidRDefault="004A00A2" w:rsidP="00A916ED">
      <w:pPr>
        <w:spacing w:afterLines="30" w:after="108"/>
        <w:ind w:leftChars="150" w:left="360"/>
        <w:jc w:val="both"/>
        <w:rPr>
          <w:rFonts w:ascii="Times New Roman" w:hAnsiTheme="minorEastAsia" w:cs="Times New Roman"/>
        </w:rPr>
      </w:pPr>
      <w:r w:rsidRPr="003F2B05">
        <w:rPr>
          <w:rFonts w:ascii="Times New Roman" w:hAnsiTheme="minorEastAsia" w:cs="Times New Roman"/>
        </w:rPr>
        <w:t>《大般涅槃經》說：「</w:t>
      </w:r>
      <w:r w:rsidRPr="003F2B05">
        <w:rPr>
          <w:rFonts w:ascii="Times New Roman" w:eastAsia="標楷體" w:hAnsiTheme="minorEastAsia" w:cs="Times New Roman"/>
        </w:rPr>
        <w:t>如諸經偈所因根本，為他演說</w:t>
      </w:r>
      <w:r w:rsidRPr="003F2B05">
        <w:rPr>
          <w:rFonts w:ascii="Times New Roman" w:hAnsiTheme="minorEastAsia" w:cs="Times New Roman"/>
        </w:rPr>
        <w:t>」，並舉「</w:t>
      </w:r>
      <w:r w:rsidRPr="003F2B05">
        <w:rPr>
          <w:rFonts w:ascii="Times New Roman" w:eastAsia="標楷體" w:hAnsiTheme="minorEastAsia" w:cs="Times New Roman"/>
        </w:rPr>
        <w:t>莫輕小罪，以為無殃</w:t>
      </w:r>
      <w:r w:rsidRPr="003F2B05">
        <w:rPr>
          <w:rFonts w:ascii="Times New Roman" w:hAnsiTheme="minorEastAsia" w:cs="Times New Roman"/>
        </w:rPr>
        <w:t>」偈的事緣。</w:t>
      </w:r>
      <w:r w:rsidRPr="003F2B05">
        <w:rPr>
          <w:rStyle w:val="aa"/>
          <w:rFonts w:ascii="Times New Roman" w:hAnsiTheme="minorEastAsia" w:cs="Times New Roman"/>
        </w:rPr>
        <w:footnoteReference w:id="375"/>
      </w:r>
      <w:r w:rsidRPr="003F2B05">
        <w:rPr>
          <w:rFonts w:ascii="Times New Roman" w:hAnsiTheme="minorEastAsia" w:cs="Times New Roman"/>
        </w:rPr>
        <w:t>這是</w:t>
      </w:r>
      <w:r w:rsidRPr="003F2B05">
        <w:rPr>
          <w:rFonts w:ascii="Times New Roman" w:hAnsiTheme="minorEastAsia" w:cs="Times New Roman" w:hint="eastAsia"/>
        </w:rPr>
        <w:t>〈</w:t>
      </w:r>
      <w:r w:rsidRPr="003F2B05">
        <w:rPr>
          <w:rFonts w:ascii="Times New Roman" w:hAnsiTheme="minorEastAsia" w:cs="Times New Roman"/>
        </w:rPr>
        <w:t>法句</w:t>
      </w:r>
      <w:r w:rsidRPr="003F2B05">
        <w:rPr>
          <w:rFonts w:ascii="Times New Roman" w:hAnsiTheme="minorEastAsia" w:cs="Times New Roman" w:hint="eastAsia"/>
        </w:rPr>
        <w:t>〉</w:t>
      </w:r>
      <w:r w:rsidRPr="003F2B05">
        <w:rPr>
          <w:rFonts w:ascii="Times New Roman" w:hAnsiTheme="minorEastAsia" w:cs="Times New Roman"/>
        </w:rPr>
        <w:t>偈；</w:t>
      </w:r>
      <w:r w:rsidRPr="003F2B05">
        <w:rPr>
          <w:rStyle w:val="aa"/>
          <w:rFonts w:ascii="Times New Roman" w:hAnsiTheme="minorEastAsia" w:cs="Times New Roman"/>
        </w:rPr>
        <w:footnoteReference w:id="376"/>
      </w:r>
      <w:r w:rsidRPr="003F2B05">
        <w:rPr>
          <w:rFonts w:ascii="Times New Roman" w:hAnsiTheme="minorEastAsia" w:cs="Times New Roman"/>
        </w:rPr>
        <w:t>〈法句〉為傳誦中偈頌所集成，</w:t>
      </w:r>
      <w:r w:rsidRPr="003F2B05">
        <w:rPr>
          <w:rFonts w:ascii="Times New Roman" w:hAnsiTheme="minorEastAsia" w:cs="Times New Roman"/>
          <w:b/>
          <w:bCs/>
        </w:rPr>
        <w:t>說明為什麼事，</w:t>
      </w:r>
      <w:r w:rsidRPr="003F2B05">
        <w:rPr>
          <w:rFonts w:ascii="Times New Roman" w:hAnsiTheme="minorEastAsia" w:cs="Times New Roman"/>
          <w:b/>
          <w:bCs/>
        </w:rPr>
        <w:lastRenderedPageBreak/>
        <w:t>為什麼人說偈，就是「因緣」</w:t>
      </w:r>
      <w:r w:rsidRPr="003F2B05">
        <w:rPr>
          <w:rFonts w:ascii="Times New Roman" w:hAnsiTheme="minorEastAsia" w:cs="Times New Roman"/>
        </w:rPr>
        <w:t>。</w:t>
      </w:r>
    </w:p>
    <w:p w:rsidR="004A00A2" w:rsidRPr="003F2B05" w:rsidRDefault="004A00A2" w:rsidP="00A916ED">
      <w:pPr>
        <w:ind w:leftChars="100" w:left="240"/>
        <w:jc w:val="both"/>
        <w:rPr>
          <w:rFonts w:ascii="Times New Roman" w:hAnsi="Times New Roman"/>
          <w:b/>
          <w:sz w:val="20"/>
          <w:szCs w:val="20"/>
          <w:bdr w:val="single" w:sz="4" w:space="0" w:color="auto"/>
        </w:rPr>
      </w:pPr>
      <w:r w:rsidRPr="003F2B05">
        <w:rPr>
          <w:rFonts w:ascii="Times New Roman" w:hAnsi="Times New Roman" w:hint="eastAsia"/>
          <w:b/>
          <w:sz w:val="20"/>
          <w:szCs w:val="20"/>
          <w:bdr w:val="single" w:sz="4" w:space="0" w:color="auto"/>
        </w:rPr>
        <w:t>4</w:t>
      </w:r>
      <w:r w:rsidRPr="003F2B05">
        <w:rPr>
          <w:rFonts w:ascii="Times New Roman" w:hAnsi="Times New Roman" w:hint="eastAsia"/>
          <w:b/>
          <w:sz w:val="20"/>
          <w:szCs w:val="20"/>
          <w:bdr w:val="single" w:sz="4" w:space="0" w:color="auto"/>
        </w:rPr>
        <w:t>、小結——</w:t>
      </w:r>
      <w:r w:rsidRPr="003F2B05">
        <w:rPr>
          <w:rFonts w:ascii="Times New Roman" w:hAnsi="Times New Roman"/>
          <w:b/>
          <w:sz w:val="20"/>
          <w:szCs w:val="20"/>
          <w:bdr w:val="single" w:sz="4" w:space="0" w:color="auto"/>
        </w:rPr>
        <w:t>「因緣」是對傳說中的經偈，敘明「說人、談所、說事」</w:t>
      </w:r>
    </w:p>
    <w:p w:rsidR="004A00A2" w:rsidRPr="003F2B05" w:rsidRDefault="004A00A2" w:rsidP="00A916ED">
      <w:pPr>
        <w:spacing w:afterLines="30" w:after="108"/>
        <w:ind w:leftChars="100" w:left="240"/>
        <w:jc w:val="both"/>
        <w:rPr>
          <w:rFonts w:ascii="Times New Roman" w:hAnsi="Times New Roman" w:cs="Times New Roman"/>
        </w:rPr>
      </w:pPr>
      <w:r w:rsidRPr="003F2B05">
        <w:rPr>
          <w:rFonts w:ascii="Times New Roman" w:hAnsiTheme="minorEastAsia" w:cs="Times New Roman"/>
          <w:b/>
          <w:bCs/>
        </w:rPr>
        <w:t>「因緣」是當時引起說法的事緣；尤其是對傳說中的經偈，敘明「說人、談所、說事」的，是「因緣」</w:t>
      </w:r>
      <w:r w:rsidRPr="003F2B05">
        <w:rPr>
          <w:rFonts w:ascii="Times New Roman" w:hAnsiTheme="minorEastAsia" w:cs="Times New Roman"/>
        </w:rPr>
        <w:t>。這雖然或已編入經內，但段落分明，先敘「因緣」，然後說法；</w:t>
      </w:r>
      <w:r w:rsidRPr="003F2B05">
        <w:rPr>
          <w:rFonts w:ascii="Times New Roman" w:hAnsiTheme="minorEastAsia" w:cs="Times New Roman"/>
          <w:b/>
          <w:bCs/>
        </w:rPr>
        <w:t>「因緣」是有具體部分可說的</w:t>
      </w:r>
      <w:r w:rsidRPr="003F2B05">
        <w:rPr>
          <w:rFonts w:ascii="Times New Roman" w:hAnsiTheme="minorEastAsia" w:cs="Times New Roman"/>
        </w:rPr>
        <w:t>。</w:t>
      </w:r>
    </w:p>
    <w:p w:rsidR="004A00A2" w:rsidRPr="003F2B05" w:rsidRDefault="004A00A2" w:rsidP="00A916ED">
      <w:pPr>
        <w:ind w:leftChars="50" w:left="120"/>
        <w:jc w:val="both"/>
        <w:rPr>
          <w:rFonts w:ascii="Times New Roman" w:hAnsi="Times New Roman" w:cs="Times New Roman"/>
          <w:b/>
          <w:sz w:val="20"/>
          <w:szCs w:val="20"/>
          <w:bdr w:val="single" w:sz="4" w:space="0" w:color="auto"/>
        </w:rPr>
      </w:pPr>
      <w:r w:rsidRPr="003F2B05">
        <w:rPr>
          <w:rFonts w:ascii="Times New Roman" w:hAnsi="Times New Roman" w:cs="Times New Roman" w:hint="eastAsia"/>
          <w:b/>
          <w:sz w:val="20"/>
          <w:szCs w:val="20"/>
          <w:bdr w:val="single" w:sz="4" w:space="0" w:color="auto"/>
        </w:rPr>
        <w:t>（二）</w:t>
      </w:r>
      <w:r w:rsidRPr="003F2B05">
        <w:rPr>
          <w:rFonts w:ascii="Times New Roman" w:hAnsi="Times New Roman" w:cs="Times New Roman"/>
          <w:b/>
          <w:sz w:val="20"/>
          <w:szCs w:val="20"/>
          <w:bdr w:val="single" w:sz="4" w:space="0" w:color="auto"/>
        </w:rPr>
        <w:t>意趣</w:t>
      </w:r>
      <w:r w:rsidRPr="003F2B05">
        <w:rPr>
          <w:rFonts w:ascii="Times New Roman" w:hAnsi="Times New Roman" w:cs="Times New Roman" w:hint="eastAsia"/>
          <w:b/>
          <w:sz w:val="20"/>
          <w:szCs w:val="20"/>
          <w:bdr w:val="single" w:sz="4" w:space="0" w:color="auto"/>
        </w:rPr>
        <w:t>與「經」的「因緣」</w:t>
      </w:r>
      <w:r w:rsidRPr="003F2B05">
        <w:rPr>
          <w:rFonts w:ascii="Times New Roman" w:hAnsi="Times New Roman" w:cs="Times New Roman"/>
          <w:b/>
          <w:sz w:val="20"/>
          <w:szCs w:val="20"/>
          <w:bdr w:val="single" w:sz="4" w:space="0" w:color="auto"/>
        </w:rPr>
        <w:t>相同，敘述佛傳為「因緣</w:t>
      </w:r>
      <w:r w:rsidRPr="003F2B05">
        <w:rPr>
          <w:rFonts w:ascii="Times New Roman" w:hAnsi="Times New Roman" w:cs="Times New Roman" w:hint="eastAsia"/>
          <w:b/>
          <w:sz w:val="20"/>
          <w:szCs w:val="20"/>
          <w:bdr w:val="single" w:sz="4" w:space="0" w:color="auto"/>
        </w:rPr>
        <w:t>」</w:t>
      </w:r>
    </w:p>
    <w:p w:rsidR="004A00A2" w:rsidRPr="003F2B05" w:rsidRDefault="004A00A2" w:rsidP="00A916ED">
      <w:pPr>
        <w:ind w:leftChars="100" w:left="240"/>
        <w:jc w:val="both"/>
        <w:rPr>
          <w:rFonts w:ascii="Times New Roman" w:hAnsi="Times New Roman"/>
          <w:b/>
          <w:sz w:val="20"/>
          <w:szCs w:val="20"/>
          <w:bdr w:val="single" w:sz="4" w:space="0" w:color="auto"/>
        </w:rPr>
      </w:pPr>
      <w:r w:rsidRPr="003F2B05">
        <w:rPr>
          <w:rFonts w:ascii="Times New Roman" w:hAnsi="Times New Roman"/>
          <w:b/>
          <w:sz w:val="20"/>
          <w:szCs w:val="20"/>
          <w:bdr w:val="single" w:sz="4" w:space="0" w:color="auto"/>
        </w:rPr>
        <w:t>1</w:t>
      </w:r>
      <w:r w:rsidRPr="003F2B05">
        <w:rPr>
          <w:rFonts w:ascii="Times New Roman" w:hAnsi="Times New Roman"/>
          <w:b/>
          <w:sz w:val="20"/>
          <w:szCs w:val="20"/>
          <w:bdr w:val="single" w:sz="4" w:space="0" w:color="auto"/>
        </w:rPr>
        <w:t>、</w:t>
      </w:r>
      <w:r w:rsidRPr="003F2B05">
        <w:rPr>
          <w:rFonts w:ascii="Times New Roman" w:hAnsi="Times New Roman" w:hint="eastAsia"/>
          <w:b/>
          <w:sz w:val="20"/>
          <w:szCs w:val="20"/>
          <w:bdr w:val="single" w:sz="4" w:space="0" w:color="auto"/>
        </w:rPr>
        <w:t>「</w:t>
      </w:r>
      <w:r w:rsidRPr="003F2B05">
        <w:rPr>
          <w:rFonts w:ascii="Times New Roman" w:hAnsi="Times New Roman"/>
          <w:b/>
          <w:sz w:val="20"/>
          <w:szCs w:val="20"/>
          <w:bdr w:val="single" w:sz="4" w:space="0" w:color="auto"/>
        </w:rPr>
        <w:t>律</w:t>
      </w:r>
      <w:r w:rsidRPr="003F2B05">
        <w:rPr>
          <w:rFonts w:ascii="Times New Roman" w:hAnsi="Times New Roman" w:hint="eastAsia"/>
          <w:b/>
          <w:sz w:val="20"/>
          <w:szCs w:val="20"/>
          <w:bdr w:val="single" w:sz="4" w:space="0" w:color="auto"/>
        </w:rPr>
        <w:t>」的「因緣」――</w:t>
      </w:r>
      <w:r w:rsidRPr="003F2B05">
        <w:rPr>
          <w:rFonts w:ascii="Times New Roman" w:hAnsi="Times New Roman"/>
          <w:b/>
          <w:sz w:val="20"/>
          <w:szCs w:val="20"/>
          <w:bdr w:val="single" w:sz="4" w:space="0" w:color="auto"/>
        </w:rPr>
        <w:t>佛傳為攝僧、制戒的因緣</w:t>
      </w:r>
      <w:r w:rsidRPr="003F2B05">
        <w:rPr>
          <w:rFonts w:ascii="Times New Roman" w:hAnsi="Times New Roman" w:hint="eastAsia"/>
          <w:b/>
          <w:sz w:val="20"/>
          <w:szCs w:val="20"/>
          <w:bdr w:val="single" w:sz="4" w:space="0" w:color="auto"/>
        </w:rPr>
        <w:t>（飲光</w:t>
      </w:r>
      <w:r w:rsidRPr="003F2B05">
        <w:rPr>
          <w:rFonts w:ascii="Times New Roman" w:hAnsi="Times New Roman"/>
          <w:b/>
          <w:sz w:val="20"/>
          <w:szCs w:val="20"/>
          <w:bdr w:val="single" w:sz="4" w:space="0" w:color="auto"/>
        </w:rPr>
        <w:t>部</w:t>
      </w:r>
      <w:r w:rsidRPr="003F2B05">
        <w:rPr>
          <w:rFonts w:ascii="Times New Roman" w:hAnsi="Times New Roman" w:hint="eastAsia"/>
          <w:b/>
          <w:sz w:val="20"/>
          <w:szCs w:val="20"/>
          <w:bdr w:val="single" w:sz="4" w:space="0" w:color="auto"/>
        </w:rPr>
        <w:t>、</w:t>
      </w:r>
      <w:r w:rsidRPr="003F2B05">
        <w:rPr>
          <w:rFonts w:ascii="Times New Roman" w:hAnsi="Times New Roman"/>
          <w:b/>
          <w:sz w:val="20"/>
          <w:szCs w:val="20"/>
          <w:bdr w:val="single" w:sz="4" w:space="0" w:color="auto"/>
        </w:rPr>
        <w:t>化地部</w:t>
      </w:r>
      <w:r w:rsidRPr="003F2B05">
        <w:rPr>
          <w:rFonts w:ascii="Times New Roman" w:hAnsi="Times New Roman" w:hint="eastAsia"/>
          <w:b/>
          <w:sz w:val="20"/>
          <w:szCs w:val="20"/>
          <w:bdr w:val="single" w:sz="4" w:space="0" w:color="auto"/>
        </w:rPr>
        <w:t>）</w:t>
      </w:r>
    </w:p>
    <w:p w:rsidR="004A00A2" w:rsidRPr="003F2B05" w:rsidRDefault="004A00A2" w:rsidP="001A18B0">
      <w:pPr>
        <w:spacing w:afterLines="30" w:after="108"/>
        <w:ind w:leftChars="100" w:left="240"/>
        <w:jc w:val="both"/>
        <w:rPr>
          <w:rFonts w:ascii="Times New Roman" w:hAnsiTheme="minorEastAsia" w:cs="Times New Roman"/>
        </w:rPr>
      </w:pPr>
      <w:r w:rsidRPr="003F2B05">
        <w:rPr>
          <w:rFonts w:ascii="Times New Roman" w:hAnsiTheme="minorEastAsia" w:cs="Times New Roman"/>
        </w:rPr>
        <w:t>分別說系</w:t>
      </w:r>
      <w:r w:rsidRPr="003F2B05">
        <w:rPr>
          <w:rFonts w:ascii="Times New Roman" w:hAnsi="Times New Roman" w:cs="Times New Roman"/>
        </w:rPr>
        <w:t>（</w:t>
      </w:r>
      <w:r w:rsidRPr="003F2B05">
        <w:rPr>
          <w:rFonts w:ascii="Times New Roman" w:hAnsi="Times New Roman" w:cs="Times New Roman"/>
        </w:rPr>
        <w:t>Vibhājya-vadinā</w:t>
      </w:r>
      <w:r w:rsidRPr="003F2B05">
        <w:rPr>
          <w:rFonts w:ascii="Cambria Math" w:hAnsi="Cambria Math" w:cs="Cambria Math"/>
        </w:rPr>
        <w:t>ḥ</w:t>
      </w:r>
      <w:r w:rsidRPr="003F2B05">
        <w:rPr>
          <w:rFonts w:ascii="Times New Roman" w:hAnsi="Times New Roman" w:cs="Times New Roman"/>
        </w:rPr>
        <w:t>）中，迦葉維部（</w:t>
      </w:r>
      <w:r w:rsidRPr="003F2B05">
        <w:rPr>
          <w:rFonts w:ascii="Times New Roman" w:hAnsi="Times New Roman" w:cs="Times New Roman"/>
        </w:rPr>
        <w:t>Kāśyapīyā</w:t>
      </w:r>
      <w:r w:rsidRPr="003F2B05">
        <w:rPr>
          <w:rFonts w:ascii="Cambria Math" w:hAnsi="Cambria Math" w:cs="Cambria Math"/>
        </w:rPr>
        <w:t>ḥ</w:t>
      </w:r>
      <w:r w:rsidRPr="003F2B05">
        <w:rPr>
          <w:rFonts w:ascii="Times New Roman" w:hAnsi="Times New Roman" w:cs="Times New Roman"/>
        </w:rPr>
        <w:t>飲光）稱佛傳為〈佛生因緣〉；尼沙塞部（</w:t>
      </w:r>
      <w:r w:rsidRPr="003F2B05">
        <w:rPr>
          <w:rFonts w:ascii="Times New Roman" w:hAnsi="Times New Roman" w:cs="Times New Roman"/>
        </w:rPr>
        <w:t>Mahīśāsakā</w:t>
      </w:r>
      <w:r w:rsidRPr="003F2B05">
        <w:rPr>
          <w:rFonts w:ascii="Cambria Math" w:hAnsi="Cambria Math" w:cs="Cambria Math"/>
        </w:rPr>
        <w:t>ḥ</w:t>
      </w:r>
      <w:r w:rsidRPr="003F2B05">
        <w:rPr>
          <w:rFonts w:ascii="Times New Roman" w:hAnsi="Times New Roman" w:cs="Times New Roman"/>
        </w:rPr>
        <w:t>化地）稱為〈毘尼藏根本〉。</w:t>
      </w:r>
      <w:r w:rsidRPr="003F2B05">
        <w:rPr>
          <w:rStyle w:val="aa"/>
          <w:rFonts w:ascii="Times New Roman" w:hAnsi="Times New Roman" w:cs="Times New Roman"/>
        </w:rPr>
        <w:footnoteReference w:id="377"/>
      </w:r>
      <w:r w:rsidRPr="003F2B05">
        <w:rPr>
          <w:rFonts w:ascii="Times New Roman" w:hAnsi="Times New Roman" w:cs="Times New Roman"/>
        </w:rPr>
        <w:t>分別說部的佛傳，源出「受戒法」，在「受戒法」前，敘述</w:t>
      </w:r>
      <w:r w:rsidRPr="003F2B05">
        <w:rPr>
          <w:rFonts w:ascii="Times New Roman" w:hAnsiTheme="minorEastAsia" w:cs="Times New Roman"/>
        </w:rPr>
        <w:t>釋迦佛的誕生到成佛，說法攝化出家眾</w:t>
      </w:r>
      <w:r w:rsidRPr="003F2B05">
        <w:rPr>
          <w:rFonts w:ascii="新細明體" w:hAnsi="新細明體" w:cs="Times New Roman"/>
        </w:rPr>
        <w:t>──</w:t>
      </w:r>
      <w:r w:rsidRPr="003F2B05">
        <w:rPr>
          <w:rFonts w:ascii="Times New Roman" w:hAnsiTheme="minorEastAsia" w:cs="Times New Roman"/>
        </w:rPr>
        <w:t>「善來受具」，「三歸受具」，到白四羯磨的「十眾受具」，</w:t>
      </w:r>
      <w:r w:rsidRPr="003F2B05">
        <w:rPr>
          <w:rFonts w:ascii="Times New Roman" w:hAnsiTheme="minorEastAsia" w:cs="Times New Roman"/>
          <w:b/>
          <w:bCs/>
        </w:rPr>
        <w:t>為攝僧、制戒的因緣</w:t>
      </w:r>
      <w:r w:rsidRPr="003F2B05">
        <w:rPr>
          <w:rFonts w:ascii="Times New Roman" w:hAnsiTheme="minorEastAsia" w:cs="Times New Roman"/>
        </w:rPr>
        <w:t>。</w:t>
      </w:r>
      <w:r w:rsidRPr="003F2B05">
        <w:rPr>
          <w:rFonts w:ascii="Times New Roman" w:hAnsiTheme="minorEastAsia" w:cs="Times New Roman"/>
          <w:b/>
          <w:bCs/>
        </w:rPr>
        <w:t>這所以稱為「因緣」，又名為</w:t>
      </w:r>
      <w:r w:rsidRPr="003F2B05">
        <w:rPr>
          <w:rFonts w:ascii="Times New Roman" w:hAnsiTheme="minorEastAsia" w:cs="Times New Roman" w:hint="eastAsia"/>
          <w:b/>
          <w:bCs/>
        </w:rPr>
        <w:t>〈</w:t>
      </w:r>
      <w:r w:rsidRPr="003F2B05">
        <w:rPr>
          <w:rFonts w:ascii="Times New Roman" w:hAnsiTheme="minorEastAsia" w:cs="Times New Roman"/>
          <w:b/>
          <w:bCs/>
        </w:rPr>
        <w:t>毘尼藏根本</w:t>
      </w:r>
      <w:r w:rsidRPr="003F2B05">
        <w:rPr>
          <w:rFonts w:ascii="Times New Roman" w:hAnsiTheme="minorEastAsia" w:cs="Times New Roman" w:hint="eastAsia"/>
          <w:b/>
          <w:bCs/>
        </w:rPr>
        <w:t>〉</w:t>
      </w:r>
      <w:r w:rsidRPr="003F2B05">
        <w:rPr>
          <w:rFonts w:ascii="Times New Roman" w:hAnsiTheme="minorEastAsia" w:cs="Times New Roman"/>
        </w:rPr>
        <w:t>。</w:t>
      </w:r>
    </w:p>
    <w:p w:rsidR="004A00A2" w:rsidRPr="003F2B05" w:rsidRDefault="004A00A2" w:rsidP="00A916ED">
      <w:pPr>
        <w:ind w:leftChars="100" w:left="240"/>
        <w:jc w:val="both"/>
        <w:rPr>
          <w:rFonts w:ascii="Times New Roman" w:hAnsi="Times New Roman"/>
          <w:b/>
          <w:sz w:val="20"/>
          <w:szCs w:val="20"/>
          <w:bdr w:val="single" w:sz="4" w:space="0" w:color="auto"/>
        </w:rPr>
      </w:pPr>
      <w:r w:rsidRPr="003F2B05">
        <w:rPr>
          <w:rFonts w:ascii="Times New Roman" w:hAnsi="Times New Roman" w:hint="eastAsia"/>
          <w:b/>
          <w:sz w:val="20"/>
          <w:szCs w:val="20"/>
          <w:bdr w:val="single" w:sz="4" w:space="0" w:color="auto"/>
        </w:rPr>
        <w:t>2</w:t>
      </w:r>
      <w:r w:rsidRPr="003F2B05">
        <w:rPr>
          <w:rFonts w:ascii="Times New Roman" w:hAnsi="Times New Roman" w:hint="eastAsia"/>
          <w:b/>
          <w:sz w:val="20"/>
          <w:szCs w:val="20"/>
          <w:bdr w:val="single" w:sz="4" w:space="0" w:color="auto"/>
        </w:rPr>
        <w:t>、「經」的「因緣」――</w:t>
      </w:r>
      <w:r w:rsidRPr="003F2B05">
        <w:rPr>
          <w:rFonts w:ascii="Times New Roman" w:hAnsi="Times New Roman"/>
          <w:b/>
          <w:sz w:val="20"/>
          <w:szCs w:val="20"/>
          <w:bdr w:val="single" w:sz="4" w:space="0" w:color="auto"/>
        </w:rPr>
        <w:t>佛傳為「本生」的因緣</w:t>
      </w:r>
      <w:r w:rsidRPr="003F2B05">
        <w:rPr>
          <w:rFonts w:ascii="Times New Roman" w:hAnsi="Times New Roman" w:hint="eastAsia"/>
          <w:b/>
          <w:sz w:val="20"/>
          <w:szCs w:val="20"/>
          <w:bdr w:val="single" w:sz="4" w:space="0" w:color="auto"/>
        </w:rPr>
        <w:t>（</w:t>
      </w:r>
      <w:r w:rsidRPr="003F2B05">
        <w:rPr>
          <w:rFonts w:ascii="Times New Roman" w:hAnsi="Times New Roman"/>
          <w:b/>
          <w:sz w:val="20"/>
          <w:szCs w:val="20"/>
          <w:bdr w:val="single" w:sz="4" w:space="0" w:color="auto"/>
        </w:rPr>
        <w:t>銅鍱部</w:t>
      </w:r>
      <w:r w:rsidRPr="003F2B05">
        <w:rPr>
          <w:rFonts w:ascii="Times New Roman" w:hAnsi="Times New Roman" w:hint="eastAsia"/>
          <w:b/>
          <w:sz w:val="20"/>
          <w:szCs w:val="20"/>
          <w:bdr w:val="single" w:sz="4" w:space="0" w:color="auto"/>
        </w:rPr>
        <w:t>）</w:t>
      </w:r>
    </w:p>
    <w:p w:rsidR="004A00A2" w:rsidRPr="003F2B05" w:rsidRDefault="004A00A2" w:rsidP="00A916ED">
      <w:pPr>
        <w:spacing w:afterLines="30" w:after="108"/>
        <w:ind w:leftChars="100" w:left="240"/>
        <w:jc w:val="both"/>
        <w:rPr>
          <w:rFonts w:ascii="Times New Roman" w:hAnsiTheme="minorEastAsia" w:cs="Times New Roman"/>
        </w:rPr>
      </w:pPr>
      <w:r w:rsidRPr="003F2B05">
        <w:rPr>
          <w:rFonts w:ascii="Times New Roman" w:hAnsiTheme="minorEastAsia" w:cs="Times New Roman"/>
        </w:rPr>
        <w:t>銅鍱部</w:t>
      </w:r>
      <w:r w:rsidRPr="003F2B05">
        <w:rPr>
          <w:rFonts w:ascii="Times New Roman" w:hAnsi="Times New Roman" w:cs="Times New Roman"/>
        </w:rPr>
        <w:t>（</w:t>
      </w:r>
      <w:r w:rsidRPr="003F2B05">
        <w:rPr>
          <w:rFonts w:ascii="Times New Roman" w:hAnsi="Times New Roman" w:cs="Times New Roman"/>
        </w:rPr>
        <w:t>Tāmra-śā</w:t>
      </w:r>
      <w:r w:rsidRPr="003F2B05">
        <w:rPr>
          <w:rFonts w:ascii="Cambria Math" w:hAnsi="Cambria Math" w:cs="Cambria Math"/>
        </w:rPr>
        <w:t>ṭ</w:t>
      </w:r>
      <w:r w:rsidRPr="003F2B05">
        <w:rPr>
          <w:rFonts w:ascii="Times New Roman" w:hAnsi="Times New Roman" w:cs="Times New Roman"/>
        </w:rPr>
        <w:t>īyā</w:t>
      </w:r>
      <w:r w:rsidRPr="003F2B05">
        <w:rPr>
          <w:rFonts w:ascii="Cambria Math" w:hAnsi="Cambria Math" w:cs="Cambria Math"/>
        </w:rPr>
        <w:t>ḥ</w:t>
      </w:r>
      <w:r w:rsidRPr="003F2B05">
        <w:rPr>
          <w:rFonts w:ascii="Times New Roman" w:hAnsi="Times New Roman" w:cs="Times New Roman"/>
        </w:rPr>
        <w:t>）立</w:t>
      </w:r>
      <w:r w:rsidRPr="003F2B05">
        <w:rPr>
          <w:rFonts w:ascii="Times New Roman" w:hAnsiTheme="minorEastAsia" w:cs="Times New Roman"/>
        </w:rPr>
        <w:t>「九分教」，本沒有別立「因緣」，然現存《小部》的</w:t>
      </w:r>
      <w:r w:rsidRPr="003F2B05">
        <w:rPr>
          <w:rFonts w:ascii="Times New Roman" w:hAnsiTheme="minorEastAsia" w:cs="Times New Roman" w:hint="eastAsia"/>
        </w:rPr>
        <w:t>「</w:t>
      </w:r>
      <w:r w:rsidRPr="003F2B05">
        <w:rPr>
          <w:rFonts w:ascii="Times New Roman" w:hAnsiTheme="minorEastAsia" w:cs="Times New Roman"/>
        </w:rPr>
        <w:t>本生</w:t>
      </w:r>
      <w:r w:rsidRPr="003F2B05">
        <w:rPr>
          <w:rFonts w:ascii="Times New Roman" w:hAnsiTheme="minorEastAsia" w:cs="Times New Roman" w:hint="eastAsia"/>
        </w:rPr>
        <w:t>」</w:t>
      </w:r>
      <w:r w:rsidRPr="003F2B05">
        <w:rPr>
          <w:rFonts w:ascii="Times New Roman" w:hAnsiTheme="minorEastAsia" w:cs="Times New Roman"/>
        </w:rPr>
        <w:t>，共五四七則，各有宣說的事緣。而在</w:t>
      </w:r>
      <w:r w:rsidRPr="003F2B05">
        <w:rPr>
          <w:rFonts w:ascii="Times New Roman" w:hAnsiTheme="minorEastAsia" w:cs="Times New Roman" w:hint="eastAsia"/>
        </w:rPr>
        <w:t>「</w:t>
      </w:r>
      <w:r w:rsidRPr="003F2B05">
        <w:rPr>
          <w:rFonts w:ascii="Times New Roman" w:hAnsiTheme="minorEastAsia" w:cs="Times New Roman"/>
        </w:rPr>
        <w:t>本生</w:t>
      </w:r>
      <w:r w:rsidRPr="003F2B05">
        <w:rPr>
          <w:rFonts w:ascii="Times New Roman" w:hAnsiTheme="minorEastAsia" w:cs="Times New Roman" w:hint="eastAsia"/>
        </w:rPr>
        <w:t>」</w:t>
      </w:r>
      <w:r w:rsidRPr="003F2B05">
        <w:rPr>
          <w:rFonts w:ascii="Times New Roman" w:hAnsiTheme="minorEastAsia" w:cs="Times New Roman"/>
        </w:rPr>
        <w:t>初，有「因緣物語」</w:t>
      </w:r>
      <w:r w:rsidRPr="003F2B05">
        <w:rPr>
          <w:rFonts w:ascii="Times New Roman" w:hAnsiTheme="minorEastAsia" w:cs="Times New Roman" w:hint="eastAsia"/>
        </w:rPr>
        <w:t>（</w:t>
      </w:r>
      <w:r w:rsidRPr="003F2B05">
        <w:rPr>
          <w:rFonts w:ascii="Times New Roman" w:hAnsi="Times New Roman" w:cs="Times New Roman"/>
        </w:rPr>
        <w:t>Nid</w:t>
      </w:r>
      <w:r w:rsidRPr="003F2B05">
        <w:rPr>
          <w:rFonts w:ascii="Times New Roman" w:hAnsi="Times New Roman" w:cs="Times New Roman" w:hint="eastAsia"/>
        </w:rPr>
        <w:t>a</w:t>
      </w:r>
      <w:r w:rsidRPr="003F2B05">
        <w:rPr>
          <w:rFonts w:ascii="Times New Roman" w:hAnsi="Times New Roman" w:cs="Times New Roman"/>
        </w:rPr>
        <w:t>nakathā</w:t>
      </w:r>
      <w:r w:rsidRPr="003F2B05">
        <w:rPr>
          <w:rFonts w:ascii="Times New Roman" w:hAnsiTheme="minorEastAsia" w:cs="Times New Roman" w:hint="eastAsia"/>
        </w:rPr>
        <w:t>）</w:t>
      </w:r>
      <w:r w:rsidRPr="003F2B05">
        <w:rPr>
          <w:rFonts w:ascii="Times New Roman" w:hAnsiTheme="minorEastAsia" w:cs="Times New Roman"/>
        </w:rPr>
        <w:t>，分「遠因緣」、「次遠因緣」、「近因緣」三類：</w:t>
      </w:r>
    </w:p>
    <w:p w:rsidR="004A00A2" w:rsidRPr="003F2B05" w:rsidRDefault="004A00A2" w:rsidP="00CB4770">
      <w:pPr>
        <w:ind w:leftChars="100" w:left="240"/>
        <w:jc w:val="both"/>
        <w:rPr>
          <w:rFonts w:ascii="Times New Roman" w:hAnsiTheme="minorEastAsia" w:cs="Times New Roman"/>
        </w:rPr>
      </w:pPr>
      <w:r w:rsidRPr="003F2B05">
        <w:rPr>
          <w:rFonts w:ascii="Times New Roman" w:hAnsiTheme="minorEastAsia" w:cs="Times New Roman" w:hint="eastAsia"/>
          <w:vertAlign w:val="superscript"/>
        </w:rPr>
        <w:t>(</w:t>
      </w:r>
      <w:r w:rsidRPr="003F2B05">
        <w:rPr>
          <w:rFonts w:ascii="Times New Roman" w:hAnsiTheme="minorEastAsia" w:cs="Times New Roman" w:hint="eastAsia"/>
          <w:vertAlign w:val="superscript"/>
        </w:rPr>
        <w:t>遠</w:t>
      </w:r>
      <w:r w:rsidRPr="003F2B05">
        <w:rPr>
          <w:rFonts w:ascii="Times New Roman" w:hAnsiTheme="minorEastAsia" w:cs="Times New Roman" w:hint="eastAsia"/>
          <w:vertAlign w:val="superscript"/>
        </w:rPr>
        <w:t>)</w:t>
      </w:r>
      <w:r w:rsidRPr="003F2B05">
        <w:rPr>
          <w:rFonts w:ascii="Times New Roman" w:hAnsiTheme="minorEastAsia" w:cs="Times New Roman"/>
        </w:rPr>
        <w:t>從然燈佛</w:t>
      </w:r>
      <w:r w:rsidRPr="003F2B05">
        <w:rPr>
          <w:rFonts w:ascii="Times New Roman" w:hAnsiTheme="minorEastAsia" w:cs="Times New Roman" w:hint="eastAsia"/>
        </w:rPr>
        <w:t>（</w:t>
      </w:r>
      <w:r w:rsidRPr="003F2B05">
        <w:rPr>
          <w:rFonts w:ascii="Times New Roman" w:hAnsi="Times New Roman" w:cs="Times New Roman"/>
        </w:rPr>
        <w:t>Dīpa</w:t>
      </w:r>
      <w:r w:rsidRPr="003F2B05">
        <w:rPr>
          <w:rFonts w:ascii="Times New Roman" w:hAnsi="Times New Roman" w:cs="Times New Roman" w:hint="eastAsia"/>
        </w:rPr>
        <w:t>m</w:t>
      </w:r>
      <w:r w:rsidRPr="003F2B05">
        <w:rPr>
          <w:rFonts w:ascii="Times New Roman" w:hAnsi="Times New Roman" w:cs="Times New Roman"/>
        </w:rPr>
        <w:t>kara</w:t>
      </w:r>
      <w:r w:rsidRPr="003F2B05">
        <w:rPr>
          <w:rFonts w:ascii="Times New Roman" w:hAnsiTheme="minorEastAsia" w:cs="Times New Roman" w:hint="eastAsia"/>
        </w:rPr>
        <w:t>）</w:t>
      </w:r>
      <w:r w:rsidRPr="003F2B05">
        <w:rPr>
          <w:rFonts w:ascii="Times New Roman" w:hAnsiTheme="minorEastAsia" w:cs="Times New Roman"/>
        </w:rPr>
        <w:t>時受記說起，</w:t>
      </w:r>
    </w:p>
    <w:p w:rsidR="004A00A2" w:rsidRPr="003F2B05" w:rsidRDefault="004A00A2" w:rsidP="00CB4770">
      <w:pPr>
        <w:ind w:leftChars="100" w:left="240"/>
        <w:jc w:val="both"/>
        <w:rPr>
          <w:rFonts w:ascii="Times New Roman" w:hAnsiTheme="minorEastAsia" w:cs="Times New Roman"/>
        </w:rPr>
      </w:pPr>
      <w:r w:rsidRPr="003F2B05">
        <w:rPr>
          <w:rFonts w:ascii="Times New Roman" w:hAnsiTheme="minorEastAsia" w:cs="Times New Roman" w:hint="eastAsia"/>
          <w:vertAlign w:val="superscript"/>
        </w:rPr>
        <w:t>(</w:t>
      </w:r>
      <w:r w:rsidRPr="003F2B05">
        <w:rPr>
          <w:rFonts w:ascii="Times New Roman" w:hAnsiTheme="minorEastAsia" w:cs="Times New Roman" w:hint="eastAsia"/>
          <w:vertAlign w:val="superscript"/>
        </w:rPr>
        <w:t>次</w:t>
      </w:r>
      <w:r w:rsidRPr="003F2B05">
        <w:rPr>
          <w:rFonts w:ascii="Times New Roman" w:hAnsiTheme="minorEastAsia" w:cs="Times New Roman" w:hint="eastAsia"/>
          <w:vertAlign w:val="superscript"/>
        </w:rPr>
        <w:t>)</w:t>
      </w:r>
      <w:r w:rsidRPr="003F2B05">
        <w:rPr>
          <w:rFonts w:ascii="Times New Roman" w:hAnsiTheme="minorEastAsia" w:cs="Times New Roman"/>
        </w:rPr>
        <w:t>到成佛，</w:t>
      </w:r>
    </w:p>
    <w:p w:rsidR="004A00A2" w:rsidRPr="003F2B05" w:rsidRDefault="004A00A2" w:rsidP="00CB4770">
      <w:pPr>
        <w:ind w:leftChars="100" w:left="240"/>
        <w:jc w:val="both"/>
        <w:rPr>
          <w:rFonts w:ascii="Times New Roman" w:hAnsiTheme="minorEastAsia" w:cs="Times New Roman"/>
        </w:rPr>
      </w:pPr>
      <w:r w:rsidRPr="003F2B05">
        <w:rPr>
          <w:rFonts w:ascii="Times New Roman" w:hAnsiTheme="minorEastAsia" w:cs="Times New Roman" w:hint="eastAsia"/>
          <w:vertAlign w:val="superscript"/>
        </w:rPr>
        <w:t>(</w:t>
      </w:r>
      <w:r w:rsidRPr="003F2B05">
        <w:rPr>
          <w:rFonts w:ascii="Times New Roman" w:hAnsiTheme="minorEastAsia" w:cs="Times New Roman" w:hint="eastAsia"/>
          <w:vertAlign w:val="superscript"/>
        </w:rPr>
        <w:t>近</w:t>
      </w:r>
      <w:r w:rsidRPr="003F2B05">
        <w:rPr>
          <w:rFonts w:ascii="Times New Roman" w:hAnsiTheme="minorEastAsia" w:cs="Times New Roman" w:hint="eastAsia"/>
          <w:vertAlign w:val="superscript"/>
        </w:rPr>
        <w:t>)</w:t>
      </w:r>
      <w:r w:rsidRPr="003F2B05">
        <w:rPr>
          <w:rFonts w:ascii="Times New Roman" w:hAnsiTheme="minorEastAsia" w:cs="Times New Roman"/>
        </w:rPr>
        <w:t>回祖國度化，祇園精舍</w:t>
      </w:r>
      <w:r w:rsidRPr="003F2B05">
        <w:rPr>
          <w:rFonts w:ascii="Times New Roman" w:hAnsiTheme="minorEastAsia" w:cs="Times New Roman" w:hint="eastAsia"/>
        </w:rPr>
        <w:t>（</w:t>
      </w:r>
      <w:r w:rsidRPr="003F2B05">
        <w:rPr>
          <w:rFonts w:ascii="Times New Roman" w:hAnsi="Times New Roman" w:cs="Times New Roman"/>
        </w:rPr>
        <w:t>Jetavana</w:t>
      </w:r>
      <w:r w:rsidRPr="003F2B05">
        <w:rPr>
          <w:rFonts w:ascii="Times New Roman" w:hAnsiTheme="minorEastAsia" w:cs="Times New Roman" w:hint="eastAsia"/>
        </w:rPr>
        <w:t>）</w:t>
      </w:r>
      <w:r w:rsidRPr="003F2B05">
        <w:rPr>
          <w:rFonts w:ascii="Times New Roman" w:hAnsiTheme="minorEastAsia" w:cs="Times New Roman"/>
        </w:rPr>
        <w:t>的成立。</w:t>
      </w:r>
      <w:r w:rsidRPr="003F2B05">
        <w:rPr>
          <w:rStyle w:val="aa"/>
          <w:rFonts w:ascii="Times New Roman" w:hAnsiTheme="minorEastAsia" w:cs="Times New Roman"/>
        </w:rPr>
        <w:footnoteReference w:id="378"/>
      </w:r>
    </w:p>
    <w:p w:rsidR="004A00A2" w:rsidRPr="003F2B05" w:rsidRDefault="004A00A2" w:rsidP="00A916ED">
      <w:pPr>
        <w:spacing w:afterLines="30" w:after="108"/>
        <w:ind w:leftChars="100" w:left="240"/>
        <w:jc w:val="both"/>
        <w:rPr>
          <w:rFonts w:ascii="Times New Roman" w:hAnsi="Times New Roman" w:cs="Times New Roman"/>
        </w:rPr>
      </w:pPr>
      <w:r w:rsidRPr="003F2B05">
        <w:rPr>
          <w:rFonts w:ascii="Times New Roman" w:hAnsiTheme="minorEastAsia" w:cs="Times New Roman" w:hint="eastAsia"/>
          <w:b/>
          <w:bCs/>
        </w:rPr>
        <w:t>「</w:t>
      </w:r>
      <w:r w:rsidRPr="003F2B05">
        <w:rPr>
          <w:rFonts w:ascii="Times New Roman" w:hAnsiTheme="minorEastAsia" w:cs="Times New Roman"/>
          <w:b/>
          <w:bCs/>
        </w:rPr>
        <w:t>本生</w:t>
      </w:r>
      <w:r w:rsidRPr="003F2B05">
        <w:rPr>
          <w:rFonts w:ascii="Times New Roman" w:hAnsiTheme="minorEastAsia" w:cs="Times New Roman" w:hint="eastAsia"/>
          <w:b/>
          <w:bCs/>
        </w:rPr>
        <w:t>」</w:t>
      </w:r>
      <w:r w:rsidRPr="003F2B05">
        <w:rPr>
          <w:rFonts w:ascii="Times New Roman" w:hAnsiTheme="minorEastAsia" w:cs="Times New Roman"/>
          <w:b/>
          <w:bCs/>
        </w:rPr>
        <w:t>前，為什麼說「因緣」</w:t>
      </w:r>
      <w:r w:rsidRPr="003F2B05">
        <w:rPr>
          <w:rFonts w:ascii="新細明體" w:hAnsi="新細明體" w:cs="Times New Roman"/>
          <w:b/>
          <w:bCs/>
        </w:rPr>
        <w:t>──</w:t>
      </w:r>
      <w:r w:rsidRPr="003F2B05">
        <w:rPr>
          <w:rFonts w:ascii="Times New Roman" w:hAnsiTheme="minorEastAsia" w:cs="Times New Roman"/>
          <w:b/>
          <w:bCs/>
        </w:rPr>
        <w:t>佛傳？現存的</w:t>
      </w:r>
      <w:r w:rsidRPr="003F2B05">
        <w:rPr>
          <w:rFonts w:ascii="Times New Roman" w:hAnsiTheme="minorEastAsia" w:cs="Times New Roman" w:hint="eastAsia"/>
          <w:b/>
          <w:bCs/>
        </w:rPr>
        <w:t>「</w:t>
      </w:r>
      <w:r w:rsidRPr="003F2B05">
        <w:rPr>
          <w:rFonts w:ascii="Times New Roman" w:hAnsiTheme="minorEastAsia" w:cs="Times New Roman"/>
          <w:b/>
          <w:bCs/>
        </w:rPr>
        <w:t>本生</w:t>
      </w:r>
      <w:r w:rsidRPr="003F2B05">
        <w:rPr>
          <w:rFonts w:ascii="Times New Roman" w:hAnsiTheme="minorEastAsia" w:cs="Times New Roman" w:hint="eastAsia"/>
          <w:b/>
          <w:bCs/>
        </w:rPr>
        <w:t>」</w:t>
      </w:r>
      <w:r w:rsidRPr="003F2B05">
        <w:rPr>
          <w:rFonts w:ascii="Times New Roman" w:hAnsiTheme="minorEastAsia" w:cs="Times New Roman"/>
          <w:b/>
          <w:bCs/>
        </w:rPr>
        <w:t>，雖然每一則都各有事緣，實則</w:t>
      </w:r>
      <w:r w:rsidRPr="003F2B05">
        <w:rPr>
          <w:rFonts w:ascii="Times New Roman" w:hAnsiTheme="minorEastAsia" w:cs="Times New Roman" w:hint="eastAsia"/>
          <w:b/>
          <w:bCs/>
        </w:rPr>
        <w:t>「</w:t>
      </w:r>
      <w:r w:rsidRPr="003F2B05">
        <w:rPr>
          <w:rFonts w:ascii="Times New Roman" w:hAnsiTheme="minorEastAsia" w:cs="Times New Roman"/>
          <w:b/>
          <w:bCs/>
        </w:rPr>
        <w:t>本生</w:t>
      </w:r>
      <w:r w:rsidRPr="003F2B05">
        <w:rPr>
          <w:rFonts w:ascii="Times New Roman" w:hAnsiTheme="minorEastAsia" w:cs="Times New Roman" w:hint="eastAsia"/>
          <w:b/>
          <w:bCs/>
        </w:rPr>
        <w:t>」</w:t>
      </w:r>
      <w:r w:rsidRPr="003F2B05">
        <w:rPr>
          <w:rFonts w:ascii="Times New Roman" w:hAnsiTheme="minorEastAsia" w:cs="Times New Roman"/>
          <w:b/>
          <w:bCs/>
        </w:rPr>
        <w:t>為一項不明確的傳說</w:t>
      </w:r>
      <w:r w:rsidRPr="003F2B05">
        <w:rPr>
          <w:rFonts w:ascii="Times New Roman" w:hAnsiTheme="minorEastAsia" w:cs="Times New Roman"/>
        </w:rPr>
        <w:t>，如</w:t>
      </w:r>
      <w:r w:rsidRPr="003F2B05">
        <w:rPr>
          <w:rFonts w:ascii="Times New Roman" w:hAnsiTheme="minorEastAsia" w:cs="Times New Roman" w:hint="eastAsia"/>
        </w:rPr>
        <w:t>《</w:t>
      </w:r>
      <w:r w:rsidRPr="003F2B05">
        <w:rPr>
          <w:rFonts w:ascii="Times New Roman" w:hAnsiTheme="minorEastAsia" w:cs="Times New Roman"/>
        </w:rPr>
        <w:t>毘奈</w:t>
      </w:r>
      <w:r w:rsidRPr="003F2B05">
        <w:rPr>
          <w:rFonts w:ascii="Times New Roman" w:hAnsiTheme="minorEastAsia" w:cs="Times New Roman"/>
          <w:sz w:val="22"/>
          <w:shd w:val="pct15" w:color="auto" w:fill="FFFFFF"/>
        </w:rPr>
        <w:t>（</w:t>
      </w:r>
      <w:r w:rsidRPr="003F2B05">
        <w:rPr>
          <w:rFonts w:ascii="Times New Roman" w:hAnsi="Times New Roman" w:cs="Times New Roman"/>
          <w:sz w:val="22"/>
          <w:shd w:val="pct15" w:color="auto" w:fill="FFFFFF"/>
        </w:rPr>
        <w:t>p.595</w:t>
      </w:r>
      <w:r w:rsidRPr="003F2B05">
        <w:rPr>
          <w:rFonts w:ascii="Times New Roman" w:hAnsiTheme="minorEastAsia" w:cs="Times New Roman"/>
          <w:sz w:val="22"/>
          <w:shd w:val="pct15" w:color="auto" w:fill="FFFFFF"/>
        </w:rPr>
        <w:t>）</w:t>
      </w:r>
      <w:r w:rsidRPr="003F2B05">
        <w:rPr>
          <w:rFonts w:ascii="Times New Roman" w:hAnsiTheme="minorEastAsia" w:cs="Times New Roman"/>
        </w:rPr>
        <w:t>耶雜事</w:t>
      </w:r>
      <w:r w:rsidRPr="003F2B05">
        <w:rPr>
          <w:rFonts w:ascii="Times New Roman" w:hAnsiTheme="minorEastAsia" w:cs="Times New Roman" w:hint="eastAsia"/>
        </w:rPr>
        <w:t>》</w:t>
      </w:r>
      <w:r w:rsidRPr="003F2B05">
        <w:rPr>
          <w:rFonts w:ascii="Times New Roman" w:hAnsiTheme="minorEastAsia" w:cs="Times New Roman"/>
        </w:rPr>
        <w:t>卷</w:t>
      </w:r>
      <w:r w:rsidRPr="003F2B05">
        <w:rPr>
          <w:rFonts w:ascii="Times New Roman" w:hAnsiTheme="minorEastAsia" w:cs="Times New Roman" w:hint="eastAsia"/>
        </w:rPr>
        <w:t>25</w:t>
      </w:r>
      <w:r w:rsidRPr="003F2B05">
        <w:rPr>
          <w:rFonts w:ascii="Times New Roman" w:hAnsiTheme="minorEastAsia" w:cs="Times New Roman"/>
        </w:rPr>
        <w:t>（大正</w:t>
      </w:r>
      <w:r w:rsidRPr="003F2B05">
        <w:rPr>
          <w:rFonts w:ascii="Times New Roman" w:hAnsiTheme="minorEastAsia" w:cs="Times New Roman" w:hint="eastAsia"/>
        </w:rPr>
        <w:t>24</w:t>
      </w:r>
      <w:r w:rsidRPr="003F2B05">
        <w:rPr>
          <w:rFonts w:ascii="Times New Roman" w:hAnsiTheme="minorEastAsia" w:cs="Times New Roman"/>
        </w:rPr>
        <w:t>‧</w:t>
      </w:r>
      <w:r w:rsidRPr="003F2B05">
        <w:rPr>
          <w:rFonts w:ascii="Times New Roman" w:hAnsiTheme="minorEastAsia" w:cs="Times New Roman" w:hint="eastAsia"/>
        </w:rPr>
        <w:t>328c</w:t>
      </w:r>
      <w:r w:rsidRPr="003F2B05">
        <w:rPr>
          <w:rFonts w:ascii="Times New Roman" w:hAnsiTheme="minorEastAsia" w:cs="Times New Roman"/>
        </w:rPr>
        <w:t>）說：</w:t>
      </w:r>
    </w:p>
    <w:p w:rsidR="004A00A2" w:rsidRPr="003F2B05" w:rsidRDefault="004A00A2" w:rsidP="00AB7301">
      <w:pPr>
        <w:spacing w:beforeLines="50" w:before="180" w:afterLines="50" w:after="180"/>
        <w:ind w:leftChars="200" w:left="480"/>
        <w:jc w:val="both"/>
        <w:rPr>
          <w:rFonts w:ascii="Times New Roman" w:hAnsiTheme="minorEastAsia" w:cs="Times New Roman"/>
        </w:rPr>
      </w:pPr>
      <w:r w:rsidRPr="003F2B05">
        <w:rPr>
          <w:rFonts w:ascii="Times New Roman" w:hAnsiTheme="minorEastAsia" w:cs="Times New Roman"/>
        </w:rPr>
        <w:t>「</w:t>
      </w:r>
      <w:r w:rsidRPr="003F2B05">
        <w:rPr>
          <w:rFonts w:ascii="標楷體" w:eastAsia="標楷體" w:hAnsi="標楷體" w:cs="Times New Roman"/>
        </w:rPr>
        <w:t>當來之世，人多健忘，念力寡少，不知世尊於何方域城邑聚落，說何經典？……若說昔日因緣之事，當說何處？應云婆羅痆斯，王名梵授，長者名相續，鄔波斯迦</w:t>
      </w:r>
      <w:r w:rsidRPr="003F2B05">
        <w:rPr>
          <w:rStyle w:val="aa"/>
          <w:rFonts w:ascii="Times New Roman" w:eastAsia="標楷體" w:hAnsi="Times New Roman" w:cs="Times New Roman"/>
        </w:rPr>
        <w:lastRenderedPageBreak/>
        <w:footnoteReference w:id="379"/>
      </w:r>
      <w:r w:rsidRPr="003F2B05">
        <w:rPr>
          <w:rFonts w:ascii="Times New Roman" w:eastAsia="標楷體" w:hAnsi="標楷體" w:cs="Times New Roman"/>
        </w:rPr>
        <w:t>名</w:t>
      </w:r>
      <w:r w:rsidRPr="003F2B05">
        <w:rPr>
          <w:rFonts w:ascii="標楷體" w:eastAsia="標楷體" w:hAnsi="標楷體" w:cs="Times New Roman"/>
        </w:rPr>
        <w:t>長淨：隨時稱說</w:t>
      </w:r>
      <w:r w:rsidRPr="003F2B05">
        <w:rPr>
          <w:rFonts w:ascii="Times New Roman" w:hAnsiTheme="minorEastAsia" w:cs="Times New Roman"/>
        </w:rPr>
        <w:t>。」</w:t>
      </w:r>
    </w:p>
    <w:p w:rsidR="004A00A2" w:rsidRPr="003F2B05" w:rsidRDefault="004A00A2" w:rsidP="00AB7301">
      <w:pPr>
        <w:spacing w:afterLines="30" w:after="108"/>
        <w:ind w:leftChars="100" w:left="240"/>
        <w:jc w:val="both"/>
        <w:rPr>
          <w:rFonts w:ascii="Times New Roman" w:hAnsiTheme="minorEastAsia" w:cs="Times New Roman"/>
        </w:rPr>
      </w:pPr>
      <w:r w:rsidRPr="003F2B05">
        <w:rPr>
          <w:rFonts w:ascii="Times New Roman" w:hAnsiTheme="minorEastAsia" w:cs="Times New Roman"/>
        </w:rPr>
        <w:t>經與律的因緣，事實上已遺忘了不少，何況「本生」等傳說！昔日因緣中的地名、人名，都是代表性的。</w:t>
      </w:r>
      <w:r w:rsidRPr="003F2B05">
        <w:rPr>
          <w:rFonts w:ascii="Times New Roman" w:hAnsiTheme="minorEastAsia" w:cs="Times New Roman"/>
          <w:b/>
          <w:bCs/>
        </w:rPr>
        <w:t>所以我以為：每一則「本生」的因緣，都只是傳說如此</w:t>
      </w:r>
      <w:r w:rsidRPr="003F2B05">
        <w:rPr>
          <w:rFonts w:ascii="Times New Roman" w:hAnsiTheme="minorEastAsia" w:cs="Times New Roman"/>
        </w:rPr>
        <w:t>。而敘述在然燈佛時受記，一直到祇園的成立，正表示為宣說「本生」的根本因緣。</w:t>
      </w:r>
    </w:p>
    <w:p w:rsidR="004A00A2" w:rsidRPr="003F2B05" w:rsidRDefault="004A00A2" w:rsidP="00A916ED">
      <w:pPr>
        <w:ind w:leftChars="100" w:left="240"/>
        <w:jc w:val="both"/>
        <w:rPr>
          <w:rFonts w:ascii="Times New Roman" w:hAnsi="Times New Roman"/>
          <w:b/>
          <w:sz w:val="20"/>
          <w:szCs w:val="20"/>
          <w:bdr w:val="single" w:sz="4" w:space="0" w:color="auto"/>
        </w:rPr>
      </w:pPr>
      <w:r w:rsidRPr="003F2B05">
        <w:rPr>
          <w:rFonts w:ascii="Times New Roman" w:hAnsi="Times New Roman" w:hint="eastAsia"/>
          <w:b/>
          <w:sz w:val="20"/>
          <w:szCs w:val="20"/>
          <w:bdr w:val="single" w:sz="4" w:space="0" w:color="auto"/>
        </w:rPr>
        <w:t>3</w:t>
      </w:r>
      <w:r w:rsidRPr="003F2B05">
        <w:rPr>
          <w:rFonts w:ascii="Times New Roman" w:hAnsi="Times New Roman" w:hint="eastAsia"/>
          <w:b/>
          <w:sz w:val="20"/>
          <w:szCs w:val="20"/>
          <w:bdr w:val="single" w:sz="4" w:space="0" w:color="auto"/>
        </w:rPr>
        <w:t>、小結—</w:t>
      </w:r>
      <w:r w:rsidRPr="003F2B05">
        <w:rPr>
          <w:rFonts w:ascii="Times New Roman" w:hAnsi="Times New Roman"/>
          <w:b/>
          <w:sz w:val="20"/>
          <w:szCs w:val="20"/>
          <w:bdr w:val="single" w:sz="4" w:space="0" w:color="auto"/>
        </w:rPr>
        <w:t>以佛傳為因緣</w:t>
      </w:r>
      <w:r w:rsidRPr="003F2B05">
        <w:rPr>
          <w:rFonts w:ascii="Times New Roman" w:hAnsi="Times New Roman" w:hint="eastAsia"/>
          <w:b/>
          <w:sz w:val="20"/>
          <w:szCs w:val="20"/>
          <w:bdr w:val="single" w:sz="4" w:space="0" w:color="auto"/>
        </w:rPr>
        <w:t>，</w:t>
      </w:r>
      <w:r w:rsidRPr="003F2B05">
        <w:rPr>
          <w:rFonts w:ascii="Times New Roman" w:hAnsi="Times New Roman"/>
          <w:b/>
          <w:sz w:val="20"/>
          <w:szCs w:val="20"/>
          <w:bdr w:val="single" w:sz="4" w:space="0" w:color="auto"/>
        </w:rPr>
        <w:t>與「如徵問義品因緣」的意趣完全相同</w:t>
      </w:r>
    </w:p>
    <w:p w:rsidR="004A00A2" w:rsidRPr="003F2B05" w:rsidRDefault="004A00A2" w:rsidP="00A916ED">
      <w:pPr>
        <w:spacing w:afterLines="30" w:after="108"/>
        <w:ind w:leftChars="100" w:left="240"/>
        <w:jc w:val="both"/>
        <w:rPr>
          <w:rFonts w:ascii="Times New Roman" w:hAnsi="Times New Roman" w:cs="Times New Roman"/>
        </w:rPr>
      </w:pPr>
      <w:r w:rsidRPr="003F2B05">
        <w:rPr>
          <w:rFonts w:ascii="Times New Roman" w:hAnsiTheme="minorEastAsia" w:cs="Times New Roman"/>
        </w:rPr>
        <w:t>以佛傳為「本生」的因緣；為攝僧、制戒的根本因緣，</w:t>
      </w:r>
      <w:r w:rsidRPr="003F2B05">
        <w:rPr>
          <w:rFonts w:ascii="Times New Roman" w:hAnsiTheme="minorEastAsia" w:cs="Times New Roman"/>
          <w:b/>
          <w:bCs/>
        </w:rPr>
        <w:t>這雖不是十二分教中，「因緣」的原始意義，而與「如徵問義品因緣」的意趣，卻完全相同。</w:t>
      </w:r>
      <w:r w:rsidRPr="003F2B05">
        <w:rPr>
          <w:rFonts w:ascii="Times New Roman" w:hAnsiTheme="minorEastAsia" w:cs="Times New Roman"/>
        </w:rPr>
        <w:t>這是「因緣」的一類。</w:t>
      </w:r>
    </w:p>
    <w:p w:rsidR="004A00A2" w:rsidRPr="003F2B05" w:rsidRDefault="004A00A2" w:rsidP="00A916ED">
      <w:pPr>
        <w:ind w:leftChars="50" w:left="120"/>
        <w:jc w:val="both"/>
        <w:rPr>
          <w:rFonts w:ascii="Times New Roman" w:hAnsi="Times New Roman" w:cs="Times New Roman"/>
          <w:b/>
          <w:sz w:val="20"/>
          <w:szCs w:val="20"/>
          <w:bdr w:val="single" w:sz="4" w:space="0" w:color="auto"/>
        </w:rPr>
      </w:pPr>
      <w:r w:rsidRPr="003F2B05">
        <w:rPr>
          <w:rFonts w:ascii="Times New Roman" w:hAnsi="Times New Roman" w:cs="Times New Roman" w:hint="eastAsia"/>
          <w:b/>
          <w:sz w:val="20"/>
          <w:szCs w:val="20"/>
          <w:bdr w:val="single" w:sz="4" w:space="0" w:color="auto"/>
        </w:rPr>
        <w:t>（三）屬於「律」的「因緣」――</w:t>
      </w:r>
      <w:r w:rsidRPr="003F2B05">
        <w:rPr>
          <w:rFonts w:ascii="Times New Roman" w:hAnsi="Times New Roman" w:cs="Times New Roman"/>
          <w:b/>
          <w:sz w:val="20"/>
          <w:szCs w:val="20"/>
          <w:bdr w:val="single" w:sz="4" w:space="0" w:color="auto"/>
        </w:rPr>
        <w:t>敘述制戒因緣為主</w:t>
      </w:r>
    </w:p>
    <w:p w:rsidR="004A00A2" w:rsidRPr="003F2B05" w:rsidRDefault="004A00A2" w:rsidP="00A916ED">
      <w:pPr>
        <w:ind w:leftChars="100" w:left="240"/>
        <w:jc w:val="both"/>
        <w:rPr>
          <w:rFonts w:ascii="Times New Roman" w:hAnsi="Times New Roman"/>
          <w:b/>
          <w:sz w:val="20"/>
          <w:szCs w:val="20"/>
          <w:bdr w:val="single" w:sz="4" w:space="0" w:color="auto"/>
        </w:rPr>
      </w:pPr>
      <w:r w:rsidRPr="003F2B05">
        <w:rPr>
          <w:rFonts w:ascii="Times New Roman" w:hAnsi="Times New Roman"/>
          <w:b/>
          <w:sz w:val="20"/>
          <w:szCs w:val="20"/>
          <w:bdr w:val="single" w:sz="4" w:space="0" w:color="auto"/>
        </w:rPr>
        <w:t>1</w:t>
      </w:r>
      <w:r w:rsidRPr="003F2B05">
        <w:rPr>
          <w:rFonts w:ascii="Times New Roman" w:hAnsi="Times New Roman"/>
          <w:b/>
          <w:sz w:val="20"/>
          <w:szCs w:val="20"/>
          <w:bdr w:val="single" w:sz="4" w:space="0" w:color="auto"/>
        </w:rPr>
        <w:t>、制戒的因緣，成為「波羅提木叉分別」主要而根本部分</w:t>
      </w:r>
    </w:p>
    <w:p w:rsidR="004A00A2" w:rsidRPr="003F2B05" w:rsidRDefault="004A00A2" w:rsidP="00AB7301">
      <w:pPr>
        <w:spacing w:afterLines="30" w:after="108"/>
        <w:ind w:leftChars="100" w:left="240"/>
        <w:jc w:val="both"/>
        <w:rPr>
          <w:rFonts w:ascii="Times New Roman" w:hAnsiTheme="minorEastAsia" w:cs="Times New Roman"/>
          <w:b/>
          <w:bCs/>
        </w:rPr>
      </w:pPr>
      <w:r w:rsidRPr="003F2B05">
        <w:rPr>
          <w:rFonts w:ascii="Times New Roman" w:hAnsiTheme="minorEastAsia" w:cs="Times New Roman"/>
        </w:rPr>
        <w:t>《大毘婆沙論》所說，屬於律的「因緣」，舉善財子的初犯而制立學處為例。現存「律藏」的「波羅提木叉分別」</w:t>
      </w:r>
      <w:r w:rsidRPr="003F2B05">
        <w:rPr>
          <w:rFonts w:ascii="Times New Roman" w:hAnsi="Times New Roman" w:cs="Times New Roman"/>
        </w:rPr>
        <w:t>（</w:t>
      </w:r>
      <w:r w:rsidRPr="003F2B05">
        <w:rPr>
          <w:rFonts w:ascii="Times New Roman" w:hAnsi="Times New Roman" w:cs="Times New Roman"/>
        </w:rPr>
        <w:t>Prātimok</w:t>
      </w:r>
      <w:r w:rsidRPr="003F2B05">
        <w:rPr>
          <w:rFonts w:ascii="Cambria Math" w:hAnsi="Cambria Math" w:cs="Cambria Math"/>
        </w:rPr>
        <w:t>ṣ</w:t>
      </w:r>
      <w:r w:rsidRPr="003F2B05">
        <w:rPr>
          <w:rFonts w:ascii="Times New Roman" w:hAnsi="Times New Roman" w:cs="Times New Roman"/>
        </w:rPr>
        <w:t>a-vibha</w:t>
      </w:r>
      <w:r w:rsidRPr="003F2B05">
        <w:rPr>
          <w:rFonts w:ascii="Cambria Math" w:hAnsi="Cambria Math" w:cs="Cambria Math"/>
        </w:rPr>
        <w:t>ṅ</w:t>
      </w:r>
      <w:r w:rsidRPr="003F2B05">
        <w:rPr>
          <w:rFonts w:ascii="Times New Roman" w:hAnsi="Times New Roman" w:cs="Times New Roman"/>
        </w:rPr>
        <w:t>ga</w:t>
      </w:r>
      <w:r w:rsidRPr="003F2B05">
        <w:rPr>
          <w:rFonts w:ascii="Times New Roman" w:hAnsi="Times New Roman" w:cs="Times New Roman"/>
        </w:rPr>
        <w:t>）</w:t>
      </w:r>
      <w:r w:rsidRPr="003F2B05">
        <w:rPr>
          <w:rFonts w:ascii="Times New Roman" w:hAnsiTheme="minorEastAsia" w:cs="Times New Roman"/>
        </w:rPr>
        <w:t>，對於每一學處，都先敘述制戒因緣；次分別文句；然後分別犯不犯相。如不淫行學處，以善財子初犯而制；又以阿練若比丘與獼猴行淫而再制。</w:t>
      </w:r>
      <w:r w:rsidRPr="003F2B05">
        <w:rPr>
          <w:rFonts w:ascii="Times New Roman" w:hAnsiTheme="minorEastAsia" w:cs="Times New Roman"/>
          <w:b/>
          <w:bCs/>
        </w:rPr>
        <w:t>這類制戒的因緣，成為「波羅提木叉分別」的主要而根本部分。</w:t>
      </w:r>
    </w:p>
    <w:p w:rsidR="004A00A2" w:rsidRPr="003F2B05" w:rsidRDefault="004A00A2" w:rsidP="00A916ED">
      <w:pPr>
        <w:ind w:leftChars="100" w:left="240"/>
        <w:jc w:val="both"/>
        <w:rPr>
          <w:rFonts w:ascii="Times New Roman" w:hAnsi="Times New Roman"/>
          <w:b/>
          <w:sz w:val="20"/>
          <w:szCs w:val="20"/>
          <w:bdr w:val="single" w:sz="4" w:space="0" w:color="auto"/>
        </w:rPr>
      </w:pPr>
      <w:r w:rsidRPr="003F2B05">
        <w:rPr>
          <w:rFonts w:ascii="Times New Roman" w:hAnsi="Times New Roman"/>
          <w:b/>
          <w:sz w:val="20"/>
          <w:szCs w:val="20"/>
          <w:bdr w:val="single" w:sz="4" w:space="0" w:color="auto"/>
        </w:rPr>
        <w:t>2</w:t>
      </w:r>
      <w:r w:rsidRPr="003F2B05">
        <w:rPr>
          <w:rFonts w:ascii="Times New Roman" w:hAnsi="Times New Roman"/>
          <w:b/>
          <w:sz w:val="20"/>
          <w:szCs w:val="20"/>
          <w:bdr w:val="single" w:sz="4" w:space="0" w:color="auto"/>
        </w:rPr>
        <w:t>、</w:t>
      </w:r>
      <w:r w:rsidRPr="003F2B05">
        <w:rPr>
          <w:rFonts w:ascii="Times New Roman" w:hAnsi="Times New Roman" w:hint="eastAsia"/>
          <w:b/>
          <w:sz w:val="20"/>
          <w:szCs w:val="20"/>
          <w:bdr w:val="single" w:sz="4" w:space="0" w:color="auto"/>
        </w:rPr>
        <w:t>舉</w:t>
      </w:r>
      <w:r w:rsidRPr="003F2B05">
        <w:rPr>
          <w:rFonts w:ascii="Times New Roman" w:hAnsi="Times New Roman"/>
          <w:b/>
          <w:sz w:val="20"/>
          <w:szCs w:val="20"/>
          <w:bdr w:val="single" w:sz="4" w:space="0" w:color="auto"/>
        </w:rPr>
        <w:t>漢譯</w:t>
      </w:r>
      <w:r w:rsidRPr="003F2B05">
        <w:rPr>
          <w:rFonts w:ascii="Times New Roman" w:hAnsi="Times New Roman" w:hint="eastAsia"/>
          <w:b/>
          <w:sz w:val="20"/>
          <w:szCs w:val="20"/>
          <w:bdr w:val="single" w:sz="4" w:space="0" w:color="auto"/>
        </w:rPr>
        <w:t>《</w:t>
      </w:r>
      <w:r w:rsidRPr="003F2B05">
        <w:rPr>
          <w:rFonts w:ascii="Times New Roman" w:hAnsi="Times New Roman"/>
          <w:b/>
          <w:sz w:val="20"/>
          <w:szCs w:val="20"/>
          <w:bdr w:val="single" w:sz="4" w:space="0" w:color="auto"/>
        </w:rPr>
        <w:t>鼻奈耶</w:t>
      </w:r>
      <w:r w:rsidRPr="003F2B05">
        <w:rPr>
          <w:rFonts w:ascii="Times New Roman" w:hAnsi="Times New Roman" w:hint="eastAsia"/>
          <w:b/>
          <w:sz w:val="20"/>
          <w:szCs w:val="20"/>
          <w:bdr w:val="single" w:sz="4" w:space="0" w:color="auto"/>
        </w:rPr>
        <w:t>》為例</w:t>
      </w:r>
    </w:p>
    <w:p w:rsidR="004A00A2" w:rsidRPr="003F2B05" w:rsidRDefault="004A00A2" w:rsidP="00A916ED">
      <w:pPr>
        <w:spacing w:afterLines="30" w:after="108"/>
        <w:ind w:leftChars="100" w:left="240"/>
        <w:jc w:val="both"/>
        <w:rPr>
          <w:rFonts w:ascii="Times New Roman" w:hAnsiTheme="minorEastAsia" w:cs="Times New Roman"/>
        </w:rPr>
      </w:pPr>
      <w:r w:rsidRPr="003F2B05">
        <w:rPr>
          <w:rFonts w:ascii="Times New Roman" w:hAnsiTheme="minorEastAsia" w:cs="Times New Roman"/>
        </w:rPr>
        <w:t>漢譯現有</w:t>
      </w:r>
      <w:r w:rsidRPr="003F2B05">
        <w:rPr>
          <w:rFonts w:ascii="Times New Roman" w:hAnsiTheme="minorEastAsia" w:cs="Times New Roman" w:hint="eastAsia"/>
        </w:rPr>
        <w:t>《</w:t>
      </w:r>
      <w:r w:rsidRPr="003F2B05">
        <w:rPr>
          <w:rFonts w:ascii="Times New Roman" w:hAnsiTheme="minorEastAsia" w:cs="Times New Roman"/>
        </w:rPr>
        <w:t>鼻奈耶</w:t>
      </w:r>
      <w:r w:rsidRPr="003F2B05">
        <w:rPr>
          <w:rFonts w:ascii="Times New Roman" w:hAnsiTheme="minorEastAsia" w:cs="Times New Roman" w:hint="eastAsia"/>
        </w:rPr>
        <w:t>》</w:t>
      </w:r>
      <w:r w:rsidRPr="003F2B05">
        <w:rPr>
          <w:rFonts w:ascii="Times New Roman" w:hAnsiTheme="minorEastAsia" w:cs="Times New Roman"/>
        </w:rPr>
        <w:t>，是姚秦竺佛念所譯的。</w:t>
      </w:r>
      <w:r w:rsidRPr="003F2B05">
        <w:rPr>
          <w:rFonts w:ascii="Times New Roman" w:hAnsiTheme="minorEastAsia" w:cs="Times New Roman" w:hint="eastAsia"/>
        </w:rPr>
        <w:t>《</w:t>
      </w:r>
      <w:r w:rsidRPr="003F2B05">
        <w:rPr>
          <w:rFonts w:ascii="Times New Roman" w:hAnsiTheme="minorEastAsia" w:cs="Times New Roman"/>
        </w:rPr>
        <w:t>大唐內典錄</w:t>
      </w:r>
      <w:r w:rsidRPr="003F2B05">
        <w:rPr>
          <w:rFonts w:ascii="Times New Roman" w:hAnsiTheme="minorEastAsia" w:cs="Times New Roman" w:hint="eastAsia"/>
        </w:rPr>
        <w:t>》</w:t>
      </w:r>
      <w:r w:rsidRPr="003F2B05">
        <w:rPr>
          <w:rFonts w:ascii="Times New Roman" w:hAnsiTheme="minorEastAsia" w:cs="Times New Roman"/>
        </w:rPr>
        <w:t>作：</w:t>
      </w:r>
      <w:r w:rsidR="001A32E5" w:rsidRPr="003F2B05">
        <w:rPr>
          <w:rFonts w:ascii="Times New Roman" w:hAnsiTheme="minorEastAsia" w:cs="Times New Roman"/>
        </w:rPr>
        <w:t>或名</w:t>
      </w:r>
      <w:r w:rsidRPr="003F2B05">
        <w:rPr>
          <w:rFonts w:ascii="Times New Roman" w:hAnsiTheme="minorEastAsia" w:cs="Times New Roman" w:hint="eastAsia"/>
        </w:rPr>
        <w:t>《</w:t>
      </w:r>
      <w:r w:rsidRPr="003F2B05">
        <w:rPr>
          <w:rFonts w:ascii="Times New Roman" w:hAnsiTheme="minorEastAsia" w:cs="Times New Roman"/>
        </w:rPr>
        <w:t>戒因緣經</w:t>
      </w:r>
      <w:r w:rsidRPr="003F2B05">
        <w:rPr>
          <w:rFonts w:ascii="Times New Roman" w:hAnsiTheme="minorEastAsia" w:cs="Times New Roman" w:hint="eastAsia"/>
        </w:rPr>
        <w:t>》</w:t>
      </w:r>
      <w:r w:rsidRPr="003F2B05">
        <w:rPr>
          <w:rFonts w:ascii="Times New Roman" w:hAnsiTheme="minorEastAsia" w:cs="Times New Roman"/>
        </w:rPr>
        <w:t>。</w:t>
      </w:r>
      <w:r w:rsidRPr="003F2B05">
        <w:rPr>
          <w:rStyle w:val="aa"/>
          <w:rFonts w:ascii="Times New Roman" w:hAnsiTheme="minorEastAsia" w:cs="Times New Roman"/>
        </w:rPr>
        <w:footnoteReference w:id="380"/>
      </w:r>
      <w:r w:rsidRPr="003F2B05">
        <w:rPr>
          <w:rFonts w:ascii="Times New Roman" w:hAnsiTheme="minorEastAsia" w:cs="Times New Roman"/>
        </w:rPr>
        <w:t>依</w:t>
      </w:r>
      <w:r w:rsidRPr="003F2B05">
        <w:rPr>
          <w:rFonts w:ascii="Times New Roman" w:hAnsiTheme="minorEastAsia" w:cs="Times New Roman" w:hint="eastAsia"/>
        </w:rPr>
        <w:t>《</w:t>
      </w:r>
      <w:r w:rsidRPr="003F2B05">
        <w:rPr>
          <w:rFonts w:ascii="Times New Roman" w:hAnsiTheme="minorEastAsia" w:cs="Times New Roman"/>
        </w:rPr>
        <w:t>中阿含經序</w:t>
      </w:r>
      <w:r w:rsidRPr="003F2B05">
        <w:rPr>
          <w:rFonts w:ascii="Times New Roman" w:hAnsiTheme="minorEastAsia" w:cs="Times New Roman" w:hint="eastAsia"/>
        </w:rPr>
        <w:t>》</w:t>
      </w:r>
      <w:r w:rsidRPr="003F2B05">
        <w:rPr>
          <w:rFonts w:ascii="Times New Roman" w:hAnsiTheme="minorEastAsia" w:cs="Times New Roman"/>
        </w:rPr>
        <w:t>，譯為「從解脫緣」，</w:t>
      </w:r>
      <w:r w:rsidRPr="003F2B05">
        <w:rPr>
          <w:rStyle w:val="aa"/>
          <w:rFonts w:ascii="Times New Roman" w:hAnsiTheme="minorEastAsia" w:cs="Times New Roman"/>
        </w:rPr>
        <w:footnoteReference w:id="381"/>
      </w:r>
      <w:r w:rsidRPr="003F2B05">
        <w:rPr>
          <w:rFonts w:ascii="Times New Roman" w:hAnsiTheme="minorEastAsia" w:cs="Times New Roman"/>
        </w:rPr>
        <w:t>即「波羅提木叉因緣」。這部「戒因緣經」，以述因緣而制立學處為主，文句分別與犯</w:t>
      </w:r>
      <w:r w:rsidRPr="003F2B05">
        <w:rPr>
          <w:rFonts w:ascii="Times New Roman" w:hAnsiTheme="minorEastAsia" w:cs="Times New Roman"/>
          <w:sz w:val="22"/>
          <w:shd w:val="pct15" w:color="auto" w:fill="FFFFFF"/>
        </w:rPr>
        <w:t>（</w:t>
      </w:r>
      <w:r w:rsidRPr="003F2B05">
        <w:rPr>
          <w:rFonts w:ascii="Times New Roman" w:hAnsi="Times New Roman" w:cs="Times New Roman"/>
          <w:sz w:val="22"/>
          <w:shd w:val="pct15" w:color="auto" w:fill="FFFFFF"/>
        </w:rPr>
        <w:t>p.596</w:t>
      </w:r>
      <w:r w:rsidRPr="003F2B05">
        <w:rPr>
          <w:rFonts w:ascii="Times New Roman" w:hAnsiTheme="minorEastAsia" w:cs="Times New Roman"/>
          <w:sz w:val="22"/>
          <w:shd w:val="pct15" w:color="auto" w:fill="FFFFFF"/>
        </w:rPr>
        <w:t>）</w:t>
      </w:r>
      <w:r w:rsidRPr="003F2B05">
        <w:rPr>
          <w:rFonts w:ascii="Times New Roman" w:hAnsiTheme="minorEastAsia" w:cs="Times New Roman"/>
        </w:rPr>
        <w:t>相分別，極為簡略。這極可能為「波羅提木叉分別」的初型。這不是說，這部</w:t>
      </w:r>
      <w:r w:rsidRPr="003F2B05">
        <w:rPr>
          <w:rFonts w:ascii="Times New Roman" w:hAnsiTheme="minorEastAsia" w:cs="Times New Roman" w:hint="eastAsia"/>
        </w:rPr>
        <w:t>《鼻奈耶》</w:t>
      </w:r>
      <w:r w:rsidRPr="003F2B05">
        <w:rPr>
          <w:rFonts w:ascii="Times New Roman" w:hAnsiTheme="minorEastAsia" w:cs="Times New Roman"/>
        </w:rPr>
        <w:t>，是「波羅提木叉分別」的初型。而是說，</w:t>
      </w:r>
      <w:r w:rsidRPr="003F2B05">
        <w:rPr>
          <w:rFonts w:ascii="Times New Roman" w:hAnsiTheme="minorEastAsia" w:cs="Times New Roman"/>
          <w:b/>
          <w:bCs/>
        </w:rPr>
        <w:t>以敘述制戒因緣為主，附帶的略辨文句與犯相，是「波羅提木叉分別」的初型</w:t>
      </w:r>
      <w:r w:rsidRPr="003F2B05">
        <w:rPr>
          <w:rFonts w:ascii="Times New Roman" w:hAnsiTheme="minorEastAsia" w:cs="Times New Roman"/>
        </w:rPr>
        <w:t>。</w:t>
      </w:r>
    </w:p>
    <w:p w:rsidR="004A00A2" w:rsidRPr="003F2B05" w:rsidRDefault="004A00A2" w:rsidP="00A916ED">
      <w:pPr>
        <w:ind w:leftChars="100" w:left="240"/>
        <w:jc w:val="both"/>
        <w:rPr>
          <w:rFonts w:ascii="Times New Roman" w:hAnsi="Times New Roman"/>
          <w:b/>
          <w:sz w:val="20"/>
          <w:szCs w:val="20"/>
          <w:bdr w:val="single" w:sz="4" w:space="0" w:color="auto"/>
        </w:rPr>
      </w:pPr>
      <w:r w:rsidRPr="003F2B05">
        <w:rPr>
          <w:rFonts w:ascii="Times New Roman" w:hAnsi="Times New Roman"/>
          <w:b/>
          <w:sz w:val="20"/>
          <w:szCs w:val="20"/>
          <w:bdr w:val="single" w:sz="4" w:space="0" w:color="auto"/>
        </w:rPr>
        <w:lastRenderedPageBreak/>
        <w:t>3</w:t>
      </w:r>
      <w:r w:rsidRPr="003F2B05">
        <w:rPr>
          <w:rFonts w:ascii="Times New Roman" w:hAnsi="Times New Roman"/>
          <w:b/>
          <w:sz w:val="20"/>
          <w:szCs w:val="20"/>
          <w:bdr w:val="single" w:sz="4" w:space="0" w:color="auto"/>
        </w:rPr>
        <w:t>、</w:t>
      </w:r>
      <w:r w:rsidRPr="003F2B05">
        <w:rPr>
          <w:rFonts w:ascii="Times New Roman" w:hAnsi="Times New Roman" w:hint="eastAsia"/>
          <w:b/>
          <w:sz w:val="20"/>
          <w:szCs w:val="20"/>
          <w:bdr w:val="single" w:sz="4" w:space="0" w:color="auto"/>
        </w:rPr>
        <w:t>結說――「因緣」的原始意義</w:t>
      </w:r>
    </w:p>
    <w:p w:rsidR="004A00A2" w:rsidRPr="003F2B05" w:rsidRDefault="004A00A2" w:rsidP="00A916ED">
      <w:pPr>
        <w:spacing w:afterLines="30" w:after="108"/>
        <w:ind w:leftChars="100" w:left="240"/>
        <w:jc w:val="both"/>
        <w:rPr>
          <w:rFonts w:ascii="Times New Roman" w:hAnsiTheme="minorEastAsia" w:cs="Times New Roman"/>
          <w:b/>
          <w:bCs/>
        </w:rPr>
      </w:pPr>
      <w:r w:rsidRPr="003F2B05">
        <w:rPr>
          <w:rFonts w:ascii="Times New Roman" w:hAnsiTheme="minorEastAsia" w:cs="Times New Roman"/>
        </w:rPr>
        <w:t>「十二分教」的「因緣」，起初應以制戒的因緣談為主，所以</w:t>
      </w:r>
      <w:r w:rsidRPr="003F2B05">
        <w:rPr>
          <w:rFonts w:ascii="Times New Roman" w:hAnsiTheme="minorEastAsia" w:cs="Times New Roman" w:hint="eastAsia"/>
        </w:rPr>
        <w:t>《</w:t>
      </w:r>
      <w:r w:rsidRPr="003F2B05">
        <w:rPr>
          <w:rFonts w:ascii="Times New Roman" w:hAnsiTheme="minorEastAsia" w:cs="Times New Roman"/>
        </w:rPr>
        <w:t>順正理論</w:t>
      </w:r>
      <w:r w:rsidRPr="003F2B05">
        <w:rPr>
          <w:rFonts w:ascii="Times New Roman" w:hAnsiTheme="minorEastAsia" w:cs="Times New Roman" w:hint="eastAsia"/>
        </w:rPr>
        <w:t>》</w:t>
      </w:r>
      <w:r w:rsidRPr="003F2B05">
        <w:rPr>
          <w:rFonts w:ascii="Times New Roman" w:hAnsiTheme="minorEastAsia" w:cs="Times New Roman"/>
        </w:rPr>
        <w:t>但說：「</w:t>
      </w:r>
      <w:r w:rsidRPr="003F2B05">
        <w:rPr>
          <w:rFonts w:ascii="Times New Roman" w:eastAsia="標楷體" w:hAnsiTheme="minorEastAsia" w:cs="Times New Roman"/>
        </w:rPr>
        <w:t>緣起者，謂說一切起說所因，</w:t>
      </w:r>
      <w:r w:rsidRPr="003F2B05">
        <w:rPr>
          <w:rFonts w:ascii="Times New Roman" w:eastAsia="標楷體" w:hAnsiTheme="minorEastAsia" w:cs="Times New Roman"/>
          <w:b/>
          <w:bCs/>
        </w:rPr>
        <w:t>多是調伏相應論道</w:t>
      </w:r>
      <w:r w:rsidRPr="003F2B05">
        <w:rPr>
          <w:rFonts w:ascii="Times New Roman" w:eastAsia="標楷體" w:hAnsiTheme="minorEastAsia" w:cs="Times New Roman"/>
        </w:rPr>
        <w:t>，彼由緣起之所顯故</w:t>
      </w:r>
      <w:r w:rsidRPr="003F2B05">
        <w:rPr>
          <w:rFonts w:ascii="Times New Roman" w:hAnsiTheme="minorEastAsia" w:cs="Times New Roman"/>
        </w:rPr>
        <w:t>」。</w:t>
      </w:r>
      <w:r w:rsidRPr="003F2B05">
        <w:rPr>
          <w:rStyle w:val="aa"/>
          <w:rFonts w:ascii="Times New Roman" w:hAnsiTheme="minorEastAsia" w:cs="Times New Roman"/>
        </w:rPr>
        <w:footnoteReference w:id="382"/>
      </w:r>
      <w:r w:rsidRPr="003F2B05">
        <w:rPr>
          <w:rFonts w:ascii="Times New Roman" w:hAnsiTheme="minorEastAsia" w:cs="Times New Roman" w:hint="eastAsia"/>
        </w:rPr>
        <w:t>《</w:t>
      </w:r>
      <w:r w:rsidRPr="003F2B05">
        <w:rPr>
          <w:rFonts w:ascii="Times New Roman" w:hAnsiTheme="minorEastAsia" w:cs="Times New Roman"/>
        </w:rPr>
        <w:t>仁王經</w:t>
      </w:r>
      <w:r w:rsidRPr="003F2B05">
        <w:rPr>
          <w:rFonts w:ascii="Times New Roman" w:hAnsiTheme="minorEastAsia" w:cs="Times New Roman" w:hint="eastAsia"/>
        </w:rPr>
        <w:t>》</w:t>
      </w:r>
      <w:r w:rsidRPr="003F2B05">
        <w:rPr>
          <w:rFonts w:ascii="Times New Roman" w:hAnsiTheme="minorEastAsia" w:cs="Times New Roman"/>
        </w:rPr>
        <w:t>稱「因緣」為「戒經」；</w:t>
      </w:r>
      <w:r w:rsidRPr="003F2B05">
        <w:rPr>
          <w:rStyle w:val="aa"/>
          <w:rFonts w:ascii="Times New Roman" w:hAnsiTheme="minorEastAsia" w:cs="Times New Roman"/>
        </w:rPr>
        <w:footnoteReference w:id="383"/>
      </w:r>
      <w:r w:rsidRPr="003F2B05">
        <w:rPr>
          <w:rFonts w:ascii="Times New Roman" w:hAnsiTheme="minorEastAsia" w:cs="Times New Roman" w:hint="eastAsia"/>
        </w:rPr>
        <w:t>《</w:t>
      </w:r>
      <w:r w:rsidRPr="003F2B05">
        <w:rPr>
          <w:rFonts w:ascii="Times New Roman" w:hAnsiTheme="minorEastAsia" w:cs="Times New Roman"/>
        </w:rPr>
        <w:t>梵網經</w:t>
      </w:r>
      <w:r w:rsidRPr="003F2B05">
        <w:rPr>
          <w:rFonts w:ascii="Times New Roman" w:hAnsiTheme="minorEastAsia" w:cs="Times New Roman" w:hint="eastAsia"/>
        </w:rPr>
        <w:t>》</w:t>
      </w:r>
      <w:r w:rsidRPr="003F2B05">
        <w:rPr>
          <w:rFonts w:ascii="Times New Roman" w:hAnsiTheme="minorEastAsia" w:cs="Times New Roman"/>
        </w:rPr>
        <w:t>作「律戒」，</w:t>
      </w:r>
      <w:r w:rsidRPr="003F2B05">
        <w:rPr>
          <w:rStyle w:val="aa"/>
          <w:rFonts w:ascii="Times New Roman" w:hAnsiTheme="minorEastAsia" w:cs="Times New Roman"/>
        </w:rPr>
        <w:footnoteReference w:id="384"/>
      </w:r>
      <w:r w:rsidRPr="003F2B05">
        <w:rPr>
          <w:rFonts w:ascii="Times New Roman" w:hAnsiTheme="minorEastAsia" w:cs="Times New Roman"/>
        </w:rPr>
        <w:t>與</w:t>
      </w:r>
      <w:r w:rsidRPr="003F2B05">
        <w:rPr>
          <w:rFonts w:ascii="Times New Roman" w:hAnsiTheme="minorEastAsia" w:cs="Times New Roman" w:hint="eastAsia"/>
        </w:rPr>
        <w:t>《</w:t>
      </w:r>
      <w:r w:rsidRPr="003F2B05">
        <w:rPr>
          <w:rFonts w:ascii="Times New Roman" w:hAnsiTheme="minorEastAsia" w:cs="Times New Roman"/>
        </w:rPr>
        <w:t>瑜伽論</w:t>
      </w:r>
      <w:r w:rsidRPr="003F2B05">
        <w:rPr>
          <w:rFonts w:ascii="Times New Roman" w:hAnsiTheme="minorEastAsia" w:cs="Times New Roman" w:hint="eastAsia"/>
        </w:rPr>
        <w:t>》</w:t>
      </w:r>
      <w:r w:rsidRPr="003F2B05">
        <w:rPr>
          <w:rFonts w:ascii="Times New Roman" w:hAnsiTheme="minorEastAsia" w:cs="Times New Roman"/>
        </w:rPr>
        <w:t>所說：「</w:t>
      </w:r>
      <w:r w:rsidRPr="003F2B05">
        <w:rPr>
          <w:rFonts w:ascii="Times New Roman" w:eastAsia="標楷體" w:hAnsiTheme="minorEastAsia" w:cs="Times New Roman"/>
        </w:rPr>
        <w:t>及諸所有毘奈耶相應，有因有緣別解脫經</w:t>
      </w:r>
      <w:r w:rsidRPr="003F2B05">
        <w:rPr>
          <w:rFonts w:ascii="Times New Roman" w:hAnsiTheme="minorEastAsia" w:cs="Times New Roman" w:hint="eastAsia"/>
        </w:rPr>
        <w:t>」</w:t>
      </w:r>
      <w:r w:rsidRPr="003F2B05">
        <w:rPr>
          <w:rFonts w:ascii="Times New Roman" w:hAnsiTheme="minorEastAsia" w:cs="Times New Roman"/>
        </w:rPr>
        <w:t>相合。</w:t>
      </w:r>
      <w:r w:rsidRPr="003F2B05">
        <w:rPr>
          <w:rStyle w:val="aa"/>
          <w:rFonts w:ascii="Times New Roman" w:hAnsiTheme="minorEastAsia" w:cs="Times New Roman"/>
        </w:rPr>
        <w:footnoteReference w:id="385"/>
      </w:r>
      <w:r w:rsidRPr="003F2B05">
        <w:rPr>
          <w:rFonts w:ascii="Times New Roman" w:hAnsiTheme="minorEastAsia" w:cs="Times New Roman"/>
        </w:rPr>
        <w:t>所說的「別解脫經」，決非一般的「戒本」，而是「從解脫因緣」（「波羅提木叉分別」），與「戒因緣經</w:t>
      </w:r>
      <w:r w:rsidRPr="003F2B05">
        <w:rPr>
          <w:rFonts w:ascii="Times New Roman" w:hAnsiTheme="minorEastAsia" w:cs="Times New Roman" w:hint="eastAsia"/>
        </w:rPr>
        <w:t>」</w:t>
      </w:r>
      <w:r w:rsidRPr="003F2B05">
        <w:rPr>
          <w:rFonts w:ascii="Times New Roman" w:hAnsiTheme="minorEastAsia" w:cs="Times New Roman"/>
        </w:rPr>
        <w:t>的名義相合。</w:t>
      </w:r>
      <w:r w:rsidRPr="003F2B05">
        <w:rPr>
          <w:rFonts w:ascii="Times New Roman" w:hAnsiTheme="minorEastAsia" w:cs="Times New Roman"/>
          <w:b/>
          <w:bCs/>
        </w:rPr>
        <w:t>所以，「十二分教」中，「因緣」的原始意義，應指「波羅提木叉分別」的初型。</w:t>
      </w:r>
    </w:p>
    <w:p w:rsidR="004A00A2" w:rsidRPr="003F2B05" w:rsidRDefault="004A00A2" w:rsidP="00A916ED">
      <w:pPr>
        <w:spacing w:beforeLines="50" w:before="180"/>
        <w:jc w:val="both"/>
        <w:rPr>
          <w:b/>
          <w:sz w:val="20"/>
          <w:szCs w:val="20"/>
          <w:bdr w:val="single" w:sz="4" w:space="0" w:color="auto"/>
        </w:rPr>
      </w:pPr>
      <w:r w:rsidRPr="003F2B05">
        <w:rPr>
          <w:rFonts w:hint="eastAsia"/>
          <w:b/>
          <w:sz w:val="20"/>
          <w:szCs w:val="20"/>
          <w:bdr w:val="single" w:sz="4" w:space="0" w:color="auto"/>
        </w:rPr>
        <w:t>三、「因緣」的後期</w:t>
      </w:r>
      <w:r w:rsidRPr="003F2B05">
        <w:rPr>
          <w:b/>
          <w:sz w:val="20"/>
          <w:szCs w:val="20"/>
          <w:bdr w:val="single" w:sz="4" w:space="0" w:color="auto"/>
        </w:rPr>
        <w:t>解說，分為經與律二類</w:t>
      </w:r>
    </w:p>
    <w:p w:rsidR="004A00A2" w:rsidRPr="003F2B05" w:rsidRDefault="004A00A2" w:rsidP="00A916ED">
      <w:pPr>
        <w:spacing w:afterLines="30" w:after="108"/>
        <w:jc w:val="both"/>
        <w:rPr>
          <w:rFonts w:ascii="Times New Roman" w:hAnsi="Times New Roman" w:cs="Times New Roman"/>
        </w:rPr>
      </w:pPr>
      <w:r w:rsidRPr="003F2B05">
        <w:rPr>
          <w:rFonts w:ascii="Times New Roman" w:hAnsiTheme="minorEastAsia" w:cs="Times New Roman"/>
        </w:rPr>
        <w:t>瑜伽系諸論的解說，都分為經與律二類；似乎與《大毘婆沙論》相近，而實際上是有差別的。如《瑜伽論》卷</w:t>
      </w:r>
      <w:r w:rsidRPr="003F2B05">
        <w:rPr>
          <w:rFonts w:ascii="Times New Roman" w:hAnsiTheme="minorEastAsia" w:cs="Times New Roman" w:hint="eastAsia"/>
        </w:rPr>
        <w:t>25</w:t>
      </w:r>
      <w:r w:rsidRPr="003F2B05">
        <w:rPr>
          <w:rFonts w:ascii="Times New Roman" w:hAnsiTheme="minorEastAsia" w:cs="Times New Roman"/>
        </w:rPr>
        <w:t>（大正</w:t>
      </w:r>
      <w:r w:rsidRPr="003F2B05">
        <w:rPr>
          <w:rFonts w:ascii="Times New Roman" w:hAnsiTheme="minorEastAsia" w:cs="Times New Roman" w:hint="eastAsia"/>
        </w:rPr>
        <w:t>30</w:t>
      </w:r>
      <w:r w:rsidR="008D2CA6" w:rsidRPr="003F2B05">
        <w:rPr>
          <w:rFonts w:ascii="Times New Roman" w:hAnsiTheme="minorEastAsia" w:cs="Times New Roman" w:hint="eastAsia"/>
        </w:rPr>
        <w:t>，</w:t>
      </w:r>
      <w:r w:rsidRPr="003F2B05">
        <w:rPr>
          <w:rFonts w:ascii="Times New Roman" w:hAnsiTheme="minorEastAsia" w:cs="Times New Roman" w:hint="eastAsia"/>
        </w:rPr>
        <w:t>418c</w:t>
      </w:r>
      <w:r w:rsidRPr="003F2B05">
        <w:rPr>
          <w:rFonts w:ascii="Times New Roman" w:hAnsiTheme="minorEastAsia" w:cs="Times New Roman"/>
        </w:rPr>
        <w:t>）說：</w:t>
      </w:r>
    </w:p>
    <w:p w:rsidR="004A00A2" w:rsidRPr="003F2B05" w:rsidRDefault="004A00A2" w:rsidP="00DE5B5B">
      <w:pPr>
        <w:spacing w:beforeLines="30" w:before="108" w:afterLines="30" w:after="108"/>
        <w:ind w:leftChars="100" w:left="240"/>
        <w:jc w:val="both"/>
        <w:rPr>
          <w:rFonts w:ascii="Times New Roman" w:hAnsi="Times New Roman" w:cs="Times New Roman"/>
        </w:rPr>
      </w:pPr>
      <w:r w:rsidRPr="003F2B05">
        <w:rPr>
          <w:rFonts w:ascii="Times New Roman" w:hAnsiTheme="minorEastAsia" w:cs="Times New Roman"/>
        </w:rPr>
        <w:t>「</w:t>
      </w:r>
      <w:r w:rsidRPr="003F2B05">
        <w:rPr>
          <w:rFonts w:ascii="Times New Roman" w:eastAsia="標楷體" w:hAnsiTheme="minorEastAsia" w:cs="Times New Roman"/>
        </w:rPr>
        <w:t>云何因緣？謂於是中，顯示能請補特伽羅名字種姓，因請而說。及諸所有毘奈耶相應，有因有緣，別解脫經</w:t>
      </w:r>
      <w:r w:rsidRPr="003F2B05">
        <w:rPr>
          <w:rFonts w:ascii="Times New Roman" w:hAnsiTheme="minorEastAsia" w:cs="Times New Roman"/>
        </w:rPr>
        <w:t>」。</w:t>
      </w:r>
    </w:p>
    <w:p w:rsidR="004A00A2" w:rsidRPr="003F2B05" w:rsidRDefault="004A00A2" w:rsidP="00A916ED">
      <w:pPr>
        <w:spacing w:afterLines="30" w:after="108"/>
        <w:jc w:val="both"/>
        <w:rPr>
          <w:rFonts w:ascii="Times New Roman" w:hAnsiTheme="minorEastAsia" w:cs="Times New Roman"/>
        </w:rPr>
      </w:pPr>
      <w:r w:rsidRPr="003F2B05">
        <w:rPr>
          <w:rFonts w:ascii="Times New Roman" w:hAnsiTheme="minorEastAsia" w:cs="Times New Roman"/>
        </w:rPr>
        <w:t>《瑜伽論》所說的因緣，分為經與律二類。</w:t>
      </w:r>
    </w:p>
    <w:p w:rsidR="004A00A2" w:rsidRPr="003F2B05" w:rsidRDefault="004A00A2" w:rsidP="00A916ED">
      <w:pPr>
        <w:ind w:leftChars="50" w:left="120"/>
        <w:jc w:val="both"/>
        <w:rPr>
          <w:rFonts w:ascii="Times New Roman" w:hAnsi="Times New Roman" w:cs="Times New Roman"/>
          <w:b/>
          <w:sz w:val="20"/>
          <w:szCs w:val="20"/>
          <w:bdr w:val="single" w:sz="4" w:space="0" w:color="auto"/>
        </w:rPr>
      </w:pPr>
      <w:r w:rsidRPr="003F2B05">
        <w:rPr>
          <w:rFonts w:ascii="Times New Roman" w:hAnsi="Times New Roman" w:cs="Times New Roman" w:hint="eastAsia"/>
          <w:b/>
          <w:sz w:val="20"/>
          <w:szCs w:val="20"/>
          <w:bdr w:val="single" w:sz="4" w:space="0" w:color="auto"/>
        </w:rPr>
        <w:t>（一）</w:t>
      </w:r>
      <w:r w:rsidRPr="003F2B05">
        <w:rPr>
          <w:rFonts w:ascii="Times New Roman" w:hAnsi="Times New Roman" w:cs="Times New Roman"/>
          <w:b/>
          <w:sz w:val="20"/>
          <w:szCs w:val="20"/>
          <w:bdr w:val="single" w:sz="4" w:space="0" w:color="auto"/>
        </w:rPr>
        <w:t>律的「因緣」</w:t>
      </w:r>
    </w:p>
    <w:p w:rsidR="004A00A2" w:rsidRPr="003F2B05" w:rsidRDefault="004A00A2" w:rsidP="008D2CA6">
      <w:pPr>
        <w:spacing w:afterLines="30" w:after="108"/>
        <w:ind w:leftChars="50" w:left="120"/>
        <w:jc w:val="both"/>
        <w:rPr>
          <w:rFonts w:ascii="Times New Roman" w:hAnsiTheme="minorEastAsia" w:cs="Times New Roman"/>
        </w:rPr>
      </w:pPr>
      <w:r w:rsidRPr="003F2B05">
        <w:rPr>
          <w:rFonts w:ascii="Times New Roman" w:hAnsiTheme="minorEastAsia" w:cs="Times New Roman"/>
        </w:rPr>
        <w:t>律的「因緣」，是與《大毘婆沙論》相同的。</w:t>
      </w:r>
    </w:p>
    <w:p w:rsidR="004A00A2" w:rsidRPr="003F2B05" w:rsidRDefault="004A00A2" w:rsidP="00A916ED">
      <w:pPr>
        <w:ind w:leftChars="50" w:left="120"/>
        <w:jc w:val="both"/>
        <w:rPr>
          <w:rFonts w:ascii="Times New Roman" w:hAnsi="Times New Roman" w:cs="Times New Roman"/>
          <w:b/>
          <w:sz w:val="20"/>
          <w:szCs w:val="20"/>
          <w:bdr w:val="single" w:sz="4" w:space="0" w:color="auto"/>
        </w:rPr>
      </w:pPr>
      <w:r w:rsidRPr="003F2B05">
        <w:rPr>
          <w:rFonts w:ascii="Times New Roman" w:hAnsi="Times New Roman" w:cs="Times New Roman" w:hint="eastAsia"/>
          <w:b/>
          <w:sz w:val="20"/>
          <w:szCs w:val="20"/>
          <w:bdr w:val="single" w:sz="4" w:space="0" w:color="auto"/>
        </w:rPr>
        <w:t>（二）</w:t>
      </w:r>
      <w:r w:rsidRPr="003F2B05">
        <w:rPr>
          <w:rFonts w:ascii="Times New Roman" w:hAnsi="Times New Roman" w:cs="Times New Roman"/>
          <w:b/>
          <w:sz w:val="20"/>
          <w:szCs w:val="20"/>
          <w:bdr w:val="single" w:sz="4" w:space="0" w:color="auto"/>
        </w:rPr>
        <w:t>經的「因緣」</w:t>
      </w:r>
    </w:p>
    <w:p w:rsidR="004A00A2" w:rsidRPr="003F2B05" w:rsidRDefault="004A00A2" w:rsidP="00A916ED">
      <w:pPr>
        <w:ind w:leftChars="100" w:left="240"/>
        <w:jc w:val="both"/>
        <w:rPr>
          <w:rFonts w:ascii="Times New Roman" w:hAnsi="Times New Roman"/>
          <w:b/>
          <w:sz w:val="20"/>
          <w:szCs w:val="20"/>
          <w:bdr w:val="single" w:sz="4" w:space="0" w:color="auto"/>
        </w:rPr>
      </w:pPr>
      <w:r w:rsidRPr="003F2B05">
        <w:rPr>
          <w:rFonts w:ascii="Times New Roman" w:hAnsi="Times New Roman" w:hint="eastAsia"/>
          <w:b/>
          <w:sz w:val="20"/>
          <w:szCs w:val="20"/>
          <w:bdr w:val="single" w:sz="4" w:space="0" w:color="auto"/>
        </w:rPr>
        <w:t>1</w:t>
      </w:r>
      <w:r w:rsidRPr="003F2B05">
        <w:rPr>
          <w:rFonts w:ascii="Times New Roman" w:hAnsi="Times New Roman" w:hint="eastAsia"/>
          <w:b/>
          <w:sz w:val="20"/>
          <w:szCs w:val="20"/>
          <w:bdr w:val="single" w:sz="4" w:space="0" w:color="auto"/>
        </w:rPr>
        <w:t>、</w:t>
      </w:r>
      <w:r w:rsidRPr="003F2B05">
        <w:rPr>
          <w:rFonts w:ascii="Times New Roman" w:hAnsi="Times New Roman"/>
          <w:b/>
          <w:sz w:val="20"/>
          <w:szCs w:val="20"/>
          <w:bdr w:val="single" w:sz="4" w:space="0" w:color="auto"/>
        </w:rPr>
        <w:t>瑜伽系解說「因緣」，與「優陀那」相對</w:t>
      </w:r>
    </w:p>
    <w:p w:rsidR="004A00A2" w:rsidRPr="003F2B05" w:rsidRDefault="004A00A2" w:rsidP="00A916ED">
      <w:pPr>
        <w:spacing w:afterLines="30" w:after="108"/>
        <w:ind w:leftChars="100" w:left="240"/>
        <w:jc w:val="both"/>
        <w:rPr>
          <w:rFonts w:ascii="Times New Roman" w:hAnsiTheme="minorEastAsia" w:cs="Times New Roman"/>
        </w:rPr>
      </w:pPr>
      <w:r w:rsidRPr="003F2B05">
        <w:rPr>
          <w:rFonts w:ascii="Times New Roman" w:hAnsiTheme="minorEastAsia" w:cs="Times New Roman"/>
          <w:b/>
          <w:bCs/>
        </w:rPr>
        <w:t>而經的「因緣」，指經中分明說出請者姓名，因請而說</w:t>
      </w:r>
      <w:r w:rsidRPr="003F2B05">
        <w:rPr>
          <w:rFonts w:ascii="Times New Roman" w:hAnsiTheme="minorEastAsia" w:cs="Times New Roman"/>
        </w:rPr>
        <w:t>。</w:t>
      </w:r>
    </w:p>
    <w:p w:rsidR="004A00A2" w:rsidRPr="003F2B05" w:rsidRDefault="004A00A2" w:rsidP="00A916ED">
      <w:pPr>
        <w:spacing w:afterLines="30" w:after="108"/>
        <w:ind w:leftChars="100" w:left="240"/>
        <w:jc w:val="both"/>
        <w:rPr>
          <w:rFonts w:ascii="Times New Roman" w:hAnsiTheme="minorEastAsia" w:cs="Times New Roman"/>
        </w:rPr>
      </w:pPr>
      <w:r w:rsidRPr="003F2B05">
        <w:rPr>
          <w:rFonts w:ascii="Times New Roman" w:hAnsiTheme="minorEastAsia" w:cs="Times New Roman"/>
        </w:rPr>
        <w:t>瑜伽論系的這一解說，是與「優陀那」（嗢柁南）相對的。「自說」，謂於是中，不顯能請補特伽羅名字種姓。</w:t>
      </w:r>
      <w:r w:rsidRPr="003F2B05">
        <w:rPr>
          <w:rStyle w:val="aa"/>
          <w:rFonts w:ascii="Times New Roman" w:hAnsiTheme="minorEastAsia" w:cs="Times New Roman"/>
        </w:rPr>
        <w:footnoteReference w:id="386"/>
      </w:r>
      <w:r w:rsidRPr="003F2B05">
        <w:rPr>
          <w:rFonts w:ascii="Times New Roman" w:hAnsiTheme="minorEastAsia" w:cs="Times New Roman"/>
        </w:rPr>
        <w:t>「</w:t>
      </w:r>
      <w:r w:rsidRPr="003F2B05">
        <w:rPr>
          <w:rFonts w:ascii="標楷體" w:eastAsia="標楷體" w:hAnsi="標楷體" w:cs="Times New Roman"/>
        </w:rPr>
        <w:t>因緣，謂於是中，顯示</w:t>
      </w:r>
      <w:r w:rsidRPr="003F2B05">
        <w:rPr>
          <w:rFonts w:ascii="Times New Roman" w:eastAsia="標楷體" w:hAnsi="標楷體" w:cs="Times New Roman"/>
          <w:sz w:val="22"/>
          <w:shd w:val="pct15" w:color="auto" w:fill="FFFFFF"/>
        </w:rPr>
        <w:t>（</w:t>
      </w:r>
      <w:r w:rsidRPr="003F2B05">
        <w:rPr>
          <w:rFonts w:ascii="Times New Roman" w:eastAsia="標楷體" w:hAnsi="Times New Roman" w:cs="Times New Roman"/>
          <w:sz w:val="22"/>
          <w:shd w:val="pct15" w:color="auto" w:fill="FFFFFF"/>
        </w:rPr>
        <w:t>p.597</w:t>
      </w:r>
      <w:r w:rsidRPr="003F2B05">
        <w:rPr>
          <w:rFonts w:ascii="Times New Roman" w:eastAsia="標楷體" w:hAnsi="標楷體" w:cs="Times New Roman"/>
          <w:sz w:val="22"/>
          <w:shd w:val="pct15" w:color="auto" w:fill="FFFFFF"/>
        </w:rPr>
        <w:t>）</w:t>
      </w:r>
      <w:r w:rsidRPr="003F2B05">
        <w:rPr>
          <w:rFonts w:ascii="標楷體" w:eastAsia="標楷體" w:hAnsi="標楷體" w:cs="Times New Roman"/>
        </w:rPr>
        <w:t>能請補特伽羅名字種姓，因請而說</w:t>
      </w:r>
      <w:r w:rsidRPr="003F2B05">
        <w:rPr>
          <w:rFonts w:ascii="Times New Roman" w:hAnsiTheme="minorEastAsia" w:cs="Times New Roman"/>
        </w:rPr>
        <w:t>」。</w:t>
      </w:r>
      <w:r w:rsidRPr="003F2B05">
        <w:rPr>
          <w:rStyle w:val="aa"/>
          <w:rFonts w:ascii="Times New Roman" w:hAnsiTheme="minorEastAsia" w:cs="Times New Roman"/>
        </w:rPr>
        <w:footnoteReference w:id="387"/>
      </w:r>
    </w:p>
    <w:p w:rsidR="004A00A2" w:rsidRPr="003F2B05" w:rsidRDefault="004A00A2" w:rsidP="00A916ED">
      <w:pPr>
        <w:spacing w:afterLines="30" w:after="108"/>
        <w:ind w:leftChars="100" w:left="240"/>
        <w:jc w:val="both"/>
        <w:rPr>
          <w:rFonts w:ascii="Times New Roman" w:hAnsiTheme="minorEastAsia" w:cs="Times New Roman"/>
        </w:rPr>
      </w:pPr>
      <w:r w:rsidRPr="003F2B05">
        <w:rPr>
          <w:rFonts w:ascii="Times New Roman" w:hAnsiTheme="minorEastAsia" w:cs="Times New Roman"/>
        </w:rPr>
        <w:t>這是漠視「優陀那」的「興感」意義，而專重「無問自說」；因而有請而說的，被稱</w:t>
      </w:r>
      <w:r w:rsidRPr="003F2B05">
        <w:rPr>
          <w:rFonts w:ascii="Times New Roman" w:hAnsiTheme="minorEastAsia" w:cs="Times New Roman"/>
        </w:rPr>
        <w:lastRenderedPageBreak/>
        <w:t>為「因緣」，成為有請與無請的一對。</w:t>
      </w:r>
    </w:p>
    <w:p w:rsidR="004A00A2" w:rsidRPr="003F2B05" w:rsidRDefault="004A00A2" w:rsidP="00A916ED">
      <w:pPr>
        <w:ind w:leftChars="100" w:left="240"/>
        <w:jc w:val="both"/>
        <w:rPr>
          <w:rFonts w:ascii="Times New Roman" w:hAnsi="Times New Roman"/>
          <w:b/>
          <w:sz w:val="20"/>
          <w:szCs w:val="20"/>
          <w:bdr w:val="single" w:sz="4" w:space="0" w:color="auto"/>
        </w:rPr>
      </w:pPr>
      <w:r w:rsidRPr="003F2B05">
        <w:rPr>
          <w:rFonts w:ascii="Times New Roman" w:hAnsi="Times New Roman" w:hint="eastAsia"/>
          <w:b/>
          <w:sz w:val="20"/>
          <w:szCs w:val="20"/>
          <w:bdr w:val="single" w:sz="4" w:space="0" w:color="auto"/>
        </w:rPr>
        <w:t>2</w:t>
      </w:r>
      <w:r w:rsidRPr="003F2B05">
        <w:rPr>
          <w:rFonts w:ascii="Times New Roman" w:hAnsi="Times New Roman" w:hint="eastAsia"/>
          <w:b/>
          <w:sz w:val="20"/>
          <w:szCs w:val="20"/>
          <w:bdr w:val="single" w:sz="4" w:space="0" w:color="auto"/>
        </w:rPr>
        <w:t>、不同有部系的</w:t>
      </w:r>
      <w:r w:rsidRPr="003F2B05">
        <w:rPr>
          <w:rFonts w:ascii="Times New Roman" w:hAnsi="Times New Roman"/>
          <w:b/>
          <w:sz w:val="20"/>
          <w:szCs w:val="20"/>
          <w:bdr w:val="single" w:sz="4" w:space="0" w:color="auto"/>
        </w:rPr>
        <w:t>「因緣」與「本事」相對</w:t>
      </w:r>
    </w:p>
    <w:p w:rsidR="004A00A2" w:rsidRPr="003F2B05" w:rsidRDefault="004A00A2" w:rsidP="00A916ED">
      <w:pPr>
        <w:spacing w:afterLines="30" w:after="108"/>
        <w:ind w:leftChars="100" w:left="240"/>
        <w:jc w:val="both"/>
        <w:rPr>
          <w:rFonts w:ascii="Times New Roman" w:hAnsiTheme="minorEastAsia" w:cs="Times New Roman"/>
        </w:rPr>
      </w:pPr>
      <w:r w:rsidRPr="003F2B05">
        <w:rPr>
          <w:rFonts w:ascii="Times New Roman" w:hAnsiTheme="minorEastAsia" w:cs="Times New Roman"/>
        </w:rPr>
        <w:t>而《大毘婆沙論》（與</w:t>
      </w:r>
      <w:r w:rsidRPr="003F2B05">
        <w:rPr>
          <w:rFonts w:ascii="Times New Roman" w:hAnsiTheme="minorEastAsia" w:cs="Times New Roman" w:hint="eastAsia"/>
        </w:rPr>
        <w:t>《</w:t>
      </w:r>
      <w:r w:rsidRPr="003F2B05">
        <w:rPr>
          <w:rFonts w:ascii="Times New Roman" w:hAnsiTheme="minorEastAsia" w:cs="Times New Roman"/>
        </w:rPr>
        <w:t>順正理論</w:t>
      </w:r>
      <w:r w:rsidRPr="003F2B05">
        <w:rPr>
          <w:rFonts w:ascii="Times New Roman" w:hAnsiTheme="minorEastAsia" w:cs="Times New Roman" w:hint="eastAsia"/>
        </w:rPr>
        <w:t>》</w:t>
      </w:r>
      <w:r w:rsidRPr="003F2B05">
        <w:rPr>
          <w:rFonts w:ascii="Times New Roman" w:hAnsiTheme="minorEastAsia" w:cs="Times New Roman"/>
        </w:rPr>
        <w:t>）師，優陀那的「自說」，重於感興而發的偈頌。</w:t>
      </w:r>
      <w:r w:rsidRPr="003F2B05">
        <w:rPr>
          <w:rStyle w:val="aa"/>
          <w:rFonts w:ascii="Times New Roman" w:hAnsiTheme="minorEastAsia" w:cs="Times New Roman"/>
        </w:rPr>
        <w:footnoteReference w:id="388"/>
      </w:r>
      <w:r w:rsidRPr="003F2B05">
        <w:rPr>
          <w:rFonts w:ascii="Times New Roman" w:hAnsiTheme="minorEastAsia" w:cs="Times New Roman"/>
        </w:rPr>
        <w:t>而「因緣」與「本事」相對：「本事」（「如是語」也相同）是不顯「說人、談所、說事」的；</w:t>
      </w:r>
      <w:r w:rsidRPr="003F2B05">
        <w:rPr>
          <w:rStyle w:val="aa"/>
          <w:rFonts w:ascii="Times New Roman" w:hAnsiTheme="minorEastAsia" w:cs="Times New Roman"/>
        </w:rPr>
        <w:footnoteReference w:id="389"/>
      </w:r>
      <w:r w:rsidRPr="003F2B05">
        <w:rPr>
          <w:rFonts w:ascii="Times New Roman" w:hAnsiTheme="minorEastAsia" w:cs="Times New Roman"/>
        </w:rPr>
        <w:t>而「因緣」正顯示「說人、談所、說事」的，因而「尼陀那」（因緣）與「目得迦」（伊帝目多迦的略稱），</w:t>
      </w:r>
      <w:r w:rsidRPr="003F2B05">
        <w:rPr>
          <w:rStyle w:val="aa"/>
          <w:rFonts w:ascii="Times New Roman" w:hAnsiTheme="minorEastAsia" w:cs="Times New Roman"/>
        </w:rPr>
        <w:footnoteReference w:id="390"/>
      </w:r>
      <w:r w:rsidRPr="003F2B05">
        <w:rPr>
          <w:rFonts w:ascii="Times New Roman" w:hAnsiTheme="minorEastAsia" w:cs="Times New Roman"/>
        </w:rPr>
        <w:t>前後相對。</w:t>
      </w:r>
    </w:p>
    <w:p w:rsidR="004A00A2" w:rsidRPr="003F2B05" w:rsidRDefault="004A00A2" w:rsidP="00A916ED">
      <w:pPr>
        <w:spacing w:beforeLines="50" w:before="180"/>
        <w:jc w:val="both"/>
        <w:rPr>
          <w:b/>
          <w:sz w:val="20"/>
          <w:szCs w:val="20"/>
          <w:bdr w:val="single" w:sz="4" w:space="0" w:color="auto"/>
        </w:rPr>
      </w:pPr>
      <w:r w:rsidRPr="003F2B05">
        <w:rPr>
          <w:rFonts w:hint="eastAsia"/>
          <w:b/>
          <w:sz w:val="20"/>
          <w:szCs w:val="20"/>
          <w:bdr w:val="single" w:sz="4" w:space="0" w:color="auto"/>
        </w:rPr>
        <w:lastRenderedPageBreak/>
        <w:t>四、結論</w:t>
      </w:r>
    </w:p>
    <w:p w:rsidR="004A00A2" w:rsidRPr="003F2B05" w:rsidRDefault="004A00A2" w:rsidP="00A916ED">
      <w:pPr>
        <w:ind w:leftChars="50" w:left="120"/>
        <w:jc w:val="both"/>
        <w:rPr>
          <w:rFonts w:ascii="Times New Roman" w:hAnsi="Times New Roman" w:cs="Times New Roman"/>
          <w:b/>
          <w:sz w:val="20"/>
          <w:szCs w:val="20"/>
          <w:bdr w:val="single" w:sz="4" w:space="0" w:color="auto"/>
        </w:rPr>
      </w:pPr>
      <w:r w:rsidRPr="003F2B05">
        <w:rPr>
          <w:rFonts w:ascii="Times New Roman" w:hAnsi="Times New Roman" w:cs="Times New Roman" w:hint="eastAsia"/>
          <w:b/>
          <w:sz w:val="20"/>
          <w:szCs w:val="20"/>
          <w:bdr w:val="single" w:sz="4" w:space="0" w:color="auto"/>
        </w:rPr>
        <w:t>（一）「因緣」的</w:t>
      </w:r>
      <w:r w:rsidRPr="003F2B05">
        <w:rPr>
          <w:rFonts w:ascii="Times New Roman" w:hAnsi="Times New Roman" w:cs="Times New Roman"/>
          <w:b/>
          <w:sz w:val="20"/>
          <w:szCs w:val="20"/>
          <w:bdr w:val="single" w:sz="4" w:space="0" w:color="auto"/>
        </w:rPr>
        <w:t>後代的解說</w:t>
      </w:r>
      <w:r w:rsidRPr="003F2B05">
        <w:rPr>
          <w:rFonts w:ascii="Times New Roman" w:hAnsi="Times New Roman" w:cs="Times New Roman" w:hint="eastAsia"/>
          <w:b/>
          <w:sz w:val="20"/>
          <w:szCs w:val="20"/>
          <w:bdr w:val="single" w:sz="4" w:space="0" w:color="auto"/>
        </w:rPr>
        <w:t>――</w:t>
      </w:r>
      <w:r w:rsidRPr="003F2B05">
        <w:rPr>
          <w:rFonts w:ascii="Times New Roman" w:hAnsi="Times New Roman" w:cs="Times New Roman"/>
          <w:b/>
          <w:sz w:val="20"/>
          <w:szCs w:val="20"/>
          <w:bdr w:val="single" w:sz="4" w:space="0" w:color="auto"/>
        </w:rPr>
        <w:t>泛稱說經的因緣為「因緣」</w:t>
      </w:r>
    </w:p>
    <w:p w:rsidR="004A00A2" w:rsidRPr="003F2B05" w:rsidRDefault="004A00A2" w:rsidP="009F1FFA">
      <w:pPr>
        <w:spacing w:afterLines="30" w:after="108"/>
        <w:ind w:leftChars="50" w:left="120"/>
        <w:jc w:val="both"/>
        <w:rPr>
          <w:rFonts w:ascii="Times New Roman" w:hAnsiTheme="minorEastAsia" w:cs="Times New Roman"/>
        </w:rPr>
      </w:pPr>
      <w:r w:rsidRPr="003F2B05">
        <w:rPr>
          <w:rFonts w:ascii="Times New Roman" w:hAnsiTheme="minorEastAsia" w:cs="Times New Roman"/>
        </w:rPr>
        <w:t>在後代的解說中，泛稱說經的因緣為「因緣」，原是一般的，不限於</w:t>
      </w:r>
      <w:r w:rsidRPr="003F2B05">
        <w:rPr>
          <w:rFonts w:ascii="Times New Roman" w:hAnsiTheme="minorEastAsia" w:cs="Times New Roman" w:hint="eastAsia"/>
        </w:rPr>
        <w:t>《</w:t>
      </w:r>
      <w:r w:rsidRPr="003F2B05">
        <w:rPr>
          <w:rFonts w:ascii="Times New Roman" w:hAnsiTheme="minorEastAsia" w:cs="Times New Roman"/>
        </w:rPr>
        <w:t>瑜伽論</w:t>
      </w:r>
      <w:r w:rsidRPr="003F2B05">
        <w:rPr>
          <w:rFonts w:ascii="Times New Roman" w:hAnsiTheme="minorEastAsia" w:cs="Times New Roman" w:hint="eastAsia"/>
        </w:rPr>
        <w:t>》</w:t>
      </w:r>
      <w:r w:rsidRPr="003F2B05">
        <w:rPr>
          <w:rFonts w:ascii="Times New Roman" w:hAnsiTheme="minorEastAsia" w:cs="Times New Roman"/>
        </w:rPr>
        <w:t>系的。</w:t>
      </w:r>
      <w:r w:rsidRPr="003F2B05">
        <w:rPr>
          <w:rFonts w:ascii="Times New Roman" w:hAnsiTheme="minorEastAsia" w:cs="Times New Roman" w:hint="eastAsia"/>
        </w:rPr>
        <w:t>《</w:t>
      </w:r>
      <w:r w:rsidRPr="003F2B05">
        <w:rPr>
          <w:rFonts w:ascii="Times New Roman" w:hAnsiTheme="minorEastAsia" w:cs="Times New Roman"/>
        </w:rPr>
        <w:t>大智度論</w:t>
      </w:r>
      <w:r w:rsidRPr="003F2B05">
        <w:rPr>
          <w:rFonts w:ascii="Times New Roman" w:hAnsiTheme="minorEastAsia" w:cs="Times New Roman" w:hint="eastAsia"/>
        </w:rPr>
        <w:t>》</w:t>
      </w:r>
      <w:r w:rsidRPr="003F2B05">
        <w:rPr>
          <w:rFonts w:ascii="Times New Roman" w:hAnsiTheme="minorEastAsia" w:cs="Times New Roman"/>
        </w:rPr>
        <w:t>，也正是這樣。</w:t>
      </w:r>
      <w:r w:rsidRPr="003F2B05">
        <w:rPr>
          <w:rStyle w:val="aa"/>
          <w:rFonts w:ascii="Times New Roman" w:hAnsiTheme="minorEastAsia" w:cs="Times New Roman"/>
        </w:rPr>
        <w:footnoteReference w:id="391"/>
      </w:r>
    </w:p>
    <w:p w:rsidR="004A00A2" w:rsidRPr="003F2B05" w:rsidRDefault="004A00A2" w:rsidP="00A916ED">
      <w:pPr>
        <w:spacing w:afterLines="30" w:after="108"/>
        <w:ind w:leftChars="50" w:left="120"/>
        <w:jc w:val="both"/>
        <w:rPr>
          <w:rFonts w:ascii="Times New Roman" w:hAnsiTheme="minorEastAsia" w:cs="Times New Roman"/>
        </w:rPr>
      </w:pPr>
      <w:r w:rsidRPr="003F2B05">
        <w:rPr>
          <w:rFonts w:ascii="Times New Roman" w:hAnsiTheme="minorEastAsia" w:cs="Times New Roman"/>
        </w:rPr>
        <w:t>一般稱「</w:t>
      </w:r>
      <w:r w:rsidRPr="003F2B05">
        <w:rPr>
          <w:rFonts w:ascii="Times New Roman" w:eastAsia="標楷體" w:hAnsiTheme="minorEastAsia" w:cs="Times New Roman"/>
        </w:rPr>
        <w:t>如是我聞，一時，佛在某處住」</w:t>
      </w:r>
      <w:r w:rsidRPr="003F2B05">
        <w:rPr>
          <w:rFonts w:ascii="Times New Roman" w:hAnsiTheme="minorEastAsia" w:cs="Times New Roman"/>
        </w:rPr>
        <w:t>，為「通序」，或「徵信序」。稱因當時的某人某事而引起世尊說法的，為「別序」，或「發起序」：這都是被稱為「因緣」的。如「通序」而是「十二分教」中的「因緣」，那現存的一切經，都應屬於「因緣」了。如以當時某人某事而引起說法的為「因緣」，那</w:t>
      </w:r>
      <w:r w:rsidRPr="003F2B05">
        <w:rPr>
          <w:rFonts w:ascii="Times New Roman" w:hAnsiTheme="minorEastAsia" w:cs="Times New Roman" w:hint="eastAsia"/>
        </w:rPr>
        <w:t>《</w:t>
      </w:r>
      <w:r w:rsidRPr="003F2B05">
        <w:rPr>
          <w:rFonts w:ascii="Times New Roman" w:hAnsiTheme="minorEastAsia" w:cs="Times New Roman"/>
        </w:rPr>
        <w:t>阿含經</w:t>
      </w:r>
      <w:r w:rsidRPr="003F2B05">
        <w:rPr>
          <w:rFonts w:ascii="Times New Roman" w:hAnsiTheme="minorEastAsia" w:cs="Times New Roman" w:hint="eastAsia"/>
        </w:rPr>
        <w:t>》</w:t>
      </w:r>
      <w:r w:rsidRPr="003F2B05">
        <w:rPr>
          <w:rFonts w:ascii="Times New Roman" w:hAnsiTheme="minorEastAsia" w:cs="Times New Roman"/>
        </w:rPr>
        <w:t>的一大部分，都應屬於「因緣」所攝了。這對於分教成立的本義，有具體的部類可指，顯然是不合的。</w:t>
      </w:r>
    </w:p>
    <w:p w:rsidR="004A00A2" w:rsidRPr="003F2B05" w:rsidRDefault="004A00A2" w:rsidP="00A916ED">
      <w:pPr>
        <w:ind w:leftChars="50" w:left="120"/>
        <w:jc w:val="both"/>
        <w:rPr>
          <w:rFonts w:ascii="Times New Roman" w:hAnsi="Times New Roman" w:cs="Times New Roman"/>
          <w:b/>
          <w:sz w:val="20"/>
          <w:szCs w:val="20"/>
          <w:bdr w:val="single" w:sz="4" w:space="0" w:color="auto"/>
        </w:rPr>
      </w:pPr>
      <w:r w:rsidRPr="003F2B05">
        <w:rPr>
          <w:rFonts w:ascii="Times New Roman" w:hAnsi="Times New Roman" w:cs="Times New Roman" w:hint="eastAsia"/>
          <w:b/>
          <w:sz w:val="20"/>
          <w:szCs w:val="20"/>
          <w:bdr w:val="single" w:sz="4" w:space="0" w:color="auto"/>
        </w:rPr>
        <w:t>（二）</w:t>
      </w:r>
      <w:r w:rsidRPr="003F2B05">
        <w:rPr>
          <w:rFonts w:ascii="Times New Roman" w:hAnsi="Times New Roman" w:cs="Times New Roman"/>
          <w:b/>
          <w:sz w:val="20"/>
          <w:szCs w:val="20"/>
          <w:bdr w:val="single" w:sz="4" w:space="0" w:color="auto"/>
        </w:rPr>
        <w:t>「因緣」的</w:t>
      </w:r>
      <w:r w:rsidRPr="003F2B05">
        <w:rPr>
          <w:rFonts w:ascii="Times New Roman" w:hAnsi="Times New Roman" w:cs="Times New Roman" w:hint="eastAsia"/>
          <w:b/>
          <w:sz w:val="20"/>
          <w:szCs w:val="20"/>
          <w:bdr w:val="single" w:sz="4" w:space="0" w:color="auto"/>
        </w:rPr>
        <w:t>早期意義與部類成立</w:t>
      </w:r>
    </w:p>
    <w:p w:rsidR="004A00A2" w:rsidRPr="003F2B05" w:rsidRDefault="004A00A2" w:rsidP="00A916ED">
      <w:pPr>
        <w:ind w:leftChars="100" w:left="240"/>
        <w:jc w:val="both"/>
        <w:rPr>
          <w:rFonts w:ascii="Times New Roman" w:hAnsi="Times New Roman"/>
          <w:b/>
          <w:sz w:val="20"/>
          <w:szCs w:val="20"/>
          <w:bdr w:val="single" w:sz="4" w:space="0" w:color="auto"/>
        </w:rPr>
      </w:pPr>
      <w:r w:rsidRPr="003F2B05">
        <w:rPr>
          <w:rFonts w:ascii="Times New Roman" w:hAnsi="Times New Roman" w:hint="eastAsia"/>
          <w:b/>
          <w:sz w:val="20"/>
          <w:szCs w:val="20"/>
          <w:bdr w:val="single" w:sz="4" w:space="0" w:color="auto"/>
        </w:rPr>
        <w:t>1</w:t>
      </w:r>
      <w:r w:rsidRPr="003F2B05">
        <w:rPr>
          <w:rFonts w:ascii="Times New Roman" w:hAnsi="Times New Roman" w:hint="eastAsia"/>
          <w:b/>
          <w:sz w:val="20"/>
          <w:szCs w:val="20"/>
          <w:bdr w:val="single" w:sz="4" w:space="0" w:color="auto"/>
        </w:rPr>
        <w:t>、早期意義：</w:t>
      </w:r>
      <w:r w:rsidRPr="003F2B05">
        <w:rPr>
          <w:rFonts w:ascii="Times New Roman" w:hAnsi="Times New Roman"/>
          <w:b/>
          <w:sz w:val="20"/>
          <w:szCs w:val="20"/>
          <w:bdr w:val="single" w:sz="4" w:space="0" w:color="auto"/>
        </w:rPr>
        <w:t>律的「因緣」</w:t>
      </w:r>
      <w:r w:rsidRPr="003F2B05">
        <w:rPr>
          <w:rFonts w:ascii="Times New Roman" w:hAnsi="Times New Roman" w:hint="eastAsia"/>
          <w:b/>
          <w:sz w:val="20"/>
          <w:szCs w:val="20"/>
          <w:bdr w:val="single" w:sz="4" w:space="0" w:color="auto"/>
        </w:rPr>
        <w:t>與</w:t>
      </w:r>
      <w:r w:rsidRPr="003F2B05">
        <w:rPr>
          <w:rFonts w:ascii="Times New Roman" w:hAnsi="Times New Roman"/>
          <w:b/>
          <w:sz w:val="20"/>
          <w:szCs w:val="20"/>
          <w:bdr w:val="single" w:sz="4" w:space="0" w:color="auto"/>
        </w:rPr>
        <w:t>經的「因緣」</w:t>
      </w:r>
    </w:p>
    <w:p w:rsidR="004A00A2" w:rsidRPr="003F2B05" w:rsidRDefault="004A00A2" w:rsidP="00A916ED">
      <w:pPr>
        <w:spacing w:afterLines="30" w:after="108"/>
        <w:ind w:leftChars="100" w:left="240"/>
        <w:jc w:val="both"/>
        <w:rPr>
          <w:rFonts w:ascii="Times New Roman" w:hAnsiTheme="minorEastAsia" w:cs="Times New Roman"/>
        </w:rPr>
      </w:pPr>
      <w:r w:rsidRPr="003F2B05">
        <w:rPr>
          <w:rFonts w:ascii="Times New Roman" w:hAnsiTheme="minorEastAsia" w:cs="Times New Roman"/>
          <w:b/>
          <w:bCs/>
        </w:rPr>
        <w:t>「因緣」成立的本義，應以「從解脫緣」</w:t>
      </w:r>
      <w:r w:rsidRPr="003F2B05">
        <w:rPr>
          <w:rFonts w:ascii="新細明體" w:hAnsi="新細明體" w:cs="Times New Roman"/>
          <w:b/>
          <w:bCs/>
        </w:rPr>
        <w:t>──</w:t>
      </w:r>
      <w:r w:rsidRPr="003F2B05">
        <w:rPr>
          <w:rFonts w:ascii="Times New Roman" w:hAnsiTheme="minorEastAsia" w:cs="Times New Roman"/>
          <w:b/>
          <w:bCs/>
        </w:rPr>
        <w:t>「波羅提木叉分別」的初型為主</w:t>
      </w:r>
      <w:r w:rsidRPr="003F2B05">
        <w:rPr>
          <w:rFonts w:ascii="Times New Roman" w:hAnsiTheme="minorEastAsia" w:cs="Times New Roman"/>
        </w:rPr>
        <w:t>。</w:t>
      </w:r>
    </w:p>
    <w:p w:rsidR="004A00A2" w:rsidRPr="003F2B05" w:rsidRDefault="004A00A2" w:rsidP="00A916ED">
      <w:pPr>
        <w:spacing w:afterLines="30" w:after="108"/>
        <w:ind w:leftChars="100" w:left="240"/>
        <w:jc w:val="both"/>
        <w:rPr>
          <w:rFonts w:ascii="Times New Roman" w:hAnsiTheme="minorEastAsia" w:cs="Times New Roman"/>
        </w:rPr>
      </w:pPr>
      <w:r w:rsidRPr="003F2B05">
        <w:rPr>
          <w:rFonts w:ascii="Times New Roman" w:hAnsiTheme="minorEastAsia" w:cs="Times New Roman"/>
        </w:rPr>
        <w:t>而對傳誦而來源不明的偈頌，特別敘述其因緣，為「因緣」的又一類。</w:t>
      </w:r>
    </w:p>
    <w:p w:rsidR="004A00A2" w:rsidRPr="003F2B05" w:rsidRDefault="004A00A2" w:rsidP="00A916ED">
      <w:pPr>
        <w:ind w:leftChars="100" w:left="240"/>
        <w:jc w:val="both"/>
        <w:rPr>
          <w:rFonts w:ascii="Times New Roman" w:hAnsi="Times New Roman"/>
          <w:b/>
          <w:sz w:val="20"/>
          <w:szCs w:val="20"/>
          <w:bdr w:val="single" w:sz="4" w:space="0" w:color="auto"/>
        </w:rPr>
      </w:pPr>
      <w:r w:rsidRPr="003F2B05">
        <w:rPr>
          <w:rFonts w:ascii="Times New Roman" w:hAnsi="Times New Roman" w:hint="eastAsia"/>
          <w:b/>
          <w:sz w:val="20"/>
          <w:szCs w:val="20"/>
          <w:bdr w:val="single" w:sz="4" w:space="0" w:color="auto"/>
        </w:rPr>
        <w:t>2</w:t>
      </w:r>
      <w:r w:rsidRPr="003F2B05">
        <w:rPr>
          <w:rFonts w:ascii="Times New Roman" w:hAnsi="Times New Roman" w:hint="eastAsia"/>
          <w:b/>
          <w:sz w:val="20"/>
          <w:szCs w:val="20"/>
          <w:bdr w:val="single" w:sz="4" w:space="0" w:color="auto"/>
        </w:rPr>
        <w:t>、部類成立：</w:t>
      </w:r>
      <w:r w:rsidRPr="003F2B05">
        <w:rPr>
          <w:rFonts w:ascii="Times New Roman" w:hAnsi="Times New Roman"/>
          <w:b/>
          <w:sz w:val="20"/>
          <w:szCs w:val="20"/>
          <w:bdr w:val="single" w:sz="4" w:space="0" w:color="auto"/>
        </w:rPr>
        <w:t>繼承經的「因緣」的意義</w:t>
      </w:r>
      <w:r w:rsidRPr="003F2B05">
        <w:rPr>
          <w:rFonts w:ascii="Times New Roman" w:hAnsi="Times New Roman" w:hint="eastAsia"/>
          <w:b/>
          <w:sz w:val="20"/>
          <w:szCs w:val="20"/>
          <w:bdr w:val="single" w:sz="4" w:space="0" w:color="auto"/>
        </w:rPr>
        <w:t>，</w:t>
      </w:r>
      <w:r w:rsidRPr="003F2B05">
        <w:rPr>
          <w:rFonts w:ascii="Times New Roman" w:hAnsi="Times New Roman"/>
          <w:b/>
          <w:sz w:val="20"/>
          <w:szCs w:val="20"/>
          <w:bdr w:val="single" w:sz="4" w:space="0" w:color="auto"/>
        </w:rPr>
        <w:t>敘述佛傳為「因緣」</w:t>
      </w:r>
    </w:p>
    <w:p w:rsidR="004A00A2" w:rsidRPr="003F2B05" w:rsidRDefault="004A00A2" w:rsidP="00A916ED">
      <w:pPr>
        <w:spacing w:afterLines="30" w:after="108"/>
        <w:ind w:leftChars="100" w:left="240"/>
        <w:jc w:val="both"/>
        <w:rPr>
          <w:rFonts w:ascii="Times New Roman" w:hAnsiTheme="minorEastAsia" w:cs="Times New Roman"/>
        </w:rPr>
      </w:pPr>
      <w:r w:rsidRPr="003F2B05">
        <w:rPr>
          <w:rFonts w:ascii="Times New Roman" w:hAnsiTheme="minorEastAsia" w:cs="Times New Roman"/>
        </w:rPr>
        <w:t>繼承這一意義的，敘述佛傳為「因緣」</w:t>
      </w:r>
      <w:r w:rsidRPr="003F2B05">
        <w:rPr>
          <w:rFonts w:ascii="新細明體" w:hAnsi="新細明體" w:cs="Times New Roman"/>
        </w:rPr>
        <w:t>──</w:t>
      </w:r>
      <w:r w:rsidRPr="003F2B05">
        <w:rPr>
          <w:rFonts w:ascii="Times New Roman" w:hAnsiTheme="minorEastAsia" w:cs="Times New Roman"/>
        </w:rPr>
        <w:t>攝僧制戒的根本因緣；「本生」的根本因緣。這都有部類可指，但是比較後起的部分。</w:t>
      </w:r>
    </w:p>
    <w:p w:rsidR="0041271C" w:rsidRPr="003F2B05" w:rsidRDefault="0041271C" w:rsidP="0041271C">
      <w:pPr>
        <w:spacing w:afterLines="30" w:after="108"/>
        <w:jc w:val="both"/>
        <w:rPr>
          <w:rFonts w:ascii="Times New Roman" w:hAnsiTheme="minorEastAsia" w:cs="Times New Roman"/>
        </w:rPr>
      </w:pPr>
    </w:p>
    <w:p w:rsidR="004A00A2" w:rsidRPr="003F2B05" w:rsidRDefault="004A00A2" w:rsidP="00A916ED">
      <w:pPr>
        <w:snapToGrid w:val="0"/>
        <w:spacing w:line="400" w:lineRule="exact"/>
        <w:jc w:val="center"/>
        <w:outlineLvl w:val="2"/>
        <w:rPr>
          <w:rFonts w:ascii="Times New Roman" w:eastAsia="標楷體" w:hAnsi="Times New Roman" w:cs="Times New Roman"/>
          <w:b/>
          <w:bCs/>
          <w:sz w:val="28"/>
          <w:szCs w:val="28"/>
        </w:rPr>
      </w:pPr>
      <w:bookmarkStart w:id="17" w:name="_Toc392429400"/>
      <w:r w:rsidRPr="003F2B05">
        <w:rPr>
          <w:rFonts w:ascii="Times New Roman" w:eastAsia="標楷體" w:hAnsi="Times New Roman" w:cs="Times New Roman"/>
          <w:b/>
          <w:bCs/>
          <w:sz w:val="28"/>
          <w:szCs w:val="28"/>
        </w:rPr>
        <w:t>第二項</w:t>
      </w:r>
      <w:r w:rsidR="00A916ED" w:rsidRPr="003F2B05">
        <w:rPr>
          <w:rFonts w:ascii="Times New Roman" w:eastAsia="標楷體" w:hAnsi="Times New Roman" w:cs="Times New Roman" w:hint="eastAsia"/>
          <w:b/>
          <w:bCs/>
          <w:sz w:val="28"/>
          <w:szCs w:val="28"/>
        </w:rPr>
        <w:t>、</w:t>
      </w:r>
      <w:r w:rsidRPr="003F2B05">
        <w:rPr>
          <w:rFonts w:ascii="Times New Roman" w:eastAsia="標楷體" w:hAnsi="Times New Roman" w:cs="Times New Roman"/>
          <w:b/>
          <w:bCs/>
          <w:sz w:val="28"/>
          <w:szCs w:val="28"/>
        </w:rPr>
        <w:t>阿波陀那</w:t>
      </w:r>
      <w:bookmarkEnd w:id="17"/>
    </w:p>
    <w:p w:rsidR="004A00A2" w:rsidRPr="003F2B05" w:rsidRDefault="004A00A2" w:rsidP="00A916ED">
      <w:pPr>
        <w:snapToGrid w:val="0"/>
        <w:spacing w:line="400" w:lineRule="exact"/>
        <w:jc w:val="center"/>
        <w:rPr>
          <w:rFonts w:ascii="Times New Roman" w:eastAsia="標楷體" w:hAnsi="Times New Roman" w:cs="Times New Roman"/>
          <w:bCs/>
        </w:rPr>
      </w:pPr>
      <w:r w:rsidRPr="003F2B05">
        <w:rPr>
          <w:rFonts w:ascii="Times New Roman" w:eastAsia="標楷體" w:hAnsi="Times New Roman" w:cs="Times New Roman"/>
          <w:bCs/>
        </w:rPr>
        <w:t>（</w:t>
      </w:r>
      <w:r w:rsidRPr="003F2B05">
        <w:rPr>
          <w:rFonts w:ascii="Times New Roman" w:eastAsia="標楷體" w:hAnsi="Times New Roman" w:cs="Times New Roman"/>
          <w:bCs/>
        </w:rPr>
        <w:t>p.599</w:t>
      </w:r>
      <w:r w:rsidR="00A14B86" w:rsidRPr="003F2B05">
        <w:rPr>
          <w:rFonts w:ascii="Times New Roman" w:eastAsia="標楷體" w:hAnsi="Times New Roman" w:cs="Times New Roman" w:hint="eastAsia"/>
          <w:bCs/>
        </w:rPr>
        <w:t>-</w:t>
      </w:r>
      <w:r w:rsidRPr="003F2B05">
        <w:rPr>
          <w:rFonts w:ascii="Times New Roman" w:eastAsia="標楷體" w:hAnsi="Times New Roman" w:cs="Times New Roman"/>
          <w:bCs/>
        </w:rPr>
        <w:t>p.616</w:t>
      </w:r>
      <w:r w:rsidRPr="003F2B05">
        <w:rPr>
          <w:rFonts w:ascii="Times New Roman" w:eastAsia="標楷體" w:hAnsi="Times New Roman" w:cs="Times New Roman"/>
          <w:bCs/>
        </w:rPr>
        <w:t>）</w:t>
      </w:r>
    </w:p>
    <w:p w:rsidR="004A00A2" w:rsidRPr="003F2B05" w:rsidRDefault="004A00A2" w:rsidP="00A916ED">
      <w:pPr>
        <w:spacing w:beforeLines="50" w:before="180"/>
        <w:jc w:val="both"/>
        <w:rPr>
          <w:b/>
          <w:sz w:val="20"/>
          <w:szCs w:val="20"/>
          <w:bdr w:val="single" w:sz="4" w:space="0" w:color="auto"/>
        </w:rPr>
      </w:pPr>
      <w:r w:rsidRPr="003F2B05">
        <w:rPr>
          <w:rFonts w:hint="eastAsia"/>
          <w:b/>
          <w:sz w:val="20"/>
          <w:szCs w:val="20"/>
          <w:bdr w:val="single" w:sz="4" w:space="0" w:color="auto"/>
        </w:rPr>
        <w:t>一、總說</w:t>
      </w:r>
      <w:r w:rsidRPr="003F2B05">
        <w:rPr>
          <w:b/>
          <w:sz w:val="20"/>
          <w:szCs w:val="20"/>
          <w:bdr w:val="single" w:sz="4" w:space="0" w:color="auto"/>
        </w:rPr>
        <w:t>「阿波陀那」</w:t>
      </w:r>
      <w:r w:rsidRPr="003F2B05">
        <w:rPr>
          <w:rFonts w:hint="eastAsia"/>
          <w:b/>
          <w:sz w:val="20"/>
          <w:szCs w:val="20"/>
          <w:bdr w:val="single" w:sz="4" w:space="0" w:color="auto"/>
        </w:rPr>
        <w:t>（</w:t>
      </w:r>
      <w:r w:rsidRPr="003F2B05">
        <w:rPr>
          <w:b/>
          <w:sz w:val="20"/>
          <w:szCs w:val="20"/>
          <w:bdr w:val="single" w:sz="4" w:space="0" w:color="auto"/>
        </w:rPr>
        <w:t>「譬喻」</w:t>
      </w:r>
      <w:r w:rsidRPr="003F2B05">
        <w:rPr>
          <w:rFonts w:hint="eastAsia"/>
          <w:b/>
          <w:sz w:val="20"/>
          <w:szCs w:val="20"/>
          <w:bdr w:val="single" w:sz="4" w:space="0" w:color="auto"/>
        </w:rPr>
        <w:t>）</w:t>
      </w:r>
    </w:p>
    <w:p w:rsidR="004A00A2" w:rsidRPr="003F2B05" w:rsidRDefault="004A00A2" w:rsidP="00A916ED">
      <w:pPr>
        <w:ind w:leftChars="50" w:left="120"/>
        <w:jc w:val="both"/>
        <w:rPr>
          <w:rFonts w:ascii="Times New Roman" w:hAnsi="Times New Roman" w:cs="Times New Roman"/>
          <w:b/>
          <w:sz w:val="20"/>
          <w:szCs w:val="20"/>
          <w:bdr w:val="single" w:sz="4" w:space="0" w:color="auto"/>
        </w:rPr>
      </w:pPr>
      <w:r w:rsidRPr="003F2B05">
        <w:rPr>
          <w:rFonts w:ascii="Times New Roman" w:hAnsi="Times New Roman" w:cs="Times New Roman" w:hint="eastAsia"/>
          <w:b/>
          <w:sz w:val="20"/>
          <w:szCs w:val="20"/>
          <w:bdr w:val="single" w:sz="4" w:space="0" w:color="auto"/>
        </w:rPr>
        <w:t>（一）</w:t>
      </w:r>
      <w:r w:rsidRPr="003F2B05">
        <w:rPr>
          <w:rFonts w:ascii="Times New Roman" w:hAnsi="Times New Roman" w:cs="Times New Roman"/>
          <w:b/>
          <w:sz w:val="20"/>
          <w:szCs w:val="20"/>
          <w:bdr w:val="single" w:sz="4" w:space="0" w:color="auto"/>
        </w:rPr>
        <w:t>「阿波陀那」</w:t>
      </w:r>
      <w:r w:rsidRPr="003F2B05">
        <w:rPr>
          <w:rFonts w:ascii="Times New Roman" w:hAnsi="Times New Roman" w:cs="Times New Roman" w:hint="eastAsia"/>
          <w:b/>
          <w:sz w:val="20"/>
          <w:szCs w:val="20"/>
          <w:bdr w:val="single" w:sz="4" w:space="0" w:color="auto"/>
        </w:rPr>
        <w:t>（</w:t>
      </w:r>
      <w:r w:rsidRPr="003F2B05">
        <w:rPr>
          <w:rFonts w:ascii="Times New Roman" w:hAnsi="Times New Roman" w:cs="Times New Roman"/>
          <w:b/>
          <w:sz w:val="20"/>
          <w:szCs w:val="20"/>
          <w:bdr w:val="single" w:sz="4" w:space="0" w:color="auto"/>
        </w:rPr>
        <w:t>「譬喻」</w:t>
      </w:r>
      <w:r w:rsidRPr="003F2B05">
        <w:rPr>
          <w:rFonts w:ascii="Times New Roman" w:hAnsi="Times New Roman" w:cs="Times New Roman" w:hint="eastAsia"/>
          <w:b/>
          <w:sz w:val="20"/>
          <w:szCs w:val="20"/>
          <w:bdr w:val="single" w:sz="4" w:space="0" w:color="auto"/>
        </w:rPr>
        <w:t>）</w:t>
      </w:r>
      <w:r w:rsidRPr="003F2B05">
        <w:rPr>
          <w:rFonts w:ascii="Times New Roman" w:hAnsi="Times New Roman" w:cs="Times New Roman"/>
          <w:b/>
          <w:sz w:val="20"/>
          <w:szCs w:val="20"/>
          <w:bdr w:val="single" w:sz="4" w:space="0" w:color="auto"/>
        </w:rPr>
        <w:t>是十二分教的一分</w:t>
      </w:r>
    </w:p>
    <w:p w:rsidR="004A00A2" w:rsidRPr="003F2B05" w:rsidRDefault="004A00A2" w:rsidP="00974D20">
      <w:pPr>
        <w:spacing w:afterLines="30" w:after="108"/>
        <w:ind w:leftChars="50" w:left="120"/>
        <w:jc w:val="both"/>
        <w:rPr>
          <w:rFonts w:ascii="Times New Roman" w:hAnsiTheme="minorEastAsia" w:cs="Times New Roman"/>
        </w:rPr>
      </w:pPr>
      <w:r w:rsidRPr="003F2B05">
        <w:rPr>
          <w:rFonts w:ascii="Times New Roman" w:hAnsiTheme="minorEastAsia" w:cs="Times New Roman"/>
        </w:rPr>
        <w:t>「阿波陀那」，一般都譯為「譬喻」，是「十二分教」的一分；被推為分教的一分，應該是</w:t>
      </w:r>
      <w:r w:rsidRPr="003F2B05">
        <w:rPr>
          <w:rFonts w:ascii="Times New Roman" w:hAnsiTheme="minorEastAsia" w:cs="Times New Roman"/>
          <w:sz w:val="22"/>
          <w:shd w:val="pct15" w:color="auto" w:fill="FFFFFF"/>
        </w:rPr>
        <w:t>（</w:t>
      </w:r>
      <w:r w:rsidRPr="003F2B05">
        <w:rPr>
          <w:rFonts w:ascii="Times New Roman" w:hAnsi="Times New Roman" w:cs="Times New Roman"/>
          <w:sz w:val="22"/>
          <w:shd w:val="pct15" w:color="auto" w:fill="FFFFFF"/>
        </w:rPr>
        <w:t>p.599</w:t>
      </w:r>
      <w:r w:rsidRPr="003F2B05">
        <w:rPr>
          <w:rFonts w:ascii="Times New Roman" w:hAnsiTheme="minorEastAsia" w:cs="Times New Roman"/>
          <w:sz w:val="22"/>
          <w:shd w:val="pct15" w:color="auto" w:fill="FFFFFF"/>
        </w:rPr>
        <w:t>）</w:t>
      </w:r>
      <w:r w:rsidRPr="003F2B05">
        <w:rPr>
          <w:rFonts w:ascii="Times New Roman" w:hAnsiTheme="minorEastAsia" w:cs="Times New Roman"/>
        </w:rPr>
        <w:t>遲於「九分教」的。但立「九分教」的部派，如銅鍱部</w:t>
      </w:r>
      <w:r w:rsidRPr="003F2B05">
        <w:rPr>
          <w:rFonts w:ascii="Times New Roman" w:hAnsi="Times New Roman" w:cs="Times New Roman"/>
        </w:rPr>
        <w:t>（</w:t>
      </w:r>
      <w:r w:rsidRPr="003F2B05">
        <w:rPr>
          <w:rFonts w:ascii="Times New Roman" w:hAnsi="Times New Roman" w:cs="Times New Roman"/>
        </w:rPr>
        <w:t>Tāmra-śā</w:t>
      </w:r>
      <w:r w:rsidRPr="003F2B05">
        <w:rPr>
          <w:rFonts w:ascii="Cambria Math" w:hAnsi="Cambria Math" w:cs="Cambria Math"/>
        </w:rPr>
        <w:t>ṭ</w:t>
      </w:r>
      <w:r w:rsidRPr="003F2B05">
        <w:rPr>
          <w:rFonts w:ascii="Times New Roman" w:hAnsi="Times New Roman" w:cs="Times New Roman"/>
        </w:rPr>
        <w:t>īyā</w:t>
      </w:r>
      <w:r w:rsidRPr="003F2B05">
        <w:rPr>
          <w:rFonts w:ascii="Cambria Math" w:hAnsi="Cambria Math" w:cs="Cambria Math"/>
        </w:rPr>
        <w:t>ḥ</w:t>
      </w:r>
      <w:r w:rsidRPr="003F2B05">
        <w:rPr>
          <w:rFonts w:ascii="Times New Roman" w:hAnsi="Times New Roman" w:cs="Times New Roman"/>
        </w:rPr>
        <w:t>）的《小部》中，有「阿波陀那」；大眾部（</w:t>
      </w:r>
      <w:r w:rsidRPr="003F2B05">
        <w:rPr>
          <w:rFonts w:ascii="Times New Roman" w:hAnsi="Times New Roman" w:cs="Times New Roman"/>
        </w:rPr>
        <w:t>Mahāsā</w:t>
      </w:r>
      <w:r w:rsidRPr="003F2B05">
        <w:rPr>
          <w:rFonts w:ascii="Cambria Math" w:hAnsi="Cambria Math" w:cs="Cambria Math"/>
        </w:rPr>
        <w:t>ṃ</w:t>
      </w:r>
      <w:r w:rsidRPr="003F2B05">
        <w:rPr>
          <w:rFonts w:ascii="Times New Roman" w:hAnsi="Times New Roman" w:cs="Times New Roman"/>
        </w:rPr>
        <w:t>ghikā</w:t>
      </w:r>
      <w:r w:rsidRPr="003F2B05">
        <w:rPr>
          <w:rFonts w:ascii="Cambria Math" w:hAnsi="Cambria Math" w:cs="Cambria Math"/>
        </w:rPr>
        <w:t>ḥ</w:t>
      </w:r>
      <w:r w:rsidRPr="003F2B05">
        <w:rPr>
          <w:rFonts w:ascii="Times New Roman" w:hAnsi="Times New Roman" w:cs="Times New Roman"/>
        </w:rPr>
        <w:t>）所傳的《</w:t>
      </w:r>
      <w:r w:rsidRPr="003F2B05">
        <w:rPr>
          <w:rFonts w:ascii="Times New Roman" w:hAnsiTheme="minorEastAsia" w:cs="Times New Roman"/>
        </w:rPr>
        <w:t>雜藏</w:t>
      </w:r>
      <w:r w:rsidRPr="003F2B05">
        <w:rPr>
          <w:rFonts w:ascii="Times New Roman" w:hAnsiTheme="minorEastAsia" w:cs="Times New Roman" w:hint="eastAsia"/>
        </w:rPr>
        <w:t>》</w:t>
      </w:r>
      <w:r w:rsidRPr="003F2B05">
        <w:rPr>
          <w:rFonts w:ascii="Times New Roman" w:hAnsiTheme="minorEastAsia" w:cs="Times New Roman"/>
        </w:rPr>
        <w:t>中，也有</w:t>
      </w:r>
      <w:r w:rsidRPr="003F2B05">
        <w:rPr>
          <w:rFonts w:ascii="Times New Roman" w:hAnsiTheme="minorEastAsia" w:cs="Times New Roman" w:hint="eastAsia"/>
        </w:rPr>
        <w:t>〈</w:t>
      </w:r>
      <w:r w:rsidRPr="003F2B05">
        <w:rPr>
          <w:rFonts w:ascii="Times New Roman" w:hAnsiTheme="minorEastAsia" w:cs="Times New Roman"/>
        </w:rPr>
        <w:t>本行</w:t>
      </w:r>
      <w:r w:rsidRPr="003F2B05">
        <w:rPr>
          <w:rFonts w:ascii="Times New Roman" w:hAnsiTheme="minorEastAsia" w:cs="Times New Roman" w:hint="eastAsia"/>
        </w:rPr>
        <w:t>〉</w:t>
      </w:r>
      <w:r w:rsidRPr="003F2B05">
        <w:rPr>
          <w:rFonts w:ascii="Times New Roman" w:hAnsiTheme="minorEastAsia" w:cs="Times New Roman"/>
        </w:rPr>
        <w:t>。</w:t>
      </w:r>
      <w:r w:rsidRPr="003F2B05">
        <w:rPr>
          <w:rStyle w:val="aa"/>
          <w:rFonts w:ascii="Times New Roman" w:hAnsiTheme="minorEastAsia" w:cs="Times New Roman"/>
        </w:rPr>
        <w:footnoteReference w:id="392"/>
      </w:r>
      <w:r w:rsidRPr="003F2B05">
        <w:rPr>
          <w:rFonts w:ascii="Times New Roman" w:hAnsiTheme="minorEastAsia" w:cs="Times New Roman"/>
        </w:rPr>
        <w:t>這可見立「九分教」，或立「十二分教」，雖部派間有所不同，而各派的聖</w:t>
      </w:r>
      <w:r w:rsidRPr="003F2B05">
        <w:rPr>
          <w:rFonts w:ascii="Times New Roman" w:hAnsiTheme="minorEastAsia" w:cs="Times New Roman"/>
        </w:rPr>
        <w:lastRenderedPageBreak/>
        <w:t>典，有稱為「阿波陀那」的部類，卻是一致的。</w:t>
      </w:r>
    </w:p>
    <w:p w:rsidR="004A00A2" w:rsidRPr="003F2B05" w:rsidRDefault="004A00A2" w:rsidP="00A916ED">
      <w:pPr>
        <w:ind w:leftChars="50" w:left="120"/>
        <w:jc w:val="both"/>
        <w:rPr>
          <w:rFonts w:ascii="Times New Roman" w:hAnsi="Times New Roman" w:cs="Times New Roman"/>
          <w:b/>
          <w:sz w:val="20"/>
          <w:szCs w:val="20"/>
          <w:bdr w:val="single" w:sz="4" w:space="0" w:color="auto"/>
        </w:rPr>
      </w:pPr>
      <w:r w:rsidRPr="003F2B05">
        <w:rPr>
          <w:rFonts w:ascii="Times New Roman" w:hAnsi="Times New Roman" w:cs="Times New Roman" w:hint="eastAsia"/>
          <w:b/>
          <w:sz w:val="20"/>
          <w:szCs w:val="20"/>
          <w:bdr w:val="single" w:sz="4" w:space="0" w:color="auto"/>
        </w:rPr>
        <w:t>（二）「阿波陀那」的</w:t>
      </w:r>
      <w:r w:rsidRPr="003F2B05">
        <w:rPr>
          <w:rFonts w:ascii="Times New Roman" w:hAnsi="Times New Roman" w:cs="Times New Roman"/>
          <w:b/>
          <w:sz w:val="20"/>
          <w:szCs w:val="20"/>
          <w:bdr w:val="single" w:sz="4" w:space="0" w:color="auto"/>
        </w:rPr>
        <w:t>譯為「譬喻」的原語</w:t>
      </w:r>
    </w:p>
    <w:p w:rsidR="004A00A2" w:rsidRPr="003F2B05" w:rsidRDefault="004A00A2" w:rsidP="00974D20">
      <w:pPr>
        <w:spacing w:afterLines="30" w:after="108"/>
        <w:ind w:leftChars="50" w:left="120"/>
        <w:jc w:val="both"/>
        <w:rPr>
          <w:rFonts w:ascii="Times New Roman" w:hAnsiTheme="minorEastAsia" w:cs="Times New Roman"/>
        </w:rPr>
      </w:pPr>
      <w:r w:rsidRPr="003F2B05">
        <w:rPr>
          <w:rFonts w:ascii="Times New Roman" w:hAnsiTheme="minorEastAsia" w:cs="Times New Roman"/>
        </w:rPr>
        <w:t>在佛教中，「阿波陀那」為通俗而流行極廣的部類。對於北方佛教的開展，有著深遠廣大的影響。源遠流長，所以情形極為複雜。譯為「譬喻」的原語，有三：</w:t>
      </w:r>
    </w:p>
    <w:p w:rsidR="004A00A2" w:rsidRPr="003F2B05" w:rsidRDefault="004A00A2" w:rsidP="00A916ED">
      <w:pPr>
        <w:spacing w:afterLines="30" w:after="108"/>
        <w:ind w:leftChars="50" w:left="480" w:hangingChars="150" w:hanging="360"/>
        <w:jc w:val="both"/>
        <w:rPr>
          <w:rFonts w:ascii="Times New Roman" w:hAnsiTheme="minorEastAsia" w:cs="Times New Roman"/>
        </w:rPr>
      </w:pPr>
      <w:r w:rsidRPr="003F2B05">
        <w:rPr>
          <w:rFonts w:ascii="Times New Roman" w:hAnsi="Times New Roman" w:cs="Times New Roman"/>
        </w:rPr>
        <w:t>1</w:t>
      </w:r>
      <w:r w:rsidRPr="003F2B05">
        <w:rPr>
          <w:rFonts w:ascii="Times New Roman" w:hAnsi="Times New Roman" w:cs="Times New Roman" w:hint="eastAsia"/>
        </w:rPr>
        <w:t>、</w:t>
      </w:r>
      <w:r w:rsidRPr="003F2B05">
        <w:rPr>
          <w:rFonts w:ascii="Times New Roman" w:hAnsi="Times New Roman" w:cs="Times New Roman"/>
        </w:rPr>
        <w:t>Apadāna</w:t>
      </w:r>
      <w:r w:rsidRPr="003F2B05">
        <w:rPr>
          <w:rFonts w:ascii="Times New Roman" w:hAnsiTheme="minorEastAsia" w:cs="Times New Roman"/>
        </w:rPr>
        <w:t>，</w:t>
      </w:r>
      <w:r w:rsidRPr="003F2B05">
        <w:rPr>
          <w:rFonts w:ascii="Times New Roman" w:hAnsi="Times New Roman" w:cs="Times New Roman"/>
        </w:rPr>
        <w:t>Avad</w:t>
      </w:r>
      <w:r w:rsidRPr="003F2B05">
        <w:rPr>
          <w:rFonts w:ascii="Times New Roman" w:hAnsi="Times New Roman" w:cs="Times New Roman" w:hint="eastAsia"/>
        </w:rPr>
        <w:t>a</w:t>
      </w:r>
      <w:r w:rsidRPr="003F2B05">
        <w:rPr>
          <w:rFonts w:ascii="Times New Roman" w:hAnsi="Times New Roman" w:cs="Times New Roman"/>
        </w:rPr>
        <w:t>na</w:t>
      </w:r>
      <w:r w:rsidRPr="003F2B05">
        <w:rPr>
          <w:rFonts w:ascii="Times New Roman" w:hAnsiTheme="minorEastAsia" w:cs="Times New Roman"/>
        </w:rPr>
        <w:t>，音譯為阿波陀那、阿婆陀那等；義譯為譬喻、證喻、本起等。巴梨《小部》的</w:t>
      </w:r>
      <w:r w:rsidRPr="003F2B05">
        <w:rPr>
          <w:rFonts w:ascii="Times New Roman" w:hAnsiTheme="minorEastAsia" w:cs="Times New Roman" w:hint="eastAsia"/>
        </w:rPr>
        <w:t>「</w:t>
      </w:r>
      <w:r w:rsidRPr="003F2B05">
        <w:rPr>
          <w:rFonts w:ascii="Times New Roman" w:hAnsiTheme="minorEastAsia" w:cs="Times New Roman"/>
        </w:rPr>
        <w:t>譬喻</w:t>
      </w:r>
      <w:r w:rsidRPr="003F2B05">
        <w:rPr>
          <w:rFonts w:ascii="Times New Roman" w:hAnsiTheme="minorEastAsia" w:cs="Times New Roman" w:hint="eastAsia"/>
        </w:rPr>
        <w:t>」（</w:t>
      </w:r>
      <w:r w:rsidRPr="003F2B05">
        <w:rPr>
          <w:rFonts w:ascii="Times New Roman" w:hAnsi="Times New Roman" w:cs="Times New Roman"/>
        </w:rPr>
        <w:t>Apadāna</w:t>
      </w:r>
      <w:r w:rsidRPr="003F2B05">
        <w:rPr>
          <w:rFonts w:ascii="Times New Roman" w:hAnsi="Times New Roman" w:cs="Times New Roman" w:hint="eastAsia"/>
        </w:rPr>
        <w:t>）</w:t>
      </w:r>
      <w:r w:rsidRPr="003F2B05">
        <w:rPr>
          <w:rFonts w:ascii="Times New Roman" w:hAnsiTheme="minorEastAsia" w:cs="Times New Roman"/>
        </w:rPr>
        <w:t>，與此相合。</w:t>
      </w:r>
    </w:p>
    <w:p w:rsidR="004A00A2" w:rsidRPr="003F2B05" w:rsidRDefault="004A00A2" w:rsidP="00A916ED">
      <w:pPr>
        <w:spacing w:afterLines="30" w:after="108"/>
        <w:ind w:leftChars="50" w:left="480" w:hangingChars="150" w:hanging="360"/>
        <w:jc w:val="both"/>
        <w:rPr>
          <w:rFonts w:ascii="Times New Roman" w:hAnsiTheme="minorEastAsia" w:cs="Times New Roman"/>
        </w:rPr>
      </w:pPr>
      <w:r w:rsidRPr="003F2B05">
        <w:rPr>
          <w:rFonts w:ascii="Times New Roman" w:hAnsi="Times New Roman" w:cs="Times New Roman"/>
        </w:rPr>
        <w:t>2</w:t>
      </w:r>
      <w:r w:rsidRPr="003F2B05">
        <w:rPr>
          <w:rFonts w:ascii="Times New Roman" w:hAnsi="Times New Roman" w:cs="Times New Roman" w:hint="eastAsia"/>
        </w:rPr>
        <w:t>、</w:t>
      </w:r>
      <w:r w:rsidRPr="003F2B05">
        <w:rPr>
          <w:rFonts w:ascii="Times New Roman" w:hAnsi="Times New Roman" w:cs="Times New Roman" w:hint="eastAsia"/>
        </w:rPr>
        <w:t>A</w:t>
      </w:r>
      <w:r w:rsidRPr="003F2B05">
        <w:rPr>
          <w:rFonts w:ascii="Times New Roman" w:hAnsi="Times New Roman" w:cs="Times New Roman"/>
        </w:rPr>
        <w:t>upamya</w:t>
      </w:r>
      <w:r w:rsidRPr="003F2B05">
        <w:rPr>
          <w:rFonts w:ascii="Times New Roman" w:hAnsiTheme="minorEastAsia" w:cs="Times New Roman"/>
        </w:rPr>
        <w:t>，</w:t>
      </w:r>
      <w:r w:rsidRPr="003F2B05">
        <w:rPr>
          <w:rFonts w:ascii="Times New Roman" w:hAnsiTheme="minorEastAsia" w:cs="Times New Roman" w:hint="eastAsia"/>
        </w:rPr>
        <w:t>《</w:t>
      </w:r>
      <w:r w:rsidRPr="003F2B05">
        <w:rPr>
          <w:rFonts w:ascii="Times New Roman" w:hAnsiTheme="minorEastAsia" w:cs="Times New Roman"/>
        </w:rPr>
        <w:t>法華經</w:t>
      </w:r>
      <w:r w:rsidRPr="003F2B05">
        <w:rPr>
          <w:rFonts w:ascii="Times New Roman" w:hAnsiTheme="minorEastAsia" w:cs="Times New Roman" w:hint="eastAsia"/>
        </w:rPr>
        <w:t>》</w:t>
      </w:r>
      <w:r w:rsidRPr="003F2B05">
        <w:rPr>
          <w:rFonts w:ascii="Times New Roman" w:hAnsiTheme="minorEastAsia" w:cs="Times New Roman"/>
        </w:rPr>
        <w:t>九分教中的「譬喻」，是使用此語的。</w:t>
      </w:r>
      <w:r w:rsidRPr="003F2B05">
        <w:rPr>
          <w:rStyle w:val="aa"/>
          <w:rFonts w:ascii="Times New Roman" w:hAnsiTheme="minorEastAsia" w:cs="Times New Roman"/>
        </w:rPr>
        <w:footnoteReference w:id="393"/>
      </w:r>
      <w:r w:rsidRPr="003F2B05">
        <w:rPr>
          <w:rFonts w:ascii="Times New Roman" w:hAnsi="Times New Roman" w:cs="Times New Roman" w:hint="eastAsia"/>
        </w:rPr>
        <w:t>A</w:t>
      </w:r>
      <w:r w:rsidRPr="003F2B05">
        <w:rPr>
          <w:rFonts w:ascii="Times New Roman" w:hAnsi="Times New Roman" w:cs="Times New Roman"/>
        </w:rPr>
        <w:t>upamya</w:t>
      </w:r>
      <w:r w:rsidRPr="003F2B05">
        <w:rPr>
          <w:rFonts w:ascii="Times New Roman" w:hAnsiTheme="minorEastAsia" w:cs="Times New Roman"/>
        </w:rPr>
        <w:t>，是一般的譬喻，為《阿含經》以來所常用。如蘆束喻、火宅喻、化城喻，都是這類的譬喻。</w:t>
      </w:r>
    </w:p>
    <w:p w:rsidR="004A00A2" w:rsidRPr="003F2B05" w:rsidRDefault="004A00A2" w:rsidP="00A916ED">
      <w:pPr>
        <w:spacing w:afterLines="30" w:after="108"/>
        <w:ind w:leftChars="50" w:left="120"/>
        <w:jc w:val="both"/>
        <w:rPr>
          <w:rFonts w:ascii="Times New Roman" w:hAnsiTheme="minorEastAsia" w:cs="Times New Roman"/>
        </w:rPr>
      </w:pPr>
      <w:r w:rsidRPr="003F2B05">
        <w:rPr>
          <w:rFonts w:ascii="Times New Roman" w:hAnsi="Times New Roman" w:cs="Times New Roman"/>
        </w:rPr>
        <w:t>3</w:t>
      </w:r>
      <w:r w:rsidRPr="003F2B05">
        <w:rPr>
          <w:rFonts w:ascii="Times New Roman" w:hAnsi="Times New Roman" w:cs="Times New Roman"/>
        </w:rPr>
        <w:t>、</w:t>
      </w:r>
      <w:r w:rsidRPr="003F2B05">
        <w:rPr>
          <w:rFonts w:ascii="Times New Roman" w:hAnsi="Times New Roman" w:cs="Times New Roman"/>
        </w:rPr>
        <w:t>D</w:t>
      </w:r>
      <w:r w:rsidRPr="003F2B05">
        <w:rPr>
          <w:rFonts w:ascii="Cambria Math" w:hAnsi="Cambria Math" w:cs="Cambria Math"/>
        </w:rPr>
        <w:t>ṛṣṭ</w:t>
      </w:r>
      <w:r w:rsidRPr="003F2B05">
        <w:rPr>
          <w:rFonts w:ascii="Times New Roman" w:hAnsi="Times New Roman" w:cs="Times New Roman"/>
        </w:rPr>
        <w:t>ānta</w:t>
      </w:r>
      <w:r w:rsidRPr="003F2B05">
        <w:rPr>
          <w:rFonts w:ascii="Times New Roman" w:hAnsi="Times New Roman" w:cs="Times New Roman"/>
        </w:rPr>
        <w:t>，也譯為譬喻，是因明中譬喻支的喻；譬喻師（</w:t>
      </w:r>
      <w:r w:rsidRPr="003F2B05">
        <w:rPr>
          <w:rFonts w:ascii="Times New Roman" w:hAnsi="Times New Roman" w:cs="Times New Roman"/>
        </w:rPr>
        <w:t>Dār</w:t>
      </w:r>
      <w:r w:rsidRPr="003F2B05">
        <w:rPr>
          <w:rFonts w:ascii="Cambria Math" w:hAnsi="Cambria Math" w:cs="Cambria Math"/>
        </w:rPr>
        <w:t>ṣṭ</w:t>
      </w:r>
      <w:r w:rsidRPr="003F2B05">
        <w:rPr>
          <w:rFonts w:ascii="Times New Roman" w:hAnsi="Times New Roman" w:cs="Times New Roman"/>
        </w:rPr>
        <w:t>ntika</w:t>
      </w:r>
      <w:r w:rsidRPr="003F2B05">
        <w:rPr>
          <w:rFonts w:ascii="Times New Roman" w:hAnsi="Times New Roman" w:cs="Times New Roman"/>
        </w:rPr>
        <w:t>）由此語得</w:t>
      </w:r>
      <w:r w:rsidRPr="003F2B05">
        <w:rPr>
          <w:rFonts w:ascii="Times New Roman" w:hAnsiTheme="minorEastAsia" w:cs="Times New Roman"/>
        </w:rPr>
        <w:t>名。</w:t>
      </w:r>
    </w:p>
    <w:p w:rsidR="004A00A2" w:rsidRPr="003F2B05" w:rsidRDefault="004A00A2" w:rsidP="00A916ED">
      <w:pPr>
        <w:spacing w:afterLines="30" w:after="108"/>
        <w:ind w:leftChars="50" w:left="120"/>
        <w:jc w:val="both"/>
        <w:rPr>
          <w:rFonts w:ascii="Times New Roman" w:hAnsiTheme="minorEastAsia" w:cs="Times New Roman"/>
        </w:rPr>
      </w:pPr>
      <w:r w:rsidRPr="003F2B05">
        <w:rPr>
          <w:rFonts w:ascii="Times New Roman" w:hAnsiTheme="minorEastAsia" w:cs="Times New Roman"/>
        </w:rPr>
        <w:t>然分教中的「譬喻」</w:t>
      </w:r>
      <w:r w:rsidRPr="003F2B05">
        <w:rPr>
          <w:rFonts w:asciiTheme="minorEastAsia" w:hAnsiTheme="minorEastAsia" w:cs="Times New Roman"/>
        </w:rPr>
        <w:t>──</w:t>
      </w:r>
      <w:r w:rsidRPr="003F2B05">
        <w:rPr>
          <w:rFonts w:ascii="Times New Roman" w:hAnsiTheme="minorEastAsia" w:cs="Times New Roman"/>
        </w:rPr>
        <w:t>「阿波陀那」，一向是以</w:t>
      </w:r>
      <w:r w:rsidRPr="003F2B05">
        <w:rPr>
          <w:rFonts w:ascii="Times New Roman" w:hAnsi="Times New Roman" w:cs="Times New Roman"/>
        </w:rPr>
        <w:t>Apadāna</w:t>
      </w:r>
      <w:r w:rsidRPr="003F2B05">
        <w:rPr>
          <w:rFonts w:ascii="Times New Roman" w:hAnsiTheme="minorEastAsia" w:cs="Times New Roman"/>
        </w:rPr>
        <w:t>，</w:t>
      </w:r>
      <w:r w:rsidRPr="003F2B05">
        <w:rPr>
          <w:rFonts w:ascii="Times New Roman" w:hAnsi="Times New Roman" w:cs="Times New Roman"/>
        </w:rPr>
        <w:t>Avad</w:t>
      </w:r>
      <w:r w:rsidRPr="003F2B05">
        <w:rPr>
          <w:rFonts w:ascii="Times New Roman" w:hAnsi="Times New Roman" w:cs="Times New Roman" w:hint="eastAsia"/>
        </w:rPr>
        <w:t>a</w:t>
      </w:r>
      <w:r w:rsidRPr="003F2B05">
        <w:rPr>
          <w:rFonts w:ascii="Times New Roman" w:hAnsi="Times New Roman" w:cs="Times New Roman"/>
        </w:rPr>
        <w:t>na</w:t>
      </w:r>
      <w:r w:rsidRPr="003F2B05">
        <w:rPr>
          <w:rFonts w:ascii="Times New Roman" w:hAnsiTheme="minorEastAsia" w:cs="Times New Roman"/>
        </w:rPr>
        <w:t>為主的。</w:t>
      </w:r>
    </w:p>
    <w:p w:rsidR="004A00A2" w:rsidRPr="003F2B05" w:rsidRDefault="004A00A2" w:rsidP="00A916ED">
      <w:pPr>
        <w:ind w:leftChars="50" w:left="120"/>
        <w:jc w:val="both"/>
        <w:rPr>
          <w:rFonts w:ascii="Times New Roman" w:hAnsi="Times New Roman" w:cs="Times New Roman"/>
          <w:b/>
          <w:sz w:val="20"/>
          <w:szCs w:val="20"/>
          <w:bdr w:val="single" w:sz="4" w:space="0" w:color="auto"/>
        </w:rPr>
      </w:pPr>
      <w:r w:rsidRPr="003F2B05">
        <w:rPr>
          <w:rFonts w:ascii="Times New Roman" w:hAnsi="Times New Roman" w:cs="Times New Roman" w:hint="eastAsia"/>
          <w:b/>
          <w:sz w:val="20"/>
          <w:szCs w:val="20"/>
          <w:bdr w:val="single" w:sz="4" w:space="0" w:color="auto"/>
        </w:rPr>
        <w:t>（三）</w:t>
      </w:r>
      <w:r w:rsidRPr="003F2B05">
        <w:rPr>
          <w:rFonts w:ascii="Times New Roman" w:hAnsi="Times New Roman" w:cs="Times New Roman"/>
          <w:b/>
          <w:sz w:val="20"/>
          <w:szCs w:val="20"/>
          <w:bdr w:val="single" w:sz="4" w:space="0" w:color="auto"/>
        </w:rPr>
        <w:t>近代</w:t>
      </w:r>
      <w:r w:rsidRPr="003F2B05">
        <w:rPr>
          <w:rFonts w:ascii="Times New Roman" w:hAnsi="Times New Roman" w:cs="Times New Roman" w:hint="eastAsia"/>
          <w:b/>
          <w:sz w:val="20"/>
          <w:szCs w:val="20"/>
          <w:bdr w:val="single" w:sz="4" w:space="0" w:color="auto"/>
        </w:rPr>
        <w:t>的</w:t>
      </w:r>
      <w:r w:rsidRPr="003F2B05">
        <w:rPr>
          <w:rFonts w:ascii="Times New Roman" w:hAnsi="Times New Roman" w:cs="Times New Roman"/>
          <w:b/>
          <w:sz w:val="20"/>
          <w:szCs w:val="20"/>
          <w:bdr w:val="single" w:sz="4" w:space="0" w:color="auto"/>
        </w:rPr>
        <w:t>研究</w:t>
      </w:r>
    </w:p>
    <w:p w:rsidR="004A00A2" w:rsidRPr="003F2B05" w:rsidRDefault="004A00A2" w:rsidP="00A916ED">
      <w:pPr>
        <w:spacing w:afterLines="30" w:after="108"/>
        <w:ind w:leftChars="50" w:left="120"/>
        <w:jc w:val="both"/>
        <w:rPr>
          <w:rFonts w:ascii="Times New Roman" w:hAnsiTheme="minorEastAsia" w:cs="Times New Roman"/>
        </w:rPr>
      </w:pPr>
      <w:r w:rsidRPr="003F2B05">
        <w:rPr>
          <w:rFonts w:ascii="Times New Roman" w:hAnsiTheme="minorEastAsia" w:cs="Times New Roman"/>
        </w:rPr>
        <w:t>「譬喻」是什麼？「譬喻」的本義是什麼，近代學者，或研究字義，或從現存的「譬喻」部類而分別其性質，而提出種種有意義的解說。</w:t>
      </w:r>
      <w:r w:rsidRPr="003F2B05">
        <w:rPr>
          <w:rStyle w:val="aa"/>
          <w:rFonts w:ascii="Times New Roman" w:hAnsiTheme="minorEastAsia" w:cs="Times New Roman"/>
        </w:rPr>
        <w:footnoteReference w:id="394"/>
      </w:r>
    </w:p>
    <w:p w:rsidR="004A00A2" w:rsidRPr="003F2B05" w:rsidRDefault="004A00A2" w:rsidP="00A916ED">
      <w:pPr>
        <w:ind w:leftChars="50" w:left="120"/>
        <w:jc w:val="both"/>
        <w:rPr>
          <w:rFonts w:ascii="Times New Roman" w:hAnsi="Times New Roman" w:cs="Times New Roman"/>
          <w:b/>
          <w:sz w:val="20"/>
          <w:szCs w:val="20"/>
          <w:bdr w:val="single" w:sz="4" w:space="0" w:color="auto"/>
        </w:rPr>
      </w:pPr>
      <w:r w:rsidRPr="003F2B05">
        <w:rPr>
          <w:rFonts w:ascii="Times New Roman" w:hAnsi="Times New Roman" w:cs="Times New Roman" w:hint="eastAsia"/>
          <w:b/>
          <w:sz w:val="20"/>
          <w:szCs w:val="20"/>
          <w:bdr w:val="single" w:sz="4" w:space="0" w:color="auto"/>
        </w:rPr>
        <w:t>（四）導師的看法</w:t>
      </w:r>
    </w:p>
    <w:p w:rsidR="004A00A2" w:rsidRPr="003F2B05" w:rsidRDefault="004A00A2" w:rsidP="00A916ED">
      <w:pPr>
        <w:spacing w:afterLines="30" w:after="108"/>
        <w:ind w:leftChars="50" w:left="120"/>
        <w:jc w:val="both"/>
        <w:rPr>
          <w:rFonts w:ascii="Times New Roman" w:hAnsi="Times New Roman" w:cs="Times New Roman"/>
          <w:b/>
          <w:bCs/>
        </w:rPr>
      </w:pPr>
      <w:r w:rsidRPr="003F2B05">
        <w:rPr>
          <w:rFonts w:ascii="Times New Roman" w:hAnsiTheme="minorEastAsia" w:cs="Times New Roman"/>
          <w:b/>
          <w:bCs/>
        </w:rPr>
        <w:t>我以為：「譬喻」的廣大流行，性質複雜，是三類「譬喻」的結合，應用於通俗教化的結果。</w:t>
      </w:r>
    </w:p>
    <w:p w:rsidR="004A00A2" w:rsidRPr="003F2B05" w:rsidRDefault="004A00A2" w:rsidP="00A916ED">
      <w:pPr>
        <w:spacing w:beforeLines="50" w:before="180"/>
        <w:jc w:val="both"/>
        <w:rPr>
          <w:b/>
          <w:sz w:val="20"/>
          <w:szCs w:val="20"/>
          <w:bdr w:val="single" w:sz="4" w:space="0" w:color="auto"/>
        </w:rPr>
      </w:pPr>
      <w:r w:rsidRPr="003F2B05">
        <w:rPr>
          <w:rFonts w:hint="eastAsia"/>
          <w:b/>
          <w:sz w:val="20"/>
          <w:szCs w:val="20"/>
          <w:bdr w:val="single" w:sz="4" w:space="0" w:color="auto"/>
        </w:rPr>
        <w:t>二、</w:t>
      </w:r>
      <w:r w:rsidRPr="003F2B05">
        <w:rPr>
          <w:b/>
          <w:sz w:val="20"/>
          <w:szCs w:val="20"/>
          <w:bdr w:val="single" w:sz="4" w:space="0" w:color="auto"/>
        </w:rPr>
        <w:t>「譬喻」</w:t>
      </w:r>
      <w:r w:rsidRPr="003F2B05">
        <w:rPr>
          <w:rFonts w:hint="eastAsia"/>
          <w:b/>
          <w:sz w:val="20"/>
          <w:szCs w:val="20"/>
          <w:bdr w:val="single" w:sz="4" w:space="0" w:color="auto"/>
        </w:rPr>
        <w:t>的內容</w:t>
      </w:r>
    </w:p>
    <w:p w:rsidR="004A00A2" w:rsidRPr="003F2B05" w:rsidRDefault="004A00A2" w:rsidP="003C0A1D">
      <w:pPr>
        <w:spacing w:afterLines="30" w:after="108"/>
        <w:jc w:val="both"/>
        <w:rPr>
          <w:rFonts w:ascii="Times New Roman" w:hAnsiTheme="minorEastAsia" w:cs="Times New Roman"/>
        </w:rPr>
      </w:pPr>
      <w:r w:rsidRPr="003F2B05">
        <w:rPr>
          <w:rFonts w:ascii="Times New Roman" w:hAnsiTheme="minorEastAsia" w:cs="Times New Roman"/>
        </w:rPr>
        <w:t>「譬喻」的古來解說，大體有早期的（聲聞佛教所傳），晚期的（大乘佛教所傳）</w:t>
      </w:r>
      <w:r w:rsidRPr="003F2B05">
        <w:rPr>
          <w:rFonts w:asciiTheme="minorEastAsia" w:hAnsiTheme="minorEastAsia" w:cs="Times New Roman"/>
        </w:rPr>
        <w:t>──</w:t>
      </w:r>
      <w:r w:rsidRPr="003F2B05">
        <w:rPr>
          <w:rFonts w:ascii="Times New Roman" w:hAnsiTheme="minorEastAsia" w:cs="Times New Roman"/>
        </w:rPr>
        <w:t>二類</w:t>
      </w:r>
      <w:r w:rsidRPr="003F2B05">
        <w:rPr>
          <w:rFonts w:ascii="Times New Roman" w:hAnsiTheme="minorEastAsia" w:cs="Times New Roman"/>
          <w:sz w:val="22"/>
          <w:shd w:val="pct15" w:color="auto" w:fill="FFFFFF"/>
        </w:rPr>
        <w:t>（</w:t>
      </w:r>
      <w:r w:rsidRPr="003F2B05">
        <w:rPr>
          <w:rFonts w:ascii="Times New Roman" w:hAnsi="Times New Roman" w:cs="Times New Roman"/>
          <w:sz w:val="22"/>
          <w:shd w:val="pct15" w:color="auto" w:fill="FFFFFF"/>
        </w:rPr>
        <w:t>p.600</w:t>
      </w:r>
      <w:r w:rsidRPr="003F2B05">
        <w:rPr>
          <w:rFonts w:ascii="Times New Roman" w:hAnsiTheme="minorEastAsia" w:cs="Times New Roman"/>
          <w:sz w:val="22"/>
          <w:shd w:val="pct15" w:color="auto" w:fill="FFFFFF"/>
        </w:rPr>
        <w:t>）</w:t>
      </w:r>
      <w:r w:rsidRPr="003F2B05">
        <w:rPr>
          <w:rFonts w:ascii="Times New Roman" w:hAnsiTheme="minorEastAsia" w:cs="Times New Roman"/>
        </w:rPr>
        <w:t>。</w:t>
      </w:r>
    </w:p>
    <w:p w:rsidR="004A00A2" w:rsidRPr="003F2B05" w:rsidRDefault="004A00A2" w:rsidP="00A916ED">
      <w:pPr>
        <w:ind w:leftChars="50" w:left="120"/>
        <w:jc w:val="both"/>
        <w:rPr>
          <w:rFonts w:ascii="Times New Roman" w:hAnsi="Times New Roman" w:cs="Times New Roman"/>
          <w:b/>
          <w:sz w:val="20"/>
          <w:szCs w:val="20"/>
          <w:bdr w:val="single" w:sz="4" w:space="0" w:color="auto"/>
        </w:rPr>
      </w:pPr>
      <w:r w:rsidRPr="003F2B05">
        <w:rPr>
          <w:rFonts w:ascii="Times New Roman" w:hAnsi="Times New Roman" w:cs="Times New Roman" w:hint="eastAsia"/>
          <w:b/>
          <w:sz w:val="20"/>
          <w:szCs w:val="20"/>
          <w:bdr w:val="single" w:sz="4" w:space="0" w:color="auto"/>
        </w:rPr>
        <w:t>（一）</w:t>
      </w:r>
      <w:r w:rsidRPr="003F2B05">
        <w:rPr>
          <w:rFonts w:ascii="Times New Roman" w:hAnsi="Times New Roman" w:cs="Times New Roman"/>
          <w:b/>
          <w:sz w:val="20"/>
          <w:szCs w:val="20"/>
          <w:bdr w:val="single" w:sz="4" w:space="0" w:color="auto"/>
        </w:rPr>
        <w:t>早期（聲聞佛教</w:t>
      </w:r>
      <w:r w:rsidRPr="003F2B05">
        <w:rPr>
          <w:rFonts w:ascii="Times New Roman" w:hAnsi="Times New Roman" w:cs="Times New Roman" w:hint="eastAsia"/>
          <w:b/>
          <w:sz w:val="20"/>
          <w:szCs w:val="20"/>
          <w:bdr w:val="single" w:sz="4" w:space="0" w:color="auto"/>
        </w:rPr>
        <w:t>所傳</w:t>
      </w:r>
      <w:r w:rsidRPr="003F2B05">
        <w:rPr>
          <w:rFonts w:ascii="Times New Roman" w:hAnsi="Times New Roman" w:cs="Times New Roman"/>
          <w:b/>
          <w:sz w:val="20"/>
          <w:szCs w:val="20"/>
          <w:bdr w:val="single" w:sz="4" w:space="0" w:color="auto"/>
        </w:rPr>
        <w:t>）</w:t>
      </w:r>
    </w:p>
    <w:p w:rsidR="004A00A2" w:rsidRPr="003F2B05" w:rsidRDefault="004A00A2" w:rsidP="00A916ED">
      <w:pPr>
        <w:ind w:leftChars="100" w:left="240"/>
        <w:jc w:val="both"/>
        <w:rPr>
          <w:rFonts w:ascii="Times New Roman" w:hAnsi="Times New Roman"/>
          <w:b/>
          <w:sz w:val="20"/>
          <w:szCs w:val="20"/>
          <w:bdr w:val="single" w:sz="4" w:space="0" w:color="auto"/>
        </w:rPr>
      </w:pPr>
      <w:r w:rsidRPr="003F2B05">
        <w:rPr>
          <w:rFonts w:ascii="Times New Roman" w:hAnsi="Times New Roman" w:hint="eastAsia"/>
          <w:b/>
          <w:sz w:val="20"/>
          <w:szCs w:val="20"/>
          <w:bdr w:val="single" w:sz="4" w:space="0" w:color="auto"/>
        </w:rPr>
        <w:t>1</w:t>
      </w:r>
      <w:r w:rsidRPr="003F2B05">
        <w:rPr>
          <w:rFonts w:ascii="Times New Roman" w:hAnsi="Times New Roman" w:hint="eastAsia"/>
          <w:b/>
          <w:sz w:val="20"/>
          <w:szCs w:val="20"/>
          <w:bdr w:val="single" w:sz="4" w:space="0" w:color="auto"/>
        </w:rPr>
        <w:t>、</w:t>
      </w:r>
      <w:r w:rsidRPr="003F2B05">
        <w:rPr>
          <w:rFonts w:ascii="Times New Roman" w:hAnsi="Times New Roman"/>
          <w:b/>
          <w:sz w:val="20"/>
          <w:szCs w:val="20"/>
          <w:bdr w:val="single" w:sz="4" w:space="0" w:color="auto"/>
        </w:rPr>
        <w:t>《大毘婆沙論》</w:t>
      </w:r>
      <w:r w:rsidRPr="003F2B05">
        <w:rPr>
          <w:rFonts w:ascii="Times New Roman" w:hAnsi="Times New Roman" w:hint="eastAsia"/>
          <w:b/>
          <w:sz w:val="20"/>
          <w:szCs w:val="20"/>
          <w:bdr w:val="single" w:sz="4" w:space="0" w:color="auto"/>
        </w:rPr>
        <w:t>所引</w:t>
      </w:r>
    </w:p>
    <w:p w:rsidR="004A00A2" w:rsidRPr="003F2B05" w:rsidRDefault="004A00A2" w:rsidP="003C0A1D">
      <w:pPr>
        <w:spacing w:afterLines="30" w:after="108"/>
        <w:ind w:leftChars="100" w:left="240"/>
        <w:jc w:val="both"/>
        <w:rPr>
          <w:rFonts w:ascii="Times New Roman" w:hAnsi="Times New Roman" w:cs="Times New Roman"/>
        </w:rPr>
      </w:pPr>
      <w:r w:rsidRPr="003F2B05">
        <w:rPr>
          <w:rFonts w:ascii="Times New Roman" w:hAnsiTheme="minorEastAsia" w:cs="Times New Roman"/>
        </w:rPr>
        <w:t>早期所傳的，如《大毘婆沙論》卷</w:t>
      </w:r>
      <w:r w:rsidRPr="003F2B05">
        <w:rPr>
          <w:rFonts w:ascii="Times New Roman" w:hAnsiTheme="minorEastAsia" w:cs="Times New Roman" w:hint="eastAsia"/>
        </w:rPr>
        <w:t>126</w:t>
      </w:r>
      <w:r w:rsidRPr="003F2B05">
        <w:rPr>
          <w:rFonts w:ascii="Times New Roman" w:hAnsiTheme="minorEastAsia" w:cs="Times New Roman"/>
        </w:rPr>
        <w:t>（大正</w:t>
      </w:r>
      <w:r w:rsidRPr="003F2B05">
        <w:rPr>
          <w:rFonts w:ascii="Times New Roman" w:hAnsiTheme="minorEastAsia" w:cs="Times New Roman" w:hint="eastAsia"/>
        </w:rPr>
        <w:t>27</w:t>
      </w:r>
      <w:r w:rsidR="003C0A1D" w:rsidRPr="003F2B05">
        <w:rPr>
          <w:rFonts w:ascii="Times New Roman" w:hAnsiTheme="minorEastAsia" w:cs="Times New Roman" w:hint="eastAsia"/>
        </w:rPr>
        <w:t>，</w:t>
      </w:r>
      <w:r w:rsidRPr="003F2B05">
        <w:rPr>
          <w:rFonts w:ascii="Times New Roman" w:hAnsiTheme="minorEastAsia" w:cs="Times New Roman" w:hint="eastAsia"/>
        </w:rPr>
        <w:t>660a</w:t>
      </w:r>
      <w:r w:rsidRPr="003F2B05">
        <w:rPr>
          <w:rFonts w:ascii="Times New Roman" w:hAnsiTheme="minorEastAsia" w:cs="Times New Roman"/>
        </w:rPr>
        <w:t>）說：</w:t>
      </w:r>
    </w:p>
    <w:p w:rsidR="004A00A2" w:rsidRPr="003F2B05" w:rsidRDefault="004A00A2" w:rsidP="003C0A1D">
      <w:pPr>
        <w:spacing w:beforeLines="50" w:before="180" w:afterLines="50" w:after="180"/>
        <w:ind w:leftChars="200" w:left="480"/>
        <w:jc w:val="both"/>
        <w:rPr>
          <w:rFonts w:ascii="Times New Roman" w:hAnsi="Times New Roman" w:cs="Times New Roman"/>
        </w:rPr>
      </w:pPr>
      <w:r w:rsidRPr="003F2B05">
        <w:rPr>
          <w:rFonts w:ascii="Times New Roman" w:hAnsiTheme="minorEastAsia" w:cs="Times New Roman"/>
        </w:rPr>
        <w:lastRenderedPageBreak/>
        <w:t>「</w:t>
      </w:r>
      <w:r w:rsidRPr="003F2B05">
        <w:rPr>
          <w:rFonts w:ascii="Times New Roman" w:eastAsia="標楷體" w:hAnsiTheme="minorEastAsia" w:cs="Times New Roman"/>
        </w:rPr>
        <w:t>譬喻云何？謂諸經中所說種種眾多譬喻，如長譬喻、大譬喻等。如大涅槃，持律者說</w:t>
      </w:r>
      <w:r w:rsidRPr="003F2B05">
        <w:rPr>
          <w:rFonts w:ascii="Times New Roman" w:hAnsiTheme="minorEastAsia" w:cs="Times New Roman"/>
        </w:rPr>
        <w:t>。」</w:t>
      </w:r>
    </w:p>
    <w:p w:rsidR="004A00A2" w:rsidRPr="003F2B05" w:rsidRDefault="004A00A2" w:rsidP="003C0A1D">
      <w:pPr>
        <w:spacing w:afterLines="30" w:after="108"/>
        <w:ind w:leftChars="100" w:left="240"/>
        <w:jc w:val="both"/>
        <w:rPr>
          <w:rFonts w:ascii="Times New Roman" w:hAnsiTheme="minorEastAsia" w:cs="Times New Roman"/>
        </w:rPr>
      </w:pPr>
      <w:r w:rsidRPr="003F2B05">
        <w:rPr>
          <w:rFonts w:ascii="Times New Roman" w:hAnsiTheme="minorEastAsia" w:cs="Times New Roman"/>
        </w:rPr>
        <w:t>《大毘婆沙論》所舉的三例中，</w:t>
      </w:r>
    </w:p>
    <w:p w:rsidR="004A00A2" w:rsidRPr="003F2B05" w:rsidRDefault="004A00A2" w:rsidP="00A916ED">
      <w:pPr>
        <w:ind w:leftChars="100" w:left="240"/>
        <w:jc w:val="both"/>
        <w:rPr>
          <w:rFonts w:ascii="Times New Roman" w:hAnsi="Times New Roman"/>
          <w:b/>
          <w:sz w:val="20"/>
          <w:szCs w:val="20"/>
          <w:bdr w:val="single" w:sz="4" w:space="0" w:color="auto"/>
        </w:rPr>
      </w:pPr>
      <w:r w:rsidRPr="003F2B05">
        <w:rPr>
          <w:rFonts w:ascii="Times New Roman" w:hAnsi="Times New Roman" w:hint="eastAsia"/>
          <w:b/>
          <w:sz w:val="20"/>
          <w:szCs w:val="20"/>
          <w:bdr w:val="single" w:sz="4" w:space="0" w:color="auto"/>
        </w:rPr>
        <w:t>2</w:t>
      </w:r>
      <w:r w:rsidRPr="003F2B05">
        <w:rPr>
          <w:rFonts w:ascii="Times New Roman" w:hAnsi="Times New Roman" w:hint="eastAsia"/>
          <w:b/>
          <w:sz w:val="20"/>
          <w:szCs w:val="20"/>
          <w:bdr w:val="single" w:sz="4" w:space="0" w:color="auto"/>
        </w:rPr>
        <w:t>、內容</w:t>
      </w:r>
    </w:p>
    <w:p w:rsidR="004A00A2" w:rsidRPr="003F2B05" w:rsidRDefault="004A00A2" w:rsidP="00A916ED">
      <w:pPr>
        <w:widowControl/>
        <w:ind w:leftChars="150" w:left="360"/>
        <w:rPr>
          <w:rFonts w:ascii="Times New Roman" w:hAnsi="Times New Roman" w:cs="Times New Roman"/>
          <w:b/>
          <w:sz w:val="20"/>
          <w:bdr w:val="single" w:sz="4" w:space="0" w:color="auto"/>
        </w:rPr>
      </w:pPr>
      <w:r w:rsidRPr="003F2B05">
        <w:rPr>
          <w:rFonts w:ascii="Times New Roman" w:hAnsi="Times New Roman" w:cs="Times New Roman" w:hint="eastAsia"/>
          <w:b/>
          <w:sz w:val="20"/>
          <w:bdr w:val="single" w:sz="4" w:space="0" w:color="auto"/>
        </w:rPr>
        <w:t>（</w:t>
      </w:r>
      <w:r w:rsidRPr="003F2B05">
        <w:rPr>
          <w:rFonts w:ascii="Times New Roman" w:hAnsi="Times New Roman" w:cs="Times New Roman" w:hint="eastAsia"/>
          <w:b/>
          <w:sz w:val="20"/>
          <w:bdr w:val="single" w:sz="4" w:space="0" w:color="auto"/>
        </w:rPr>
        <w:t>1</w:t>
      </w:r>
      <w:r w:rsidRPr="003F2B05">
        <w:rPr>
          <w:rFonts w:ascii="Times New Roman" w:hAnsi="Times New Roman" w:cs="Times New Roman" w:hint="eastAsia"/>
          <w:b/>
          <w:sz w:val="20"/>
          <w:bdr w:val="single" w:sz="4" w:space="0" w:color="auto"/>
        </w:rPr>
        <w:t>）長譬喻</w:t>
      </w:r>
    </w:p>
    <w:p w:rsidR="004A00A2" w:rsidRPr="003F2B05" w:rsidRDefault="004A00A2" w:rsidP="003C0A1D">
      <w:pPr>
        <w:spacing w:afterLines="30" w:after="108"/>
        <w:ind w:leftChars="150" w:left="600" w:hangingChars="100" w:hanging="240"/>
        <w:jc w:val="both"/>
        <w:rPr>
          <w:rFonts w:ascii="Times New Roman" w:hAnsi="Times New Roman" w:cs="Times New Roman"/>
        </w:rPr>
      </w:pPr>
      <w:r w:rsidRPr="003F2B05">
        <w:rPr>
          <w:rFonts w:ascii="Times New Roman" w:hAnsi="Times New Roman" w:cs="Times New Roman"/>
        </w:rPr>
        <w:t>1.</w:t>
      </w:r>
      <w:r w:rsidRPr="003F2B05">
        <w:rPr>
          <w:rFonts w:ascii="Times New Roman" w:hAnsi="Times New Roman" w:cs="Times New Roman"/>
        </w:rPr>
        <w:t>「長譬喻」，《大智度論》作「中阿含中長阿波陀那」，</w:t>
      </w:r>
      <w:r w:rsidRPr="003F2B05">
        <w:rPr>
          <w:rStyle w:val="aa"/>
          <w:rFonts w:ascii="Times New Roman" w:hAnsi="Times New Roman" w:cs="Times New Roman"/>
        </w:rPr>
        <w:footnoteReference w:id="395"/>
      </w:r>
      <w:r w:rsidRPr="003F2B05">
        <w:rPr>
          <w:rFonts w:ascii="Times New Roman" w:hAnsi="Times New Roman" w:cs="Times New Roman"/>
        </w:rPr>
        <w:t>即《中阿含經》的《長壽王本起經》，</w:t>
      </w:r>
      <w:r w:rsidRPr="003F2B05">
        <w:rPr>
          <w:rStyle w:val="aa"/>
          <w:rFonts w:ascii="Times New Roman" w:hAnsi="Times New Roman" w:cs="Times New Roman"/>
        </w:rPr>
        <w:footnoteReference w:id="396"/>
      </w:r>
      <w:r w:rsidRPr="003F2B05">
        <w:rPr>
          <w:rFonts w:ascii="Times New Roman" w:hAnsi="Times New Roman" w:cs="Times New Roman"/>
        </w:rPr>
        <w:t>「本起」是「譬喻」的異譯。長壽王（</w:t>
      </w:r>
      <w:r w:rsidRPr="003F2B05">
        <w:rPr>
          <w:rFonts w:ascii="Times New Roman" w:hAnsi="Times New Roman" w:cs="Times New Roman"/>
        </w:rPr>
        <w:t>Dīrghiti</w:t>
      </w:r>
      <w:r w:rsidRPr="003F2B05">
        <w:rPr>
          <w:rFonts w:ascii="Times New Roman" w:hAnsi="Times New Roman" w:cs="Times New Roman"/>
        </w:rPr>
        <w:t>）的事跡，說一切有部（</w:t>
      </w:r>
      <w:r w:rsidRPr="003F2B05">
        <w:rPr>
          <w:rFonts w:ascii="Times New Roman" w:hAnsi="Times New Roman" w:cs="Times New Roman"/>
        </w:rPr>
        <w:t>Sarvāsti-vādā</w:t>
      </w:r>
      <w:r w:rsidRPr="003F2B05">
        <w:rPr>
          <w:rFonts w:ascii="Cambria Math" w:hAnsi="Cambria Math" w:cs="Cambria Math"/>
        </w:rPr>
        <w:t>ḥ</w:t>
      </w:r>
      <w:r w:rsidRPr="003F2B05">
        <w:rPr>
          <w:rFonts w:ascii="Times New Roman" w:hAnsi="Times New Roman" w:cs="Times New Roman"/>
        </w:rPr>
        <w:t>）是作為「譬喻」的，與《僧祇律》等不同。</w:t>
      </w:r>
      <w:r w:rsidRPr="003F2B05">
        <w:rPr>
          <w:rStyle w:val="aa"/>
          <w:rFonts w:ascii="Times New Roman" w:hAnsi="Times New Roman" w:cs="Times New Roman"/>
        </w:rPr>
        <w:footnoteReference w:id="397"/>
      </w:r>
      <w:r w:rsidRPr="003F2B05">
        <w:rPr>
          <w:rFonts w:ascii="Times New Roman" w:hAnsi="Times New Roman" w:cs="Times New Roman"/>
        </w:rPr>
        <w:t>長壽王事，與拘舍</w:t>
      </w:r>
      <w:r w:rsidRPr="003F2B05">
        <w:rPr>
          <w:rFonts w:ascii="Times New Roman" w:hAnsiTheme="minorEastAsia" w:cs="Times New Roman"/>
        </w:rPr>
        <w:t>彌</w:t>
      </w:r>
      <w:r w:rsidRPr="003F2B05">
        <w:rPr>
          <w:rFonts w:ascii="Times New Roman" w:hAnsiTheme="minorEastAsia" w:cs="Times New Roman" w:hint="eastAsia"/>
        </w:rPr>
        <w:t>（</w:t>
      </w:r>
      <w:r w:rsidRPr="003F2B05">
        <w:rPr>
          <w:rFonts w:ascii="Times New Roman" w:hAnsi="Times New Roman" w:cs="Times New Roman"/>
        </w:rPr>
        <w:t>Kauś</w:t>
      </w:r>
      <w:r w:rsidRPr="003F2B05">
        <w:rPr>
          <w:rFonts w:ascii="Times New Roman" w:hAnsi="Times New Roman" w:cs="Times New Roman" w:hint="eastAsia"/>
        </w:rPr>
        <w:t>a</w:t>
      </w:r>
      <w:r w:rsidRPr="003F2B05">
        <w:rPr>
          <w:rFonts w:ascii="Times New Roman" w:hAnsi="Times New Roman" w:cs="Times New Roman"/>
        </w:rPr>
        <w:t>mbī</w:t>
      </w:r>
      <w:r w:rsidRPr="003F2B05">
        <w:rPr>
          <w:rFonts w:ascii="Times New Roman" w:hAnsi="Times New Roman" w:cs="Times New Roman" w:hint="eastAsia"/>
        </w:rPr>
        <w:t>）</w:t>
      </w:r>
      <w:r w:rsidRPr="003F2B05">
        <w:rPr>
          <w:rFonts w:ascii="Times New Roman" w:hAnsiTheme="minorEastAsia" w:cs="Times New Roman"/>
        </w:rPr>
        <w:t>比丘的諍論相結合；在「犍度部」集成以前，已集為</w:t>
      </w:r>
      <w:r w:rsidRPr="003F2B05">
        <w:rPr>
          <w:rFonts w:ascii="Times New Roman" w:hAnsiTheme="minorEastAsia" w:cs="Times New Roman" w:hint="eastAsia"/>
        </w:rPr>
        <w:t>《</w:t>
      </w:r>
      <w:r w:rsidRPr="003F2B05">
        <w:rPr>
          <w:rFonts w:ascii="Times New Roman" w:hAnsiTheme="minorEastAsia" w:cs="Times New Roman"/>
        </w:rPr>
        <w:t>長壽王本起經</w:t>
      </w:r>
      <w:r w:rsidRPr="003F2B05">
        <w:rPr>
          <w:rFonts w:ascii="Times New Roman" w:hAnsiTheme="minorEastAsia" w:cs="Times New Roman" w:hint="eastAsia"/>
        </w:rPr>
        <w:t>》</w:t>
      </w:r>
      <w:r w:rsidRPr="003F2B05">
        <w:rPr>
          <w:rFonts w:ascii="Times New Roman" w:hAnsiTheme="minorEastAsia" w:cs="Times New Roman"/>
        </w:rPr>
        <w:t>，編入《中阿含經》。</w:t>
      </w:r>
      <w:r w:rsidRPr="003F2B05">
        <w:rPr>
          <w:rStyle w:val="aa"/>
          <w:rFonts w:ascii="Times New Roman" w:hAnsiTheme="minorEastAsia" w:cs="Times New Roman"/>
        </w:rPr>
        <w:footnoteReference w:id="398"/>
      </w:r>
      <w:r w:rsidRPr="003F2B05">
        <w:rPr>
          <w:rFonts w:ascii="Times New Roman" w:hAnsiTheme="minorEastAsia" w:cs="Times New Roman"/>
        </w:rPr>
        <w:t>長壽王，為鄰國梵摩達哆王</w:t>
      </w:r>
      <w:r w:rsidRPr="003F2B05">
        <w:rPr>
          <w:rFonts w:ascii="Times New Roman" w:hAnsiTheme="minorEastAsia" w:cs="Times New Roman" w:hint="eastAsia"/>
        </w:rPr>
        <w:t>（</w:t>
      </w:r>
      <w:r w:rsidRPr="003F2B05">
        <w:rPr>
          <w:rFonts w:ascii="Times New Roman" w:hAnsi="Times New Roman" w:cs="Times New Roman"/>
        </w:rPr>
        <w:t>Brahmadatta</w:t>
      </w:r>
      <w:r w:rsidRPr="003F2B05">
        <w:rPr>
          <w:rFonts w:ascii="Times New Roman" w:hAnsi="Times New Roman" w:cs="Times New Roman" w:hint="eastAsia"/>
        </w:rPr>
        <w:t>）</w:t>
      </w:r>
      <w:r w:rsidRPr="003F2B05">
        <w:rPr>
          <w:rFonts w:ascii="Times New Roman" w:hAnsiTheme="minorEastAsia" w:cs="Times New Roman"/>
        </w:rPr>
        <w:t>所獲，國破身亡。臨終時，以「忍能止怨」，訓勉王子長生</w:t>
      </w:r>
      <w:r w:rsidRPr="003F2B05">
        <w:rPr>
          <w:rFonts w:ascii="Times New Roman" w:hAnsiTheme="minorEastAsia" w:cs="Times New Roman" w:hint="eastAsia"/>
        </w:rPr>
        <w:t>（</w:t>
      </w:r>
      <w:r w:rsidRPr="003F2B05">
        <w:rPr>
          <w:rFonts w:ascii="Times New Roman" w:hAnsi="Times New Roman" w:cs="Times New Roman"/>
        </w:rPr>
        <w:t>Dīghāyu</w:t>
      </w:r>
      <w:r w:rsidRPr="003F2B05">
        <w:rPr>
          <w:rFonts w:ascii="Times New Roman" w:hAnsi="Times New Roman" w:cs="Times New Roman" w:hint="eastAsia"/>
        </w:rPr>
        <w:t>）</w:t>
      </w:r>
      <w:r w:rsidRPr="003F2B05">
        <w:rPr>
          <w:rFonts w:ascii="Times New Roman" w:hAnsiTheme="minorEastAsia" w:cs="Times New Roman"/>
        </w:rPr>
        <w:t>。後來，長生以琴師身分，接近梵摩達哆王。曾有殺敵洩恨的機會，但終以憶念父王臨終的訓誨，而沒有報復。梵摩達哆王受到非常的感動，讓長生復國，友好相處。</w:t>
      </w:r>
    </w:p>
    <w:p w:rsidR="004A00A2" w:rsidRPr="003F2B05" w:rsidRDefault="004A00A2" w:rsidP="00A916ED">
      <w:pPr>
        <w:widowControl/>
        <w:ind w:leftChars="150" w:left="360"/>
        <w:rPr>
          <w:rFonts w:ascii="Times New Roman" w:hAnsi="Times New Roman" w:cs="Times New Roman"/>
          <w:b/>
          <w:sz w:val="20"/>
          <w:bdr w:val="single" w:sz="4" w:space="0" w:color="auto"/>
        </w:rPr>
      </w:pPr>
      <w:r w:rsidRPr="003F2B05">
        <w:rPr>
          <w:rFonts w:ascii="Times New Roman" w:hAnsi="Times New Roman" w:cs="Times New Roman" w:hint="eastAsia"/>
          <w:b/>
          <w:sz w:val="20"/>
          <w:bdr w:val="single" w:sz="4" w:space="0" w:color="auto"/>
        </w:rPr>
        <w:t>（</w:t>
      </w:r>
      <w:r w:rsidRPr="003F2B05">
        <w:rPr>
          <w:rFonts w:ascii="Times New Roman" w:hAnsi="Times New Roman" w:cs="Times New Roman" w:hint="eastAsia"/>
          <w:b/>
          <w:sz w:val="20"/>
          <w:bdr w:val="single" w:sz="4" w:space="0" w:color="auto"/>
        </w:rPr>
        <w:t>2</w:t>
      </w:r>
      <w:r w:rsidRPr="003F2B05">
        <w:rPr>
          <w:rFonts w:ascii="Times New Roman" w:hAnsi="Times New Roman" w:cs="Times New Roman" w:hint="eastAsia"/>
          <w:b/>
          <w:sz w:val="20"/>
          <w:bdr w:val="single" w:sz="4" w:space="0" w:color="auto"/>
        </w:rPr>
        <w:t>）</w:t>
      </w:r>
      <w:r w:rsidRPr="003F2B05">
        <w:rPr>
          <w:rFonts w:ascii="Times New Roman" w:hAnsi="Times New Roman" w:cs="Times New Roman"/>
          <w:b/>
          <w:sz w:val="20"/>
          <w:bdr w:val="single" w:sz="4" w:space="0" w:color="auto"/>
        </w:rPr>
        <w:t>大</w:t>
      </w:r>
      <w:r w:rsidRPr="003F2B05">
        <w:rPr>
          <w:rFonts w:ascii="Times New Roman" w:hAnsi="Times New Roman" w:cs="Times New Roman" w:hint="eastAsia"/>
          <w:b/>
          <w:sz w:val="20"/>
          <w:bdr w:val="single" w:sz="4" w:space="0" w:color="auto"/>
        </w:rPr>
        <w:t>譬喻</w:t>
      </w:r>
    </w:p>
    <w:p w:rsidR="004A00A2" w:rsidRPr="003F2B05" w:rsidRDefault="004A00A2" w:rsidP="003C0A1D">
      <w:pPr>
        <w:spacing w:afterLines="30" w:after="108"/>
        <w:ind w:leftChars="150" w:left="600" w:hangingChars="100" w:hanging="240"/>
        <w:jc w:val="both"/>
        <w:rPr>
          <w:rFonts w:ascii="Times New Roman" w:hAnsiTheme="minorEastAsia" w:cs="Times New Roman"/>
        </w:rPr>
      </w:pPr>
      <w:r w:rsidRPr="003F2B05">
        <w:rPr>
          <w:rFonts w:ascii="Times New Roman" w:hAnsi="Times New Roman" w:cs="Times New Roman"/>
        </w:rPr>
        <w:t>2.</w:t>
      </w:r>
      <w:r w:rsidRPr="003F2B05">
        <w:rPr>
          <w:rFonts w:ascii="Times New Roman" w:hAnsiTheme="minorEastAsia" w:cs="Times New Roman"/>
        </w:rPr>
        <w:t>「大譬喻」，《大智度論》作「長阿含中大阿波陀那」，</w:t>
      </w:r>
      <w:r w:rsidRPr="003F2B05">
        <w:rPr>
          <w:rStyle w:val="aa"/>
          <w:rFonts w:ascii="Times New Roman" w:hAnsiTheme="minorEastAsia" w:cs="Times New Roman"/>
        </w:rPr>
        <w:footnoteReference w:id="399"/>
      </w:r>
      <w:r w:rsidRPr="003F2B05">
        <w:rPr>
          <w:rFonts w:ascii="Times New Roman" w:hAnsiTheme="minorEastAsia" w:cs="Times New Roman"/>
        </w:rPr>
        <w:t>即</w:t>
      </w:r>
      <w:r w:rsidRPr="003F2B05">
        <w:rPr>
          <w:rFonts w:ascii="Times New Roman" w:hAnsiTheme="minorEastAsia" w:cs="Times New Roman" w:hint="eastAsia"/>
        </w:rPr>
        <w:t>《長阿含經》</w:t>
      </w:r>
      <w:r w:rsidRPr="003F2B05">
        <w:rPr>
          <w:rFonts w:ascii="Times New Roman" w:hAnsiTheme="minorEastAsia" w:cs="Times New Roman"/>
        </w:rPr>
        <w:t>中的</w:t>
      </w:r>
      <w:r w:rsidRPr="003F2B05">
        <w:rPr>
          <w:rFonts w:ascii="Times New Roman" w:hAnsiTheme="minorEastAsia" w:cs="Times New Roman" w:hint="eastAsia"/>
        </w:rPr>
        <w:t>《</w:t>
      </w:r>
      <w:r w:rsidRPr="003F2B05">
        <w:rPr>
          <w:rFonts w:ascii="Times New Roman" w:hAnsiTheme="minorEastAsia" w:cs="Times New Roman"/>
        </w:rPr>
        <w:t>大本經</w:t>
      </w:r>
      <w:r w:rsidRPr="003F2B05">
        <w:rPr>
          <w:rFonts w:ascii="Times New Roman" w:hAnsiTheme="minorEastAsia" w:cs="Times New Roman" w:hint="eastAsia"/>
        </w:rPr>
        <w:t>》</w:t>
      </w:r>
      <w:r w:rsidRPr="003F2B05">
        <w:rPr>
          <w:rFonts w:ascii="Times New Roman" w:hAnsiTheme="minorEastAsia" w:cs="Times New Roman"/>
        </w:rPr>
        <w:t>。</w:t>
      </w:r>
      <w:r w:rsidRPr="003F2B05">
        <w:rPr>
          <w:rStyle w:val="aa"/>
          <w:rFonts w:ascii="Times New Roman" w:hAnsiTheme="minorEastAsia" w:cs="Times New Roman"/>
        </w:rPr>
        <w:footnoteReference w:id="400"/>
      </w:r>
      <w:r w:rsidRPr="003F2B05">
        <w:rPr>
          <w:rFonts w:ascii="Times New Roman" w:hAnsiTheme="minorEastAsia" w:cs="Times New Roman" w:hint="eastAsia"/>
        </w:rPr>
        <w:t>《</w:t>
      </w:r>
      <w:r w:rsidRPr="003F2B05">
        <w:rPr>
          <w:rFonts w:ascii="Times New Roman" w:hAnsiTheme="minorEastAsia" w:cs="Times New Roman"/>
        </w:rPr>
        <w:t>南傳大藏經</w:t>
      </w:r>
      <w:r w:rsidRPr="003F2B05">
        <w:rPr>
          <w:rFonts w:ascii="Times New Roman" w:hAnsiTheme="minorEastAsia" w:cs="Times New Roman" w:hint="eastAsia"/>
        </w:rPr>
        <w:t>》</w:t>
      </w:r>
      <w:r w:rsidRPr="003F2B05">
        <w:rPr>
          <w:rFonts w:ascii="Times New Roman" w:hAnsiTheme="minorEastAsia" w:cs="Times New Roman"/>
        </w:rPr>
        <w:t>，也譯為</w:t>
      </w:r>
      <w:r w:rsidRPr="003F2B05">
        <w:rPr>
          <w:rFonts w:ascii="Times New Roman" w:hAnsiTheme="minorEastAsia" w:cs="Times New Roman" w:hint="eastAsia"/>
        </w:rPr>
        <w:t>《</w:t>
      </w:r>
      <w:r w:rsidRPr="003F2B05">
        <w:rPr>
          <w:rFonts w:ascii="Times New Roman" w:hAnsiTheme="minorEastAsia" w:cs="Times New Roman"/>
        </w:rPr>
        <w:t>大本經</w:t>
      </w:r>
      <w:r w:rsidRPr="003F2B05">
        <w:rPr>
          <w:rFonts w:ascii="Times New Roman" w:hAnsiTheme="minorEastAsia" w:cs="Times New Roman" w:hint="eastAsia"/>
        </w:rPr>
        <w:t>》</w:t>
      </w:r>
      <w:r w:rsidRPr="003F2B05">
        <w:rPr>
          <w:rFonts w:ascii="Times New Roman" w:hAnsiTheme="minorEastAsia" w:cs="Times New Roman"/>
        </w:rPr>
        <w:t>。</w:t>
      </w:r>
      <w:r w:rsidRPr="003F2B05">
        <w:rPr>
          <w:rStyle w:val="aa"/>
          <w:rFonts w:ascii="Times New Roman" w:hAnsiTheme="minorEastAsia" w:cs="Times New Roman"/>
        </w:rPr>
        <w:footnoteReference w:id="401"/>
      </w:r>
      <w:r w:rsidRPr="003F2B05">
        <w:rPr>
          <w:rFonts w:ascii="Times New Roman" w:hAnsiTheme="minorEastAsia" w:cs="Times New Roman"/>
        </w:rPr>
        <w:t>原語</w:t>
      </w:r>
      <w:r w:rsidRPr="003F2B05">
        <w:rPr>
          <w:rFonts w:ascii="Times New Roman" w:hAnsi="Times New Roman" w:cs="Times New Roman"/>
        </w:rPr>
        <w:t>Mahāpadānasuttanta</w:t>
      </w:r>
      <w:r w:rsidRPr="003F2B05">
        <w:rPr>
          <w:rFonts w:ascii="Times New Roman" w:hAnsiTheme="minorEastAsia" w:cs="Times New Roman"/>
        </w:rPr>
        <w:t>，應譯</w:t>
      </w:r>
      <w:r w:rsidRPr="003F2B05">
        <w:rPr>
          <w:rFonts w:ascii="Times New Roman" w:hAnsiTheme="minorEastAsia" w:cs="Times New Roman"/>
        </w:rPr>
        <w:lastRenderedPageBreak/>
        <w:t>為「大譬喻經」，與說一切有部所傳的相合。漢譯的</w:t>
      </w:r>
      <w:r w:rsidRPr="003F2B05">
        <w:rPr>
          <w:rFonts w:ascii="Times New Roman" w:hAnsiTheme="minorEastAsia" w:cs="Times New Roman" w:hint="eastAsia"/>
        </w:rPr>
        <w:t>《</w:t>
      </w:r>
      <w:r w:rsidRPr="003F2B05">
        <w:rPr>
          <w:rFonts w:ascii="Times New Roman" w:hAnsiTheme="minorEastAsia" w:cs="Times New Roman"/>
        </w:rPr>
        <w:t>大本經</w:t>
      </w:r>
      <w:r w:rsidRPr="003F2B05">
        <w:rPr>
          <w:rFonts w:ascii="Times New Roman" w:hAnsiTheme="minorEastAsia" w:cs="Times New Roman" w:hint="eastAsia"/>
        </w:rPr>
        <w:t>》</w:t>
      </w:r>
      <w:r w:rsidRPr="003F2B05">
        <w:rPr>
          <w:rFonts w:ascii="Times New Roman" w:hAnsiTheme="minorEastAsia" w:cs="Times New Roman"/>
        </w:rPr>
        <w:t>，經末作</w:t>
      </w:r>
      <w:r w:rsidRPr="003F2B05">
        <w:rPr>
          <w:rFonts w:ascii="Times New Roman" w:hAnsiTheme="minorEastAsia" w:cs="Times New Roman" w:hint="eastAsia"/>
        </w:rPr>
        <w:t>《</w:t>
      </w:r>
      <w:r w:rsidRPr="003F2B05">
        <w:rPr>
          <w:rFonts w:ascii="Times New Roman" w:hAnsiTheme="minorEastAsia" w:cs="Times New Roman"/>
        </w:rPr>
        <w:t>大因緣經</w:t>
      </w:r>
      <w:r w:rsidRPr="003F2B05">
        <w:rPr>
          <w:rFonts w:ascii="Times New Roman" w:hAnsiTheme="minorEastAsia" w:cs="Times New Roman" w:hint="eastAsia"/>
        </w:rPr>
        <w:t>》</w:t>
      </w:r>
      <w:r w:rsidRPr="003F2B05">
        <w:rPr>
          <w:rFonts w:ascii="Times New Roman" w:hAnsiTheme="minorEastAsia" w:cs="Times New Roman"/>
        </w:rPr>
        <w:t>。</w:t>
      </w:r>
      <w:r w:rsidRPr="003F2B05">
        <w:rPr>
          <w:rStyle w:val="aa"/>
          <w:rFonts w:ascii="Times New Roman" w:hAnsiTheme="minorEastAsia" w:cs="Times New Roman"/>
        </w:rPr>
        <w:footnoteReference w:id="402"/>
      </w:r>
      <w:r w:rsidRPr="003F2B05">
        <w:rPr>
          <w:rFonts w:ascii="Times New Roman" w:hAnsiTheme="minorEastAsia" w:cs="Times New Roman"/>
        </w:rPr>
        <w:t>經中說到「</w:t>
      </w:r>
      <w:r w:rsidRPr="003F2B05">
        <w:rPr>
          <w:rFonts w:ascii="Times New Roman" w:eastAsia="標楷體" w:hAnsiTheme="minorEastAsia" w:cs="Times New Roman"/>
        </w:rPr>
        <w:t>諸佛因緣</w:t>
      </w:r>
      <w:r w:rsidRPr="003F2B05">
        <w:rPr>
          <w:rFonts w:ascii="Times New Roman" w:hAnsiTheme="minorEastAsia" w:cs="Times New Roman"/>
        </w:rPr>
        <w:t>」，</w:t>
      </w:r>
      <w:r w:rsidRPr="003F2B05">
        <w:rPr>
          <w:rStyle w:val="aa"/>
          <w:rFonts w:ascii="Times New Roman" w:hAnsiTheme="minorEastAsia" w:cs="Times New Roman"/>
        </w:rPr>
        <w:footnoteReference w:id="403"/>
      </w:r>
      <w:r w:rsidRPr="003F2B05">
        <w:rPr>
          <w:rFonts w:ascii="Times New Roman" w:hAnsiTheme="minorEastAsia" w:cs="Times New Roman"/>
        </w:rPr>
        <w:t>「</w:t>
      </w:r>
      <w:r w:rsidRPr="003F2B05">
        <w:rPr>
          <w:rFonts w:ascii="Times New Roman" w:eastAsia="標楷體" w:hAnsiTheme="minorEastAsia" w:cs="Times New Roman"/>
        </w:rPr>
        <w:t>諸佛因緣本末</w:t>
      </w:r>
      <w:r w:rsidRPr="003F2B05">
        <w:rPr>
          <w:rFonts w:ascii="Times New Roman" w:hAnsiTheme="minorEastAsia" w:cs="Times New Roman"/>
        </w:rPr>
        <w:t>」，</w:t>
      </w:r>
      <w:r w:rsidRPr="003F2B05">
        <w:rPr>
          <w:rStyle w:val="aa"/>
          <w:rFonts w:ascii="Times New Roman" w:hAnsiTheme="minorEastAsia" w:cs="Times New Roman"/>
        </w:rPr>
        <w:footnoteReference w:id="404"/>
      </w:r>
      <w:r w:rsidRPr="003F2B05">
        <w:rPr>
          <w:rFonts w:ascii="Times New Roman" w:hAnsiTheme="minorEastAsia" w:cs="Times New Roman"/>
        </w:rPr>
        <w:t>「</w:t>
      </w:r>
      <w:r w:rsidRPr="003F2B05">
        <w:rPr>
          <w:rFonts w:ascii="Times New Roman" w:eastAsia="標楷體" w:hAnsiTheme="minorEastAsia" w:cs="Times New Roman"/>
        </w:rPr>
        <w:t>彼佛本末因緣</w:t>
      </w:r>
      <w:r w:rsidRPr="003F2B05">
        <w:rPr>
          <w:rFonts w:ascii="Times New Roman" w:hAnsiTheme="minorEastAsia" w:cs="Times New Roman"/>
        </w:rPr>
        <w:t>」。</w:t>
      </w:r>
      <w:r w:rsidRPr="003F2B05">
        <w:rPr>
          <w:rStyle w:val="aa"/>
          <w:rFonts w:ascii="Times New Roman" w:hAnsiTheme="minorEastAsia" w:cs="Times New Roman"/>
        </w:rPr>
        <w:footnoteReference w:id="405"/>
      </w:r>
      <w:r w:rsidRPr="003F2B05">
        <w:rPr>
          <w:rFonts w:ascii="Times New Roman" w:hAnsiTheme="minorEastAsia" w:cs="Times New Roman"/>
        </w:rPr>
        <w:t>考《長阿含經》的「十二部經」，尼陀</w:t>
      </w:r>
      <w:r w:rsidRPr="003F2B05">
        <w:rPr>
          <w:rFonts w:ascii="Times New Roman" w:hAnsiTheme="minorEastAsia" w:cs="Times New Roman"/>
          <w:sz w:val="22"/>
          <w:shd w:val="pct15" w:color="auto" w:fill="FFFFFF"/>
        </w:rPr>
        <w:t>（</w:t>
      </w:r>
      <w:r w:rsidRPr="003F2B05">
        <w:rPr>
          <w:rFonts w:ascii="Times New Roman" w:hAnsi="Times New Roman" w:cs="Times New Roman"/>
          <w:sz w:val="22"/>
          <w:shd w:val="pct15" w:color="auto" w:fill="FFFFFF"/>
        </w:rPr>
        <w:t>p.601</w:t>
      </w:r>
      <w:r w:rsidRPr="003F2B05">
        <w:rPr>
          <w:rFonts w:ascii="Times New Roman" w:hAnsiTheme="minorEastAsia" w:cs="Times New Roman"/>
          <w:sz w:val="22"/>
          <w:shd w:val="pct15" w:color="auto" w:fill="FFFFFF"/>
        </w:rPr>
        <w:t>）</w:t>
      </w:r>
      <w:r w:rsidRPr="003F2B05">
        <w:rPr>
          <w:rFonts w:ascii="Times New Roman" w:hAnsiTheme="minorEastAsia" w:cs="Times New Roman"/>
        </w:rPr>
        <w:t>那譯為「本緣」，而阿波陀那為「證喻」；</w:t>
      </w:r>
      <w:r w:rsidRPr="003F2B05">
        <w:rPr>
          <w:rStyle w:val="aa"/>
          <w:rFonts w:ascii="Times New Roman" w:hAnsiTheme="minorEastAsia" w:cs="Times New Roman"/>
        </w:rPr>
        <w:footnoteReference w:id="406"/>
      </w:r>
      <w:r w:rsidRPr="003F2B05">
        <w:rPr>
          <w:rFonts w:ascii="Times New Roman" w:hAnsiTheme="minorEastAsia" w:cs="Times New Roman"/>
        </w:rPr>
        <w:t>可見漢譯《長阿含經》的</w:t>
      </w:r>
      <w:r w:rsidRPr="003F2B05">
        <w:rPr>
          <w:rFonts w:ascii="Times New Roman" w:hAnsiTheme="minorEastAsia" w:cs="Times New Roman" w:hint="eastAsia"/>
        </w:rPr>
        <w:t>《</w:t>
      </w:r>
      <w:r w:rsidRPr="003F2B05">
        <w:rPr>
          <w:rFonts w:ascii="Times New Roman" w:hAnsiTheme="minorEastAsia" w:cs="Times New Roman"/>
        </w:rPr>
        <w:t>大本經</w:t>
      </w:r>
      <w:r w:rsidRPr="003F2B05">
        <w:rPr>
          <w:rFonts w:ascii="Times New Roman" w:hAnsiTheme="minorEastAsia" w:cs="Times New Roman" w:hint="eastAsia"/>
        </w:rPr>
        <w:t>》</w:t>
      </w:r>
      <w:r w:rsidRPr="003F2B05">
        <w:rPr>
          <w:rFonts w:ascii="Times New Roman" w:hAnsiTheme="minorEastAsia" w:cs="Times New Roman"/>
        </w:rPr>
        <w:t>，是「大因緣」（大本緣），而不是「大譬喻」。「大譬喻」中，首舉七佛的種姓、父母、都城、成道處、說法、大弟子等。然後詳說（七佛第一位的）毘婆尸佛</w:t>
      </w:r>
      <w:r w:rsidRPr="003F2B05">
        <w:rPr>
          <w:rFonts w:ascii="Times New Roman" w:hAnsiTheme="minorEastAsia" w:cs="Times New Roman" w:hint="eastAsia"/>
        </w:rPr>
        <w:t>（</w:t>
      </w:r>
      <w:r w:rsidRPr="003F2B05">
        <w:rPr>
          <w:rFonts w:ascii="Times New Roman" w:hAnsi="Times New Roman" w:cs="Times New Roman"/>
        </w:rPr>
        <w:t>Vipa</w:t>
      </w:r>
      <w:r w:rsidRPr="003F2B05">
        <w:rPr>
          <w:rFonts w:ascii="Times New Roman" w:eastAsia="MS Mincho" w:hAnsi="Times New Roman" w:cs="Times New Roman"/>
        </w:rPr>
        <w:t>ś</w:t>
      </w:r>
      <w:r w:rsidRPr="003F2B05">
        <w:rPr>
          <w:rFonts w:ascii="Times New Roman" w:hAnsi="Times New Roman" w:cs="Times New Roman"/>
        </w:rPr>
        <w:t>yin</w:t>
      </w:r>
      <w:r w:rsidRPr="003F2B05">
        <w:rPr>
          <w:rFonts w:ascii="Times New Roman" w:hAnsi="Times New Roman" w:cs="Times New Roman" w:hint="eastAsia"/>
        </w:rPr>
        <w:t>）</w:t>
      </w:r>
      <w:r w:rsidRPr="003F2B05">
        <w:rPr>
          <w:rFonts w:ascii="Times New Roman" w:hAnsiTheme="minorEastAsia" w:cs="Times New Roman"/>
        </w:rPr>
        <w:t>的化</w:t>
      </w:r>
      <w:r w:rsidRPr="003F2B05">
        <w:rPr>
          <w:rFonts w:ascii="Times New Roman" w:hAnsiTheme="minorEastAsia" w:cs="Times New Roman" w:hint="eastAsia"/>
        </w:rPr>
        <w:t>迹</w:t>
      </w:r>
      <w:r w:rsidRPr="003F2B05">
        <w:rPr>
          <w:rFonts w:ascii="Times New Roman" w:hAnsiTheme="minorEastAsia" w:cs="Times New Roman"/>
        </w:rPr>
        <w:t>。這是七佛的傳記；從佛佛道同的立場，一一的給以說明。</w:t>
      </w:r>
    </w:p>
    <w:p w:rsidR="004A00A2" w:rsidRPr="003F2B05" w:rsidRDefault="004A00A2" w:rsidP="00A916ED">
      <w:pPr>
        <w:widowControl/>
        <w:ind w:leftChars="150" w:left="360"/>
        <w:rPr>
          <w:rFonts w:ascii="Times New Roman" w:hAnsi="Times New Roman" w:cs="Times New Roman"/>
          <w:b/>
          <w:sz w:val="20"/>
          <w:bdr w:val="single" w:sz="4" w:space="0" w:color="auto"/>
        </w:rPr>
      </w:pPr>
      <w:r w:rsidRPr="003F2B05">
        <w:rPr>
          <w:rFonts w:ascii="Times New Roman" w:hAnsi="Times New Roman" w:cs="Times New Roman" w:hint="eastAsia"/>
          <w:b/>
          <w:sz w:val="20"/>
          <w:bdr w:val="single" w:sz="4" w:space="0" w:color="auto"/>
        </w:rPr>
        <w:t>（</w:t>
      </w:r>
      <w:r w:rsidRPr="003F2B05">
        <w:rPr>
          <w:rFonts w:ascii="Times New Roman" w:hAnsi="Times New Roman" w:cs="Times New Roman" w:hint="eastAsia"/>
          <w:b/>
          <w:sz w:val="20"/>
          <w:bdr w:val="single" w:sz="4" w:space="0" w:color="auto"/>
        </w:rPr>
        <w:t>3</w:t>
      </w:r>
      <w:r w:rsidRPr="003F2B05">
        <w:rPr>
          <w:rFonts w:ascii="Times New Roman" w:hAnsi="Times New Roman" w:cs="Times New Roman" w:hint="eastAsia"/>
          <w:b/>
          <w:sz w:val="20"/>
          <w:bdr w:val="single" w:sz="4" w:space="0" w:color="auto"/>
        </w:rPr>
        <w:t>）大涅槃譬喻</w:t>
      </w:r>
    </w:p>
    <w:p w:rsidR="004A00A2" w:rsidRPr="003F2B05" w:rsidRDefault="004A00A2" w:rsidP="003C0A1D">
      <w:pPr>
        <w:spacing w:afterLines="30" w:after="108"/>
        <w:ind w:leftChars="150" w:left="600" w:hangingChars="100" w:hanging="240"/>
        <w:jc w:val="both"/>
        <w:rPr>
          <w:rFonts w:ascii="Times New Roman" w:hAnsi="Times New Roman" w:cs="Times New Roman"/>
        </w:rPr>
      </w:pPr>
      <w:r w:rsidRPr="003F2B05">
        <w:rPr>
          <w:rFonts w:ascii="Times New Roman" w:hAnsi="Times New Roman" w:cs="Times New Roman"/>
        </w:rPr>
        <w:t>3.</w:t>
      </w:r>
      <w:r w:rsidRPr="003F2B05">
        <w:rPr>
          <w:rFonts w:ascii="Times New Roman" w:hAnsi="Times New Roman" w:cs="Times New Roman"/>
        </w:rPr>
        <w:t>「大涅槃譬喻」，《雜事》有佛入涅槃的記述。從佛在王舍城（</w:t>
      </w:r>
      <w:r w:rsidRPr="003F2B05">
        <w:rPr>
          <w:rFonts w:ascii="Times New Roman" w:hAnsi="Times New Roman" w:cs="Times New Roman"/>
        </w:rPr>
        <w:t>Rajag</w:t>
      </w:r>
      <w:r w:rsidRPr="003F2B05">
        <w:rPr>
          <w:rFonts w:ascii="Cambria Math" w:hAnsi="Cambria Math" w:cs="Cambria Math"/>
        </w:rPr>
        <w:t>ṛ</w:t>
      </w:r>
      <w:r w:rsidRPr="003F2B05">
        <w:rPr>
          <w:rFonts w:ascii="Times New Roman" w:hAnsi="Times New Roman" w:cs="Times New Roman"/>
        </w:rPr>
        <w:t>ha</w:t>
      </w:r>
      <w:r w:rsidRPr="003F2B05">
        <w:rPr>
          <w:rFonts w:ascii="Times New Roman" w:hAnsi="Times New Roman" w:cs="Times New Roman"/>
        </w:rPr>
        <w:t>）為行雨（</w:t>
      </w:r>
      <w:r w:rsidRPr="003F2B05">
        <w:rPr>
          <w:rFonts w:ascii="Times New Roman" w:hAnsi="Times New Roman" w:cs="Times New Roman"/>
        </w:rPr>
        <w:t>Vai</w:t>
      </w:r>
      <w:r w:rsidRPr="003F2B05">
        <w:rPr>
          <w:rFonts w:ascii="Cambria Math" w:hAnsi="Cambria Math" w:cs="Cambria Math"/>
        </w:rPr>
        <w:t>ṣ</w:t>
      </w:r>
      <w:r w:rsidRPr="003F2B05">
        <w:rPr>
          <w:rFonts w:ascii="Times New Roman" w:hAnsi="Times New Roman" w:cs="Times New Roman"/>
        </w:rPr>
        <w:t>akāra</w:t>
      </w:r>
      <w:r w:rsidRPr="003F2B05">
        <w:rPr>
          <w:rFonts w:ascii="Times New Roman" w:hAnsi="Times New Roman" w:cs="Times New Roman"/>
        </w:rPr>
        <w:t>）說七法、六法起，經波吒離子（</w:t>
      </w:r>
      <w:r w:rsidRPr="003F2B05">
        <w:rPr>
          <w:rFonts w:ascii="Times New Roman" w:hAnsi="Times New Roman" w:cs="Times New Roman"/>
        </w:rPr>
        <w:t>Pā</w:t>
      </w:r>
      <w:r w:rsidRPr="003F2B05">
        <w:rPr>
          <w:rFonts w:ascii="Cambria Math" w:hAnsi="Cambria Math" w:cs="Cambria Math"/>
        </w:rPr>
        <w:t>ṭ</w:t>
      </w:r>
      <w:r w:rsidRPr="003F2B05">
        <w:rPr>
          <w:rFonts w:ascii="Times New Roman" w:hAnsi="Times New Roman" w:cs="Times New Roman"/>
        </w:rPr>
        <w:t>aliputra</w:t>
      </w:r>
      <w:r w:rsidRPr="003F2B05">
        <w:rPr>
          <w:rFonts w:ascii="Times New Roman" w:hAnsi="Times New Roman" w:cs="Times New Roman"/>
        </w:rPr>
        <w:t>）、毘舍離（</w:t>
      </w:r>
      <w:r w:rsidRPr="003F2B05">
        <w:rPr>
          <w:rFonts w:ascii="Times New Roman" w:hAnsi="Times New Roman" w:cs="Times New Roman"/>
        </w:rPr>
        <w:t>Vai</w:t>
      </w:r>
      <w:r w:rsidRPr="003F2B05">
        <w:rPr>
          <w:rFonts w:ascii="Times New Roman" w:eastAsia="MS Mincho" w:hAnsi="Times New Roman" w:cs="Times New Roman"/>
        </w:rPr>
        <w:t>ś</w:t>
      </w:r>
      <w:r w:rsidRPr="003F2B05">
        <w:rPr>
          <w:rFonts w:ascii="Times New Roman" w:hAnsi="Times New Roman" w:cs="Times New Roman"/>
        </w:rPr>
        <w:t>ālī</w:t>
      </w:r>
      <w:r w:rsidRPr="003F2B05">
        <w:rPr>
          <w:rFonts w:ascii="Times New Roman" w:hAnsi="Times New Roman" w:cs="Times New Roman"/>
        </w:rPr>
        <w:t>），而向波波（</w:t>
      </w:r>
      <w:r w:rsidRPr="003F2B05">
        <w:rPr>
          <w:rFonts w:ascii="Times New Roman" w:hAnsi="Times New Roman" w:cs="Times New Roman"/>
        </w:rPr>
        <w:t>Pāpa</w:t>
      </w:r>
      <w:r w:rsidRPr="003F2B05">
        <w:rPr>
          <w:rFonts w:ascii="Times New Roman" w:hAnsi="Times New Roman" w:cs="Times New Roman"/>
        </w:rPr>
        <w:t>），末了到拘尸那（</w:t>
      </w:r>
      <w:r w:rsidRPr="003F2B05">
        <w:rPr>
          <w:rFonts w:ascii="Times New Roman" w:hAnsi="Times New Roman" w:cs="Times New Roman"/>
        </w:rPr>
        <w:t>Ku</w:t>
      </w:r>
      <w:r w:rsidRPr="003F2B05">
        <w:rPr>
          <w:rFonts w:ascii="Times New Roman" w:eastAsia="MS Mincho" w:hAnsi="Times New Roman" w:cs="Times New Roman"/>
        </w:rPr>
        <w:t>ś</w:t>
      </w:r>
      <w:r w:rsidRPr="003F2B05">
        <w:rPr>
          <w:rFonts w:ascii="Times New Roman" w:hAnsi="Times New Roman" w:cs="Times New Roman"/>
        </w:rPr>
        <w:t>inagara</w:t>
      </w:r>
      <w:r w:rsidRPr="003F2B05">
        <w:rPr>
          <w:rFonts w:ascii="Times New Roman" w:hAnsi="Times New Roman" w:cs="Times New Roman"/>
        </w:rPr>
        <w:t>）入涅槃。</w:t>
      </w:r>
      <w:r w:rsidRPr="003F2B05">
        <w:rPr>
          <w:rStyle w:val="aa"/>
          <w:rFonts w:ascii="Times New Roman" w:hAnsi="Times New Roman" w:cs="Times New Roman"/>
        </w:rPr>
        <w:footnoteReference w:id="407"/>
      </w:r>
      <w:r w:rsidRPr="003F2B05">
        <w:rPr>
          <w:rFonts w:ascii="Times New Roman" w:hAnsi="Times New Roman" w:cs="Times New Roman"/>
        </w:rPr>
        <w:t>佛入涅槃事，與《長阿含經》的《遊行經》，《長部》的《大般涅槃經》相當。</w:t>
      </w:r>
      <w:r w:rsidRPr="003F2B05">
        <w:rPr>
          <w:rStyle w:val="aa"/>
          <w:rFonts w:ascii="Times New Roman" w:hAnsi="Times New Roman" w:cs="Times New Roman"/>
        </w:rPr>
        <w:footnoteReference w:id="408"/>
      </w:r>
      <w:r w:rsidRPr="003F2B05">
        <w:rPr>
          <w:rFonts w:ascii="Times New Roman" w:hAnsi="Times New Roman" w:cs="Times New Roman"/>
        </w:rPr>
        <w:t>以入涅槃的部分佛傳為「譬喻」，與現存的梵本《譬喻集》（</w:t>
      </w:r>
      <w:r w:rsidRPr="003F2B05">
        <w:rPr>
          <w:rFonts w:ascii="Times New Roman" w:hAnsi="Times New Roman" w:cs="Times New Roman"/>
        </w:rPr>
        <w:t>Divyāvadāna</w:t>
      </w:r>
      <w:r w:rsidRPr="003F2B05">
        <w:rPr>
          <w:rFonts w:ascii="Times New Roman" w:hAnsi="Times New Roman" w:cs="Times New Roman"/>
        </w:rPr>
        <w:t>）相合。</w:t>
      </w:r>
      <w:r w:rsidRPr="003F2B05">
        <w:rPr>
          <w:rStyle w:val="aa"/>
          <w:rFonts w:ascii="Times New Roman" w:hAnsi="Times New Roman" w:cs="Times New Roman"/>
        </w:rPr>
        <w:footnoteReference w:id="409"/>
      </w:r>
      <w:r w:rsidRPr="003F2B05">
        <w:rPr>
          <w:rFonts w:ascii="Times New Roman" w:hAnsi="Times New Roman" w:cs="Times New Roman"/>
        </w:rPr>
        <w:t>「持律者說」，這是說一切有部律師的傳說。</w:t>
      </w:r>
    </w:p>
    <w:p w:rsidR="004A00A2" w:rsidRPr="003F2B05" w:rsidRDefault="004A00A2" w:rsidP="00A916ED">
      <w:pPr>
        <w:ind w:leftChars="50" w:left="120"/>
        <w:jc w:val="both"/>
        <w:rPr>
          <w:rFonts w:ascii="Times New Roman" w:hAnsi="Times New Roman" w:cs="Times New Roman"/>
          <w:b/>
          <w:sz w:val="20"/>
          <w:szCs w:val="20"/>
          <w:bdr w:val="single" w:sz="4" w:space="0" w:color="auto"/>
        </w:rPr>
      </w:pPr>
      <w:r w:rsidRPr="003F2B05">
        <w:rPr>
          <w:rFonts w:ascii="Times New Roman" w:hAnsi="Times New Roman" w:cs="Times New Roman" w:hint="eastAsia"/>
          <w:b/>
          <w:sz w:val="20"/>
          <w:szCs w:val="20"/>
          <w:bdr w:val="single" w:sz="4" w:space="0" w:color="auto"/>
        </w:rPr>
        <w:lastRenderedPageBreak/>
        <w:t>（二）</w:t>
      </w:r>
      <w:r w:rsidRPr="003F2B05">
        <w:rPr>
          <w:rFonts w:ascii="Times New Roman" w:hAnsi="Times New Roman" w:cs="Times New Roman"/>
          <w:b/>
          <w:sz w:val="20"/>
          <w:szCs w:val="20"/>
          <w:bdr w:val="single" w:sz="4" w:space="0" w:color="auto"/>
        </w:rPr>
        <w:t>晚期（大乘佛教所傳）</w:t>
      </w:r>
    </w:p>
    <w:p w:rsidR="004A00A2" w:rsidRPr="003F2B05" w:rsidRDefault="004A00A2" w:rsidP="00A916ED">
      <w:pPr>
        <w:ind w:leftChars="100" w:left="240"/>
        <w:jc w:val="both"/>
        <w:rPr>
          <w:rFonts w:ascii="Times New Roman" w:hAnsi="Times New Roman"/>
          <w:b/>
          <w:sz w:val="20"/>
          <w:szCs w:val="20"/>
          <w:bdr w:val="single" w:sz="4" w:space="0" w:color="auto"/>
        </w:rPr>
      </w:pPr>
      <w:r w:rsidRPr="003F2B05">
        <w:rPr>
          <w:rFonts w:ascii="Times New Roman" w:hAnsi="Times New Roman" w:hint="eastAsia"/>
          <w:b/>
          <w:sz w:val="20"/>
          <w:szCs w:val="20"/>
          <w:bdr w:val="single" w:sz="4" w:space="0" w:color="auto"/>
        </w:rPr>
        <w:t>1</w:t>
      </w:r>
      <w:r w:rsidRPr="003F2B05">
        <w:rPr>
          <w:rFonts w:ascii="Times New Roman" w:hAnsi="Times New Roman" w:hint="eastAsia"/>
          <w:b/>
          <w:sz w:val="20"/>
          <w:szCs w:val="20"/>
          <w:bdr w:val="single" w:sz="4" w:space="0" w:color="auto"/>
        </w:rPr>
        <w:t>、</w:t>
      </w:r>
      <w:r w:rsidRPr="003F2B05">
        <w:rPr>
          <w:rFonts w:ascii="Times New Roman" w:hAnsi="Times New Roman"/>
          <w:b/>
          <w:sz w:val="20"/>
          <w:szCs w:val="20"/>
          <w:bdr w:val="single" w:sz="4" w:space="0" w:color="auto"/>
        </w:rPr>
        <w:t>《大智度論》</w:t>
      </w:r>
      <w:r w:rsidRPr="003F2B05">
        <w:rPr>
          <w:rFonts w:ascii="Times New Roman" w:hAnsi="Times New Roman" w:hint="eastAsia"/>
          <w:b/>
          <w:sz w:val="20"/>
          <w:szCs w:val="20"/>
          <w:bdr w:val="single" w:sz="4" w:space="0" w:color="auto"/>
        </w:rPr>
        <w:t>舉六部「阿波陀那」，</w:t>
      </w:r>
      <w:r w:rsidRPr="003F2B05">
        <w:rPr>
          <w:rFonts w:ascii="Times New Roman" w:hAnsi="Times New Roman"/>
          <w:b/>
          <w:sz w:val="20"/>
          <w:szCs w:val="20"/>
          <w:bdr w:val="single" w:sz="4" w:space="0" w:color="auto"/>
        </w:rPr>
        <w:t>除「長譬喻」與「大譬喻」外，還有四部</w:t>
      </w:r>
    </w:p>
    <w:p w:rsidR="004A00A2" w:rsidRPr="003F2B05" w:rsidRDefault="004A00A2" w:rsidP="003C0A1D">
      <w:pPr>
        <w:spacing w:afterLines="30" w:after="108"/>
        <w:ind w:leftChars="100" w:left="240"/>
        <w:jc w:val="both"/>
        <w:rPr>
          <w:rFonts w:ascii="Times New Roman" w:hAnsi="Times New Roman" w:cs="Times New Roman"/>
        </w:rPr>
      </w:pPr>
      <w:r w:rsidRPr="003F2B05">
        <w:rPr>
          <w:rFonts w:ascii="Times New Roman" w:hAnsiTheme="minorEastAsia" w:cs="Times New Roman"/>
        </w:rPr>
        <w:t>繼承《大毘婆沙論》的意見，而更近於</w:t>
      </w:r>
      <w:r w:rsidRPr="003F2B05">
        <w:rPr>
          <w:rFonts w:ascii="Times New Roman" w:hAnsiTheme="minorEastAsia" w:cs="Times New Roman" w:hint="eastAsia"/>
        </w:rPr>
        <w:t>《</w:t>
      </w:r>
      <w:r w:rsidRPr="003F2B05">
        <w:rPr>
          <w:rFonts w:ascii="Times New Roman" w:hAnsiTheme="minorEastAsia" w:cs="Times New Roman"/>
        </w:rPr>
        <w:t>根有律</w:t>
      </w:r>
      <w:r w:rsidRPr="003F2B05">
        <w:rPr>
          <w:rFonts w:ascii="Times New Roman" w:hAnsiTheme="minorEastAsia" w:cs="Times New Roman" w:hint="eastAsia"/>
        </w:rPr>
        <w:t>》</w:t>
      </w:r>
      <w:r w:rsidRPr="003F2B05">
        <w:rPr>
          <w:rFonts w:ascii="Times New Roman" w:hAnsiTheme="minorEastAsia" w:cs="Times New Roman"/>
        </w:rPr>
        <w:t>系律師所傳的，是《大智度論》。如</w:t>
      </w:r>
      <w:r w:rsidRPr="003F2B05">
        <w:rPr>
          <w:rFonts w:ascii="Times New Roman" w:hAnsiTheme="minorEastAsia" w:cs="Times New Roman" w:hint="eastAsia"/>
        </w:rPr>
        <w:t>《</w:t>
      </w:r>
      <w:r w:rsidRPr="003F2B05">
        <w:rPr>
          <w:rFonts w:ascii="Times New Roman" w:hAnsiTheme="minorEastAsia" w:cs="Times New Roman"/>
        </w:rPr>
        <w:t>論</w:t>
      </w:r>
      <w:r w:rsidRPr="003F2B05">
        <w:rPr>
          <w:rFonts w:ascii="Times New Roman" w:hAnsiTheme="minorEastAsia" w:cs="Times New Roman" w:hint="eastAsia"/>
        </w:rPr>
        <w:t>》</w:t>
      </w:r>
      <w:r w:rsidRPr="003F2B05">
        <w:rPr>
          <w:rFonts w:ascii="Times New Roman" w:hAnsiTheme="minorEastAsia" w:cs="Times New Roman"/>
        </w:rPr>
        <w:t>卷</w:t>
      </w:r>
      <w:r w:rsidRPr="003F2B05">
        <w:rPr>
          <w:rFonts w:ascii="Times New Roman" w:hAnsiTheme="minorEastAsia" w:cs="Times New Roman" w:hint="eastAsia"/>
        </w:rPr>
        <w:t>33</w:t>
      </w:r>
      <w:r w:rsidRPr="003F2B05">
        <w:rPr>
          <w:rFonts w:ascii="Times New Roman" w:hAnsiTheme="minorEastAsia" w:cs="Times New Roman"/>
        </w:rPr>
        <w:t>（大正</w:t>
      </w:r>
      <w:r w:rsidRPr="003F2B05">
        <w:rPr>
          <w:rFonts w:ascii="Times New Roman" w:hAnsiTheme="minorEastAsia" w:cs="Times New Roman" w:hint="eastAsia"/>
        </w:rPr>
        <w:t>25</w:t>
      </w:r>
      <w:r w:rsidR="003C0A1D" w:rsidRPr="003F2B05">
        <w:rPr>
          <w:rFonts w:ascii="Times New Roman" w:hAnsiTheme="minorEastAsia" w:cs="Times New Roman" w:hint="eastAsia"/>
        </w:rPr>
        <w:t>，</w:t>
      </w:r>
      <w:r w:rsidRPr="003F2B05">
        <w:rPr>
          <w:rFonts w:ascii="Times New Roman" w:hAnsiTheme="minorEastAsia" w:cs="Times New Roman" w:hint="eastAsia"/>
        </w:rPr>
        <w:t>307b</w:t>
      </w:r>
      <w:r w:rsidRPr="003F2B05">
        <w:rPr>
          <w:rFonts w:ascii="Times New Roman" w:hAnsiTheme="minorEastAsia" w:cs="Times New Roman"/>
        </w:rPr>
        <w:t>）說：</w:t>
      </w:r>
    </w:p>
    <w:p w:rsidR="004A00A2" w:rsidRPr="003F2B05" w:rsidRDefault="004A00A2" w:rsidP="003C0A1D">
      <w:pPr>
        <w:spacing w:afterLines="30" w:after="108"/>
        <w:ind w:leftChars="200" w:left="480"/>
        <w:jc w:val="both"/>
        <w:rPr>
          <w:rFonts w:ascii="Times New Roman" w:hAnsi="Times New Roman" w:cs="Times New Roman"/>
        </w:rPr>
      </w:pPr>
      <w:r w:rsidRPr="003F2B05">
        <w:rPr>
          <w:rFonts w:ascii="Times New Roman" w:hAnsiTheme="minorEastAsia" w:cs="Times New Roman"/>
        </w:rPr>
        <w:t>「</w:t>
      </w:r>
      <w:r w:rsidRPr="003F2B05">
        <w:rPr>
          <w:rFonts w:ascii="Times New Roman" w:eastAsia="標楷體" w:hAnsiTheme="minorEastAsia" w:cs="Times New Roman"/>
        </w:rPr>
        <w:t>阿波陀那者，與世間相似柔軟淺語。如中阿含中長阿波陀那；長阿含中大阿波陀那。毘尼中億耳阿波陀那；二十億阿波陀那。解二百五十戒經中，欲阿波陀那一部。菩薩阿波陀那出一部。如是等無量阿波陀那</w:t>
      </w:r>
      <w:r w:rsidRPr="003F2B05">
        <w:rPr>
          <w:rFonts w:ascii="Times New Roman" w:hAnsiTheme="minorEastAsia" w:cs="Times New Roman"/>
        </w:rPr>
        <w:t>。」</w:t>
      </w:r>
    </w:p>
    <w:p w:rsidR="004A00A2" w:rsidRPr="003F2B05" w:rsidRDefault="004A00A2" w:rsidP="003C0A1D">
      <w:pPr>
        <w:spacing w:afterLines="30" w:after="108"/>
        <w:ind w:leftChars="100" w:left="240"/>
        <w:jc w:val="both"/>
        <w:rPr>
          <w:rFonts w:ascii="Times New Roman" w:hAnsiTheme="minorEastAsia" w:cs="Times New Roman"/>
        </w:rPr>
      </w:pPr>
      <w:r w:rsidRPr="003F2B05">
        <w:rPr>
          <w:rFonts w:ascii="Times New Roman" w:hAnsiTheme="minorEastAsia" w:cs="Times New Roman"/>
        </w:rPr>
        <w:t>《論》舉六部阿波陀那，除「長阿波陀那」、「大阿波陀那」，即「長譬喻」與「大譬喻」</w:t>
      </w:r>
      <w:r w:rsidRPr="003F2B05">
        <w:rPr>
          <w:rFonts w:ascii="Times New Roman" w:hAnsiTheme="minorEastAsia" w:cs="Times New Roman"/>
          <w:sz w:val="22"/>
          <w:shd w:val="pct15" w:color="auto" w:fill="FFFFFF"/>
        </w:rPr>
        <w:t>（</w:t>
      </w:r>
      <w:r w:rsidRPr="003F2B05">
        <w:rPr>
          <w:rFonts w:ascii="Times New Roman" w:hAnsi="Times New Roman" w:cs="Times New Roman"/>
          <w:sz w:val="22"/>
          <w:shd w:val="pct15" w:color="auto" w:fill="FFFFFF"/>
        </w:rPr>
        <w:t>p.602</w:t>
      </w:r>
      <w:r w:rsidRPr="003F2B05">
        <w:rPr>
          <w:rFonts w:ascii="Times New Roman" w:hAnsiTheme="minorEastAsia" w:cs="Times New Roman"/>
          <w:sz w:val="22"/>
          <w:shd w:val="pct15" w:color="auto" w:fill="FFFFFF"/>
        </w:rPr>
        <w:t>）</w:t>
      </w:r>
      <w:r w:rsidRPr="003F2B05">
        <w:rPr>
          <w:rFonts w:ascii="Times New Roman" w:hAnsiTheme="minorEastAsia" w:cs="Times New Roman"/>
        </w:rPr>
        <w:t>外，還有四部。</w:t>
      </w:r>
    </w:p>
    <w:p w:rsidR="004A00A2" w:rsidRPr="003F2B05" w:rsidRDefault="004A00A2" w:rsidP="00A916ED">
      <w:pPr>
        <w:widowControl/>
        <w:ind w:leftChars="150" w:left="360"/>
        <w:rPr>
          <w:rFonts w:ascii="Times New Roman" w:hAnsi="Times New Roman" w:cs="Times New Roman"/>
          <w:b/>
          <w:sz w:val="20"/>
          <w:bdr w:val="single" w:sz="4" w:space="0" w:color="auto"/>
        </w:rPr>
      </w:pPr>
      <w:r w:rsidRPr="003F2B05">
        <w:rPr>
          <w:rFonts w:ascii="Times New Roman" w:hAnsi="Times New Roman" w:cs="Times New Roman" w:hint="eastAsia"/>
          <w:b/>
          <w:sz w:val="20"/>
          <w:bdr w:val="single" w:sz="4" w:space="0" w:color="auto"/>
        </w:rPr>
        <w:t>（</w:t>
      </w:r>
      <w:r w:rsidRPr="003F2B05">
        <w:rPr>
          <w:rFonts w:ascii="Times New Roman" w:hAnsi="Times New Roman" w:cs="Times New Roman" w:hint="eastAsia"/>
          <w:b/>
          <w:sz w:val="20"/>
          <w:bdr w:val="single" w:sz="4" w:space="0" w:color="auto"/>
        </w:rPr>
        <w:t>1</w:t>
      </w:r>
      <w:r w:rsidRPr="003F2B05">
        <w:rPr>
          <w:rFonts w:ascii="Times New Roman" w:hAnsi="Times New Roman" w:cs="Times New Roman" w:hint="eastAsia"/>
          <w:b/>
          <w:sz w:val="20"/>
          <w:bdr w:val="single" w:sz="4" w:space="0" w:color="auto"/>
        </w:rPr>
        <w:t>）</w:t>
      </w:r>
      <w:r w:rsidRPr="003F2B05">
        <w:rPr>
          <w:rFonts w:ascii="Times New Roman" w:hAnsi="Times New Roman" w:cs="Times New Roman"/>
          <w:b/>
          <w:sz w:val="20"/>
          <w:bdr w:val="single" w:sz="4" w:space="0" w:color="auto"/>
        </w:rPr>
        <w:t>「億耳阿波陀那」</w:t>
      </w:r>
    </w:p>
    <w:p w:rsidR="004A00A2" w:rsidRPr="003F2B05" w:rsidRDefault="004A00A2" w:rsidP="0072550E">
      <w:pPr>
        <w:ind w:leftChars="200" w:left="480"/>
        <w:rPr>
          <w:rFonts w:ascii="Times New Roman" w:hAnsi="Times New Roman" w:cs="Times New Roman"/>
          <w:b/>
          <w:sz w:val="20"/>
          <w:szCs w:val="20"/>
          <w:bdr w:val="single" w:sz="4" w:space="0" w:color="auto"/>
        </w:rPr>
      </w:pPr>
      <w:r w:rsidRPr="003F2B05">
        <w:rPr>
          <w:rFonts w:ascii="Times New Roman" w:hAnsi="Times New Roman" w:cs="Times New Roman" w:hint="eastAsia"/>
          <w:b/>
          <w:sz w:val="20"/>
          <w:szCs w:val="20"/>
          <w:bdr w:val="single" w:sz="4" w:space="0" w:color="auto"/>
        </w:rPr>
        <w:t>A</w:t>
      </w:r>
      <w:r w:rsidRPr="003F2B05">
        <w:rPr>
          <w:rFonts w:ascii="Times New Roman" w:hAnsi="Times New Roman" w:cs="Times New Roman" w:hint="eastAsia"/>
          <w:b/>
          <w:sz w:val="20"/>
          <w:szCs w:val="20"/>
          <w:bdr w:val="single" w:sz="4" w:space="0" w:color="auto"/>
        </w:rPr>
        <w:t>、說一切有部</w:t>
      </w:r>
      <w:r w:rsidRPr="003F2B05">
        <w:rPr>
          <w:rFonts w:ascii="Times New Roman" w:hAnsi="Times New Roman" w:cs="Times New Roman"/>
          <w:b/>
          <w:sz w:val="20"/>
          <w:szCs w:val="20"/>
          <w:bdr w:val="single" w:sz="4" w:space="0" w:color="auto"/>
        </w:rPr>
        <w:t>所傳</w:t>
      </w:r>
    </w:p>
    <w:p w:rsidR="003C0A1D" w:rsidRPr="003F2B05" w:rsidRDefault="004A00A2" w:rsidP="003C0A1D">
      <w:pPr>
        <w:spacing w:afterLines="30" w:after="108"/>
        <w:ind w:leftChars="200" w:left="480"/>
        <w:jc w:val="both"/>
        <w:rPr>
          <w:rFonts w:ascii="Times New Roman" w:hAnsi="Times New Roman" w:cs="Times New Roman"/>
        </w:rPr>
      </w:pPr>
      <w:r w:rsidRPr="003F2B05">
        <w:rPr>
          <w:rFonts w:ascii="Times New Roman" w:hAnsi="Times New Roman" w:cs="Times New Roman"/>
          <w:b/>
        </w:rPr>
        <w:t>1.</w:t>
      </w:r>
      <w:r w:rsidRPr="003F2B05">
        <w:rPr>
          <w:rFonts w:ascii="Times New Roman" w:hAnsi="Times New Roman" w:cs="Times New Roman"/>
          <w:b/>
        </w:rPr>
        <w:t>「億耳阿波陀那」</w:t>
      </w:r>
      <w:r w:rsidRPr="003F2B05">
        <w:rPr>
          <w:rFonts w:ascii="Times New Roman" w:hAnsi="Times New Roman" w:cs="Times New Roman"/>
        </w:rPr>
        <w:t>：</w:t>
      </w:r>
    </w:p>
    <w:p w:rsidR="004A00A2" w:rsidRPr="003F2B05" w:rsidRDefault="004A00A2" w:rsidP="003C0A1D">
      <w:pPr>
        <w:spacing w:afterLines="30" w:after="108"/>
        <w:ind w:leftChars="200" w:left="480"/>
        <w:jc w:val="both"/>
        <w:rPr>
          <w:rFonts w:ascii="Times New Roman" w:hAnsi="Times New Roman" w:cs="Times New Roman"/>
        </w:rPr>
      </w:pPr>
      <w:r w:rsidRPr="003F2B05">
        <w:rPr>
          <w:rFonts w:ascii="Times New Roman" w:hAnsi="Times New Roman" w:cs="Times New Roman"/>
        </w:rPr>
        <w:t>事出《十誦律》「皮革法」，《根有律皮革事》。</w:t>
      </w:r>
      <w:r w:rsidRPr="003F2B05">
        <w:rPr>
          <w:rStyle w:val="aa"/>
          <w:rFonts w:ascii="Times New Roman" w:hAnsi="Times New Roman" w:cs="Times New Roman"/>
        </w:rPr>
        <w:footnoteReference w:id="410"/>
      </w:r>
      <w:r w:rsidRPr="003F2B05">
        <w:rPr>
          <w:rFonts w:ascii="Times New Roman" w:hAnsi="Times New Roman" w:cs="Times New Roman"/>
        </w:rPr>
        <w:t>億耳（</w:t>
      </w:r>
      <w:r w:rsidRPr="003F2B05">
        <w:rPr>
          <w:rFonts w:ascii="Times New Roman" w:eastAsia="MS Mincho" w:hAnsi="Times New Roman" w:cs="Times New Roman"/>
        </w:rPr>
        <w:t>Ś</w:t>
      </w:r>
      <w:r w:rsidRPr="003F2B05">
        <w:rPr>
          <w:rFonts w:ascii="Times New Roman" w:hAnsi="Times New Roman" w:cs="Times New Roman"/>
        </w:rPr>
        <w:t>ro</w:t>
      </w:r>
      <w:r w:rsidRPr="003F2B05">
        <w:rPr>
          <w:rFonts w:ascii="Cambria Math" w:hAnsi="Cambria Math" w:cs="Cambria Math"/>
        </w:rPr>
        <w:t>ṇ</w:t>
      </w:r>
      <w:r w:rsidRPr="003F2B05">
        <w:rPr>
          <w:rFonts w:ascii="Times New Roman" w:hAnsi="Times New Roman" w:cs="Times New Roman"/>
        </w:rPr>
        <w:t>ako</w:t>
      </w:r>
      <w:r w:rsidRPr="003F2B05">
        <w:rPr>
          <w:rFonts w:ascii="Cambria Math" w:hAnsi="Cambria Math" w:cs="Cambria Math"/>
        </w:rPr>
        <w:t>ṭ</w:t>
      </w:r>
      <w:r w:rsidRPr="003F2B05">
        <w:rPr>
          <w:rFonts w:ascii="Times New Roman" w:hAnsi="Times New Roman" w:cs="Times New Roman"/>
        </w:rPr>
        <w:t>ikar</w:t>
      </w:r>
      <w:r w:rsidRPr="003F2B05">
        <w:rPr>
          <w:rFonts w:ascii="Cambria Math" w:hAnsi="Cambria Math" w:cs="Cambria Math"/>
        </w:rPr>
        <w:t>ṇ</w:t>
      </w:r>
      <w:r w:rsidRPr="003F2B05">
        <w:rPr>
          <w:rFonts w:ascii="Times New Roman" w:hAnsi="Times New Roman" w:cs="Times New Roman"/>
        </w:rPr>
        <w:t>a</w:t>
      </w:r>
      <w:r w:rsidRPr="003F2B05">
        <w:rPr>
          <w:rFonts w:ascii="Times New Roman" w:hAnsi="Times New Roman" w:cs="Times New Roman"/>
        </w:rPr>
        <w:t>）是西方的阿槃提（</w:t>
      </w:r>
      <w:r w:rsidRPr="003F2B05">
        <w:rPr>
          <w:rFonts w:ascii="Times New Roman" w:hAnsi="Times New Roman" w:cs="Times New Roman"/>
        </w:rPr>
        <w:t>Avanti</w:t>
      </w:r>
      <w:r w:rsidRPr="003F2B05">
        <w:rPr>
          <w:rFonts w:ascii="Times New Roman" w:hAnsi="Times New Roman" w:cs="Times New Roman"/>
        </w:rPr>
        <w:t>）人。沒有出家以前，曾因航海回來，迷路而經歷鬼國。後來出家，為大迦旃延（</w:t>
      </w:r>
      <w:r w:rsidRPr="003F2B05">
        <w:rPr>
          <w:rFonts w:ascii="Times New Roman" w:hAnsi="Times New Roman" w:cs="Times New Roman"/>
        </w:rPr>
        <w:t>Mahākātyāyāna</w:t>
      </w:r>
      <w:r w:rsidRPr="003F2B05">
        <w:rPr>
          <w:rFonts w:ascii="Times New Roman" w:hAnsi="Times New Roman" w:cs="Times New Roman"/>
        </w:rPr>
        <w:t>）弟子。因當地的比丘少，一時不得受具足戒。受具足以後，發心來參禮佛陀；稟承師命，以五事問佛。邊地可以五人受具足，就是因此而制的。</w:t>
      </w:r>
    </w:p>
    <w:p w:rsidR="004A00A2" w:rsidRPr="003F2B05" w:rsidRDefault="004A00A2" w:rsidP="003C0A1D">
      <w:pPr>
        <w:spacing w:afterLines="30" w:after="108"/>
        <w:ind w:leftChars="200" w:left="480"/>
        <w:jc w:val="both"/>
        <w:rPr>
          <w:rFonts w:ascii="Times New Roman" w:hAnsi="Times New Roman" w:cs="Times New Roman"/>
        </w:rPr>
      </w:pPr>
      <w:r w:rsidRPr="003F2B05">
        <w:rPr>
          <w:rFonts w:ascii="Times New Roman" w:hAnsi="Times New Roman" w:cs="Times New Roman"/>
        </w:rPr>
        <w:t>億耳的事跡，說一切有部所傳的，比起《銅鍱律》、《四分律》、《五分律》，</w:t>
      </w:r>
      <w:r w:rsidRPr="003F2B05">
        <w:rPr>
          <w:rStyle w:val="aa"/>
          <w:rFonts w:ascii="Times New Roman" w:hAnsi="Times New Roman" w:cs="Times New Roman"/>
        </w:rPr>
        <w:footnoteReference w:id="411"/>
      </w:r>
      <w:r w:rsidRPr="003F2B05">
        <w:rPr>
          <w:rFonts w:ascii="Times New Roman" w:hAnsi="Times New Roman" w:cs="Times New Roman"/>
        </w:rPr>
        <w:t>多了億耳生時，耳有無價的寶環；及出家前遊歷鬼國的事。《根有律》更有宿生的福德因緣。</w:t>
      </w:r>
    </w:p>
    <w:p w:rsidR="004A00A2" w:rsidRPr="003F2B05" w:rsidRDefault="004A00A2" w:rsidP="0072550E">
      <w:pPr>
        <w:ind w:leftChars="200" w:left="480"/>
        <w:rPr>
          <w:rFonts w:ascii="Times New Roman" w:hAnsi="Times New Roman" w:cs="Times New Roman"/>
          <w:b/>
          <w:sz w:val="20"/>
          <w:szCs w:val="20"/>
          <w:bdr w:val="single" w:sz="4" w:space="0" w:color="auto"/>
        </w:rPr>
      </w:pPr>
      <w:r w:rsidRPr="003F2B05">
        <w:rPr>
          <w:rFonts w:ascii="Times New Roman" w:hAnsi="Times New Roman" w:cs="Times New Roman" w:hint="eastAsia"/>
          <w:b/>
          <w:sz w:val="20"/>
          <w:szCs w:val="20"/>
          <w:bdr w:val="single" w:sz="4" w:space="0" w:color="auto"/>
        </w:rPr>
        <w:t>B</w:t>
      </w:r>
      <w:r w:rsidRPr="003F2B05">
        <w:rPr>
          <w:rFonts w:ascii="Times New Roman" w:hAnsi="Times New Roman" w:cs="Times New Roman" w:hint="eastAsia"/>
          <w:b/>
          <w:sz w:val="20"/>
          <w:szCs w:val="20"/>
          <w:bdr w:val="single" w:sz="4" w:space="0" w:color="auto"/>
        </w:rPr>
        <w:t>、大眾部系</w:t>
      </w:r>
      <w:r w:rsidRPr="003F2B05">
        <w:rPr>
          <w:rFonts w:ascii="Times New Roman" w:hAnsi="Times New Roman" w:cs="Times New Roman"/>
          <w:b/>
          <w:sz w:val="20"/>
          <w:szCs w:val="20"/>
          <w:bdr w:val="single" w:sz="4" w:space="0" w:color="auto"/>
        </w:rPr>
        <w:t>所傳</w:t>
      </w:r>
    </w:p>
    <w:p w:rsidR="004A00A2" w:rsidRPr="003F2B05" w:rsidRDefault="004A00A2" w:rsidP="00A916ED">
      <w:pPr>
        <w:spacing w:afterLines="30" w:after="108"/>
        <w:ind w:leftChars="200" w:left="480"/>
        <w:jc w:val="both"/>
        <w:rPr>
          <w:rFonts w:ascii="Times New Roman" w:hAnsiTheme="minorEastAsia" w:cs="Times New Roman"/>
        </w:rPr>
      </w:pPr>
      <w:r w:rsidRPr="003F2B05">
        <w:rPr>
          <w:rFonts w:ascii="Times New Roman" w:hAnsi="Times New Roman" w:cs="Times New Roman"/>
        </w:rPr>
        <w:t>《僧祇律》也有億耳事：從給孤獨長者（</w:t>
      </w:r>
      <w:r w:rsidRPr="003F2B05">
        <w:rPr>
          <w:rFonts w:ascii="Times New Roman" w:hAnsi="Times New Roman" w:cs="Times New Roman"/>
        </w:rPr>
        <w:t>Anātha-pi</w:t>
      </w:r>
      <w:r w:rsidRPr="003F2B05">
        <w:rPr>
          <w:rFonts w:ascii="Cambria Math" w:hAnsi="Cambria Math" w:cs="Cambria Math"/>
        </w:rPr>
        <w:t>ṇḍ</w:t>
      </w:r>
      <w:r w:rsidRPr="003F2B05">
        <w:rPr>
          <w:rFonts w:ascii="Times New Roman" w:hAnsi="Times New Roman" w:cs="Times New Roman"/>
        </w:rPr>
        <w:t>ada</w:t>
      </w:r>
      <w:r w:rsidRPr="003F2B05">
        <w:rPr>
          <w:rFonts w:ascii="Times New Roman" w:hAnsi="Times New Roman" w:cs="Times New Roman"/>
        </w:rPr>
        <w:t>）見佛說起；長者派遣富樓那（</w:t>
      </w:r>
      <w:r w:rsidRPr="003F2B05">
        <w:rPr>
          <w:rFonts w:ascii="Times New Roman" w:hAnsi="Times New Roman" w:cs="Times New Roman"/>
        </w:rPr>
        <w:t>Pūr</w:t>
      </w:r>
      <w:r w:rsidRPr="003F2B05">
        <w:rPr>
          <w:rFonts w:ascii="Cambria Math" w:hAnsi="Cambria Math" w:cs="Cambria Math"/>
        </w:rPr>
        <w:t>ṇ</w:t>
      </w:r>
      <w:r w:rsidRPr="003F2B05">
        <w:rPr>
          <w:rFonts w:ascii="Times New Roman" w:hAnsi="Times New Roman" w:cs="Times New Roman"/>
        </w:rPr>
        <w:t>a</w:t>
      </w:r>
      <w:r w:rsidRPr="003F2B05">
        <w:rPr>
          <w:rFonts w:ascii="Times New Roman" w:hAnsi="Times New Roman" w:cs="Times New Roman"/>
        </w:rPr>
        <w:t>）入海去採寶。富樓那出家後，遊化西方，億耳從富樓那出家。</w:t>
      </w:r>
      <w:r w:rsidRPr="003F2B05">
        <w:rPr>
          <w:rStyle w:val="aa"/>
          <w:rFonts w:ascii="Times New Roman" w:hAnsi="Times New Roman" w:cs="Times New Roman"/>
        </w:rPr>
        <w:footnoteReference w:id="412"/>
      </w:r>
      <w:r w:rsidRPr="003F2B05">
        <w:rPr>
          <w:rFonts w:ascii="Times New Roman" w:hAnsi="Times New Roman" w:cs="Times New Roman"/>
        </w:rPr>
        <w:t>將不同的傳說，連結而成為長篇，這是一個最好的範例。億耳從富樓那出家，是大眾部的傳說，與上座部系（</w:t>
      </w:r>
      <w:r w:rsidRPr="003F2B05">
        <w:rPr>
          <w:rFonts w:ascii="Times New Roman" w:hAnsi="Times New Roman" w:cs="Times New Roman"/>
        </w:rPr>
        <w:t>Sthavirā</w:t>
      </w:r>
      <w:r w:rsidRPr="003F2B05">
        <w:rPr>
          <w:rFonts w:ascii="Cambria Math" w:hAnsi="Cambria Math" w:cs="Cambria Math"/>
        </w:rPr>
        <w:t>ḥ</w:t>
      </w:r>
      <w:r w:rsidRPr="003F2B05">
        <w:rPr>
          <w:rFonts w:ascii="Times New Roman" w:hAnsi="Times New Roman" w:cs="Times New Roman"/>
        </w:rPr>
        <w:t>）不同。《僧祇律》所說的億耳見佛，請求五事，文義簡潔明了。《僧祇律》說：「</w:t>
      </w:r>
      <w:r w:rsidRPr="003F2B05">
        <w:rPr>
          <w:rFonts w:ascii="Times New Roman" w:eastAsia="標楷體" w:hAnsi="Times New Roman" w:cs="Times New Roman"/>
        </w:rPr>
        <w:t>此中應</w:t>
      </w:r>
      <w:r w:rsidRPr="003F2B05">
        <w:rPr>
          <w:rFonts w:ascii="Times New Roman" w:eastAsia="標楷體" w:hAnsiTheme="minorEastAsia" w:cs="Times New Roman"/>
        </w:rPr>
        <w:t>廣說億耳因緣，乃至請求出家</w:t>
      </w:r>
      <w:r w:rsidRPr="003F2B05">
        <w:rPr>
          <w:rFonts w:ascii="Times New Roman" w:hAnsiTheme="minorEastAsia" w:cs="Times New Roman"/>
        </w:rPr>
        <w:t>」。</w:t>
      </w:r>
      <w:r w:rsidRPr="003F2B05">
        <w:rPr>
          <w:rStyle w:val="aa"/>
          <w:rFonts w:ascii="Times New Roman" w:hAnsiTheme="minorEastAsia" w:cs="Times New Roman"/>
        </w:rPr>
        <w:footnoteReference w:id="413"/>
      </w:r>
    </w:p>
    <w:p w:rsidR="004A00A2" w:rsidRPr="003F2B05" w:rsidRDefault="004A00A2" w:rsidP="0072550E">
      <w:pPr>
        <w:ind w:leftChars="200" w:left="480"/>
        <w:rPr>
          <w:rFonts w:ascii="Times New Roman" w:hAnsi="Times New Roman" w:cs="Times New Roman"/>
          <w:b/>
          <w:sz w:val="20"/>
          <w:szCs w:val="20"/>
          <w:bdr w:val="single" w:sz="4" w:space="0" w:color="auto"/>
        </w:rPr>
      </w:pPr>
      <w:r w:rsidRPr="003F2B05">
        <w:rPr>
          <w:rFonts w:ascii="Times New Roman" w:hAnsi="Times New Roman" w:cs="Times New Roman" w:hint="eastAsia"/>
          <w:b/>
          <w:sz w:val="20"/>
          <w:szCs w:val="20"/>
          <w:bdr w:val="single" w:sz="4" w:space="0" w:color="auto"/>
        </w:rPr>
        <w:t>C</w:t>
      </w:r>
      <w:r w:rsidRPr="003F2B05">
        <w:rPr>
          <w:rFonts w:ascii="Times New Roman" w:hAnsi="Times New Roman" w:cs="Times New Roman" w:hint="eastAsia"/>
          <w:b/>
          <w:sz w:val="20"/>
          <w:szCs w:val="20"/>
          <w:bdr w:val="single" w:sz="4" w:space="0" w:color="auto"/>
        </w:rPr>
        <w:t>、小結</w:t>
      </w:r>
    </w:p>
    <w:p w:rsidR="004A00A2" w:rsidRPr="003F2B05" w:rsidRDefault="004A00A2" w:rsidP="00A916ED">
      <w:pPr>
        <w:spacing w:afterLines="30" w:after="108"/>
        <w:ind w:leftChars="200" w:left="480"/>
        <w:jc w:val="both"/>
        <w:rPr>
          <w:rFonts w:ascii="Times New Roman" w:hAnsi="Times New Roman" w:cs="Times New Roman"/>
        </w:rPr>
      </w:pPr>
      <w:r w:rsidRPr="003F2B05">
        <w:rPr>
          <w:rFonts w:ascii="Times New Roman" w:hAnsiTheme="minorEastAsia" w:cs="Times New Roman"/>
        </w:rPr>
        <w:t>億耳出家的事跡，大眾部是知道的，也許與說一切有部的傳說相近。</w:t>
      </w:r>
    </w:p>
    <w:p w:rsidR="004A00A2" w:rsidRPr="003F2B05" w:rsidRDefault="004A00A2" w:rsidP="00A916ED">
      <w:pPr>
        <w:widowControl/>
        <w:ind w:leftChars="150" w:left="360"/>
        <w:rPr>
          <w:rFonts w:ascii="Times New Roman" w:hAnsi="Times New Roman" w:cs="Times New Roman"/>
          <w:b/>
          <w:sz w:val="20"/>
          <w:bdr w:val="single" w:sz="4" w:space="0" w:color="auto"/>
        </w:rPr>
      </w:pPr>
      <w:r w:rsidRPr="003F2B05">
        <w:rPr>
          <w:rFonts w:ascii="Times New Roman" w:hAnsi="Times New Roman" w:cs="Times New Roman" w:hint="eastAsia"/>
          <w:b/>
          <w:sz w:val="20"/>
          <w:bdr w:val="single" w:sz="4" w:space="0" w:color="auto"/>
        </w:rPr>
        <w:t>（</w:t>
      </w:r>
      <w:r w:rsidRPr="003F2B05">
        <w:rPr>
          <w:rFonts w:ascii="Times New Roman" w:hAnsi="Times New Roman" w:cs="Times New Roman" w:hint="eastAsia"/>
          <w:b/>
          <w:sz w:val="20"/>
          <w:bdr w:val="single" w:sz="4" w:space="0" w:color="auto"/>
        </w:rPr>
        <w:t>2</w:t>
      </w:r>
      <w:r w:rsidRPr="003F2B05">
        <w:rPr>
          <w:rFonts w:ascii="Times New Roman" w:hAnsi="Times New Roman" w:cs="Times New Roman" w:hint="eastAsia"/>
          <w:b/>
          <w:sz w:val="20"/>
          <w:bdr w:val="single" w:sz="4" w:space="0" w:color="auto"/>
        </w:rPr>
        <w:t>）</w:t>
      </w:r>
      <w:r w:rsidRPr="003F2B05">
        <w:rPr>
          <w:rFonts w:ascii="Times New Roman" w:hAnsi="Times New Roman" w:cs="Times New Roman"/>
          <w:b/>
          <w:sz w:val="20"/>
          <w:bdr w:val="single" w:sz="4" w:space="0" w:color="auto"/>
        </w:rPr>
        <w:t>「二十億阿波陀那」</w:t>
      </w:r>
    </w:p>
    <w:p w:rsidR="003C0A1D" w:rsidRPr="003F2B05" w:rsidRDefault="004A00A2" w:rsidP="003C0A1D">
      <w:pPr>
        <w:tabs>
          <w:tab w:val="left" w:pos="4111"/>
        </w:tabs>
        <w:spacing w:afterLines="30" w:after="108"/>
        <w:ind w:leftChars="200" w:left="480"/>
        <w:jc w:val="both"/>
        <w:rPr>
          <w:rFonts w:ascii="Times New Roman" w:hAnsiTheme="minorEastAsia" w:cs="Times New Roman"/>
        </w:rPr>
      </w:pPr>
      <w:r w:rsidRPr="003F2B05">
        <w:rPr>
          <w:rFonts w:ascii="Times New Roman" w:hAnsi="Times New Roman" w:cs="Times New Roman"/>
          <w:b/>
        </w:rPr>
        <w:t>2.</w:t>
      </w:r>
      <w:r w:rsidRPr="003F2B05">
        <w:rPr>
          <w:rFonts w:ascii="Times New Roman" w:hAnsiTheme="minorEastAsia" w:cs="Times New Roman"/>
          <w:b/>
        </w:rPr>
        <w:t>「二十億阿波陀那」</w:t>
      </w:r>
      <w:r w:rsidRPr="003F2B05">
        <w:rPr>
          <w:rFonts w:ascii="Times New Roman" w:hAnsiTheme="minorEastAsia" w:cs="Times New Roman" w:hint="eastAsia"/>
        </w:rPr>
        <w:t>：</w:t>
      </w:r>
    </w:p>
    <w:p w:rsidR="004A00A2" w:rsidRPr="003F2B05" w:rsidRDefault="004A00A2" w:rsidP="003C0A1D">
      <w:pPr>
        <w:tabs>
          <w:tab w:val="left" w:pos="4111"/>
        </w:tabs>
        <w:spacing w:afterLines="30" w:after="108"/>
        <w:ind w:leftChars="200" w:left="480"/>
        <w:jc w:val="both"/>
        <w:rPr>
          <w:rFonts w:ascii="Times New Roman" w:hAnsiTheme="minorEastAsia" w:cs="Times New Roman"/>
        </w:rPr>
      </w:pPr>
      <w:r w:rsidRPr="003F2B05">
        <w:rPr>
          <w:rFonts w:ascii="Times New Roman" w:hAnsiTheme="minorEastAsia" w:cs="Times New Roman"/>
        </w:rPr>
        <w:lastRenderedPageBreak/>
        <w:t>二十億</w:t>
      </w:r>
      <w:r w:rsidRPr="003F2B05">
        <w:rPr>
          <w:rFonts w:ascii="Times New Roman" w:hAnsi="Times New Roman" w:cs="Times New Roman"/>
        </w:rPr>
        <w:t>（</w:t>
      </w:r>
      <w:r w:rsidRPr="003F2B05">
        <w:rPr>
          <w:rFonts w:ascii="Times New Roman" w:hAnsi="Times New Roman" w:cs="Times New Roman"/>
        </w:rPr>
        <w:t>Śro</w:t>
      </w:r>
      <w:r w:rsidRPr="003F2B05">
        <w:rPr>
          <w:rFonts w:ascii="Cambria Math" w:hAnsi="Cambria Math" w:cs="Cambria Math"/>
        </w:rPr>
        <w:t>ṇ</w:t>
      </w:r>
      <w:r w:rsidRPr="003F2B05">
        <w:rPr>
          <w:rFonts w:ascii="Times New Roman" w:hAnsi="Times New Roman" w:cs="Times New Roman"/>
        </w:rPr>
        <w:t>ako</w:t>
      </w:r>
      <w:r w:rsidRPr="003F2B05">
        <w:rPr>
          <w:rFonts w:ascii="Cambria Math" w:hAnsi="Cambria Math" w:cs="Cambria Math"/>
        </w:rPr>
        <w:t>ṭ</w:t>
      </w:r>
      <w:r w:rsidRPr="003F2B05">
        <w:rPr>
          <w:rFonts w:ascii="Times New Roman" w:hAnsi="Times New Roman" w:cs="Times New Roman"/>
        </w:rPr>
        <w:t>i-vi</w:t>
      </w:r>
      <w:r w:rsidRPr="003F2B05">
        <w:rPr>
          <w:rFonts w:ascii="Cambria Math" w:hAnsi="Cambria Math" w:cs="Cambria Math"/>
        </w:rPr>
        <w:t>ṃ</w:t>
      </w:r>
      <w:r w:rsidRPr="003F2B05">
        <w:rPr>
          <w:rFonts w:ascii="Times New Roman" w:eastAsia="MS Mincho" w:hAnsi="Times New Roman" w:cs="Times New Roman"/>
        </w:rPr>
        <w:t>ś</w:t>
      </w:r>
      <w:r w:rsidRPr="003F2B05">
        <w:rPr>
          <w:rFonts w:ascii="Times New Roman" w:hAnsi="Times New Roman" w:cs="Times New Roman"/>
        </w:rPr>
        <w:t>a</w:t>
      </w:r>
      <w:r w:rsidRPr="003F2B05">
        <w:rPr>
          <w:rFonts w:ascii="Times New Roman" w:hAnsi="Times New Roman" w:cs="Times New Roman"/>
        </w:rPr>
        <w:t>）是瞻波（</w:t>
      </w:r>
      <w:r w:rsidRPr="003F2B05">
        <w:rPr>
          <w:rFonts w:ascii="Times New Roman" w:hAnsi="Times New Roman" w:cs="Times New Roman"/>
        </w:rPr>
        <w:t>Campā</w:t>
      </w:r>
      <w:r w:rsidRPr="003F2B05">
        <w:rPr>
          <w:rFonts w:ascii="Times New Roman" w:hAnsi="Times New Roman" w:cs="Times New Roman"/>
        </w:rPr>
        <w:t>）的大富長者子，捨二十億的家財而出家。他的精進修</w:t>
      </w:r>
      <w:r w:rsidRPr="003F2B05">
        <w:rPr>
          <w:rFonts w:ascii="Times New Roman" w:hAnsiTheme="minorEastAsia" w:cs="Times New Roman"/>
        </w:rPr>
        <w:t>行，是傳譽一時的。二十億精進修行，足底流血，佛為他說彈琴的譬喻，依著修行，得阿羅漢，並表示自己體證的境地。</w:t>
      </w:r>
    </w:p>
    <w:p w:rsidR="00AA794F" w:rsidRPr="003F2B05" w:rsidRDefault="00AA794F" w:rsidP="00AA794F">
      <w:pPr>
        <w:ind w:leftChars="200" w:left="480"/>
        <w:rPr>
          <w:rFonts w:ascii="Times New Roman" w:hAnsi="Times New Roman" w:cs="Times New Roman"/>
          <w:b/>
          <w:sz w:val="20"/>
          <w:szCs w:val="20"/>
          <w:bdr w:val="single" w:sz="4" w:space="0" w:color="auto"/>
        </w:rPr>
      </w:pPr>
      <w:r w:rsidRPr="003F2B05">
        <w:rPr>
          <w:rFonts w:ascii="Times New Roman" w:hAnsi="Times New Roman" w:cs="Times New Roman" w:hint="eastAsia"/>
          <w:b/>
          <w:sz w:val="20"/>
          <w:szCs w:val="20"/>
          <w:bdr w:val="single" w:sz="4" w:space="0" w:color="auto"/>
        </w:rPr>
        <w:t>A</w:t>
      </w:r>
      <w:r w:rsidRPr="003F2B05">
        <w:rPr>
          <w:rFonts w:ascii="Times New Roman" w:hAnsi="Times New Roman" w:cs="Times New Roman" w:hint="eastAsia"/>
          <w:b/>
          <w:sz w:val="20"/>
          <w:szCs w:val="20"/>
          <w:bdr w:val="single" w:sz="4" w:space="0" w:color="auto"/>
        </w:rPr>
        <w:t>、說一切</w:t>
      </w:r>
      <w:proofErr w:type="gramStart"/>
      <w:r w:rsidRPr="003F2B05">
        <w:rPr>
          <w:rFonts w:ascii="Times New Roman" w:hAnsi="Times New Roman" w:cs="Times New Roman" w:hint="eastAsia"/>
          <w:b/>
          <w:sz w:val="20"/>
          <w:szCs w:val="20"/>
          <w:bdr w:val="single" w:sz="4" w:space="0" w:color="auto"/>
        </w:rPr>
        <w:t>有部</w:t>
      </w:r>
      <w:r w:rsidRPr="003F2B05">
        <w:rPr>
          <w:rFonts w:ascii="Times New Roman" w:hAnsi="Times New Roman" w:cs="Times New Roman"/>
          <w:b/>
          <w:sz w:val="20"/>
          <w:szCs w:val="20"/>
          <w:bdr w:val="single" w:sz="4" w:space="0" w:color="auto"/>
        </w:rPr>
        <w:t>所傳</w:t>
      </w:r>
      <w:proofErr w:type="gramEnd"/>
    </w:p>
    <w:p w:rsidR="004A00A2" w:rsidRPr="003F2B05" w:rsidRDefault="004A00A2" w:rsidP="00A916ED">
      <w:pPr>
        <w:tabs>
          <w:tab w:val="left" w:pos="4111"/>
        </w:tabs>
        <w:spacing w:afterLines="30" w:after="108"/>
        <w:ind w:leftChars="200" w:left="480"/>
        <w:jc w:val="both"/>
        <w:rPr>
          <w:rFonts w:ascii="Times New Roman" w:hAnsiTheme="minorEastAsia" w:cs="Times New Roman"/>
        </w:rPr>
      </w:pPr>
      <w:r w:rsidRPr="003F2B05">
        <w:rPr>
          <w:rFonts w:ascii="Times New Roman" w:hAnsiTheme="minorEastAsia" w:cs="Times New Roman"/>
        </w:rPr>
        <w:t>說一切有部，將這些編集於《雜阿含經》，《中阿含經》的</w:t>
      </w:r>
      <w:r w:rsidRPr="003F2B05">
        <w:rPr>
          <w:rFonts w:ascii="Times New Roman" w:hAnsiTheme="minorEastAsia" w:cs="Times New Roman" w:hint="eastAsia"/>
        </w:rPr>
        <w:t>《</w:t>
      </w:r>
      <w:r w:rsidRPr="003F2B05">
        <w:rPr>
          <w:rFonts w:ascii="Times New Roman" w:hAnsiTheme="minorEastAsia" w:cs="Times New Roman"/>
        </w:rPr>
        <w:t>沙門二十億經</w:t>
      </w:r>
      <w:r w:rsidRPr="003F2B05">
        <w:rPr>
          <w:rFonts w:ascii="Times New Roman" w:hAnsiTheme="minorEastAsia" w:cs="Times New Roman" w:hint="eastAsia"/>
        </w:rPr>
        <w:t>》</w:t>
      </w:r>
      <w:r w:rsidRPr="003F2B05">
        <w:rPr>
          <w:rFonts w:ascii="Times New Roman" w:hAnsiTheme="minorEastAsia" w:cs="Times New Roman"/>
        </w:rPr>
        <w:t>。</w:t>
      </w:r>
      <w:r w:rsidRPr="003F2B05">
        <w:rPr>
          <w:rStyle w:val="aa"/>
          <w:rFonts w:ascii="Times New Roman" w:hAnsiTheme="minorEastAsia" w:cs="Times New Roman"/>
        </w:rPr>
        <w:footnoteReference w:id="414"/>
      </w:r>
      <w:r w:rsidRPr="003F2B05">
        <w:rPr>
          <w:rFonts w:ascii="Times New Roman" w:hAnsiTheme="minorEastAsia" w:cs="Times New Roman"/>
        </w:rPr>
        <w:t>由於二十億的流血經行，佛特准穿革屣；這一部</w:t>
      </w:r>
      <w:r w:rsidRPr="003F2B05">
        <w:rPr>
          <w:rFonts w:ascii="Times New Roman" w:hAnsiTheme="minorEastAsia" w:cs="Times New Roman"/>
          <w:sz w:val="22"/>
          <w:shd w:val="pct15" w:color="auto" w:fill="FFFFFF"/>
        </w:rPr>
        <w:t>（</w:t>
      </w:r>
      <w:r w:rsidRPr="003F2B05">
        <w:rPr>
          <w:rFonts w:ascii="Times New Roman" w:hAnsi="Times New Roman" w:cs="Times New Roman"/>
          <w:sz w:val="22"/>
          <w:shd w:val="pct15" w:color="auto" w:fill="FFFFFF"/>
        </w:rPr>
        <w:t>p.603</w:t>
      </w:r>
      <w:r w:rsidRPr="003F2B05">
        <w:rPr>
          <w:rFonts w:ascii="Times New Roman" w:hAnsiTheme="minorEastAsia" w:cs="Times New Roman"/>
          <w:sz w:val="22"/>
          <w:shd w:val="pct15" w:color="auto" w:fill="FFFFFF"/>
        </w:rPr>
        <w:t>）</w:t>
      </w:r>
      <w:r w:rsidRPr="003F2B05">
        <w:rPr>
          <w:rFonts w:ascii="Times New Roman" w:hAnsiTheme="minorEastAsia" w:cs="Times New Roman"/>
        </w:rPr>
        <w:t>分，集錄於《十誦律》、《根有律皮革事》。</w:t>
      </w:r>
      <w:r w:rsidRPr="003F2B05">
        <w:rPr>
          <w:rStyle w:val="aa"/>
          <w:rFonts w:ascii="Times New Roman" w:hAnsiTheme="minorEastAsia" w:cs="Times New Roman"/>
        </w:rPr>
        <w:footnoteReference w:id="415"/>
      </w:r>
      <w:r w:rsidRPr="003F2B05">
        <w:rPr>
          <w:rFonts w:ascii="Times New Roman" w:hAnsiTheme="minorEastAsia" w:cs="Times New Roman"/>
        </w:rPr>
        <w:t>這是上座系統中，有關二十億的，最樸質簡要的記錄。</w:t>
      </w:r>
    </w:p>
    <w:p w:rsidR="004A00A2" w:rsidRPr="003F2B05" w:rsidRDefault="004A00A2" w:rsidP="0072550E">
      <w:pPr>
        <w:ind w:leftChars="200" w:left="480"/>
        <w:rPr>
          <w:rFonts w:ascii="Times New Roman" w:hAnsi="Times New Roman" w:cs="Times New Roman"/>
          <w:b/>
          <w:sz w:val="20"/>
          <w:szCs w:val="20"/>
          <w:bdr w:val="single" w:sz="4" w:space="0" w:color="auto"/>
        </w:rPr>
      </w:pPr>
      <w:r w:rsidRPr="003F2B05">
        <w:rPr>
          <w:rFonts w:ascii="Times New Roman" w:hAnsi="Times New Roman" w:cs="Times New Roman" w:hint="eastAsia"/>
          <w:b/>
          <w:sz w:val="20"/>
          <w:szCs w:val="20"/>
          <w:bdr w:val="single" w:sz="4" w:space="0" w:color="auto"/>
        </w:rPr>
        <w:t>B</w:t>
      </w:r>
      <w:r w:rsidRPr="003F2B05">
        <w:rPr>
          <w:rFonts w:ascii="Times New Roman" w:hAnsi="Times New Roman" w:cs="Times New Roman" w:hint="eastAsia"/>
          <w:b/>
          <w:sz w:val="20"/>
          <w:szCs w:val="20"/>
          <w:bdr w:val="single" w:sz="4" w:space="0" w:color="auto"/>
        </w:rPr>
        <w:t>、大眾部系的說法</w:t>
      </w:r>
    </w:p>
    <w:p w:rsidR="004A00A2" w:rsidRPr="003F2B05" w:rsidRDefault="004A00A2" w:rsidP="00A916ED">
      <w:pPr>
        <w:tabs>
          <w:tab w:val="left" w:pos="4111"/>
        </w:tabs>
        <w:spacing w:afterLines="30" w:after="108"/>
        <w:ind w:leftChars="200" w:left="480"/>
        <w:jc w:val="both"/>
        <w:rPr>
          <w:rFonts w:ascii="Times New Roman" w:hAnsiTheme="minorEastAsia" w:cs="Times New Roman"/>
        </w:rPr>
      </w:pPr>
      <w:r w:rsidRPr="003F2B05">
        <w:rPr>
          <w:rFonts w:ascii="Times New Roman" w:hAnsiTheme="minorEastAsia" w:cs="Times New Roman"/>
        </w:rPr>
        <w:t>二十億的精進修行，大眾部編集於《增壹阿含經》。</w:t>
      </w:r>
      <w:r w:rsidRPr="003F2B05">
        <w:rPr>
          <w:rStyle w:val="aa"/>
          <w:rFonts w:ascii="Times New Roman" w:hAnsiTheme="minorEastAsia" w:cs="Times New Roman"/>
        </w:rPr>
        <w:footnoteReference w:id="416"/>
      </w:r>
      <w:r w:rsidRPr="003F2B05">
        <w:rPr>
          <w:rFonts w:ascii="Times New Roman" w:hAnsiTheme="minorEastAsia" w:cs="Times New Roman"/>
        </w:rPr>
        <w:t>《增壹阿含經》沒有表示自證境地一段，也許是原始的，或是傳說的不同。</w:t>
      </w:r>
    </w:p>
    <w:p w:rsidR="004A00A2" w:rsidRPr="003F2B05" w:rsidRDefault="004A00A2" w:rsidP="00CB4770">
      <w:pPr>
        <w:tabs>
          <w:tab w:val="left" w:pos="4111"/>
        </w:tabs>
        <w:ind w:leftChars="200" w:left="480"/>
        <w:jc w:val="both"/>
        <w:rPr>
          <w:rFonts w:ascii="Times New Roman" w:hAnsi="Times New Roman" w:cs="Times New Roman"/>
        </w:rPr>
      </w:pPr>
      <w:r w:rsidRPr="003F2B05">
        <w:rPr>
          <w:rFonts w:ascii="Times New Roman" w:hAnsiTheme="minorEastAsia" w:cs="Times New Roman"/>
        </w:rPr>
        <w:t>《僧祇律》的「雜跋渠法」，敘述二十億的出家因緣：</w:t>
      </w:r>
    </w:p>
    <w:p w:rsidR="004A00A2" w:rsidRPr="003F2B05" w:rsidRDefault="004A00A2" w:rsidP="00A916ED">
      <w:pPr>
        <w:spacing w:afterLines="30" w:after="108"/>
        <w:ind w:leftChars="200" w:left="480"/>
        <w:jc w:val="both"/>
        <w:rPr>
          <w:rFonts w:ascii="Times New Roman" w:hAnsiTheme="minorEastAsia" w:cs="Times New Roman"/>
        </w:rPr>
      </w:pPr>
      <w:r w:rsidRPr="003F2B05">
        <w:rPr>
          <w:rFonts w:ascii="Times New Roman" w:hAnsiTheme="minorEastAsia" w:cs="Times New Roman"/>
        </w:rPr>
        <w:t>目連</w:t>
      </w:r>
      <w:r w:rsidRPr="003F2B05">
        <w:rPr>
          <w:rFonts w:ascii="Times New Roman" w:hAnsiTheme="minorEastAsia" w:cs="Times New Roman" w:hint="eastAsia"/>
        </w:rPr>
        <w:t>（</w:t>
      </w:r>
      <w:r w:rsidRPr="003F2B05">
        <w:rPr>
          <w:rFonts w:ascii="Times New Roman" w:hAnsi="Times New Roman" w:cs="Times New Roman"/>
        </w:rPr>
        <w:t>Mahāmaudgalyāyana</w:t>
      </w:r>
      <w:r w:rsidRPr="003F2B05">
        <w:rPr>
          <w:rFonts w:ascii="Times New Roman" w:hAnsi="Times New Roman" w:cs="Times New Roman" w:hint="eastAsia"/>
        </w:rPr>
        <w:t>）</w:t>
      </w:r>
      <w:r w:rsidRPr="003F2B05">
        <w:rPr>
          <w:rFonts w:ascii="Times New Roman" w:hAnsiTheme="minorEastAsia" w:cs="Times New Roman"/>
        </w:rPr>
        <w:t>為佛向二十億乞食；瓶沙王</w:t>
      </w:r>
      <w:r w:rsidRPr="003F2B05">
        <w:rPr>
          <w:rFonts w:ascii="Times New Roman" w:hAnsiTheme="minorEastAsia" w:cs="Times New Roman" w:hint="eastAsia"/>
        </w:rPr>
        <w:t>（</w:t>
      </w:r>
      <w:r w:rsidRPr="003F2B05">
        <w:rPr>
          <w:rFonts w:ascii="Times New Roman" w:hAnsi="Times New Roman" w:cs="Times New Roman"/>
        </w:rPr>
        <w:t>Bimbisāra</w:t>
      </w:r>
      <w:r w:rsidRPr="003F2B05">
        <w:rPr>
          <w:rFonts w:ascii="Times New Roman" w:hAnsi="Times New Roman" w:cs="Times New Roman" w:hint="eastAsia"/>
        </w:rPr>
        <w:t>）</w:t>
      </w:r>
      <w:r w:rsidRPr="003F2B05">
        <w:rPr>
          <w:rFonts w:ascii="Times New Roman" w:hAnsiTheme="minorEastAsia" w:cs="Times New Roman"/>
        </w:rPr>
        <w:t>喫到香美的殘食，知道二十億的富有，並腳下有金色毛。於是使二十億坐船來見；後來就見佛出家。在這中間，佛說二十億童子的前因：九十一劫前，白㲲</w:t>
      </w:r>
      <w:r w:rsidRPr="003F2B05">
        <w:rPr>
          <w:rStyle w:val="aa"/>
          <w:rFonts w:ascii="Times New Roman" w:hAnsiTheme="minorEastAsia" w:cs="Times New Roman"/>
        </w:rPr>
        <w:footnoteReference w:id="417"/>
      </w:r>
      <w:r w:rsidRPr="003F2B05">
        <w:rPr>
          <w:rFonts w:ascii="Times New Roman" w:hAnsiTheme="minorEastAsia" w:cs="Times New Roman"/>
        </w:rPr>
        <w:t>供佛，從此九十一劫以來，足不履地。關於修證事，略指「</w:t>
      </w:r>
      <w:r w:rsidRPr="003F2B05">
        <w:rPr>
          <w:rFonts w:ascii="Times New Roman" w:eastAsia="標楷體" w:hAnsiTheme="minorEastAsia" w:cs="Times New Roman"/>
        </w:rPr>
        <w:t>如增一綖經中廣說</w:t>
      </w:r>
      <w:r w:rsidRPr="003F2B05">
        <w:rPr>
          <w:rFonts w:ascii="Times New Roman" w:hAnsiTheme="minorEastAsia" w:cs="Times New Roman"/>
        </w:rPr>
        <w:t>」。</w:t>
      </w:r>
      <w:r w:rsidRPr="003F2B05">
        <w:rPr>
          <w:rStyle w:val="aa"/>
          <w:rFonts w:ascii="Times New Roman" w:hAnsiTheme="minorEastAsia" w:cs="Times New Roman"/>
        </w:rPr>
        <w:footnoteReference w:id="418"/>
      </w:r>
    </w:p>
    <w:p w:rsidR="004A00A2" w:rsidRPr="003F2B05" w:rsidRDefault="004A00A2" w:rsidP="0072550E">
      <w:pPr>
        <w:ind w:leftChars="200" w:left="480"/>
        <w:rPr>
          <w:rFonts w:ascii="Times New Roman" w:hAnsi="Times New Roman" w:cs="Times New Roman"/>
          <w:b/>
          <w:sz w:val="20"/>
          <w:szCs w:val="20"/>
          <w:bdr w:val="single" w:sz="4" w:space="0" w:color="auto"/>
        </w:rPr>
      </w:pPr>
      <w:r w:rsidRPr="003F2B05">
        <w:rPr>
          <w:rFonts w:ascii="Times New Roman" w:hAnsi="Times New Roman" w:cs="Times New Roman" w:hint="eastAsia"/>
          <w:b/>
          <w:sz w:val="20"/>
          <w:szCs w:val="20"/>
          <w:bdr w:val="single" w:sz="4" w:space="0" w:color="auto"/>
        </w:rPr>
        <w:t>C</w:t>
      </w:r>
      <w:r w:rsidRPr="003F2B05">
        <w:rPr>
          <w:rFonts w:ascii="Times New Roman" w:hAnsi="Times New Roman" w:cs="Times New Roman" w:hint="eastAsia"/>
          <w:b/>
          <w:sz w:val="20"/>
          <w:szCs w:val="20"/>
          <w:bdr w:val="single" w:sz="4" w:space="0" w:color="auto"/>
        </w:rPr>
        <w:t>、</w:t>
      </w:r>
      <w:r w:rsidRPr="003F2B05">
        <w:rPr>
          <w:rFonts w:ascii="Times New Roman" w:hAnsi="Times New Roman" w:cs="Times New Roman"/>
          <w:b/>
          <w:sz w:val="20"/>
          <w:szCs w:val="20"/>
          <w:bdr w:val="single" w:sz="4" w:space="0" w:color="auto"/>
        </w:rPr>
        <w:t>分別說部系所傳</w:t>
      </w:r>
    </w:p>
    <w:p w:rsidR="004A00A2" w:rsidRPr="003F2B05" w:rsidRDefault="004A00A2" w:rsidP="00A916ED">
      <w:pPr>
        <w:spacing w:afterLines="30" w:after="108"/>
        <w:ind w:leftChars="200" w:left="480"/>
        <w:rPr>
          <w:rFonts w:ascii="Times New Roman" w:hAnsi="Times New Roman" w:cs="Times New Roman"/>
        </w:rPr>
      </w:pPr>
      <w:r w:rsidRPr="003F2B05">
        <w:rPr>
          <w:rFonts w:ascii="Times New Roman" w:hAnsi="Times New Roman" w:cs="Times New Roman"/>
        </w:rPr>
        <w:t>分別說部系（</w:t>
      </w:r>
      <w:r w:rsidRPr="003F2B05">
        <w:rPr>
          <w:rFonts w:ascii="Times New Roman" w:hAnsi="Times New Roman" w:cs="Times New Roman"/>
        </w:rPr>
        <w:t>Vibhājya-vādinā</w:t>
      </w:r>
      <w:r w:rsidRPr="003F2B05">
        <w:rPr>
          <w:rFonts w:ascii="Cambria Math" w:hAnsi="Cambria Math" w:cs="Cambria Math"/>
        </w:rPr>
        <w:t>ḥ</w:t>
      </w:r>
      <w:r w:rsidRPr="003F2B05">
        <w:rPr>
          <w:rFonts w:ascii="Times New Roman" w:hAnsi="Times New Roman" w:cs="Times New Roman"/>
        </w:rPr>
        <w:t>）的《銅鍱律》、《四分律》、《五分律》，有關二十億的故事：</w:t>
      </w:r>
    </w:p>
    <w:p w:rsidR="004A00A2" w:rsidRPr="003F2B05" w:rsidRDefault="004A00A2" w:rsidP="00A916ED">
      <w:pPr>
        <w:spacing w:afterLines="30" w:after="108"/>
        <w:ind w:leftChars="200" w:left="480"/>
        <w:rPr>
          <w:rFonts w:ascii="Times New Roman" w:hAnsiTheme="minorEastAsia" w:cs="Times New Roman"/>
        </w:rPr>
      </w:pPr>
      <w:r w:rsidRPr="003F2B05">
        <w:rPr>
          <w:rFonts w:ascii="Times New Roman" w:hAnsiTheme="minorEastAsia" w:cs="Times New Roman"/>
        </w:rPr>
        <w:t>精進修行部分，流血而准穿革屣部分，《銅鍱律》與《四分律》所說，</w:t>
      </w:r>
      <w:r w:rsidRPr="003F2B05">
        <w:rPr>
          <w:rStyle w:val="aa"/>
          <w:rFonts w:ascii="Times New Roman" w:hAnsiTheme="minorEastAsia" w:cs="Times New Roman"/>
        </w:rPr>
        <w:footnoteReference w:id="419"/>
      </w:r>
      <w:r w:rsidRPr="003F2B05">
        <w:rPr>
          <w:rFonts w:ascii="Times New Roman" w:hAnsiTheme="minorEastAsia" w:cs="Times New Roman"/>
        </w:rPr>
        <w:t>與說一切有部的傳說相合，為上座部所傳的共同部分。</w:t>
      </w:r>
    </w:p>
    <w:p w:rsidR="004A00A2" w:rsidRPr="003F2B05" w:rsidRDefault="004A00A2" w:rsidP="00A916ED">
      <w:pPr>
        <w:spacing w:afterLines="30" w:after="108"/>
        <w:ind w:leftChars="200" w:left="480"/>
        <w:rPr>
          <w:rFonts w:ascii="Times New Roman" w:hAnsiTheme="minorEastAsia" w:cs="Times New Roman"/>
        </w:rPr>
      </w:pPr>
      <w:r w:rsidRPr="003F2B05">
        <w:rPr>
          <w:rFonts w:ascii="Times New Roman" w:hAnsiTheme="minorEastAsia" w:cs="Times New Roman"/>
        </w:rPr>
        <w:t>但又說到：二十億等來見王，王見二十億足蹠</w:t>
      </w:r>
      <w:r w:rsidRPr="003F2B05">
        <w:rPr>
          <w:rStyle w:val="aa"/>
          <w:rFonts w:ascii="Times New Roman" w:hAnsiTheme="minorEastAsia" w:cs="Times New Roman"/>
        </w:rPr>
        <w:footnoteReference w:id="420"/>
      </w:r>
      <w:r w:rsidRPr="003F2B05">
        <w:rPr>
          <w:rFonts w:ascii="Times New Roman" w:hAnsiTheme="minorEastAsia" w:cs="Times New Roman"/>
        </w:rPr>
        <w:t>生毛，要他們去見佛。由娑竭陀</w:t>
      </w:r>
      <w:r w:rsidRPr="003F2B05">
        <w:rPr>
          <w:rFonts w:ascii="Times New Roman" w:hAnsiTheme="minorEastAsia" w:cs="Times New Roman" w:hint="eastAsia"/>
        </w:rPr>
        <w:t>（</w:t>
      </w:r>
      <w:r w:rsidRPr="003F2B05">
        <w:rPr>
          <w:rFonts w:ascii="Times New Roman" w:hAnsi="Times New Roman" w:cs="Times New Roman"/>
        </w:rPr>
        <w:t>Sāgata</w:t>
      </w:r>
      <w:r w:rsidRPr="003F2B05">
        <w:rPr>
          <w:rFonts w:ascii="Times New Roman" w:hAnsi="Times New Roman" w:cs="Times New Roman" w:hint="eastAsia"/>
        </w:rPr>
        <w:t>）</w:t>
      </w:r>
      <w:r w:rsidRPr="003F2B05">
        <w:rPr>
          <w:rFonts w:ascii="Times New Roman" w:hAnsiTheme="minorEastAsia" w:cs="Times New Roman"/>
        </w:rPr>
        <w:t>引見，就因此聞法出家。所說與大眾部所傳，略有出入。</w:t>
      </w:r>
    </w:p>
    <w:p w:rsidR="004A00A2" w:rsidRPr="003F2B05" w:rsidRDefault="004A00A2" w:rsidP="00A916ED">
      <w:pPr>
        <w:spacing w:afterLines="30" w:after="108"/>
        <w:ind w:leftChars="200" w:left="480"/>
        <w:rPr>
          <w:rFonts w:ascii="Times New Roman" w:hAnsi="Times New Roman" w:cs="Times New Roman"/>
        </w:rPr>
      </w:pPr>
      <w:r w:rsidRPr="003F2B05">
        <w:rPr>
          <w:rFonts w:ascii="Times New Roman" w:hAnsiTheme="minorEastAsia" w:cs="Times New Roman"/>
        </w:rPr>
        <w:t>《五分律》所說，二十億九十一劫以前，供佛發心，與《僧祇律》相合，而更廣說二十億家的財富。</w:t>
      </w:r>
      <w:r w:rsidRPr="003F2B05">
        <w:rPr>
          <w:rStyle w:val="aa"/>
          <w:rFonts w:ascii="Times New Roman" w:hAnsiTheme="minorEastAsia" w:cs="Times New Roman"/>
        </w:rPr>
        <w:footnoteReference w:id="421"/>
      </w:r>
    </w:p>
    <w:p w:rsidR="004A00A2" w:rsidRPr="003F2B05" w:rsidRDefault="004A00A2" w:rsidP="00A916ED">
      <w:pPr>
        <w:widowControl/>
        <w:ind w:leftChars="150" w:left="360"/>
        <w:rPr>
          <w:rFonts w:ascii="Times New Roman" w:hAnsi="Times New Roman" w:cs="Times New Roman"/>
          <w:b/>
          <w:sz w:val="20"/>
          <w:bdr w:val="single" w:sz="4" w:space="0" w:color="auto"/>
        </w:rPr>
      </w:pPr>
      <w:r w:rsidRPr="003F2B05">
        <w:rPr>
          <w:rFonts w:ascii="Times New Roman" w:hAnsi="Times New Roman" w:cs="Times New Roman" w:hint="eastAsia"/>
          <w:b/>
          <w:sz w:val="20"/>
          <w:bdr w:val="single" w:sz="4" w:space="0" w:color="auto"/>
        </w:rPr>
        <w:t>（</w:t>
      </w:r>
      <w:r w:rsidRPr="003F2B05">
        <w:rPr>
          <w:rFonts w:ascii="Times New Roman" w:hAnsi="Times New Roman" w:cs="Times New Roman" w:hint="eastAsia"/>
          <w:b/>
          <w:sz w:val="20"/>
          <w:bdr w:val="single" w:sz="4" w:space="0" w:color="auto"/>
        </w:rPr>
        <w:t>3</w:t>
      </w:r>
      <w:r w:rsidRPr="003F2B05">
        <w:rPr>
          <w:rFonts w:ascii="Times New Roman" w:hAnsi="Times New Roman" w:cs="Times New Roman" w:hint="eastAsia"/>
          <w:b/>
          <w:sz w:val="20"/>
          <w:bdr w:val="single" w:sz="4" w:space="0" w:color="auto"/>
        </w:rPr>
        <w:t>）</w:t>
      </w:r>
      <w:r w:rsidRPr="003F2B05">
        <w:rPr>
          <w:rFonts w:ascii="Times New Roman" w:hAnsi="Times New Roman" w:cs="Times New Roman"/>
          <w:b/>
          <w:sz w:val="20"/>
          <w:bdr w:val="single" w:sz="4" w:space="0" w:color="auto"/>
        </w:rPr>
        <w:t>「欲阿波陀那」</w:t>
      </w:r>
    </w:p>
    <w:p w:rsidR="004A00A2" w:rsidRPr="003F2B05" w:rsidRDefault="004A00A2" w:rsidP="0072550E">
      <w:pPr>
        <w:ind w:leftChars="200" w:left="480"/>
        <w:rPr>
          <w:rFonts w:ascii="Times New Roman" w:hAnsi="Times New Roman" w:cs="Times New Roman"/>
          <w:b/>
          <w:sz w:val="20"/>
          <w:szCs w:val="20"/>
          <w:bdr w:val="single" w:sz="4" w:space="0" w:color="auto"/>
        </w:rPr>
      </w:pPr>
      <w:r w:rsidRPr="003F2B05">
        <w:rPr>
          <w:rFonts w:ascii="Times New Roman" w:hAnsi="Times New Roman" w:cs="Times New Roman" w:hint="eastAsia"/>
          <w:b/>
          <w:sz w:val="20"/>
          <w:szCs w:val="20"/>
          <w:bdr w:val="single" w:sz="4" w:space="0" w:color="auto"/>
        </w:rPr>
        <w:t>A</w:t>
      </w:r>
      <w:r w:rsidRPr="003F2B05">
        <w:rPr>
          <w:rFonts w:ascii="Times New Roman" w:hAnsi="Times New Roman" w:cs="Times New Roman" w:hint="eastAsia"/>
          <w:b/>
          <w:sz w:val="20"/>
          <w:szCs w:val="20"/>
          <w:bdr w:val="single" w:sz="4" w:space="0" w:color="auto"/>
        </w:rPr>
        <w:t>、平川彰博士的研究</w:t>
      </w:r>
    </w:p>
    <w:p w:rsidR="004A00A2" w:rsidRPr="003F2B05" w:rsidRDefault="004A00A2" w:rsidP="00CB4770">
      <w:pPr>
        <w:ind w:leftChars="200" w:left="480"/>
        <w:jc w:val="both"/>
        <w:rPr>
          <w:rFonts w:ascii="Times New Roman" w:hAnsiTheme="minorEastAsia" w:cs="Times New Roman"/>
        </w:rPr>
      </w:pPr>
      <w:r w:rsidRPr="003F2B05">
        <w:rPr>
          <w:rFonts w:ascii="Times New Roman" w:hAnsi="Times New Roman" w:cs="Times New Roman"/>
          <w:b/>
        </w:rPr>
        <w:lastRenderedPageBreak/>
        <w:t>3</w:t>
      </w:r>
      <w:r w:rsidRPr="003F2B05">
        <w:rPr>
          <w:rFonts w:ascii="Times New Roman" w:hAnsi="Times New Roman" w:cs="Times New Roman" w:hint="eastAsia"/>
          <w:b/>
        </w:rPr>
        <w:t>、</w:t>
      </w:r>
      <w:r w:rsidRPr="003F2B05">
        <w:rPr>
          <w:rFonts w:ascii="Times New Roman" w:hAnsiTheme="minorEastAsia" w:cs="Times New Roman"/>
          <w:b/>
        </w:rPr>
        <w:t>「欲阿波陀那」</w:t>
      </w:r>
      <w:r w:rsidRPr="003F2B05">
        <w:rPr>
          <w:rFonts w:ascii="Times New Roman" w:hAnsiTheme="minorEastAsia" w:cs="Times New Roman"/>
        </w:rPr>
        <w:t>：</w:t>
      </w:r>
    </w:p>
    <w:p w:rsidR="004A00A2" w:rsidRPr="003F2B05" w:rsidRDefault="004A00A2" w:rsidP="00A916ED">
      <w:pPr>
        <w:spacing w:afterLines="30" w:after="108"/>
        <w:ind w:leftChars="200" w:left="480"/>
        <w:jc w:val="both"/>
        <w:rPr>
          <w:rFonts w:ascii="Times New Roman" w:hAnsiTheme="minorEastAsia" w:cs="Times New Roman"/>
        </w:rPr>
      </w:pPr>
      <w:r w:rsidRPr="003F2B05">
        <w:rPr>
          <w:rFonts w:ascii="Times New Roman" w:hAnsiTheme="minorEastAsia" w:cs="Times New Roman"/>
        </w:rPr>
        <w:t>在這裏要略為說到的，平川彰博士的《律藏之研究》，歷舉</w:t>
      </w:r>
      <w:r w:rsidRPr="003F2B05">
        <w:rPr>
          <w:rFonts w:ascii="Times New Roman" w:hAnsi="Times New Roman" w:cs="Times New Roman" w:hint="eastAsia"/>
        </w:rPr>
        <w:t>（</w:t>
      </w:r>
      <w:r w:rsidRPr="003F2B05">
        <w:rPr>
          <w:rFonts w:ascii="Times New Roman" w:hAnsi="Times New Roman" w:cs="Times New Roman"/>
        </w:rPr>
        <w:t>1</w:t>
      </w:r>
      <w:r w:rsidRPr="003F2B05">
        <w:rPr>
          <w:rFonts w:ascii="Times New Roman" w:hAnsi="Times New Roman" w:cs="Times New Roman" w:hint="eastAsia"/>
        </w:rPr>
        <w:t>）</w:t>
      </w:r>
      <w:r w:rsidRPr="003F2B05">
        <w:rPr>
          <w:rFonts w:ascii="Times New Roman" w:hAnsiTheme="minorEastAsia" w:cs="Times New Roman"/>
        </w:rPr>
        <w:t>龍王惜寶珠，</w:t>
      </w:r>
      <w:r w:rsidRPr="003F2B05">
        <w:rPr>
          <w:rFonts w:ascii="Times New Roman" w:hAnsi="Times New Roman" w:cs="Times New Roman" w:hint="eastAsia"/>
        </w:rPr>
        <w:t>（</w:t>
      </w:r>
      <w:r w:rsidRPr="003F2B05">
        <w:rPr>
          <w:rFonts w:ascii="Times New Roman" w:hAnsi="Times New Roman" w:cs="Times New Roman"/>
        </w:rPr>
        <w:t>2</w:t>
      </w:r>
      <w:r w:rsidRPr="003F2B05">
        <w:rPr>
          <w:rFonts w:ascii="Times New Roman" w:hAnsi="Times New Roman" w:cs="Times New Roman" w:hint="eastAsia"/>
        </w:rPr>
        <w:t>）</w:t>
      </w:r>
      <w:r w:rsidRPr="003F2B05">
        <w:rPr>
          <w:rFonts w:ascii="Times New Roman" w:hAnsiTheme="minorEastAsia" w:cs="Times New Roman"/>
        </w:rPr>
        <w:t>飛鳥惜羽毛，</w:t>
      </w:r>
      <w:r w:rsidRPr="003F2B05">
        <w:rPr>
          <w:rFonts w:ascii="Times New Roman" w:hAnsiTheme="minorEastAsia" w:cs="Times New Roman" w:hint="eastAsia"/>
        </w:rPr>
        <w:t>（</w:t>
      </w:r>
      <w:r w:rsidRPr="003F2B05">
        <w:rPr>
          <w:rFonts w:ascii="Times New Roman" w:hAnsi="Times New Roman" w:cs="Times New Roman"/>
        </w:rPr>
        <w:t>3</w:t>
      </w:r>
      <w:r w:rsidRPr="003F2B05">
        <w:rPr>
          <w:rFonts w:ascii="Times New Roman" w:hAnsi="Times New Roman" w:cs="Times New Roman" w:hint="eastAsia"/>
        </w:rPr>
        <w:t>）</w:t>
      </w:r>
      <w:r w:rsidRPr="003F2B05">
        <w:rPr>
          <w:rFonts w:ascii="Times New Roman" w:hAnsiTheme="minorEastAsia" w:cs="Times New Roman"/>
        </w:rPr>
        <w:t>二獺與野干，</w:t>
      </w:r>
      <w:r w:rsidRPr="003F2B05">
        <w:rPr>
          <w:rFonts w:ascii="Times New Roman" w:hAnsiTheme="minorEastAsia" w:cs="Times New Roman" w:hint="eastAsia"/>
        </w:rPr>
        <w:t>（</w:t>
      </w:r>
      <w:r w:rsidRPr="003F2B05">
        <w:rPr>
          <w:rFonts w:ascii="Times New Roman" w:hAnsi="Times New Roman" w:cs="Times New Roman"/>
        </w:rPr>
        <w:t>4</w:t>
      </w:r>
      <w:r w:rsidRPr="003F2B05">
        <w:rPr>
          <w:rFonts w:ascii="Times New Roman" w:hAnsi="Times New Roman" w:cs="Times New Roman" w:hint="eastAsia"/>
        </w:rPr>
        <w:t>）</w:t>
      </w:r>
      <w:r w:rsidRPr="003F2B05">
        <w:rPr>
          <w:rFonts w:ascii="Times New Roman" w:hAnsiTheme="minorEastAsia" w:cs="Times New Roman"/>
        </w:rPr>
        <w:t>黃金鳥，</w:t>
      </w:r>
      <w:r w:rsidRPr="003F2B05">
        <w:rPr>
          <w:rFonts w:ascii="Times New Roman" w:hAnsiTheme="minorEastAsia" w:cs="Times New Roman" w:hint="eastAsia"/>
        </w:rPr>
        <w:t>（</w:t>
      </w:r>
      <w:r w:rsidRPr="003F2B05">
        <w:rPr>
          <w:rFonts w:ascii="Times New Roman" w:hAnsi="Times New Roman" w:cs="Times New Roman"/>
        </w:rPr>
        <w:t>5</w:t>
      </w:r>
      <w:r w:rsidRPr="003F2B05">
        <w:rPr>
          <w:rFonts w:ascii="Times New Roman" w:hAnsi="Times New Roman" w:cs="Times New Roman" w:hint="eastAsia"/>
        </w:rPr>
        <w:t>）</w:t>
      </w:r>
      <w:r w:rsidRPr="003F2B05">
        <w:rPr>
          <w:rFonts w:ascii="Times New Roman" w:hAnsiTheme="minorEastAsia" w:cs="Times New Roman"/>
        </w:rPr>
        <w:t>護國</w:t>
      </w:r>
      <w:r w:rsidRPr="003F2B05">
        <w:rPr>
          <w:rFonts w:ascii="Times New Roman" w:hAnsiTheme="minorEastAsia" w:cs="Times New Roman" w:hint="eastAsia"/>
        </w:rPr>
        <w:t>（</w:t>
      </w:r>
      <w:r w:rsidRPr="003F2B05">
        <w:rPr>
          <w:rFonts w:ascii="Times New Roman" w:hAnsi="Times New Roman" w:cs="Times New Roman"/>
        </w:rPr>
        <w:t>Rāṣṭrapāla</w:t>
      </w:r>
      <w:r w:rsidRPr="003F2B05">
        <w:rPr>
          <w:rFonts w:ascii="Times New Roman" w:hAnsi="Times New Roman" w:cs="Times New Roman" w:hint="eastAsia"/>
        </w:rPr>
        <w:t>）</w:t>
      </w:r>
      <w:r w:rsidRPr="003F2B05">
        <w:rPr>
          <w:rFonts w:ascii="Times New Roman" w:hAnsiTheme="minorEastAsia" w:cs="Times New Roman"/>
        </w:rPr>
        <w:t>不從父乞，</w:t>
      </w:r>
      <w:r w:rsidRPr="003F2B05">
        <w:rPr>
          <w:rFonts w:ascii="Times New Roman" w:hAnsiTheme="minorEastAsia" w:cs="Times New Roman" w:hint="eastAsia"/>
        </w:rPr>
        <w:t>（</w:t>
      </w:r>
      <w:r w:rsidRPr="003F2B05">
        <w:rPr>
          <w:rFonts w:ascii="Times New Roman" w:hAnsi="Times New Roman" w:cs="Times New Roman"/>
        </w:rPr>
        <w:t>6</w:t>
      </w:r>
      <w:r w:rsidRPr="003F2B05">
        <w:rPr>
          <w:rFonts w:ascii="Times New Roman" w:hAnsi="Times New Roman" w:cs="Times New Roman" w:hint="eastAsia"/>
        </w:rPr>
        <w:t>）</w:t>
      </w:r>
      <w:r w:rsidRPr="003F2B05">
        <w:rPr>
          <w:rFonts w:ascii="Times New Roman" w:hAnsiTheme="minorEastAsia" w:cs="Times New Roman"/>
        </w:rPr>
        <w:t>梵志不從王乞，</w:t>
      </w:r>
      <w:r w:rsidRPr="003F2B05">
        <w:rPr>
          <w:rFonts w:ascii="Times New Roman" w:hAnsiTheme="minorEastAsia" w:cs="Times New Roman" w:hint="eastAsia"/>
        </w:rPr>
        <w:t>（</w:t>
      </w:r>
      <w:r w:rsidRPr="003F2B05">
        <w:rPr>
          <w:rFonts w:ascii="Times New Roman" w:hAnsi="Times New Roman" w:cs="Times New Roman"/>
        </w:rPr>
        <w:t>7</w:t>
      </w:r>
      <w:r w:rsidRPr="003F2B05">
        <w:rPr>
          <w:rFonts w:ascii="Times New Roman" w:hAnsi="Times New Roman" w:cs="Times New Roman" w:hint="eastAsia"/>
        </w:rPr>
        <w:t>）</w:t>
      </w:r>
      <w:r w:rsidRPr="003F2B05">
        <w:rPr>
          <w:rFonts w:ascii="Times New Roman" w:hAnsiTheme="minorEastAsia" w:cs="Times New Roman"/>
        </w:rPr>
        <w:t>貪賊，為「欲阿波陀那」的實體，而一一為新與古的論究。</w:t>
      </w:r>
      <w:r w:rsidRPr="003F2B05">
        <w:rPr>
          <w:rStyle w:val="aa"/>
          <w:rFonts w:ascii="Times New Roman" w:hAnsiTheme="minorEastAsia" w:cs="Times New Roman"/>
        </w:rPr>
        <w:footnoteReference w:id="422"/>
      </w:r>
    </w:p>
    <w:p w:rsidR="004A00A2" w:rsidRPr="003F2B05" w:rsidRDefault="004A00A2" w:rsidP="0072550E">
      <w:pPr>
        <w:ind w:leftChars="200" w:left="480"/>
        <w:rPr>
          <w:rFonts w:ascii="Times New Roman" w:hAnsi="Times New Roman" w:cs="Times New Roman"/>
          <w:b/>
          <w:sz w:val="20"/>
          <w:szCs w:val="20"/>
          <w:bdr w:val="single" w:sz="4" w:space="0" w:color="auto"/>
        </w:rPr>
      </w:pPr>
      <w:r w:rsidRPr="003F2B05">
        <w:rPr>
          <w:rFonts w:ascii="Times New Roman" w:hAnsi="Times New Roman" w:cs="Times New Roman" w:hint="eastAsia"/>
          <w:b/>
          <w:sz w:val="20"/>
          <w:szCs w:val="20"/>
          <w:bdr w:val="single" w:sz="4" w:space="0" w:color="auto"/>
        </w:rPr>
        <w:t>B</w:t>
      </w:r>
      <w:r w:rsidRPr="003F2B05">
        <w:rPr>
          <w:rFonts w:ascii="Times New Roman" w:hAnsi="Times New Roman" w:cs="Times New Roman" w:hint="eastAsia"/>
          <w:b/>
          <w:sz w:val="20"/>
          <w:szCs w:val="20"/>
          <w:bdr w:val="single" w:sz="4" w:space="0" w:color="auto"/>
        </w:rPr>
        <w:t>、重新論究「欲阿波陀那」</w:t>
      </w:r>
    </w:p>
    <w:p w:rsidR="004A00A2" w:rsidRPr="003F2B05" w:rsidRDefault="004A00A2" w:rsidP="00A916ED">
      <w:pPr>
        <w:spacing w:afterLines="30" w:after="108"/>
        <w:ind w:leftChars="200" w:left="480"/>
        <w:jc w:val="both"/>
        <w:rPr>
          <w:rFonts w:ascii="Times New Roman" w:hAnsiTheme="minorEastAsia" w:cs="Times New Roman"/>
        </w:rPr>
      </w:pPr>
      <w:r w:rsidRPr="003F2B05">
        <w:rPr>
          <w:rFonts w:ascii="Times New Roman" w:hAnsiTheme="minorEastAsia" w:cs="Times New Roman"/>
        </w:rPr>
        <w:t>然《大智度論》所說，應</w:t>
      </w:r>
      <w:r w:rsidRPr="003F2B05">
        <w:rPr>
          <w:rFonts w:ascii="Times New Roman" w:hAnsiTheme="minorEastAsia" w:cs="Times New Roman"/>
          <w:sz w:val="22"/>
          <w:shd w:val="pct15" w:color="auto" w:fill="FFFFFF"/>
        </w:rPr>
        <w:t>（</w:t>
      </w:r>
      <w:r w:rsidRPr="003F2B05">
        <w:rPr>
          <w:rFonts w:ascii="Times New Roman" w:hAnsi="Times New Roman" w:cs="Times New Roman"/>
          <w:sz w:val="22"/>
          <w:shd w:val="pct15" w:color="auto" w:fill="FFFFFF"/>
        </w:rPr>
        <w:t>p.604</w:t>
      </w:r>
      <w:r w:rsidRPr="003F2B05">
        <w:rPr>
          <w:rFonts w:ascii="Times New Roman" w:hAnsiTheme="minorEastAsia" w:cs="Times New Roman"/>
          <w:sz w:val="22"/>
          <w:shd w:val="pct15" w:color="auto" w:fill="FFFFFF"/>
        </w:rPr>
        <w:t>）</w:t>
      </w:r>
      <w:r w:rsidRPr="003F2B05">
        <w:rPr>
          <w:rFonts w:ascii="Times New Roman" w:hAnsiTheme="minorEastAsia" w:cs="Times New Roman"/>
        </w:rPr>
        <w:t>以說一切有部說為主。</w:t>
      </w:r>
    </w:p>
    <w:p w:rsidR="004A00A2" w:rsidRPr="003F2B05" w:rsidRDefault="004A00A2" w:rsidP="00A916ED">
      <w:pPr>
        <w:spacing w:afterLines="30" w:after="108"/>
        <w:ind w:leftChars="200" w:left="480"/>
        <w:rPr>
          <w:rFonts w:ascii="Times New Roman" w:hAnsi="Times New Roman" w:cs="Times New Roman"/>
        </w:rPr>
      </w:pPr>
      <w:r w:rsidRPr="003F2B05">
        <w:rPr>
          <w:rFonts w:ascii="Times New Roman" w:hAnsiTheme="minorEastAsia" w:cs="Times New Roman"/>
        </w:rPr>
        <w:t>「欲阿波陀那」，出於「解二百五十戒經」，也就是出於「波羅提木叉分別」</w:t>
      </w:r>
      <w:r w:rsidRPr="003F2B05">
        <w:rPr>
          <w:rFonts w:ascii="Times New Roman" w:hAnsi="Times New Roman" w:cs="Times New Roman"/>
        </w:rPr>
        <w:t>（</w:t>
      </w:r>
      <w:r w:rsidRPr="003F2B05">
        <w:rPr>
          <w:rFonts w:ascii="Times New Roman" w:hAnsi="Times New Roman" w:cs="Times New Roman"/>
        </w:rPr>
        <w:t>Prātimok</w:t>
      </w:r>
      <w:r w:rsidRPr="003F2B05">
        <w:rPr>
          <w:rFonts w:ascii="Cambria Math" w:hAnsi="Cambria Math" w:cs="Cambria Math"/>
        </w:rPr>
        <w:t>ṣ</w:t>
      </w:r>
      <w:r w:rsidRPr="003F2B05">
        <w:rPr>
          <w:rFonts w:ascii="Times New Roman" w:hAnsi="Times New Roman" w:cs="Times New Roman"/>
        </w:rPr>
        <w:t>a-vibha</w:t>
      </w:r>
      <w:r w:rsidRPr="003F2B05">
        <w:rPr>
          <w:rFonts w:ascii="Cambria Math" w:hAnsi="Cambria Math" w:cs="Cambria Math"/>
        </w:rPr>
        <w:t>ṅ</w:t>
      </w:r>
      <w:r w:rsidRPr="003F2B05">
        <w:rPr>
          <w:rFonts w:ascii="Times New Roman" w:hAnsi="Times New Roman" w:cs="Times New Roman"/>
        </w:rPr>
        <w:t>ga</w:t>
      </w:r>
      <w:r w:rsidRPr="003F2B05">
        <w:rPr>
          <w:rFonts w:ascii="Times New Roman" w:hAnsi="Times New Roman" w:cs="Times New Roman"/>
        </w:rPr>
        <w:t>）。</w:t>
      </w:r>
    </w:p>
    <w:p w:rsidR="004A00A2" w:rsidRPr="003F2B05" w:rsidRDefault="004A00A2" w:rsidP="00A916ED">
      <w:pPr>
        <w:spacing w:afterLines="30" w:after="108"/>
        <w:ind w:leftChars="200" w:left="480"/>
        <w:jc w:val="both"/>
        <w:rPr>
          <w:rFonts w:ascii="Times New Roman" w:hAnsiTheme="minorEastAsia" w:cs="Times New Roman"/>
        </w:rPr>
      </w:pPr>
      <w:r w:rsidRPr="003F2B05">
        <w:rPr>
          <w:rFonts w:ascii="Times New Roman" w:hAnsiTheme="minorEastAsia" w:cs="Times New Roman"/>
        </w:rPr>
        <w:t>而</w:t>
      </w:r>
      <w:r w:rsidRPr="003F2B05">
        <w:rPr>
          <w:rFonts w:ascii="Times New Roman" w:hAnsi="Times New Roman" w:cs="Times New Roman" w:hint="eastAsia"/>
          <w:vertAlign w:val="superscript"/>
        </w:rPr>
        <w:t>(</w:t>
      </w:r>
      <w:r w:rsidRPr="003F2B05">
        <w:rPr>
          <w:rFonts w:ascii="Times New Roman" w:hAnsi="Times New Roman" w:cs="Times New Roman"/>
          <w:vertAlign w:val="superscript"/>
        </w:rPr>
        <w:t>5</w:t>
      </w:r>
      <w:r w:rsidRPr="003F2B05">
        <w:rPr>
          <w:rFonts w:ascii="Times New Roman" w:hAnsi="Times New Roman" w:cs="Times New Roman" w:hint="eastAsia"/>
          <w:vertAlign w:val="superscript"/>
        </w:rPr>
        <w:t>)</w:t>
      </w:r>
      <w:r w:rsidRPr="003F2B05">
        <w:rPr>
          <w:rFonts w:ascii="Times New Roman" w:hAnsiTheme="minorEastAsia" w:cs="Times New Roman"/>
        </w:rPr>
        <w:t>護國不從父乞，與</w:t>
      </w:r>
      <w:r w:rsidRPr="003F2B05">
        <w:rPr>
          <w:rFonts w:ascii="Times New Roman" w:hAnsi="Times New Roman" w:cs="Times New Roman" w:hint="eastAsia"/>
          <w:vertAlign w:val="superscript"/>
        </w:rPr>
        <w:t>(</w:t>
      </w:r>
      <w:r w:rsidRPr="003F2B05">
        <w:rPr>
          <w:rFonts w:ascii="Times New Roman" w:hAnsi="Times New Roman" w:cs="Times New Roman"/>
          <w:vertAlign w:val="superscript"/>
        </w:rPr>
        <w:t>6</w:t>
      </w:r>
      <w:r w:rsidRPr="003F2B05">
        <w:rPr>
          <w:rFonts w:ascii="Times New Roman" w:hAnsi="Times New Roman" w:cs="Times New Roman" w:hint="eastAsia"/>
          <w:vertAlign w:val="superscript"/>
        </w:rPr>
        <w:t>)</w:t>
      </w:r>
      <w:r w:rsidRPr="003F2B05">
        <w:rPr>
          <w:rFonts w:ascii="Times New Roman" w:hAnsiTheme="minorEastAsia" w:cs="Times New Roman"/>
        </w:rPr>
        <w:t>梵志不向王乞，是說一切有部律所沒有的。</w:t>
      </w:r>
    </w:p>
    <w:p w:rsidR="004A00A2" w:rsidRPr="003F2B05" w:rsidRDefault="004A00A2" w:rsidP="00A916ED">
      <w:pPr>
        <w:spacing w:afterLines="30" w:after="108"/>
        <w:ind w:leftChars="200" w:left="480"/>
        <w:jc w:val="both"/>
        <w:rPr>
          <w:rFonts w:ascii="Times New Roman" w:hAnsiTheme="minorEastAsia" w:cs="Times New Roman"/>
        </w:rPr>
      </w:pPr>
      <w:r w:rsidRPr="003F2B05">
        <w:rPr>
          <w:rFonts w:ascii="Times New Roman" w:hAnsi="Times New Roman" w:cs="Times New Roman" w:hint="eastAsia"/>
          <w:vertAlign w:val="superscript"/>
        </w:rPr>
        <w:t>(</w:t>
      </w:r>
      <w:r w:rsidRPr="003F2B05">
        <w:rPr>
          <w:rFonts w:ascii="Times New Roman" w:hAnsi="Times New Roman" w:cs="Times New Roman"/>
          <w:vertAlign w:val="superscript"/>
        </w:rPr>
        <w:t>3</w:t>
      </w:r>
      <w:r w:rsidRPr="003F2B05">
        <w:rPr>
          <w:rFonts w:ascii="Times New Roman" w:hAnsi="Times New Roman" w:cs="Times New Roman" w:hint="eastAsia"/>
          <w:vertAlign w:val="superscript"/>
        </w:rPr>
        <w:t>)</w:t>
      </w:r>
      <w:r w:rsidRPr="003F2B05">
        <w:rPr>
          <w:rFonts w:ascii="Times New Roman" w:hAnsiTheme="minorEastAsia" w:cs="Times New Roman"/>
        </w:rPr>
        <w:t>二獺與野干，《十誦律》雖有而出於「衣法」，</w:t>
      </w:r>
      <w:r w:rsidRPr="003F2B05">
        <w:rPr>
          <w:rStyle w:val="aa"/>
          <w:rFonts w:ascii="Times New Roman" w:hAnsiTheme="minorEastAsia" w:cs="Times New Roman"/>
        </w:rPr>
        <w:footnoteReference w:id="423"/>
      </w:r>
      <w:r w:rsidRPr="003F2B05">
        <w:rPr>
          <w:rFonts w:ascii="Times New Roman" w:hAnsiTheme="minorEastAsia" w:cs="Times New Roman"/>
        </w:rPr>
        <w:t>並不在「波羅提木叉分別」。</w:t>
      </w:r>
    </w:p>
    <w:p w:rsidR="004A00A2" w:rsidRPr="003F2B05" w:rsidRDefault="004A00A2" w:rsidP="00A916ED">
      <w:pPr>
        <w:spacing w:afterLines="30" w:after="108"/>
        <w:ind w:leftChars="200" w:left="480"/>
        <w:jc w:val="both"/>
        <w:rPr>
          <w:rFonts w:ascii="Times New Roman" w:hAnsiTheme="minorEastAsia" w:cs="Times New Roman"/>
        </w:rPr>
      </w:pPr>
      <w:r w:rsidRPr="003F2B05">
        <w:rPr>
          <w:rFonts w:ascii="Times New Roman" w:hAnsi="Times New Roman" w:cs="Times New Roman" w:hint="eastAsia"/>
          <w:vertAlign w:val="superscript"/>
        </w:rPr>
        <w:t>(</w:t>
      </w:r>
      <w:r w:rsidRPr="003F2B05">
        <w:rPr>
          <w:rFonts w:ascii="Times New Roman" w:hAnsi="Times New Roman" w:cs="Times New Roman"/>
          <w:vertAlign w:val="superscript"/>
        </w:rPr>
        <w:t>1</w:t>
      </w:r>
      <w:r w:rsidRPr="003F2B05">
        <w:rPr>
          <w:rFonts w:ascii="Times New Roman" w:hAnsi="Times New Roman" w:cs="Times New Roman" w:hint="eastAsia"/>
          <w:vertAlign w:val="superscript"/>
        </w:rPr>
        <w:t>)</w:t>
      </w:r>
      <w:r w:rsidRPr="003F2B05">
        <w:rPr>
          <w:rFonts w:ascii="Times New Roman" w:hAnsiTheme="minorEastAsia" w:cs="Times New Roman"/>
        </w:rPr>
        <w:t>龍王惜寶珠，</w:t>
      </w:r>
      <w:r w:rsidRPr="003F2B05">
        <w:rPr>
          <w:rFonts w:ascii="Times New Roman" w:hAnsi="Times New Roman" w:cs="Times New Roman" w:hint="eastAsia"/>
          <w:vertAlign w:val="superscript"/>
        </w:rPr>
        <w:t>(</w:t>
      </w:r>
      <w:r w:rsidRPr="003F2B05">
        <w:rPr>
          <w:rFonts w:ascii="Times New Roman" w:hAnsi="Times New Roman" w:cs="Times New Roman"/>
          <w:vertAlign w:val="superscript"/>
        </w:rPr>
        <w:t>2</w:t>
      </w:r>
      <w:r w:rsidRPr="003F2B05">
        <w:rPr>
          <w:rFonts w:ascii="Times New Roman" w:hAnsi="Times New Roman" w:cs="Times New Roman" w:hint="eastAsia"/>
          <w:vertAlign w:val="superscript"/>
        </w:rPr>
        <w:t>)</w:t>
      </w:r>
      <w:r w:rsidRPr="003F2B05">
        <w:rPr>
          <w:rFonts w:ascii="Times New Roman" w:hAnsiTheme="minorEastAsia" w:cs="Times New Roman"/>
        </w:rPr>
        <w:t>飛鳥惜羽毛，出於《根有律》的「索美食學處」。</w:t>
      </w:r>
      <w:r w:rsidRPr="003F2B05">
        <w:rPr>
          <w:rStyle w:val="aa"/>
          <w:rFonts w:ascii="Times New Roman" w:hAnsiTheme="minorEastAsia" w:cs="Times New Roman"/>
        </w:rPr>
        <w:footnoteReference w:id="424"/>
      </w:r>
    </w:p>
    <w:p w:rsidR="004A00A2" w:rsidRPr="003F2B05" w:rsidRDefault="004A00A2" w:rsidP="00A916ED">
      <w:pPr>
        <w:spacing w:afterLines="30" w:after="108"/>
        <w:ind w:leftChars="200" w:left="480"/>
        <w:jc w:val="both"/>
        <w:rPr>
          <w:rFonts w:ascii="Times New Roman" w:hAnsiTheme="minorEastAsia" w:cs="Times New Roman"/>
        </w:rPr>
      </w:pPr>
      <w:r w:rsidRPr="003F2B05">
        <w:rPr>
          <w:rFonts w:ascii="Times New Roman" w:hAnsiTheme="minorEastAsia" w:cs="Times New Roman"/>
        </w:rPr>
        <w:t>寶珠鵝（</w:t>
      </w:r>
      <w:r w:rsidRPr="003F2B05">
        <w:rPr>
          <w:rFonts w:ascii="Times New Roman" w:hAnsi="Times New Roman" w:cs="Times New Roman" w:hint="eastAsia"/>
          <w:vertAlign w:val="superscript"/>
        </w:rPr>
        <w:t>(</w:t>
      </w:r>
      <w:r w:rsidRPr="003F2B05">
        <w:rPr>
          <w:rFonts w:ascii="Times New Roman" w:hAnsi="Times New Roman" w:cs="Times New Roman"/>
          <w:vertAlign w:val="superscript"/>
        </w:rPr>
        <w:t>4</w:t>
      </w:r>
      <w:r w:rsidRPr="003F2B05">
        <w:rPr>
          <w:rFonts w:ascii="Times New Roman" w:hAnsi="Times New Roman" w:cs="Times New Roman" w:hint="eastAsia"/>
          <w:vertAlign w:val="superscript"/>
        </w:rPr>
        <w:t>)</w:t>
      </w:r>
      <w:r w:rsidRPr="003F2B05">
        <w:rPr>
          <w:rFonts w:ascii="Times New Roman" w:hAnsiTheme="minorEastAsia" w:cs="Times New Roman"/>
        </w:rPr>
        <w:t>黃金鳥的變形</w:t>
      </w:r>
      <w:r w:rsidRPr="003F2B05">
        <w:rPr>
          <w:rFonts w:ascii="Times New Roman" w:hAnsiTheme="minorEastAsia" w:cs="Times New Roman" w:hint="eastAsia"/>
        </w:rPr>
        <w:t>）</w:t>
      </w:r>
      <w:r w:rsidRPr="003F2B05">
        <w:rPr>
          <w:rFonts w:ascii="Times New Roman" w:hAnsiTheme="minorEastAsia" w:cs="Times New Roman"/>
        </w:rPr>
        <w:t>與</w:t>
      </w:r>
      <w:r w:rsidRPr="003F2B05">
        <w:rPr>
          <w:rFonts w:ascii="Times New Roman" w:hAnsi="Times New Roman" w:cs="Times New Roman" w:hint="eastAsia"/>
          <w:vertAlign w:val="superscript"/>
        </w:rPr>
        <w:t>(</w:t>
      </w:r>
      <w:r w:rsidRPr="003F2B05">
        <w:rPr>
          <w:rFonts w:ascii="Times New Roman" w:hAnsi="Times New Roman" w:cs="Times New Roman"/>
          <w:vertAlign w:val="superscript"/>
        </w:rPr>
        <w:t>7</w:t>
      </w:r>
      <w:r w:rsidRPr="003F2B05">
        <w:rPr>
          <w:rFonts w:ascii="Times New Roman" w:hAnsi="Times New Roman" w:cs="Times New Roman" w:hint="eastAsia"/>
          <w:vertAlign w:val="superscript"/>
        </w:rPr>
        <w:t>)</w:t>
      </w:r>
      <w:r w:rsidRPr="003F2B05">
        <w:rPr>
          <w:rFonts w:ascii="Times New Roman" w:hAnsiTheme="minorEastAsia" w:cs="Times New Roman"/>
        </w:rPr>
        <w:t>貪賊，出於</w:t>
      </w:r>
      <w:r w:rsidRPr="003F2B05">
        <w:rPr>
          <w:rFonts w:ascii="Times New Roman" w:hAnsiTheme="minorEastAsia" w:cs="Times New Roman" w:hint="eastAsia"/>
        </w:rPr>
        <w:t>《</w:t>
      </w:r>
      <w:r w:rsidRPr="003F2B05">
        <w:rPr>
          <w:rFonts w:ascii="Times New Roman" w:hAnsiTheme="minorEastAsia" w:cs="Times New Roman"/>
        </w:rPr>
        <w:t>根有部苾芻尼律</w:t>
      </w:r>
      <w:r w:rsidRPr="003F2B05">
        <w:rPr>
          <w:rFonts w:ascii="Times New Roman" w:hAnsiTheme="minorEastAsia" w:cs="Times New Roman" w:hint="eastAsia"/>
        </w:rPr>
        <w:t>》</w:t>
      </w:r>
      <w:r w:rsidRPr="003F2B05">
        <w:rPr>
          <w:rFonts w:ascii="Times New Roman" w:hAnsiTheme="minorEastAsia" w:cs="Times New Roman"/>
        </w:rPr>
        <w:t>的「食蒜學處」。</w:t>
      </w:r>
      <w:r w:rsidRPr="003F2B05">
        <w:rPr>
          <w:rStyle w:val="aa"/>
          <w:rFonts w:ascii="Times New Roman" w:hAnsiTheme="minorEastAsia" w:cs="Times New Roman"/>
        </w:rPr>
        <w:footnoteReference w:id="425"/>
      </w:r>
      <w:r w:rsidRPr="003F2B05">
        <w:rPr>
          <w:rFonts w:ascii="Times New Roman" w:hAnsiTheme="minorEastAsia" w:cs="Times New Roman"/>
        </w:rPr>
        <w:t>分散在兩處，與「欲阿波陀那一部」說不合。</w:t>
      </w:r>
    </w:p>
    <w:p w:rsidR="004A00A2" w:rsidRPr="003F2B05" w:rsidRDefault="004A00A2" w:rsidP="0072550E">
      <w:pPr>
        <w:ind w:leftChars="200" w:left="480"/>
        <w:rPr>
          <w:rFonts w:ascii="Times New Roman" w:hAnsi="Times New Roman" w:cs="Times New Roman"/>
          <w:b/>
          <w:sz w:val="20"/>
          <w:szCs w:val="20"/>
          <w:bdr w:val="single" w:sz="4" w:space="0" w:color="auto"/>
        </w:rPr>
      </w:pPr>
      <w:r w:rsidRPr="003F2B05">
        <w:rPr>
          <w:rFonts w:ascii="Times New Roman" w:hAnsi="Times New Roman" w:cs="Times New Roman" w:hint="eastAsia"/>
          <w:b/>
          <w:sz w:val="20"/>
          <w:szCs w:val="20"/>
          <w:bdr w:val="single" w:sz="4" w:space="0" w:color="auto"/>
        </w:rPr>
        <w:t>C</w:t>
      </w:r>
      <w:r w:rsidRPr="003F2B05">
        <w:rPr>
          <w:rFonts w:ascii="Times New Roman" w:hAnsi="Times New Roman" w:cs="Times New Roman" w:hint="eastAsia"/>
          <w:b/>
          <w:sz w:val="20"/>
          <w:szCs w:val="20"/>
          <w:bdr w:val="single" w:sz="4" w:space="0" w:color="auto"/>
        </w:rPr>
        <w:t>、小結—―</w:t>
      </w:r>
      <w:r w:rsidRPr="003F2B05">
        <w:rPr>
          <w:rFonts w:ascii="Times New Roman" w:hAnsi="Times New Roman" w:cs="Times New Roman"/>
          <w:b/>
          <w:sz w:val="20"/>
          <w:szCs w:val="20"/>
          <w:bdr w:val="single" w:sz="4" w:space="0" w:color="auto"/>
        </w:rPr>
        <w:t>欲，不一定是衣食等欲，極可能是淫欲</w:t>
      </w:r>
    </w:p>
    <w:p w:rsidR="004A00A2" w:rsidRPr="003F2B05" w:rsidRDefault="004A00A2" w:rsidP="00A916ED">
      <w:pPr>
        <w:spacing w:afterLines="30" w:after="108"/>
        <w:ind w:leftChars="200" w:left="480"/>
        <w:jc w:val="both"/>
        <w:rPr>
          <w:rFonts w:ascii="Times New Roman" w:hAnsi="Times New Roman" w:cs="Times New Roman"/>
        </w:rPr>
      </w:pPr>
      <w:r w:rsidRPr="003F2B05">
        <w:rPr>
          <w:rFonts w:ascii="Times New Roman" w:hAnsiTheme="minorEastAsia" w:cs="Times New Roman"/>
          <w:b/>
          <w:bCs/>
        </w:rPr>
        <w:t>欲，不一定是衣食等欲，極可能是淫欲</w:t>
      </w:r>
      <w:r w:rsidRPr="003F2B05">
        <w:rPr>
          <w:rFonts w:ascii="Times New Roman" w:hAnsiTheme="minorEastAsia" w:cs="Times New Roman"/>
        </w:rPr>
        <w:t>。難陀</w:t>
      </w:r>
      <w:r w:rsidRPr="003F2B05">
        <w:rPr>
          <w:rFonts w:ascii="Times New Roman" w:hAnsiTheme="minorEastAsia" w:cs="Times New Roman" w:hint="eastAsia"/>
        </w:rPr>
        <w:t>（</w:t>
      </w:r>
      <w:r w:rsidRPr="003F2B05">
        <w:rPr>
          <w:rFonts w:ascii="Times New Roman" w:hAnsi="Times New Roman" w:cs="Times New Roman"/>
        </w:rPr>
        <w:t>Nanda</w:t>
      </w:r>
      <w:r w:rsidRPr="003F2B05">
        <w:rPr>
          <w:rFonts w:ascii="Times New Roman" w:hAnsi="Times New Roman" w:cs="Times New Roman" w:hint="eastAsia"/>
        </w:rPr>
        <w:t>）</w:t>
      </w:r>
      <w:r w:rsidRPr="003F2B05">
        <w:rPr>
          <w:rFonts w:ascii="Times New Roman" w:hAnsiTheme="minorEastAsia" w:cs="Times New Roman"/>
        </w:rPr>
        <w:t>的欲心重，佛帶他遊天國與地獄而得精進悟入，是很適合的，但並不在「波羅提木叉分別」中。</w:t>
      </w:r>
      <w:r w:rsidRPr="003F2B05">
        <w:rPr>
          <w:rStyle w:val="aa"/>
          <w:rFonts w:ascii="Times New Roman" w:hAnsiTheme="minorEastAsia" w:cs="Times New Roman"/>
        </w:rPr>
        <w:footnoteReference w:id="426"/>
      </w:r>
      <w:r w:rsidRPr="003F2B05">
        <w:rPr>
          <w:rFonts w:ascii="Times New Roman" w:hAnsiTheme="minorEastAsia" w:cs="Times New Roman"/>
        </w:rPr>
        <w:t>惟《根有律》的「不淨行學處」，有孫陀羅難陀</w:t>
      </w:r>
      <w:r w:rsidRPr="003F2B05">
        <w:rPr>
          <w:rFonts w:ascii="Times New Roman" w:hAnsiTheme="minorEastAsia" w:cs="Times New Roman" w:hint="eastAsia"/>
        </w:rPr>
        <w:t>（</w:t>
      </w:r>
      <w:r w:rsidRPr="003F2B05">
        <w:rPr>
          <w:rFonts w:ascii="Times New Roman" w:hAnsi="Times New Roman" w:cs="Times New Roman"/>
        </w:rPr>
        <w:t>Sundar</w:t>
      </w:r>
      <w:r w:rsidRPr="003F2B05">
        <w:rPr>
          <w:rFonts w:ascii="Times New Roman" w:hAnsi="Times New Roman" w:cs="Times New Roman" w:hint="eastAsia"/>
        </w:rPr>
        <w:t>a</w:t>
      </w:r>
      <w:r w:rsidRPr="003F2B05">
        <w:rPr>
          <w:rFonts w:ascii="Times New Roman" w:hAnsi="Times New Roman" w:cs="Times New Roman"/>
        </w:rPr>
        <w:t>nanda</w:t>
      </w:r>
      <w:r w:rsidRPr="003F2B05">
        <w:rPr>
          <w:rFonts w:ascii="Times New Roman" w:hAnsi="Times New Roman" w:cs="Times New Roman" w:hint="eastAsia"/>
        </w:rPr>
        <w:t>）</w:t>
      </w:r>
      <w:r w:rsidRPr="003F2B05">
        <w:rPr>
          <w:rFonts w:ascii="Times New Roman" w:hAnsiTheme="minorEastAsia" w:cs="Times New Roman"/>
        </w:rPr>
        <w:t>，為一大商人。貪淫無厭，為淫女所迷惑。等到床頭金盡，為淫女所棄。只好在佛法中出家。可是又為淫女所惑，共為淫欲。</w:t>
      </w:r>
      <w:r w:rsidRPr="003F2B05">
        <w:rPr>
          <w:rStyle w:val="aa"/>
          <w:rFonts w:ascii="Times New Roman" w:hAnsiTheme="minorEastAsia" w:cs="Times New Roman"/>
        </w:rPr>
        <w:footnoteReference w:id="427"/>
      </w:r>
      <w:r w:rsidRPr="003F2B05">
        <w:rPr>
          <w:rFonts w:ascii="Times New Roman" w:hAnsiTheme="minorEastAsia" w:cs="Times New Roman"/>
        </w:rPr>
        <w:t>這是多欲者的典型；推定為「欲阿波陀那」，應該是適合得多！</w:t>
      </w:r>
    </w:p>
    <w:p w:rsidR="004A00A2" w:rsidRPr="003F2B05" w:rsidRDefault="004A00A2" w:rsidP="00A916ED">
      <w:pPr>
        <w:widowControl/>
        <w:ind w:leftChars="150" w:left="360"/>
        <w:rPr>
          <w:rFonts w:ascii="Times New Roman" w:hAnsi="Times New Roman" w:cs="Times New Roman"/>
          <w:b/>
          <w:sz w:val="20"/>
          <w:bdr w:val="single" w:sz="4" w:space="0" w:color="auto"/>
        </w:rPr>
      </w:pPr>
      <w:r w:rsidRPr="003F2B05">
        <w:rPr>
          <w:rFonts w:ascii="Times New Roman" w:hAnsi="Times New Roman" w:cs="Times New Roman" w:hint="eastAsia"/>
          <w:b/>
          <w:sz w:val="20"/>
          <w:bdr w:val="single" w:sz="4" w:space="0" w:color="auto"/>
        </w:rPr>
        <w:t>（</w:t>
      </w:r>
      <w:r w:rsidRPr="003F2B05">
        <w:rPr>
          <w:rFonts w:ascii="Times New Roman" w:hAnsi="Times New Roman" w:cs="Times New Roman" w:hint="eastAsia"/>
          <w:b/>
          <w:sz w:val="20"/>
          <w:bdr w:val="single" w:sz="4" w:space="0" w:color="auto"/>
        </w:rPr>
        <w:t>4</w:t>
      </w:r>
      <w:r w:rsidRPr="003F2B05">
        <w:rPr>
          <w:rFonts w:ascii="Times New Roman" w:hAnsi="Times New Roman" w:cs="Times New Roman" w:hint="eastAsia"/>
          <w:b/>
          <w:sz w:val="20"/>
          <w:bdr w:val="single" w:sz="4" w:space="0" w:color="auto"/>
        </w:rPr>
        <w:t>）</w:t>
      </w:r>
      <w:r w:rsidRPr="003F2B05">
        <w:rPr>
          <w:rFonts w:ascii="Times New Roman" w:hAnsi="Times New Roman" w:cs="Times New Roman"/>
          <w:b/>
          <w:sz w:val="20"/>
          <w:bdr w:val="single" w:sz="4" w:space="0" w:color="auto"/>
        </w:rPr>
        <w:t>「菩薩阿波陀那」</w:t>
      </w:r>
    </w:p>
    <w:p w:rsidR="004A00A2" w:rsidRPr="003F2B05" w:rsidRDefault="004A00A2" w:rsidP="0072550E">
      <w:pPr>
        <w:ind w:leftChars="200" w:left="480"/>
        <w:rPr>
          <w:rFonts w:ascii="Times New Roman" w:hAnsi="Times New Roman" w:cs="Times New Roman"/>
          <w:b/>
          <w:sz w:val="20"/>
          <w:szCs w:val="20"/>
          <w:bdr w:val="single" w:sz="4" w:space="0" w:color="auto"/>
        </w:rPr>
      </w:pPr>
      <w:r w:rsidRPr="003F2B05">
        <w:rPr>
          <w:rFonts w:ascii="Times New Roman" w:hAnsi="Times New Roman" w:cs="Times New Roman" w:hint="eastAsia"/>
          <w:b/>
          <w:sz w:val="20"/>
          <w:szCs w:val="20"/>
          <w:bdr w:val="single" w:sz="4" w:space="0" w:color="auto"/>
        </w:rPr>
        <w:t>A</w:t>
      </w:r>
      <w:r w:rsidRPr="003F2B05">
        <w:rPr>
          <w:rFonts w:ascii="Times New Roman" w:hAnsi="Times New Roman" w:cs="Times New Roman" w:hint="eastAsia"/>
          <w:b/>
          <w:sz w:val="20"/>
          <w:szCs w:val="20"/>
          <w:bdr w:val="single" w:sz="4" w:space="0" w:color="auto"/>
        </w:rPr>
        <w:t>、平川彰博士的研究</w:t>
      </w:r>
    </w:p>
    <w:p w:rsidR="004A00A2" w:rsidRPr="003F2B05" w:rsidRDefault="004A00A2" w:rsidP="00CB4770">
      <w:pPr>
        <w:ind w:leftChars="200" w:left="480"/>
        <w:jc w:val="both"/>
        <w:rPr>
          <w:rFonts w:ascii="Times New Roman" w:hAnsiTheme="minorEastAsia" w:cs="Times New Roman"/>
        </w:rPr>
      </w:pPr>
      <w:r w:rsidRPr="003F2B05">
        <w:rPr>
          <w:rFonts w:ascii="Times New Roman" w:hAnsi="Times New Roman" w:cs="Times New Roman"/>
          <w:b/>
        </w:rPr>
        <w:t>4.</w:t>
      </w:r>
      <w:r w:rsidRPr="003F2B05">
        <w:rPr>
          <w:rFonts w:ascii="Times New Roman" w:hAnsiTheme="minorEastAsia" w:cs="Times New Roman"/>
          <w:b/>
        </w:rPr>
        <w:t>「菩薩阿波陀那」</w:t>
      </w:r>
      <w:r w:rsidRPr="003F2B05">
        <w:rPr>
          <w:rFonts w:ascii="Times New Roman" w:hAnsiTheme="minorEastAsia" w:cs="Times New Roman" w:hint="eastAsia"/>
        </w:rPr>
        <w:t>：</w:t>
      </w:r>
    </w:p>
    <w:p w:rsidR="004A00A2" w:rsidRPr="003F2B05" w:rsidRDefault="004A00A2" w:rsidP="00C1736D">
      <w:pPr>
        <w:spacing w:afterLines="30" w:after="108"/>
        <w:ind w:leftChars="200" w:left="480"/>
        <w:jc w:val="both"/>
        <w:rPr>
          <w:rFonts w:ascii="Times New Roman" w:hAnsiTheme="minorEastAsia" w:cs="Times New Roman"/>
        </w:rPr>
      </w:pPr>
      <w:r w:rsidRPr="003F2B05">
        <w:rPr>
          <w:rFonts w:ascii="Times New Roman" w:hAnsiTheme="minorEastAsia" w:cs="Times New Roman"/>
        </w:rPr>
        <w:t>《律藏之研究》，以提婆達多</w:t>
      </w:r>
      <w:r w:rsidRPr="003F2B05">
        <w:rPr>
          <w:rFonts w:ascii="Times New Roman" w:hAnsiTheme="minorEastAsia" w:cs="Times New Roman" w:hint="eastAsia"/>
        </w:rPr>
        <w:t>（</w:t>
      </w:r>
      <w:r w:rsidRPr="003F2B05">
        <w:rPr>
          <w:rFonts w:ascii="Times New Roman" w:hAnsi="Times New Roman" w:cs="Times New Roman"/>
        </w:rPr>
        <w:t>Devadatta</w:t>
      </w:r>
      <w:r w:rsidRPr="003F2B05">
        <w:rPr>
          <w:rFonts w:ascii="Times New Roman" w:hAnsi="Times New Roman" w:cs="Times New Roman" w:hint="eastAsia"/>
        </w:rPr>
        <w:t>）</w:t>
      </w:r>
      <w:r w:rsidRPr="003F2B05">
        <w:rPr>
          <w:rFonts w:ascii="Times New Roman" w:hAnsiTheme="minorEastAsia" w:cs="Times New Roman"/>
        </w:rPr>
        <w:t>「本生」中，有關釋尊的，推定為「菩薩阿波陀那」。</w:t>
      </w:r>
      <w:r w:rsidRPr="003F2B05">
        <w:rPr>
          <w:rStyle w:val="aa"/>
          <w:rFonts w:ascii="Times New Roman" w:hAnsiTheme="minorEastAsia" w:cs="Times New Roman"/>
        </w:rPr>
        <w:footnoteReference w:id="428"/>
      </w:r>
      <w:r w:rsidRPr="003F2B05">
        <w:rPr>
          <w:rFonts w:ascii="Times New Roman" w:hAnsiTheme="minorEastAsia" w:cs="Times New Roman"/>
        </w:rPr>
        <w:t>這不是以菩薩為主體的，是否適宜於稱為菩薩阿波陀那呢</w:t>
      </w:r>
      <w:r w:rsidRPr="003F2B05">
        <w:rPr>
          <w:rFonts w:ascii="Times New Roman" w:hAnsiTheme="minorEastAsia" w:cs="Times New Roman" w:hint="eastAsia"/>
        </w:rPr>
        <w:t>？</w:t>
      </w:r>
      <w:r w:rsidRPr="003F2B05">
        <w:rPr>
          <w:rFonts w:ascii="Times New Roman" w:hAnsiTheme="minorEastAsia" w:cs="Times New Roman"/>
        </w:rPr>
        <w:t>又以</w:t>
      </w:r>
      <w:r w:rsidRPr="003F2B05">
        <w:rPr>
          <w:rFonts w:ascii="Times New Roman" w:hAnsiTheme="minorEastAsia" w:cs="Times New Roman" w:hint="eastAsia"/>
        </w:rPr>
        <w:t>《</w:t>
      </w:r>
      <w:r w:rsidRPr="003F2B05">
        <w:rPr>
          <w:rFonts w:ascii="Times New Roman" w:hAnsiTheme="minorEastAsia" w:cs="Times New Roman"/>
        </w:rPr>
        <w:t>根有律藥事</w:t>
      </w:r>
      <w:r w:rsidRPr="003F2B05">
        <w:rPr>
          <w:rFonts w:ascii="Times New Roman" w:hAnsiTheme="minorEastAsia" w:cs="Times New Roman" w:hint="eastAsia"/>
        </w:rPr>
        <w:t>》</w:t>
      </w:r>
      <w:r w:rsidRPr="003F2B05">
        <w:rPr>
          <w:rFonts w:ascii="Times New Roman" w:hAnsiTheme="minorEastAsia" w:cs="Times New Roman"/>
        </w:rPr>
        <w:t>所說，佛的三月食馬麥等業報，為「菩薩阿波陀那」。</w:t>
      </w:r>
      <w:r w:rsidRPr="003F2B05">
        <w:rPr>
          <w:rStyle w:val="aa"/>
          <w:rFonts w:ascii="Times New Roman" w:hAnsiTheme="minorEastAsia" w:cs="Times New Roman"/>
        </w:rPr>
        <w:footnoteReference w:id="429"/>
      </w:r>
      <w:r w:rsidRPr="003F2B05">
        <w:rPr>
          <w:rFonts w:ascii="Times New Roman" w:hAnsiTheme="minorEastAsia" w:cs="Times New Roman"/>
        </w:rPr>
        <w:t>但「菩薩阿波陀那」，是否專重於過去生中的罪業呢</w:t>
      </w:r>
      <w:r w:rsidRPr="003F2B05">
        <w:rPr>
          <w:rFonts w:ascii="Times New Roman" w:hAnsiTheme="minorEastAsia" w:cs="Times New Roman" w:hint="eastAsia"/>
        </w:rPr>
        <w:t>？</w:t>
      </w:r>
    </w:p>
    <w:p w:rsidR="00C1736D" w:rsidRPr="003F2B05" w:rsidRDefault="00C1736D" w:rsidP="00C1736D">
      <w:pPr>
        <w:ind w:leftChars="200" w:left="480"/>
        <w:rPr>
          <w:rFonts w:ascii="Times New Roman" w:hAnsi="Times New Roman" w:cs="Times New Roman"/>
          <w:b/>
          <w:sz w:val="20"/>
          <w:szCs w:val="20"/>
          <w:bdr w:val="single" w:sz="4" w:space="0" w:color="auto"/>
        </w:rPr>
      </w:pPr>
      <w:r w:rsidRPr="003F2B05">
        <w:rPr>
          <w:rFonts w:ascii="Times New Roman" w:hAnsi="Times New Roman" w:cs="Times New Roman" w:hint="eastAsia"/>
          <w:b/>
          <w:sz w:val="20"/>
          <w:szCs w:val="20"/>
          <w:bdr w:val="single" w:sz="4" w:space="0" w:color="auto"/>
        </w:rPr>
        <w:t>B</w:t>
      </w:r>
      <w:r w:rsidRPr="003F2B05">
        <w:rPr>
          <w:rFonts w:ascii="Times New Roman" w:hAnsi="Times New Roman" w:cs="Times New Roman" w:hint="eastAsia"/>
          <w:b/>
          <w:sz w:val="20"/>
          <w:szCs w:val="20"/>
          <w:bdr w:val="single" w:sz="4" w:space="0" w:color="auto"/>
        </w:rPr>
        <w:t>、重新論究「菩薩阿波陀那」</w:t>
      </w:r>
    </w:p>
    <w:p w:rsidR="00C1736D" w:rsidRPr="003F2B05" w:rsidRDefault="00C1736D" w:rsidP="00C1736D">
      <w:pPr>
        <w:ind w:leftChars="250" w:left="600"/>
        <w:rPr>
          <w:rFonts w:ascii="Times Ext Roman" w:hAnsi="Times New Roman" w:cs="Times Ext Roman"/>
          <w:b/>
          <w:sz w:val="20"/>
          <w:szCs w:val="20"/>
          <w:bdr w:val="single" w:sz="4" w:space="0" w:color="auto"/>
        </w:rPr>
      </w:pPr>
      <w:r w:rsidRPr="003F2B05">
        <w:rPr>
          <w:rFonts w:ascii="Times Ext Roman" w:hAnsi="Times New Roman" w:cs="Times Ext Roman" w:hint="eastAsia"/>
          <w:b/>
          <w:sz w:val="20"/>
          <w:szCs w:val="20"/>
          <w:bdr w:val="single" w:sz="4" w:space="0" w:color="auto"/>
        </w:rPr>
        <w:t>（</w:t>
      </w:r>
      <w:r w:rsidRPr="003F2B05">
        <w:rPr>
          <w:rFonts w:ascii="Times Ext Roman" w:hAnsi="Times New Roman" w:cs="Times Ext Roman" w:hint="eastAsia"/>
          <w:b/>
          <w:sz w:val="20"/>
          <w:szCs w:val="20"/>
          <w:bdr w:val="single" w:sz="4" w:space="0" w:color="auto"/>
        </w:rPr>
        <w:t>A</w:t>
      </w:r>
      <w:r w:rsidRPr="003F2B05">
        <w:rPr>
          <w:rFonts w:ascii="Times Ext Roman" w:hAnsi="Times New Roman" w:cs="Times Ext Roman" w:hint="eastAsia"/>
          <w:b/>
          <w:sz w:val="20"/>
          <w:szCs w:val="20"/>
          <w:bdr w:val="single" w:sz="4" w:space="0" w:color="auto"/>
        </w:rPr>
        <w:t>）銅</w:t>
      </w:r>
      <w:proofErr w:type="gramStart"/>
      <w:r w:rsidRPr="003F2B05">
        <w:rPr>
          <w:rFonts w:ascii="Times Ext Roman" w:hAnsi="Times New Roman" w:cs="Times Ext Roman" w:hint="eastAsia"/>
          <w:b/>
          <w:sz w:val="20"/>
          <w:szCs w:val="20"/>
          <w:bdr w:val="single" w:sz="4" w:space="0" w:color="auto"/>
        </w:rPr>
        <w:t>鍱部</w:t>
      </w:r>
      <w:r w:rsidRPr="003F2B05">
        <w:rPr>
          <w:rFonts w:ascii="Times Ext Roman" w:hAnsi="Times New Roman" w:cs="Times Ext Roman"/>
          <w:b/>
          <w:sz w:val="20"/>
          <w:szCs w:val="20"/>
          <w:bdr w:val="single" w:sz="4" w:space="0" w:color="auto"/>
        </w:rPr>
        <w:t>所</w:t>
      </w:r>
      <w:proofErr w:type="gramEnd"/>
      <w:r w:rsidRPr="003F2B05">
        <w:rPr>
          <w:rFonts w:ascii="Times Ext Roman" w:hAnsi="Times New Roman" w:cs="Times Ext Roman"/>
          <w:b/>
          <w:sz w:val="20"/>
          <w:szCs w:val="20"/>
          <w:bdr w:val="single" w:sz="4" w:space="0" w:color="auto"/>
        </w:rPr>
        <w:t>傳</w:t>
      </w:r>
    </w:p>
    <w:p w:rsidR="004A00A2" w:rsidRPr="003F2B05" w:rsidRDefault="004A00A2" w:rsidP="00A916ED">
      <w:pPr>
        <w:spacing w:afterLines="30" w:after="108"/>
        <w:ind w:leftChars="250" w:left="600"/>
        <w:jc w:val="both"/>
        <w:rPr>
          <w:rFonts w:ascii="Times New Roman" w:hAnsiTheme="minorEastAsia" w:cs="Times New Roman"/>
        </w:rPr>
      </w:pPr>
      <w:r w:rsidRPr="003F2B05">
        <w:rPr>
          <w:rFonts w:ascii="Times New Roman" w:hAnsiTheme="minorEastAsia" w:cs="Times New Roman"/>
        </w:rPr>
        <w:lastRenderedPageBreak/>
        <w:t>考銅</w:t>
      </w:r>
      <w:proofErr w:type="gramStart"/>
      <w:r w:rsidRPr="003F2B05">
        <w:rPr>
          <w:rFonts w:ascii="Times New Roman" w:hAnsiTheme="minorEastAsia" w:cs="Times New Roman"/>
        </w:rPr>
        <w:t>鍱部所</w:t>
      </w:r>
      <w:proofErr w:type="gramEnd"/>
      <w:r w:rsidRPr="003F2B05">
        <w:rPr>
          <w:rFonts w:ascii="Times New Roman" w:hAnsiTheme="minorEastAsia" w:cs="Times New Roman"/>
        </w:rPr>
        <w:t>傳，《小部》的</w:t>
      </w:r>
      <w:r w:rsidRPr="003F2B05">
        <w:rPr>
          <w:rFonts w:ascii="Times New Roman" w:hAnsiTheme="minorEastAsia" w:cs="Times New Roman" w:hint="eastAsia"/>
        </w:rPr>
        <w:t>「</w:t>
      </w:r>
      <w:r w:rsidRPr="003F2B05">
        <w:rPr>
          <w:rFonts w:ascii="Times New Roman" w:hAnsiTheme="minorEastAsia" w:cs="Times New Roman"/>
        </w:rPr>
        <w:t>譬喻</w:t>
      </w:r>
      <w:r w:rsidRPr="003F2B05">
        <w:rPr>
          <w:rFonts w:ascii="Times New Roman" w:hAnsiTheme="minorEastAsia" w:cs="Times New Roman" w:hint="eastAsia"/>
        </w:rPr>
        <w:t>」</w:t>
      </w:r>
      <w:r w:rsidRPr="003F2B05">
        <w:rPr>
          <w:rFonts w:ascii="Times New Roman" w:hAnsiTheme="minorEastAsia" w:cs="Times New Roman"/>
        </w:rPr>
        <w:t>都是</w:t>
      </w:r>
      <w:proofErr w:type="gramStart"/>
      <w:r w:rsidRPr="003F2B05">
        <w:rPr>
          <w:rFonts w:ascii="Times New Roman" w:hAnsiTheme="minorEastAsia" w:cs="Times New Roman"/>
        </w:rPr>
        <w:t>偈</w:t>
      </w:r>
      <w:proofErr w:type="gramEnd"/>
      <w:r w:rsidRPr="003F2B05">
        <w:rPr>
          <w:rFonts w:ascii="Times New Roman" w:hAnsiTheme="minorEastAsia" w:cs="Times New Roman"/>
        </w:rPr>
        <w:t>頌，分「佛譬喻」、「</w:t>
      </w:r>
      <w:proofErr w:type="gramStart"/>
      <w:r w:rsidRPr="003F2B05">
        <w:rPr>
          <w:rFonts w:ascii="Times New Roman" w:hAnsiTheme="minorEastAsia" w:cs="Times New Roman"/>
        </w:rPr>
        <w:t>辟支佛</w:t>
      </w:r>
      <w:proofErr w:type="gramEnd"/>
      <w:r w:rsidRPr="003F2B05">
        <w:rPr>
          <w:rFonts w:ascii="Times New Roman" w:hAnsiTheme="minorEastAsia" w:cs="Times New Roman"/>
        </w:rPr>
        <w:t>譬喻」、「長老譬喻」、「長老尼譬喻」。</w:t>
      </w:r>
    </w:p>
    <w:p w:rsidR="004A00A2" w:rsidRPr="003F2B05" w:rsidRDefault="004A00A2" w:rsidP="00A916ED">
      <w:pPr>
        <w:spacing w:afterLines="30" w:after="108"/>
        <w:ind w:leftChars="250" w:left="600"/>
        <w:jc w:val="both"/>
        <w:rPr>
          <w:rFonts w:ascii="Times New Roman" w:hAnsiTheme="minorEastAsia" w:cs="Times New Roman"/>
        </w:rPr>
      </w:pPr>
      <w:r w:rsidRPr="003F2B05">
        <w:rPr>
          <w:rFonts w:ascii="Times New Roman" w:hAnsiTheme="minorEastAsia" w:cs="Times New Roman"/>
        </w:rPr>
        <w:t>「佛譬喻」，為佛所自說，讚美諸佛國土（</w:t>
      </w:r>
      <w:r w:rsidRPr="003F2B05">
        <w:rPr>
          <w:rFonts w:ascii="Times New Roman" w:hAnsi="Times New Roman" w:cs="Times New Roman"/>
          <w:shd w:val="pct15" w:color="auto" w:fill="FFFFFF"/>
        </w:rPr>
        <w:t>p.605</w:t>
      </w:r>
      <w:r w:rsidRPr="003F2B05">
        <w:rPr>
          <w:rFonts w:ascii="Times New Roman" w:hAnsiTheme="minorEastAsia" w:cs="Times New Roman"/>
        </w:rPr>
        <w:t>）的莊嚴；末後舉十波羅蜜多，也就是菩薩大行。</w:t>
      </w:r>
    </w:p>
    <w:p w:rsidR="004A00A2" w:rsidRPr="003F2B05" w:rsidRDefault="004A00A2" w:rsidP="00A916ED">
      <w:pPr>
        <w:spacing w:afterLines="30" w:after="108"/>
        <w:ind w:leftChars="250" w:left="600"/>
        <w:jc w:val="both"/>
        <w:rPr>
          <w:rFonts w:ascii="Times New Roman" w:hAnsiTheme="minorEastAsia" w:cs="Times New Roman"/>
        </w:rPr>
      </w:pPr>
      <w:r w:rsidRPr="003F2B05">
        <w:rPr>
          <w:rFonts w:ascii="Times New Roman" w:hAnsiTheme="minorEastAsia" w:cs="Times New Roman"/>
        </w:rPr>
        <w:t>「辟支佛譬喻」，是阿難</w:t>
      </w:r>
      <w:r w:rsidRPr="003F2B05">
        <w:rPr>
          <w:rFonts w:ascii="Times New Roman" w:hAnsiTheme="minorEastAsia" w:cs="Times New Roman" w:hint="eastAsia"/>
        </w:rPr>
        <w:t>（</w:t>
      </w:r>
      <w:r w:rsidRPr="003F2B05">
        <w:rPr>
          <w:rFonts w:ascii="Gandhari Unicode" w:hAnsi="Gandhari Unicode" w:cs="Times New Roman"/>
        </w:rPr>
        <w:t>Ᾱ</w:t>
      </w:r>
      <w:r w:rsidRPr="003F2B05">
        <w:rPr>
          <w:rFonts w:ascii="Times New Roman" w:hAnsi="Times New Roman" w:cs="Times New Roman"/>
        </w:rPr>
        <w:t>nanda</w:t>
      </w:r>
      <w:r w:rsidRPr="003F2B05">
        <w:rPr>
          <w:rFonts w:ascii="Times New Roman" w:hAnsi="Times New Roman" w:cs="Times New Roman" w:hint="eastAsia"/>
        </w:rPr>
        <w:t>）</w:t>
      </w:r>
      <w:r w:rsidRPr="003F2B05">
        <w:rPr>
          <w:rFonts w:ascii="Times New Roman" w:hAnsiTheme="minorEastAsia" w:cs="Times New Roman"/>
        </w:rPr>
        <w:t>說的。</w:t>
      </w:r>
    </w:p>
    <w:p w:rsidR="004A00A2" w:rsidRPr="003F2B05" w:rsidRDefault="004A00A2" w:rsidP="00A916ED">
      <w:pPr>
        <w:spacing w:afterLines="30" w:after="108"/>
        <w:ind w:leftChars="250" w:left="600"/>
        <w:jc w:val="both"/>
        <w:rPr>
          <w:rFonts w:ascii="Times New Roman" w:hAnsiTheme="minorEastAsia" w:cs="Times New Roman"/>
        </w:rPr>
      </w:pPr>
      <w:r w:rsidRPr="003F2B05">
        <w:rPr>
          <w:rFonts w:ascii="Times New Roman" w:hAnsiTheme="minorEastAsia" w:cs="Times New Roman"/>
        </w:rPr>
        <w:t>「長老譬喻」</w:t>
      </w:r>
      <w:r w:rsidR="003C0A1D" w:rsidRPr="003F2B05">
        <w:rPr>
          <w:rFonts w:ascii="Times New Roman" w:hAnsiTheme="minorEastAsia" w:cs="Times New Roman" w:hint="eastAsia"/>
        </w:rPr>
        <w:t>547</w:t>
      </w:r>
      <w:r w:rsidRPr="003F2B05">
        <w:rPr>
          <w:rFonts w:ascii="Times New Roman" w:hAnsiTheme="minorEastAsia" w:cs="Times New Roman"/>
        </w:rPr>
        <w:t>人；「長老尼譬喻」</w:t>
      </w:r>
      <w:r w:rsidR="003C0A1D" w:rsidRPr="003F2B05">
        <w:rPr>
          <w:rFonts w:ascii="Times New Roman" w:hAnsiTheme="minorEastAsia" w:cs="Times New Roman" w:hint="eastAsia"/>
        </w:rPr>
        <w:t>40</w:t>
      </w:r>
      <w:r w:rsidRPr="003F2B05">
        <w:rPr>
          <w:rFonts w:ascii="Times New Roman" w:hAnsiTheme="minorEastAsia" w:cs="Times New Roman"/>
        </w:rPr>
        <w:t>人。這是聲聞聖者，自己說明在往昔生中，見佛或辟支佛等。怎樣的布施，怎樣的修行，多生中受人天的福報；最後於釋尊的佛法中出家，得究竟的解脫。</w:t>
      </w:r>
      <w:r w:rsidRPr="003F2B05">
        <w:rPr>
          <w:rStyle w:val="aa"/>
          <w:rFonts w:ascii="Times New Roman" w:hAnsiTheme="minorEastAsia" w:cs="Times New Roman"/>
        </w:rPr>
        <w:footnoteReference w:id="430"/>
      </w:r>
    </w:p>
    <w:p w:rsidR="004A00A2" w:rsidRPr="003F2B05" w:rsidRDefault="004A00A2" w:rsidP="00CB4770">
      <w:pPr>
        <w:ind w:leftChars="250" w:left="600"/>
      </w:pPr>
      <w:r w:rsidRPr="003F2B05">
        <w:rPr>
          <w:rFonts w:ascii="Times Ext Roman" w:hAnsi="Times New Roman" w:cs="Times Ext Roman" w:hint="eastAsia"/>
          <w:b/>
          <w:sz w:val="20"/>
          <w:szCs w:val="20"/>
          <w:bdr w:val="single" w:sz="4" w:space="0" w:color="auto"/>
        </w:rPr>
        <w:t>（</w:t>
      </w:r>
      <w:r w:rsidRPr="003F2B05">
        <w:rPr>
          <w:rFonts w:ascii="Times Ext Roman" w:hAnsi="Times New Roman" w:cs="Times Ext Roman" w:hint="eastAsia"/>
          <w:b/>
          <w:sz w:val="20"/>
          <w:szCs w:val="20"/>
          <w:bdr w:val="single" w:sz="4" w:space="0" w:color="auto"/>
        </w:rPr>
        <w:t>B</w:t>
      </w:r>
      <w:r w:rsidRPr="003F2B05">
        <w:rPr>
          <w:rFonts w:ascii="Times Ext Roman" w:hAnsi="Times New Roman" w:cs="Times Ext Roman" w:hint="eastAsia"/>
          <w:b/>
          <w:sz w:val="20"/>
          <w:szCs w:val="20"/>
          <w:bdr w:val="single" w:sz="4" w:space="0" w:color="auto"/>
        </w:rPr>
        <w:t>）說一切有部</w:t>
      </w:r>
      <w:r w:rsidRPr="003F2B05">
        <w:rPr>
          <w:rFonts w:ascii="Times Ext Roman" w:hAnsi="Times New Roman" w:cs="Times Ext Roman"/>
          <w:b/>
          <w:sz w:val="20"/>
          <w:szCs w:val="20"/>
          <w:bdr w:val="single" w:sz="4" w:space="0" w:color="auto"/>
        </w:rPr>
        <w:t>所傳</w:t>
      </w:r>
    </w:p>
    <w:p w:rsidR="004A00A2" w:rsidRPr="003F2B05" w:rsidRDefault="004A00A2" w:rsidP="00A916ED">
      <w:pPr>
        <w:spacing w:afterLines="30" w:after="108"/>
        <w:ind w:leftChars="250" w:left="600"/>
        <w:jc w:val="both"/>
        <w:rPr>
          <w:rFonts w:ascii="Times New Roman" w:hAnsiTheme="minorEastAsia" w:cs="Times New Roman"/>
        </w:rPr>
      </w:pPr>
      <w:r w:rsidRPr="003F2B05">
        <w:rPr>
          <w:rFonts w:ascii="Times New Roman" w:hAnsiTheme="minorEastAsia" w:cs="Times New Roman"/>
        </w:rPr>
        <w:t>據此來觀察說一切有部的傳說，在《根有律藥事》中，</w:t>
      </w:r>
      <w:r w:rsidRPr="003F2B05">
        <w:rPr>
          <w:rFonts w:ascii="Times New Roman" w:hAnsiTheme="minorEastAsia" w:cs="Times New Roman"/>
          <w:b/>
          <w:bCs/>
        </w:rPr>
        <w:t>雖次第略有紊亂，而內容的性質相合</w:t>
      </w:r>
      <w:r w:rsidRPr="003F2B05">
        <w:rPr>
          <w:rFonts w:ascii="Times New Roman" w:hAnsiTheme="minorEastAsia" w:cs="Times New Roman"/>
        </w:rPr>
        <w:t>。</w:t>
      </w:r>
    </w:p>
    <w:p w:rsidR="004A00A2" w:rsidRPr="003F2B05" w:rsidRDefault="004A00A2" w:rsidP="00CB4770">
      <w:pPr>
        <w:ind w:leftChars="250" w:left="600"/>
        <w:jc w:val="both"/>
        <w:rPr>
          <w:rFonts w:ascii="Times New Roman" w:hAnsiTheme="minorEastAsia" w:cs="Times New Roman"/>
        </w:rPr>
      </w:pPr>
      <w:r w:rsidRPr="003F2B05">
        <w:rPr>
          <w:rFonts w:ascii="Times New Roman" w:hAnsiTheme="minorEastAsia" w:cs="Times New Roman"/>
        </w:rPr>
        <w:t>全文可分為二大章：</w:t>
      </w:r>
    </w:p>
    <w:p w:rsidR="004A00A2" w:rsidRPr="003F2B05" w:rsidRDefault="004A00A2" w:rsidP="00CB4770">
      <w:pPr>
        <w:ind w:leftChars="250" w:left="600"/>
        <w:jc w:val="both"/>
        <w:rPr>
          <w:rFonts w:ascii="Times New Roman" w:hAnsiTheme="minorEastAsia" w:cs="Times New Roman"/>
          <w:b/>
          <w:bCs/>
        </w:rPr>
      </w:pPr>
      <w:r w:rsidRPr="003F2B05">
        <w:rPr>
          <w:rFonts w:ascii="Times New Roman" w:hAnsiTheme="minorEastAsia" w:cs="Times New Roman"/>
          <w:b/>
          <w:bCs/>
        </w:rPr>
        <w:t>一、佛說往昔生中，求無上正覺的廣大因行。</w:t>
      </w:r>
    </w:p>
    <w:p w:rsidR="004A00A2" w:rsidRPr="003F2B05" w:rsidRDefault="004A00A2" w:rsidP="003C0A1D">
      <w:pPr>
        <w:spacing w:beforeLines="30" w:before="108"/>
        <w:ind w:leftChars="250" w:left="600"/>
        <w:jc w:val="both"/>
        <w:rPr>
          <w:rFonts w:ascii="Times New Roman" w:hAnsiTheme="minorEastAsia" w:cs="Times New Roman"/>
        </w:rPr>
      </w:pPr>
      <w:r w:rsidRPr="003F2B05">
        <w:rPr>
          <w:rFonts w:ascii="Times New Roman" w:hAnsiTheme="minorEastAsia" w:cs="Times New Roman"/>
        </w:rPr>
        <w:t>又分二段：</w:t>
      </w:r>
    </w:p>
    <w:p w:rsidR="004A00A2" w:rsidRPr="003F2B05" w:rsidRDefault="004A00A2" w:rsidP="00CB4770">
      <w:pPr>
        <w:ind w:leftChars="250" w:left="600"/>
        <w:jc w:val="both"/>
        <w:rPr>
          <w:rFonts w:ascii="Times New Roman" w:hAnsiTheme="minorEastAsia" w:cs="Times New Roman"/>
        </w:rPr>
      </w:pPr>
      <w:r w:rsidRPr="003F2B05">
        <w:rPr>
          <w:rFonts w:ascii="Times New Roman" w:hAnsi="Times New Roman" w:cs="Times New Roman"/>
        </w:rPr>
        <w:t>先是長行，從頂生王（</w:t>
      </w:r>
      <w:r w:rsidRPr="003F2B05">
        <w:rPr>
          <w:rFonts w:ascii="Times New Roman" w:hAnsi="Times New Roman" w:cs="Times New Roman"/>
        </w:rPr>
        <w:t>Māndhāt</w:t>
      </w:r>
      <w:r w:rsidRPr="003F2B05">
        <w:rPr>
          <w:rFonts w:ascii="Cambria Math" w:hAnsi="Cambria Math" w:cs="Cambria Math"/>
        </w:rPr>
        <w:t>ṛ</w:t>
      </w:r>
      <w:r w:rsidRPr="003F2B05">
        <w:rPr>
          <w:rFonts w:ascii="Times New Roman" w:hAnsi="Times New Roman" w:cs="Times New Roman"/>
        </w:rPr>
        <w:t>）到陶輪師止。</w:t>
      </w:r>
      <w:r w:rsidRPr="003F2B05">
        <w:rPr>
          <w:rStyle w:val="aa"/>
          <w:rFonts w:ascii="Times New Roman" w:hAnsiTheme="minorEastAsia" w:cs="Times New Roman"/>
        </w:rPr>
        <w:footnoteReference w:id="431"/>
      </w:r>
    </w:p>
    <w:p w:rsidR="004A00A2" w:rsidRPr="003F2B05" w:rsidRDefault="004A00A2" w:rsidP="00CB4770">
      <w:pPr>
        <w:ind w:leftChars="250" w:left="600"/>
        <w:jc w:val="both"/>
        <w:rPr>
          <w:rFonts w:ascii="Times New Roman" w:hAnsiTheme="minorEastAsia" w:cs="Times New Roman"/>
        </w:rPr>
      </w:pPr>
      <w:r w:rsidRPr="003F2B05">
        <w:rPr>
          <w:rFonts w:ascii="Times New Roman" w:hAnsiTheme="minorEastAsia" w:cs="Times New Roman"/>
        </w:rPr>
        <w:t>次是偈頌，與《小部》「佛譬喻」相當。</w:t>
      </w:r>
      <w:r w:rsidRPr="003F2B05">
        <w:rPr>
          <w:rStyle w:val="aa"/>
          <w:rFonts w:ascii="Times New Roman" w:hAnsiTheme="minorEastAsia" w:cs="Times New Roman"/>
        </w:rPr>
        <w:footnoteReference w:id="432"/>
      </w:r>
    </w:p>
    <w:p w:rsidR="004A00A2" w:rsidRPr="003F2B05" w:rsidRDefault="004A00A2" w:rsidP="00A916ED">
      <w:pPr>
        <w:spacing w:afterLines="30" w:after="108"/>
        <w:ind w:leftChars="250" w:left="600"/>
        <w:jc w:val="both"/>
        <w:rPr>
          <w:rFonts w:ascii="Times New Roman" w:hAnsiTheme="minorEastAsia" w:cs="Times New Roman"/>
        </w:rPr>
      </w:pPr>
      <w:r w:rsidRPr="003F2B05">
        <w:rPr>
          <w:rFonts w:ascii="Times New Roman" w:hAnsiTheme="minorEastAsia" w:cs="Times New Roman"/>
        </w:rPr>
        <w:t>接著，有氈遮</w:t>
      </w:r>
      <w:r w:rsidRPr="003F2B05">
        <w:rPr>
          <w:rFonts w:ascii="Times New Roman" w:hAnsiTheme="minorEastAsia" w:cs="Times New Roman" w:hint="eastAsia"/>
        </w:rPr>
        <w:t>（</w:t>
      </w:r>
      <w:r w:rsidRPr="003F2B05">
        <w:rPr>
          <w:rFonts w:ascii="Times New Roman" w:hAnsi="Times New Roman" w:cs="Times New Roman"/>
        </w:rPr>
        <w:t>Ciñcā</w:t>
      </w:r>
      <w:r w:rsidRPr="003F2B05">
        <w:rPr>
          <w:rFonts w:ascii="Times New Roman" w:hAnsi="Times New Roman" w:cs="Times New Roman" w:hint="eastAsia"/>
        </w:rPr>
        <w:t>）</w:t>
      </w:r>
      <w:r w:rsidRPr="003F2B05">
        <w:rPr>
          <w:rFonts w:ascii="Times New Roman" w:hAnsiTheme="minorEastAsia" w:cs="Times New Roman"/>
        </w:rPr>
        <w:t>外道女帶盂謗佛一節，</w:t>
      </w:r>
      <w:r w:rsidRPr="003F2B05">
        <w:rPr>
          <w:rStyle w:val="aa"/>
          <w:rFonts w:ascii="Times New Roman" w:hAnsiTheme="minorEastAsia" w:cs="Times New Roman"/>
        </w:rPr>
        <w:footnoteReference w:id="433"/>
      </w:r>
      <w:r w:rsidRPr="003F2B05">
        <w:rPr>
          <w:rFonts w:ascii="Times New Roman" w:hAnsiTheme="minorEastAsia" w:cs="Times New Roman"/>
        </w:rPr>
        <w:t>是長行，與上下文不相連接。就文義而論，這是錯簡，應屬於末後一段。</w:t>
      </w:r>
    </w:p>
    <w:p w:rsidR="004A00A2" w:rsidRPr="003F2B05" w:rsidRDefault="004A00A2" w:rsidP="00CB4770">
      <w:pPr>
        <w:ind w:leftChars="250" w:left="600"/>
        <w:jc w:val="both"/>
        <w:rPr>
          <w:rFonts w:ascii="Times New Roman" w:hAnsiTheme="minorEastAsia" w:cs="Times New Roman"/>
          <w:b/>
          <w:bCs/>
        </w:rPr>
      </w:pPr>
      <w:r w:rsidRPr="003F2B05">
        <w:rPr>
          <w:rFonts w:ascii="Times New Roman" w:hAnsiTheme="minorEastAsia" w:cs="Times New Roman"/>
          <w:b/>
          <w:bCs/>
        </w:rPr>
        <w:t>二、佛與五百弟子，到無熱池，自說本起因緣。</w:t>
      </w:r>
    </w:p>
    <w:p w:rsidR="004A00A2" w:rsidRPr="003F2B05" w:rsidRDefault="004A00A2" w:rsidP="00CB4770">
      <w:pPr>
        <w:ind w:leftChars="250" w:left="600"/>
        <w:jc w:val="both"/>
        <w:rPr>
          <w:rFonts w:ascii="Times New Roman" w:hAnsiTheme="minorEastAsia" w:cs="Times New Roman"/>
        </w:rPr>
      </w:pPr>
      <w:r w:rsidRPr="003F2B05">
        <w:rPr>
          <w:rFonts w:ascii="Times New Roman" w:hAnsiTheme="minorEastAsia" w:cs="Times New Roman"/>
        </w:rPr>
        <w:t>先說舍利弗</w:t>
      </w:r>
      <w:r w:rsidRPr="003F2B05">
        <w:rPr>
          <w:rFonts w:ascii="Times New Roman" w:hAnsiTheme="minorEastAsia" w:cs="Times New Roman" w:hint="eastAsia"/>
        </w:rPr>
        <w:t>（</w:t>
      </w:r>
      <w:r w:rsidRPr="003F2B05">
        <w:rPr>
          <w:rFonts w:ascii="Times New Roman" w:eastAsia="MS Mincho" w:hAnsi="Times New Roman" w:cs="Times New Roman"/>
        </w:rPr>
        <w:t>Ś</w:t>
      </w:r>
      <w:r w:rsidRPr="003F2B05">
        <w:rPr>
          <w:rFonts w:ascii="Times New Roman" w:hAnsi="Times New Roman" w:cs="Times New Roman"/>
        </w:rPr>
        <w:t>āriputra</w:t>
      </w:r>
      <w:r w:rsidRPr="003F2B05">
        <w:rPr>
          <w:rFonts w:ascii="Times New Roman" w:hAnsi="Times New Roman" w:cs="Times New Roman" w:hint="eastAsia"/>
        </w:rPr>
        <w:t>）</w:t>
      </w:r>
      <w:r w:rsidRPr="003F2B05">
        <w:rPr>
          <w:rFonts w:ascii="Times New Roman" w:hAnsiTheme="minorEastAsia" w:cs="Times New Roman"/>
        </w:rPr>
        <w:t>與目連神通的勝劣。</w:t>
      </w:r>
      <w:r w:rsidRPr="003F2B05">
        <w:rPr>
          <w:rStyle w:val="aa"/>
          <w:rFonts w:ascii="Times New Roman" w:hAnsiTheme="minorEastAsia" w:cs="Times New Roman"/>
        </w:rPr>
        <w:footnoteReference w:id="434"/>
      </w:r>
    </w:p>
    <w:p w:rsidR="004A00A2" w:rsidRPr="003F2B05" w:rsidRDefault="004A00A2" w:rsidP="00CB4770">
      <w:pPr>
        <w:ind w:leftChars="250" w:left="600"/>
        <w:jc w:val="both"/>
        <w:rPr>
          <w:rFonts w:ascii="Times New Roman" w:hAnsiTheme="minorEastAsia" w:cs="Times New Roman"/>
        </w:rPr>
      </w:pPr>
      <w:r w:rsidRPr="003F2B05">
        <w:rPr>
          <w:rFonts w:ascii="Times New Roman" w:hAnsiTheme="minorEastAsia" w:cs="Times New Roman"/>
        </w:rPr>
        <w:t>次由大</w:t>
      </w:r>
      <w:proofErr w:type="gramStart"/>
      <w:r w:rsidRPr="003F2B05">
        <w:rPr>
          <w:rFonts w:ascii="Times New Roman" w:hAnsiTheme="minorEastAsia" w:cs="Times New Roman"/>
        </w:rPr>
        <w:t>迦</w:t>
      </w:r>
      <w:proofErr w:type="gramEnd"/>
      <w:r w:rsidRPr="003F2B05">
        <w:rPr>
          <w:rFonts w:ascii="Times New Roman" w:hAnsiTheme="minorEastAsia" w:cs="Times New Roman"/>
        </w:rPr>
        <w:t>葉</w:t>
      </w:r>
      <w:proofErr w:type="gramStart"/>
      <w:r w:rsidRPr="003F2B05">
        <w:rPr>
          <w:rFonts w:ascii="Times New Roman" w:hAnsiTheme="minorEastAsia" w:cs="Times New Roman" w:hint="eastAsia"/>
        </w:rPr>
        <w:t>（</w:t>
      </w:r>
      <w:proofErr w:type="gramEnd"/>
      <w:r w:rsidRPr="003F2B05">
        <w:rPr>
          <w:rFonts w:ascii="Times New Roman" w:hAnsi="Times New Roman" w:cs="Times New Roman"/>
        </w:rPr>
        <w:t>Mahākā</w:t>
      </w:r>
      <w:r w:rsidRPr="003F2B05">
        <w:rPr>
          <w:rFonts w:ascii="Times New Roman" w:eastAsia="MS Mincho" w:hAnsi="Times New Roman" w:cs="Times New Roman"/>
        </w:rPr>
        <w:t>ś</w:t>
      </w:r>
      <w:r w:rsidRPr="003F2B05">
        <w:rPr>
          <w:rFonts w:ascii="Times New Roman" w:hAnsi="Times New Roman" w:cs="Times New Roman"/>
        </w:rPr>
        <w:t>yapa</w:t>
      </w:r>
      <w:r w:rsidRPr="003F2B05">
        <w:rPr>
          <w:rFonts w:ascii="Times New Roman" w:hAnsi="Times New Roman" w:cs="Times New Roman" w:hint="eastAsia"/>
        </w:rPr>
        <w:t>）</w:t>
      </w:r>
      <w:r w:rsidRPr="003F2B05">
        <w:rPr>
          <w:rFonts w:ascii="Times New Roman" w:hAnsiTheme="minorEastAsia" w:cs="Times New Roman"/>
        </w:rPr>
        <w:t>等自說本業，共</w:t>
      </w:r>
      <w:r w:rsidR="00157EAB">
        <w:rPr>
          <w:rFonts w:ascii="Times New Roman" w:hAnsiTheme="minorEastAsia" w:cs="Times New Roman" w:hint="eastAsia"/>
        </w:rPr>
        <w:t>35</w:t>
      </w:r>
      <w:r w:rsidRPr="003F2B05">
        <w:rPr>
          <w:rFonts w:ascii="Times New Roman" w:hAnsiTheme="minorEastAsia" w:cs="Times New Roman"/>
        </w:rPr>
        <w:t>人，都是偈頌，</w:t>
      </w:r>
      <w:r w:rsidRPr="003F2B05">
        <w:rPr>
          <w:rStyle w:val="aa"/>
          <w:rFonts w:ascii="Times New Roman" w:hAnsiTheme="minorEastAsia" w:cs="Times New Roman"/>
        </w:rPr>
        <w:footnoteReference w:id="435"/>
      </w:r>
      <w:r w:rsidRPr="003F2B05">
        <w:rPr>
          <w:rFonts w:ascii="Times New Roman" w:hAnsiTheme="minorEastAsia" w:cs="Times New Roman"/>
        </w:rPr>
        <w:t>與《小部》</w:t>
      </w:r>
      <w:r w:rsidRPr="003F2B05">
        <w:rPr>
          <w:rFonts w:ascii="Times New Roman" w:hAnsiTheme="minorEastAsia" w:cs="Times New Roman" w:hint="eastAsia"/>
        </w:rPr>
        <w:t>「</w:t>
      </w:r>
      <w:r w:rsidRPr="003F2B05">
        <w:rPr>
          <w:rFonts w:ascii="Times New Roman" w:hAnsiTheme="minorEastAsia" w:cs="Times New Roman"/>
        </w:rPr>
        <w:t>譬喻</w:t>
      </w:r>
      <w:r w:rsidRPr="003F2B05">
        <w:rPr>
          <w:rFonts w:ascii="Times New Roman" w:hAnsiTheme="minorEastAsia" w:cs="Times New Roman" w:hint="eastAsia"/>
        </w:rPr>
        <w:t>」</w:t>
      </w:r>
      <w:r w:rsidRPr="003F2B05">
        <w:rPr>
          <w:rFonts w:ascii="Times New Roman" w:hAnsiTheme="minorEastAsia" w:cs="Times New Roman"/>
        </w:rPr>
        <w:t>的「長老譬喻」，為同一原型的不同傳承。</w:t>
      </w:r>
    </w:p>
    <w:p w:rsidR="004A00A2" w:rsidRPr="003F2B05" w:rsidRDefault="004A00A2" w:rsidP="00A916ED">
      <w:pPr>
        <w:spacing w:afterLines="30" w:after="108"/>
        <w:ind w:leftChars="250" w:left="600"/>
        <w:jc w:val="both"/>
        <w:rPr>
          <w:rFonts w:ascii="Times New Roman" w:hAnsiTheme="minorEastAsia" w:cs="Times New Roman"/>
        </w:rPr>
      </w:pPr>
      <w:r w:rsidRPr="003F2B05">
        <w:rPr>
          <w:rFonts w:ascii="Times New Roman" w:hAnsiTheme="minorEastAsia" w:cs="Times New Roman"/>
        </w:rPr>
        <w:t>末後，佛自說往昔的罪業，現受金鎗、馬麥等報。</w:t>
      </w:r>
      <w:r w:rsidRPr="003F2B05">
        <w:rPr>
          <w:rStyle w:val="aa"/>
          <w:rFonts w:ascii="Times New Roman" w:hAnsiTheme="minorEastAsia" w:cs="Times New Roman"/>
        </w:rPr>
        <w:footnoteReference w:id="436"/>
      </w:r>
    </w:p>
    <w:p w:rsidR="004A00A2" w:rsidRPr="003F2B05" w:rsidRDefault="004A00A2" w:rsidP="00CB4770">
      <w:pPr>
        <w:ind w:leftChars="250" w:left="600"/>
      </w:pPr>
      <w:r w:rsidRPr="003F2B05">
        <w:rPr>
          <w:rFonts w:ascii="Times Ext Roman" w:hAnsi="Times New Roman" w:cs="Times Ext Roman" w:hint="eastAsia"/>
          <w:b/>
          <w:sz w:val="20"/>
          <w:szCs w:val="20"/>
          <w:bdr w:val="single" w:sz="4" w:space="0" w:color="auto"/>
        </w:rPr>
        <w:t>（</w:t>
      </w:r>
      <w:r w:rsidRPr="003F2B05">
        <w:rPr>
          <w:rFonts w:ascii="Times Ext Roman" w:hAnsi="Times New Roman" w:cs="Times Ext Roman" w:hint="eastAsia"/>
          <w:b/>
          <w:sz w:val="20"/>
          <w:szCs w:val="20"/>
          <w:bdr w:val="single" w:sz="4" w:space="0" w:color="auto"/>
        </w:rPr>
        <w:t>C</w:t>
      </w:r>
      <w:r w:rsidRPr="003F2B05">
        <w:rPr>
          <w:rFonts w:ascii="Times Ext Roman" w:hAnsi="Times New Roman" w:cs="Times Ext Roman" w:hint="eastAsia"/>
          <w:b/>
          <w:sz w:val="20"/>
          <w:szCs w:val="20"/>
          <w:bdr w:val="single" w:sz="4" w:space="0" w:color="auto"/>
        </w:rPr>
        <w:t>）小結</w:t>
      </w:r>
    </w:p>
    <w:p w:rsidR="004A00A2" w:rsidRPr="003F2B05" w:rsidRDefault="004A00A2" w:rsidP="00A916ED">
      <w:pPr>
        <w:spacing w:afterLines="30" w:after="108"/>
        <w:ind w:leftChars="250" w:left="600"/>
        <w:jc w:val="both"/>
        <w:rPr>
          <w:rFonts w:ascii="Times New Roman" w:hAnsiTheme="minorEastAsia" w:cs="Times New Roman"/>
        </w:rPr>
      </w:pPr>
      <w:r w:rsidRPr="003F2B05">
        <w:rPr>
          <w:rFonts w:ascii="Times New Roman" w:hAnsiTheme="minorEastAsia" w:cs="Times New Roman"/>
        </w:rPr>
        <w:t>比對起來，</w:t>
      </w:r>
      <w:r w:rsidRPr="003F2B05">
        <w:rPr>
          <w:rFonts w:ascii="Times New Roman" w:hAnsiTheme="minorEastAsia" w:cs="Times New Roman" w:hint="eastAsia"/>
        </w:rPr>
        <w:t>「</w:t>
      </w:r>
      <w:r w:rsidRPr="003F2B05">
        <w:rPr>
          <w:rFonts w:ascii="Times New Roman" w:hAnsiTheme="minorEastAsia" w:cs="Times New Roman"/>
        </w:rPr>
        <w:t>譬喻</w:t>
      </w:r>
      <w:r w:rsidRPr="003F2B05">
        <w:rPr>
          <w:rFonts w:ascii="Times New Roman" w:hAnsiTheme="minorEastAsia" w:cs="Times New Roman" w:hint="eastAsia"/>
        </w:rPr>
        <w:t>」</w:t>
      </w:r>
      <w:r w:rsidRPr="003F2B05">
        <w:rPr>
          <w:rFonts w:ascii="Times New Roman" w:hAnsiTheme="minorEastAsia" w:cs="Times New Roman"/>
        </w:rPr>
        <w:t>的「佛譬喻」，與第一章</w:t>
      </w:r>
      <w:r w:rsidRPr="003F2B05">
        <w:rPr>
          <w:rFonts w:asciiTheme="minorEastAsia" w:hAnsiTheme="minorEastAsia" w:cs="Times New Roman"/>
        </w:rPr>
        <w:t>──</w:t>
      </w:r>
      <w:r w:rsidRPr="003F2B05">
        <w:rPr>
          <w:rFonts w:ascii="Times New Roman" w:hAnsiTheme="minorEastAsia" w:cs="Times New Roman"/>
        </w:rPr>
        <w:t>佛說往昔因行相合。應該本是偈頌；說一切有部又廣引菩薩因行，種種本生來說明，就是長行部分。「菩薩阿波陀那」，應該是菩薩大行的偈頌部分。</w:t>
      </w:r>
    </w:p>
    <w:p w:rsidR="004A00A2" w:rsidRPr="003F2B05" w:rsidRDefault="004A00A2" w:rsidP="00A916ED">
      <w:pPr>
        <w:ind w:leftChars="100" w:left="240"/>
        <w:jc w:val="both"/>
        <w:rPr>
          <w:rFonts w:ascii="Times New Roman" w:hAnsi="Times New Roman"/>
          <w:b/>
          <w:sz w:val="20"/>
          <w:szCs w:val="20"/>
          <w:bdr w:val="single" w:sz="4" w:space="0" w:color="auto"/>
        </w:rPr>
      </w:pPr>
      <w:r w:rsidRPr="003F2B05">
        <w:rPr>
          <w:rFonts w:ascii="Times New Roman" w:hAnsi="Times New Roman" w:hint="eastAsia"/>
          <w:b/>
          <w:sz w:val="20"/>
          <w:szCs w:val="20"/>
          <w:bdr w:val="single" w:sz="4" w:space="0" w:color="auto"/>
        </w:rPr>
        <w:t>2</w:t>
      </w:r>
      <w:r w:rsidRPr="003F2B05">
        <w:rPr>
          <w:rFonts w:ascii="Times New Roman" w:hAnsi="Times New Roman" w:hint="eastAsia"/>
          <w:b/>
          <w:sz w:val="20"/>
          <w:szCs w:val="20"/>
          <w:bdr w:val="single" w:sz="4" w:space="0" w:color="auto"/>
        </w:rPr>
        <w:t>、</w:t>
      </w:r>
      <w:r w:rsidRPr="003F2B05">
        <w:rPr>
          <w:rFonts w:ascii="Times New Roman" w:hAnsi="Times New Roman"/>
          <w:b/>
          <w:sz w:val="20"/>
          <w:szCs w:val="20"/>
          <w:bdr w:val="single" w:sz="4" w:space="0" w:color="auto"/>
        </w:rPr>
        <w:t>《大智度論》</w:t>
      </w:r>
      <w:r w:rsidRPr="003F2B05">
        <w:rPr>
          <w:rFonts w:ascii="Times New Roman" w:hAnsi="Times New Roman" w:hint="eastAsia"/>
          <w:b/>
          <w:sz w:val="20"/>
          <w:szCs w:val="20"/>
          <w:bdr w:val="single" w:sz="4" w:space="0" w:color="auto"/>
        </w:rPr>
        <w:t>中其他的「阿波陀那」</w:t>
      </w:r>
    </w:p>
    <w:p w:rsidR="004A00A2" w:rsidRPr="003F2B05" w:rsidRDefault="004A00A2" w:rsidP="00A916ED">
      <w:pPr>
        <w:spacing w:afterLines="30" w:after="108"/>
        <w:ind w:leftChars="100" w:left="240"/>
        <w:jc w:val="both"/>
        <w:rPr>
          <w:rFonts w:ascii="Times New Roman" w:hAnsi="Times New Roman" w:cs="Times New Roman"/>
          <w:sz w:val="22"/>
          <w:shd w:val="pct15" w:color="auto" w:fill="FFFFFF"/>
        </w:rPr>
      </w:pPr>
      <w:r w:rsidRPr="003F2B05">
        <w:rPr>
          <w:rFonts w:ascii="Times New Roman" w:hAnsiTheme="minorEastAsia" w:cs="Times New Roman"/>
        </w:rPr>
        <w:t>《大智度論》在解說「阿波陀那」時，舉六部「阿波陀那」為例；而在《論》中，還</w:t>
      </w:r>
      <w:r w:rsidRPr="003F2B05">
        <w:rPr>
          <w:rFonts w:ascii="Times New Roman" w:hAnsiTheme="minorEastAsia" w:cs="Times New Roman"/>
        </w:rPr>
        <w:lastRenderedPageBreak/>
        <w:t>說到其他的「阿波陀那」，如：</w:t>
      </w:r>
      <w:r w:rsidRPr="003F2B05">
        <w:rPr>
          <w:rFonts w:ascii="Times New Roman" w:hAnsiTheme="minorEastAsia" w:cs="Times New Roman"/>
          <w:sz w:val="22"/>
          <w:shd w:val="pct15" w:color="auto" w:fill="FFFFFF"/>
        </w:rPr>
        <w:t>（</w:t>
      </w:r>
      <w:r w:rsidRPr="003F2B05">
        <w:rPr>
          <w:rFonts w:ascii="Times New Roman" w:hAnsi="Times New Roman" w:cs="Times New Roman"/>
          <w:sz w:val="22"/>
          <w:shd w:val="pct15" w:color="auto" w:fill="FFFFFF"/>
        </w:rPr>
        <w:t>p.606</w:t>
      </w:r>
      <w:r w:rsidRPr="003F2B05">
        <w:rPr>
          <w:rFonts w:ascii="Times New Roman" w:hAnsiTheme="minorEastAsia" w:cs="Times New Roman"/>
          <w:sz w:val="22"/>
          <w:shd w:val="pct15" w:color="auto" w:fill="FFFFFF"/>
        </w:rPr>
        <w:t>）</w:t>
      </w:r>
    </w:p>
    <w:p w:rsidR="004A00A2" w:rsidRPr="003F2B05" w:rsidRDefault="004A00A2" w:rsidP="00CB4770">
      <w:pPr>
        <w:ind w:leftChars="100" w:left="240"/>
        <w:jc w:val="both"/>
        <w:rPr>
          <w:rFonts w:ascii="Times New Roman" w:hAnsi="Times New Roman" w:cs="Times New Roman"/>
        </w:rPr>
      </w:pPr>
      <w:r w:rsidRPr="003F2B05">
        <w:rPr>
          <w:rFonts w:ascii="Times New Roman" w:hAnsi="Times New Roman" w:cs="Times New Roman"/>
        </w:rPr>
        <w:t>1.</w:t>
      </w:r>
      <w:r w:rsidRPr="003F2B05">
        <w:rPr>
          <w:rFonts w:ascii="Times New Roman" w:hAnsiTheme="minorEastAsia" w:cs="Times New Roman"/>
        </w:rPr>
        <w:t>彌勒受記</w:t>
      </w:r>
      <w:r w:rsidRPr="003F2B05">
        <w:rPr>
          <w:rFonts w:ascii="新細明體" w:hAnsi="新細明體" w:cs="Times New Roman"/>
        </w:rPr>
        <w:t>──────</w:t>
      </w:r>
      <w:r w:rsidRPr="003F2B05">
        <w:rPr>
          <w:rFonts w:ascii="Times New Roman" w:hAnsiTheme="minorEastAsia" w:cs="Times New Roman" w:hint="eastAsia"/>
        </w:rPr>
        <w:t>《</w:t>
      </w:r>
      <w:r w:rsidRPr="003F2B05">
        <w:rPr>
          <w:rFonts w:ascii="Times New Roman" w:hAnsiTheme="minorEastAsia" w:cs="Times New Roman"/>
        </w:rPr>
        <w:t>中阿含本末經</w:t>
      </w:r>
      <w:r w:rsidRPr="003F2B05">
        <w:rPr>
          <w:rFonts w:ascii="Times New Roman" w:hAnsiTheme="minorEastAsia" w:cs="Times New Roman" w:hint="eastAsia"/>
        </w:rPr>
        <w:t>》</w:t>
      </w:r>
    </w:p>
    <w:p w:rsidR="004A00A2" w:rsidRPr="003F2B05" w:rsidRDefault="004A00A2" w:rsidP="00CB4770">
      <w:pPr>
        <w:ind w:leftChars="100" w:left="240"/>
        <w:jc w:val="both"/>
        <w:rPr>
          <w:rFonts w:ascii="Times New Roman" w:hAnsi="Times New Roman" w:cs="Times New Roman"/>
        </w:rPr>
      </w:pPr>
      <w:r w:rsidRPr="003F2B05">
        <w:rPr>
          <w:rFonts w:ascii="Times New Roman" w:hAnsi="Times New Roman" w:cs="Times New Roman"/>
        </w:rPr>
        <w:t>2.</w:t>
      </w:r>
      <w:r w:rsidRPr="003F2B05">
        <w:rPr>
          <w:rFonts w:ascii="Times New Roman" w:hAnsiTheme="minorEastAsia" w:cs="Times New Roman"/>
        </w:rPr>
        <w:t>釋迦讚弗沙佛</w:t>
      </w:r>
      <w:r w:rsidRPr="003F2B05">
        <w:rPr>
          <w:rFonts w:ascii="新細明體" w:hAnsi="新細明體" w:cs="Times New Roman"/>
        </w:rPr>
        <w:t>────</w:t>
      </w:r>
      <w:r w:rsidRPr="003F2B05">
        <w:rPr>
          <w:rFonts w:ascii="Times New Roman" w:hAnsiTheme="minorEastAsia" w:cs="Times New Roman" w:hint="eastAsia"/>
        </w:rPr>
        <w:t>《</w:t>
      </w:r>
      <w:r w:rsidRPr="003F2B05">
        <w:rPr>
          <w:rFonts w:ascii="Times New Roman" w:hAnsiTheme="minorEastAsia" w:cs="Times New Roman"/>
        </w:rPr>
        <w:t>阿波陀那經</w:t>
      </w:r>
      <w:r w:rsidRPr="003F2B05">
        <w:rPr>
          <w:rFonts w:ascii="Times New Roman" w:hAnsiTheme="minorEastAsia" w:cs="Times New Roman" w:hint="eastAsia"/>
        </w:rPr>
        <w:t>》</w:t>
      </w:r>
    </w:p>
    <w:p w:rsidR="004A00A2" w:rsidRPr="003F2B05" w:rsidRDefault="004A00A2" w:rsidP="00CB4770">
      <w:pPr>
        <w:ind w:leftChars="100" w:left="240"/>
        <w:jc w:val="both"/>
        <w:rPr>
          <w:rFonts w:ascii="Times New Roman" w:hAnsi="Times New Roman" w:cs="Times New Roman"/>
        </w:rPr>
      </w:pPr>
      <w:r w:rsidRPr="003F2B05">
        <w:rPr>
          <w:rFonts w:ascii="Times New Roman" w:hAnsi="Times New Roman" w:cs="Times New Roman"/>
        </w:rPr>
        <w:t>3.</w:t>
      </w:r>
      <w:r w:rsidRPr="003F2B05">
        <w:rPr>
          <w:rFonts w:ascii="Times New Roman" w:hAnsiTheme="minorEastAsia" w:cs="Times New Roman"/>
        </w:rPr>
        <w:t>舍利弗不知小鳥</w:t>
      </w:r>
      <w:r w:rsidRPr="003F2B05">
        <w:rPr>
          <w:rFonts w:ascii="新細明體" w:hAnsi="新細明體" w:cs="Times New Roman"/>
        </w:rPr>
        <w:t>───</w:t>
      </w:r>
      <w:r w:rsidRPr="003F2B05">
        <w:rPr>
          <w:rFonts w:ascii="Times New Roman" w:hAnsiTheme="minorEastAsia" w:cs="Times New Roman" w:hint="eastAsia"/>
        </w:rPr>
        <w:t>《</w:t>
      </w:r>
      <w:r w:rsidRPr="003F2B05">
        <w:rPr>
          <w:rFonts w:ascii="Times New Roman" w:hAnsiTheme="minorEastAsia" w:cs="Times New Roman"/>
        </w:rPr>
        <w:t>阿婆檀那經</w:t>
      </w:r>
      <w:r w:rsidRPr="003F2B05">
        <w:rPr>
          <w:rFonts w:ascii="Times New Roman" w:hAnsiTheme="minorEastAsia" w:cs="Times New Roman" w:hint="eastAsia"/>
        </w:rPr>
        <w:t>》</w:t>
      </w:r>
    </w:p>
    <w:p w:rsidR="004A00A2" w:rsidRPr="003F2B05" w:rsidRDefault="004A00A2" w:rsidP="00CB4770">
      <w:pPr>
        <w:ind w:leftChars="100" w:left="240"/>
        <w:jc w:val="both"/>
        <w:rPr>
          <w:rFonts w:ascii="Times New Roman" w:hAnsi="Times New Roman" w:cs="Times New Roman"/>
        </w:rPr>
      </w:pPr>
      <w:r w:rsidRPr="003F2B05">
        <w:rPr>
          <w:rFonts w:ascii="Times New Roman" w:hAnsi="Times New Roman" w:cs="Times New Roman"/>
        </w:rPr>
        <w:t>4.</w:t>
      </w:r>
      <w:r w:rsidRPr="003F2B05">
        <w:rPr>
          <w:rFonts w:ascii="Times New Roman" w:hAnsiTheme="minorEastAsia" w:cs="Times New Roman"/>
        </w:rPr>
        <w:t>韋羅摩大</w:t>
      </w:r>
      <w:r w:rsidRPr="003F2B05">
        <w:rPr>
          <w:rFonts w:ascii="新細明體" w:hAnsi="新細明體" w:cs="Times New Roman"/>
        </w:rPr>
        <w:t>施─────</w:t>
      </w:r>
      <w:r w:rsidRPr="003F2B05">
        <w:rPr>
          <w:rFonts w:ascii="Times New Roman" w:hAnsiTheme="minorEastAsia" w:cs="Times New Roman" w:hint="eastAsia"/>
        </w:rPr>
        <w:t>《</w:t>
      </w:r>
      <w:r w:rsidRPr="003F2B05">
        <w:rPr>
          <w:rFonts w:ascii="Times New Roman" w:hAnsiTheme="minorEastAsia" w:cs="Times New Roman"/>
        </w:rPr>
        <w:t>阿婆陀那經</w:t>
      </w:r>
      <w:r w:rsidRPr="003F2B05">
        <w:rPr>
          <w:rFonts w:ascii="Times New Roman" w:hAnsiTheme="minorEastAsia" w:cs="Times New Roman" w:hint="eastAsia"/>
        </w:rPr>
        <w:t>》</w:t>
      </w:r>
    </w:p>
    <w:p w:rsidR="004A00A2" w:rsidRPr="003F2B05" w:rsidRDefault="004A00A2" w:rsidP="00CB4770">
      <w:pPr>
        <w:ind w:leftChars="100" w:left="240"/>
        <w:jc w:val="both"/>
        <w:rPr>
          <w:rFonts w:ascii="Times New Roman" w:hAnsi="Times New Roman" w:cs="Times New Roman"/>
        </w:rPr>
      </w:pPr>
      <w:r w:rsidRPr="003F2B05">
        <w:rPr>
          <w:rFonts w:ascii="Times New Roman" w:hAnsi="Times New Roman" w:cs="Times New Roman"/>
        </w:rPr>
        <w:t>5.</w:t>
      </w:r>
      <w:r w:rsidRPr="003F2B05">
        <w:rPr>
          <w:rFonts w:ascii="Times New Roman" w:hAnsiTheme="minorEastAsia" w:cs="Times New Roman"/>
        </w:rPr>
        <w:t>長爪梵志</w:t>
      </w:r>
      <w:r w:rsidRPr="003F2B05">
        <w:rPr>
          <w:rFonts w:ascii="新細明體" w:hAnsi="新細明體" w:cs="Times New Roman"/>
        </w:rPr>
        <w:t>事─────</w:t>
      </w:r>
      <w:r w:rsidRPr="003F2B05">
        <w:rPr>
          <w:rFonts w:ascii="Times New Roman" w:hAnsiTheme="minorEastAsia" w:cs="Times New Roman" w:hint="eastAsia"/>
        </w:rPr>
        <w:t>《</w:t>
      </w:r>
      <w:r w:rsidRPr="003F2B05">
        <w:rPr>
          <w:rFonts w:ascii="Times New Roman" w:hAnsiTheme="minorEastAsia" w:cs="Times New Roman"/>
        </w:rPr>
        <w:t>舍利弗本末經</w:t>
      </w:r>
      <w:r w:rsidRPr="003F2B05">
        <w:rPr>
          <w:rFonts w:ascii="Times New Roman" w:hAnsiTheme="minorEastAsia" w:cs="Times New Roman" w:hint="eastAsia"/>
        </w:rPr>
        <w:t>》</w:t>
      </w:r>
    </w:p>
    <w:p w:rsidR="004A00A2" w:rsidRPr="003F2B05" w:rsidRDefault="004A00A2" w:rsidP="00CB4770">
      <w:pPr>
        <w:ind w:leftChars="100" w:left="240"/>
        <w:jc w:val="both"/>
        <w:rPr>
          <w:rFonts w:ascii="Times New Roman" w:hAnsi="Times New Roman" w:cs="Times New Roman"/>
        </w:rPr>
      </w:pPr>
      <w:r w:rsidRPr="003F2B05">
        <w:rPr>
          <w:rFonts w:ascii="Times New Roman" w:hAnsi="Times New Roman" w:cs="Times New Roman"/>
        </w:rPr>
        <w:t>6.</w:t>
      </w:r>
      <w:r w:rsidRPr="003F2B05">
        <w:rPr>
          <w:rFonts w:ascii="Times New Roman" w:hAnsiTheme="minorEastAsia" w:cs="Times New Roman"/>
        </w:rPr>
        <w:t>佛化除糞人尼陀</w:t>
      </w:r>
      <w:r w:rsidRPr="003F2B05">
        <w:rPr>
          <w:rFonts w:ascii="新細明體" w:hAnsi="新細明體" w:cs="Times New Roman"/>
        </w:rPr>
        <w:t>───</w:t>
      </w:r>
      <w:r w:rsidRPr="003F2B05">
        <w:rPr>
          <w:rFonts w:ascii="Times New Roman" w:hAnsiTheme="minorEastAsia" w:cs="Times New Roman" w:hint="eastAsia"/>
        </w:rPr>
        <w:t>《</w:t>
      </w:r>
      <w:r w:rsidRPr="003F2B05">
        <w:rPr>
          <w:rFonts w:ascii="Times New Roman" w:hAnsiTheme="minorEastAsia" w:cs="Times New Roman"/>
        </w:rPr>
        <w:t>尼陀阿波陀那</w:t>
      </w:r>
      <w:r w:rsidRPr="003F2B05">
        <w:rPr>
          <w:rFonts w:ascii="Times New Roman" w:hAnsiTheme="minorEastAsia" w:cs="Times New Roman" w:hint="eastAsia"/>
        </w:rPr>
        <w:t>》</w:t>
      </w:r>
    </w:p>
    <w:p w:rsidR="004A00A2" w:rsidRPr="003F2B05" w:rsidRDefault="004A00A2" w:rsidP="00A916ED">
      <w:pPr>
        <w:spacing w:afterLines="30" w:after="108"/>
        <w:ind w:leftChars="100" w:left="240"/>
        <w:jc w:val="both"/>
        <w:rPr>
          <w:rFonts w:ascii="Times New Roman" w:hAnsi="Times New Roman" w:cs="Times New Roman"/>
        </w:rPr>
      </w:pPr>
      <w:r w:rsidRPr="003F2B05">
        <w:rPr>
          <w:rFonts w:ascii="Times New Roman" w:hAnsi="Times New Roman" w:cs="Times New Roman"/>
        </w:rPr>
        <w:t>7.</w:t>
      </w:r>
      <w:r w:rsidRPr="003F2B05">
        <w:rPr>
          <w:rFonts w:ascii="Times New Roman" w:hAnsiTheme="minorEastAsia" w:cs="Times New Roman"/>
        </w:rPr>
        <w:t>然燈佛授釋迦記</w:t>
      </w:r>
      <w:r w:rsidRPr="003F2B05">
        <w:rPr>
          <w:rFonts w:ascii="新細明體" w:hAnsi="新細明體" w:cs="Times New Roman"/>
        </w:rPr>
        <w:t>───</w:t>
      </w:r>
      <w:r w:rsidRPr="003F2B05">
        <w:rPr>
          <w:rFonts w:ascii="Times New Roman" w:hAnsiTheme="minorEastAsia" w:cs="Times New Roman" w:hint="eastAsia"/>
        </w:rPr>
        <w:t>《</w:t>
      </w:r>
      <w:r w:rsidRPr="003F2B05">
        <w:rPr>
          <w:rFonts w:ascii="Times New Roman" w:hAnsiTheme="minorEastAsia" w:cs="Times New Roman"/>
        </w:rPr>
        <w:t>毘尼阿波陀那</w:t>
      </w:r>
      <w:r w:rsidRPr="003F2B05">
        <w:rPr>
          <w:rFonts w:ascii="Times New Roman" w:hAnsiTheme="minorEastAsia" w:cs="Times New Roman" w:hint="eastAsia"/>
        </w:rPr>
        <w:t>》</w:t>
      </w:r>
    </w:p>
    <w:p w:rsidR="004A00A2" w:rsidRPr="003F2B05" w:rsidRDefault="004A00A2" w:rsidP="00CB4770">
      <w:pPr>
        <w:ind w:leftChars="100" w:left="432" w:hangingChars="80" w:hanging="192"/>
        <w:jc w:val="both"/>
        <w:rPr>
          <w:rFonts w:ascii="Times New Roman" w:hAnsi="Times New Roman" w:cs="Times New Roman"/>
        </w:rPr>
      </w:pPr>
      <w:r w:rsidRPr="003F2B05">
        <w:rPr>
          <w:rFonts w:ascii="Times New Roman" w:hAnsi="Times New Roman" w:cs="Times New Roman"/>
        </w:rPr>
        <w:t>1.</w:t>
      </w:r>
      <w:r w:rsidRPr="003F2B05">
        <w:rPr>
          <w:rFonts w:ascii="Times New Roman" w:hAnsiTheme="minorEastAsia" w:cs="Times New Roman"/>
        </w:rPr>
        <w:t>《中阿含本末經》，明彌勒</w:t>
      </w:r>
      <w:r w:rsidRPr="003F2B05">
        <w:rPr>
          <w:rFonts w:ascii="Times New Roman" w:hAnsiTheme="minorEastAsia" w:cs="Times New Roman" w:hint="eastAsia"/>
        </w:rPr>
        <w:t>（</w:t>
      </w:r>
      <w:r w:rsidRPr="003F2B05">
        <w:rPr>
          <w:rFonts w:ascii="Times New Roman" w:hAnsi="Times New Roman" w:cs="Times New Roman"/>
        </w:rPr>
        <w:t>Maitreya</w:t>
      </w:r>
      <w:r w:rsidRPr="003F2B05">
        <w:rPr>
          <w:rFonts w:ascii="Times New Roman" w:hAnsiTheme="minorEastAsia" w:cs="Times New Roman" w:hint="eastAsia"/>
        </w:rPr>
        <w:t>）</w:t>
      </w:r>
      <w:r w:rsidRPr="003F2B05">
        <w:rPr>
          <w:rFonts w:ascii="Times New Roman" w:hAnsiTheme="minorEastAsia" w:cs="Times New Roman"/>
        </w:rPr>
        <w:t>受記。</w:t>
      </w:r>
      <w:r w:rsidRPr="003F2B05">
        <w:rPr>
          <w:rStyle w:val="aa"/>
          <w:rFonts w:ascii="Times New Roman" w:hAnsiTheme="minorEastAsia" w:cs="Times New Roman"/>
        </w:rPr>
        <w:footnoteReference w:id="437"/>
      </w:r>
      <w:r w:rsidRPr="003F2B05">
        <w:rPr>
          <w:rFonts w:ascii="Times New Roman" w:hAnsiTheme="minorEastAsia" w:cs="Times New Roman"/>
        </w:rPr>
        <w:t>《成實論》說：「</w:t>
      </w:r>
      <w:r w:rsidRPr="003F2B05">
        <w:rPr>
          <w:rFonts w:ascii="Times New Roman" w:eastAsia="標楷體" w:hAnsiTheme="minorEastAsia" w:cs="Times New Roman"/>
        </w:rPr>
        <w:t>阿波陀那者，本末次第說是也</w:t>
      </w:r>
      <w:r w:rsidRPr="003F2B05">
        <w:rPr>
          <w:rFonts w:ascii="Times New Roman" w:hAnsiTheme="minorEastAsia" w:cs="Times New Roman"/>
        </w:rPr>
        <w:t>」。</w:t>
      </w:r>
      <w:r w:rsidRPr="003F2B05">
        <w:rPr>
          <w:rStyle w:val="aa"/>
          <w:rFonts w:ascii="Times New Roman" w:hAnsiTheme="minorEastAsia" w:cs="Times New Roman"/>
        </w:rPr>
        <w:footnoteReference w:id="438"/>
      </w:r>
      <w:r w:rsidRPr="003F2B05">
        <w:rPr>
          <w:rFonts w:ascii="Times New Roman" w:hAnsiTheme="minorEastAsia" w:cs="Times New Roman"/>
        </w:rPr>
        <w:t>在鳩摩羅什</w:t>
      </w:r>
      <w:r w:rsidRPr="003F2B05">
        <w:rPr>
          <w:rFonts w:ascii="Times New Roman" w:hAnsiTheme="minorEastAsia" w:cs="Times New Roman" w:hint="eastAsia"/>
        </w:rPr>
        <w:t>（</w:t>
      </w:r>
      <w:r w:rsidRPr="003F2B05">
        <w:rPr>
          <w:rFonts w:ascii="Times New Roman" w:hAnsi="Times New Roman" w:cs="Times New Roman"/>
        </w:rPr>
        <w:t>Kumārajīva</w:t>
      </w:r>
      <w:r w:rsidRPr="003F2B05">
        <w:rPr>
          <w:rFonts w:ascii="Times New Roman" w:hAnsiTheme="minorEastAsia" w:cs="Times New Roman" w:hint="eastAsia"/>
        </w:rPr>
        <w:t>）</w:t>
      </w:r>
      <w:r w:rsidRPr="003F2B05">
        <w:rPr>
          <w:rFonts w:ascii="Times New Roman" w:hAnsiTheme="minorEastAsia" w:cs="Times New Roman"/>
        </w:rPr>
        <w:t>的譯語中，「本末」是「阿波陀那」的義譯，與《增壹阿含經》的譯語不同。</w:t>
      </w:r>
      <w:r w:rsidRPr="003F2B05">
        <w:rPr>
          <w:rStyle w:val="aa"/>
          <w:rFonts w:ascii="Times New Roman" w:hAnsiTheme="minorEastAsia" w:cs="Times New Roman"/>
        </w:rPr>
        <w:footnoteReference w:id="439"/>
      </w:r>
      <w:r w:rsidRPr="003F2B05">
        <w:rPr>
          <w:rFonts w:ascii="Times New Roman" w:hAnsiTheme="minorEastAsia" w:cs="Times New Roman"/>
        </w:rPr>
        <w:t>彌勒受記事，推定為《中阿含經》的《說本經》。</w:t>
      </w:r>
      <w:r w:rsidRPr="003F2B05">
        <w:rPr>
          <w:rStyle w:val="aa"/>
          <w:rFonts w:ascii="Times New Roman" w:hAnsiTheme="minorEastAsia" w:cs="Times New Roman"/>
        </w:rPr>
        <w:footnoteReference w:id="440"/>
      </w:r>
      <w:r w:rsidRPr="003F2B05">
        <w:rPr>
          <w:rFonts w:ascii="Times New Roman" w:hAnsiTheme="minorEastAsia" w:cs="Times New Roman"/>
        </w:rPr>
        <w:t>《說本經》，就是</w:t>
      </w:r>
      <w:r w:rsidRPr="003F2B05">
        <w:rPr>
          <w:rFonts w:ascii="Times New Roman" w:hAnsiTheme="minorEastAsia" w:cs="Times New Roman" w:hint="eastAsia"/>
        </w:rPr>
        <w:t>《</w:t>
      </w:r>
      <w:r w:rsidRPr="003F2B05">
        <w:rPr>
          <w:rFonts w:ascii="Times New Roman" w:hAnsiTheme="minorEastAsia" w:cs="Times New Roman"/>
        </w:rPr>
        <w:t>說本（末）經</w:t>
      </w:r>
      <w:r w:rsidRPr="003F2B05">
        <w:rPr>
          <w:rFonts w:ascii="Times New Roman" w:hAnsiTheme="minorEastAsia" w:cs="Times New Roman" w:hint="eastAsia"/>
        </w:rPr>
        <w:t>》</w:t>
      </w:r>
      <w:r w:rsidRPr="003F2B05">
        <w:rPr>
          <w:rFonts w:ascii="Times New Roman" w:hAnsiTheme="minorEastAsia" w:cs="Times New Roman"/>
        </w:rPr>
        <w:t>。這部經，後半明彌勒受記，前半明阿那律</w:t>
      </w:r>
      <w:r w:rsidRPr="003F2B05">
        <w:rPr>
          <w:rFonts w:ascii="Times New Roman" w:hAnsiTheme="minorEastAsia" w:cs="Times New Roman" w:hint="eastAsia"/>
        </w:rPr>
        <w:t>（</w:t>
      </w:r>
      <w:r w:rsidRPr="003F2B05">
        <w:rPr>
          <w:rFonts w:ascii="Times New Roman" w:hAnsi="Times New Roman" w:cs="Times New Roman"/>
        </w:rPr>
        <w:t>Aniruddha</w:t>
      </w:r>
      <w:r w:rsidRPr="003F2B05">
        <w:rPr>
          <w:rFonts w:ascii="Times New Roman" w:hAnsiTheme="minorEastAsia" w:cs="Times New Roman" w:hint="eastAsia"/>
        </w:rPr>
        <w:t>）</w:t>
      </w:r>
      <w:r w:rsidRPr="003F2B05">
        <w:rPr>
          <w:rFonts w:ascii="Times New Roman" w:hAnsiTheme="minorEastAsia" w:cs="Times New Roman"/>
        </w:rPr>
        <w:t>的本末。所說的偈頌：「</w:t>
      </w:r>
      <w:r w:rsidRPr="003F2B05">
        <w:rPr>
          <w:rFonts w:ascii="標楷體" w:eastAsia="標楷體" w:hAnsi="標楷體" w:cs="Times New Roman"/>
        </w:rPr>
        <w:t>我憶昔貧窮，……無餘般涅槃」</w:t>
      </w:r>
      <w:r w:rsidRPr="003F2B05">
        <w:rPr>
          <w:rFonts w:ascii="Times New Roman" w:hAnsiTheme="minorEastAsia" w:cs="Times New Roman"/>
        </w:rPr>
        <w:t>，與《小部》</w:t>
      </w:r>
      <w:r w:rsidRPr="003F2B05">
        <w:rPr>
          <w:rFonts w:ascii="Times New Roman" w:hAnsiTheme="minorEastAsia" w:cs="Times New Roman" w:hint="eastAsia"/>
        </w:rPr>
        <w:t>〈</w:t>
      </w:r>
      <w:r w:rsidRPr="003F2B05">
        <w:rPr>
          <w:rFonts w:ascii="Times New Roman" w:hAnsiTheme="minorEastAsia" w:cs="Times New Roman"/>
        </w:rPr>
        <w:t>長老偈</w:t>
      </w:r>
      <w:r w:rsidRPr="003F2B05">
        <w:rPr>
          <w:rFonts w:ascii="Times New Roman" w:hAnsiTheme="minorEastAsia" w:cs="Times New Roman" w:hint="eastAsia"/>
        </w:rPr>
        <w:t>〉</w:t>
      </w:r>
      <w:r w:rsidRPr="003F2B05">
        <w:rPr>
          <w:rFonts w:ascii="Times New Roman" w:hAnsiTheme="minorEastAsia" w:cs="Times New Roman"/>
        </w:rPr>
        <w:t>的阿那律說相同。</w:t>
      </w:r>
      <w:r w:rsidRPr="003F2B05">
        <w:rPr>
          <w:rStyle w:val="aa"/>
          <w:rFonts w:ascii="Times New Roman" w:hAnsiTheme="minorEastAsia" w:cs="Times New Roman"/>
        </w:rPr>
        <w:footnoteReference w:id="441"/>
      </w:r>
    </w:p>
    <w:p w:rsidR="004A00A2" w:rsidRPr="003F2B05" w:rsidRDefault="004A00A2" w:rsidP="00157EAB">
      <w:pPr>
        <w:spacing w:beforeLines="30" w:before="108"/>
        <w:ind w:leftChars="100" w:left="432" w:hangingChars="80" w:hanging="192"/>
        <w:jc w:val="both"/>
        <w:rPr>
          <w:rFonts w:ascii="Times New Roman" w:hAnsi="Times New Roman" w:cs="Times New Roman"/>
        </w:rPr>
      </w:pPr>
      <w:r w:rsidRPr="003F2B05">
        <w:rPr>
          <w:rFonts w:ascii="Times New Roman" w:hAnsi="Times New Roman" w:cs="Times New Roman"/>
        </w:rPr>
        <w:t>2.</w:t>
      </w:r>
      <w:r w:rsidRPr="003F2B05">
        <w:rPr>
          <w:rFonts w:ascii="Times New Roman" w:hAnsiTheme="minorEastAsia" w:cs="Times New Roman"/>
        </w:rPr>
        <w:t>釋迦</w:t>
      </w:r>
      <w:r w:rsidRPr="003F2B05">
        <w:rPr>
          <w:rFonts w:ascii="Times New Roman" w:hAnsiTheme="minorEastAsia" w:cs="Times New Roman" w:hint="eastAsia"/>
        </w:rPr>
        <w:t>（</w:t>
      </w:r>
      <w:r w:rsidRPr="003F2B05">
        <w:rPr>
          <w:rFonts w:ascii="Times New Roman" w:eastAsia="MS Mincho" w:hAnsi="Times New Roman" w:cs="Times New Roman"/>
        </w:rPr>
        <w:t>Ś</w:t>
      </w:r>
      <w:r w:rsidRPr="003F2B05">
        <w:rPr>
          <w:rFonts w:ascii="Times New Roman" w:hAnsi="Times New Roman" w:cs="Times New Roman"/>
        </w:rPr>
        <w:t>ākya</w:t>
      </w:r>
      <w:r w:rsidRPr="003F2B05">
        <w:rPr>
          <w:rFonts w:ascii="Times New Roman" w:hAnsiTheme="minorEastAsia" w:cs="Times New Roman" w:hint="eastAsia"/>
        </w:rPr>
        <w:t>）</w:t>
      </w:r>
      <w:r w:rsidRPr="003F2B05">
        <w:rPr>
          <w:rFonts w:ascii="Times New Roman" w:hAnsiTheme="minorEastAsia" w:cs="Times New Roman"/>
        </w:rPr>
        <w:t>往昔生中讚弗沙佛</w:t>
      </w:r>
      <w:r w:rsidRPr="003F2B05">
        <w:rPr>
          <w:rFonts w:ascii="Times New Roman" w:hAnsi="Times New Roman" w:cs="Times New Roman"/>
        </w:rPr>
        <w:t>（</w:t>
      </w:r>
      <w:r w:rsidRPr="003F2B05">
        <w:rPr>
          <w:rFonts w:ascii="Times New Roman" w:hAnsi="Times New Roman" w:cs="Times New Roman"/>
        </w:rPr>
        <w:t>Pu</w:t>
      </w:r>
      <w:r w:rsidRPr="003F2B05">
        <w:rPr>
          <w:rFonts w:ascii="Cambria Math" w:hAnsi="Cambria Math" w:cs="Cambria Math"/>
        </w:rPr>
        <w:t>ṣ</w:t>
      </w:r>
      <w:r w:rsidRPr="003F2B05">
        <w:rPr>
          <w:rFonts w:ascii="Times New Roman" w:hAnsi="Times New Roman" w:cs="Times New Roman"/>
        </w:rPr>
        <w:t>ya</w:t>
      </w:r>
      <w:r w:rsidRPr="003F2B05">
        <w:rPr>
          <w:rFonts w:ascii="Times New Roman" w:hAnsi="Times New Roman" w:cs="Times New Roman"/>
        </w:rPr>
        <w:t>）</w:t>
      </w:r>
      <w:r w:rsidRPr="003F2B05">
        <w:rPr>
          <w:rFonts w:ascii="Times New Roman" w:hAnsiTheme="minorEastAsia" w:cs="Times New Roman"/>
        </w:rPr>
        <w:t>，</w:t>
      </w:r>
      <w:r w:rsidRPr="003F2B05">
        <w:rPr>
          <w:rStyle w:val="aa"/>
          <w:rFonts w:ascii="Times New Roman" w:hAnsiTheme="minorEastAsia" w:cs="Times New Roman"/>
        </w:rPr>
        <w:footnoteReference w:id="442"/>
      </w:r>
      <w:r w:rsidRPr="003F2B05">
        <w:rPr>
          <w:rFonts w:ascii="Times New Roman" w:hAnsiTheme="minorEastAsia" w:cs="Times New Roman"/>
        </w:rPr>
        <w:t>《根有律藥事》略說；</w:t>
      </w:r>
      <w:r w:rsidRPr="003F2B05">
        <w:rPr>
          <w:rStyle w:val="aa"/>
          <w:rFonts w:ascii="Times New Roman" w:hAnsiTheme="minorEastAsia" w:cs="Times New Roman"/>
        </w:rPr>
        <w:footnoteReference w:id="443"/>
      </w:r>
      <w:r w:rsidRPr="003F2B05">
        <w:rPr>
          <w:rFonts w:ascii="Times New Roman" w:hAnsiTheme="minorEastAsia" w:cs="Times New Roman"/>
        </w:rPr>
        <w:t>如《大毘婆沙論》詳說。</w:t>
      </w:r>
      <w:r w:rsidRPr="003F2B05">
        <w:rPr>
          <w:rStyle w:val="aa"/>
          <w:rFonts w:ascii="Times New Roman" w:hAnsiTheme="minorEastAsia" w:cs="Times New Roman"/>
        </w:rPr>
        <w:footnoteReference w:id="444"/>
      </w:r>
    </w:p>
    <w:p w:rsidR="004A00A2" w:rsidRPr="003F2B05" w:rsidRDefault="004A00A2" w:rsidP="00157EAB">
      <w:pPr>
        <w:spacing w:beforeLines="30" w:before="108"/>
        <w:ind w:leftChars="100" w:left="432" w:hangingChars="80" w:hanging="192"/>
        <w:jc w:val="both"/>
        <w:rPr>
          <w:rFonts w:ascii="Times New Roman" w:hAnsi="Times New Roman" w:cs="Times New Roman"/>
        </w:rPr>
      </w:pPr>
      <w:r w:rsidRPr="003F2B05">
        <w:rPr>
          <w:rFonts w:ascii="Times New Roman" w:hAnsi="Times New Roman" w:cs="Times New Roman"/>
        </w:rPr>
        <w:t>3.</w:t>
      </w:r>
      <w:r w:rsidRPr="003F2B05">
        <w:rPr>
          <w:rFonts w:ascii="Times New Roman" w:hAnsiTheme="minorEastAsia" w:cs="Times New Roman"/>
        </w:rPr>
        <w:t>舍利弗不知小鳥本末，</w:t>
      </w:r>
      <w:r w:rsidRPr="003F2B05">
        <w:rPr>
          <w:rStyle w:val="aa"/>
          <w:rFonts w:ascii="Times New Roman" w:hAnsiTheme="minorEastAsia" w:cs="Times New Roman"/>
        </w:rPr>
        <w:footnoteReference w:id="445"/>
      </w:r>
      <w:r w:rsidRPr="003F2B05">
        <w:rPr>
          <w:rFonts w:ascii="Times New Roman" w:hAnsiTheme="minorEastAsia" w:cs="Times New Roman" w:hint="eastAsia"/>
        </w:rPr>
        <w:t>《</w:t>
      </w:r>
      <w:r w:rsidRPr="003F2B05">
        <w:rPr>
          <w:rFonts w:ascii="Times New Roman" w:hAnsiTheme="minorEastAsia" w:cs="Times New Roman"/>
        </w:rPr>
        <w:t>薩婆多毘尼毘婆沙</w:t>
      </w:r>
      <w:r w:rsidRPr="003F2B05">
        <w:rPr>
          <w:rFonts w:ascii="Times New Roman" w:hAnsiTheme="minorEastAsia" w:cs="Times New Roman" w:hint="eastAsia"/>
        </w:rPr>
        <w:t>》</w:t>
      </w:r>
      <w:r w:rsidRPr="003F2B05">
        <w:rPr>
          <w:rFonts w:ascii="Times New Roman" w:hAnsiTheme="minorEastAsia" w:cs="Times New Roman"/>
        </w:rPr>
        <w:t>，也略有說到。</w:t>
      </w:r>
      <w:r w:rsidRPr="003F2B05">
        <w:rPr>
          <w:rStyle w:val="aa"/>
          <w:rFonts w:ascii="Times New Roman" w:hAnsiTheme="minorEastAsia" w:cs="Times New Roman"/>
        </w:rPr>
        <w:footnoteReference w:id="446"/>
      </w:r>
    </w:p>
    <w:p w:rsidR="004A00A2" w:rsidRPr="003F2B05" w:rsidRDefault="004A00A2" w:rsidP="00157EAB">
      <w:pPr>
        <w:spacing w:beforeLines="30" w:before="108"/>
        <w:ind w:leftChars="100" w:left="432" w:hangingChars="80" w:hanging="192"/>
        <w:jc w:val="both"/>
        <w:rPr>
          <w:rFonts w:ascii="Times New Roman" w:hAnsi="Times New Roman" w:cs="Times New Roman"/>
        </w:rPr>
      </w:pPr>
      <w:r w:rsidRPr="003F2B05">
        <w:rPr>
          <w:rFonts w:ascii="Times New Roman" w:hAnsi="Times New Roman" w:cs="Times New Roman"/>
        </w:rPr>
        <w:t>4.</w:t>
      </w:r>
      <w:r w:rsidRPr="003F2B05">
        <w:rPr>
          <w:rFonts w:ascii="Times New Roman" w:hAnsiTheme="minorEastAsia" w:cs="Times New Roman"/>
        </w:rPr>
        <w:t>韋羅摩</w:t>
      </w:r>
      <w:r w:rsidRPr="003F2B05">
        <w:rPr>
          <w:rFonts w:ascii="Times New Roman" w:hAnsiTheme="minorEastAsia" w:cs="Times New Roman" w:hint="eastAsia"/>
        </w:rPr>
        <w:t>（</w:t>
      </w:r>
      <w:r w:rsidRPr="003F2B05">
        <w:rPr>
          <w:rFonts w:ascii="Times New Roman" w:hAnsi="Times New Roman" w:cs="Times New Roman"/>
        </w:rPr>
        <w:t>Velāma</w:t>
      </w:r>
      <w:r w:rsidRPr="003F2B05">
        <w:rPr>
          <w:rFonts w:ascii="Times New Roman" w:hAnsiTheme="minorEastAsia" w:cs="Times New Roman" w:hint="eastAsia"/>
        </w:rPr>
        <w:t>）</w:t>
      </w:r>
      <w:r w:rsidRPr="003F2B05">
        <w:rPr>
          <w:rFonts w:ascii="Times New Roman" w:hAnsiTheme="minorEastAsia" w:cs="Times New Roman"/>
        </w:rPr>
        <w:t>大施，</w:t>
      </w:r>
      <w:r w:rsidRPr="003F2B05">
        <w:rPr>
          <w:rStyle w:val="aa"/>
          <w:rFonts w:ascii="Times New Roman" w:hAnsiTheme="minorEastAsia" w:cs="Times New Roman"/>
        </w:rPr>
        <w:footnoteReference w:id="447"/>
      </w:r>
      <w:r w:rsidRPr="003F2B05">
        <w:rPr>
          <w:rFonts w:ascii="Times New Roman" w:hAnsiTheme="minorEastAsia" w:cs="Times New Roman"/>
        </w:rPr>
        <w:t>推定為《中阿含經》的</w:t>
      </w:r>
      <w:r w:rsidRPr="003F2B05">
        <w:rPr>
          <w:rFonts w:ascii="Times New Roman" w:hAnsiTheme="minorEastAsia" w:cs="Times New Roman" w:hint="eastAsia"/>
        </w:rPr>
        <w:t>《</w:t>
      </w:r>
      <w:r w:rsidRPr="003F2B05">
        <w:rPr>
          <w:rFonts w:ascii="Times New Roman" w:hAnsiTheme="minorEastAsia" w:cs="Times New Roman"/>
        </w:rPr>
        <w:t>須達哆經</w:t>
      </w:r>
      <w:r w:rsidRPr="003F2B05">
        <w:rPr>
          <w:rFonts w:ascii="Times New Roman" w:hAnsiTheme="minorEastAsia" w:cs="Times New Roman" w:hint="eastAsia"/>
        </w:rPr>
        <w:t>》</w:t>
      </w:r>
      <w:r w:rsidRPr="003F2B05">
        <w:rPr>
          <w:rFonts w:ascii="Times New Roman" w:hAnsiTheme="minorEastAsia" w:cs="Times New Roman"/>
        </w:rPr>
        <w:t>。</w:t>
      </w:r>
      <w:r w:rsidRPr="003F2B05">
        <w:rPr>
          <w:rStyle w:val="aa"/>
          <w:rFonts w:ascii="Times New Roman" w:hAnsiTheme="minorEastAsia" w:cs="Times New Roman"/>
        </w:rPr>
        <w:footnoteReference w:id="448"/>
      </w:r>
    </w:p>
    <w:p w:rsidR="004A00A2" w:rsidRPr="003F2B05" w:rsidRDefault="004A00A2" w:rsidP="00157EAB">
      <w:pPr>
        <w:spacing w:beforeLines="30" w:before="108"/>
        <w:ind w:leftChars="100" w:left="432" w:hangingChars="80" w:hanging="192"/>
        <w:jc w:val="both"/>
        <w:rPr>
          <w:rFonts w:ascii="Times New Roman" w:hAnsi="Times New Roman" w:cs="Times New Roman"/>
        </w:rPr>
      </w:pPr>
      <w:r w:rsidRPr="003F2B05">
        <w:rPr>
          <w:rFonts w:ascii="Times New Roman" w:hAnsi="Times New Roman" w:cs="Times New Roman"/>
        </w:rPr>
        <w:t>5.</w:t>
      </w:r>
      <w:r w:rsidRPr="003F2B05">
        <w:rPr>
          <w:rFonts w:ascii="Times New Roman" w:hAnsiTheme="minorEastAsia" w:cs="Times New Roman"/>
        </w:rPr>
        <w:t>長爪梵志事，名</w:t>
      </w:r>
      <w:r w:rsidRPr="003F2B05">
        <w:rPr>
          <w:rFonts w:ascii="Times New Roman" w:hAnsiTheme="minorEastAsia" w:cs="Times New Roman" w:hint="eastAsia"/>
        </w:rPr>
        <w:t>《</w:t>
      </w:r>
      <w:r w:rsidRPr="003F2B05">
        <w:rPr>
          <w:rFonts w:ascii="Times New Roman" w:hAnsiTheme="minorEastAsia" w:cs="Times New Roman"/>
        </w:rPr>
        <w:t>舍利弗本末經</w:t>
      </w:r>
      <w:r w:rsidRPr="003F2B05">
        <w:rPr>
          <w:rFonts w:ascii="Times New Roman" w:hAnsiTheme="minorEastAsia" w:cs="Times New Roman" w:hint="eastAsia"/>
        </w:rPr>
        <w:t>》</w:t>
      </w:r>
      <w:r w:rsidRPr="003F2B05">
        <w:rPr>
          <w:rFonts w:ascii="Times New Roman" w:hAnsiTheme="minorEastAsia" w:cs="Times New Roman"/>
        </w:rPr>
        <w:t>，</w:t>
      </w:r>
      <w:r w:rsidRPr="003F2B05">
        <w:rPr>
          <w:rStyle w:val="aa"/>
          <w:rFonts w:ascii="Times New Roman" w:hAnsiTheme="minorEastAsia" w:cs="Times New Roman"/>
        </w:rPr>
        <w:footnoteReference w:id="449"/>
      </w:r>
      <w:r w:rsidRPr="003F2B05">
        <w:rPr>
          <w:rFonts w:ascii="Times New Roman" w:hAnsiTheme="minorEastAsia" w:cs="Times New Roman"/>
        </w:rPr>
        <w:t>出</w:t>
      </w:r>
      <w:r w:rsidRPr="003F2B05">
        <w:rPr>
          <w:rFonts w:ascii="Times New Roman" w:hAnsiTheme="minorEastAsia" w:cs="Times New Roman"/>
          <w:sz w:val="22"/>
          <w:shd w:val="pct15" w:color="auto" w:fill="FFFFFF"/>
        </w:rPr>
        <w:t>（</w:t>
      </w:r>
      <w:r w:rsidRPr="003F2B05">
        <w:rPr>
          <w:rFonts w:ascii="Times New Roman" w:hAnsi="Times New Roman" w:cs="Times New Roman"/>
          <w:sz w:val="22"/>
          <w:shd w:val="pct15" w:color="auto" w:fill="FFFFFF"/>
        </w:rPr>
        <w:t>p.607</w:t>
      </w:r>
      <w:r w:rsidRPr="003F2B05">
        <w:rPr>
          <w:rFonts w:ascii="Times New Roman" w:hAnsiTheme="minorEastAsia" w:cs="Times New Roman"/>
          <w:sz w:val="22"/>
          <w:shd w:val="pct15" w:color="auto" w:fill="FFFFFF"/>
        </w:rPr>
        <w:t>）</w:t>
      </w:r>
      <w:r w:rsidRPr="003F2B05">
        <w:rPr>
          <w:rFonts w:ascii="Times New Roman" w:hAnsiTheme="minorEastAsia" w:cs="Times New Roman"/>
        </w:rPr>
        <w:t>於《根有律出家事》。</w:t>
      </w:r>
      <w:r w:rsidRPr="003F2B05">
        <w:rPr>
          <w:rStyle w:val="aa"/>
          <w:rFonts w:ascii="Times New Roman" w:hAnsiTheme="minorEastAsia" w:cs="Times New Roman"/>
        </w:rPr>
        <w:footnoteReference w:id="450"/>
      </w:r>
    </w:p>
    <w:p w:rsidR="004A00A2" w:rsidRPr="003F2B05" w:rsidRDefault="004A00A2" w:rsidP="00157EAB">
      <w:pPr>
        <w:spacing w:beforeLines="30" w:before="108"/>
        <w:ind w:leftChars="100" w:left="432" w:hangingChars="80" w:hanging="192"/>
        <w:jc w:val="both"/>
        <w:rPr>
          <w:rFonts w:ascii="Times New Roman" w:hAnsi="Times New Roman" w:cs="Times New Roman"/>
        </w:rPr>
      </w:pPr>
      <w:r w:rsidRPr="003F2B05">
        <w:rPr>
          <w:rFonts w:ascii="Times New Roman" w:hAnsi="Times New Roman" w:cs="Times New Roman"/>
        </w:rPr>
        <w:t>6.</w:t>
      </w:r>
      <w:r w:rsidRPr="003F2B05">
        <w:rPr>
          <w:rFonts w:ascii="Times New Roman" w:hAnsiTheme="minorEastAsia" w:cs="Times New Roman"/>
        </w:rPr>
        <w:t>「尼陀阿波陀那」，</w:t>
      </w:r>
      <w:r w:rsidRPr="003F2B05">
        <w:rPr>
          <w:rStyle w:val="aa"/>
          <w:rFonts w:ascii="Times New Roman" w:hAnsiTheme="minorEastAsia" w:cs="Times New Roman"/>
        </w:rPr>
        <w:footnoteReference w:id="451"/>
      </w:r>
      <w:r w:rsidRPr="003F2B05">
        <w:rPr>
          <w:rFonts w:ascii="Times New Roman" w:hAnsiTheme="minorEastAsia" w:cs="Times New Roman" w:hint="eastAsia"/>
        </w:rPr>
        <w:t>《</w:t>
      </w:r>
      <w:r w:rsidRPr="003F2B05">
        <w:rPr>
          <w:rFonts w:ascii="Times New Roman" w:hAnsiTheme="minorEastAsia" w:cs="Times New Roman"/>
        </w:rPr>
        <w:t>大莊嚴經論</w:t>
      </w:r>
      <w:r w:rsidRPr="003F2B05">
        <w:rPr>
          <w:rFonts w:ascii="Times New Roman" w:hAnsiTheme="minorEastAsia" w:cs="Times New Roman" w:hint="eastAsia"/>
        </w:rPr>
        <w:t>》</w:t>
      </w:r>
      <w:r w:rsidRPr="003F2B05">
        <w:rPr>
          <w:rFonts w:ascii="Times New Roman" w:hAnsiTheme="minorEastAsia" w:cs="Times New Roman"/>
        </w:rPr>
        <w:t>，有詳細的敘述。</w:t>
      </w:r>
      <w:r w:rsidRPr="003F2B05">
        <w:rPr>
          <w:rStyle w:val="aa"/>
          <w:rFonts w:ascii="Times New Roman" w:hAnsiTheme="minorEastAsia" w:cs="Times New Roman"/>
        </w:rPr>
        <w:footnoteReference w:id="452"/>
      </w:r>
    </w:p>
    <w:p w:rsidR="004A00A2" w:rsidRPr="003F2B05" w:rsidRDefault="004A00A2" w:rsidP="00157EAB">
      <w:pPr>
        <w:spacing w:beforeLines="30" w:before="108" w:afterLines="30" w:after="108"/>
        <w:ind w:leftChars="100" w:left="432" w:hangingChars="80" w:hanging="192"/>
        <w:jc w:val="both"/>
        <w:rPr>
          <w:rFonts w:ascii="Times New Roman" w:hAnsiTheme="minorEastAsia" w:cs="Times New Roman"/>
        </w:rPr>
      </w:pPr>
      <w:r w:rsidRPr="003F2B05">
        <w:rPr>
          <w:rFonts w:ascii="Times New Roman" w:hAnsi="Times New Roman" w:cs="Times New Roman"/>
        </w:rPr>
        <w:t>7.</w:t>
      </w:r>
      <w:r w:rsidRPr="003F2B05">
        <w:rPr>
          <w:rFonts w:ascii="Times New Roman" w:hAnsiTheme="minorEastAsia" w:cs="Times New Roman"/>
        </w:rPr>
        <w:t>然燈佛</w:t>
      </w:r>
      <w:r w:rsidRPr="003F2B05">
        <w:rPr>
          <w:rFonts w:ascii="Times New Roman" w:hAnsi="Times New Roman" w:cs="Times New Roman"/>
        </w:rPr>
        <w:t>（</w:t>
      </w:r>
      <w:r w:rsidRPr="003F2B05">
        <w:rPr>
          <w:rFonts w:ascii="Times New Roman" w:hAnsi="Times New Roman" w:cs="Times New Roman"/>
        </w:rPr>
        <w:t>Dīpa</w:t>
      </w:r>
      <w:r w:rsidRPr="003F2B05">
        <w:rPr>
          <w:rFonts w:ascii="Cambria Math" w:hAnsi="Cambria Math" w:cs="Cambria Math"/>
        </w:rPr>
        <w:t>ṃ</w:t>
      </w:r>
      <w:r w:rsidRPr="003F2B05">
        <w:rPr>
          <w:rFonts w:ascii="Times New Roman" w:hAnsi="Times New Roman" w:cs="Times New Roman"/>
        </w:rPr>
        <w:t>kara</w:t>
      </w:r>
      <w:r w:rsidRPr="003F2B05">
        <w:rPr>
          <w:rFonts w:ascii="Times New Roman" w:hAnsi="Times New Roman" w:cs="Times New Roman"/>
        </w:rPr>
        <w:t>）</w:t>
      </w:r>
      <w:r w:rsidRPr="003F2B05">
        <w:rPr>
          <w:rFonts w:ascii="Times New Roman" w:hAnsiTheme="minorEastAsia" w:cs="Times New Roman"/>
        </w:rPr>
        <w:t>授釋迦記，名「毘尼阿波陀那」。</w:t>
      </w:r>
      <w:r w:rsidRPr="003F2B05">
        <w:rPr>
          <w:rStyle w:val="aa"/>
          <w:rFonts w:ascii="Times New Roman" w:hAnsiTheme="minorEastAsia" w:cs="Times New Roman"/>
        </w:rPr>
        <w:footnoteReference w:id="453"/>
      </w:r>
      <w:r w:rsidRPr="003F2B05">
        <w:rPr>
          <w:rFonts w:ascii="Times New Roman" w:hAnsiTheme="minorEastAsia" w:cs="Times New Roman"/>
        </w:rPr>
        <w:t>在現存的律部中，唯《四</w:t>
      </w:r>
      <w:r w:rsidRPr="003F2B05">
        <w:rPr>
          <w:rFonts w:ascii="Times New Roman" w:hAnsiTheme="minorEastAsia" w:cs="Times New Roman"/>
        </w:rPr>
        <w:lastRenderedPageBreak/>
        <w:t>分律》詳說。</w:t>
      </w:r>
      <w:r w:rsidRPr="003F2B05">
        <w:rPr>
          <w:rStyle w:val="aa"/>
          <w:rFonts w:ascii="Times New Roman" w:hAnsiTheme="minorEastAsia" w:cs="Times New Roman"/>
        </w:rPr>
        <w:footnoteReference w:id="454"/>
      </w:r>
    </w:p>
    <w:p w:rsidR="004A00A2" w:rsidRPr="003F2B05" w:rsidRDefault="004A00A2" w:rsidP="00A916ED">
      <w:pPr>
        <w:ind w:leftChars="50" w:left="120"/>
        <w:jc w:val="both"/>
        <w:rPr>
          <w:rFonts w:ascii="Times New Roman" w:hAnsi="Times New Roman" w:cs="Times New Roman"/>
          <w:b/>
          <w:sz w:val="20"/>
          <w:szCs w:val="20"/>
          <w:bdr w:val="single" w:sz="4" w:space="0" w:color="auto"/>
        </w:rPr>
      </w:pPr>
      <w:r w:rsidRPr="003F2B05">
        <w:rPr>
          <w:rFonts w:ascii="Times New Roman" w:hAnsi="Times New Roman" w:cs="Times New Roman" w:hint="eastAsia"/>
          <w:b/>
          <w:sz w:val="20"/>
          <w:szCs w:val="20"/>
          <w:bdr w:val="single" w:sz="4" w:space="0" w:color="auto"/>
        </w:rPr>
        <w:t>（三）早期到</w:t>
      </w:r>
      <w:r w:rsidRPr="003F2B05">
        <w:rPr>
          <w:rFonts w:ascii="Times New Roman" w:hAnsi="Times New Roman" w:cs="Times New Roman"/>
          <w:b/>
          <w:sz w:val="20"/>
          <w:szCs w:val="20"/>
          <w:bdr w:val="single" w:sz="4" w:space="0" w:color="auto"/>
        </w:rPr>
        <w:t>晚期</w:t>
      </w:r>
      <w:r w:rsidRPr="003F2B05">
        <w:rPr>
          <w:rFonts w:ascii="Times New Roman" w:hAnsi="Times New Roman" w:cs="Times New Roman" w:hint="eastAsia"/>
          <w:b/>
          <w:sz w:val="20"/>
          <w:szCs w:val="20"/>
          <w:bdr w:val="single" w:sz="4" w:space="0" w:color="auto"/>
        </w:rPr>
        <w:t>的發展趨勢</w:t>
      </w:r>
    </w:p>
    <w:p w:rsidR="004A00A2" w:rsidRPr="003F2B05" w:rsidRDefault="004A00A2" w:rsidP="00A916ED">
      <w:pPr>
        <w:ind w:leftChars="100" w:left="240"/>
        <w:jc w:val="both"/>
        <w:rPr>
          <w:rFonts w:ascii="Times New Roman" w:hAnsi="Times New Roman"/>
          <w:b/>
          <w:sz w:val="20"/>
          <w:szCs w:val="20"/>
          <w:bdr w:val="single" w:sz="4" w:space="0" w:color="auto"/>
        </w:rPr>
      </w:pPr>
      <w:r w:rsidRPr="003F2B05">
        <w:rPr>
          <w:rFonts w:ascii="Times New Roman" w:hAnsi="Times New Roman" w:hint="eastAsia"/>
          <w:b/>
          <w:sz w:val="20"/>
          <w:szCs w:val="20"/>
          <w:bdr w:val="single" w:sz="4" w:space="0" w:color="auto"/>
        </w:rPr>
        <w:t>1</w:t>
      </w:r>
      <w:r w:rsidRPr="003F2B05">
        <w:rPr>
          <w:rFonts w:ascii="Times New Roman" w:hAnsi="Times New Roman" w:hint="eastAsia"/>
          <w:b/>
          <w:sz w:val="20"/>
          <w:szCs w:val="20"/>
          <w:bdr w:val="single" w:sz="4" w:space="0" w:color="auto"/>
        </w:rPr>
        <w:t>、</w:t>
      </w:r>
      <w:r w:rsidRPr="003F2B05">
        <w:rPr>
          <w:rFonts w:ascii="Times New Roman" w:hAnsi="Times New Roman"/>
          <w:b/>
          <w:sz w:val="20"/>
          <w:szCs w:val="20"/>
          <w:bdr w:val="single" w:sz="4" w:space="0" w:color="auto"/>
        </w:rPr>
        <w:t>從《大毘婆沙論》、《大智度論》所引</w:t>
      </w:r>
      <w:r w:rsidRPr="003F2B05">
        <w:rPr>
          <w:rFonts w:ascii="Times New Roman" w:hAnsi="Times New Roman" w:hint="eastAsia"/>
          <w:b/>
          <w:sz w:val="20"/>
          <w:szCs w:val="20"/>
          <w:bdr w:val="single" w:sz="4" w:space="0" w:color="auto"/>
        </w:rPr>
        <w:t>內容來看</w:t>
      </w:r>
    </w:p>
    <w:p w:rsidR="004A00A2" w:rsidRPr="003F2B05" w:rsidRDefault="004A00A2" w:rsidP="003C0A1D">
      <w:pPr>
        <w:spacing w:afterLines="30" w:after="108"/>
        <w:ind w:leftChars="100" w:left="240"/>
        <w:jc w:val="both"/>
        <w:rPr>
          <w:rFonts w:ascii="Times New Roman" w:hAnsiTheme="minorEastAsia" w:cs="Times New Roman"/>
        </w:rPr>
      </w:pPr>
      <w:r w:rsidRPr="003F2B05">
        <w:rPr>
          <w:rFonts w:ascii="Times New Roman" w:hAnsiTheme="minorEastAsia" w:cs="Times New Roman"/>
        </w:rPr>
        <w:t>《大毘婆沙論》，沒有說明「譬喻」的定義；從所舉的三例而說，都是古今聖賢的光輝事</w:t>
      </w:r>
      <w:r w:rsidRPr="003F2B05">
        <w:rPr>
          <w:rFonts w:ascii="Times New Roman" w:hAnsiTheme="minorEastAsia" w:cs="Times New Roman" w:hint="eastAsia"/>
        </w:rPr>
        <w:t>迹</w:t>
      </w:r>
      <w:r w:rsidRPr="003F2B05">
        <w:rPr>
          <w:rFonts w:ascii="Times New Roman" w:hAnsiTheme="minorEastAsia" w:cs="Times New Roman"/>
        </w:rPr>
        <w:t>。《大智度論》卻說：「</w:t>
      </w:r>
      <w:r w:rsidRPr="003F2B05">
        <w:rPr>
          <w:rFonts w:ascii="Times New Roman" w:eastAsia="標楷體" w:hAnsiTheme="minorEastAsia" w:cs="Times New Roman"/>
        </w:rPr>
        <w:t>世間相似柔</w:t>
      </w:r>
      <w:r w:rsidRPr="003F2B05">
        <w:rPr>
          <w:rFonts w:ascii="Times New Roman" w:eastAsia="標楷體" w:hAnsiTheme="minorEastAsia" w:cs="Times New Roman" w:hint="eastAsia"/>
        </w:rPr>
        <w:t>輭</w:t>
      </w:r>
      <w:r w:rsidRPr="003F2B05">
        <w:rPr>
          <w:rFonts w:ascii="Times New Roman" w:eastAsia="標楷體" w:hAnsiTheme="minorEastAsia" w:cs="Times New Roman"/>
        </w:rPr>
        <w:t>淺語</w:t>
      </w:r>
      <w:r w:rsidRPr="003F2B05">
        <w:rPr>
          <w:rFonts w:ascii="Times New Roman" w:hAnsiTheme="minorEastAsia" w:cs="Times New Roman"/>
        </w:rPr>
        <w:t>」。所引的種種「阿波陀那」，重於文學趣味，等於佛法通俗化的故事。從《大毘婆沙論》、《大智度論》所引（律部），可看出「譬喻」的發展趨勢。</w:t>
      </w:r>
    </w:p>
    <w:p w:rsidR="004A00A2" w:rsidRPr="003F2B05" w:rsidRDefault="004A00A2" w:rsidP="00A916ED">
      <w:pPr>
        <w:widowControl/>
        <w:ind w:leftChars="150" w:left="360"/>
        <w:rPr>
          <w:rFonts w:ascii="Times New Roman" w:hAnsi="Times New Roman" w:cs="Times New Roman"/>
          <w:b/>
          <w:sz w:val="20"/>
          <w:bdr w:val="single" w:sz="4" w:space="0" w:color="auto"/>
        </w:rPr>
      </w:pPr>
      <w:r w:rsidRPr="003F2B05">
        <w:rPr>
          <w:rFonts w:ascii="Times New Roman" w:hAnsi="Times New Roman" w:cs="Times New Roman" w:hint="eastAsia"/>
          <w:b/>
          <w:sz w:val="20"/>
          <w:bdr w:val="single" w:sz="4" w:space="0" w:color="auto"/>
        </w:rPr>
        <w:t>（</w:t>
      </w:r>
      <w:r w:rsidRPr="003F2B05">
        <w:rPr>
          <w:rFonts w:ascii="Times New Roman" w:hAnsi="Times New Roman" w:cs="Times New Roman" w:hint="eastAsia"/>
          <w:b/>
          <w:sz w:val="20"/>
          <w:bdr w:val="single" w:sz="4" w:space="0" w:color="auto"/>
        </w:rPr>
        <w:t>1</w:t>
      </w:r>
      <w:r w:rsidRPr="003F2B05">
        <w:rPr>
          <w:rFonts w:ascii="Times New Roman" w:hAnsi="Times New Roman" w:cs="Times New Roman" w:hint="eastAsia"/>
          <w:b/>
          <w:sz w:val="20"/>
          <w:bdr w:val="single" w:sz="4" w:space="0" w:color="auto"/>
        </w:rPr>
        <w:t>）</w:t>
      </w:r>
      <w:r w:rsidRPr="003F2B05">
        <w:rPr>
          <w:rFonts w:ascii="Times New Roman" w:hAnsi="Times New Roman" w:cs="Times New Roman"/>
          <w:b/>
          <w:sz w:val="20"/>
          <w:bdr w:val="single" w:sz="4" w:space="0" w:color="auto"/>
        </w:rPr>
        <w:t>從賢聖的事</w:t>
      </w:r>
      <w:r w:rsidRPr="003F2B05">
        <w:rPr>
          <w:rFonts w:ascii="Times New Roman" w:hAnsi="Times New Roman" w:cs="Times New Roman" w:hint="eastAsia"/>
          <w:b/>
          <w:sz w:val="20"/>
          <w:bdr w:val="single" w:sz="4" w:space="0" w:color="auto"/>
        </w:rPr>
        <w:t>迹</w:t>
      </w:r>
      <w:r w:rsidRPr="003F2B05">
        <w:rPr>
          <w:rFonts w:ascii="Times New Roman" w:hAnsi="Times New Roman" w:cs="Times New Roman"/>
          <w:b/>
          <w:sz w:val="20"/>
          <w:bdr w:val="single" w:sz="4" w:space="0" w:color="auto"/>
        </w:rPr>
        <w:t>，而到一般的事</w:t>
      </w:r>
      <w:r w:rsidRPr="003F2B05">
        <w:rPr>
          <w:rFonts w:ascii="Times New Roman" w:hAnsi="Times New Roman" w:cs="Times New Roman" w:hint="eastAsia"/>
          <w:b/>
          <w:sz w:val="20"/>
          <w:bdr w:val="single" w:sz="4" w:space="0" w:color="auto"/>
        </w:rPr>
        <w:t>迹</w:t>
      </w:r>
    </w:p>
    <w:p w:rsidR="004A00A2" w:rsidRPr="003F2B05" w:rsidRDefault="004A00A2" w:rsidP="00A916ED">
      <w:pPr>
        <w:spacing w:afterLines="30" w:after="108"/>
        <w:ind w:leftChars="150" w:left="360"/>
        <w:jc w:val="both"/>
        <w:rPr>
          <w:rFonts w:ascii="Times New Roman" w:hAnsiTheme="minorEastAsia" w:cs="Times New Roman"/>
          <w:b/>
          <w:bCs/>
        </w:rPr>
      </w:pPr>
      <w:r w:rsidRPr="003F2B05">
        <w:rPr>
          <w:rFonts w:ascii="Times New Roman" w:hAnsiTheme="minorEastAsia" w:cs="Times New Roman"/>
        </w:rPr>
        <w:t>七佛譬喻、涅槃譬喻、菩薩譬喻、釋迦讚弗沙佛譬喻、從然燈佛受記譬喻、長壽王譬喻、韋摩羅譬喻、億耳譬喻、二十億譬喻、尼陀譬喻，都是古今聖賢的光輝事</w:t>
      </w:r>
      <w:r w:rsidRPr="003F2B05">
        <w:rPr>
          <w:rFonts w:ascii="Times New Roman" w:hAnsiTheme="minorEastAsia" w:cs="Times New Roman" w:hint="eastAsia"/>
        </w:rPr>
        <w:t>迹</w:t>
      </w:r>
      <w:r w:rsidRPr="003F2B05">
        <w:rPr>
          <w:rFonts w:ascii="Times New Roman" w:hAnsiTheme="minorEastAsia" w:cs="Times New Roman"/>
        </w:rPr>
        <w:t>。舍利弗不知小鳥事、長爪梵志事，近於一般事</w:t>
      </w:r>
      <w:r w:rsidRPr="003F2B05">
        <w:rPr>
          <w:rFonts w:ascii="Times New Roman" w:hAnsiTheme="minorEastAsia" w:cs="Times New Roman" w:hint="eastAsia"/>
        </w:rPr>
        <w:t>迹</w:t>
      </w:r>
      <w:r w:rsidRPr="003F2B05">
        <w:rPr>
          <w:rFonts w:ascii="Times New Roman" w:hAnsiTheme="minorEastAsia" w:cs="Times New Roman"/>
        </w:rPr>
        <w:t>。而欲譬喻，是凡愚事</w:t>
      </w:r>
      <w:r w:rsidRPr="003F2B05">
        <w:rPr>
          <w:rFonts w:ascii="Times New Roman" w:hAnsiTheme="minorEastAsia" w:cs="Times New Roman" w:hint="eastAsia"/>
        </w:rPr>
        <w:t>迹</w:t>
      </w:r>
      <w:r w:rsidRPr="003F2B05">
        <w:rPr>
          <w:rFonts w:ascii="Times New Roman" w:hAnsiTheme="minorEastAsia" w:cs="Times New Roman"/>
        </w:rPr>
        <w:t>，是應該引以為戒的。</w:t>
      </w:r>
      <w:r w:rsidRPr="003F2B05">
        <w:rPr>
          <w:rFonts w:ascii="Times New Roman" w:hAnsiTheme="minorEastAsia" w:cs="Times New Roman"/>
          <w:b/>
          <w:bCs/>
        </w:rPr>
        <w:t>「譬喻」的開展，是從賢聖的事</w:t>
      </w:r>
      <w:r w:rsidRPr="003F2B05">
        <w:rPr>
          <w:rFonts w:ascii="Times New Roman" w:hAnsiTheme="minorEastAsia" w:cs="Times New Roman" w:hint="eastAsia"/>
          <w:b/>
          <w:bCs/>
        </w:rPr>
        <w:t>迹</w:t>
      </w:r>
      <w:r w:rsidRPr="003F2B05">
        <w:rPr>
          <w:rFonts w:ascii="Times New Roman" w:hAnsiTheme="minorEastAsia" w:cs="Times New Roman"/>
          <w:b/>
          <w:bCs/>
        </w:rPr>
        <w:t>，而到一般的事</w:t>
      </w:r>
      <w:r w:rsidRPr="003F2B05">
        <w:rPr>
          <w:rFonts w:ascii="Times New Roman" w:hAnsiTheme="minorEastAsia" w:cs="Times New Roman" w:hint="eastAsia"/>
          <w:b/>
          <w:bCs/>
        </w:rPr>
        <w:t>迹</w:t>
      </w:r>
      <w:r w:rsidRPr="003F2B05">
        <w:rPr>
          <w:rFonts w:ascii="Times New Roman" w:hAnsiTheme="minorEastAsia" w:cs="Times New Roman"/>
          <w:b/>
          <w:bCs/>
        </w:rPr>
        <w:t>，這是一。</w:t>
      </w:r>
    </w:p>
    <w:p w:rsidR="004A00A2" w:rsidRPr="003F2B05" w:rsidRDefault="004A00A2" w:rsidP="00A916ED">
      <w:pPr>
        <w:widowControl/>
        <w:ind w:leftChars="150" w:left="360"/>
        <w:rPr>
          <w:rFonts w:ascii="Times New Roman" w:hAnsi="Times New Roman" w:cs="Times New Roman"/>
          <w:b/>
          <w:sz w:val="20"/>
          <w:bdr w:val="single" w:sz="4" w:space="0" w:color="auto"/>
        </w:rPr>
      </w:pPr>
      <w:r w:rsidRPr="003F2B05">
        <w:rPr>
          <w:rFonts w:ascii="Times New Roman" w:hAnsi="Times New Roman" w:cs="Times New Roman" w:hint="eastAsia"/>
          <w:b/>
          <w:sz w:val="20"/>
          <w:bdr w:val="single" w:sz="4" w:space="0" w:color="auto"/>
        </w:rPr>
        <w:t>（</w:t>
      </w:r>
      <w:r w:rsidRPr="003F2B05">
        <w:rPr>
          <w:rFonts w:ascii="Times New Roman" w:hAnsi="Times New Roman" w:cs="Times New Roman" w:hint="eastAsia"/>
          <w:b/>
          <w:sz w:val="20"/>
          <w:bdr w:val="single" w:sz="4" w:space="0" w:color="auto"/>
        </w:rPr>
        <w:t>2</w:t>
      </w:r>
      <w:r w:rsidRPr="003F2B05">
        <w:rPr>
          <w:rFonts w:ascii="Times New Roman" w:hAnsi="Times New Roman" w:cs="Times New Roman" w:hint="eastAsia"/>
          <w:b/>
          <w:sz w:val="20"/>
          <w:bdr w:val="single" w:sz="4" w:space="0" w:color="auto"/>
        </w:rPr>
        <w:t>）</w:t>
      </w:r>
      <w:r w:rsidRPr="003F2B05">
        <w:rPr>
          <w:rFonts w:ascii="Times New Roman" w:hAnsi="Times New Roman" w:cs="Times New Roman"/>
          <w:b/>
          <w:sz w:val="20"/>
          <w:bdr w:val="single" w:sz="4" w:space="0" w:color="auto"/>
        </w:rPr>
        <w:t>從直敘事實，而顯示或善或惡的過去業因</w:t>
      </w:r>
    </w:p>
    <w:p w:rsidR="004A00A2" w:rsidRPr="003F2B05" w:rsidRDefault="004A00A2" w:rsidP="00A916ED">
      <w:pPr>
        <w:spacing w:afterLines="30" w:after="108"/>
        <w:ind w:leftChars="150" w:left="360"/>
        <w:jc w:val="both"/>
        <w:rPr>
          <w:rFonts w:ascii="Times New Roman" w:hAnsiTheme="minorEastAsia" w:cs="Times New Roman"/>
          <w:b/>
          <w:bCs/>
        </w:rPr>
      </w:pPr>
      <w:r w:rsidRPr="003F2B05">
        <w:rPr>
          <w:rFonts w:ascii="Times New Roman" w:hAnsiTheme="minorEastAsia" w:cs="Times New Roman"/>
        </w:rPr>
        <w:t>七佛譬喻、涅槃譬喻，連欲譬喻在內，都是直敘事實。億耳及二十億譬喻，如《五分律》等，附有宿業因緣；而菩薩譬喻，全部是依佛而說明其因行。這樣，如《根有律藥事》，五百弟子</w:t>
      </w:r>
      <w:proofErr w:type="gramStart"/>
      <w:r w:rsidRPr="003F2B05">
        <w:rPr>
          <w:rFonts w:ascii="Times New Roman" w:hAnsiTheme="minorEastAsia" w:cs="Times New Roman"/>
        </w:rPr>
        <w:t>自說本業</w:t>
      </w:r>
      <w:proofErr w:type="gramEnd"/>
      <w:r w:rsidRPr="003F2B05">
        <w:rPr>
          <w:rFonts w:ascii="Times New Roman" w:hAnsiTheme="minorEastAsia" w:cs="Times New Roman"/>
        </w:rPr>
        <w:t>因緣，銅</w:t>
      </w:r>
      <w:proofErr w:type="gramStart"/>
      <w:r w:rsidRPr="003F2B05">
        <w:rPr>
          <w:rFonts w:ascii="Times New Roman" w:hAnsiTheme="minorEastAsia" w:cs="Times New Roman"/>
        </w:rPr>
        <w:t>鍱部的</w:t>
      </w:r>
      <w:proofErr w:type="gramEnd"/>
      <w:r w:rsidRPr="003F2B05">
        <w:rPr>
          <w:rFonts w:ascii="Times New Roman" w:hAnsiTheme="minorEastAsia" w:cs="Times New Roman"/>
        </w:rPr>
        <w:t>《小部》，就名為</w:t>
      </w:r>
      <w:r w:rsidR="0024397C">
        <w:rPr>
          <w:rFonts w:ascii="Times New Roman" w:hAnsiTheme="minorEastAsia" w:cs="Times New Roman" w:hint="eastAsia"/>
        </w:rPr>
        <w:t>「</w:t>
      </w:r>
      <w:r w:rsidRPr="003F2B05">
        <w:rPr>
          <w:rFonts w:ascii="Times New Roman" w:hAnsiTheme="minorEastAsia" w:cs="Times New Roman"/>
        </w:rPr>
        <w:t>譬喻</w:t>
      </w:r>
      <w:r w:rsidR="0024397C">
        <w:rPr>
          <w:rFonts w:ascii="Times New Roman" w:hAnsiTheme="minorEastAsia" w:cs="Times New Roman" w:hint="eastAsia"/>
        </w:rPr>
        <w:t>」</w:t>
      </w:r>
      <w:r w:rsidRPr="003F2B05">
        <w:rPr>
          <w:rFonts w:ascii="Times New Roman" w:hAnsiTheme="minorEastAsia" w:cs="Times New Roman"/>
        </w:rPr>
        <w:t>。這是善的；從惡業說，佛的宿業而現受金鎗、馬麥等報，也就名為「譬喻」。</w:t>
      </w:r>
      <w:r w:rsidRPr="003F2B05">
        <w:rPr>
          <w:rFonts w:ascii="Times New Roman" w:hAnsiTheme="minorEastAsia" w:cs="Times New Roman"/>
          <w:b/>
          <w:bCs/>
        </w:rPr>
        <w:t>譬喻的開展，是從事實，而顯示或善或惡的過去業因，這是二。</w:t>
      </w:r>
    </w:p>
    <w:p w:rsidR="004A00A2" w:rsidRPr="003F2B05" w:rsidRDefault="004A00A2" w:rsidP="00A916ED">
      <w:pPr>
        <w:widowControl/>
        <w:ind w:leftChars="150" w:left="360"/>
        <w:rPr>
          <w:rFonts w:ascii="Times New Roman" w:hAnsi="Times New Roman" w:cs="Times New Roman"/>
          <w:b/>
          <w:sz w:val="20"/>
          <w:bdr w:val="single" w:sz="4" w:space="0" w:color="auto"/>
        </w:rPr>
      </w:pPr>
      <w:r w:rsidRPr="003F2B05">
        <w:rPr>
          <w:rFonts w:ascii="Times New Roman" w:hAnsi="Times New Roman" w:cs="Times New Roman" w:hint="eastAsia"/>
          <w:b/>
          <w:sz w:val="20"/>
          <w:bdr w:val="single" w:sz="4" w:space="0" w:color="auto"/>
        </w:rPr>
        <w:t>（</w:t>
      </w:r>
      <w:r w:rsidRPr="003F2B05">
        <w:rPr>
          <w:rFonts w:ascii="Times New Roman" w:hAnsi="Times New Roman" w:cs="Times New Roman" w:hint="eastAsia"/>
          <w:b/>
          <w:sz w:val="20"/>
          <w:bdr w:val="single" w:sz="4" w:space="0" w:color="auto"/>
        </w:rPr>
        <w:t>3</w:t>
      </w:r>
      <w:r w:rsidRPr="003F2B05">
        <w:rPr>
          <w:rFonts w:ascii="Times New Roman" w:hAnsi="Times New Roman" w:cs="Times New Roman" w:hint="eastAsia"/>
          <w:b/>
          <w:sz w:val="20"/>
          <w:bdr w:val="single" w:sz="4" w:space="0" w:color="auto"/>
        </w:rPr>
        <w:t>）小結</w:t>
      </w:r>
    </w:p>
    <w:p w:rsidR="004A00A2" w:rsidRPr="003F2B05" w:rsidRDefault="004A00A2" w:rsidP="00A916ED">
      <w:pPr>
        <w:spacing w:afterLines="30" w:after="108"/>
        <w:ind w:leftChars="150" w:left="360"/>
        <w:jc w:val="both"/>
        <w:rPr>
          <w:rFonts w:ascii="Times New Roman" w:hAnsiTheme="minorEastAsia" w:cs="Times New Roman"/>
        </w:rPr>
      </w:pPr>
      <w:r w:rsidRPr="003F2B05">
        <w:rPr>
          <w:rFonts w:ascii="Times New Roman" w:hAnsiTheme="minorEastAsia" w:cs="Times New Roman"/>
        </w:rPr>
        <w:t>著重於業報的因緣，《根有律》最多；在這種趨勢下，譬喻成為善惡業報的因緣。</w:t>
      </w:r>
    </w:p>
    <w:p w:rsidR="004A00A2" w:rsidRPr="003F2B05" w:rsidRDefault="004A00A2" w:rsidP="00A916ED">
      <w:pPr>
        <w:ind w:leftChars="100" w:left="240"/>
        <w:jc w:val="both"/>
        <w:rPr>
          <w:rFonts w:ascii="Times New Roman" w:hAnsi="Times New Roman"/>
          <w:b/>
          <w:sz w:val="20"/>
          <w:szCs w:val="20"/>
          <w:bdr w:val="single" w:sz="4" w:space="0" w:color="auto"/>
        </w:rPr>
      </w:pPr>
      <w:r w:rsidRPr="003F2B05">
        <w:rPr>
          <w:rFonts w:ascii="Times New Roman" w:hAnsi="Times New Roman" w:hint="eastAsia"/>
          <w:b/>
          <w:sz w:val="20"/>
          <w:szCs w:val="20"/>
          <w:bdr w:val="single" w:sz="4" w:space="0" w:color="auto"/>
        </w:rPr>
        <w:t>2</w:t>
      </w:r>
      <w:r w:rsidRPr="003F2B05">
        <w:rPr>
          <w:rFonts w:ascii="Times New Roman" w:hAnsi="Times New Roman" w:hint="eastAsia"/>
          <w:b/>
          <w:sz w:val="20"/>
          <w:szCs w:val="20"/>
          <w:bdr w:val="single" w:sz="4" w:space="0" w:color="auto"/>
        </w:rPr>
        <w:t>、</w:t>
      </w:r>
      <w:r w:rsidRPr="003F2B05">
        <w:rPr>
          <w:rFonts w:ascii="Times New Roman" w:hAnsi="Times New Roman"/>
          <w:b/>
          <w:sz w:val="20"/>
          <w:szCs w:val="20"/>
          <w:bdr w:val="single" w:sz="4" w:space="0" w:color="auto"/>
        </w:rPr>
        <w:t>從「譬喻」與「因緣」的結合</w:t>
      </w:r>
      <w:r w:rsidRPr="003F2B05">
        <w:rPr>
          <w:rFonts w:ascii="Times New Roman" w:hAnsi="Times New Roman" w:hint="eastAsia"/>
          <w:b/>
          <w:sz w:val="20"/>
          <w:szCs w:val="20"/>
          <w:bdr w:val="single" w:sz="4" w:space="0" w:color="auto"/>
        </w:rPr>
        <w:t>來看</w:t>
      </w:r>
    </w:p>
    <w:p w:rsidR="004A00A2" w:rsidRPr="003F2B05" w:rsidRDefault="004A00A2" w:rsidP="003C0A1D">
      <w:pPr>
        <w:spacing w:afterLines="30" w:after="108"/>
        <w:ind w:leftChars="100" w:left="240"/>
        <w:jc w:val="both"/>
        <w:rPr>
          <w:rFonts w:ascii="Times New Roman" w:hAnsiTheme="minorEastAsia" w:cs="Times New Roman"/>
        </w:rPr>
      </w:pPr>
      <w:r w:rsidRPr="003F2B05">
        <w:rPr>
          <w:rFonts w:ascii="Times New Roman" w:hAnsiTheme="minorEastAsia" w:cs="Times New Roman"/>
        </w:rPr>
        <w:t>「譬喻」與「記說」、「本事」、「本生」</w:t>
      </w:r>
      <w:r w:rsidRPr="003F2B05">
        <w:rPr>
          <w:rStyle w:val="aa"/>
          <w:rFonts w:ascii="Times New Roman" w:hAnsiTheme="minorEastAsia" w:cs="Times New Roman"/>
        </w:rPr>
        <w:footnoteReference w:id="455"/>
      </w:r>
      <w:r w:rsidRPr="003F2B05">
        <w:rPr>
          <w:rFonts w:ascii="Times New Roman" w:hAnsiTheme="minorEastAsia" w:cs="Times New Roman"/>
        </w:rPr>
        <w:t>、「因緣」，在流傳中，都有結合的情形，而「</w:t>
      </w:r>
      <w:r w:rsidRPr="003F2B05">
        <w:rPr>
          <w:rFonts w:ascii="Times New Roman" w:hAnsiTheme="minorEastAsia" w:cs="Times New Roman"/>
          <w:sz w:val="22"/>
          <w:shd w:val="pct15" w:color="auto" w:fill="FFFFFF"/>
        </w:rPr>
        <w:t>（</w:t>
      </w:r>
      <w:r w:rsidRPr="003F2B05">
        <w:rPr>
          <w:rFonts w:ascii="Times New Roman" w:hAnsi="Times New Roman" w:cs="Times New Roman"/>
          <w:sz w:val="22"/>
          <w:shd w:val="pct15" w:color="auto" w:fill="FFFFFF"/>
        </w:rPr>
        <w:t>p.608</w:t>
      </w:r>
      <w:r w:rsidRPr="003F2B05">
        <w:rPr>
          <w:rFonts w:ascii="Times New Roman" w:hAnsiTheme="minorEastAsia" w:cs="Times New Roman"/>
          <w:sz w:val="22"/>
          <w:shd w:val="pct15" w:color="auto" w:fill="FFFFFF"/>
        </w:rPr>
        <w:t>）</w:t>
      </w:r>
      <w:r w:rsidRPr="003F2B05">
        <w:rPr>
          <w:rFonts w:ascii="Times New Roman" w:hAnsiTheme="minorEastAsia" w:cs="Times New Roman"/>
        </w:rPr>
        <w:t>譬喻」與「因緣」的結合最深。如「億耳阿波陀那」，《僧祇律》作「億耳因緣」；「大譬喻」，《長阿含》作「大因緣」。「譬喻」與「因緣」的結合，情形是這樣的：</w:t>
      </w:r>
    </w:p>
    <w:p w:rsidR="004A00A2" w:rsidRPr="003F2B05" w:rsidRDefault="004A00A2" w:rsidP="00A916ED">
      <w:pPr>
        <w:widowControl/>
        <w:ind w:leftChars="150" w:left="360"/>
        <w:rPr>
          <w:rFonts w:ascii="Times New Roman" w:hAnsi="Times New Roman" w:cs="Times New Roman"/>
          <w:b/>
          <w:sz w:val="20"/>
          <w:bdr w:val="single" w:sz="4" w:space="0" w:color="auto"/>
        </w:rPr>
      </w:pPr>
      <w:r w:rsidRPr="003F2B05">
        <w:rPr>
          <w:rFonts w:ascii="Times New Roman" w:hAnsi="Times New Roman" w:cs="Times New Roman" w:hint="eastAsia"/>
          <w:b/>
          <w:sz w:val="20"/>
          <w:bdr w:val="single" w:sz="4" w:space="0" w:color="auto"/>
        </w:rPr>
        <w:t>（</w:t>
      </w:r>
      <w:r w:rsidRPr="003F2B05">
        <w:rPr>
          <w:rFonts w:ascii="Times New Roman" w:hAnsi="Times New Roman" w:cs="Times New Roman" w:hint="eastAsia"/>
          <w:b/>
          <w:sz w:val="20"/>
          <w:bdr w:val="single" w:sz="4" w:space="0" w:color="auto"/>
        </w:rPr>
        <w:t>1</w:t>
      </w:r>
      <w:r w:rsidRPr="003F2B05">
        <w:rPr>
          <w:rFonts w:ascii="Times New Roman" w:hAnsi="Times New Roman" w:cs="Times New Roman" w:hint="eastAsia"/>
          <w:b/>
          <w:sz w:val="20"/>
          <w:bdr w:val="single" w:sz="4" w:space="0" w:color="auto"/>
        </w:rPr>
        <w:t>）</w:t>
      </w:r>
      <w:r w:rsidRPr="003F2B05">
        <w:rPr>
          <w:rFonts w:ascii="Times New Roman" w:hAnsi="Times New Roman" w:cs="Times New Roman"/>
          <w:b/>
          <w:sz w:val="20"/>
          <w:bdr w:val="single" w:sz="4" w:space="0" w:color="auto"/>
        </w:rPr>
        <w:t>早期經師所傳的「譬喻」</w:t>
      </w:r>
      <w:r w:rsidRPr="003F2B05">
        <w:rPr>
          <w:rFonts w:ascii="Times New Roman" w:hAnsi="Times New Roman" w:cs="Times New Roman" w:hint="eastAsia"/>
          <w:b/>
          <w:sz w:val="20"/>
          <w:bdr w:val="single" w:sz="4" w:space="0" w:color="auto"/>
        </w:rPr>
        <w:t>――</w:t>
      </w:r>
      <w:r w:rsidRPr="003F2B05">
        <w:rPr>
          <w:rFonts w:ascii="Times New Roman" w:hAnsi="Times New Roman" w:cs="Times New Roman"/>
          <w:b/>
          <w:sz w:val="20"/>
          <w:bdr w:val="single" w:sz="4" w:space="0" w:color="auto"/>
        </w:rPr>
        <w:t>聖賢的光輝事</w:t>
      </w:r>
      <w:r w:rsidRPr="003F2B05">
        <w:rPr>
          <w:rFonts w:ascii="Times New Roman" w:hAnsi="Times New Roman" w:cs="Times New Roman" w:hint="eastAsia"/>
          <w:b/>
          <w:sz w:val="20"/>
          <w:bdr w:val="single" w:sz="4" w:space="0" w:color="auto"/>
        </w:rPr>
        <w:t>迹</w:t>
      </w:r>
    </w:p>
    <w:p w:rsidR="004A00A2" w:rsidRPr="003F2B05" w:rsidRDefault="004A00A2" w:rsidP="00A916ED">
      <w:pPr>
        <w:spacing w:afterLines="30" w:after="108"/>
        <w:ind w:leftChars="150" w:left="360"/>
        <w:jc w:val="both"/>
        <w:rPr>
          <w:rFonts w:ascii="Times New Roman" w:hAnsiTheme="minorEastAsia" w:cs="Times New Roman"/>
        </w:rPr>
      </w:pPr>
      <w:r w:rsidRPr="003F2B05">
        <w:rPr>
          <w:rFonts w:ascii="Times New Roman" w:hAnsiTheme="minorEastAsia" w:cs="Times New Roman"/>
        </w:rPr>
        <w:t>經師所傳的「譬喻」，如「長譬喻」、「大譬喻」，是聖賢的光輝事</w:t>
      </w:r>
      <w:r w:rsidRPr="003F2B05">
        <w:rPr>
          <w:rFonts w:ascii="Times New Roman" w:hAnsiTheme="minorEastAsia" w:cs="Times New Roman" w:hint="eastAsia"/>
        </w:rPr>
        <w:t>迹</w:t>
      </w:r>
      <w:r w:rsidRPr="003F2B05">
        <w:rPr>
          <w:rFonts w:ascii="Times New Roman" w:hAnsiTheme="minorEastAsia" w:cs="Times New Roman"/>
        </w:rPr>
        <w:t>。《大毘婆沙論》</w:t>
      </w:r>
      <w:r w:rsidRPr="003F2B05">
        <w:rPr>
          <w:rFonts w:ascii="Times New Roman" w:hAnsiTheme="minorEastAsia" w:cs="Times New Roman"/>
        </w:rPr>
        <w:lastRenderedPageBreak/>
        <w:t>著重在此，雖引「持律者說」，而取「大涅槃譬喻」，意義還是一樣：這代表了早期的經師的見解。</w:t>
      </w:r>
    </w:p>
    <w:p w:rsidR="004A00A2" w:rsidRPr="003F2B05" w:rsidRDefault="004A00A2" w:rsidP="00A916ED">
      <w:pPr>
        <w:widowControl/>
        <w:ind w:leftChars="150" w:left="360"/>
        <w:rPr>
          <w:rFonts w:ascii="Times New Roman" w:hAnsi="Times New Roman" w:cs="Times New Roman"/>
          <w:b/>
          <w:sz w:val="20"/>
          <w:bdr w:val="single" w:sz="4" w:space="0" w:color="auto"/>
        </w:rPr>
      </w:pPr>
      <w:r w:rsidRPr="003F2B05">
        <w:rPr>
          <w:rFonts w:ascii="Times New Roman" w:hAnsi="Times New Roman" w:cs="Times New Roman" w:hint="eastAsia"/>
          <w:b/>
          <w:sz w:val="20"/>
          <w:bdr w:val="single" w:sz="4" w:space="0" w:color="auto"/>
        </w:rPr>
        <w:t>（</w:t>
      </w:r>
      <w:r w:rsidRPr="003F2B05">
        <w:rPr>
          <w:rFonts w:ascii="Times New Roman" w:hAnsi="Times New Roman" w:cs="Times New Roman" w:hint="eastAsia"/>
          <w:b/>
          <w:sz w:val="20"/>
          <w:bdr w:val="single" w:sz="4" w:space="0" w:color="auto"/>
        </w:rPr>
        <w:t>2</w:t>
      </w:r>
      <w:r w:rsidRPr="003F2B05">
        <w:rPr>
          <w:rFonts w:ascii="Times New Roman" w:hAnsi="Times New Roman" w:cs="Times New Roman" w:hint="eastAsia"/>
          <w:b/>
          <w:sz w:val="20"/>
          <w:bdr w:val="single" w:sz="4" w:space="0" w:color="auto"/>
        </w:rPr>
        <w:t>）</w:t>
      </w:r>
      <w:r w:rsidRPr="003F2B05">
        <w:rPr>
          <w:rFonts w:ascii="Times New Roman" w:hAnsi="Times New Roman" w:cs="Times New Roman"/>
          <w:b/>
          <w:sz w:val="20"/>
          <w:bdr w:val="single" w:sz="4" w:space="0" w:color="auto"/>
        </w:rPr>
        <w:t>律師所傳的「譬喻」</w:t>
      </w:r>
    </w:p>
    <w:p w:rsidR="004A00A2" w:rsidRPr="003F2B05" w:rsidRDefault="004A00A2" w:rsidP="0072550E">
      <w:pPr>
        <w:ind w:leftChars="200" w:left="480"/>
        <w:rPr>
          <w:rFonts w:ascii="Times New Roman" w:hAnsi="Times New Roman" w:cs="Times New Roman"/>
          <w:b/>
          <w:sz w:val="20"/>
          <w:szCs w:val="20"/>
          <w:bdr w:val="single" w:sz="4" w:space="0" w:color="auto"/>
        </w:rPr>
      </w:pPr>
      <w:r w:rsidRPr="003F2B05">
        <w:rPr>
          <w:rFonts w:ascii="Times New Roman" w:hAnsi="Times New Roman" w:cs="Times New Roman" w:hint="eastAsia"/>
          <w:b/>
          <w:sz w:val="20"/>
          <w:szCs w:val="20"/>
          <w:bdr w:val="single" w:sz="4" w:space="0" w:color="auto"/>
        </w:rPr>
        <w:t>A</w:t>
      </w:r>
      <w:r w:rsidRPr="003F2B05">
        <w:rPr>
          <w:rFonts w:ascii="Times New Roman" w:hAnsi="Times New Roman" w:cs="Times New Roman" w:hint="eastAsia"/>
          <w:b/>
          <w:sz w:val="20"/>
          <w:szCs w:val="20"/>
          <w:bdr w:val="single" w:sz="4" w:space="0" w:color="auto"/>
        </w:rPr>
        <w:t>、</w:t>
      </w:r>
      <w:r w:rsidRPr="003F2B05">
        <w:rPr>
          <w:rFonts w:ascii="Times New Roman" w:hAnsi="Times New Roman" w:cs="Times New Roman"/>
          <w:b/>
          <w:sz w:val="20"/>
          <w:szCs w:val="20"/>
          <w:bdr w:val="single" w:sz="4" w:space="0" w:color="auto"/>
        </w:rPr>
        <w:t>從（制戒）「因緣」轉化為「譬喻」</w:t>
      </w:r>
      <w:r w:rsidRPr="003F2B05">
        <w:rPr>
          <w:rFonts w:ascii="Times New Roman" w:hAnsi="Times New Roman" w:cs="Times New Roman" w:hint="eastAsia"/>
          <w:b/>
          <w:sz w:val="20"/>
          <w:szCs w:val="20"/>
          <w:bdr w:val="single" w:sz="4" w:space="0" w:color="auto"/>
        </w:rPr>
        <w:t>――</w:t>
      </w:r>
      <w:r w:rsidRPr="003F2B05">
        <w:rPr>
          <w:rFonts w:ascii="Times New Roman" w:hAnsi="Times New Roman" w:cs="Times New Roman"/>
          <w:b/>
          <w:sz w:val="20"/>
          <w:szCs w:val="20"/>
          <w:bdr w:val="single" w:sz="4" w:space="0" w:color="auto"/>
        </w:rPr>
        <w:t>敘述佛及弟子的事</w:t>
      </w:r>
      <w:r w:rsidRPr="003F2B05">
        <w:rPr>
          <w:rFonts w:ascii="Times New Roman" w:hAnsi="Times New Roman" w:cs="Times New Roman" w:hint="eastAsia"/>
          <w:b/>
          <w:sz w:val="20"/>
          <w:szCs w:val="20"/>
          <w:bdr w:val="single" w:sz="4" w:space="0" w:color="auto"/>
        </w:rPr>
        <w:t>迹</w:t>
      </w:r>
    </w:p>
    <w:p w:rsidR="004A00A2" w:rsidRPr="003F2B05" w:rsidRDefault="004A00A2" w:rsidP="00A916ED">
      <w:pPr>
        <w:spacing w:afterLines="30" w:after="108"/>
        <w:ind w:leftChars="200" w:left="480"/>
        <w:jc w:val="both"/>
        <w:rPr>
          <w:rFonts w:ascii="Times New Roman" w:hAnsiTheme="minorEastAsia" w:cs="Times New Roman"/>
        </w:rPr>
      </w:pPr>
      <w:r w:rsidRPr="003F2B05">
        <w:rPr>
          <w:rFonts w:ascii="Times New Roman" w:hAnsiTheme="minorEastAsia" w:cs="Times New Roman"/>
        </w:rPr>
        <w:t>《大智度論》，重於律部，及當時的情況。在律部中，凡敘述佛及弟子的事</w:t>
      </w:r>
      <w:r w:rsidRPr="003F2B05">
        <w:rPr>
          <w:rFonts w:ascii="Times New Roman" w:hAnsiTheme="minorEastAsia" w:cs="Times New Roman" w:hint="eastAsia"/>
        </w:rPr>
        <w:t>迹</w:t>
      </w:r>
      <w:r w:rsidRPr="003F2B05">
        <w:rPr>
          <w:rFonts w:ascii="Times New Roman" w:hAnsiTheme="minorEastAsia" w:cs="Times New Roman"/>
        </w:rPr>
        <w:t>，無非是說明制戒（學處與軌則）的因緣。如億耳出家，一時不得受具；來見佛時，請求五事，為五眾受具的因緣。但事</w:t>
      </w:r>
      <w:r w:rsidRPr="003F2B05">
        <w:rPr>
          <w:rFonts w:ascii="Times New Roman" w:hAnsiTheme="minorEastAsia" w:cs="Times New Roman" w:hint="eastAsia"/>
        </w:rPr>
        <w:t>迹</w:t>
      </w:r>
      <w:r w:rsidRPr="003F2B05">
        <w:rPr>
          <w:rFonts w:ascii="Times New Roman" w:hAnsiTheme="minorEastAsia" w:cs="Times New Roman"/>
        </w:rPr>
        <w:t>的綴合，愈來愈長，說到出家以前，航海而誤</w:t>
      </w:r>
      <w:r w:rsidRPr="003F2B05">
        <w:rPr>
          <w:rFonts w:ascii="Times New Roman" w:hAnsiTheme="minorEastAsia" w:cs="Times New Roman" w:hint="eastAsia"/>
        </w:rPr>
        <w:t>入</w:t>
      </w:r>
      <w:r w:rsidRPr="003F2B05">
        <w:rPr>
          <w:rFonts w:ascii="Times New Roman" w:hAnsiTheme="minorEastAsia" w:cs="Times New Roman"/>
        </w:rPr>
        <w:t>鬼國。這樣，喧賓奪主，「因緣」的意義沖淡，而事</w:t>
      </w:r>
      <w:r w:rsidRPr="003F2B05">
        <w:rPr>
          <w:rFonts w:ascii="Times New Roman" w:hAnsiTheme="minorEastAsia" w:cs="Times New Roman" w:hint="eastAsia"/>
        </w:rPr>
        <w:t>迹</w:t>
      </w:r>
      <w:r w:rsidRPr="003F2B05">
        <w:rPr>
          <w:rFonts w:ascii="Times New Roman" w:hAnsiTheme="minorEastAsia" w:cs="Times New Roman"/>
        </w:rPr>
        <w:t>（傳說）的意義增強，（制戒）「因緣」就轉化而被稱為「譬喻」了。又如如來成道說法，善來受具等，為制立十眾受具的因緣。等到將誕生、出家、修行等連貫起來，也就成為「譬喻」了。</w:t>
      </w:r>
      <w:r w:rsidRPr="003F2B05">
        <w:rPr>
          <w:rStyle w:val="aa"/>
          <w:rFonts w:ascii="Times New Roman" w:hAnsiTheme="minorEastAsia" w:cs="Times New Roman"/>
        </w:rPr>
        <w:footnoteReference w:id="456"/>
      </w:r>
      <w:r w:rsidRPr="003F2B05">
        <w:rPr>
          <w:rFonts w:ascii="Times New Roman" w:hAnsiTheme="minorEastAsia" w:cs="Times New Roman"/>
        </w:rPr>
        <w:t>從（制戒）「因緣」而轉化為「譬喻」，是第一階段。</w:t>
      </w:r>
    </w:p>
    <w:p w:rsidR="004A00A2" w:rsidRPr="003F2B05" w:rsidRDefault="004A00A2" w:rsidP="0072550E">
      <w:pPr>
        <w:ind w:leftChars="200" w:left="480"/>
        <w:rPr>
          <w:rFonts w:ascii="Times New Roman" w:hAnsi="Times New Roman" w:cs="Times New Roman"/>
          <w:b/>
          <w:sz w:val="20"/>
          <w:szCs w:val="20"/>
          <w:bdr w:val="single" w:sz="4" w:space="0" w:color="auto"/>
        </w:rPr>
      </w:pPr>
      <w:r w:rsidRPr="003F2B05">
        <w:rPr>
          <w:rFonts w:ascii="Times New Roman" w:hAnsi="Times New Roman" w:cs="Times New Roman" w:hint="eastAsia"/>
          <w:b/>
          <w:sz w:val="20"/>
          <w:szCs w:val="20"/>
          <w:bdr w:val="single" w:sz="4" w:space="0" w:color="auto"/>
        </w:rPr>
        <w:t>B</w:t>
      </w:r>
      <w:r w:rsidRPr="003F2B05">
        <w:rPr>
          <w:rFonts w:ascii="Times New Roman" w:hAnsi="Times New Roman" w:cs="Times New Roman" w:hint="eastAsia"/>
          <w:b/>
          <w:sz w:val="20"/>
          <w:szCs w:val="20"/>
          <w:bdr w:val="single" w:sz="4" w:space="0" w:color="auto"/>
        </w:rPr>
        <w:t>、</w:t>
      </w:r>
      <w:r w:rsidRPr="003F2B05">
        <w:rPr>
          <w:rFonts w:ascii="Times New Roman" w:hAnsi="Times New Roman" w:cs="Times New Roman"/>
          <w:b/>
          <w:sz w:val="20"/>
          <w:szCs w:val="20"/>
          <w:bdr w:val="single" w:sz="4" w:space="0" w:color="auto"/>
        </w:rPr>
        <w:t>「譬喻」又轉化為</w:t>
      </w:r>
      <w:r w:rsidRPr="003F2B05">
        <w:rPr>
          <w:rFonts w:ascii="Times New Roman" w:hAnsi="Times New Roman" w:cs="Times New Roman" w:hint="eastAsia"/>
          <w:b/>
          <w:sz w:val="20"/>
          <w:szCs w:val="20"/>
          <w:bdr w:val="single" w:sz="4" w:space="0" w:color="auto"/>
        </w:rPr>
        <w:t>（業報）</w:t>
      </w:r>
      <w:r w:rsidRPr="003F2B05">
        <w:rPr>
          <w:rFonts w:ascii="Times New Roman" w:hAnsi="Times New Roman" w:cs="Times New Roman"/>
          <w:b/>
          <w:sz w:val="20"/>
          <w:szCs w:val="20"/>
          <w:bdr w:val="single" w:sz="4" w:space="0" w:color="auto"/>
        </w:rPr>
        <w:t>「因緣」</w:t>
      </w:r>
      <w:r w:rsidRPr="003F2B05">
        <w:rPr>
          <w:rFonts w:ascii="Times New Roman" w:hAnsi="Times New Roman" w:cs="Times New Roman" w:hint="eastAsia"/>
          <w:b/>
          <w:sz w:val="20"/>
          <w:szCs w:val="20"/>
          <w:bdr w:val="single" w:sz="4" w:space="0" w:color="auto"/>
        </w:rPr>
        <w:t>――</w:t>
      </w:r>
      <w:r w:rsidRPr="003F2B05">
        <w:rPr>
          <w:rFonts w:ascii="Times New Roman" w:hAnsi="Times New Roman" w:cs="Times New Roman"/>
          <w:b/>
          <w:sz w:val="20"/>
          <w:szCs w:val="20"/>
          <w:bdr w:val="single" w:sz="4" w:space="0" w:color="auto"/>
        </w:rPr>
        <w:t>事跡逐漸傾向於過去生中業因的說明</w:t>
      </w:r>
    </w:p>
    <w:p w:rsidR="004A00A2" w:rsidRPr="003F2B05" w:rsidRDefault="004A00A2" w:rsidP="00A916ED">
      <w:pPr>
        <w:spacing w:afterLines="30" w:after="108"/>
        <w:ind w:leftChars="200" w:left="480"/>
        <w:jc w:val="both"/>
        <w:rPr>
          <w:rFonts w:ascii="Times New Roman" w:hAnsiTheme="minorEastAsia" w:cs="Times New Roman"/>
        </w:rPr>
      </w:pPr>
      <w:r w:rsidRPr="003F2B05">
        <w:rPr>
          <w:rFonts w:ascii="Times New Roman" w:hAnsiTheme="minorEastAsia" w:cs="Times New Roman"/>
        </w:rPr>
        <w:t>在「譬喻」中，傳說億耳生而耳有明珠，二十億足底有金色毛，因而說到過去生中的業因。佛與佛弟子的事</w:t>
      </w:r>
      <w:r w:rsidRPr="003F2B05">
        <w:rPr>
          <w:rFonts w:ascii="Times New Roman" w:hAnsiTheme="minorEastAsia" w:cs="Times New Roman" w:hint="eastAsia"/>
        </w:rPr>
        <w:t>迹</w:t>
      </w:r>
      <w:r w:rsidRPr="003F2B05">
        <w:rPr>
          <w:rFonts w:ascii="Times New Roman" w:hAnsiTheme="minorEastAsia" w:cs="Times New Roman"/>
        </w:rPr>
        <w:t>，從出生到究竟解脫，都有些特殊的事跡；對這些事跡，逐漸的傾向於過去生中業因的說明。宿生業報，成為譬喻的重要部分，於是（佛及弟子的事跡）「譬喻」又轉化為「因緣」。但這是業報因緣，而不是制戒的因緣，這是第二階段。</w:t>
      </w:r>
    </w:p>
    <w:p w:rsidR="004A00A2" w:rsidRPr="003F2B05" w:rsidRDefault="004A00A2" w:rsidP="0072550E">
      <w:pPr>
        <w:ind w:leftChars="200" w:left="480"/>
        <w:rPr>
          <w:rFonts w:ascii="Times New Roman" w:hAnsi="Times New Roman" w:cs="Times New Roman"/>
          <w:b/>
          <w:sz w:val="20"/>
          <w:szCs w:val="20"/>
          <w:bdr w:val="single" w:sz="4" w:space="0" w:color="auto"/>
        </w:rPr>
      </w:pPr>
      <w:r w:rsidRPr="003F2B05">
        <w:rPr>
          <w:rFonts w:ascii="Times New Roman" w:hAnsi="Times New Roman" w:cs="Times New Roman" w:hint="eastAsia"/>
          <w:b/>
          <w:sz w:val="20"/>
          <w:szCs w:val="20"/>
          <w:bdr w:val="single" w:sz="4" w:space="0" w:color="auto"/>
        </w:rPr>
        <w:t>C</w:t>
      </w:r>
      <w:r w:rsidRPr="003F2B05">
        <w:rPr>
          <w:rFonts w:ascii="Times New Roman" w:hAnsi="Times New Roman" w:cs="Times New Roman" w:hint="eastAsia"/>
          <w:b/>
          <w:sz w:val="20"/>
          <w:szCs w:val="20"/>
          <w:bdr w:val="single" w:sz="4" w:space="0" w:color="auto"/>
        </w:rPr>
        <w:t>、小結</w:t>
      </w:r>
    </w:p>
    <w:p w:rsidR="004A00A2" w:rsidRPr="003F2B05" w:rsidRDefault="004A00A2" w:rsidP="00A916ED">
      <w:pPr>
        <w:spacing w:afterLines="30" w:after="108"/>
        <w:ind w:leftChars="200" w:left="480"/>
        <w:jc w:val="both"/>
        <w:rPr>
          <w:rFonts w:ascii="Times New Roman" w:hAnsiTheme="minorEastAsia" w:cs="Times New Roman"/>
        </w:rPr>
      </w:pPr>
      <w:r w:rsidRPr="003F2B05">
        <w:rPr>
          <w:rFonts w:ascii="Times New Roman" w:hAnsiTheme="minorEastAsia" w:cs="Times New Roman"/>
        </w:rPr>
        <w:t>（制戒）</w:t>
      </w:r>
      <w:r w:rsidRPr="003F2B05">
        <w:rPr>
          <w:rFonts w:ascii="Times New Roman" w:hAnsiTheme="minorEastAsia" w:cs="Times New Roman"/>
          <w:b/>
          <w:bCs/>
        </w:rPr>
        <w:t>「因緣」轉化為「譬喻」，「譬喻」又轉化為「因緣」</w:t>
      </w:r>
      <w:r w:rsidRPr="003F2B05">
        <w:rPr>
          <w:rFonts w:ascii="Times New Roman" w:hAnsiTheme="minorEastAsia" w:cs="Times New Roman"/>
        </w:rPr>
        <w:t>；「譬喻」與「因緣」的結合，就成為夾雜難分的現象。</w:t>
      </w:r>
      <w:r w:rsidRPr="003F2B05">
        <w:rPr>
          <w:rFonts w:ascii="Times New Roman" w:hAnsiTheme="minorEastAsia" w:cs="Times New Roman"/>
          <w:b/>
          <w:bCs/>
        </w:rPr>
        <w:t>這是從律部而來的，晚期盛行的「譬喻」</w:t>
      </w:r>
      <w:r w:rsidRPr="003F2B05">
        <w:rPr>
          <w:rFonts w:ascii="Times New Roman" w:hAnsiTheme="minorEastAsia" w:cs="Times New Roman"/>
        </w:rPr>
        <w:t>。《大般涅槃經》</w:t>
      </w:r>
      <w:r w:rsidRPr="003F2B05">
        <w:rPr>
          <w:rFonts w:ascii="Times New Roman" w:hAnsiTheme="minorEastAsia" w:cs="Times New Roman"/>
          <w:sz w:val="22"/>
          <w:shd w:val="pct15" w:color="auto" w:fill="FFFFFF"/>
        </w:rPr>
        <w:t>（</w:t>
      </w:r>
      <w:r w:rsidRPr="003F2B05">
        <w:rPr>
          <w:rFonts w:ascii="Times New Roman" w:hAnsi="Times New Roman" w:cs="Times New Roman"/>
          <w:sz w:val="22"/>
          <w:shd w:val="pct15" w:color="auto" w:fill="FFFFFF"/>
        </w:rPr>
        <w:t>p.609</w:t>
      </w:r>
      <w:r w:rsidRPr="003F2B05">
        <w:rPr>
          <w:rFonts w:ascii="Times New Roman" w:hAnsiTheme="minorEastAsia" w:cs="Times New Roman"/>
          <w:sz w:val="22"/>
          <w:shd w:val="pct15" w:color="auto" w:fill="FFFFFF"/>
        </w:rPr>
        <w:t>）</w:t>
      </w:r>
      <w:r w:rsidRPr="003F2B05">
        <w:rPr>
          <w:rFonts w:ascii="Times New Roman" w:hAnsiTheme="minorEastAsia" w:cs="Times New Roman"/>
        </w:rPr>
        <w:t>也就但說：「</w:t>
      </w:r>
      <w:r w:rsidRPr="003F2B05">
        <w:rPr>
          <w:rFonts w:ascii="Times New Roman" w:eastAsia="標楷體" w:hAnsiTheme="minorEastAsia" w:cs="Times New Roman"/>
        </w:rPr>
        <w:t>如戒律中所說譬喻，名阿波陀那經</w:t>
      </w:r>
      <w:r w:rsidRPr="003F2B05">
        <w:rPr>
          <w:rFonts w:ascii="Times New Roman" w:hAnsiTheme="minorEastAsia" w:cs="Times New Roman" w:hint="eastAsia"/>
        </w:rPr>
        <w:t>」</w:t>
      </w:r>
      <w:r w:rsidRPr="003F2B05">
        <w:rPr>
          <w:rFonts w:ascii="Times New Roman" w:hAnsiTheme="minorEastAsia" w:cs="Times New Roman"/>
        </w:rPr>
        <w:t>了。</w:t>
      </w:r>
      <w:r w:rsidRPr="003F2B05">
        <w:rPr>
          <w:rStyle w:val="aa"/>
          <w:rFonts w:ascii="Times New Roman" w:hAnsiTheme="minorEastAsia" w:cs="Times New Roman"/>
        </w:rPr>
        <w:footnoteReference w:id="457"/>
      </w:r>
    </w:p>
    <w:p w:rsidR="004A00A2" w:rsidRPr="003F2B05" w:rsidRDefault="004A00A2" w:rsidP="00A916ED">
      <w:pPr>
        <w:spacing w:beforeLines="50" w:before="180"/>
        <w:jc w:val="both"/>
        <w:rPr>
          <w:b/>
          <w:sz w:val="20"/>
          <w:szCs w:val="20"/>
          <w:bdr w:val="single" w:sz="4" w:space="0" w:color="auto"/>
        </w:rPr>
      </w:pPr>
      <w:r w:rsidRPr="003F2B05">
        <w:rPr>
          <w:rFonts w:hint="eastAsia"/>
          <w:b/>
          <w:sz w:val="20"/>
          <w:szCs w:val="20"/>
          <w:bdr w:val="single" w:sz="4" w:space="0" w:color="auto"/>
        </w:rPr>
        <w:t>三、「阿波陀那」的本義及被譯為「譬喻」的理由</w:t>
      </w:r>
    </w:p>
    <w:p w:rsidR="004A00A2" w:rsidRPr="003F2B05" w:rsidRDefault="004A00A2" w:rsidP="003C0A1D">
      <w:pPr>
        <w:spacing w:afterLines="30" w:after="108"/>
        <w:jc w:val="both"/>
        <w:rPr>
          <w:rFonts w:ascii="Times New Roman" w:hAnsiTheme="minorEastAsia" w:cs="Times New Roman"/>
        </w:rPr>
      </w:pPr>
      <w:r w:rsidRPr="003F2B05">
        <w:rPr>
          <w:rFonts w:ascii="Times New Roman" w:hAnsiTheme="minorEastAsia" w:cs="Times New Roman"/>
        </w:rPr>
        <w:t>「阿波陀那」的內容，如所引述，已大略可知。而「阿波陀那」的本義，「阿波陀那」被譯為「譬喻」的理由，還不能明了。西元三世紀，「阿波陀那」已被譯為「譬喻」。</w:t>
      </w:r>
      <w:r w:rsidRPr="003F2B05">
        <w:rPr>
          <w:rStyle w:val="aa"/>
          <w:rFonts w:ascii="Times New Roman" w:hAnsiTheme="minorEastAsia" w:cs="Times New Roman"/>
        </w:rPr>
        <w:footnoteReference w:id="458"/>
      </w:r>
      <w:r w:rsidRPr="003F2B05">
        <w:rPr>
          <w:rFonts w:ascii="Times New Roman" w:hAnsiTheme="minorEastAsia" w:cs="Times New Roman"/>
        </w:rPr>
        <w:t>羅什義譯為「本末次第」，說是「</w:t>
      </w:r>
      <w:r w:rsidRPr="003F2B05">
        <w:rPr>
          <w:rFonts w:ascii="Times New Roman" w:eastAsia="標楷體" w:hAnsiTheme="minorEastAsia" w:cs="Times New Roman"/>
        </w:rPr>
        <w:t>世間相似柔</w:t>
      </w:r>
      <w:r w:rsidRPr="003F2B05">
        <w:rPr>
          <w:rFonts w:ascii="Times New Roman" w:eastAsia="標楷體" w:hAnsiTheme="minorEastAsia" w:cs="Times New Roman" w:hint="eastAsia"/>
        </w:rPr>
        <w:t>輭</w:t>
      </w:r>
      <w:r w:rsidRPr="003F2B05">
        <w:rPr>
          <w:rFonts w:ascii="Times New Roman" w:eastAsia="標楷體" w:hAnsiTheme="minorEastAsia" w:cs="Times New Roman"/>
        </w:rPr>
        <w:t>淺語</w:t>
      </w:r>
      <w:r w:rsidRPr="003F2B05">
        <w:rPr>
          <w:rFonts w:ascii="Times New Roman" w:hAnsiTheme="minorEastAsia" w:cs="Times New Roman"/>
        </w:rPr>
        <w:t>」，是以當時流行的譬喻文學來解說的。玄奘義譯為「譬喻」，然《大毘婆沙論》所舉的實例，與「譬喻」的意義不合。</w:t>
      </w:r>
    </w:p>
    <w:p w:rsidR="004A00A2" w:rsidRPr="003F2B05" w:rsidRDefault="004A00A2" w:rsidP="00A916ED">
      <w:pPr>
        <w:ind w:leftChars="50" w:left="120"/>
        <w:jc w:val="both"/>
        <w:rPr>
          <w:rFonts w:ascii="Times New Roman" w:hAnsi="Times New Roman" w:cs="Times New Roman"/>
          <w:b/>
          <w:sz w:val="20"/>
          <w:szCs w:val="20"/>
          <w:bdr w:val="single" w:sz="4" w:space="0" w:color="auto"/>
        </w:rPr>
      </w:pPr>
      <w:r w:rsidRPr="003F2B05">
        <w:rPr>
          <w:rFonts w:ascii="Times New Roman" w:hAnsi="Times New Roman" w:cs="Times New Roman" w:hint="eastAsia"/>
          <w:b/>
          <w:sz w:val="20"/>
          <w:szCs w:val="20"/>
          <w:bdr w:val="single" w:sz="4" w:space="0" w:color="auto"/>
        </w:rPr>
        <w:t>（一）「阿波陀那」的本義</w:t>
      </w:r>
    </w:p>
    <w:p w:rsidR="004A00A2" w:rsidRPr="003F2B05" w:rsidRDefault="004A00A2" w:rsidP="003C0A1D">
      <w:pPr>
        <w:spacing w:afterLines="30" w:after="108"/>
        <w:ind w:leftChars="50" w:left="120"/>
        <w:jc w:val="both"/>
        <w:rPr>
          <w:rFonts w:ascii="Times New Roman" w:hAnsiTheme="minorEastAsia" w:cs="Times New Roman"/>
        </w:rPr>
      </w:pPr>
      <w:r w:rsidRPr="003F2B05">
        <w:rPr>
          <w:rFonts w:ascii="Times New Roman" w:hAnsiTheme="minorEastAsia" w:cs="Times New Roman"/>
        </w:rPr>
        <w:lastRenderedPageBreak/>
        <w:t>依《大毘婆沙論》來說，解說「阿波陀那」為「偉大的」、「光輝的事跡」（行為），</w:t>
      </w:r>
      <w:r w:rsidRPr="003F2B05">
        <w:rPr>
          <w:rStyle w:val="aa"/>
          <w:rFonts w:ascii="Times New Roman" w:hAnsiTheme="minorEastAsia" w:cs="Times New Roman"/>
        </w:rPr>
        <w:footnoteReference w:id="459"/>
      </w:r>
      <w:r w:rsidRPr="003F2B05">
        <w:rPr>
          <w:rFonts w:ascii="Times New Roman" w:hAnsiTheme="minorEastAsia" w:cs="Times New Roman"/>
        </w:rPr>
        <w:t>應該更合適些。這是經師所傳的；</w:t>
      </w:r>
    </w:p>
    <w:p w:rsidR="004A00A2" w:rsidRPr="003F2B05" w:rsidRDefault="004A00A2" w:rsidP="00A916ED">
      <w:pPr>
        <w:ind w:leftChars="50" w:left="120"/>
        <w:jc w:val="both"/>
        <w:rPr>
          <w:rFonts w:ascii="Times New Roman" w:hAnsi="Times New Roman" w:cs="Times New Roman"/>
          <w:b/>
          <w:sz w:val="20"/>
          <w:szCs w:val="20"/>
          <w:bdr w:val="single" w:sz="4" w:space="0" w:color="auto"/>
        </w:rPr>
      </w:pPr>
      <w:r w:rsidRPr="003F2B05">
        <w:rPr>
          <w:rFonts w:ascii="Times New Roman" w:hAnsi="Times New Roman" w:cs="Times New Roman" w:hint="eastAsia"/>
          <w:b/>
          <w:sz w:val="20"/>
          <w:szCs w:val="20"/>
          <w:bdr w:val="single" w:sz="4" w:space="0" w:color="auto"/>
        </w:rPr>
        <w:t>（二）「阿波陀那」被譯為「譬喻」的理由</w:t>
      </w:r>
    </w:p>
    <w:p w:rsidR="004A00A2" w:rsidRPr="003F2B05" w:rsidRDefault="004A00A2" w:rsidP="00A916ED">
      <w:pPr>
        <w:spacing w:afterLines="30" w:after="108"/>
        <w:ind w:leftChars="50" w:left="120"/>
        <w:jc w:val="both"/>
        <w:rPr>
          <w:rFonts w:ascii="Times New Roman" w:hAnsiTheme="minorEastAsia" w:cs="Times New Roman"/>
        </w:rPr>
      </w:pPr>
      <w:r w:rsidRPr="003F2B05">
        <w:rPr>
          <w:rFonts w:ascii="Times New Roman" w:hAnsiTheme="minorEastAsia" w:cs="Times New Roman"/>
        </w:rPr>
        <w:t>經律部所傳，而發展成後期的譬喻文學，也就以「阿波陀那」為「譬喻」，這可從另一解說，而理解其意義。</w:t>
      </w:r>
    </w:p>
    <w:p w:rsidR="004A00A2" w:rsidRPr="003F2B05" w:rsidRDefault="004A00A2" w:rsidP="00A916ED">
      <w:pPr>
        <w:ind w:leftChars="100" w:left="240"/>
        <w:jc w:val="both"/>
        <w:rPr>
          <w:rFonts w:ascii="Times New Roman" w:hAnsi="Times New Roman"/>
          <w:b/>
          <w:sz w:val="20"/>
          <w:szCs w:val="20"/>
          <w:bdr w:val="single" w:sz="4" w:space="0" w:color="auto"/>
        </w:rPr>
      </w:pPr>
      <w:r w:rsidRPr="003F2B05">
        <w:rPr>
          <w:rFonts w:ascii="Times New Roman" w:hAnsi="Times New Roman" w:hint="eastAsia"/>
          <w:b/>
          <w:sz w:val="20"/>
          <w:szCs w:val="20"/>
          <w:bdr w:val="single" w:sz="4" w:space="0" w:color="auto"/>
        </w:rPr>
        <w:t>1</w:t>
      </w:r>
      <w:r w:rsidRPr="003F2B05">
        <w:rPr>
          <w:rFonts w:ascii="Times New Roman" w:hAnsi="Times New Roman" w:hint="eastAsia"/>
          <w:b/>
          <w:sz w:val="20"/>
          <w:szCs w:val="20"/>
          <w:bdr w:val="single" w:sz="4" w:space="0" w:color="auto"/>
        </w:rPr>
        <w:t>、「阿波陀那」（</w:t>
      </w:r>
      <w:r w:rsidRPr="003F2B05">
        <w:rPr>
          <w:rFonts w:ascii="Times New Roman" w:hAnsi="Times New Roman"/>
          <w:b/>
          <w:sz w:val="20"/>
          <w:szCs w:val="20"/>
          <w:bdr w:val="single" w:sz="4" w:space="0" w:color="auto"/>
        </w:rPr>
        <w:t>Apadāna</w:t>
      </w:r>
      <w:r w:rsidRPr="003F2B05">
        <w:rPr>
          <w:rFonts w:ascii="Times New Roman" w:hAnsi="Times New Roman" w:hint="eastAsia"/>
          <w:b/>
          <w:sz w:val="20"/>
          <w:szCs w:val="20"/>
          <w:bdr w:val="single" w:sz="4" w:space="0" w:color="auto"/>
        </w:rPr>
        <w:t>）</w:t>
      </w:r>
      <w:r w:rsidRPr="003F2B05">
        <w:rPr>
          <w:rFonts w:ascii="Times New Roman" w:hAnsi="Times New Roman"/>
          <w:b/>
          <w:sz w:val="20"/>
          <w:szCs w:val="20"/>
          <w:bdr w:val="single" w:sz="4" w:space="0" w:color="auto"/>
        </w:rPr>
        <w:t>與比況</w:t>
      </w:r>
      <w:r w:rsidRPr="003F2B05">
        <w:rPr>
          <w:rFonts w:ascii="Times New Roman" w:hAnsi="Times New Roman" w:hint="eastAsia"/>
          <w:b/>
          <w:sz w:val="20"/>
          <w:szCs w:val="20"/>
          <w:bdr w:val="single" w:sz="4" w:space="0" w:color="auto"/>
        </w:rPr>
        <w:t>（</w:t>
      </w:r>
      <w:r w:rsidRPr="003F2B05">
        <w:rPr>
          <w:rFonts w:ascii="Times New Roman" w:hAnsi="Times New Roman" w:hint="eastAsia"/>
          <w:b/>
          <w:sz w:val="20"/>
          <w:szCs w:val="20"/>
          <w:bdr w:val="single" w:sz="4" w:space="0" w:color="auto"/>
        </w:rPr>
        <w:t>A</w:t>
      </w:r>
      <w:r w:rsidRPr="003F2B05">
        <w:rPr>
          <w:rFonts w:ascii="Times New Roman" w:hAnsi="Times New Roman"/>
          <w:b/>
          <w:sz w:val="20"/>
          <w:szCs w:val="20"/>
          <w:bdr w:val="single" w:sz="4" w:space="0" w:color="auto"/>
        </w:rPr>
        <w:t>upamya</w:t>
      </w:r>
      <w:r w:rsidRPr="003F2B05">
        <w:rPr>
          <w:rFonts w:ascii="Times New Roman" w:hAnsi="Times New Roman" w:hint="eastAsia"/>
          <w:b/>
          <w:sz w:val="20"/>
          <w:szCs w:val="20"/>
          <w:bdr w:val="single" w:sz="4" w:space="0" w:color="auto"/>
        </w:rPr>
        <w:t>）</w:t>
      </w:r>
      <w:r w:rsidRPr="003F2B05">
        <w:rPr>
          <w:rFonts w:ascii="Times New Roman" w:hAnsi="Times New Roman"/>
          <w:b/>
          <w:sz w:val="20"/>
          <w:szCs w:val="20"/>
          <w:bdr w:val="single" w:sz="4" w:space="0" w:color="auto"/>
        </w:rPr>
        <w:t>融合</w:t>
      </w:r>
    </w:p>
    <w:p w:rsidR="004A00A2" w:rsidRPr="003F2B05" w:rsidRDefault="004A00A2" w:rsidP="00A916ED">
      <w:pPr>
        <w:widowControl/>
        <w:ind w:leftChars="150" w:left="360"/>
        <w:rPr>
          <w:rFonts w:ascii="Times New Roman" w:hAnsi="Times New Roman" w:cs="Times New Roman"/>
          <w:b/>
          <w:sz w:val="20"/>
          <w:bdr w:val="single" w:sz="4" w:space="0" w:color="auto"/>
        </w:rPr>
      </w:pPr>
      <w:r w:rsidRPr="003F2B05">
        <w:rPr>
          <w:rFonts w:ascii="Times New Roman" w:hAnsi="Times New Roman" w:cs="Times New Roman" w:hint="eastAsia"/>
          <w:b/>
          <w:sz w:val="20"/>
          <w:bdr w:val="single" w:sz="4" w:space="0" w:color="auto"/>
        </w:rPr>
        <w:t>（</w:t>
      </w:r>
      <w:r w:rsidRPr="003F2B05">
        <w:rPr>
          <w:rFonts w:ascii="Times New Roman" w:hAnsi="Times New Roman" w:cs="Times New Roman" w:hint="eastAsia"/>
          <w:b/>
          <w:sz w:val="20"/>
          <w:bdr w:val="single" w:sz="4" w:space="0" w:color="auto"/>
        </w:rPr>
        <w:t>1</w:t>
      </w:r>
      <w:r w:rsidRPr="003F2B05">
        <w:rPr>
          <w:rFonts w:ascii="Times New Roman" w:hAnsi="Times New Roman" w:cs="Times New Roman" w:hint="eastAsia"/>
          <w:b/>
          <w:sz w:val="20"/>
          <w:bdr w:val="single" w:sz="4" w:space="0" w:color="auto"/>
        </w:rPr>
        <w:t>）</w:t>
      </w:r>
      <w:r w:rsidRPr="003F2B05">
        <w:rPr>
          <w:rFonts w:ascii="Times New Roman" w:hAnsi="Times New Roman" w:cs="Times New Roman"/>
          <w:b/>
          <w:sz w:val="20"/>
          <w:bdr w:val="single" w:sz="4" w:space="0" w:color="auto"/>
        </w:rPr>
        <w:t>《瑜伽師地論》</w:t>
      </w:r>
    </w:p>
    <w:p w:rsidR="004A00A2" w:rsidRPr="003F2B05" w:rsidRDefault="004A00A2" w:rsidP="00A916ED">
      <w:pPr>
        <w:spacing w:afterLines="30" w:after="108"/>
        <w:ind w:leftChars="150" w:left="360"/>
        <w:jc w:val="both"/>
        <w:rPr>
          <w:rFonts w:ascii="Times New Roman" w:hAnsi="Times New Roman" w:cs="Times New Roman"/>
        </w:rPr>
      </w:pPr>
      <w:r w:rsidRPr="003F2B05">
        <w:rPr>
          <w:rFonts w:ascii="Times New Roman" w:hAnsiTheme="minorEastAsia" w:cs="Times New Roman"/>
        </w:rPr>
        <w:t>如《瑜伽論》卷</w:t>
      </w:r>
      <w:r w:rsidRPr="003F2B05">
        <w:rPr>
          <w:rFonts w:ascii="Times New Roman" w:hAnsiTheme="minorEastAsia" w:cs="Times New Roman" w:hint="eastAsia"/>
        </w:rPr>
        <w:t>25</w:t>
      </w:r>
      <w:r w:rsidRPr="003F2B05">
        <w:rPr>
          <w:rFonts w:ascii="Times New Roman" w:hAnsiTheme="minorEastAsia" w:cs="Times New Roman"/>
        </w:rPr>
        <w:t>（大正</w:t>
      </w:r>
      <w:r w:rsidRPr="003F2B05">
        <w:rPr>
          <w:rFonts w:ascii="Times New Roman" w:hAnsiTheme="minorEastAsia" w:cs="Times New Roman" w:hint="eastAsia"/>
        </w:rPr>
        <w:t>30</w:t>
      </w:r>
      <w:r w:rsidR="00157EAB">
        <w:rPr>
          <w:rFonts w:ascii="Times New Roman" w:hAnsiTheme="minorEastAsia" w:cs="Times New Roman" w:hint="eastAsia"/>
        </w:rPr>
        <w:t>，</w:t>
      </w:r>
      <w:r w:rsidRPr="003F2B05">
        <w:rPr>
          <w:rFonts w:ascii="Times New Roman" w:hAnsiTheme="minorEastAsia" w:cs="Times New Roman" w:hint="eastAsia"/>
        </w:rPr>
        <w:t>481c</w:t>
      </w:r>
      <w:r w:rsidRPr="003F2B05">
        <w:rPr>
          <w:rFonts w:ascii="Times New Roman" w:hAnsiTheme="minorEastAsia" w:cs="Times New Roman"/>
        </w:rPr>
        <w:t>）</w:t>
      </w:r>
      <w:r w:rsidRPr="003F2B05">
        <w:rPr>
          <w:rStyle w:val="aa"/>
          <w:rFonts w:ascii="Times New Roman" w:hAnsiTheme="minorEastAsia" w:cs="Times New Roman"/>
        </w:rPr>
        <w:footnoteReference w:id="460"/>
      </w:r>
      <w:r w:rsidRPr="003F2B05">
        <w:rPr>
          <w:rFonts w:ascii="Times New Roman" w:hAnsiTheme="minorEastAsia" w:cs="Times New Roman"/>
        </w:rPr>
        <w:t>說：</w:t>
      </w:r>
    </w:p>
    <w:p w:rsidR="004A00A2" w:rsidRPr="003F2B05" w:rsidRDefault="004A00A2" w:rsidP="003C0A1D">
      <w:pPr>
        <w:spacing w:beforeLines="50" w:before="180" w:afterLines="50" w:after="180"/>
        <w:ind w:leftChars="250" w:left="600"/>
        <w:jc w:val="both"/>
        <w:rPr>
          <w:rFonts w:ascii="Times New Roman" w:hAnsi="Times New Roman" w:cs="Times New Roman"/>
        </w:rPr>
      </w:pPr>
      <w:r w:rsidRPr="003F2B05">
        <w:rPr>
          <w:rFonts w:ascii="Times New Roman" w:hAnsiTheme="minorEastAsia" w:cs="Times New Roman"/>
        </w:rPr>
        <w:t>「</w:t>
      </w:r>
      <w:r w:rsidRPr="003F2B05">
        <w:rPr>
          <w:rFonts w:ascii="Times New Roman" w:eastAsia="標楷體" w:hAnsiTheme="minorEastAsia" w:cs="Times New Roman"/>
        </w:rPr>
        <w:t>云何譬喻？謂於是中有譬喻說，由譬喻故，本義明淨</w:t>
      </w:r>
      <w:r w:rsidRPr="003F2B05">
        <w:rPr>
          <w:rFonts w:ascii="Times New Roman" w:hAnsiTheme="minorEastAsia" w:cs="Times New Roman"/>
        </w:rPr>
        <w:t>。」</w:t>
      </w:r>
    </w:p>
    <w:p w:rsidR="004A00A2" w:rsidRPr="003F2B05" w:rsidRDefault="004A00A2" w:rsidP="00A916ED">
      <w:pPr>
        <w:spacing w:afterLines="30" w:after="108"/>
        <w:ind w:leftChars="150" w:left="360"/>
        <w:jc w:val="both"/>
        <w:rPr>
          <w:rFonts w:ascii="Times New Roman" w:hAnsiTheme="minorEastAsia" w:cs="Times New Roman"/>
        </w:rPr>
      </w:pPr>
      <w:r w:rsidRPr="003F2B05">
        <w:rPr>
          <w:rFonts w:ascii="Times New Roman" w:hAnsiTheme="minorEastAsia" w:cs="Times New Roman"/>
        </w:rPr>
        <w:t>瑜伽系諸論，大意相同。「</w:t>
      </w:r>
      <w:r w:rsidRPr="003F2B05">
        <w:rPr>
          <w:rFonts w:ascii="Times New Roman" w:eastAsia="標楷體" w:hAnsiTheme="minorEastAsia" w:cs="Times New Roman"/>
        </w:rPr>
        <w:t>本義</w:t>
      </w:r>
      <w:r w:rsidRPr="003F2B05">
        <w:rPr>
          <w:rFonts w:ascii="Times New Roman" w:hAnsiTheme="minorEastAsia" w:cs="Times New Roman"/>
        </w:rPr>
        <w:t>」，或作「</w:t>
      </w:r>
      <w:r w:rsidRPr="003F2B05">
        <w:rPr>
          <w:rFonts w:ascii="Times New Roman" w:eastAsia="標楷體" w:hAnsiTheme="minorEastAsia" w:cs="Times New Roman"/>
        </w:rPr>
        <w:t>隱義</w:t>
      </w:r>
      <w:r w:rsidRPr="003F2B05">
        <w:rPr>
          <w:rFonts w:ascii="Times New Roman" w:hAnsiTheme="minorEastAsia" w:cs="Times New Roman"/>
        </w:rPr>
        <w:t>」。</w:t>
      </w:r>
      <w:r w:rsidRPr="003F2B05">
        <w:rPr>
          <w:rStyle w:val="aa"/>
          <w:rFonts w:ascii="Times New Roman" w:hAnsiTheme="minorEastAsia" w:cs="Times New Roman"/>
        </w:rPr>
        <w:footnoteReference w:id="461"/>
      </w:r>
      <w:r w:rsidRPr="003F2B05">
        <w:rPr>
          <w:rFonts w:ascii="Times New Roman" w:hAnsiTheme="minorEastAsia" w:cs="Times New Roman"/>
        </w:rPr>
        <w:t>「</w:t>
      </w:r>
      <w:r w:rsidRPr="003F2B05">
        <w:rPr>
          <w:rFonts w:ascii="Times New Roman" w:eastAsia="標楷體" w:hAnsiTheme="minorEastAsia" w:cs="Times New Roman"/>
        </w:rPr>
        <w:t>有譬喻說</w:t>
      </w:r>
      <w:r w:rsidRPr="003F2B05">
        <w:rPr>
          <w:rFonts w:ascii="Times New Roman" w:hAnsiTheme="minorEastAsia" w:cs="Times New Roman"/>
        </w:rPr>
        <w:t>」，或作「</w:t>
      </w:r>
      <w:r w:rsidRPr="003F2B05">
        <w:rPr>
          <w:rFonts w:ascii="Times New Roman" w:eastAsia="標楷體" w:hAnsiTheme="minorEastAsia" w:cs="Times New Roman"/>
        </w:rPr>
        <w:t>有比況說</w:t>
      </w:r>
      <w:r w:rsidRPr="003F2B05">
        <w:rPr>
          <w:rFonts w:ascii="Times New Roman" w:hAnsiTheme="minorEastAsia" w:cs="Times New Roman"/>
        </w:rPr>
        <w:t>」。</w:t>
      </w:r>
      <w:r w:rsidRPr="003F2B05">
        <w:rPr>
          <w:rStyle w:val="aa"/>
          <w:rFonts w:ascii="Times New Roman" w:hAnsiTheme="minorEastAsia" w:cs="Times New Roman"/>
        </w:rPr>
        <w:footnoteReference w:id="462"/>
      </w:r>
      <w:r w:rsidRPr="003F2B05">
        <w:rPr>
          <w:rFonts w:ascii="Times New Roman" w:hAnsiTheme="minorEastAsia" w:cs="Times New Roman"/>
        </w:rPr>
        <w:t>以</w:t>
      </w:r>
      <w:r w:rsidRPr="003F2B05">
        <w:rPr>
          <w:rFonts w:asciiTheme="minorEastAsia" w:hAnsiTheme="minorEastAsia" w:cs="Times New Roman"/>
        </w:rPr>
        <w:t>「譬喻」為「比況」，顯</w:t>
      </w:r>
      <w:r w:rsidRPr="003F2B05">
        <w:rPr>
          <w:rFonts w:ascii="Times New Roman" w:hAnsiTheme="minorEastAsia" w:cs="Times New Roman"/>
        </w:rPr>
        <w:t>然的與《大毘婆沙論》、《大智度論》的解說不合。</w:t>
      </w:r>
    </w:p>
    <w:p w:rsidR="004A00A2" w:rsidRPr="003F2B05" w:rsidRDefault="004A00A2" w:rsidP="003C0A1D">
      <w:pPr>
        <w:spacing w:afterLines="30" w:after="108"/>
        <w:ind w:leftChars="150" w:left="360"/>
        <w:jc w:val="both"/>
        <w:rPr>
          <w:rFonts w:ascii="Times New Roman" w:hAnsiTheme="minorEastAsia" w:cs="Times New Roman"/>
        </w:rPr>
      </w:pPr>
      <w:r w:rsidRPr="003F2B05">
        <w:rPr>
          <w:rFonts w:ascii="Times New Roman" w:hAnsiTheme="minorEastAsia" w:cs="Times New Roman"/>
        </w:rPr>
        <w:t>現存梵本</w:t>
      </w:r>
      <w:r w:rsidRPr="003F2B05">
        <w:rPr>
          <w:rFonts w:ascii="Times New Roman" w:hAnsiTheme="minorEastAsia" w:cs="Times New Roman" w:hint="eastAsia"/>
        </w:rPr>
        <w:t>《</w:t>
      </w:r>
      <w:r w:rsidRPr="003F2B05">
        <w:rPr>
          <w:rFonts w:ascii="Times New Roman" w:hAnsiTheme="minorEastAsia" w:cs="Times New Roman"/>
        </w:rPr>
        <w:t>法華經</w:t>
      </w:r>
      <w:r w:rsidRPr="003F2B05">
        <w:rPr>
          <w:rFonts w:ascii="Times New Roman" w:hAnsiTheme="minorEastAsia" w:cs="Times New Roman" w:hint="eastAsia"/>
        </w:rPr>
        <w:t>》</w:t>
      </w:r>
      <w:r w:rsidRPr="003F2B05">
        <w:rPr>
          <w:rFonts w:ascii="Times New Roman" w:hAnsiTheme="minorEastAsia" w:cs="Times New Roman"/>
        </w:rPr>
        <w:t>，九分教中的「譬喻」，為</w:t>
      </w:r>
      <w:r w:rsidRPr="003F2B05">
        <w:rPr>
          <w:rFonts w:ascii="Times New Roman" w:hAnsi="Times New Roman" w:cs="Times New Roman" w:hint="eastAsia"/>
        </w:rPr>
        <w:t>A</w:t>
      </w:r>
      <w:r w:rsidRPr="003F2B05">
        <w:rPr>
          <w:rFonts w:ascii="Times New Roman" w:hAnsi="Times New Roman" w:cs="Times New Roman"/>
        </w:rPr>
        <w:t>upamya</w:t>
      </w:r>
      <w:r w:rsidRPr="003F2B05">
        <w:rPr>
          <w:rFonts w:ascii="Times New Roman" w:hAnsiTheme="minorEastAsia" w:cs="Times New Roman"/>
        </w:rPr>
        <w:t>；</w:t>
      </w:r>
      <w:r w:rsidRPr="003F2B05">
        <w:rPr>
          <w:rFonts w:ascii="Times New Roman" w:hAnsiTheme="minorEastAsia" w:cs="Times New Roman"/>
          <w:b/>
          <w:bCs/>
        </w:rPr>
        <w:t>這是「比況」的「譬喻」</w:t>
      </w:r>
      <w:r w:rsidRPr="003F2B05">
        <w:rPr>
          <w:rFonts w:ascii="Times New Roman" w:hAnsiTheme="minorEastAsia" w:cs="Times New Roman"/>
        </w:rPr>
        <w:t>，如蘆束喻、火宅喻等。</w:t>
      </w:r>
    </w:p>
    <w:p w:rsidR="004A00A2" w:rsidRPr="003F2B05" w:rsidRDefault="004A00A2" w:rsidP="00CB4770">
      <w:pPr>
        <w:ind w:leftChars="150" w:left="360"/>
        <w:jc w:val="both"/>
        <w:rPr>
          <w:rFonts w:ascii="Times New Roman" w:hAnsiTheme="minorEastAsia" w:cs="Times New Roman"/>
        </w:rPr>
      </w:pPr>
      <w:r w:rsidRPr="003F2B05">
        <w:rPr>
          <w:rFonts w:ascii="Times New Roman" w:hAnsi="Times New Roman" w:cs="Times New Roman"/>
          <w:b/>
          <w:bCs/>
        </w:rPr>
        <w:t>Apadāna</w:t>
      </w:r>
      <w:r w:rsidRPr="003F2B05">
        <w:rPr>
          <w:rFonts w:ascii="Times New Roman" w:hAnsiTheme="minorEastAsia" w:cs="Times New Roman"/>
          <w:b/>
          <w:bCs/>
        </w:rPr>
        <w:t>或寫作</w:t>
      </w:r>
      <w:r w:rsidRPr="003F2B05">
        <w:rPr>
          <w:rFonts w:ascii="Times New Roman" w:hAnsi="Times New Roman" w:cs="Times New Roman" w:hint="eastAsia"/>
          <w:b/>
          <w:bCs/>
        </w:rPr>
        <w:t>A</w:t>
      </w:r>
      <w:r w:rsidRPr="003F2B05">
        <w:rPr>
          <w:rFonts w:ascii="Times New Roman" w:hAnsi="Times New Roman" w:cs="Times New Roman"/>
          <w:b/>
          <w:bCs/>
        </w:rPr>
        <w:t>upamya</w:t>
      </w:r>
      <w:r w:rsidRPr="003F2B05">
        <w:rPr>
          <w:rFonts w:ascii="新細明體" w:hAnsi="新細明體" w:cs="Times New Roman"/>
          <w:b/>
          <w:bCs/>
        </w:rPr>
        <w:t>──</w:t>
      </w:r>
      <w:r w:rsidRPr="003F2B05">
        <w:rPr>
          <w:rFonts w:ascii="Times New Roman" w:hAnsiTheme="minorEastAsia" w:cs="Times New Roman"/>
          <w:b/>
          <w:bCs/>
        </w:rPr>
        <w:t>比況，實為阿波陀那而被譯為「譬喻」的重要理由</w:t>
      </w:r>
      <w:r w:rsidRPr="003F2B05">
        <w:rPr>
          <w:rFonts w:ascii="Times New Roman" w:hAnsiTheme="minorEastAsia" w:cs="Times New Roman"/>
        </w:rPr>
        <w:t>。</w:t>
      </w:r>
    </w:p>
    <w:p w:rsidR="004A00A2" w:rsidRPr="003F2B05" w:rsidRDefault="004A00A2" w:rsidP="00A916ED">
      <w:pPr>
        <w:spacing w:afterLines="30" w:after="108"/>
        <w:ind w:leftChars="150" w:left="360"/>
        <w:jc w:val="both"/>
        <w:rPr>
          <w:rFonts w:ascii="Times New Roman" w:hAnsiTheme="minorEastAsia" w:cs="Times New Roman"/>
        </w:rPr>
      </w:pPr>
      <w:r w:rsidRPr="003F2B05">
        <w:rPr>
          <w:rFonts w:ascii="Times New Roman" w:hAnsiTheme="minorEastAsia" w:cs="Times New Roman"/>
        </w:rPr>
        <w:t>經中的「阿波陀那」，律中的「阿波陀那」</w:t>
      </w:r>
      <w:r w:rsidRPr="003F2B05">
        <w:rPr>
          <w:rFonts w:ascii="新細明體" w:hAnsi="新細明體" w:cs="Times New Roman"/>
        </w:rPr>
        <w:t>──</w:t>
      </w:r>
      <w:r w:rsidRPr="003F2B05">
        <w:rPr>
          <w:rFonts w:ascii="Times New Roman" w:hAnsiTheme="minorEastAsia" w:cs="Times New Roman"/>
        </w:rPr>
        <w:t>與「因緣」相結合的「阿波陀那」，在佛教的弘法（講經為主）活動中，對於某一義理，每舉佛及佛弟子的事跡、業報因緣等為例，以證明所說。這與舉</w:t>
      </w:r>
      <w:r w:rsidRPr="003F2B05">
        <w:rPr>
          <w:rFonts w:ascii="Times New Roman" w:hAnsiTheme="minorEastAsia" w:cs="Times New Roman"/>
          <w:sz w:val="22"/>
          <w:shd w:val="pct15" w:color="auto" w:fill="FFFFFF"/>
        </w:rPr>
        <w:t>（</w:t>
      </w:r>
      <w:r w:rsidRPr="003F2B05">
        <w:rPr>
          <w:rFonts w:ascii="Times New Roman" w:hAnsi="Times New Roman" w:cs="Times New Roman"/>
          <w:sz w:val="22"/>
          <w:shd w:val="pct15" w:color="auto" w:fill="FFFFFF"/>
        </w:rPr>
        <w:t>p.610</w:t>
      </w:r>
      <w:r w:rsidRPr="003F2B05">
        <w:rPr>
          <w:rFonts w:ascii="Times New Roman" w:hAnsiTheme="minorEastAsia" w:cs="Times New Roman"/>
          <w:sz w:val="22"/>
          <w:shd w:val="pct15" w:color="auto" w:fill="FFFFFF"/>
        </w:rPr>
        <w:t>）</w:t>
      </w:r>
      <w:r w:rsidRPr="003F2B05">
        <w:rPr>
          <w:rFonts w:ascii="Times New Roman" w:hAnsiTheme="minorEastAsia" w:cs="Times New Roman"/>
        </w:rPr>
        <w:t>譬喻來比況說明，使聽眾容易了解，作用完全相同。在這種情況下，</w:t>
      </w:r>
      <w:r w:rsidRPr="003F2B05">
        <w:rPr>
          <w:rFonts w:ascii="Times New Roman" w:hAnsi="Times New Roman" w:cs="Times New Roman"/>
        </w:rPr>
        <w:t>Apadāna</w:t>
      </w:r>
      <w:r w:rsidRPr="003F2B05">
        <w:rPr>
          <w:rFonts w:ascii="Times New Roman" w:hAnsiTheme="minorEastAsia" w:cs="Times New Roman"/>
        </w:rPr>
        <w:t>與</w:t>
      </w:r>
      <w:r w:rsidRPr="003F2B05">
        <w:rPr>
          <w:rFonts w:ascii="Times New Roman" w:hAnsi="Times New Roman" w:cs="Times New Roman" w:hint="eastAsia"/>
        </w:rPr>
        <w:t>A</w:t>
      </w:r>
      <w:r w:rsidRPr="003F2B05">
        <w:rPr>
          <w:rFonts w:ascii="Times New Roman" w:hAnsi="Times New Roman" w:cs="Times New Roman"/>
        </w:rPr>
        <w:t>upamya</w:t>
      </w:r>
      <w:r w:rsidRPr="003F2B05">
        <w:rPr>
          <w:rFonts w:ascii="Times New Roman" w:hAnsiTheme="minorEastAsia" w:cs="Times New Roman"/>
        </w:rPr>
        <w:t>，融合如一了。</w:t>
      </w:r>
    </w:p>
    <w:p w:rsidR="004A00A2" w:rsidRPr="003F2B05" w:rsidRDefault="004A00A2" w:rsidP="00A916ED">
      <w:pPr>
        <w:widowControl/>
        <w:ind w:leftChars="150" w:left="360"/>
        <w:rPr>
          <w:rFonts w:ascii="Times New Roman" w:hAnsi="Times New Roman" w:cs="Times New Roman"/>
          <w:b/>
          <w:sz w:val="20"/>
          <w:bdr w:val="single" w:sz="4" w:space="0" w:color="auto"/>
        </w:rPr>
      </w:pPr>
      <w:r w:rsidRPr="003F2B05">
        <w:rPr>
          <w:rFonts w:ascii="Times New Roman" w:hAnsi="Times New Roman" w:cs="Times New Roman" w:hint="eastAsia"/>
          <w:b/>
          <w:sz w:val="20"/>
          <w:bdr w:val="single" w:sz="4" w:space="0" w:color="auto"/>
        </w:rPr>
        <w:t>（</w:t>
      </w:r>
      <w:r w:rsidRPr="003F2B05">
        <w:rPr>
          <w:rFonts w:ascii="Times New Roman" w:hAnsi="Times New Roman" w:cs="Times New Roman" w:hint="eastAsia"/>
          <w:b/>
          <w:sz w:val="20"/>
          <w:bdr w:val="single" w:sz="4" w:space="0" w:color="auto"/>
        </w:rPr>
        <w:t>2</w:t>
      </w:r>
      <w:r w:rsidRPr="003F2B05">
        <w:rPr>
          <w:rFonts w:ascii="Times New Roman" w:hAnsi="Times New Roman" w:cs="Times New Roman" w:hint="eastAsia"/>
          <w:b/>
          <w:sz w:val="20"/>
          <w:bdr w:val="single" w:sz="4" w:space="0" w:color="auto"/>
        </w:rPr>
        <w:t>）《</w:t>
      </w:r>
      <w:r w:rsidRPr="003F2B05">
        <w:rPr>
          <w:rFonts w:ascii="Times New Roman" w:hAnsi="Times New Roman" w:cs="Times New Roman"/>
          <w:b/>
          <w:sz w:val="20"/>
          <w:bdr w:val="single" w:sz="4" w:space="0" w:color="auto"/>
        </w:rPr>
        <w:t>出三藏記集</w:t>
      </w:r>
      <w:r w:rsidRPr="003F2B05">
        <w:rPr>
          <w:rFonts w:ascii="Times New Roman" w:hAnsi="Times New Roman" w:cs="Times New Roman" w:hint="eastAsia"/>
          <w:b/>
          <w:sz w:val="20"/>
          <w:bdr w:val="single" w:sz="4" w:space="0" w:color="auto"/>
        </w:rPr>
        <w:t>》</w:t>
      </w:r>
    </w:p>
    <w:p w:rsidR="004A00A2" w:rsidRPr="003F2B05" w:rsidRDefault="004A00A2" w:rsidP="00A916ED">
      <w:pPr>
        <w:spacing w:afterLines="30" w:after="108"/>
        <w:ind w:leftChars="150" w:left="360"/>
        <w:jc w:val="both"/>
        <w:rPr>
          <w:rFonts w:ascii="Times New Roman" w:hAnsi="Times New Roman" w:cs="Times New Roman"/>
        </w:rPr>
      </w:pPr>
      <w:r w:rsidRPr="003F2B05">
        <w:rPr>
          <w:rFonts w:ascii="Times New Roman" w:hAnsiTheme="minorEastAsia" w:cs="Times New Roman"/>
        </w:rPr>
        <w:t>如</w:t>
      </w:r>
      <w:r w:rsidRPr="003F2B05">
        <w:rPr>
          <w:rFonts w:ascii="Times New Roman" w:hAnsiTheme="minorEastAsia" w:cs="Times New Roman" w:hint="eastAsia"/>
        </w:rPr>
        <w:t>《</w:t>
      </w:r>
      <w:r w:rsidRPr="003F2B05">
        <w:rPr>
          <w:rFonts w:ascii="Times New Roman" w:hAnsiTheme="minorEastAsia" w:cs="Times New Roman"/>
        </w:rPr>
        <w:t>出三藏記集</w:t>
      </w:r>
      <w:r w:rsidRPr="003F2B05">
        <w:rPr>
          <w:rFonts w:ascii="Times New Roman" w:hAnsiTheme="minorEastAsia" w:cs="Times New Roman" w:hint="eastAsia"/>
        </w:rPr>
        <w:t>》</w:t>
      </w:r>
      <w:r w:rsidRPr="003F2B05">
        <w:rPr>
          <w:rFonts w:ascii="Times New Roman" w:hAnsiTheme="minorEastAsia" w:cs="Times New Roman"/>
        </w:rPr>
        <w:t>卷</w:t>
      </w:r>
      <w:r w:rsidRPr="003F2B05">
        <w:rPr>
          <w:rFonts w:ascii="Times New Roman" w:hAnsiTheme="minorEastAsia" w:cs="Times New Roman" w:hint="eastAsia"/>
        </w:rPr>
        <w:t>9</w:t>
      </w:r>
      <w:r w:rsidRPr="003F2B05">
        <w:rPr>
          <w:rFonts w:ascii="Times New Roman" w:hAnsiTheme="minorEastAsia" w:cs="Times New Roman" w:hint="eastAsia"/>
        </w:rPr>
        <w:t>〈</w:t>
      </w:r>
      <w:r w:rsidRPr="003F2B05">
        <w:rPr>
          <w:rFonts w:ascii="Times New Roman" w:hAnsiTheme="minorEastAsia" w:cs="Times New Roman"/>
        </w:rPr>
        <w:t>譬喻經序</w:t>
      </w:r>
      <w:r w:rsidRPr="003F2B05">
        <w:rPr>
          <w:rFonts w:ascii="Times New Roman" w:hAnsiTheme="minorEastAsia" w:cs="Times New Roman" w:hint="eastAsia"/>
        </w:rPr>
        <w:t>〉</w:t>
      </w:r>
      <w:r w:rsidRPr="003F2B05">
        <w:rPr>
          <w:rFonts w:ascii="Times New Roman" w:hAnsiTheme="minorEastAsia" w:cs="Times New Roman"/>
        </w:rPr>
        <w:t>（大正</w:t>
      </w:r>
      <w:r w:rsidRPr="003F2B05">
        <w:rPr>
          <w:rFonts w:ascii="Times New Roman" w:hAnsiTheme="minorEastAsia" w:cs="Times New Roman" w:hint="eastAsia"/>
        </w:rPr>
        <w:t>55</w:t>
      </w:r>
      <w:r w:rsidR="005670CC" w:rsidRPr="003F2B05">
        <w:rPr>
          <w:rFonts w:ascii="Times New Roman" w:hAnsiTheme="minorEastAsia" w:cs="Times New Roman" w:hint="eastAsia"/>
        </w:rPr>
        <w:t>，</w:t>
      </w:r>
      <w:r w:rsidRPr="003F2B05">
        <w:rPr>
          <w:rFonts w:ascii="Times New Roman" w:hAnsiTheme="minorEastAsia" w:cs="Times New Roman" w:hint="eastAsia"/>
        </w:rPr>
        <w:t>68c</w:t>
      </w:r>
      <w:r w:rsidRPr="003F2B05">
        <w:rPr>
          <w:rFonts w:ascii="Times New Roman" w:hAnsiTheme="minorEastAsia" w:cs="Times New Roman"/>
        </w:rPr>
        <w:t>）說：</w:t>
      </w:r>
    </w:p>
    <w:p w:rsidR="004A00A2" w:rsidRPr="003F2B05" w:rsidRDefault="004A00A2" w:rsidP="005670CC">
      <w:pPr>
        <w:spacing w:beforeLines="50" w:before="180" w:afterLines="50" w:after="180"/>
        <w:ind w:leftChars="250" w:left="600"/>
        <w:jc w:val="both"/>
        <w:rPr>
          <w:rFonts w:ascii="Times New Roman" w:hAnsi="Times New Roman" w:cs="Times New Roman"/>
        </w:rPr>
      </w:pPr>
      <w:r w:rsidRPr="003F2B05">
        <w:rPr>
          <w:rFonts w:ascii="Times New Roman" w:hAnsiTheme="minorEastAsia" w:cs="Times New Roman"/>
        </w:rPr>
        <w:t>「</w:t>
      </w:r>
      <w:r w:rsidRPr="003F2B05">
        <w:rPr>
          <w:rFonts w:ascii="標楷體" w:eastAsia="標楷體" w:hAnsi="標楷體" w:cs="Times New Roman"/>
        </w:rPr>
        <w:t>譬喻經者……敷演弘教，訓誘之要。</w:t>
      </w:r>
      <w:r w:rsidRPr="003F2B05">
        <w:rPr>
          <w:rFonts w:ascii="標楷體" w:eastAsia="標楷體" w:hAnsi="標楷體" w:cs="Times New Roman"/>
          <w:b/>
          <w:bCs/>
        </w:rPr>
        <w:t>牽物引類，轉相證據，互明善惡罪福報應</w:t>
      </w:r>
      <w:r w:rsidRPr="003F2B05">
        <w:rPr>
          <w:rFonts w:ascii="Times New Roman" w:hAnsiTheme="minorEastAsia" w:cs="Times New Roman"/>
        </w:rPr>
        <w:t>。」</w:t>
      </w:r>
    </w:p>
    <w:p w:rsidR="004A00A2" w:rsidRPr="003F2B05" w:rsidRDefault="004A00A2" w:rsidP="005670CC">
      <w:pPr>
        <w:spacing w:afterLines="30" w:after="108"/>
        <w:ind w:leftChars="150" w:left="360"/>
        <w:jc w:val="both"/>
        <w:rPr>
          <w:rFonts w:ascii="Times New Roman" w:hAnsiTheme="minorEastAsia" w:cs="Times New Roman"/>
        </w:rPr>
      </w:pPr>
      <w:r w:rsidRPr="003F2B05">
        <w:rPr>
          <w:rFonts w:ascii="Times New Roman" w:hAnsiTheme="minorEastAsia" w:cs="Times New Roman"/>
        </w:rPr>
        <w:t>又</w:t>
      </w:r>
      <w:r w:rsidRPr="003F2B05">
        <w:rPr>
          <w:rFonts w:ascii="Times New Roman" w:hAnsiTheme="minorEastAsia" w:cs="Times New Roman" w:hint="eastAsia"/>
        </w:rPr>
        <w:t>《</w:t>
      </w:r>
      <w:r w:rsidRPr="003F2B05">
        <w:rPr>
          <w:rFonts w:ascii="Times New Roman" w:hAnsiTheme="minorEastAsia" w:cs="Times New Roman"/>
        </w:rPr>
        <w:t>出三藏記集</w:t>
      </w:r>
      <w:r w:rsidRPr="003F2B05">
        <w:rPr>
          <w:rFonts w:ascii="Times New Roman" w:hAnsiTheme="minorEastAsia" w:cs="Times New Roman" w:hint="eastAsia"/>
        </w:rPr>
        <w:t>》</w:t>
      </w:r>
      <w:r w:rsidRPr="003F2B05">
        <w:rPr>
          <w:rFonts w:ascii="Times New Roman" w:hAnsiTheme="minorEastAsia" w:cs="Times New Roman"/>
        </w:rPr>
        <w:t>卷</w:t>
      </w:r>
      <w:r w:rsidR="0024397C">
        <w:rPr>
          <w:rFonts w:ascii="Times New Roman" w:hAnsiTheme="minorEastAsia" w:cs="Times New Roman" w:hint="eastAsia"/>
        </w:rPr>
        <w:t>9</w:t>
      </w:r>
      <w:r w:rsidRPr="003F2B05">
        <w:rPr>
          <w:rFonts w:ascii="Times New Roman" w:hAnsiTheme="minorEastAsia" w:cs="Times New Roman" w:hint="eastAsia"/>
        </w:rPr>
        <w:t>〈</w:t>
      </w:r>
      <w:r w:rsidRPr="003F2B05">
        <w:rPr>
          <w:rFonts w:ascii="Times New Roman" w:hAnsiTheme="minorEastAsia" w:cs="Times New Roman"/>
        </w:rPr>
        <w:t>賢愚經記</w:t>
      </w:r>
      <w:r w:rsidRPr="003F2B05">
        <w:rPr>
          <w:rFonts w:ascii="Times New Roman" w:hAnsiTheme="minorEastAsia" w:cs="Times New Roman" w:hint="eastAsia"/>
        </w:rPr>
        <w:t>〉</w:t>
      </w:r>
      <w:r w:rsidRPr="003F2B05">
        <w:rPr>
          <w:rFonts w:ascii="Times New Roman" w:hAnsiTheme="minorEastAsia" w:cs="Times New Roman"/>
        </w:rPr>
        <w:t>（大正</w:t>
      </w:r>
      <w:r w:rsidRPr="003F2B05">
        <w:rPr>
          <w:rFonts w:ascii="Times New Roman" w:hAnsiTheme="minorEastAsia" w:cs="Times New Roman" w:hint="eastAsia"/>
        </w:rPr>
        <w:t>55</w:t>
      </w:r>
      <w:r w:rsidR="005670CC" w:rsidRPr="003F2B05">
        <w:rPr>
          <w:rFonts w:ascii="Times New Roman" w:hAnsiTheme="minorEastAsia" w:cs="Times New Roman" w:hint="eastAsia"/>
        </w:rPr>
        <w:t>，</w:t>
      </w:r>
      <w:r w:rsidRPr="003F2B05">
        <w:rPr>
          <w:rFonts w:ascii="Times New Roman" w:hAnsiTheme="minorEastAsia" w:cs="Times New Roman" w:hint="eastAsia"/>
        </w:rPr>
        <w:t>67c</w:t>
      </w:r>
      <w:r w:rsidRPr="003F2B05">
        <w:rPr>
          <w:rFonts w:ascii="Times New Roman" w:hAnsiTheme="minorEastAsia" w:cs="Times New Roman"/>
        </w:rPr>
        <w:t>）說：</w:t>
      </w:r>
    </w:p>
    <w:p w:rsidR="004A00A2" w:rsidRPr="003F2B05" w:rsidRDefault="004A00A2" w:rsidP="005670CC">
      <w:pPr>
        <w:spacing w:beforeLines="50" w:before="180" w:afterLines="50" w:after="180"/>
        <w:ind w:leftChars="250" w:left="600"/>
        <w:jc w:val="both"/>
        <w:rPr>
          <w:rFonts w:ascii="Times New Roman" w:hAnsi="Times New Roman" w:cs="Times New Roman"/>
        </w:rPr>
      </w:pPr>
      <w:r w:rsidRPr="003F2B05">
        <w:rPr>
          <w:rFonts w:ascii="Times New Roman" w:hAnsiTheme="minorEastAsia" w:cs="Times New Roman"/>
        </w:rPr>
        <w:t>「</w:t>
      </w:r>
      <w:r w:rsidRPr="003F2B05">
        <w:rPr>
          <w:rFonts w:ascii="標楷體" w:eastAsia="標楷體" w:hAnsi="標楷體" w:cs="Times New Roman"/>
        </w:rPr>
        <w:t>智者得解，亦理資於譬喻。…… 三藏諸學，各弘法寶，說經講律，依業而教。（曇）學等八僧，隨緣分聽。</w:t>
      </w:r>
      <w:r w:rsidR="00157EAB">
        <w:rPr>
          <w:rFonts w:ascii="標楷體" w:eastAsia="標楷體" w:hAnsi="標楷體" w:cs="Times New Roman"/>
        </w:rPr>
        <w:t>…</w:t>
      </w:r>
      <w:proofErr w:type="gramStart"/>
      <w:r w:rsidR="00157EAB">
        <w:rPr>
          <w:rFonts w:ascii="標楷體" w:eastAsia="標楷體" w:hAnsi="標楷體" w:cs="Times New Roman"/>
        </w:rPr>
        <w:t>…</w:t>
      </w:r>
      <w:proofErr w:type="gramEnd"/>
      <w:r w:rsidRPr="003F2B05">
        <w:rPr>
          <w:rFonts w:ascii="標楷體" w:eastAsia="標楷體" w:hAnsi="標楷體" w:cs="Times New Roman"/>
        </w:rPr>
        <w:t>各書所聞…</w:t>
      </w:r>
      <w:proofErr w:type="gramStart"/>
      <w:r w:rsidRPr="003F2B05">
        <w:rPr>
          <w:rFonts w:ascii="標楷體" w:eastAsia="標楷體" w:hAnsi="標楷體" w:cs="Times New Roman"/>
        </w:rPr>
        <w:t>…</w:t>
      </w:r>
      <w:proofErr w:type="gramEnd"/>
      <w:r w:rsidRPr="003F2B05">
        <w:rPr>
          <w:rFonts w:ascii="標楷體" w:eastAsia="標楷體" w:hAnsi="標楷體" w:cs="Times New Roman"/>
        </w:rPr>
        <w:t>集為一部。……</w:t>
      </w:r>
      <w:r w:rsidRPr="003F2B05">
        <w:rPr>
          <w:rFonts w:ascii="標楷體" w:eastAsia="標楷體" w:hAnsi="標楷體" w:cs="Times New Roman"/>
          <w:b/>
          <w:bCs/>
        </w:rPr>
        <w:t>此經所記，源在</w:t>
      </w:r>
      <w:r w:rsidRPr="003F2B05">
        <w:rPr>
          <w:rFonts w:ascii="標楷體" w:eastAsia="標楷體" w:hAnsi="標楷體" w:cs="Times New Roman"/>
          <w:b/>
          <w:bCs/>
        </w:rPr>
        <w:lastRenderedPageBreak/>
        <w:t>譬喻；譬喻所明，兼載善惡</w:t>
      </w:r>
      <w:r w:rsidRPr="003F2B05">
        <w:rPr>
          <w:rFonts w:ascii="Times New Roman" w:hAnsiTheme="minorEastAsia" w:cs="Times New Roman"/>
        </w:rPr>
        <w:t>」。</w:t>
      </w:r>
    </w:p>
    <w:p w:rsidR="004A00A2" w:rsidRPr="003F2B05" w:rsidRDefault="004A00A2" w:rsidP="005670CC">
      <w:pPr>
        <w:spacing w:afterLines="30" w:after="108"/>
        <w:ind w:leftChars="150" w:left="360"/>
        <w:jc w:val="both"/>
        <w:rPr>
          <w:rFonts w:ascii="Times New Roman" w:hAnsiTheme="minorEastAsia" w:cs="Times New Roman"/>
        </w:rPr>
      </w:pPr>
      <w:r w:rsidRPr="003F2B05">
        <w:rPr>
          <w:rFonts w:ascii="Times New Roman" w:hAnsiTheme="minorEastAsia" w:cs="Times New Roman" w:hint="eastAsia"/>
        </w:rPr>
        <w:t>「</w:t>
      </w:r>
      <w:r w:rsidRPr="003F2B05">
        <w:rPr>
          <w:rFonts w:ascii="Times New Roman" w:hAnsiTheme="minorEastAsia" w:cs="Times New Roman"/>
        </w:rPr>
        <w:t>譬喻」的實際應用，從上序可以完全理解出來。</w:t>
      </w:r>
      <w:r w:rsidRPr="003F2B05">
        <w:rPr>
          <w:rFonts w:ascii="Times New Roman" w:hAnsiTheme="minorEastAsia" w:cs="Times New Roman" w:hint="eastAsia"/>
        </w:rPr>
        <w:t>《</w:t>
      </w:r>
      <w:r w:rsidRPr="003F2B05">
        <w:rPr>
          <w:rFonts w:ascii="Times New Roman" w:hAnsiTheme="minorEastAsia" w:cs="Times New Roman"/>
        </w:rPr>
        <w:t>賢愚經</w:t>
      </w:r>
      <w:r w:rsidRPr="003F2B05">
        <w:rPr>
          <w:rFonts w:ascii="Times New Roman" w:hAnsiTheme="minorEastAsia" w:cs="Times New Roman" w:hint="eastAsia"/>
        </w:rPr>
        <w:t>》</w:t>
      </w:r>
      <w:r w:rsidRPr="003F2B05">
        <w:rPr>
          <w:rFonts w:ascii="Times New Roman" w:hAnsiTheme="minorEastAsia" w:cs="Times New Roman"/>
        </w:rPr>
        <w:t>，是曇學等八人，在于闐的般遮于瑟</w:t>
      </w:r>
      <w:r w:rsidRPr="003F2B05">
        <w:rPr>
          <w:rFonts w:ascii="Times New Roman" w:hAnsi="Times New Roman" w:cs="Times New Roman"/>
        </w:rPr>
        <w:t>（</w:t>
      </w:r>
      <w:r w:rsidRPr="003F2B05">
        <w:rPr>
          <w:rFonts w:ascii="Times New Roman" w:hAnsi="Times New Roman" w:cs="Times New Roman"/>
        </w:rPr>
        <w:t>Pañca-vār</w:t>
      </w:r>
      <w:r w:rsidRPr="003F2B05">
        <w:rPr>
          <w:rFonts w:ascii="Cambria Math" w:hAnsi="Cambria Math" w:cs="Cambria Math"/>
        </w:rPr>
        <w:t>ṣ</w:t>
      </w:r>
      <w:r w:rsidRPr="003F2B05">
        <w:rPr>
          <w:rFonts w:ascii="Times New Roman" w:hAnsi="Times New Roman" w:cs="Times New Roman"/>
        </w:rPr>
        <w:t>ika</w:t>
      </w:r>
      <w:r w:rsidRPr="003F2B05">
        <w:rPr>
          <w:rFonts w:ascii="Times New Roman" w:hAnsi="Times New Roman" w:cs="Times New Roman"/>
        </w:rPr>
        <w:t>）大會中，聽說經律而記錄下來的。中國近代（傳統）的講經，還是在銷文、釋義、發揮玄理</w:t>
      </w:r>
      <w:r w:rsidRPr="003F2B05">
        <w:rPr>
          <w:rFonts w:ascii="Times New Roman" w:hAnsiTheme="minorEastAsia" w:cs="Times New Roman"/>
        </w:rPr>
        <w:t>外，參入因果報應、公案，以加深聽者的興趣與了解。這是從古以來，通俗弘化的方法。</w:t>
      </w:r>
    </w:p>
    <w:p w:rsidR="004A00A2" w:rsidRPr="003F2B05" w:rsidRDefault="004A00A2" w:rsidP="00A916ED">
      <w:pPr>
        <w:widowControl/>
        <w:ind w:leftChars="150" w:left="360"/>
        <w:rPr>
          <w:rFonts w:ascii="Times New Roman" w:hAnsi="Times New Roman" w:cs="Times New Roman"/>
          <w:b/>
          <w:sz w:val="20"/>
          <w:bdr w:val="single" w:sz="4" w:space="0" w:color="auto"/>
        </w:rPr>
      </w:pPr>
      <w:r w:rsidRPr="003F2B05">
        <w:rPr>
          <w:rFonts w:ascii="Times New Roman" w:hAnsi="Times New Roman" w:cs="Times New Roman" w:hint="eastAsia"/>
          <w:b/>
          <w:sz w:val="20"/>
          <w:bdr w:val="single" w:sz="4" w:space="0" w:color="auto"/>
        </w:rPr>
        <w:t>（</w:t>
      </w:r>
      <w:r w:rsidRPr="003F2B05">
        <w:rPr>
          <w:rFonts w:ascii="Times New Roman" w:hAnsi="Times New Roman" w:cs="Times New Roman" w:hint="eastAsia"/>
          <w:b/>
          <w:sz w:val="20"/>
          <w:bdr w:val="single" w:sz="4" w:space="0" w:color="auto"/>
        </w:rPr>
        <w:t>3</w:t>
      </w:r>
      <w:r w:rsidRPr="003F2B05">
        <w:rPr>
          <w:rFonts w:ascii="Times New Roman" w:hAnsi="Times New Roman" w:cs="Times New Roman" w:hint="eastAsia"/>
          <w:b/>
          <w:sz w:val="20"/>
          <w:bdr w:val="single" w:sz="4" w:space="0" w:color="auto"/>
        </w:rPr>
        <w:t>）小結</w:t>
      </w:r>
    </w:p>
    <w:p w:rsidR="004A00A2" w:rsidRPr="003F2B05" w:rsidRDefault="004A00A2" w:rsidP="00A916ED">
      <w:pPr>
        <w:spacing w:afterLines="30" w:after="108"/>
        <w:ind w:leftChars="150" w:left="360"/>
        <w:jc w:val="both"/>
        <w:rPr>
          <w:rFonts w:ascii="Times New Roman" w:hAnsiTheme="minorEastAsia" w:cs="Times New Roman"/>
        </w:rPr>
      </w:pPr>
      <w:r w:rsidRPr="003F2B05">
        <w:rPr>
          <w:rFonts w:ascii="Times New Roman" w:hAnsiTheme="minorEastAsia" w:cs="Times New Roman"/>
        </w:rPr>
        <w:t>「阿波陀那」，是這樣的被作為事證</w:t>
      </w:r>
      <w:r w:rsidRPr="003F2B05">
        <w:rPr>
          <w:rFonts w:ascii="新細明體" w:hAnsi="新細明體" w:cs="Times New Roman"/>
        </w:rPr>
        <w:t>──</w:t>
      </w:r>
      <w:r w:rsidRPr="003F2B05">
        <w:rPr>
          <w:rFonts w:ascii="Times New Roman" w:hAnsiTheme="minorEastAsia" w:cs="Times New Roman"/>
        </w:rPr>
        <w:t>舉例說明而廣為流通的。《長阿含經》譯「阿波陀那」為「證喻」，</w:t>
      </w:r>
      <w:r w:rsidRPr="003F2B05">
        <w:rPr>
          <w:rStyle w:val="aa"/>
          <w:rFonts w:ascii="Times New Roman" w:hAnsiTheme="minorEastAsia" w:cs="Times New Roman"/>
        </w:rPr>
        <w:footnoteReference w:id="463"/>
      </w:r>
      <w:r w:rsidRPr="003F2B05">
        <w:rPr>
          <w:rFonts w:ascii="Times New Roman" w:hAnsiTheme="minorEastAsia" w:cs="Times New Roman"/>
        </w:rPr>
        <w:t>最能表示這一意義。</w:t>
      </w:r>
    </w:p>
    <w:p w:rsidR="004A00A2" w:rsidRPr="003F2B05" w:rsidRDefault="004A00A2" w:rsidP="00A916ED">
      <w:pPr>
        <w:ind w:leftChars="100" w:left="240"/>
        <w:jc w:val="both"/>
        <w:rPr>
          <w:rFonts w:ascii="Times New Roman" w:hAnsi="Times New Roman" w:cs="Times New Roman"/>
          <w:b/>
          <w:sz w:val="20"/>
          <w:szCs w:val="20"/>
          <w:bdr w:val="single" w:sz="4" w:space="0" w:color="auto"/>
        </w:rPr>
      </w:pPr>
      <w:r w:rsidRPr="003F2B05">
        <w:rPr>
          <w:rFonts w:ascii="Times New Roman" w:hAnsi="Times New Roman" w:cs="Times New Roman"/>
          <w:b/>
          <w:sz w:val="20"/>
          <w:szCs w:val="20"/>
          <w:bdr w:val="single" w:sz="4" w:space="0" w:color="auto"/>
        </w:rPr>
        <w:t>2</w:t>
      </w:r>
      <w:r w:rsidRPr="003F2B05">
        <w:rPr>
          <w:rFonts w:ascii="Times New Roman" w:hAnsi="Times New Roman" w:cs="Times New Roman"/>
          <w:b/>
          <w:sz w:val="20"/>
          <w:szCs w:val="20"/>
          <w:bdr w:val="single" w:sz="4" w:space="0" w:color="auto"/>
        </w:rPr>
        <w:t>、「阿波陀那」（</w:t>
      </w:r>
      <w:r w:rsidRPr="003F2B05">
        <w:rPr>
          <w:rFonts w:ascii="Times New Roman" w:hAnsi="Times New Roman" w:cs="Times New Roman"/>
          <w:b/>
          <w:sz w:val="20"/>
          <w:szCs w:val="20"/>
          <w:bdr w:val="single" w:sz="4" w:space="0" w:color="auto"/>
        </w:rPr>
        <w:t>Apadāna</w:t>
      </w:r>
      <w:r w:rsidRPr="003F2B05">
        <w:rPr>
          <w:rFonts w:ascii="Times New Roman" w:hAnsi="Times New Roman" w:cs="Times New Roman"/>
          <w:b/>
          <w:sz w:val="20"/>
          <w:szCs w:val="20"/>
          <w:bdr w:val="single" w:sz="4" w:space="0" w:color="auto"/>
        </w:rPr>
        <w:t>）不但與比況（</w:t>
      </w:r>
      <w:r w:rsidRPr="003F2B05">
        <w:rPr>
          <w:rFonts w:ascii="Times New Roman" w:hAnsi="Times New Roman" w:cs="Times New Roman"/>
          <w:b/>
          <w:sz w:val="20"/>
          <w:szCs w:val="20"/>
          <w:bdr w:val="single" w:sz="4" w:space="0" w:color="auto"/>
        </w:rPr>
        <w:t>Aupamya</w:t>
      </w:r>
      <w:r w:rsidRPr="003F2B05">
        <w:rPr>
          <w:rFonts w:ascii="Times New Roman" w:hAnsi="Times New Roman" w:cs="Times New Roman"/>
          <w:b/>
          <w:sz w:val="20"/>
          <w:szCs w:val="20"/>
          <w:bdr w:val="single" w:sz="4" w:space="0" w:color="auto"/>
        </w:rPr>
        <w:t>）相合，也與喻（</w:t>
      </w:r>
      <w:r w:rsidRPr="003F2B05">
        <w:rPr>
          <w:rFonts w:ascii="Times New Roman" w:hAnsi="Times New Roman" w:cs="Times New Roman"/>
          <w:b/>
          <w:sz w:val="20"/>
          <w:szCs w:val="20"/>
          <w:bdr w:val="single" w:sz="4" w:space="0" w:color="auto"/>
        </w:rPr>
        <w:t>D</w:t>
      </w:r>
      <w:r w:rsidRPr="003F2B05">
        <w:rPr>
          <w:rFonts w:ascii="Cambria Math" w:hAnsi="Cambria Math" w:cs="Cambria Math"/>
          <w:b/>
          <w:sz w:val="20"/>
          <w:szCs w:val="20"/>
          <w:bdr w:val="single" w:sz="4" w:space="0" w:color="auto"/>
        </w:rPr>
        <w:t>ṛṣṭ</w:t>
      </w:r>
      <w:r w:rsidRPr="003F2B05">
        <w:rPr>
          <w:rFonts w:ascii="Times New Roman" w:hAnsi="Times New Roman" w:cs="Times New Roman"/>
          <w:b/>
          <w:sz w:val="20"/>
          <w:szCs w:val="20"/>
          <w:bdr w:val="single" w:sz="4" w:space="0" w:color="auto"/>
        </w:rPr>
        <w:t>ānta</w:t>
      </w:r>
      <w:r w:rsidRPr="003F2B05">
        <w:rPr>
          <w:rFonts w:ascii="Times New Roman" w:hAnsi="Times New Roman" w:cs="Times New Roman"/>
          <w:b/>
          <w:sz w:val="20"/>
          <w:szCs w:val="20"/>
          <w:bdr w:val="single" w:sz="4" w:space="0" w:color="auto"/>
        </w:rPr>
        <w:t>）相同</w:t>
      </w:r>
    </w:p>
    <w:p w:rsidR="004A00A2" w:rsidRPr="003F2B05" w:rsidRDefault="004A00A2" w:rsidP="00A916ED">
      <w:pPr>
        <w:widowControl/>
        <w:ind w:leftChars="150" w:left="360"/>
        <w:rPr>
          <w:rFonts w:ascii="Times New Roman" w:hAnsi="Times New Roman" w:cs="Times New Roman"/>
          <w:b/>
          <w:sz w:val="20"/>
          <w:bdr w:val="single" w:sz="4" w:space="0" w:color="auto"/>
        </w:rPr>
      </w:pPr>
      <w:r w:rsidRPr="003F2B05">
        <w:rPr>
          <w:rFonts w:ascii="Times New Roman" w:hAnsi="Times New Roman" w:cs="Times New Roman" w:hint="eastAsia"/>
          <w:b/>
          <w:sz w:val="20"/>
          <w:bdr w:val="single" w:sz="4" w:space="0" w:color="auto"/>
        </w:rPr>
        <w:t>（</w:t>
      </w:r>
      <w:r w:rsidRPr="003F2B05">
        <w:rPr>
          <w:rFonts w:ascii="Times New Roman" w:hAnsi="Times New Roman" w:cs="Times New Roman" w:hint="eastAsia"/>
          <w:b/>
          <w:sz w:val="20"/>
          <w:bdr w:val="single" w:sz="4" w:space="0" w:color="auto"/>
        </w:rPr>
        <w:t>1</w:t>
      </w:r>
      <w:r w:rsidRPr="003F2B05">
        <w:rPr>
          <w:rFonts w:ascii="Times New Roman" w:hAnsi="Times New Roman" w:cs="Times New Roman" w:hint="eastAsia"/>
          <w:b/>
          <w:sz w:val="20"/>
          <w:bdr w:val="single" w:sz="4" w:space="0" w:color="auto"/>
        </w:rPr>
        <w:t>）</w:t>
      </w:r>
      <w:r w:rsidRPr="003F2B05">
        <w:rPr>
          <w:rFonts w:ascii="Times New Roman" w:hAnsi="Times New Roman" w:cs="Times New Roman"/>
          <w:b/>
          <w:sz w:val="20"/>
          <w:bdr w:val="single" w:sz="4" w:space="0" w:color="auto"/>
        </w:rPr>
        <w:t>《順正理論》</w:t>
      </w:r>
    </w:p>
    <w:p w:rsidR="004A00A2" w:rsidRPr="003F2B05" w:rsidRDefault="004A00A2" w:rsidP="00A916ED">
      <w:pPr>
        <w:spacing w:afterLines="30" w:after="108"/>
        <w:ind w:leftChars="150" w:left="360"/>
        <w:jc w:val="both"/>
        <w:rPr>
          <w:rFonts w:ascii="Times New Roman" w:hAnsi="Times New Roman" w:cs="Times New Roman"/>
        </w:rPr>
      </w:pPr>
      <w:r w:rsidRPr="003F2B05">
        <w:rPr>
          <w:rFonts w:ascii="Times New Roman" w:hAnsiTheme="minorEastAsia" w:cs="Times New Roman"/>
        </w:rPr>
        <w:t>《順正理論》卷</w:t>
      </w:r>
      <w:r w:rsidRPr="003F2B05">
        <w:rPr>
          <w:rFonts w:ascii="Times New Roman" w:hAnsiTheme="minorEastAsia" w:cs="Times New Roman" w:hint="eastAsia"/>
        </w:rPr>
        <w:t>44</w:t>
      </w:r>
      <w:r w:rsidRPr="003F2B05">
        <w:rPr>
          <w:rFonts w:ascii="Times New Roman" w:hAnsiTheme="minorEastAsia" w:cs="Times New Roman"/>
        </w:rPr>
        <w:t>（大正</w:t>
      </w:r>
      <w:r w:rsidRPr="003F2B05">
        <w:rPr>
          <w:rFonts w:ascii="Times New Roman" w:hAnsiTheme="minorEastAsia" w:cs="Times New Roman" w:hint="eastAsia"/>
        </w:rPr>
        <w:t>29</w:t>
      </w:r>
      <w:r w:rsidR="005670CC" w:rsidRPr="003F2B05">
        <w:rPr>
          <w:rFonts w:ascii="Times New Roman" w:hAnsiTheme="minorEastAsia" w:cs="Times New Roman" w:hint="eastAsia"/>
        </w:rPr>
        <w:t>，</w:t>
      </w:r>
      <w:r w:rsidRPr="003F2B05">
        <w:rPr>
          <w:rFonts w:ascii="Times New Roman" w:hAnsiTheme="minorEastAsia" w:cs="Times New Roman" w:hint="eastAsia"/>
        </w:rPr>
        <w:t>595a</w:t>
      </w:r>
      <w:r w:rsidRPr="003F2B05">
        <w:rPr>
          <w:rFonts w:ascii="Times New Roman" w:hAnsiTheme="minorEastAsia" w:cs="Times New Roman"/>
        </w:rPr>
        <w:t>）也說：</w:t>
      </w:r>
    </w:p>
    <w:p w:rsidR="004A00A2" w:rsidRPr="003F2B05" w:rsidRDefault="004A00A2" w:rsidP="005670CC">
      <w:pPr>
        <w:spacing w:beforeLines="50" w:before="180"/>
        <w:ind w:leftChars="250" w:left="600"/>
        <w:jc w:val="both"/>
        <w:rPr>
          <w:rFonts w:ascii="Times New Roman" w:eastAsia="標楷體" w:hAnsiTheme="minorEastAsia" w:cs="Times New Roman"/>
        </w:rPr>
      </w:pPr>
      <w:r w:rsidRPr="003F2B05">
        <w:rPr>
          <w:rFonts w:ascii="Times New Roman" w:hAnsiTheme="minorEastAsia" w:cs="Times New Roman"/>
        </w:rPr>
        <w:t>「</w:t>
      </w:r>
      <w:r w:rsidRPr="003F2B05">
        <w:rPr>
          <w:rFonts w:ascii="Times New Roman" w:eastAsia="標楷體" w:hAnsiTheme="minorEastAsia" w:cs="Times New Roman"/>
        </w:rPr>
        <w:t>言譬喻者，為</w:t>
      </w:r>
      <w:r w:rsidRPr="003F2B05">
        <w:rPr>
          <w:rFonts w:ascii="Times New Roman" w:eastAsia="標楷體" w:hAnsiTheme="minorEastAsia" w:cs="Times New Roman"/>
          <w:b/>
          <w:bCs/>
        </w:rPr>
        <w:t>令曉悟所說義宗，廣引多門比例開示</w:t>
      </w:r>
      <w:r w:rsidRPr="003F2B05">
        <w:rPr>
          <w:rFonts w:ascii="Times New Roman" w:eastAsia="標楷體" w:hAnsiTheme="minorEastAsia" w:cs="Times New Roman"/>
        </w:rPr>
        <w:t>，如長喻等契經所說」。</w:t>
      </w:r>
    </w:p>
    <w:p w:rsidR="004A00A2" w:rsidRPr="003F2B05" w:rsidRDefault="004A00A2" w:rsidP="005670CC">
      <w:pPr>
        <w:spacing w:afterLines="50" w:after="180"/>
        <w:ind w:leftChars="250" w:left="600"/>
        <w:jc w:val="both"/>
        <w:rPr>
          <w:rFonts w:ascii="Times New Roman" w:hAnsiTheme="minorEastAsia" w:cs="Times New Roman"/>
        </w:rPr>
      </w:pPr>
      <w:r w:rsidRPr="003F2B05">
        <w:rPr>
          <w:rFonts w:ascii="Times New Roman" w:eastAsia="標楷體" w:hAnsiTheme="minorEastAsia" w:cs="Times New Roman"/>
        </w:rPr>
        <w:t>「有說：此是除諸菩薩，說餘本行，</w:t>
      </w:r>
      <w:r w:rsidRPr="003F2B05">
        <w:rPr>
          <w:rFonts w:ascii="Times New Roman" w:eastAsia="標楷體" w:hAnsiTheme="minorEastAsia" w:cs="Times New Roman"/>
          <w:b/>
          <w:bCs/>
        </w:rPr>
        <w:t>能有所證，示所化言</w:t>
      </w:r>
      <w:r w:rsidRPr="003F2B05">
        <w:rPr>
          <w:rFonts w:ascii="Times New Roman" w:hAnsiTheme="minorEastAsia" w:cs="Times New Roman"/>
        </w:rPr>
        <w:t>。」</w:t>
      </w:r>
    </w:p>
    <w:p w:rsidR="004A00A2" w:rsidRPr="003F2B05" w:rsidRDefault="004A00A2" w:rsidP="005670CC">
      <w:pPr>
        <w:spacing w:afterLines="30" w:after="108"/>
        <w:ind w:leftChars="150" w:left="360"/>
        <w:jc w:val="both"/>
        <w:rPr>
          <w:rFonts w:ascii="Times New Roman" w:hAnsiTheme="minorEastAsia" w:cs="Times New Roman"/>
        </w:rPr>
      </w:pPr>
      <w:r w:rsidRPr="003F2B05">
        <w:rPr>
          <w:rFonts w:ascii="Times New Roman" w:hAnsiTheme="minorEastAsia" w:cs="Times New Roman"/>
          <w:sz w:val="22"/>
          <w:shd w:val="pct15" w:color="auto" w:fill="FFFFFF"/>
        </w:rPr>
        <w:t>（</w:t>
      </w:r>
      <w:r w:rsidRPr="003F2B05">
        <w:rPr>
          <w:rFonts w:ascii="Times New Roman" w:hAnsi="Times New Roman" w:cs="Times New Roman"/>
          <w:sz w:val="22"/>
          <w:shd w:val="pct15" w:color="auto" w:fill="FFFFFF"/>
        </w:rPr>
        <w:t>p.611</w:t>
      </w:r>
      <w:r w:rsidRPr="003F2B05">
        <w:rPr>
          <w:rFonts w:ascii="Times New Roman" w:hAnsiTheme="minorEastAsia" w:cs="Times New Roman"/>
          <w:sz w:val="22"/>
          <w:shd w:val="pct15" w:color="auto" w:fill="FFFFFF"/>
        </w:rPr>
        <w:t>）</w:t>
      </w:r>
      <w:r w:rsidRPr="003F2B05">
        <w:rPr>
          <w:rFonts w:ascii="Times New Roman" w:hAnsiTheme="minorEastAsia" w:cs="Times New Roman"/>
        </w:rPr>
        <w:t>《順正理論》繼承了《大毘婆沙論》的見解，以「長（譬）喻」等為「譬喻」。其稱為「譬喻」的理由，是「</w:t>
      </w:r>
      <w:r w:rsidRPr="003F2B05">
        <w:rPr>
          <w:rFonts w:ascii="Times New Roman" w:eastAsia="標楷體" w:hAnsiTheme="minorEastAsia" w:cs="Times New Roman"/>
        </w:rPr>
        <w:t>為令曉悟所說義宗，廣引</w:t>
      </w:r>
      <w:r w:rsidRPr="003F2B05">
        <w:rPr>
          <w:rFonts w:ascii="Times New Roman" w:eastAsia="標楷體" w:hAnsi="Times New Roman" w:cs="Times New Roman"/>
        </w:rPr>
        <w:t>多門比例開示</w:t>
      </w:r>
      <w:r w:rsidRPr="003F2B05">
        <w:rPr>
          <w:rFonts w:ascii="Times New Roman" w:hAnsi="Times New Roman" w:cs="Times New Roman"/>
        </w:rPr>
        <w:t>」。</w:t>
      </w:r>
      <w:r w:rsidRPr="003F2B05">
        <w:rPr>
          <w:rFonts w:ascii="Times New Roman" w:hAnsi="Times New Roman" w:cs="Times New Roman"/>
          <w:b/>
          <w:bCs/>
        </w:rPr>
        <w:t>「阿波陀那」的意義，不但與比況（</w:t>
      </w:r>
      <w:r w:rsidRPr="003F2B05">
        <w:rPr>
          <w:rFonts w:ascii="Times New Roman" w:hAnsi="Times New Roman" w:cs="Times New Roman"/>
          <w:b/>
          <w:bCs/>
        </w:rPr>
        <w:t>Aupamya</w:t>
      </w:r>
      <w:r w:rsidRPr="003F2B05">
        <w:rPr>
          <w:rFonts w:ascii="Times New Roman" w:hAnsi="Times New Roman" w:cs="Times New Roman"/>
          <w:b/>
          <w:bCs/>
        </w:rPr>
        <w:t>）相合，也與喻支的喻（</w:t>
      </w:r>
      <w:r w:rsidRPr="003F2B05">
        <w:rPr>
          <w:rFonts w:ascii="Times New Roman" w:hAnsi="Times New Roman" w:cs="Times New Roman"/>
          <w:b/>
          <w:bCs/>
        </w:rPr>
        <w:t>D</w:t>
      </w:r>
      <w:r w:rsidRPr="003F2B05">
        <w:rPr>
          <w:rFonts w:ascii="Cambria Math" w:hAnsi="Cambria Math" w:cs="Cambria Math"/>
          <w:b/>
          <w:bCs/>
        </w:rPr>
        <w:t>ṛṣṭ</w:t>
      </w:r>
      <w:r w:rsidRPr="003F2B05">
        <w:rPr>
          <w:rFonts w:ascii="Times New Roman" w:hAnsi="Times New Roman" w:cs="Times New Roman"/>
          <w:b/>
          <w:bCs/>
        </w:rPr>
        <w:t>ānta</w:t>
      </w:r>
      <w:r w:rsidRPr="003F2B05">
        <w:rPr>
          <w:rFonts w:ascii="Times New Roman" w:hAnsi="Times New Roman" w:cs="Times New Roman"/>
          <w:b/>
          <w:bCs/>
        </w:rPr>
        <w:t>）相同</w:t>
      </w:r>
      <w:r w:rsidRPr="003F2B05">
        <w:rPr>
          <w:rFonts w:ascii="Times New Roman" w:hAnsi="Times New Roman" w:cs="Times New Roman"/>
        </w:rPr>
        <w:t>。「阿波陀那」是被用為例證，以證明所說義（宗）的。第二說，也只「</w:t>
      </w:r>
      <w:r w:rsidRPr="003F2B05">
        <w:rPr>
          <w:rFonts w:ascii="Times New Roman" w:eastAsia="標楷體" w:hAnsi="Times New Roman" w:cs="Times New Roman"/>
        </w:rPr>
        <w:t>除菩薩</w:t>
      </w:r>
      <w:r w:rsidRPr="003F2B05">
        <w:rPr>
          <w:rFonts w:ascii="Times New Roman" w:hAnsi="Times New Roman" w:cs="Times New Roman"/>
        </w:rPr>
        <w:t>」本行</w:t>
      </w:r>
      <w:r w:rsidRPr="003F2B05">
        <w:rPr>
          <w:rFonts w:ascii="Times New Roman" w:hAnsiTheme="minorEastAsia" w:cs="Times New Roman"/>
        </w:rPr>
        <w:t>的不同，而「</w:t>
      </w:r>
      <w:r w:rsidRPr="003F2B05">
        <w:rPr>
          <w:rFonts w:ascii="Times New Roman" w:eastAsia="標楷體" w:hAnsiTheme="minorEastAsia" w:cs="Times New Roman"/>
        </w:rPr>
        <w:t>能有所證，示所化言</w:t>
      </w:r>
      <w:r w:rsidRPr="003F2B05">
        <w:rPr>
          <w:rFonts w:ascii="Times New Roman" w:hAnsiTheme="minorEastAsia" w:cs="Times New Roman"/>
        </w:rPr>
        <w:t>」，意義還是一樣。</w:t>
      </w:r>
    </w:p>
    <w:p w:rsidR="004A00A2" w:rsidRPr="003F2B05" w:rsidRDefault="004A00A2" w:rsidP="00A916ED">
      <w:pPr>
        <w:widowControl/>
        <w:ind w:leftChars="150" w:left="360"/>
        <w:rPr>
          <w:rFonts w:ascii="Times New Roman" w:hAnsi="Times New Roman" w:cs="Times New Roman"/>
          <w:b/>
          <w:sz w:val="20"/>
          <w:bdr w:val="single" w:sz="4" w:space="0" w:color="auto"/>
        </w:rPr>
      </w:pPr>
      <w:r w:rsidRPr="003F2B05">
        <w:rPr>
          <w:rFonts w:ascii="Times New Roman" w:hAnsi="Times New Roman" w:cs="Times New Roman" w:hint="eastAsia"/>
          <w:b/>
          <w:sz w:val="20"/>
          <w:bdr w:val="single" w:sz="4" w:space="0" w:color="auto"/>
        </w:rPr>
        <w:t>（</w:t>
      </w:r>
      <w:r w:rsidRPr="003F2B05">
        <w:rPr>
          <w:rFonts w:ascii="Times New Roman" w:hAnsi="Times New Roman" w:cs="Times New Roman" w:hint="eastAsia"/>
          <w:b/>
          <w:sz w:val="20"/>
          <w:bdr w:val="single" w:sz="4" w:space="0" w:color="auto"/>
        </w:rPr>
        <w:t>2</w:t>
      </w:r>
      <w:r w:rsidRPr="003F2B05">
        <w:rPr>
          <w:rFonts w:ascii="Times New Roman" w:hAnsi="Times New Roman" w:cs="Times New Roman" w:hint="eastAsia"/>
          <w:b/>
          <w:sz w:val="20"/>
          <w:bdr w:val="single" w:sz="4" w:space="0" w:color="auto"/>
        </w:rPr>
        <w:t>）</w:t>
      </w:r>
      <w:r w:rsidRPr="003F2B05">
        <w:rPr>
          <w:rFonts w:ascii="Times New Roman" w:hAnsi="Times New Roman" w:cs="Times New Roman"/>
          <w:b/>
          <w:sz w:val="20"/>
          <w:bdr w:val="single" w:sz="4" w:space="0" w:color="auto"/>
        </w:rPr>
        <w:t>《成實論》</w:t>
      </w:r>
    </w:p>
    <w:p w:rsidR="004A00A2" w:rsidRPr="003F2B05" w:rsidRDefault="004A00A2" w:rsidP="00A916ED">
      <w:pPr>
        <w:spacing w:afterLines="30" w:after="108"/>
        <w:ind w:leftChars="150" w:left="360"/>
        <w:jc w:val="both"/>
        <w:rPr>
          <w:rFonts w:ascii="Times New Roman" w:hAnsiTheme="minorEastAsia" w:cs="Times New Roman"/>
        </w:rPr>
      </w:pPr>
      <w:r w:rsidRPr="003F2B05">
        <w:rPr>
          <w:rFonts w:ascii="Times New Roman" w:hAnsiTheme="minorEastAsia" w:cs="Times New Roman"/>
        </w:rPr>
        <w:t>《成實論》說：</w:t>
      </w:r>
      <w:r w:rsidRPr="003F2B05">
        <w:rPr>
          <w:rStyle w:val="aa"/>
          <w:rFonts w:ascii="Times New Roman" w:hAnsiTheme="minorEastAsia" w:cs="Times New Roman"/>
        </w:rPr>
        <w:footnoteReference w:id="464"/>
      </w:r>
      <w:r w:rsidRPr="003F2B05">
        <w:rPr>
          <w:rFonts w:ascii="Times New Roman" w:hAnsiTheme="minorEastAsia" w:cs="Times New Roman"/>
        </w:rPr>
        <w:t>「</w:t>
      </w:r>
      <w:r w:rsidRPr="003F2B05">
        <w:rPr>
          <w:rFonts w:ascii="Times New Roman" w:eastAsia="標楷體" w:hAnsiTheme="minorEastAsia" w:cs="Times New Roman"/>
        </w:rPr>
        <w:t>阿波陀那者，本末次第說是也。如經中說：智者言說，則有次第。有義有解，不令散亂，是名阿波陀那</w:t>
      </w:r>
      <w:r w:rsidRPr="003F2B05">
        <w:rPr>
          <w:rFonts w:ascii="Times New Roman" w:hAnsiTheme="minorEastAsia" w:cs="Times New Roman"/>
        </w:rPr>
        <w:t>」</w:t>
      </w:r>
      <w:r w:rsidRPr="003F2B05">
        <w:rPr>
          <w:rFonts w:ascii="Times New Roman" w:eastAsia="標楷體" w:hAnsiTheme="minorEastAsia" w:cs="Times New Roman"/>
        </w:rPr>
        <w:t>。</w:t>
      </w:r>
      <w:r w:rsidRPr="003F2B05">
        <w:rPr>
          <w:rFonts w:ascii="Times New Roman" w:hAnsiTheme="minorEastAsia" w:cs="Times New Roman"/>
        </w:rPr>
        <w:t>本末次第，是敘述事緣的始末。而所以說「本末次第」，只是為了「解」明所說的「義」宗。</w:t>
      </w:r>
    </w:p>
    <w:p w:rsidR="004A00A2" w:rsidRPr="003F2B05" w:rsidRDefault="004A00A2" w:rsidP="00A916ED">
      <w:pPr>
        <w:widowControl/>
        <w:ind w:leftChars="150" w:left="360"/>
        <w:rPr>
          <w:rFonts w:ascii="Times New Roman" w:hAnsi="Times New Roman" w:cs="Times New Roman"/>
          <w:b/>
          <w:sz w:val="20"/>
          <w:bdr w:val="single" w:sz="4" w:space="0" w:color="auto"/>
        </w:rPr>
      </w:pPr>
      <w:r w:rsidRPr="003F2B05">
        <w:rPr>
          <w:rFonts w:ascii="Times New Roman" w:hAnsi="Times New Roman" w:cs="Times New Roman" w:hint="eastAsia"/>
          <w:b/>
          <w:sz w:val="20"/>
          <w:bdr w:val="single" w:sz="4" w:space="0" w:color="auto"/>
        </w:rPr>
        <w:t>（</w:t>
      </w:r>
      <w:r w:rsidRPr="003F2B05">
        <w:rPr>
          <w:rFonts w:ascii="Times New Roman" w:hAnsi="Times New Roman" w:cs="Times New Roman" w:hint="eastAsia"/>
          <w:b/>
          <w:sz w:val="20"/>
          <w:bdr w:val="single" w:sz="4" w:space="0" w:color="auto"/>
        </w:rPr>
        <w:t>3</w:t>
      </w:r>
      <w:r w:rsidRPr="003F2B05">
        <w:rPr>
          <w:rFonts w:ascii="Times New Roman" w:hAnsi="Times New Roman" w:cs="Times New Roman" w:hint="eastAsia"/>
          <w:b/>
          <w:sz w:val="20"/>
          <w:bdr w:val="single" w:sz="4" w:space="0" w:color="auto"/>
        </w:rPr>
        <w:t>）小結</w:t>
      </w:r>
    </w:p>
    <w:p w:rsidR="004A00A2" w:rsidRPr="003F2B05" w:rsidRDefault="004A00A2" w:rsidP="00A916ED">
      <w:pPr>
        <w:spacing w:afterLines="30" w:after="108"/>
        <w:ind w:leftChars="150" w:left="360"/>
        <w:jc w:val="both"/>
        <w:rPr>
          <w:rFonts w:ascii="Times New Roman" w:hAnsiTheme="minorEastAsia" w:cs="Times New Roman"/>
        </w:rPr>
      </w:pPr>
      <w:r w:rsidRPr="003F2B05">
        <w:rPr>
          <w:rFonts w:ascii="Times New Roman" w:hAnsiTheme="minorEastAsia" w:cs="Times New Roman"/>
        </w:rPr>
        <w:t>《順正理論》與《成實論》，說明了「阿波陀那」的「譬喻」作用，是晚期「譬喻」文學盛行的實際情形。</w:t>
      </w:r>
    </w:p>
    <w:p w:rsidR="004A00A2" w:rsidRPr="003F2B05" w:rsidRDefault="004A00A2" w:rsidP="00A916ED">
      <w:pPr>
        <w:spacing w:beforeLines="50" w:before="180"/>
        <w:jc w:val="both"/>
        <w:rPr>
          <w:b/>
          <w:sz w:val="20"/>
          <w:szCs w:val="20"/>
          <w:bdr w:val="single" w:sz="4" w:space="0" w:color="auto"/>
        </w:rPr>
      </w:pPr>
      <w:r w:rsidRPr="003F2B05">
        <w:rPr>
          <w:rFonts w:hint="eastAsia"/>
          <w:b/>
          <w:sz w:val="20"/>
          <w:szCs w:val="20"/>
          <w:bdr w:val="single" w:sz="4" w:space="0" w:color="auto"/>
        </w:rPr>
        <w:t>四、結論</w:t>
      </w:r>
    </w:p>
    <w:p w:rsidR="004A00A2" w:rsidRPr="003F2B05" w:rsidRDefault="004A00A2" w:rsidP="00A916ED">
      <w:pPr>
        <w:ind w:leftChars="50" w:left="120"/>
        <w:jc w:val="both"/>
        <w:rPr>
          <w:rFonts w:ascii="Times New Roman" w:hAnsi="Times New Roman" w:cs="Times New Roman"/>
          <w:b/>
          <w:sz w:val="20"/>
          <w:szCs w:val="20"/>
          <w:bdr w:val="single" w:sz="4" w:space="0" w:color="auto"/>
        </w:rPr>
      </w:pPr>
      <w:r w:rsidRPr="003F2B05">
        <w:rPr>
          <w:rFonts w:ascii="Times New Roman" w:hAnsi="Times New Roman" w:cs="Times New Roman" w:hint="eastAsia"/>
          <w:b/>
          <w:sz w:val="20"/>
          <w:szCs w:val="20"/>
          <w:bdr w:val="single" w:sz="4" w:space="0" w:color="auto"/>
        </w:rPr>
        <w:t>（一）</w:t>
      </w:r>
      <w:r w:rsidRPr="003F2B05">
        <w:rPr>
          <w:rFonts w:ascii="Times New Roman" w:hAnsi="Times New Roman" w:cs="Times New Roman"/>
          <w:b/>
          <w:sz w:val="20"/>
          <w:szCs w:val="20"/>
          <w:bdr w:val="single" w:sz="4" w:space="0" w:color="auto"/>
        </w:rPr>
        <w:t>經師所傳的「阿波陀那」</w:t>
      </w:r>
      <w:r w:rsidRPr="003F2B05">
        <w:rPr>
          <w:rFonts w:ascii="Times New Roman" w:hAnsi="Times New Roman" w:cs="Times New Roman" w:hint="eastAsia"/>
          <w:b/>
          <w:sz w:val="20"/>
          <w:szCs w:val="20"/>
          <w:bdr w:val="single" w:sz="4" w:space="0" w:color="auto"/>
        </w:rPr>
        <w:t>（</w:t>
      </w:r>
      <w:r w:rsidRPr="003F2B05">
        <w:rPr>
          <w:rFonts w:ascii="Times New Roman" w:hAnsi="Times New Roman" w:cs="Times New Roman"/>
          <w:b/>
          <w:sz w:val="20"/>
          <w:szCs w:val="20"/>
          <w:bdr w:val="single" w:sz="4" w:space="0" w:color="auto"/>
        </w:rPr>
        <w:t>Avad</w:t>
      </w:r>
      <w:r w:rsidRPr="003F2B05">
        <w:rPr>
          <w:rFonts w:ascii="Times New Roman" w:hAnsi="Times New Roman" w:cs="Times New Roman" w:hint="eastAsia"/>
          <w:b/>
          <w:sz w:val="20"/>
          <w:szCs w:val="20"/>
          <w:bdr w:val="single" w:sz="4" w:space="0" w:color="auto"/>
        </w:rPr>
        <w:t>a</w:t>
      </w:r>
      <w:r w:rsidRPr="003F2B05">
        <w:rPr>
          <w:rFonts w:ascii="Times New Roman" w:hAnsi="Times New Roman" w:cs="Times New Roman"/>
          <w:b/>
          <w:sz w:val="20"/>
          <w:szCs w:val="20"/>
          <w:bdr w:val="single" w:sz="4" w:space="0" w:color="auto"/>
        </w:rPr>
        <w:t>na</w:t>
      </w:r>
      <w:r w:rsidRPr="003F2B05">
        <w:rPr>
          <w:rFonts w:ascii="Times New Roman" w:hAnsi="Times New Roman" w:cs="Times New Roman" w:hint="eastAsia"/>
          <w:b/>
          <w:sz w:val="20"/>
          <w:szCs w:val="20"/>
          <w:bdr w:val="single" w:sz="4" w:space="0" w:color="auto"/>
        </w:rPr>
        <w:t>）</w:t>
      </w:r>
    </w:p>
    <w:p w:rsidR="004A00A2" w:rsidRPr="003F2B05" w:rsidRDefault="004A00A2" w:rsidP="005670CC">
      <w:pPr>
        <w:spacing w:afterLines="30" w:after="108"/>
        <w:ind w:leftChars="50" w:left="120"/>
        <w:jc w:val="both"/>
        <w:rPr>
          <w:rFonts w:ascii="Times New Roman" w:hAnsiTheme="minorEastAsia" w:cs="Times New Roman"/>
        </w:rPr>
      </w:pPr>
      <w:r w:rsidRPr="003F2B05">
        <w:rPr>
          <w:rFonts w:ascii="Times New Roman" w:hAnsiTheme="minorEastAsia" w:cs="Times New Roman"/>
        </w:rPr>
        <w:t>「阿波陀那」</w:t>
      </w:r>
      <w:r w:rsidRPr="003F2B05">
        <w:rPr>
          <w:rFonts w:ascii="新細明體" w:hAnsi="新細明體" w:cs="Times New Roman"/>
        </w:rPr>
        <w:t>──</w:t>
      </w:r>
      <w:r w:rsidRPr="003F2B05">
        <w:rPr>
          <w:rFonts w:ascii="Times New Roman" w:hAnsiTheme="minorEastAsia" w:cs="Times New Roman"/>
        </w:rPr>
        <w:t>經師的本義，應為偉大的，光輝的事跡。</w:t>
      </w:r>
    </w:p>
    <w:p w:rsidR="004A00A2" w:rsidRPr="003F2B05" w:rsidRDefault="004A00A2" w:rsidP="00A916ED">
      <w:pPr>
        <w:ind w:leftChars="50" w:left="120"/>
        <w:jc w:val="both"/>
        <w:rPr>
          <w:rFonts w:ascii="Times New Roman" w:hAnsi="Times New Roman" w:cs="Times New Roman"/>
          <w:b/>
          <w:sz w:val="20"/>
          <w:szCs w:val="20"/>
          <w:bdr w:val="single" w:sz="4" w:space="0" w:color="auto"/>
        </w:rPr>
      </w:pPr>
      <w:r w:rsidRPr="003F2B05">
        <w:rPr>
          <w:rFonts w:ascii="Times New Roman" w:hAnsi="Times New Roman" w:cs="Times New Roman" w:hint="eastAsia"/>
          <w:b/>
          <w:sz w:val="20"/>
          <w:szCs w:val="20"/>
          <w:bdr w:val="single" w:sz="4" w:space="0" w:color="auto"/>
        </w:rPr>
        <w:t>（二）</w:t>
      </w:r>
      <w:r w:rsidRPr="003F2B05">
        <w:rPr>
          <w:rFonts w:ascii="Times New Roman" w:hAnsi="Times New Roman" w:cs="Times New Roman"/>
          <w:b/>
          <w:sz w:val="20"/>
          <w:szCs w:val="20"/>
          <w:bdr w:val="single" w:sz="4" w:space="0" w:color="auto"/>
        </w:rPr>
        <w:t>律師所傳的「阿波陀那」，與比況</w:t>
      </w:r>
      <w:r w:rsidRPr="003F2B05">
        <w:rPr>
          <w:rFonts w:ascii="Times New Roman" w:hAnsi="Times New Roman" w:cs="Times New Roman" w:hint="eastAsia"/>
          <w:b/>
          <w:sz w:val="20"/>
          <w:szCs w:val="20"/>
          <w:bdr w:val="single" w:sz="4" w:space="0" w:color="auto"/>
        </w:rPr>
        <w:t>（</w:t>
      </w:r>
      <w:r w:rsidRPr="003F2B05">
        <w:rPr>
          <w:rFonts w:ascii="Times New Roman" w:hAnsi="Times New Roman" w:cs="Times New Roman" w:hint="eastAsia"/>
          <w:b/>
          <w:sz w:val="20"/>
          <w:szCs w:val="20"/>
          <w:bdr w:val="single" w:sz="4" w:space="0" w:color="auto"/>
        </w:rPr>
        <w:t>A</w:t>
      </w:r>
      <w:r w:rsidRPr="003F2B05">
        <w:rPr>
          <w:rFonts w:ascii="Times New Roman" w:hAnsi="Times New Roman" w:cs="Times New Roman"/>
          <w:b/>
          <w:sz w:val="20"/>
          <w:szCs w:val="20"/>
          <w:bdr w:val="single" w:sz="4" w:space="0" w:color="auto"/>
        </w:rPr>
        <w:t>upamya</w:t>
      </w:r>
      <w:r w:rsidRPr="003F2B05">
        <w:rPr>
          <w:rFonts w:ascii="Times New Roman" w:hAnsi="Times New Roman" w:cs="Times New Roman" w:hint="eastAsia"/>
          <w:b/>
          <w:sz w:val="20"/>
          <w:szCs w:val="20"/>
          <w:bdr w:val="single" w:sz="4" w:space="0" w:color="auto"/>
        </w:rPr>
        <w:t>）</w:t>
      </w:r>
      <w:r w:rsidRPr="003F2B05">
        <w:rPr>
          <w:rFonts w:ascii="Times New Roman" w:hAnsi="Times New Roman" w:cs="Times New Roman"/>
          <w:b/>
          <w:sz w:val="20"/>
          <w:szCs w:val="20"/>
          <w:bdr w:val="single" w:sz="4" w:space="0" w:color="auto"/>
        </w:rPr>
        <w:t>相近相合</w:t>
      </w:r>
    </w:p>
    <w:p w:rsidR="004A00A2" w:rsidRPr="003F2B05" w:rsidRDefault="004A00A2" w:rsidP="00A916ED">
      <w:pPr>
        <w:spacing w:afterLines="30" w:after="108"/>
        <w:ind w:leftChars="50" w:left="120"/>
        <w:jc w:val="both"/>
        <w:rPr>
          <w:rFonts w:ascii="Times New Roman" w:hAnsiTheme="minorEastAsia" w:cs="Times New Roman"/>
        </w:rPr>
      </w:pPr>
      <w:r w:rsidRPr="003F2B05">
        <w:rPr>
          <w:rFonts w:ascii="Times New Roman" w:hAnsiTheme="minorEastAsia" w:cs="Times New Roman"/>
        </w:rPr>
        <w:t>律師所傳的「阿波陀那」，從事跡而說明善惡的業緣；善惡業緣，為（過去）事跡的一部分，總名「阿波陀那」。</w:t>
      </w:r>
    </w:p>
    <w:p w:rsidR="004A00A2" w:rsidRPr="003F2B05" w:rsidRDefault="004A00A2" w:rsidP="00A916ED">
      <w:pPr>
        <w:spacing w:afterLines="30" w:after="108"/>
        <w:ind w:leftChars="50" w:left="120"/>
        <w:jc w:val="both"/>
        <w:rPr>
          <w:rFonts w:ascii="Times New Roman" w:hAnsiTheme="minorEastAsia" w:cs="Times New Roman"/>
        </w:rPr>
      </w:pPr>
      <w:r w:rsidRPr="003F2B05">
        <w:rPr>
          <w:rFonts w:ascii="Times New Roman" w:hAnsiTheme="minorEastAsia" w:cs="Times New Roman"/>
        </w:rPr>
        <w:t>從「律藏」所傳，《小部》所傳，《大智度論》所引述，「阿波陀那」只是現事與宿因。</w:t>
      </w:r>
    </w:p>
    <w:p w:rsidR="004A00A2" w:rsidRPr="003F2B05" w:rsidRDefault="004A00A2" w:rsidP="00A916ED">
      <w:pPr>
        <w:spacing w:afterLines="30" w:after="108"/>
        <w:ind w:leftChars="50" w:left="120"/>
        <w:jc w:val="both"/>
        <w:rPr>
          <w:rFonts w:ascii="Times New Roman" w:hAnsiTheme="minorEastAsia" w:cs="Times New Roman"/>
        </w:rPr>
      </w:pPr>
      <w:r w:rsidRPr="003F2B05">
        <w:rPr>
          <w:rFonts w:ascii="Times New Roman" w:hAnsiTheme="minorEastAsia" w:cs="Times New Roman"/>
        </w:rPr>
        <w:lastRenderedPageBreak/>
        <w:t>在佛教的通俗弘化時，引「阿波陀那」為事證，於是與比況</w:t>
      </w:r>
      <w:r w:rsidRPr="003F2B05">
        <w:rPr>
          <w:rFonts w:ascii="Times New Roman" w:hAnsi="Times New Roman" w:cs="Times New Roman" w:hint="eastAsia"/>
        </w:rPr>
        <w:t>（</w:t>
      </w:r>
      <w:r w:rsidRPr="003F2B05">
        <w:rPr>
          <w:rFonts w:ascii="Times New Roman" w:hAnsi="Times New Roman" w:cs="Times New Roman" w:hint="eastAsia"/>
        </w:rPr>
        <w:t>A</w:t>
      </w:r>
      <w:r w:rsidRPr="003F2B05">
        <w:rPr>
          <w:rFonts w:ascii="Times New Roman" w:hAnsi="Times New Roman" w:cs="Times New Roman"/>
        </w:rPr>
        <w:t>upamya</w:t>
      </w:r>
      <w:r w:rsidRPr="003F2B05">
        <w:rPr>
          <w:rFonts w:ascii="Times New Roman" w:hAnsi="Times New Roman" w:cs="Times New Roman" w:hint="eastAsia"/>
        </w:rPr>
        <w:t>）</w:t>
      </w:r>
      <w:r w:rsidRPr="003F2B05">
        <w:rPr>
          <w:rFonts w:ascii="Times New Roman" w:hAnsiTheme="minorEastAsia" w:cs="Times New Roman"/>
        </w:rPr>
        <w:t>相近，相合。</w:t>
      </w:r>
    </w:p>
    <w:p w:rsidR="004A00A2" w:rsidRPr="003F2B05" w:rsidRDefault="004A00A2" w:rsidP="00A916ED">
      <w:pPr>
        <w:ind w:leftChars="50" w:left="120"/>
        <w:jc w:val="both"/>
        <w:rPr>
          <w:rFonts w:ascii="Times New Roman" w:hAnsi="Times New Roman" w:cs="Times New Roman"/>
          <w:b/>
          <w:sz w:val="20"/>
          <w:szCs w:val="20"/>
          <w:bdr w:val="single" w:sz="4" w:space="0" w:color="auto"/>
        </w:rPr>
      </w:pPr>
      <w:r w:rsidRPr="003F2B05">
        <w:rPr>
          <w:rFonts w:ascii="Times New Roman" w:hAnsi="Times New Roman" w:cs="Times New Roman" w:hint="eastAsia"/>
          <w:b/>
          <w:sz w:val="20"/>
          <w:szCs w:val="20"/>
          <w:bdr w:val="single" w:sz="4" w:space="0" w:color="auto"/>
        </w:rPr>
        <w:t>（三）</w:t>
      </w:r>
      <w:r w:rsidRPr="003F2B05">
        <w:rPr>
          <w:rFonts w:ascii="Times New Roman" w:hAnsi="Times New Roman" w:cs="Times New Roman"/>
          <w:b/>
          <w:sz w:val="20"/>
          <w:szCs w:val="20"/>
          <w:bdr w:val="single" w:sz="4" w:space="0" w:color="auto"/>
        </w:rPr>
        <w:t>譬喻師所傳的「阿波陀那」</w:t>
      </w:r>
      <w:r w:rsidRPr="003F2B05">
        <w:rPr>
          <w:rFonts w:ascii="Times New Roman" w:hAnsi="Times New Roman" w:cs="Times New Roman" w:hint="eastAsia"/>
          <w:b/>
          <w:sz w:val="20"/>
          <w:szCs w:val="20"/>
          <w:bdr w:val="single" w:sz="4" w:space="0" w:color="auto"/>
        </w:rPr>
        <w:t>，</w:t>
      </w:r>
      <w:r w:rsidRPr="003F2B05">
        <w:rPr>
          <w:rFonts w:ascii="Times New Roman" w:hAnsi="Times New Roman" w:cs="Times New Roman"/>
          <w:b/>
          <w:sz w:val="20"/>
          <w:szCs w:val="20"/>
          <w:bdr w:val="single" w:sz="4" w:space="0" w:color="auto"/>
        </w:rPr>
        <w:t>在實際應用中與「譬喻」</w:t>
      </w:r>
      <w:r w:rsidRPr="003F2B05">
        <w:rPr>
          <w:rFonts w:ascii="Times New Roman" w:hAnsi="Times New Roman" w:cs="Times New Roman" w:hint="eastAsia"/>
          <w:b/>
          <w:sz w:val="20"/>
          <w:szCs w:val="20"/>
          <w:bdr w:val="single" w:sz="4" w:space="0" w:color="auto"/>
        </w:rPr>
        <w:t>（</w:t>
      </w:r>
      <w:r w:rsidRPr="003F2B05">
        <w:rPr>
          <w:rFonts w:ascii="Times New Roman" w:hAnsi="Times New Roman" w:cs="Times New Roman"/>
          <w:b/>
          <w:sz w:val="20"/>
          <w:szCs w:val="20"/>
          <w:bdr w:val="single" w:sz="4" w:space="0" w:color="auto"/>
        </w:rPr>
        <w:t>Dṛṣṭānta</w:t>
      </w:r>
      <w:r w:rsidRPr="003F2B05">
        <w:rPr>
          <w:rFonts w:ascii="Times New Roman" w:hAnsi="Times New Roman" w:cs="Times New Roman" w:hint="eastAsia"/>
          <w:b/>
          <w:sz w:val="20"/>
          <w:szCs w:val="20"/>
          <w:bdr w:val="single" w:sz="4" w:space="0" w:color="auto"/>
        </w:rPr>
        <w:t>）</w:t>
      </w:r>
      <w:r w:rsidRPr="003F2B05">
        <w:rPr>
          <w:rFonts w:ascii="Times New Roman" w:hAnsi="Times New Roman" w:cs="Times New Roman"/>
          <w:b/>
          <w:sz w:val="20"/>
          <w:szCs w:val="20"/>
          <w:bdr w:val="single" w:sz="4" w:space="0" w:color="auto"/>
        </w:rPr>
        <w:t>相結合</w:t>
      </w:r>
    </w:p>
    <w:p w:rsidR="004A00A2" w:rsidRPr="003F2B05" w:rsidRDefault="004A00A2" w:rsidP="00A916ED">
      <w:pPr>
        <w:spacing w:afterLines="30" w:after="108"/>
        <w:ind w:leftChars="50" w:left="120"/>
        <w:jc w:val="both"/>
        <w:rPr>
          <w:rFonts w:ascii="Times New Roman" w:hAnsi="Times New Roman" w:cs="Times New Roman"/>
        </w:rPr>
      </w:pPr>
      <w:r w:rsidRPr="003F2B05">
        <w:rPr>
          <w:rFonts w:ascii="Times New Roman" w:hAnsiTheme="minorEastAsia" w:cs="Times New Roman"/>
        </w:rPr>
        <w:t>西元三世紀，「阿波陀那」已被譯為「譬喻」了。西元二、三世紀，譬喻師</w:t>
      </w:r>
      <w:r w:rsidRPr="003F2B05">
        <w:rPr>
          <w:rFonts w:ascii="Times New Roman" w:hAnsi="Times New Roman" w:cs="Times New Roman" w:hint="eastAsia"/>
        </w:rPr>
        <w:t>（</w:t>
      </w:r>
      <w:r w:rsidRPr="003F2B05">
        <w:rPr>
          <w:rFonts w:ascii="Times New Roman" w:hAnsi="Times New Roman" w:cs="Times New Roman" w:hint="eastAsia"/>
        </w:rPr>
        <w:t>D</w:t>
      </w:r>
      <w:r w:rsidRPr="003F2B05">
        <w:rPr>
          <w:rFonts w:ascii="Times New Roman" w:hAnsi="Times New Roman" w:cs="Times New Roman"/>
        </w:rPr>
        <w:t>ārṣṭntika</w:t>
      </w:r>
      <w:r w:rsidRPr="003F2B05">
        <w:rPr>
          <w:rFonts w:ascii="Times New Roman" w:hAnsi="Times New Roman" w:cs="Times New Roman" w:hint="eastAsia"/>
        </w:rPr>
        <w:t>）</w:t>
      </w:r>
      <w:r w:rsidRPr="003F2B05">
        <w:rPr>
          <w:rFonts w:ascii="Times New Roman" w:hAnsiTheme="minorEastAsia" w:cs="Times New Roman"/>
        </w:rPr>
        <w:t>脫離說一切有部，而</w:t>
      </w:r>
      <w:r w:rsidRPr="003F2B05">
        <w:rPr>
          <w:rFonts w:ascii="Times New Roman" w:hAnsi="Times New Roman" w:cs="Times New Roman"/>
        </w:rPr>
        <w:t>獨立盛行起來。這是以廣說「譬喻」（</w:t>
      </w:r>
      <w:r w:rsidRPr="003F2B05">
        <w:rPr>
          <w:rFonts w:ascii="Times New Roman" w:hAnsi="Times New Roman" w:cs="Times New Roman"/>
        </w:rPr>
        <w:t>D</w:t>
      </w:r>
      <w:r w:rsidRPr="003F2B05">
        <w:rPr>
          <w:rFonts w:ascii="Cambria Math" w:hAnsi="Cambria Math" w:cs="Cambria Math"/>
        </w:rPr>
        <w:t>ṛṣṭ</w:t>
      </w:r>
      <w:r w:rsidRPr="003F2B05">
        <w:rPr>
          <w:rFonts w:ascii="Times New Roman" w:hAnsi="Times New Roman" w:cs="Times New Roman"/>
        </w:rPr>
        <w:t>ānta</w:t>
      </w:r>
      <w:r w:rsidRPr="003F2B05">
        <w:rPr>
          <w:rFonts w:ascii="Times New Roman" w:hAnsi="Times New Roman" w:cs="Times New Roman"/>
        </w:rPr>
        <w:t>）</w:t>
      </w:r>
      <w:r w:rsidRPr="003F2B05">
        <w:rPr>
          <w:rStyle w:val="aa"/>
          <w:rFonts w:ascii="Times New Roman" w:hAnsi="Times New Roman" w:cs="Times New Roman"/>
        </w:rPr>
        <w:footnoteReference w:id="465"/>
      </w:r>
      <w:r w:rsidRPr="003F2B05">
        <w:rPr>
          <w:rFonts w:ascii="Times New Roman" w:hAnsi="Times New Roman" w:cs="Times New Roman"/>
        </w:rPr>
        <w:t>得名，而譬喻更通俗化的。「阿波陀那」、「阿波摩耶」，在實際應用中，與</w:t>
      </w:r>
      <w:r w:rsidRPr="003F2B05">
        <w:rPr>
          <w:rFonts w:ascii="Times New Roman" w:hAnsi="Times New Roman" w:cs="Times New Roman"/>
        </w:rPr>
        <w:t>D</w:t>
      </w:r>
      <w:r w:rsidRPr="003F2B05">
        <w:rPr>
          <w:rFonts w:ascii="Cambria Math" w:hAnsi="Cambria Math" w:cs="Cambria Math"/>
        </w:rPr>
        <w:t>ṛṣṭ</w:t>
      </w:r>
      <w:r w:rsidRPr="003F2B05">
        <w:rPr>
          <w:rFonts w:ascii="Times New Roman" w:hAnsi="Times New Roman" w:cs="Times New Roman"/>
        </w:rPr>
        <w:t>ānta</w:t>
      </w:r>
      <w:r w:rsidRPr="003F2B05">
        <w:rPr>
          <w:rStyle w:val="aa"/>
          <w:rFonts w:ascii="Times New Roman" w:hAnsi="Times New Roman" w:cs="Times New Roman"/>
        </w:rPr>
        <w:footnoteReference w:id="466"/>
      </w:r>
      <w:r w:rsidRPr="003F2B05">
        <w:rPr>
          <w:rFonts w:ascii="Times New Roman" w:hAnsi="Times New Roman" w:cs="Times New Roman"/>
        </w:rPr>
        <w:t>相結合。</w:t>
      </w:r>
    </w:p>
    <w:p w:rsidR="004A00A2" w:rsidRPr="003F2B05" w:rsidRDefault="004A00A2" w:rsidP="00A916ED">
      <w:pPr>
        <w:spacing w:afterLines="30" w:after="108"/>
        <w:ind w:leftChars="50" w:left="120"/>
        <w:jc w:val="both"/>
        <w:rPr>
          <w:rFonts w:ascii="Times New Roman" w:hAnsi="Times New Roman" w:cs="Times New Roman"/>
        </w:rPr>
      </w:pPr>
      <w:r w:rsidRPr="003F2B05">
        <w:rPr>
          <w:rFonts w:ascii="Times New Roman" w:hAnsi="Times New Roman" w:cs="Times New Roman"/>
        </w:rPr>
        <w:t>傳說譬喻大師鳩摩羅羅陀（</w:t>
      </w:r>
      <w:r w:rsidRPr="003F2B05">
        <w:rPr>
          <w:rFonts w:ascii="Times New Roman" w:hAnsi="Times New Roman" w:cs="Times New Roman"/>
        </w:rPr>
        <w:t>Kumāralata</w:t>
      </w:r>
      <w:r w:rsidRPr="003F2B05">
        <w:rPr>
          <w:rFonts w:ascii="Times New Roman" w:hAnsi="Times New Roman" w:cs="Times New Roman"/>
        </w:rPr>
        <w:t>），造《顯</w:t>
      </w:r>
      <w:r w:rsidRPr="003F2B05">
        <w:rPr>
          <w:rFonts w:ascii="Times New Roman" w:hAnsi="Times New Roman" w:cs="Times New Roman"/>
          <w:sz w:val="22"/>
          <w:shd w:val="pct15" w:color="auto" w:fill="FFFFFF"/>
        </w:rPr>
        <w:t>（</w:t>
      </w:r>
      <w:r w:rsidRPr="003F2B05">
        <w:rPr>
          <w:rFonts w:ascii="Times New Roman" w:hAnsi="Times New Roman" w:cs="Times New Roman"/>
          <w:sz w:val="22"/>
          <w:shd w:val="pct15" w:color="auto" w:fill="FFFFFF"/>
        </w:rPr>
        <w:t>p.612</w:t>
      </w:r>
      <w:r w:rsidRPr="003F2B05">
        <w:rPr>
          <w:rFonts w:ascii="Times New Roman" w:hAnsi="Times New Roman" w:cs="Times New Roman"/>
          <w:sz w:val="22"/>
          <w:shd w:val="pct15" w:color="auto" w:fill="FFFFFF"/>
        </w:rPr>
        <w:t>）</w:t>
      </w:r>
      <w:r w:rsidRPr="003F2B05">
        <w:rPr>
          <w:rFonts w:ascii="Times New Roman" w:hAnsi="Times New Roman" w:cs="Times New Roman"/>
        </w:rPr>
        <w:t>了論》、《日出論》，都是「</w:t>
      </w:r>
      <w:r w:rsidRPr="003F2B05">
        <w:rPr>
          <w:rFonts w:ascii="Times New Roman" w:eastAsia="標楷體" w:hAnsi="Times New Roman" w:cs="Times New Roman"/>
        </w:rPr>
        <w:t>為令曉悟所立義宗，廣引多門比例開示</w:t>
      </w:r>
      <w:r w:rsidRPr="003F2B05">
        <w:rPr>
          <w:rFonts w:ascii="Times New Roman" w:hAnsi="Times New Roman" w:cs="Times New Roman"/>
        </w:rPr>
        <w:t>」。「阿波陀那」，被想起了赫赫光輝的意思，而被解為「</w:t>
      </w:r>
      <w:r w:rsidRPr="003F2B05">
        <w:rPr>
          <w:rFonts w:ascii="Times New Roman" w:eastAsia="標楷體" w:hAnsi="Times New Roman" w:cs="Times New Roman"/>
        </w:rPr>
        <w:t>有比況說，隱義明了</w:t>
      </w:r>
      <w:r w:rsidRPr="003F2B05">
        <w:rPr>
          <w:rFonts w:ascii="Times New Roman" w:hAnsi="Times New Roman" w:cs="Times New Roman"/>
        </w:rPr>
        <w:t>」了。</w:t>
      </w:r>
      <w:r w:rsidRPr="003F2B05">
        <w:rPr>
          <w:rStyle w:val="aa"/>
          <w:rFonts w:ascii="Times New Roman" w:hAnsi="Times New Roman" w:cs="Times New Roman"/>
        </w:rPr>
        <w:footnoteReference w:id="467"/>
      </w:r>
    </w:p>
    <w:p w:rsidR="004A00A2" w:rsidRPr="003F2B05" w:rsidRDefault="004A00A2" w:rsidP="00A916ED">
      <w:pPr>
        <w:ind w:leftChars="50" w:left="120"/>
        <w:jc w:val="both"/>
        <w:rPr>
          <w:rFonts w:ascii="Times New Roman" w:hAnsi="Times New Roman" w:cs="Times New Roman"/>
          <w:b/>
          <w:sz w:val="20"/>
          <w:szCs w:val="20"/>
          <w:bdr w:val="single" w:sz="4" w:space="0" w:color="auto"/>
        </w:rPr>
      </w:pPr>
      <w:r w:rsidRPr="003F2B05">
        <w:rPr>
          <w:rFonts w:ascii="Times New Roman" w:hAnsi="Times New Roman" w:cs="Times New Roman" w:hint="eastAsia"/>
          <w:b/>
          <w:sz w:val="20"/>
          <w:szCs w:val="20"/>
          <w:bdr w:val="single" w:sz="4" w:space="0" w:color="auto"/>
        </w:rPr>
        <w:t>（四）</w:t>
      </w:r>
      <w:r w:rsidRPr="003F2B05">
        <w:rPr>
          <w:rFonts w:ascii="Times New Roman" w:hAnsi="Times New Roman" w:cs="Times New Roman"/>
          <w:b/>
          <w:sz w:val="20"/>
          <w:szCs w:val="20"/>
          <w:bdr w:val="single" w:sz="4" w:space="0" w:color="auto"/>
        </w:rPr>
        <w:t>原始意義</w:t>
      </w:r>
      <w:r w:rsidRPr="003F2B05">
        <w:rPr>
          <w:rFonts w:ascii="Times New Roman" w:hAnsi="Times New Roman" w:cs="Times New Roman" w:hint="eastAsia"/>
          <w:b/>
          <w:sz w:val="20"/>
          <w:szCs w:val="20"/>
          <w:bdr w:val="single" w:sz="4" w:space="0" w:color="auto"/>
        </w:rPr>
        <w:t>與後期</w:t>
      </w:r>
      <w:r w:rsidRPr="003F2B05">
        <w:rPr>
          <w:rFonts w:ascii="Times New Roman" w:hAnsi="Times New Roman" w:cs="Times New Roman"/>
          <w:b/>
          <w:sz w:val="20"/>
          <w:szCs w:val="20"/>
          <w:bdr w:val="single" w:sz="4" w:space="0" w:color="auto"/>
        </w:rPr>
        <w:t>意義</w:t>
      </w:r>
    </w:p>
    <w:p w:rsidR="004A00A2" w:rsidRDefault="004A00A2" w:rsidP="00A916ED">
      <w:pPr>
        <w:spacing w:afterLines="30" w:after="108"/>
        <w:ind w:leftChars="50" w:left="120"/>
        <w:jc w:val="both"/>
        <w:rPr>
          <w:rFonts w:ascii="Times New Roman" w:hAnsiTheme="minorEastAsia" w:cs="Times New Roman" w:hint="eastAsia"/>
          <w:b/>
          <w:bCs/>
        </w:rPr>
      </w:pPr>
      <w:r w:rsidRPr="003F2B05">
        <w:rPr>
          <w:rFonts w:ascii="Times New Roman" w:hAnsiTheme="minorEastAsia" w:cs="Times New Roman"/>
          <w:b/>
          <w:bCs/>
        </w:rPr>
        <w:t>「阿波陀那」被解說為「譬喻」，是通俗弘化所引起的。論到原始的意義，應以聖賢的光輝事跡為是。</w:t>
      </w:r>
    </w:p>
    <w:p w:rsidR="00C326D7" w:rsidRPr="003F2B05" w:rsidRDefault="00C326D7" w:rsidP="00CB4770">
      <w:pPr>
        <w:ind w:leftChars="50" w:left="120"/>
        <w:rPr>
          <w:rFonts w:ascii="Times New Roman" w:eastAsiaTheme="majorEastAsia" w:hAnsi="Times New Roman" w:cs="Times New Roman"/>
          <w:szCs w:val="24"/>
        </w:rPr>
        <w:sectPr w:rsidR="00C326D7" w:rsidRPr="003F2B05" w:rsidSect="00C42093">
          <w:headerReference w:type="even" r:id="rId24"/>
          <w:headerReference w:type="default" r:id="rId25"/>
          <w:pgSz w:w="11906" w:h="16838" w:code="9"/>
          <w:pgMar w:top="1418" w:right="1418" w:bottom="1418" w:left="1418" w:header="851" w:footer="992" w:gutter="0"/>
          <w:cols w:space="425"/>
          <w:docGrid w:type="lines" w:linePitch="360"/>
        </w:sectPr>
      </w:pPr>
    </w:p>
    <w:p w:rsidR="00AE577F" w:rsidRPr="003F2B05" w:rsidRDefault="00CB4770" w:rsidP="00AE577F">
      <w:pPr>
        <w:spacing w:line="0" w:lineRule="atLeast"/>
        <w:jc w:val="center"/>
        <w:outlineLvl w:val="2"/>
        <w:rPr>
          <w:rFonts w:ascii="標楷體" w:eastAsia="標楷體" w:hAnsi="標楷體" w:cs="Times New Roman"/>
          <w:b/>
          <w:sz w:val="28"/>
          <w:szCs w:val="28"/>
        </w:rPr>
      </w:pPr>
      <w:bookmarkStart w:id="18" w:name="_Toc392429401"/>
      <w:r w:rsidRPr="003F2B05">
        <w:rPr>
          <w:rFonts w:ascii="標楷體" w:eastAsia="標楷體" w:hAnsi="標楷體" w:cs="Times New Roman"/>
          <w:b/>
          <w:sz w:val="28"/>
          <w:szCs w:val="28"/>
        </w:rPr>
        <w:lastRenderedPageBreak/>
        <w:t>第三項</w:t>
      </w:r>
      <w:r w:rsidR="00AE577F" w:rsidRPr="003F2B05">
        <w:rPr>
          <w:rFonts w:ascii="標楷體" w:eastAsia="標楷體" w:hAnsi="標楷體" w:cs="Times New Roman" w:hint="eastAsia"/>
          <w:b/>
          <w:sz w:val="28"/>
          <w:szCs w:val="28"/>
        </w:rPr>
        <w:t>、</w:t>
      </w:r>
      <w:r w:rsidRPr="003F2B05">
        <w:rPr>
          <w:rFonts w:ascii="標楷體" w:eastAsia="標楷體" w:hAnsi="標楷體" w:cs="Times New Roman"/>
          <w:b/>
          <w:sz w:val="28"/>
          <w:szCs w:val="28"/>
        </w:rPr>
        <w:t>論議</w:t>
      </w:r>
      <w:bookmarkEnd w:id="18"/>
    </w:p>
    <w:p w:rsidR="00CB4770" w:rsidRPr="003F2B05" w:rsidRDefault="00CB4770" w:rsidP="00252D70">
      <w:pPr>
        <w:spacing w:line="0" w:lineRule="atLeast"/>
        <w:jc w:val="center"/>
        <w:rPr>
          <w:rFonts w:ascii="Times New Roman" w:hAnsi="Times New Roman" w:cs="Times New Roman"/>
        </w:rPr>
      </w:pPr>
      <w:proofErr w:type="gramStart"/>
      <w:r w:rsidRPr="003F2B05">
        <w:rPr>
          <w:rFonts w:ascii="Times New Roman" w:hAnsi="Times New Roman" w:cs="Times New Roman"/>
        </w:rPr>
        <w:t>（</w:t>
      </w:r>
      <w:proofErr w:type="gramEnd"/>
      <w:r w:rsidRPr="003F2B05">
        <w:rPr>
          <w:rFonts w:ascii="Times New Roman" w:hAnsi="Times New Roman" w:cs="Times New Roman"/>
        </w:rPr>
        <w:t>p.616-</w:t>
      </w:r>
      <w:r w:rsidR="00AE577F" w:rsidRPr="003F2B05">
        <w:rPr>
          <w:rFonts w:ascii="Times New Roman" w:hAnsi="Times New Roman" w:cs="Times New Roman" w:hint="eastAsia"/>
        </w:rPr>
        <w:t>p.</w:t>
      </w:r>
      <w:r w:rsidRPr="003F2B05">
        <w:rPr>
          <w:rFonts w:ascii="Times New Roman" w:hAnsi="Times New Roman" w:cs="Times New Roman"/>
        </w:rPr>
        <w:t>620</w:t>
      </w:r>
      <w:proofErr w:type="gramStart"/>
      <w:r w:rsidRPr="003F2B05">
        <w:rPr>
          <w:rFonts w:ascii="Times New Roman" w:hAnsi="Times New Roman" w:cs="Times New Roman"/>
        </w:rPr>
        <w:t>）</w:t>
      </w:r>
      <w:proofErr w:type="gramEnd"/>
    </w:p>
    <w:p w:rsidR="00CB4770" w:rsidRPr="003F2B05" w:rsidRDefault="00CB4770" w:rsidP="00252D70">
      <w:pPr>
        <w:snapToGrid w:val="0"/>
        <w:jc w:val="right"/>
        <w:rPr>
          <w:rFonts w:ascii="Times New Roman" w:hAnsi="Times New Roman" w:cs="Times New Roman"/>
          <w:sz w:val="20"/>
          <w:szCs w:val="20"/>
        </w:rPr>
      </w:pPr>
      <w:r w:rsidRPr="003F2B05">
        <w:rPr>
          <w:rFonts w:ascii="Times New Roman" w:hAnsi="Times New Roman" w:cs="Times New Roman"/>
          <w:sz w:val="20"/>
          <w:szCs w:val="20"/>
        </w:rPr>
        <w:t>指導老師：</w:t>
      </w:r>
      <w:r w:rsidRPr="003F2B05">
        <w:rPr>
          <w:rFonts w:ascii="Times New Roman" w:hAnsi="Times New Roman" w:cs="Times New Roman"/>
          <w:sz w:val="20"/>
          <w:szCs w:val="20"/>
          <w:vertAlign w:val="superscript"/>
        </w:rPr>
        <w:t>上</w:t>
      </w:r>
      <w:r w:rsidRPr="003F2B05">
        <w:rPr>
          <w:rFonts w:ascii="Times New Roman" w:hAnsi="Times New Roman" w:cs="Times New Roman" w:hint="eastAsia"/>
          <w:sz w:val="20"/>
          <w:szCs w:val="20"/>
        </w:rPr>
        <w:t>圓</w:t>
      </w:r>
      <w:r w:rsidRPr="003F2B05">
        <w:rPr>
          <w:rFonts w:ascii="Times New Roman" w:hAnsi="Times New Roman" w:cs="Times New Roman"/>
          <w:sz w:val="20"/>
          <w:szCs w:val="20"/>
          <w:vertAlign w:val="superscript"/>
        </w:rPr>
        <w:t>下</w:t>
      </w:r>
      <w:r w:rsidRPr="003F2B05">
        <w:rPr>
          <w:rFonts w:ascii="Times New Roman" w:hAnsi="Times New Roman" w:cs="Times New Roman" w:hint="eastAsia"/>
          <w:sz w:val="20"/>
          <w:szCs w:val="20"/>
        </w:rPr>
        <w:t>波</w:t>
      </w:r>
      <w:r w:rsidRPr="003F2B05">
        <w:rPr>
          <w:rFonts w:ascii="Times New Roman" w:hAnsi="Times New Roman" w:cs="Times New Roman"/>
          <w:sz w:val="20"/>
          <w:szCs w:val="20"/>
        </w:rPr>
        <w:t>法師</w:t>
      </w:r>
    </w:p>
    <w:p w:rsidR="00CB4770" w:rsidRPr="003F2B05" w:rsidRDefault="00CB4770" w:rsidP="00252D70">
      <w:pPr>
        <w:snapToGrid w:val="0"/>
        <w:jc w:val="right"/>
        <w:rPr>
          <w:rFonts w:ascii="Times New Roman" w:hAnsi="Times New Roman" w:cs="Times New Roman"/>
          <w:sz w:val="20"/>
          <w:szCs w:val="20"/>
        </w:rPr>
      </w:pPr>
      <w:r w:rsidRPr="003F2B05">
        <w:rPr>
          <w:rFonts w:ascii="Times New Roman" w:hAnsi="Times New Roman" w:cs="Times New Roman"/>
          <w:sz w:val="20"/>
          <w:szCs w:val="20"/>
        </w:rPr>
        <w:t>學生：釋聖調敬編</w:t>
      </w:r>
    </w:p>
    <w:p w:rsidR="00CB4770" w:rsidRPr="003F2B05" w:rsidRDefault="00CB4770" w:rsidP="00252D70">
      <w:pPr>
        <w:snapToGrid w:val="0"/>
        <w:jc w:val="right"/>
        <w:rPr>
          <w:rFonts w:ascii="Times New Roman" w:hAnsi="Times New Roman" w:cs="Times New Roman"/>
          <w:sz w:val="20"/>
          <w:szCs w:val="20"/>
        </w:rPr>
      </w:pPr>
      <w:r w:rsidRPr="003F2B05">
        <w:rPr>
          <w:rFonts w:ascii="Times New Roman" w:hAnsi="Times New Roman" w:cs="Times New Roman"/>
          <w:sz w:val="20"/>
          <w:szCs w:val="20"/>
        </w:rPr>
        <w:t>2014/0</w:t>
      </w:r>
      <w:r w:rsidRPr="003F2B05">
        <w:rPr>
          <w:rFonts w:ascii="Times New Roman" w:hAnsi="Times New Roman" w:cs="Times New Roman" w:hint="eastAsia"/>
          <w:sz w:val="20"/>
          <w:szCs w:val="20"/>
        </w:rPr>
        <w:t>3</w:t>
      </w:r>
      <w:r w:rsidRPr="003F2B05">
        <w:rPr>
          <w:rFonts w:ascii="Times New Roman" w:hAnsi="Times New Roman" w:cs="Times New Roman"/>
          <w:sz w:val="20"/>
          <w:szCs w:val="20"/>
        </w:rPr>
        <w:t>/01</w:t>
      </w:r>
    </w:p>
    <w:p w:rsidR="00CB4770" w:rsidRPr="003F2B05" w:rsidRDefault="00CB4770" w:rsidP="00D70831">
      <w:pPr>
        <w:spacing w:beforeLines="50" w:before="180"/>
        <w:jc w:val="both"/>
        <w:rPr>
          <w:b/>
          <w:sz w:val="20"/>
          <w:szCs w:val="20"/>
          <w:bdr w:val="single" w:sz="4" w:space="0" w:color="auto"/>
        </w:rPr>
      </w:pPr>
      <w:r w:rsidRPr="003F2B05">
        <w:rPr>
          <w:b/>
          <w:sz w:val="20"/>
          <w:szCs w:val="20"/>
          <w:bdr w:val="single" w:sz="4" w:space="0" w:color="auto"/>
        </w:rPr>
        <w:t>一、論議之音譯與義譯</w:t>
      </w:r>
    </w:p>
    <w:p w:rsidR="00CB4770" w:rsidRPr="003F2B05" w:rsidRDefault="00CB4770" w:rsidP="00CB4770">
      <w:pPr>
        <w:rPr>
          <w:rFonts w:ascii="Times New Roman" w:hAnsi="Times New Roman" w:cs="Times New Roman"/>
        </w:rPr>
      </w:pPr>
      <w:r w:rsidRPr="003F2B05">
        <w:rPr>
          <w:rFonts w:ascii="Times New Roman" w:hAnsi="Times New Roman" w:cs="Times New Roman"/>
        </w:rPr>
        <w:t>「十二分教」的最後，是「論議」。</w:t>
      </w:r>
      <w:r w:rsidRPr="003F2B05">
        <w:rPr>
          <w:rFonts w:ascii="Times New Roman" w:hAnsi="Times New Roman" w:cs="Times New Roman"/>
        </w:rPr>
        <w:t>Upadeśa</w:t>
      </w:r>
      <w:r w:rsidRPr="003F2B05">
        <w:rPr>
          <w:rFonts w:ascii="Times New Roman" w:hAnsi="Times New Roman" w:cs="Times New Roman"/>
        </w:rPr>
        <w:t>，音譯為優波提舍、鄔波第鑠等；義譯為說義、廣演、章句等，以「論議」為一般所通用。</w:t>
      </w:r>
    </w:p>
    <w:p w:rsidR="00CB4770" w:rsidRPr="003F2B05" w:rsidRDefault="00CB4770" w:rsidP="00D70831">
      <w:pPr>
        <w:spacing w:beforeLines="50" w:before="180"/>
        <w:jc w:val="both"/>
        <w:rPr>
          <w:b/>
          <w:sz w:val="20"/>
          <w:szCs w:val="20"/>
          <w:bdr w:val="single" w:sz="4" w:space="0" w:color="auto"/>
        </w:rPr>
      </w:pPr>
      <w:r w:rsidRPr="003F2B05">
        <w:rPr>
          <w:b/>
          <w:sz w:val="20"/>
          <w:szCs w:val="20"/>
          <w:bdr w:val="single" w:sz="4" w:space="0" w:color="auto"/>
        </w:rPr>
        <w:t>二、論</w:t>
      </w:r>
      <w:r w:rsidRPr="003F2B05">
        <w:rPr>
          <w:rFonts w:hint="eastAsia"/>
          <w:b/>
          <w:sz w:val="20"/>
          <w:szCs w:val="20"/>
          <w:bdr w:val="single" w:sz="4" w:space="0" w:color="auto"/>
        </w:rPr>
        <w:t>典所傳的</w:t>
      </w:r>
      <w:r w:rsidRPr="003F2B05">
        <w:rPr>
          <w:b/>
          <w:sz w:val="20"/>
          <w:szCs w:val="20"/>
          <w:bdr w:val="single" w:sz="4" w:space="0" w:color="auto"/>
        </w:rPr>
        <w:t>「論議」</w:t>
      </w:r>
    </w:p>
    <w:p w:rsidR="00CB4770" w:rsidRPr="003F2B05" w:rsidRDefault="00CB4770" w:rsidP="00D70831">
      <w:pPr>
        <w:ind w:leftChars="50" w:left="120"/>
        <w:jc w:val="both"/>
        <w:rPr>
          <w:rFonts w:ascii="Times New Roman" w:hAnsi="Times New Roman" w:cs="Times New Roman"/>
          <w:b/>
          <w:sz w:val="20"/>
          <w:szCs w:val="20"/>
          <w:bdr w:val="single" w:sz="4" w:space="0" w:color="auto"/>
        </w:rPr>
      </w:pPr>
      <w:r w:rsidRPr="003F2B05">
        <w:rPr>
          <w:rFonts w:ascii="Times New Roman" w:hAnsi="Times New Roman" w:cs="Times New Roman" w:hint="eastAsia"/>
          <w:b/>
          <w:sz w:val="20"/>
          <w:szCs w:val="20"/>
          <w:bdr w:val="single" w:sz="4" w:space="0" w:color="auto"/>
        </w:rPr>
        <w:t>（</w:t>
      </w:r>
      <w:r w:rsidRPr="003F2B05">
        <w:rPr>
          <w:rFonts w:ascii="Times New Roman" w:hAnsi="Times New Roman" w:cs="Times New Roman"/>
          <w:b/>
          <w:sz w:val="20"/>
          <w:szCs w:val="20"/>
          <w:bdr w:val="single" w:sz="4" w:space="0" w:color="auto"/>
        </w:rPr>
        <w:t>一</w:t>
      </w:r>
      <w:r w:rsidRPr="003F2B05">
        <w:rPr>
          <w:rFonts w:ascii="Times New Roman" w:hAnsi="Times New Roman" w:cs="Times New Roman" w:hint="eastAsia"/>
          <w:b/>
          <w:sz w:val="20"/>
          <w:szCs w:val="20"/>
          <w:bdr w:val="single" w:sz="4" w:space="0" w:color="auto"/>
        </w:rPr>
        <w:t>）</w:t>
      </w:r>
      <w:r w:rsidRPr="003F2B05">
        <w:rPr>
          <w:rFonts w:ascii="Times New Roman" w:hAnsi="Times New Roman" w:cs="Times New Roman"/>
          <w:b/>
          <w:sz w:val="20"/>
          <w:szCs w:val="20"/>
          <w:bdr w:val="single" w:sz="4" w:space="0" w:color="auto"/>
        </w:rPr>
        <w:t>《大毘婆沙論》</w:t>
      </w:r>
      <w:r w:rsidRPr="003F2B05">
        <w:rPr>
          <w:rFonts w:asciiTheme="minorEastAsia" w:hAnsiTheme="minorEastAsia" w:cs="Times New Roman"/>
          <w:b/>
          <w:sz w:val="20"/>
          <w:szCs w:val="20"/>
          <w:bdr w:val="single" w:sz="4" w:space="0" w:color="auto"/>
        </w:rPr>
        <w:t>──</w:t>
      </w:r>
      <w:r w:rsidRPr="003F2B05">
        <w:rPr>
          <w:rFonts w:ascii="Times New Roman" w:hAnsi="Times New Roman" w:cs="Times New Roman"/>
          <w:b/>
          <w:sz w:val="20"/>
          <w:szCs w:val="20"/>
          <w:bdr w:val="single" w:sz="4" w:space="0" w:color="auto"/>
        </w:rPr>
        <w:t>重於集體論議</w:t>
      </w:r>
    </w:p>
    <w:p w:rsidR="00CB4770" w:rsidRPr="003F2B05" w:rsidRDefault="00CB4770" w:rsidP="00CB4770">
      <w:pPr>
        <w:ind w:leftChars="50" w:left="120"/>
        <w:rPr>
          <w:rFonts w:ascii="Times New Roman" w:hAnsi="Times New Roman" w:cs="Times New Roman"/>
        </w:rPr>
      </w:pPr>
      <w:r w:rsidRPr="003F2B05">
        <w:rPr>
          <w:rFonts w:ascii="Times New Roman" w:hAnsi="Times New Roman" w:cs="Times New Roman"/>
        </w:rPr>
        <w:t>「論議」的古來解釋，如《大毘婆沙論》卷</w:t>
      </w:r>
      <w:r w:rsidRPr="003F2B05">
        <w:rPr>
          <w:rFonts w:ascii="Times New Roman" w:hAnsi="Times New Roman" w:cs="Times New Roman"/>
        </w:rPr>
        <w:t>126</w:t>
      </w:r>
      <w:r w:rsidRPr="003F2B05">
        <w:rPr>
          <w:rFonts w:ascii="Times New Roman" w:hAnsi="Times New Roman" w:cs="Times New Roman"/>
        </w:rPr>
        <w:t>（大正</w:t>
      </w:r>
      <w:r w:rsidRPr="003F2B05">
        <w:rPr>
          <w:rFonts w:ascii="Times New Roman" w:hAnsi="Times New Roman" w:cs="Times New Roman"/>
        </w:rPr>
        <w:t>27</w:t>
      </w:r>
      <w:r w:rsidRPr="003F2B05">
        <w:rPr>
          <w:rFonts w:ascii="Times New Roman" w:hAnsi="Times New Roman" w:cs="Times New Roman"/>
        </w:rPr>
        <w:t>，</w:t>
      </w:r>
      <w:r w:rsidRPr="003F2B05">
        <w:rPr>
          <w:rFonts w:ascii="Times New Roman" w:hAnsi="Times New Roman" w:cs="Times New Roman"/>
        </w:rPr>
        <w:t>660b4-7</w:t>
      </w:r>
      <w:r w:rsidRPr="003F2B05">
        <w:rPr>
          <w:rFonts w:ascii="Times New Roman" w:hAnsi="Times New Roman" w:cs="Times New Roman"/>
        </w:rPr>
        <w:t>）說：</w:t>
      </w:r>
    </w:p>
    <w:p w:rsidR="00CB4770" w:rsidRPr="003F2B05" w:rsidRDefault="00CB4770" w:rsidP="00B40DDD">
      <w:pPr>
        <w:spacing w:beforeLines="50" w:before="180" w:afterLines="50" w:after="180"/>
        <w:ind w:leftChars="150" w:left="360"/>
        <w:rPr>
          <w:rFonts w:ascii="Times New Roman" w:eastAsia="標楷體" w:hAnsi="Times New Roman" w:cs="Times New Roman"/>
        </w:rPr>
      </w:pPr>
      <w:r w:rsidRPr="003F2B05">
        <w:rPr>
          <w:rFonts w:ascii="Times New Roman" w:eastAsia="標楷體" w:hAnsi="Times New Roman" w:cs="Times New Roman"/>
        </w:rPr>
        <w:t>「論議云何？謂諸經中，判決默說、大說等教」。</w:t>
      </w:r>
    </w:p>
    <w:p w:rsidR="00CB4770" w:rsidRPr="003F2B05" w:rsidRDefault="00CB4770" w:rsidP="00B40DDD">
      <w:pPr>
        <w:spacing w:beforeLines="50" w:before="180" w:afterLines="50" w:after="180"/>
        <w:ind w:leftChars="150" w:left="360"/>
        <w:rPr>
          <w:rFonts w:ascii="Times New Roman" w:eastAsia="標楷體" w:hAnsi="Times New Roman" w:cs="Times New Roman"/>
        </w:rPr>
      </w:pPr>
      <w:r w:rsidRPr="003F2B05">
        <w:rPr>
          <w:rFonts w:ascii="Times New Roman" w:eastAsia="標楷體" w:hAnsi="Times New Roman" w:cs="Times New Roman"/>
        </w:rPr>
        <w:t>「又，如佛一時略說經已，便入靜室，宴默多時。諸大聲聞共集一處，各以種種異文句義，解釋佛語」。</w:t>
      </w:r>
    </w:p>
    <w:p w:rsidR="00CB4770" w:rsidRPr="003F2B05" w:rsidRDefault="00CB4770" w:rsidP="00D70831">
      <w:pPr>
        <w:spacing w:beforeLines="30" w:before="108"/>
        <w:ind w:leftChars="100" w:left="240"/>
        <w:jc w:val="both"/>
        <w:rPr>
          <w:rFonts w:ascii="Times New Roman" w:hAnsi="Times New Roman"/>
          <w:b/>
          <w:sz w:val="20"/>
          <w:szCs w:val="20"/>
          <w:bdr w:val="single" w:sz="4" w:space="0" w:color="auto"/>
        </w:rPr>
      </w:pPr>
      <w:r w:rsidRPr="003F2B05">
        <w:rPr>
          <w:rFonts w:ascii="Times New Roman" w:hAnsi="Times New Roman"/>
          <w:b/>
          <w:sz w:val="20"/>
          <w:szCs w:val="20"/>
          <w:bdr w:val="single" w:sz="4" w:space="0" w:color="auto"/>
        </w:rPr>
        <w:t>1</w:t>
      </w:r>
      <w:r w:rsidRPr="003F2B05">
        <w:rPr>
          <w:rFonts w:ascii="Times New Roman" w:hAnsi="Times New Roman"/>
          <w:b/>
          <w:sz w:val="20"/>
          <w:szCs w:val="20"/>
          <w:bdr w:val="single" w:sz="4" w:space="0" w:color="auto"/>
        </w:rPr>
        <w:t>、《論》有二解</w:t>
      </w:r>
    </w:p>
    <w:p w:rsidR="00CB4770" w:rsidRPr="003F2B05" w:rsidRDefault="00CB4770" w:rsidP="00CB4770">
      <w:pPr>
        <w:ind w:leftChars="100" w:left="240"/>
        <w:rPr>
          <w:rFonts w:ascii="Times New Roman" w:hAnsi="Times New Roman" w:cs="Times New Roman"/>
        </w:rPr>
      </w:pPr>
      <w:r w:rsidRPr="003F2B05">
        <w:rPr>
          <w:rFonts w:ascii="Times New Roman" w:hAnsi="Times New Roman" w:cs="Times New Roman"/>
        </w:rPr>
        <w:t>《大毘婆沙論》有二解：</w:t>
      </w:r>
    </w:p>
    <w:p w:rsidR="00CB4770" w:rsidRPr="003F2B05" w:rsidRDefault="00CB4770" w:rsidP="00D70831">
      <w:pPr>
        <w:widowControl/>
        <w:spacing w:beforeLines="30" w:before="108"/>
        <w:ind w:leftChars="150" w:left="360"/>
        <w:rPr>
          <w:rFonts w:ascii="Times New Roman" w:hAnsi="Times New Roman" w:cs="Times New Roman"/>
          <w:b/>
          <w:sz w:val="20"/>
          <w:bdr w:val="single" w:sz="4" w:space="0" w:color="auto"/>
        </w:rPr>
      </w:pPr>
      <w:r w:rsidRPr="003F2B05">
        <w:rPr>
          <w:rFonts w:ascii="Times New Roman" w:hAnsi="Times New Roman" w:cs="Times New Roman" w:hint="eastAsia"/>
          <w:b/>
          <w:sz w:val="20"/>
          <w:bdr w:val="single" w:sz="4" w:space="0" w:color="auto"/>
        </w:rPr>
        <w:t>（</w:t>
      </w:r>
      <w:r w:rsidRPr="003F2B05">
        <w:rPr>
          <w:rFonts w:ascii="Times New Roman" w:hAnsi="Times New Roman" w:cs="Times New Roman"/>
          <w:b/>
          <w:sz w:val="20"/>
          <w:bdr w:val="single" w:sz="4" w:space="0" w:color="auto"/>
        </w:rPr>
        <w:t>1</w:t>
      </w:r>
      <w:r w:rsidRPr="003F2B05">
        <w:rPr>
          <w:rFonts w:ascii="Times New Roman" w:hAnsi="Times New Roman" w:cs="Times New Roman" w:hint="eastAsia"/>
          <w:b/>
          <w:sz w:val="20"/>
          <w:bdr w:val="single" w:sz="4" w:space="0" w:color="auto"/>
        </w:rPr>
        <w:t>）</w:t>
      </w:r>
      <w:r w:rsidRPr="003F2B05">
        <w:rPr>
          <w:rFonts w:ascii="Times New Roman" w:hAnsi="Times New Roman" w:cs="Times New Roman"/>
          <w:b/>
          <w:sz w:val="20"/>
          <w:bdr w:val="single" w:sz="4" w:space="0" w:color="auto"/>
        </w:rPr>
        <w:t>決判黑說白說</w:t>
      </w:r>
    </w:p>
    <w:p w:rsidR="00CB4770" w:rsidRPr="003F2B05" w:rsidRDefault="00CB4770" w:rsidP="00CB4770">
      <w:pPr>
        <w:ind w:leftChars="150" w:left="360"/>
        <w:rPr>
          <w:rFonts w:ascii="Times New Roman" w:hAnsi="Times New Roman" w:cs="Times New Roman"/>
        </w:rPr>
      </w:pPr>
      <w:r w:rsidRPr="003F2B05">
        <w:rPr>
          <w:rFonts w:ascii="Times New Roman" w:hAnsi="Times New Roman" w:cs="Times New Roman"/>
        </w:rPr>
        <w:t>一、「決判默說、大說等教」，文義不明。</w:t>
      </w:r>
    </w:p>
    <w:p w:rsidR="00CB4770" w:rsidRPr="003F2B05" w:rsidRDefault="00CB4770" w:rsidP="00D70831">
      <w:pPr>
        <w:widowControl/>
        <w:spacing w:beforeLines="30" w:before="108"/>
        <w:ind w:leftChars="200" w:left="480"/>
        <w:rPr>
          <w:rFonts w:ascii="Times New Roman" w:hAnsi="Times New Roman" w:cs="Times New Roman"/>
          <w:b/>
          <w:sz w:val="20"/>
          <w:bdr w:val="single" w:sz="4" w:space="0" w:color="auto"/>
        </w:rPr>
      </w:pPr>
      <w:r w:rsidRPr="003F2B05">
        <w:rPr>
          <w:rFonts w:ascii="Times New Roman" w:hAnsi="Times New Roman" w:cs="Times New Roman"/>
          <w:b/>
          <w:sz w:val="20"/>
          <w:bdr w:val="single" w:sz="4" w:space="0" w:color="auto"/>
        </w:rPr>
        <w:t>A</w:t>
      </w:r>
      <w:r w:rsidRPr="003F2B05">
        <w:rPr>
          <w:rFonts w:ascii="Times New Roman" w:hAnsi="Times New Roman" w:cs="Times New Roman"/>
          <w:b/>
          <w:sz w:val="20"/>
          <w:bdr w:val="single" w:sz="4" w:space="0" w:color="auto"/>
        </w:rPr>
        <w:t>、從經論考察</w:t>
      </w:r>
    </w:p>
    <w:p w:rsidR="00CB4770" w:rsidRPr="003F2B05" w:rsidRDefault="00CB4770" w:rsidP="00D70831">
      <w:pPr>
        <w:widowControl/>
        <w:ind w:leftChars="250" w:left="600"/>
        <w:rPr>
          <w:rFonts w:ascii="Times New Roman" w:hAnsi="Times New Roman" w:cs="Times New Roman"/>
          <w:b/>
          <w:sz w:val="20"/>
          <w:bdr w:val="single" w:sz="4" w:space="0" w:color="auto"/>
        </w:rPr>
      </w:pPr>
      <w:r w:rsidRPr="003F2B05">
        <w:rPr>
          <w:rFonts w:ascii="Times New Roman" w:hAnsi="Times New Roman" w:cs="Times New Roman"/>
          <w:b/>
          <w:sz w:val="20"/>
          <w:bdr w:val="single" w:sz="4" w:space="0" w:color="auto"/>
        </w:rPr>
        <w:t>（</w:t>
      </w:r>
      <w:r w:rsidRPr="003F2B05">
        <w:rPr>
          <w:rFonts w:ascii="Times New Roman" w:hAnsi="Times New Roman" w:cs="Times New Roman"/>
          <w:b/>
          <w:sz w:val="20"/>
          <w:bdr w:val="single" w:sz="4" w:space="0" w:color="auto"/>
        </w:rPr>
        <w:t>A</w:t>
      </w:r>
      <w:r w:rsidRPr="003F2B05">
        <w:rPr>
          <w:rFonts w:ascii="Times New Roman" w:hAnsi="Times New Roman" w:cs="Times New Roman"/>
          <w:b/>
          <w:sz w:val="20"/>
          <w:bdr w:val="single" w:sz="4" w:space="0" w:color="auto"/>
        </w:rPr>
        <w:t>）《增壹阿含經》、《增支部》</w:t>
      </w:r>
    </w:p>
    <w:p w:rsidR="00CB4770" w:rsidRPr="003F2B05" w:rsidRDefault="00CB4770" w:rsidP="00B40DDD">
      <w:pPr>
        <w:spacing w:afterLines="30" w:after="108"/>
        <w:ind w:leftChars="250" w:left="600"/>
        <w:rPr>
          <w:rFonts w:ascii="Times New Roman" w:hAnsi="Times New Roman" w:cs="Times New Roman"/>
        </w:rPr>
      </w:pPr>
      <w:r w:rsidRPr="003F2B05">
        <w:rPr>
          <w:rFonts w:ascii="Times New Roman" w:hAnsi="Times New Roman" w:cs="Times New Roman"/>
        </w:rPr>
        <w:t>考《增壹阿含經》，有「四大廣演之義」。</w:t>
      </w:r>
      <w:r w:rsidRPr="003F2B05">
        <w:rPr>
          <w:rStyle w:val="aa"/>
          <w:rFonts w:ascii="Times New Roman" w:hAnsi="Times New Roman" w:cs="Times New Roman"/>
        </w:rPr>
        <w:footnoteReference w:id="468"/>
      </w:r>
      <w:r w:rsidRPr="003F2B05">
        <w:rPr>
          <w:rFonts w:ascii="Times New Roman" w:hAnsi="Times New Roman" w:cs="Times New Roman"/>
        </w:rPr>
        <w:t>與此相當的《增支部》，名「大處」（</w:t>
      </w:r>
      <w:r w:rsidRPr="003F2B05">
        <w:rPr>
          <w:rFonts w:ascii="Times New Roman" w:hAnsi="Times New Roman" w:cs="Times New Roman"/>
        </w:rPr>
        <w:t>Mahāpadesana</w:t>
      </w:r>
      <w:r w:rsidRPr="003F2B05">
        <w:rPr>
          <w:rFonts w:ascii="Times New Roman" w:hAnsi="Times New Roman" w:cs="Times New Roman"/>
        </w:rPr>
        <w:t>）</w:t>
      </w:r>
      <w:r w:rsidRPr="003F2B05">
        <w:rPr>
          <w:rFonts w:asciiTheme="minorEastAsia" w:hAnsiTheme="minorEastAsia" w:cs="Times New Roman"/>
        </w:rPr>
        <w:t>──</w:t>
      </w:r>
      <w:r w:rsidRPr="003F2B05">
        <w:rPr>
          <w:rFonts w:ascii="Times New Roman" w:hAnsi="Times New Roman" w:cs="Times New Roman"/>
        </w:rPr>
        <w:t>摩訶波提舍。</w:t>
      </w:r>
      <w:r w:rsidRPr="003F2B05">
        <w:rPr>
          <w:rStyle w:val="aa"/>
          <w:rFonts w:ascii="Times New Roman" w:hAnsi="Times New Roman" w:cs="Times New Roman"/>
        </w:rPr>
        <w:footnoteReference w:id="469"/>
      </w:r>
    </w:p>
    <w:p w:rsidR="00CB4770" w:rsidRPr="003F2B05" w:rsidRDefault="00CB4770" w:rsidP="00CB4770">
      <w:pPr>
        <w:ind w:leftChars="250" w:left="600"/>
        <w:rPr>
          <w:rFonts w:ascii="Times New Roman" w:hAnsi="Times New Roman" w:cs="Times New Roman"/>
        </w:rPr>
      </w:pPr>
      <w:r w:rsidRPr="003F2B05">
        <w:rPr>
          <w:rFonts w:ascii="Times New Roman" w:hAnsi="Times New Roman" w:cs="Times New Roman"/>
        </w:rPr>
        <w:t>這是判決經典真偽的方法：如有人傳來佛說，不論是一寺的傳說，多人或某一大德的傳說，都不可輕率的否認或信受。應該集合大眾來「案法</w:t>
      </w:r>
      <w:r w:rsidRPr="003F2B05">
        <w:rPr>
          <w:rStyle w:val="aa"/>
          <w:rFonts w:ascii="Times New Roman" w:hAnsi="Times New Roman" w:cs="Times New Roman"/>
        </w:rPr>
        <w:footnoteReference w:id="470"/>
      </w:r>
      <w:r w:rsidRPr="003F2B05">
        <w:rPr>
          <w:rFonts w:ascii="Times New Roman" w:hAnsi="Times New Roman" w:cs="Times New Roman"/>
        </w:rPr>
        <w:t>共論」，判決是佛說或非佛說，法說或非法說。</w:t>
      </w:r>
    </w:p>
    <w:p w:rsidR="00CB4770" w:rsidRPr="003F2B05" w:rsidRDefault="00CB4770" w:rsidP="00D70831">
      <w:pPr>
        <w:widowControl/>
        <w:spacing w:beforeLines="30" w:before="108"/>
        <w:ind w:leftChars="250" w:left="600"/>
        <w:rPr>
          <w:rFonts w:ascii="Times New Roman" w:hAnsi="Times New Roman" w:cs="Times New Roman"/>
          <w:b/>
          <w:sz w:val="20"/>
          <w:bdr w:val="single" w:sz="4" w:space="0" w:color="auto"/>
        </w:rPr>
      </w:pPr>
      <w:r w:rsidRPr="003F2B05">
        <w:rPr>
          <w:rFonts w:ascii="Times New Roman" w:hAnsi="Times New Roman" w:cs="Times New Roman"/>
          <w:b/>
          <w:sz w:val="20"/>
          <w:bdr w:val="single" w:sz="4" w:space="0" w:color="auto"/>
        </w:rPr>
        <w:t>（</w:t>
      </w:r>
      <w:r w:rsidRPr="003F2B05">
        <w:rPr>
          <w:rFonts w:ascii="Times New Roman" w:hAnsi="Times New Roman" w:cs="Times New Roman"/>
          <w:b/>
          <w:sz w:val="20"/>
          <w:bdr w:val="single" w:sz="4" w:space="0" w:color="auto"/>
        </w:rPr>
        <w:t>B</w:t>
      </w:r>
      <w:r w:rsidRPr="003F2B05">
        <w:rPr>
          <w:rFonts w:ascii="Times New Roman" w:hAnsi="Times New Roman" w:cs="Times New Roman"/>
          <w:b/>
          <w:sz w:val="20"/>
          <w:bdr w:val="single" w:sz="4" w:space="0" w:color="auto"/>
        </w:rPr>
        <w:t>）《毘尼母經》</w:t>
      </w:r>
    </w:p>
    <w:p w:rsidR="00CB4770" w:rsidRPr="003F2B05" w:rsidRDefault="00CB4770" w:rsidP="00B40DDD">
      <w:pPr>
        <w:ind w:leftChars="250" w:left="600"/>
        <w:rPr>
          <w:rFonts w:ascii="Times New Roman" w:hAnsi="Times New Roman" w:cs="Times New Roman"/>
        </w:rPr>
      </w:pPr>
      <w:r w:rsidRPr="003F2B05">
        <w:rPr>
          <w:rFonts w:ascii="Times New Roman" w:hAnsi="Times New Roman" w:cs="Times New Roman"/>
        </w:rPr>
        <w:t>《毘尼母經》作「大廣說」，並說：「此法，增一經中廣明」。</w:t>
      </w:r>
      <w:r w:rsidRPr="003F2B05">
        <w:rPr>
          <w:rStyle w:val="aa"/>
          <w:rFonts w:ascii="Times New Roman" w:hAnsi="Times New Roman" w:cs="Times New Roman"/>
        </w:rPr>
        <w:footnoteReference w:id="471"/>
      </w:r>
      <w:r w:rsidRPr="003F2B05">
        <w:rPr>
          <w:rFonts w:ascii="Times New Roman" w:hAnsi="Times New Roman" w:cs="Times New Roman"/>
        </w:rPr>
        <w:t>漢、巴共傳的《增一經》，及《毘尼母經》的「大廣說」，就是摩訶優波提舍。</w:t>
      </w:r>
    </w:p>
    <w:p w:rsidR="00CB4770" w:rsidRPr="003F2B05" w:rsidRDefault="00CB4770" w:rsidP="00D70831">
      <w:pPr>
        <w:widowControl/>
        <w:spacing w:beforeLines="30" w:before="108"/>
        <w:ind w:leftChars="250" w:left="600"/>
        <w:rPr>
          <w:rFonts w:ascii="Times New Roman" w:hAnsi="Times New Roman" w:cs="Times New Roman"/>
          <w:b/>
          <w:sz w:val="20"/>
          <w:bdr w:val="single" w:sz="4" w:space="0" w:color="auto"/>
        </w:rPr>
      </w:pPr>
      <w:r w:rsidRPr="003F2B05">
        <w:rPr>
          <w:rFonts w:ascii="Times New Roman" w:hAnsi="Times New Roman" w:cs="Times New Roman"/>
          <w:b/>
          <w:sz w:val="20"/>
          <w:bdr w:val="single" w:sz="4" w:space="0" w:color="auto"/>
        </w:rPr>
        <w:t>（</w:t>
      </w:r>
      <w:r w:rsidRPr="003F2B05">
        <w:rPr>
          <w:rFonts w:ascii="Times New Roman" w:hAnsi="Times New Roman" w:cs="Times New Roman"/>
          <w:b/>
          <w:sz w:val="20"/>
          <w:bdr w:val="single" w:sz="4" w:space="0" w:color="auto"/>
        </w:rPr>
        <w:t>C</w:t>
      </w:r>
      <w:r w:rsidRPr="003F2B05">
        <w:rPr>
          <w:rFonts w:ascii="Times New Roman" w:hAnsi="Times New Roman" w:cs="Times New Roman"/>
          <w:b/>
          <w:sz w:val="20"/>
          <w:bdr w:val="single" w:sz="4" w:space="0" w:color="auto"/>
        </w:rPr>
        <w:t>）《薩婆多部毘尼摩得勒伽》</w:t>
      </w:r>
    </w:p>
    <w:p w:rsidR="00CB4770" w:rsidRPr="003F2B05" w:rsidRDefault="00CB4770" w:rsidP="00CB4770">
      <w:pPr>
        <w:ind w:leftChars="250" w:left="600"/>
        <w:rPr>
          <w:rFonts w:ascii="Times New Roman" w:hAnsi="Times New Roman" w:cs="Times New Roman"/>
        </w:rPr>
      </w:pPr>
      <w:r w:rsidRPr="003F2B05">
        <w:rPr>
          <w:rFonts w:ascii="Times New Roman" w:hAnsi="Times New Roman" w:cs="Times New Roman"/>
        </w:rPr>
        <w:t>說一切有部（</w:t>
      </w:r>
      <w:r w:rsidRPr="003F2B05">
        <w:rPr>
          <w:rFonts w:ascii="Times New Roman" w:hAnsi="Times New Roman" w:cs="Times New Roman"/>
        </w:rPr>
        <w:t>Sarvāstivādin</w:t>
      </w:r>
      <w:r w:rsidRPr="003F2B05">
        <w:rPr>
          <w:rFonts w:ascii="Times New Roman" w:hAnsi="Times New Roman" w:cs="Times New Roman"/>
        </w:rPr>
        <w:t>）的傳說，略有不同，如《薩婆多部毘尼摩得勒伽》卷</w:t>
      </w:r>
      <w:r w:rsidRPr="003F2B05">
        <w:rPr>
          <w:rFonts w:ascii="Times New Roman" w:hAnsi="Times New Roman" w:cs="Times New Roman"/>
        </w:rPr>
        <w:t>6</w:t>
      </w:r>
      <w:r w:rsidRPr="003F2B05">
        <w:rPr>
          <w:rFonts w:ascii="Times New Roman" w:hAnsi="Times New Roman" w:cs="Times New Roman"/>
        </w:rPr>
        <w:t>（大正</w:t>
      </w:r>
      <w:r w:rsidRPr="003F2B05">
        <w:rPr>
          <w:rFonts w:ascii="Times New Roman" w:hAnsi="Times New Roman" w:cs="Times New Roman"/>
        </w:rPr>
        <w:t>23</w:t>
      </w:r>
      <w:r w:rsidRPr="003F2B05">
        <w:rPr>
          <w:rFonts w:ascii="Times New Roman" w:hAnsi="Times New Roman" w:cs="Times New Roman"/>
        </w:rPr>
        <w:t>，</w:t>
      </w:r>
      <w:r w:rsidRPr="003F2B05">
        <w:rPr>
          <w:rFonts w:ascii="Times New Roman" w:hAnsi="Times New Roman" w:cs="Times New Roman"/>
        </w:rPr>
        <w:t>598a2-5</w:t>
      </w:r>
      <w:r w:rsidRPr="003F2B05">
        <w:rPr>
          <w:rFonts w:ascii="Times New Roman" w:hAnsi="Times New Roman" w:cs="Times New Roman"/>
        </w:rPr>
        <w:t>）說：</w:t>
      </w:r>
    </w:p>
    <w:p w:rsidR="00CB4770" w:rsidRPr="003F2B05" w:rsidRDefault="00CB4770" w:rsidP="00B40DDD">
      <w:pPr>
        <w:spacing w:beforeLines="50" w:before="180" w:afterLines="50" w:after="180"/>
        <w:ind w:leftChars="350" w:left="840"/>
        <w:rPr>
          <w:rFonts w:ascii="Times New Roman" w:eastAsia="標楷體" w:hAnsi="Times New Roman" w:cs="Times New Roman"/>
        </w:rPr>
      </w:pPr>
      <w:r w:rsidRPr="003F2B05">
        <w:rPr>
          <w:rFonts w:ascii="Times New Roman" w:eastAsia="標楷體" w:hAnsi="Times New Roman" w:cs="Times New Roman"/>
        </w:rPr>
        <w:lastRenderedPageBreak/>
        <w:t>「何以故名摩訶鏂波提舍？答：大清白說。聖人聖人（第二聖人，似為衍文）所說，依法故，不違法相故，弟子無畏故，斷伏非法故，攝受正法故，名摩訶鏂波提舍。與此相違，</w:t>
      </w:r>
      <w:r w:rsidRPr="003F2B05">
        <w:rPr>
          <w:rFonts w:ascii="Times New Roman" w:eastAsia="標楷體" w:hAnsi="Times New Roman" w:cs="Times New Roman" w:hint="eastAsia"/>
          <w:sz w:val="22"/>
          <w:szCs w:val="20"/>
          <w:shd w:val="pct15" w:color="auto" w:fill="FFFFFF"/>
        </w:rPr>
        <w:t>（</w:t>
      </w:r>
      <w:r w:rsidRPr="003F2B05">
        <w:rPr>
          <w:rFonts w:ascii="Times New Roman" w:eastAsia="標楷體" w:hAnsi="Times New Roman" w:cs="Times New Roman" w:hint="eastAsia"/>
          <w:sz w:val="22"/>
          <w:szCs w:val="20"/>
          <w:shd w:val="pct15" w:color="auto" w:fill="FFFFFF"/>
        </w:rPr>
        <w:t>p.618</w:t>
      </w:r>
      <w:r w:rsidRPr="003F2B05">
        <w:rPr>
          <w:rFonts w:ascii="Times New Roman" w:eastAsia="標楷體" w:hAnsi="Times New Roman" w:cs="Times New Roman" w:hint="eastAsia"/>
          <w:sz w:val="22"/>
          <w:szCs w:val="20"/>
          <w:shd w:val="pct15" w:color="auto" w:fill="FFFFFF"/>
        </w:rPr>
        <w:t>）</w:t>
      </w:r>
      <w:r w:rsidRPr="003F2B05">
        <w:rPr>
          <w:rFonts w:ascii="Times New Roman" w:eastAsia="標楷體" w:hAnsi="Times New Roman" w:cs="Times New Roman"/>
        </w:rPr>
        <w:t>名迦盧（黑）鏂波提舍」。</w:t>
      </w:r>
    </w:p>
    <w:p w:rsidR="00CB4770" w:rsidRPr="003F2B05" w:rsidRDefault="00CB4770" w:rsidP="00CB4770">
      <w:pPr>
        <w:ind w:leftChars="250" w:left="600"/>
        <w:rPr>
          <w:rFonts w:ascii="Times New Roman" w:hAnsi="Times New Roman" w:cs="Times New Roman"/>
        </w:rPr>
      </w:pPr>
      <w:r w:rsidRPr="003F2B05">
        <w:rPr>
          <w:rFonts w:ascii="Times New Roman" w:hAnsi="Times New Roman" w:cs="Times New Roman"/>
        </w:rPr>
        <w:t>說一切有部，分白廣說、黑廣說，也見於《毘尼母經》：</w:t>
      </w:r>
      <w:r w:rsidRPr="003F2B05">
        <w:rPr>
          <w:rFonts w:ascii="Times New Roman" w:eastAsia="標楷體" w:hAnsi="Times New Roman" w:cs="Times New Roman"/>
        </w:rPr>
        <w:t>「薩婆多說曰：有四白廣說，有四黑廣說。以何義故名為廣說？以此經故，知此是佛語，此非佛語」</w:t>
      </w:r>
      <w:r w:rsidRPr="003F2B05">
        <w:rPr>
          <w:rFonts w:ascii="Times New Roman" w:hAnsi="Times New Roman" w:cs="Times New Roman"/>
        </w:rPr>
        <w:t>。</w:t>
      </w:r>
      <w:r w:rsidRPr="003F2B05">
        <w:rPr>
          <w:rStyle w:val="aa"/>
          <w:rFonts w:ascii="Times New Roman" w:hAnsi="Times New Roman" w:cs="Times New Roman"/>
        </w:rPr>
        <w:footnoteReference w:id="472"/>
      </w:r>
    </w:p>
    <w:p w:rsidR="00CB4770" w:rsidRPr="003F2B05" w:rsidRDefault="00CB4770" w:rsidP="00D70831">
      <w:pPr>
        <w:widowControl/>
        <w:spacing w:beforeLines="30" w:before="108"/>
        <w:ind w:leftChars="250" w:left="600"/>
        <w:rPr>
          <w:rFonts w:ascii="Times New Roman" w:hAnsi="Times New Roman" w:cs="Times New Roman"/>
          <w:b/>
          <w:sz w:val="20"/>
          <w:bdr w:val="single" w:sz="4" w:space="0" w:color="auto"/>
        </w:rPr>
      </w:pPr>
      <w:r w:rsidRPr="003F2B05">
        <w:rPr>
          <w:rFonts w:ascii="Times New Roman" w:hAnsi="Times New Roman" w:cs="Times New Roman"/>
          <w:b/>
          <w:sz w:val="20"/>
          <w:bdr w:val="single" w:sz="4" w:space="0" w:color="auto"/>
        </w:rPr>
        <w:t>（</w:t>
      </w:r>
      <w:r w:rsidRPr="003F2B05">
        <w:rPr>
          <w:rFonts w:ascii="Times New Roman" w:hAnsi="Times New Roman" w:cs="Times New Roman"/>
          <w:b/>
          <w:sz w:val="20"/>
          <w:bdr w:val="single" w:sz="4" w:space="0" w:color="auto"/>
        </w:rPr>
        <w:t>D</w:t>
      </w:r>
      <w:r w:rsidRPr="003F2B05">
        <w:rPr>
          <w:rFonts w:ascii="Times New Roman" w:hAnsi="Times New Roman" w:cs="Times New Roman"/>
          <w:b/>
          <w:sz w:val="20"/>
          <w:bdr w:val="single" w:sz="4" w:space="0" w:color="auto"/>
        </w:rPr>
        <w:t>）《顯宗論》</w:t>
      </w:r>
    </w:p>
    <w:p w:rsidR="00CB4770" w:rsidRPr="003F2B05" w:rsidRDefault="00CB4770" w:rsidP="00A916ED">
      <w:pPr>
        <w:spacing w:afterLines="30" w:after="108"/>
        <w:ind w:leftChars="250" w:left="600"/>
        <w:rPr>
          <w:rFonts w:ascii="Times New Roman" w:hAnsi="Times New Roman" w:cs="Times New Roman"/>
        </w:rPr>
      </w:pPr>
      <w:r w:rsidRPr="003F2B05">
        <w:rPr>
          <w:rFonts w:ascii="Times New Roman" w:hAnsi="Times New Roman" w:cs="Times New Roman"/>
        </w:rPr>
        <w:t>《顯宗論》也說：</w:t>
      </w:r>
      <w:r w:rsidRPr="003F2B05">
        <w:rPr>
          <w:rFonts w:ascii="Times New Roman" w:eastAsia="標楷體" w:hAnsi="Times New Roman" w:cs="Times New Roman"/>
        </w:rPr>
        <w:t>「內謂應如黑說、大說契經所顯，觀察防護」</w:t>
      </w:r>
      <w:r w:rsidRPr="003F2B05">
        <w:rPr>
          <w:rFonts w:ascii="Times New Roman" w:hAnsi="Times New Roman" w:cs="Times New Roman"/>
        </w:rPr>
        <w:t>。</w:t>
      </w:r>
      <w:r w:rsidRPr="003F2B05">
        <w:rPr>
          <w:rStyle w:val="aa"/>
          <w:rFonts w:ascii="Times New Roman" w:hAnsi="Times New Roman" w:cs="Times New Roman"/>
        </w:rPr>
        <w:footnoteReference w:id="473"/>
      </w:r>
    </w:p>
    <w:p w:rsidR="00CB4770" w:rsidRPr="003F2B05" w:rsidRDefault="00CB4770" w:rsidP="00D70831">
      <w:pPr>
        <w:widowControl/>
        <w:spacing w:beforeLines="30" w:before="108"/>
        <w:ind w:leftChars="200" w:left="480"/>
        <w:rPr>
          <w:rFonts w:ascii="Times New Roman" w:hAnsi="Times New Roman" w:cs="Times New Roman"/>
          <w:b/>
          <w:sz w:val="20"/>
          <w:bdr w:val="single" w:sz="4" w:space="0" w:color="auto"/>
        </w:rPr>
      </w:pPr>
      <w:r w:rsidRPr="003F2B05">
        <w:rPr>
          <w:rFonts w:ascii="Times New Roman" w:hAnsi="Times New Roman" w:cs="Times New Roman" w:hint="eastAsia"/>
          <w:b/>
          <w:sz w:val="20"/>
          <w:bdr w:val="single" w:sz="4" w:space="0" w:color="auto"/>
        </w:rPr>
        <w:t>B</w:t>
      </w:r>
      <w:r w:rsidRPr="003F2B05">
        <w:rPr>
          <w:rFonts w:ascii="Times New Roman" w:hAnsi="Times New Roman" w:cs="Times New Roman"/>
          <w:b/>
          <w:sz w:val="20"/>
          <w:bdr w:val="single" w:sz="4" w:space="0" w:color="auto"/>
        </w:rPr>
        <w:t>、</w:t>
      </w:r>
      <w:r w:rsidRPr="003F2B05">
        <w:rPr>
          <w:rFonts w:ascii="Times New Roman" w:hAnsi="Times New Roman" w:cs="Times New Roman" w:hint="eastAsia"/>
          <w:b/>
          <w:sz w:val="20"/>
          <w:bdr w:val="single" w:sz="4" w:space="0" w:color="auto"/>
        </w:rPr>
        <w:t>小結</w:t>
      </w:r>
    </w:p>
    <w:p w:rsidR="00CB4770" w:rsidRPr="003F2B05" w:rsidRDefault="00CB4770" w:rsidP="00B40DDD">
      <w:pPr>
        <w:spacing w:afterLines="30" w:after="108"/>
        <w:ind w:leftChars="200" w:left="480"/>
        <w:rPr>
          <w:rFonts w:ascii="Times New Roman" w:hAnsi="Times New Roman" w:cs="Times New Roman"/>
        </w:rPr>
      </w:pPr>
      <w:r w:rsidRPr="003F2B05">
        <w:rPr>
          <w:rFonts w:ascii="Times New Roman" w:hAnsi="Times New Roman" w:cs="Times New Roman"/>
        </w:rPr>
        <w:t>這可見說一切有部的「優波提舍」，是判決大（白）說及黑說的。</w:t>
      </w:r>
    </w:p>
    <w:p w:rsidR="00CB4770" w:rsidRPr="003F2B05" w:rsidRDefault="00CB4770" w:rsidP="00CB4770">
      <w:pPr>
        <w:ind w:leftChars="200" w:left="480"/>
        <w:rPr>
          <w:rFonts w:ascii="Times New Roman" w:hAnsi="Times New Roman" w:cs="Times New Roman"/>
        </w:rPr>
      </w:pPr>
      <w:r w:rsidRPr="003F2B05">
        <w:rPr>
          <w:rFonts w:ascii="Times New Roman" w:hAnsi="Times New Roman" w:cs="Times New Roman"/>
        </w:rPr>
        <w:t>所以《大毘婆沙論》的「決判默說、大說等教」，「默說」顯然是「黑說」的訛寫。這是大眾集體的詳細論議，所以稱為「廣說」</w:t>
      </w:r>
      <w:r w:rsidRPr="003F2B05">
        <w:rPr>
          <w:rFonts w:asciiTheme="minorEastAsia" w:hAnsiTheme="minorEastAsia" w:cs="Times New Roman"/>
        </w:rPr>
        <w:t>──</w:t>
      </w:r>
      <w:r w:rsidRPr="003F2B05">
        <w:rPr>
          <w:rFonts w:ascii="Times New Roman" w:hAnsi="Times New Roman" w:cs="Times New Roman"/>
        </w:rPr>
        <w:t>「論議」。</w:t>
      </w:r>
    </w:p>
    <w:p w:rsidR="00CB4770" w:rsidRPr="003F2B05" w:rsidRDefault="00CB4770" w:rsidP="00D70831">
      <w:pPr>
        <w:widowControl/>
        <w:spacing w:beforeLines="30" w:before="108"/>
        <w:ind w:leftChars="150" w:left="360"/>
        <w:rPr>
          <w:rFonts w:ascii="Times New Roman" w:hAnsi="Times New Roman" w:cs="Times New Roman"/>
          <w:b/>
          <w:sz w:val="20"/>
          <w:bdr w:val="single" w:sz="4" w:space="0" w:color="auto"/>
        </w:rPr>
      </w:pPr>
      <w:r w:rsidRPr="003F2B05">
        <w:rPr>
          <w:rFonts w:ascii="Times New Roman" w:hAnsi="Times New Roman" w:cs="Times New Roman"/>
          <w:b/>
          <w:sz w:val="20"/>
          <w:bdr w:val="single" w:sz="4" w:space="0" w:color="auto"/>
        </w:rPr>
        <w:t>（</w:t>
      </w:r>
      <w:r w:rsidRPr="003F2B05">
        <w:rPr>
          <w:rFonts w:ascii="Times New Roman" w:hAnsi="Times New Roman" w:cs="Times New Roman"/>
          <w:b/>
          <w:sz w:val="20"/>
          <w:bdr w:val="single" w:sz="4" w:space="0" w:color="auto"/>
        </w:rPr>
        <w:t>2</w:t>
      </w:r>
      <w:r w:rsidRPr="003F2B05">
        <w:rPr>
          <w:rFonts w:ascii="Times New Roman" w:hAnsi="Times New Roman" w:cs="Times New Roman"/>
          <w:b/>
          <w:sz w:val="20"/>
          <w:bdr w:val="single" w:sz="4" w:space="0" w:color="auto"/>
        </w:rPr>
        <w:t>）諸大弟子共集一處，論議解說佛語</w:t>
      </w:r>
    </w:p>
    <w:p w:rsidR="00CB4770" w:rsidRPr="003F2B05" w:rsidRDefault="00CB4770" w:rsidP="00CB4770">
      <w:pPr>
        <w:ind w:leftChars="150" w:left="360"/>
        <w:rPr>
          <w:rFonts w:ascii="Times New Roman" w:hAnsi="Times New Roman" w:cs="Times New Roman"/>
        </w:rPr>
      </w:pPr>
      <w:r w:rsidRPr="003F2B05">
        <w:rPr>
          <w:rFonts w:ascii="Times New Roman" w:hAnsi="Times New Roman" w:cs="Times New Roman"/>
        </w:rPr>
        <w:t>二、佛的大弟子們，「共集一處」，對於佛的略說，各申解說。如眾比丘解說二邊、中、縫紩</w:t>
      </w:r>
      <w:r w:rsidRPr="003F2B05">
        <w:rPr>
          <w:rStyle w:val="aa"/>
          <w:rFonts w:ascii="Times New Roman" w:hAnsi="Times New Roman" w:cs="Times New Roman"/>
        </w:rPr>
        <w:footnoteReference w:id="474"/>
      </w:r>
      <w:r w:rsidRPr="003F2B05">
        <w:rPr>
          <w:rFonts w:ascii="Times New Roman" w:hAnsi="Times New Roman" w:cs="Times New Roman"/>
        </w:rPr>
        <w:t>。</w:t>
      </w:r>
      <w:r w:rsidRPr="003F2B05">
        <w:rPr>
          <w:rStyle w:val="aa"/>
          <w:rFonts w:ascii="Times New Roman" w:hAnsi="Times New Roman" w:cs="Times New Roman"/>
        </w:rPr>
        <w:footnoteReference w:id="475"/>
      </w:r>
      <w:r w:rsidRPr="003F2B05">
        <w:rPr>
          <w:rFonts w:ascii="Times New Roman" w:hAnsi="Times New Roman" w:cs="Times New Roman"/>
        </w:rPr>
        <w:t>前是共同論議，判決是非。這是共同論議，解說佛語。雖然性質不同，而採取集體論議的形式，卻是一樣的。</w:t>
      </w:r>
    </w:p>
    <w:p w:rsidR="00CB4770" w:rsidRPr="003F2B05" w:rsidRDefault="00CB4770" w:rsidP="00D70831">
      <w:pPr>
        <w:spacing w:beforeLines="30" w:before="108"/>
        <w:ind w:leftChars="100" w:left="240"/>
        <w:jc w:val="both"/>
        <w:rPr>
          <w:rFonts w:ascii="Times New Roman" w:hAnsi="Times New Roman"/>
          <w:b/>
          <w:sz w:val="20"/>
          <w:szCs w:val="20"/>
          <w:bdr w:val="single" w:sz="4" w:space="0" w:color="auto"/>
        </w:rPr>
      </w:pPr>
      <w:r w:rsidRPr="003F2B05">
        <w:rPr>
          <w:rFonts w:ascii="Times New Roman" w:hAnsi="Times New Roman" w:hint="eastAsia"/>
          <w:b/>
          <w:sz w:val="20"/>
          <w:szCs w:val="20"/>
          <w:bdr w:val="single" w:sz="4" w:space="0" w:color="auto"/>
        </w:rPr>
        <w:t>2</w:t>
      </w:r>
      <w:r w:rsidRPr="003F2B05">
        <w:rPr>
          <w:rFonts w:ascii="Times New Roman" w:hAnsi="Times New Roman"/>
          <w:b/>
          <w:sz w:val="20"/>
          <w:szCs w:val="20"/>
          <w:bdr w:val="single" w:sz="4" w:space="0" w:color="auto"/>
        </w:rPr>
        <w:t>、</w:t>
      </w:r>
      <w:r w:rsidRPr="003F2B05">
        <w:rPr>
          <w:rFonts w:ascii="Times New Roman" w:hAnsi="Times New Roman" w:hint="eastAsia"/>
          <w:b/>
          <w:sz w:val="20"/>
          <w:szCs w:val="20"/>
          <w:bdr w:val="single" w:sz="4" w:space="0" w:color="auto"/>
        </w:rPr>
        <w:t>結說</w:t>
      </w:r>
    </w:p>
    <w:p w:rsidR="00CB4770" w:rsidRPr="003F2B05" w:rsidRDefault="00CB4770" w:rsidP="00CB4770">
      <w:pPr>
        <w:ind w:leftChars="100" w:left="240"/>
        <w:rPr>
          <w:rFonts w:ascii="Times New Roman" w:hAnsi="Times New Roman" w:cs="Times New Roman"/>
        </w:rPr>
      </w:pPr>
      <w:r w:rsidRPr="003F2B05">
        <w:rPr>
          <w:rFonts w:ascii="Times New Roman" w:hAnsi="Times New Roman" w:cs="Times New Roman"/>
        </w:rPr>
        <w:t>《大毘婆沙論》的解說，是從經中尋求實例，著重於集體論議的特色。</w:t>
      </w:r>
      <w:r w:rsidRPr="003F2B05">
        <w:rPr>
          <w:rStyle w:val="aa"/>
          <w:rFonts w:ascii="Times New Roman" w:hAnsi="Times New Roman" w:cs="Times New Roman"/>
        </w:rPr>
        <w:footnoteReference w:id="476"/>
      </w:r>
    </w:p>
    <w:p w:rsidR="00CB4770" w:rsidRPr="003F2B05" w:rsidRDefault="00CB4770" w:rsidP="00D70831">
      <w:pPr>
        <w:spacing w:beforeLines="30" w:before="108"/>
        <w:ind w:leftChars="50" w:left="120"/>
        <w:jc w:val="both"/>
        <w:rPr>
          <w:rFonts w:ascii="Times New Roman" w:hAnsi="Times New Roman" w:cs="Times New Roman"/>
          <w:b/>
          <w:sz w:val="20"/>
          <w:szCs w:val="20"/>
          <w:bdr w:val="single" w:sz="4" w:space="0" w:color="auto"/>
        </w:rPr>
      </w:pPr>
      <w:r w:rsidRPr="003F2B05">
        <w:rPr>
          <w:rFonts w:ascii="Times New Roman" w:hAnsi="Times New Roman" w:cs="Times New Roman"/>
          <w:b/>
          <w:sz w:val="20"/>
          <w:szCs w:val="20"/>
          <w:bdr w:val="single" w:sz="4" w:space="0" w:color="auto"/>
        </w:rPr>
        <w:t>（二）《大智度論》</w:t>
      </w:r>
      <w:r w:rsidRPr="003F2B05">
        <w:rPr>
          <w:rFonts w:asciiTheme="minorEastAsia" w:hAnsiTheme="minorEastAsia" w:cs="Times New Roman"/>
          <w:b/>
          <w:sz w:val="20"/>
          <w:szCs w:val="20"/>
          <w:bdr w:val="single" w:sz="4" w:space="0" w:color="auto"/>
        </w:rPr>
        <w:t>──</w:t>
      </w:r>
      <w:r w:rsidRPr="003F2B05">
        <w:rPr>
          <w:rFonts w:ascii="Times New Roman" w:hAnsi="Times New Roman" w:cs="Times New Roman"/>
          <w:b/>
          <w:sz w:val="20"/>
          <w:szCs w:val="20"/>
          <w:bdr w:val="single" w:sz="4" w:space="0" w:color="auto"/>
        </w:rPr>
        <w:t>重在解義</w:t>
      </w:r>
    </w:p>
    <w:p w:rsidR="00D70831" w:rsidRPr="003F2B05" w:rsidRDefault="00D70831" w:rsidP="00D70831">
      <w:pPr>
        <w:ind w:leftChars="100" w:left="240"/>
        <w:jc w:val="both"/>
        <w:rPr>
          <w:rFonts w:ascii="Times New Roman" w:hAnsi="Times New Roman"/>
          <w:b/>
          <w:sz w:val="20"/>
          <w:szCs w:val="20"/>
          <w:bdr w:val="single" w:sz="4" w:space="0" w:color="auto"/>
        </w:rPr>
      </w:pPr>
      <w:r w:rsidRPr="003F2B05">
        <w:rPr>
          <w:rFonts w:ascii="Times New Roman" w:hAnsi="Times New Roman"/>
          <w:b/>
          <w:sz w:val="20"/>
          <w:szCs w:val="20"/>
          <w:bdr w:val="single" w:sz="4" w:space="0" w:color="auto"/>
        </w:rPr>
        <w:t>1</w:t>
      </w:r>
      <w:r w:rsidRPr="003F2B05">
        <w:rPr>
          <w:rFonts w:ascii="Times New Roman" w:hAnsi="Times New Roman"/>
          <w:b/>
          <w:sz w:val="20"/>
          <w:szCs w:val="20"/>
          <w:bdr w:val="single" w:sz="4" w:space="0" w:color="auto"/>
        </w:rPr>
        <w:t>、</w:t>
      </w:r>
      <w:r w:rsidRPr="003F2B05">
        <w:rPr>
          <w:rFonts w:ascii="Times New Roman" w:hAnsi="Times New Roman" w:hint="eastAsia"/>
          <w:b/>
          <w:sz w:val="20"/>
          <w:szCs w:val="20"/>
          <w:bdr w:val="single" w:sz="4" w:space="0" w:color="auto"/>
        </w:rPr>
        <w:t>舉</w:t>
      </w:r>
      <w:r w:rsidRPr="003F2B05">
        <w:rPr>
          <w:rFonts w:ascii="Times New Roman" w:hAnsi="Times New Roman"/>
          <w:b/>
          <w:sz w:val="20"/>
          <w:szCs w:val="20"/>
          <w:bdr w:val="single" w:sz="4" w:space="0" w:color="auto"/>
        </w:rPr>
        <w:t>《論》</w:t>
      </w:r>
    </w:p>
    <w:p w:rsidR="00CB4770" w:rsidRPr="003F2B05" w:rsidRDefault="00CB4770" w:rsidP="004B66D0">
      <w:pPr>
        <w:ind w:leftChars="100" w:left="240"/>
        <w:rPr>
          <w:rFonts w:ascii="Times New Roman" w:hAnsi="Times New Roman" w:cs="Times New Roman"/>
        </w:rPr>
      </w:pPr>
      <w:r w:rsidRPr="003F2B05">
        <w:rPr>
          <w:rFonts w:ascii="Times New Roman" w:hAnsi="Times New Roman" w:cs="Times New Roman"/>
        </w:rPr>
        <w:t>《大智度論》的解說，重在「解義」，與《大毘婆沙論》不同。如《論》卷</w:t>
      </w:r>
      <w:r w:rsidRPr="003F2B05">
        <w:rPr>
          <w:rFonts w:ascii="Times New Roman" w:hAnsi="Times New Roman" w:cs="Times New Roman"/>
        </w:rPr>
        <w:t>33</w:t>
      </w:r>
      <w:r w:rsidRPr="003F2B05">
        <w:rPr>
          <w:rFonts w:ascii="Times New Roman" w:hAnsi="Times New Roman" w:cs="Times New Roman"/>
        </w:rPr>
        <w:t>（大正</w:t>
      </w:r>
      <w:r w:rsidRPr="003F2B05">
        <w:rPr>
          <w:rFonts w:ascii="Times New Roman" w:hAnsi="Times New Roman" w:cs="Times New Roman"/>
        </w:rPr>
        <w:t>25</w:t>
      </w:r>
      <w:r w:rsidRPr="003F2B05">
        <w:rPr>
          <w:rFonts w:ascii="Times New Roman" w:hAnsi="Times New Roman" w:cs="Times New Roman"/>
        </w:rPr>
        <w:t>，</w:t>
      </w:r>
      <w:r w:rsidRPr="003F2B05">
        <w:rPr>
          <w:rFonts w:ascii="Times New Roman" w:hAnsi="Times New Roman" w:cs="Times New Roman"/>
        </w:rPr>
        <w:t>308a</w:t>
      </w:r>
      <w:r w:rsidRPr="003F2B05">
        <w:rPr>
          <w:rFonts w:ascii="Times New Roman" w:hAnsi="Times New Roman" w:cs="Times New Roman"/>
        </w:rPr>
        <w:t>）說：</w:t>
      </w:r>
    </w:p>
    <w:p w:rsidR="00CB4770" w:rsidRPr="003F2B05" w:rsidRDefault="00CB4770" w:rsidP="004B66D0">
      <w:pPr>
        <w:spacing w:beforeLines="50" w:before="180"/>
        <w:ind w:leftChars="200" w:left="480"/>
        <w:rPr>
          <w:rFonts w:ascii="Times New Roman" w:eastAsia="標楷體" w:hAnsi="Times New Roman" w:cs="Times New Roman"/>
        </w:rPr>
      </w:pPr>
      <w:r w:rsidRPr="003F2B05">
        <w:rPr>
          <w:rFonts w:ascii="Times New Roman" w:eastAsia="標楷體" w:hAnsi="Times New Roman" w:cs="Times New Roman"/>
        </w:rPr>
        <w:t>「論議經者，答諸問者，釋其所以」。</w:t>
      </w:r>
    </w:p>
    <w:p w:rsidR="00CB4770" w:rsidRPr="003F2B05" w:rsidRDefault="00CB4770" w:rsidP="000D6222">
      <w:pPr>
        <w:spacing w:beforeLines="30" w:before="108"/>
        <w:ind w:leftChars="200" w:left="480"/>
        <w:rPr>
          <w:rFonts w:ascii="Times New Roman" w:eastAsia="標楷體" w:hAnsi="Times New Roman" w:cs="Times New Roman"/>
        </w:rPr>
      </w:pPr>
      <w:r w:rsidRPr="003F2B05">
        <w:rPr>
          <w:rFonts w:ascii="Times New Roman" w:eastAsia="標楷體" w:hAnsi="Times New Roman" w:cs="Times New Roman"/>
        </w:rPr>
        <w:t>「又復廣說諸義，如佛說四諦。何等是四？</w:t>
      </w:r>
      <w:r w:rsidRPr="000D6222">
        <w:rPr>
          <w:rFonts w:ascii="標楷體" w:eastAsia="標楷體" w:hAnsi="標楷體" w:cs="Times New Roman"/>
        </w:rPr>
        <w:t>……</w:t>
      </w:r>
      <w:r w:rsidRPr="003F2B05">
        <w:rPr>
          <w:rFonts w:ascii="Times New Roman" w:eastAsia="標楷體" w:hAnsi="Times New Roman" w:cs="Times New Roman"/>
        </w:rPr>
        <w:t>如是等問答廣解其義，是名優波提舍」。</w:t>
      </w:r>
    </w:p>
    <w:p w:rsidR="00CB4770" w:rsidRPr="003F2B05" w:rsidRDefault="00CB4770" w:rsidP="000D6222">
      <w:pPr>
        <w:spacing w:beforeLines="30" w:before="108" w:afterLines="50" w:after="180"/>
        <w:ind w:leftChars="200" w:left="480"/>
        <w:rPr>
          <w:rFonts w:ascii="Times New Roman" w:eastAsia="標楷體" w:hAnsi="Times New Roman" w:cs="Times New Roman"/>
        </w:rPr>
      </w:pPr>
      <w:r w:rsidRPr="003F2B05">
        <w:rPr>
          <w:rFonts w:ascii="Times New Roman" w:eastAsia="標楷體" w:hAnsi="Times New Roman" w:cs="Times New Roman"/>
        </w:rPr>
        <w:t>「復次，佛所說論議經，及摩訶迦栴延所解修多羅，乃至像法凡夫人如法說者，亦名優波提舍」。</w:t>
      </w:r>
      <w:r w:rsidRPr="003F2B05">
        <w:rPr>
          <w:rFonts w:ascii="Times New Roman" w:eastAsia="標楷體" w:hAnsi="Times New Roman" w:cs="Times New Roman" w:hint="eastAsia"/>
          <w:sz w:val="22"/>
          <w:szCs w:val="20"/>
          <w:shd w:val="pct15" w:color="auto" w:fill="FFFFFF"/>
        </w:rPr>
        <w:t>（</w:t>
      </w:r>
      <w:r w:rsidRPr="003F2B05">
        <w:rPr>
          <w:rFonts w:ascii="Times New Roman" w:eastAsia="標楷體" w:hAnsi="Times New Roman" w:cs="Times New Roman" w:hint="eastAsia"/>
          <w:sz w:val="22"/>
          <w:szCs w:val="20"/>
          <w:shd w:val="pct15" w:color="auto" w:fill="FFFFFF"/>
        </w:rPr>
        <w:t>p.619</w:t>
      </w:r>
      <w:r w:rsidRPr="003F2B05">
        <w:rPr>
          <w:rFonts w:ascii="Times New Roman" w:eastAsia="標楷體" w:hAnsi="Times New Roman" w:cs="Times New Roman" w:hint="eastAsia"/>
          <w:sz w:val="22"/>
          <w:szCs w:val="20"/>
          <w:shd w:val="pct15" w:color="auto" w:fill="FFFFFF"/>
        </w:rPr>
        <w:t>）</w:t>
      </w:r>
    </w:p>
    <w:p w:rsidR="00CB4770" w:rsidRPr="003F2B05" w:rsidRDefault="00D70831" w:rsidP="00D70831">
      <w:pPr>
        <w:spacing w:beforeLines="30" w:before="108"/>
        <w:ind w:leftChars="100" w:left="240"/>
        <w:jc w:val="both"/>
        <w:rPr>
          <w:rFonts w:ascii="Times New Roman" w:hAnsi="Times New Roman"/>
          <w:b/>
          <w:sz w:val="20"/>
          <w:szCs w:val="20"/>
          <w:bdr w:val="single" w:sz="4" w:space="0" w:color="auto"/>
        </w:rPr>
      </w:pPr>
      <w:r w:rsidRPr="003F2B05">
        <w:rPr>
          <w:rFonts w:ascii="Times New Roman" w:hAnsi="Times New Roman" w:hint="eastAsia"/>
          <w:b/>
          <w:sz w:val="20"/>
          <w:szCs w:val="20"/>
          <w:bdr w:val="single" w:sz="4" w:space="0" w:color="auto"/>
        </w:rPr>
        <w:t>2</w:t>
      </w:r>
      <w:r w:rsidR="00CB4770" w:rsidRPr="003F2B05">
        <w:rPr>
          <w:rFonts w:ascii="Times New Roman" w:hAnsi="Times New Roman"/>
          <w:b/>
          <w:sz w:val="20"/>
          <w:szCs w:val="20"/>
          <w:bdr w:val="single" w:sz="4" w:space="0" w:color="auto"/>
        </w:rPr>
        <w:t>、</w:t>
      </w:r>
      <w:r w:rsidRPr="003F2B05">
        <w:rPr>
          <w:rFonts w:ascii="Times New Roman" w:hAnsi="Times New Roman" w:hint="eastAsia"/>
          <w:b/>
          <w:sz w:val="20"/>
          <w:szCs w:val="20"/>
          <w:bdr w:val="single" w:sz="4" w:space="0" w:color="auto"/>
        </w:rPr>
        <w:t>說明─</w:t>
      </w:r>
      <w:r w:rsidR="00CB4770" w:rsidRPr="003F2B05">
        <w:rPr>
          <w:rFonts w:ascii="Times New Roman" w:hAnsi="Times New Roman"/>
          <w:b/>
          <w:sz w:val="20"/>
          <w:szCs w:val="20"/>
          <w:bdr w:val="single" w:sz="4" w:space="0" w:color="auto"/>
        </w:rPr>
        <w:t>《論》有三說</w:t>
      </w:r>
    </w:p>
    <w:p w:rsidR="00CB4770" w:rsidRPr="003F2B05" w:rsidRDefault="00CB4770" w:rsidP="00CB4770">
      <w:pPr>
        <w:ind w:leftChars="100" w:left="240"/>
        <w:rPr>
          <w:rFonts w:ascii="Times New Roman" w:hAnsi="Times New Roman" w:cs="Times New Roman"/>
        </w:rPr>
      </w:pPr>
      <w:r w:rsidRPr="003F2B05">
        <w:rPr>
          <w:rFonts w:ascii="Times New Roman" w:hAnsi="Times New Roman" w:cs="Times New Roman"/>
        </w:rPr>
        <w:t>《論》有三說：</w:t>
      </w:r>
    </w:p>
    <w:p w:rsidR="00CB4770" w:rsidRPr="003F2B05" w:rsidRDefault="00CB4770" w:rsidP="00D70831">
      <w:pPr>
        <w:widowControl/>
        <w:spacing w:beforeLines="30" w:before="108"/>
        <w:ind w:leftChars="150" w:left="360"/>
        <w:rPr>
          <w:rFonts w:ascii="Times New Roman" w:hAnsi="Times New Roman" w:cs="Times New Roman"/>
          <w:b/>
          <w:sz w:val="20"/>
          <w:bdr w:val="single" w:sz="4" w:space="0" w:color="auto"/>
        </w:rPr>
      </w:pPr>
      <w:r w:rsidRPr="003F2B05">
        <w:rPr>
          <w:rFonts w:ascii="Times New Roman" w:hAnsi="Times New Roman" w:cs="Times New Roman" w:hint="eastAsia"/>
          <w:b/>
          <w:sz w:val="20"/>
          <w:bdr w:val="single" w:sz="4" w:space="0" w:color="auto"/>
        </w:rPr>
        <w:lastRenderedPageBreak/>
        <w:t>（</w:t>
      </w:r>
      <w:r w:rsidRPr="003F2B05">
        <w:rPr>
          <w:rFonts w:ascii="Times New Roman" w:hAnsi="Times New Roman" w:cs="Times New Roman"/>
          <w:b/>
          <w:sz w:val="20"/>
          <w:bdr w:val="single" w:sz="4" w:space="0" w:color="auto"/>
        </w:rPr>
        <w:t>1</w:t>
      </w:r>
      <w:r w:rsidRPr="003F2B05">
        <w:rPr>
          <w:rFonts w:ascii="Times New Roman" w:hAnsi="Times New Roman" w:cs="Times New Roman" w:hint="eastAsia"/>
          <w:b/>
          <w:sz w:val="20"/>
          <w:bdr w:val="single" w:sz="4" w:space="0" w:color="auto"/>
        </w:rPr>
        <w:t>）</w:t>
      </w:r>
      <w:r w:rsidRPr="003F2B05">
        <w:rPr>
          <w:rFonts w:ascii="Times New Roman" w:hAnsi="Times New Roman" w:cs="Times New Roman"/>
          <w:b/>
          <w:sz w:val="20"/>
          <w:bdr w:val="single" w:sz="4" w:space="0" w:color="auto"/>
        </w:rPr>
        <w:t>第一說</w:t>
      </w:r>
      <w:r w:rsidRPr="003F2B05">
        <w:rPr>
          <w:rFonts w:asciiTheme="minorEastAsia" w:hAnsiTheme="minorEastAsia" w:cs="Times New Roman"/>
          <w:b/>
          <w:sz w:val="20"/>
          <w:bdr w:val="single" w:sz="4" w:space="0" w:color="auto"/>
        </w:rPr>
        <w:t>──</w:t>
      </w:r>
      <w:r w:rsidRPr="003F2B05">
        <w:rPr>
          <w:rFonts w:ascii="Times New Roman" w:hAnsi="Times New Roman" w:cs="Times New Roman"/>
          <w:b/>
          <w:sz w:val="20"/>
          <w:bdr w:val="single" w:sz="4" w:space="0" w:color="auto"/>
        </w:rPr>
        <w:t>釋義</w:t>
      </w:r>
    </w:p>
    <w:p w:rsidR="00CB4770" w:rsidRPr="003F2B05" w:rsidRDefault="00CB4770" w:rsidP="00CB4770">
      <w:pPr>
        <w:ind w:leftChars="150" w:left="360"/>
        <w:rPr>
          <w:rFonts w:ascii="Times New Roman" w:hAnsi="Times New Roman" w:cs="Times New Roman"/>
        </w:rPr>
      </w:pPr>
      <w:r w:rsidRPr="003F2B05">
        <w:rPr>
          <w:rFonts w:ascii="Times New Roman" w:hAnsi="Times New Roman" w:cs="Times New Roman"/>
        </w:rPr>
        <w:t>一、「答諸問者，釋其所以」；這不是一般的問答，而是釋義。</w:t>
      </w:r>
    </w:p>
    <w:p w:rsidR="00CB4770" w:rsidRPr="003F2B05" w:rsidRDefault="00CB4770" w:rsidP="00D70831">
      <w:pPr>
        <w:widowControl/>
        <w:spacing w:beforeLines="30" w:before="108"/>
        <w:ind w:leftChars="150" w:left="360"/>
        <w:rPr>
          <w:rFonts w:ascii="Times New Roman" w:hAnsi="Times New Roman" w:cs="Times New Roman"/>
          <w:b/>
          <w:sz w:val="20"/>
          <w:bdr w:val="single" w:sz="4" w:space="0" w:color="auto"/>
        </w:rPr>
      </w:pPr>
      <w:r w:rsidRPr="003F2B05">
        <w:rPr>
          <w:rFonts w:ascii="Times New Roman" w:hAnsi="Times New Roman" w:cs="Times New Roman"/>
          <w:b/>
          <w:sz w:val="20"/>
          <w:bdr w:val="single" w:sz="4" w:space="0" w:color="auto"/>
        </w:rPr>
        <w:t>（</w:t>
      </w:r>
      <w:r w:rsidRPr="003F2B05">
        <w:rPr>
          <w:rFonts w:ascii="Times New Roman" w:hAnsi="Times New Roman" w:cs="Times New Roman"/>
          <w:b/>
          <w:sz w:val="20"/>
          <w:bdr w:val="single" w:sz="4" w:space="0" w:color="auto"/>
        </w:rPr>
        <w:t>2</w:t>
      </w:r>
      <w:r w:rsidRPr="003F2B05">
        <w:rPr>
          <w:rFonts w:ascii="Times New Roman" w:hAnsi="Times New Roman" w:cs="Times New Roman"/>
          <w:b/>
          <w:sz w:val="20"/>
          <w:bdr w:val="single" w:sz="4" w:space="0" w:color="auto"/>
        </w:rPr>
        <w:t>）第二說</w:t>
      </w:r>
      <w:r w:rsidRPr="003F2B05">
        <w:rPr>
          <w:rFonts w:asciiTheme="minorEastAsia" w:hAnsiTheme="minorEastAsia" w:cs="Times New Roman"/>
          <w:b/>
          <w:sz w:val="20"/>
          <w:bdr w:val="single" w:sz="4" w:space="0" w:color="auto"/>
        </w:rPr>
        <w:t>──</w:t>
      </w:r>
      <w:r w:rsidRPr="003F2B05">
        <w:rPr>
          <w:rFonts w:ascii="Times New Roman" w:hAnsi="Times New Roman" w:cs="Times New Roman"/>
          <w:b/>
          <w:sz w:val="20"/>
          <w:bdr w:val="single" w:sz="4" w:space="0" w:color="auto"/>
        </w:rPr>
        <w:t>假設問答，廣解其義</w:t>
      </w:r>
    </w:p>
    <w:p w:rsidR="00CB4770" w:rsidRPr="003F2B05" w:rsidRDefault="00CB4770" w:rsidP="004B66D0">
      <w:pPr>
        <w:spacing w:afterLines="30" w:after="108"/>
        <w:ind w:leftChars="150" w:left="360"/>
        <w:rPr>
          <w:rFonts w:ascii="Times New Roman" w:hAnsi="Times New Roman" w:cs="Times New Roman"/>
        </w:rPr>
      </w:pPr>
      <w:r w:rsidRPr="003F2B05">
        <w:rPr>
          <w:rFonts w:ascii="Times New Roman" w:hAnsi="Times New Roman" w:cs="Times New Roman"/>
        </w:rPr>
        <w:t>二、「廣說諸義」，是假設問答，而「廣解其義」。</w:t>
      </w:r>
    </w:p>
    <w:p w:rsidR="00CB4770" w:rsidRPr="003F2B05" w:rsidRDefault="00CB4770" w:rsidP="004B66D0">
      <w:pPr>
        <w:ind w:leftChars="150" w:left="360"/>
        <w:rPr>
          <w:rFonts w:ascii="Times New Roman" w:hAnsi="Times New Roman" w:cs="Times New Roman"/>
        </w:rPr>
      </w:pPr>
      <w:r w:rsidRPr="003F2B05">
        <w:rPr>
          <w:rFonts w:ascii="Times New Roman" w:hAnsi="Times New Roman" w:cs="Times New Roman"/>
        </w:rPr>
        <w:t>這二說，都是經中佛（或大弟子）的「解義」。</w:t>
      </w:r>
    </w:p>
    <w:p w:rsidR="00CB4770" w:rsidRPr="003F2B05" w:rsidRDefault="00CB4770" w:rsidP="004B66D0">
      <w:pPr>
        <w:ind w:leftChars="150" w:left="360"/>
        <w:rPr>
          <w:rFonts w:ascii="Times New Roman" w:hAnsi="Times New Roman" w:cs="Times New Roman"/>
        </w:rPr>
      </w:pPr>
      <w:r w:rsidRPr="003F2B05">
        <w:rPr>
          <w:rFonts w:ascii="Times New Roman" w:hAnsi="Times New Roman" w:cs="Times New Roman"/>
        </w:rPr>
        <w:t>在《大毘婆沙論》，這都是「記說」。</w:t>
      </w:r>
      <w:r w:rsidRPr="003F2B05">
        <w:rPr>
          <w:rStyle w:val="aa"/>
          <w:rFonts w:ascii="Times New Roman" w:hAnsi="Times New Roman" w:cs="Times New Roman"/>
        </w:rPr>
        <w:footnoteReference w:id="477"/>
      </w:r>
    </w:p>
    <w:p w:rsidR="00CB4770" w:rsidRPr="003F2B05" w:rsidRDefault="00CB4770" w:rsidP="004B66D0">
      <w:pPr>
        <w:ind w:leftChars="150" w:left="600" w:hangingChars="100" w:hanging="240"/>
        <w:rPr>
          <w:rFonts w:ascii="Times New Roman" w:hAnsi="Times New Roman" w:cs="Times New Roman"/>
        </w:rPr>
      </w:pPr>
      <w:r w:rsidRPr="003F2B05">
        <w:rPr>
          <w:rFonts w:ascii="Times New Roman" w:hAnsi="Times New Roman" w:cs="Times New Roman"/>
        </w:rPr>
        <w:t>但《大智度論》、「記說」專明「眾生九道中受記」，所以這類問答解義，被判屬「論議」了。</w:t>
      </w:r>
    </w:p>
    <w:p w:rsidR="00CB4770" w:rsidRPr="003F2B05" w:rsidRDefault="00CB4770" w:rsidP="00D70831">
      <w:pPr>
        <w:widowControl/>
        <w:spacing w:beforeLines="30" w:before="108"/>
        <w:ind w:leftChars="150" w:left="360"/>
        <w:rPr>
          <w:rFonts w:ascii="Times New Roman" w:hAnsi="Times New Roman" w:cs="Times New Roman"/>
          <w:b/>
          <w:sz w:val="20"/>
          <w:bdr w:val="single" w:sz="4" w:space="0" w:color="auto"/>
        </w:rPr>
      </w:pPr>
      <w:r w:rsidRPr="003F2B05">
        <w:rPr>
          <w:rFonts w:ascii="Times New Roman" w:hAnsi="Times New Roman" w:cs="Times New Roman"/>
          <w:b/>
          <w:sz w:val="20"/>
          <w:bdr w:val="single" w:sz="4" w:space="0" w:color="auto"/>
        </w:rPr>
        <w:t>（</w:t>
      </w:r>
      <w:r w:rsidRPr="003F2B05">
        <w:rPr>
          <w:rFonts w:ascii="Times New Roman" w:hAnsi="Times New Roman" w:cs="Times New Roman"/>
          <w:b/>
          <w:sz w:val="20"/>
          <w:bdr w:val="single" w:sz="4" w:space="0" w:color="auto"/>
        </w:rPr>
        <w:t>3</w:t>
      </w:r>
      <w:r w:rsidRPr="003F2B05">
        <w:rPr>
          <w:rFonts w:ascii="Times New Roman" w:hAnsi="Times New Roman" w:cs="Times New Roman"/>
          <w:b/>
          <w:sz w:val="20"/>
          <w:bdr w:val="single" w:sz="4" w:space="0" w:color="auto"/>
        </w:rPr>
        <w:t>）第三說</w:t>
      </w:r>
      <w:r w:rsidRPr="003F2B05">
        <w:rPr>
          <w:rFonts w:asciiTheme="minorEastAsia" w:hAnsiTheme="minorEastAsia" w:cs="Times New Roman"/>
          <w:b/>
          <w:sz w:val="20"/>
          <w:bdr w:val="single" w:sz="4" w:space="0" w:color="auto"/>
        </w:rPr>
        <w:t>──</w:t>
      </w:r>
      <w:r w:rsidRPr="003F2B05">
        <w:rPr>
          <w:rFonts w:ascii="Times New Roman" w:hAnsi="Times New Roman" w:cs="Times New Roman"/>
          <w:b/>
          <w:sz w:val="20"/>
          <w:bdr w:val="single" w:sz="4" w:space="0" w:color="auto"/>
        </w:rPr>
        <w:t>總攝佛所說、佛弟子所說、末世凡夫的如法論說</w:t>
      </w:r>
    </w:p>
    <w:p w:rsidR="00CB4770" w:rsidRPr="003F2B05" w:rsidRDefault="00CB4770" w:rsidP="004B66D0">
      <w:pPr>
        <w:ind w:leftChars="150" w:left="360"/>
        <w:rPr>
          <w:rFonts w:ascii="Times New Roman" w:hAnsi="Times New Roman" w:cs="Times New Roman"/>
        </w:rPr>
      </w:pPr>
      <w:r w:rsidRPr="003F2B05">
        <w:rPr>
          <w:rFonts w:ascii="Times New Roman" w:hAnsi="Times New Roman" w:cs="Times New Roman"/>
        </w:rPr>
        <w:t>三、範圍極寬：</w:t>
      </w:r>
    </w:p>
    <w:p w:rsidR="00CB4770" w:rsidRPr="003F2B05" w:rsidRDefault="00CB4770" w:rsidP="004B66D0">
      <w:pPr>
        <w:ind w:leftChars="150" w:left="360"/>
        <w:rPr>
          <w:rFonts w:ascii="Times New Roman" w:hAnsi="Times New Roman" w:cs="Times New Roman"/>
        </w:rPr>
      </w:pPr>
      <w:r w:rsidRPr="003F2B05">
        <w:rPr>
          <w:rFonts w:ascii="Times New Roman" w:hAnsi="Times New Roman" w:cs="Times New Roman"/>
        </w:rPr>
        <w:t>1.</w:t>
      </w:r>
      <w:r w:rsidRPr="003F2B05">
        <w:rPr>
          <w:rFonts w:ascii="Times New Roman" w:hAnsi="Times New Roman" w:cs="Times New Roman"/>
        </w:rPr>
        <w:t>佛所說的「論議經」（應指前二說）。</w:t>
      </w:r>
    </w:p>
    <w:p w:rsidR="00CB4770" w:rsidRPr="003F2B05" w:rsidRDefault="00CB4770" w:rsidP="000D6222">
      <w:pPr>
        <w:spacing w:beforeLines="30" w:before="108"/>
        <w:ind w:leftChars="150" w:left="360"/>
        <w:rPr>
          <w:rFonts w:ascii="Times New Roman" w:hAnsi="Times New Roman" w:cs="Times New Roman"/>
        </w:rPr>
      </w:pPr>
      <w:r w:rsidRPr="003F2B05">
        <w:rPr>
          <w:rFonts w:ascii="Times New Roman" w:hAnsi="Times New Roman" w:cs="Times New Roman"/>
        </w:rPr>
        <w:t>2.</w:t>
      </w:r>
      <w:r w:rsidRPr="003F2B05">
        <w:rPr>
          <w:rFonts w:ascii="Times New Roman" w:hAnsi="Times New Roman" w:cs="Times New Roman"/>
        </w:rPr>
        <w:t>摩訶迦旃延（</w:t>
      </w:r>
      <w:r w:rsidRPr="003F2B05">
        <w:rPr>
          <w:rFonts w:ascii="Times New Roman" w:hAnsi="Times New Roman" w:cs="Times New Roman"/>
        </w:rPr>
        <w:t>Mahākātyāyana</w:t>
      </w:r>
      <w:r w:rsidRPr="003F2B05">
        <w:rPr>
          <w:rFonts w:ascii="Times New Roman" w:hAnsi="Times New Roman" w:cs="Times New Roman"/>
        </w:rPr>
        <w:t>）所解經：</w:t>
      </w:r>
    </w:p>
    <w:p w:rsidR="00CB4770" w:rsidRPr="003F2B05" w:rsidRDefault="00CB4770" w:rsidP="004B66D0">
      <w:pPr>
        <w:ind w:leftChars="250" w:left="600"/>
        <w:rPr>
          <w:rFonts w:ascii="Times New Roman" w:hAnsi="Times New Roman" w:cs="Times New Roman"/>
        </w:rPr>
      </w:pPr>
      <w:r w:rsidRPr="003F2B05">
        <w:rPr>
          <w:rFonts w:ascii="Times New Roman" w:hAnsi="Times New Roman" w:cs="Times New Roman"/>
        </w:rPr>
        <w:t>「阿含經」雖有解偈數種，但《大智度論》曾說：</w:t>
      </w:r>
      <w:r w:rsidRPr="003F2B05">
        <w:rPr>
          <w:rFonts w:ascii="Times New Roman" w:eastAsia="標楷體" w:hAnsi="Times New Roman" w:cs="Times New Roman"/>
        </w:rPr>
        <w:t>「摩訶迦旃延，佛在時，解（釋）佛語故作蜫勒」</w:t>
      </w:r>
      <w:r w:rsidRPr="003F2B05">
        <w:rPr>
          <w:rFonts w:ascii="Times New Roman" w:hAnsi="Times New Roman" w:cs="Times New Roman"/>
        </w:rPr>
        <w:t>。</w:t>
      </w:r>
      <w:r w:rsidRPr="003F2B05">
        <w:rPr>
          <w:rStyle w:val="aa"/>
          <w:rFonts w:ascii="Times New Roman" w:hAnsi="Times New Roman" w:cs="Times New Roman"/>
        </w:rPr>
        <w:footnoteReference w:id="478"/>
      </w:r>
      <w:r w:rsidRPr="003F2B05">
        <w:rPr>
          <w:rFonts w:ascii="Times New Roman" w:hAnsi="Times New Roman" w:cs="Times New Roman"/>
        </w:rPr>
        <w:t>《成實論》也說：</w:t>
      </w:r>
      <w:r w:rsidRPr="003F2B05">
        <w:rPr>
          <w:rFonts w:ascii="Times New Roman" w:eastAsia="標楷體" w:hAnsi="Times New Roman" w:cs="Times New Roman"/>
        </w:rPr>
        <w:t>「摩訶迦旃延等諸大智人，廣解佛語」</w:t>
      </w:r>
      <w:r w:rsidRPr="003F2B05">
        <w:rPr>
          <w:rFonts w:ascii="Times New Roman" w:hAnsi="Times New Roman" w:cs="Times New Roman"/>
        </w:rPr>
        <w:t>。</w:t>
      </w:r>
      <w:r w:rsidRPr="003F2B05">
        <w:rPr>
          <w:rStyle w:val="aa"/>
          <w:rFonts w:ascii="Times New Roman" w:hAnsi="Times New Roman" w:cs="Times New Roman"/>
        </w:rPr>
        <w:footnoteReference w:id="479"/>
      </w:r>
    </w:p>
    <w:p w:rsidR="00CB4770" w:rsidRPr="003F2B05" w:rsidRDefault="00CB4770" w:rsidP="004B66D0">
      <w:pPr>
        <w:ind w:leftChars="250" w:left="600"/>
        <w:rPr>
          <w:rFonts w:ascii="Times New Roman" w:hAnsi="Times New Roman" w:cs="Times New Roman"/>
        </w:rPr>
      </w:pPr>
      <w:r w:rsidRPr="003F2B05">
        <w:rPr>
          <w:rFonts w:ascii="Times New Roman" w:hAnsi="Times New Roman" w:cs="Times New Roman"/>
        </w:rPr>
        <w:t>摩訶迦旃延的解經，是一向被推重的。舉摩訶迦旃延所解經，應指《蜫勒論》（</w:t>
      </w:r>
      <w:r w:rsidRPr="003F2B05">
        <w:rPr>
          <w:rFonts w:ascii="Times New Roman" w:hAnsi="Times New Roman" w:cs="Times New Roman"/>
        </w:rPr>
        <w:t>kara</w:t>
      </w:r>
      <w:r w:rsidRPr="003F2B05">
        <w:rPr>
          <w:rFonts w:ascii="Cambria Math" w:hAnsi="Cambria Math" w:cs="Cambria Math"/>
        </w:rPr>
        <w:t>ṇḍ</w:t>
      </w:r>
      <w:r w:rsidRPr="003F2B05">
        <w:rPr>
          <w:rFonts w:ascii="Times New Roman" w:hAnsi="Times New Roman" w:cs="Times New Roman"/>
        </w:rPr>
        <w:t>a</w:t>
      </w:r>
      <w:r w:rsidRPr="003F2B05">
        <w:rPr>
          <w:rFonts w:ascii="Times New Roman" w:hAnsi="Times New Roman" w:cs="Times New Roman"/>
        </w:rPr>
        <w:t>）；《蜫勒》是大眾部（</w:t>
      </w:r>
      <w:r w:rsidRPr="003F2B05">
        <w:rPr>
          <w:rFonts w:ascii="Times New Roman" w:hAnsi="Times New Roman" w:cs="Times New Roman"/>
        </w:rPr>
        <w:t>Mahāsā</w:t>
      </w:r>
      <w:r w:rsidRPr="003F2B05">
        <w:rPr>
          <w:rFonts w:ascii="Cambria Math" w:hAnsi="Cambria Math" w:cs="Cambria Math"/>
        </w:rPr>
        <w:t>ṃ</w:t>
      </w:r>
      <w:r w:rsidRPr="003F2B05">
        <w:rPr>
          <w:rFonts w:ascii="Times New Roman" w:hAnsi="Times New Roman" w:cs="Times New Roman"/>
        </w:rPr>
        <w:t>ghika</w:t>
      </w:r>
      <w:r w:rsidRPr="003F2B05">
        <w:rPr>
          <w:rFonts w:ascii="Times New Roman" w:hAnsi="Times New Roman" w:cs="Times New Roman"/>
        </w:rPr>
        <w:t>）系所重的。</w:t>
      </w:r>
      <w:r w:rsidRPr="003F2B05">
        <w:rPr>
          <w:rStyle w:val="aa"/>
          <w:rFonts w:ascii="Times New Roman" w:hAnsi="Times New Roman" w:cs="Times New Roman"/>
        </w:rPr>
        <w:footnoteReference w:id="480"/>
      </w:r>
    </w:p>
    <w:p w:rsidR="00CB4770" w:rsidRPr="003F2B05" w:rsidRDefault="00D70831" w:rsidP="00D70831">
      <w:pPr>
        <w:widowControl/>
        <w:spacing w:beforeLines="30" w:before="108"/>
        <w:ind w:leftChars="150" w:left="360"/>
        <w:rPr>
          <w:rFonts w:ascii="Times New Roman" w:hAnsi="Times New Roman" w:cs="Times New Roman"/>
          <w:b/>
          <w:sz w:val="20"/>
          <w:bdr w:val="single" w:sz="4" w:space="0" w:color="auto"/>
        </w:rPr>
      </w:pPr>
      <w:r w:rsidRPr="003F2B05">
        <w:rPr>
          <w:rFonts w:ascii="Times New Roman" w:hAnsi="Times New Roman" w:cs="Times New Roman" w:hint="eastAsia"/>
          <w:b/>
          <w:sz w:val="20"/>
          <w:bdr w:val="single" w:sz="4" w:space="0" w:color="auto"/>
        </w:rPr>
        <w:t>（</w:t>
      </w:r>
      <w:r w:rsidRPr="003F2B05">
        <w:rPr>
          <w:rFonts w:ascii="Times New Roman" w:hAnsi="Times New Roman" w:cs="Times New Roman" w:hint="eastAsia"/>
          <w:b/>
          <w:sz w:val="20"/>
          <w:bdr w:val="single" w:sz="4" w:space="0" w:color="auto"/>
        </w:rPr>
        <w:t>4</w:t>
      </w:r>
      <w:r w:rsidRPr="003F2B05">
        <w:rPr>
          <w:rFonts w:ascii="Times New Roman" w:hAnsi="Times New Roman" w:cs="Times New Roman" w:hint="eastAsia"/>
          <w:b/>
          <w:sz w:val="20"/>
          <w:bdr w:val="single" w:sz="4" w:space="0" w:color="auto"/>
        </w:rPr>
        <w:t>）</w:t>
      </w:r>
      <w:r w:rsidR="00CB4770" w:rsidRPr="003F2B05">
        <w:rPr>
          <w:rFonts w:ascii="Times New Roman" w:hAnsi="Times New Roman" w:cs="Times New Roman"/>
          <w:b/>
          <w:sz w:val="20"/>
          <w:bdr w:val="single" w:sz="4" w:space="0" w:color="auto"/>
        </w:rPr>
        <w:t>《大智度論》</w:t>
      </w:r>
      <w:r w:rsidR="00CB4770" w:rsidRPr="003F2B05">
        <w:rPr>
          <w:rFonts w:asciiTheme="minorEastAsia" w:hAnsiTheme="minorEastAsia" w:cs="Times New Roman"/>
          <w:b/>
          <w:sz w:val="20"/>
          <w:bdr w:val="single" w:sz="4" w:space="0" w:color="auto"/>
        </w:rPr>
        <w:t>──</w:t>
      </w:r>
      <w:r w:rsidR="00CB4770" w:rsidRPr="003F2B05">
        <w:rPr>
          <w:rFonts w:ascii="Times New Roman" w:hAnsi="Times New Roman" w:cs="Times New Roman"/>
          <w:b/>
          <w:sz w:val="20"/>
          <w:bdr w:val="single" w:sz="4" w:space="0" w:color="auto"/>
        </w:rPr>
        <w:t>重在解義，而通稱一切論書</w:t>
      </w:r>
    </w:p>
    <w:p w:rsidR="00CB4770" w:rsidRPr="003F2B05" w:rsidRDefault="00CB4770" w:rsidP="00CB4770">
      <w:pPr>
        <w:ind w:leftChars="150" w:left="360"/>
        <w:rPr>
          <w:rFonts w:ascii="Times New Roman" w:hAnsi="Times New Roman" w:cs="Times New Roman"/>
        </w:rPr>
      </w:pPr>
      <w:r w:rsidRPr="003F2B05">
        <w:rPr>
          <w:rFonts w:ascii="Times New Roman" w:hAnsi="Times New Roman" w:cs="Times New Roman"/>
        </w:rPr>
        <w:t>以</w:t>
      </w:r>
      <w:r w:rsidRPr="003F2B05">
        <w:rPr>
          <w:rFonts w:ascii="Times New Roman" w:hAnsi="Times New Roman" w:cs="Times New Roman" w:hint="eastAsia"/>
          <w:vertAlign w:val="superscript"/>
        </w:rPr>
        <w:t>［</w:t>
      </w:r>
      <w:r w:rsidRPr="003F2B05">
        <w:rPr>
          <w:rFonts w:ascii="Times New Roman" w:hAnsi="Times New Roman" w:cs="Times New Roman"/>
          <w:vertAlign w:val="superscript"/>
        </w:rPr>
        <w:t>1</w:t>
      </w:r>
      <w:r w:rsidRPr="003F2B05">
        <w:rPr>
          <w:rFonts w:ascii="Times New Roman" w:hAnsi="Times New Roman" w:cs="Times New Roman" w:hint="eastAsia"/>
          <w:vertAlign w:val="superscript"/>
        </w:rPr>
        <w:t>］</w:t>
      </w:r>
      <w:r w:rsidRPr="003F2B05">
        <w:rPr>
          <w:rFonts w:ascii="Times New Roman" w:hAnsi="Times New Roman" w:cs="Times New Roman"/>
        </w:rPr>
        <w:t>佛的解說，廣分別為本；說到</w:t>
      </w:r>
      <w:r w:rsidRPr="003F2B05">
        <w:rPr>
          <w:rFonts w:ascii="Times New Roman" w:hAnsi="Times New Roman" w:cs="Times New Roman" w:hint="eastAsia"/>
          <w:vertAlign w:val="superscript"/>
        </w:rPr>
        <w:t>［</w:t>
      </w:r>
      <w:r w:rsidRPr="003F2B05">
        <w:rPr>
          <w:rFonts w:ascii="Times New Roman" w:hAnsi="Times New Roman" w:cs="Times New Roman" w:hint="eastAsia"/>
          <w:vertAlign w:val="superscript"/>
        </w:rPr>
        <w:t>2</w:t>
      </w:r>
      <w:r w:rsidRPr="003F2B05">
        <w:rPr>
          <w:rFonts w:ascii="Times New Roman" w:hAnsi="Times New Roman" w:cs="Times New Roman" w:hint="eastAsia"/>
          <w:vertAlign w:val="superscript"/>
        </w:rPr>
        <w:t>］</w:t>
      </w:r>
      <w:r w:rsidRPr="003F2B05">
        <w:rPr>
          <w:rFonts w:ascii="Times New Roman" w:hAnsi="Times New Roman" w:cs="Times New Roman"/>
        </w:rPr>
        <w:t>摩訶迦旃延論，及</w:t>
      </w:r>
      <w:r w:rsidRPr="003F2B05">
        <w:rPr>
          <w:rFonts w:ascii="Times New Roman" w:hAnsi="Times New Roman" w:cs="Times New Roman" w:hint="eastAsia"/>
          <w:vertAlign w:val="superscript"/>
        </w:rPr>
        <w:t>［</w:t>
      </w:r>
      <w:r w:rsidRPr="003F2B05">
        <w:rPr>
          <w:rFonts w:ascii="Times New Roman" w:hAnsi="Times New Roman" w:cs="Times New Roman" w:hint="eastAsia"/>
          <w:vertAlign w:val="superscript"/>
        </w:rPr>
        <w:t>3</w:t>
      </w:r>
      <w:r w:rsidRPr="003F2B05">
        <w:rPr>
          <w:rFonts w:ascii="Times New Roman" w:hAnsi="Times New Roman" w:cs="Times New Roman" w:hint="eastAsia"/>
          <w:vertAlign w:val="superscript"/>
        </w:rPr>
        <w:t>］</w:t>
      </w:r>
      <w:r w:rsidRPr="003F2B05">
        <w:rPr>
          <w:rFonts w:ascii="Times New Roman" w:hAnsi="Times New Roman" w:cs="Times New Roman"/>
        </w:rPr>
        <w:t>末世凡夫的如法論說；《大智度論》的解說，重在解義，而通稱一切論書了。</w:t>
      </w:r>
    </w:p>
    <w:p w:rsidR="00CB4770" w:rsidRPr="003F2B05" w:rsidRDefault="00CB4770" w:rsidP="00D70831">
      <w:pPr>
        <w:spacing w:beforeLines="30" w:before="108"/>
        <w:ind w:leftChars="50" w:left="120"/>
        <w:jc w:val="both"/>
        <w:rPr>
          <w:rFonts w:ascii="Times New Roman" w:hAnsi="Times New Roman" w:cs="Times New Roman"/>
          <w:b/>
          <w:sz w:val="20"/>
          <w:szCs w:val="20"/>
          <w:bdr w:val="single" w:sz="4" w:space="0" w:color="auto"/>
        </w:rPr>
      </w:pPr>
      <w:r w:rsidRPr="003F2B05">
        <w:rPr>
          <w:rFonts w:ascii="Times New Roman" w:hAnsi="Times New Roman" w:cs="Times New Roman"/>
          <w:b/>
          <w:sz w:val="20"/>
          <w:szCs w:val="20"/>
          <w:bdr w:val="single" w:sz="4" w:space="0" w:color="auto"/>
        </w:rPr>
        <w:t>（三）《瑜伽師地論》</w:t>
      </w:r>
      <w:r w:rsidRPr="003F2B05">
        <w:rPr>
          <w:rFonts w:asciiTheme="minorEastAsia" w:hAnsiTheme="minorEastAsia" w:cs="Times New Roman"/>
          <w:b/>
          <w:sz w:val="20"/>
          <w:szCs w:val="20"/>
          <w:bdr w:val="single" w:sz="4" w:space="0" w:color="auto"/>
        </w:rPr>
        <w:t>──</w:t>
      </w:r>
      <w:r w:rsidRPr="003F2B05">
        <w:rPr>
          <w:rFonts w:ascii="Times New Roman" w:hAnsi="Times New Roman" w:cs="Times New Roman"/>
          <w:b/>
          <w:sz w:val="20"/>
          <w:szCs w:val="20"/>
          <w:bdr w:val="single" w:sz="4" w:space="0" w:color="auto"/>
        </w:rPr>
        <w:t>研究甚深素怛纜藏，宣暢一切契經宗要</w:t>
      </w:r>
    </w:p>
    <w:p w:rsidR="00CB4770" w:rsidRPr="003F2B05" w:rsidRDefault="00CB4770" w:rsidP="00CB4770">
      <w:pPr>
        <w:ind w:leftChars="50" w:left="120"/>
        <w:rPr>
          <w:rFonts w:ascii="Times New Roman" w:hAnsi="Times New Roman" w:cs="Times New Roman"/>
        </w:rPr>
      </w:pPr>
      <w:r w:rsidRPr="003F2B05">
        <w:rPr>
          <w:rFonts w:ascii="Times New Roman" w:hAnsi="Times New Roman" w:cs="Times New Roman"/>
        </w:rPr>
        <w:t>《大般涅槃經》說：</w:t>
      </w:r>
      <w:r w:rsidRPr="003F2B05">
        <w:rPr>
          <w:rFonts w:ascii="Times New Roman" w:eastAsia="標楷體" w:hAnsi="Times New Roman" w:cs="Times New Roman"/>
        </w:rPr>
        <w:t>「如佛世尊所說諸經，若作議論，分別廣說，辯其相貌，是名優波提舍經」</w:t>
      </w:r>
      <w:r w:rsidRPr="003F2B05">
        <w:rPr>
          <w:rFonts w:ascii="Times New Roman" w:hAnsi="Times New Roman" w:cs="Times New Roman"/>
        </w:rPr>
        <w:t>。</w:t>
      </w:r>
      <w:r w:rsidRPr="003F2B05">
        <w:rPr>
          <w:rStyle w:val="aa"/>
          <w:rFonts w:ascii="Times New Roman" w:hAnsi="Times New Roman" w:cs="Times New Roman"/>
          <w:szCs w:val="24"/>
        </w:rPr>
        <w:footnoteReference w:id="481"/>
      </w:r>
      <w:r w:rsidRPr="003F2B05">
        <w:rPr>
          <w:rFonts w:ascii="Times New Roman" w:hAnsi="Times New Roman" w:cs="Times New Roman"/>
        </w:rPr>
        <w:t>這也是以解義為主，而所說似乎指後代的論書。</w:t>
      </w:r>
    </w:p>
    <w:p w:rsidR="00CB4770" w:rsidRPr="003F2B05" w:rsidRDefault="00CB4770" w:rsidP="00A916ED">
      <w:pPr>
        <w:spacing w:beforeLines="30" w:before="108"/>
        <w:ind w:leftChars="50" w:left="600" w:hangingChars="200" w:hanging="480"/>
        <w:rPr>
          <w:rFonts w:ascii="Times New Roman" w:hAnsi="Times New Roman" w:cs="Times New Roman"/>
        </w:rPr>
      </w:pPr>
      <w:r w:rsidRPr="003F2B05">
        <w:rPr>
          <w:rFonts w:ascii="Times New Roman" w:hAnsi="Times New Roman" w:cs="Times New Roman"/>
        </w:rPr>
        <w:t>瑜伽論系，所說意義相同，如《瑜伽師地論》卷</w:t>
      </w:r>
      <w:r w:rsidRPr="003F2B05">
        <w:rPr>
          <w:rFonts w:ascii="Times New Roman" w:hAnsi="Times New Roman" w:cs="Times New Roman"/>
        </w:rPr>
        <w:t>25</w:t>
      </w:r>
      <w:r w:rsidRPr="003F2B05">
        <w:rPr>
          <w:rFonts w:ascii="Times New Roman" w:hAnsi="Times New Roman" w:cs="Times New Roman"/>
        </w:rPr>
        <w:t>（大正</w:t>
      </w:r>
      <w:r w:rsidRPr="003F2B05">
        <w:rPr>
          <w:rFonts w:ascii="Times New Roman" w:hAnsi="Times New Roman" w:cs="Times New Roman"/>
        </w:rPr>
        <w:t>30</w:t>
      </w:r>
      <w:r w:rsidRPr="003F2B05">
        <w:rPr>
          <w:rFonts w:ascii="Times New Roman" w:hAnsi="Times New Roman" w:cs="Times New Roman"/>
        </w:rPr>
        <w:t>，</w:t>
      </w:r>
      <w:r w:rsidRPr="003F2B05">
        <w:rPr>
          <w:rFonts w:ascii="Times New Roman" w:hAnsi="Times New Roman" w:cs="Times New Roman"/>
        </w:rPr>
        <w:t>419a</w:t>
      </w:r>
      <w:r w:rsidRPr="003F2B05">
        <w:rPr>
          <w:rFonts w:ascii="Times New Roman" w:hAnsi="Times New Roman" w:cs="Times New Roman"/>
        </w:rPr>
        <w:t>）說：</w:t>
      </w:r>
    </w:p>
    <w:p w:rsidR="00CB4770" w:rsidRPr="003F2B05" w:rsidRDefault="00CB4770" w:rsidP="004B66D0">
      <w:pPr>
        <w:spacing w:beforeLines="50" w:before="180" w:afterLines="50" w:after="180"/>
        <w:ind w:leftChars="150" w:left="360"/>
        <w:rPr>
          <w:rFonts w:ascii="Times New Roman" w:eastAsia="標楷體" w:hAnsi="Times New Roman" w:cs="Times New Roman"/>
        </w:rPr>
      </w:pPr>
      <w:r w:rsidRPr="003F2B05">
        <w:rPr>
          <w:rFonts w:ascii="Times New Roman" w:eastAsia="標楷體" w:hAnsi="Times New Roman" w:cs="Times New Roman"/>
        </w:rPr>
        <w:t>「云何論議？所謂一切摩呾理迦</w:t>
      </w:r>
      <w:r w:rsidRPr="003F2B05">
        <w:rPr>
          <w:rStyle w:val="aa"/>
          <w:rFonts w:ascii="Times New Roman" w:eastAsia="標楷體" w:hAnsi="Times New Roman" w:cs="Times New Roman"/>
          <w:color w:val="000000" w:themeColor="text1"/>
        </w:rPr>
        <w:footnoteReference w:id="482"/>
      </w:r>
      <w:r w:rsidRPr="003F2B05">
        <w:rPr>
          <w:rFonts w:ascii="Times New Roman" w:eastAsia="標楷體" w:hAnsi="Times New Roman" w:cs="Times New Roman"/>
        </w:rPr>
        <w:t>，阿毘達磨</w:t>
      </w:r>
      <w:r w:rsidRPr="003F2B05">
        <w:rPr>
          <w:rStyle w:val="aa"/>
          <w:rFonts w:ascii="Times New Roman" w:eastAsia="標楷體" w:hAnsi="Times New Roman" w:cs="Times New Roman"/>
          <w:color w:val="000000" w:themeColor="text1"/>
        </w:rPr>
        <w:footnoteReference w:id="483"/>
      </w:r>
      <w:r w:rsidRPr="003F2B05">
        <w:rPr>
          <w:rFonts w:ascii="Times New Roman" w:eastAsia="標楷體" w:hAnsi="Times New Roman" w:cs="Times New Roman"/>
        </w:rPr>
        <w:t>：研究甚深素怛纜藏，</w:t>
      </w:r>
      <w:r w:rsidRPr="003F2B05">
        <w:rPr>
          <w:rFonts w:ascii="Times New Roman" w:eastAsia="標楷體" w:hAnsi="Times New Roman" w:cs="Times New Roman"/>
          <w:b/>
        </w:rPr>
        <w:t>宣暢一切契</w:t>
      </w:r>
      <w:r w:rsidRPr="003F2B05">
        <w:rPr>
          <w:rFonts w:ascii="Times New Roman" w:eastAsia="標楷體" w:hAnsi="Times New Roman" w:cs="Times New Roman"/>
          <w:b/>
        </w:rPr>
        <w:lastRenderedPageBreak/>
        <w:t>經宗要，名為論議</w:t>
      </w:r>
      <w:r w:rsidRPr="003F2B05">
        <w:rPr>
          <w:rFonts w:ascii="Times New Roman" w:eastAsia="標楷體" w:hAnsi="Times New Roman" w:cs="Times New Roman"/>
        </w:rPr>
        <w:t>」。</w:t>
      </w:r>
    </w:p>
    <w:p w:rsidR="00CB4770" w:rsidRPr="003F2B05" w:rsidRDefault="00CB4770" w:rsidP="004B66D0">
      <w:pPr>
        <w:ind w:leftChars="50" w:left="120"/>
        <w:rPr>
          <w:rFonts w:ascii="Times New Roman" w:hAnsi="Times New Roman" w:cs="Times New Roman"/>
        </w:rPr>
      </w:pPr>
      <w:r w:rsidRPr="003F2B05">
        <w:rPr>
          <w:rFonts w:ascii="Times New Roman" w:hAnsi="Times New Roman" w:cs="Times New Roman"/>
        </w:rPr>
        <w:t>瑜伽論系，分論書為摩呾理迦、阿毘達磨；而這二類，又總稱為「鄔波提鑠」</w:t>
      </w:r>
      <w:r w:rsidRPr="003F2B05">
        <w:rPr>
          <w:rFonts w:asciiTheme="minorEastAsia" w:hAnsiTheme="minorEastAsia" w:cs="Times New Roman"/>
        </w:rPr>
        <w:t>──</w:t>
      </w:r>
      <w:r w:rsidRPr="003F2B05">
        <w:rPr>
          <w:rFonts w:ascii="Times New Roman" w:hAnsi="Times New Roman" w:cs="Times New Roman"/>
        </w:rPr>
        <w:t>「論議」。</w:t>
      </w:r>
      <w:r w:rsidRPr="003F2B05">
        <w:rPr>
          <w:rStyle w:val="aa"/>
          <w:rFonts w:ascii="Times New Roman" w:hAnsi="Times New Roman" w:cs="Times New Roman"/>
        </w:rPr>
        <w:footnoteReference w:id="484"/>
      </w:r>
      <w:r w:rsidRPr="003F2B05">
        <w:rPr>
          <w:rFonts w:ascii="Times New Roman" w:hAnsi="Times New Roman" w:cs="Times New Roman" w:hint="eastAsia"/>
          <w:sz w:val="22"/>
          <w:szCs w:val="20"/>
          <w:shd w:val="pct15" w:color="auto" w:fill="FFFFFF"/>
        </w:rPr>
        <w:t>（</w:t>
      </w:r>
      <w:r w:rsidRPr="003F2B05">
        <w:rPr>
          <w:rFonts w:ascii="Times New Roman" w:hAnsi="Times New Roman" w:cs="Times New Roman" w:hint="eastAsia"/>
          <w:sz w:val="22"/>
          <w:szCs w:val="20"/>
          <w:shd w:val="pct15" w:color="auto" w:fill="FFFFFF"/>
        </w:rPr>
        <w:t>p.620</w:t>
      </w:r>
      <w:r w:rsidRPr="003F2B05">
        <w:rPr>
          <w:rFonts w:ascii="Times New Roman" w:hAnsi="Times New Roman" w:cs="Times New Roman" w:hint="eastAsia"/>
          <w:sz w:val="22"/>
          <w:szCs w:val="20"/>
          <w:shd w:val="pct15" w:color="auto" w:fill="FFFFFF"/>
        </w:rPr>
        <w:t>）</w:t>
      </w:r>
      <w:r w:rsidRPr="003F2B05">
        <w:rPr>
          <w:rFonts w:ascii="Times New Roman" w:hAnsi="Times New Roman" w:cs="Times New Roman"/>
        </w:rPr>
        <w:t>這樣，「論議」是一切論書的通稱。</w:t>
      </w:r>
    </w:p>
    <w:p w:rsidR="00CB4770" w:rsidRPr="003F2B05" w:rsidRDefault="00CB4770" w:rsidP="00D70831">
      <w:pPr>
        <w:spacing w:beforeLines="50" w:before="180"/>
        <w:jc w:val="both"/>
        <w:rPr>
          <w:b/>
          <w:sz w:val="20"/>
          <w:szCs w:val="20"/>
          <w:bdr w:val="single" w:sz="4" w:space="0" w:color="auto"/>
        </w:rPr>
      </w:pPr>
      <w:r w:rsidRPr="003F2B05">
        <w:rPr>
          <w:b/>
          <w:sz w:val="20"/>
          <w:szCs w:val="20"/>
          <w:bdr w:val="single" w:sz="4" w:space="0" w:color="auto"/>
        </w:rPr>
        <w:t>三、總結</w:t>
      </w:r>
    </w:p>
    <w:p w:rsidR="00CB4770" w:rsidRPr="003F2B05" w:rsidRDefault="00CB4770" w:rsidP="00CB4770">
      <w:pPr>
        <w:rPr>
          <w:rFonts w:ascii="Times New Roman" w:hAnsi="Times New Roman" w:cs="Times New Roman"/>
        </w:rPr>
      </w:pPr>
      <w:r w:rsidRPr="003F2B05">
        <w:rPr>
          <w:rFonts w:ascii="Times New Roman" w:hAnsi="Times New Roman" w:cs="Times New Roman"/>
        </w:rPr>
        <w:t>《大毘婆沙論》的「論議」，是契經；《大智度論》所說，以契經為本，而通攝論書；《瑜伽論》專約論書說。這一差別，可說是「論議」</w:t>
      </w:r>
      <w:r w:rsidRPr="003F2B05">
        <w:rPr>
          <w:rFonts w:asciiTheme="minorEastAsia" w:hAnsiTheme="minorEastAsia" w:cs="Times New Roman"/>
        </w:rPr>
        <w:t>──</w:t>
      </w:r>
      <w:r w:rsidRPr="003F2B05">
        <w:rPr>
          <w:rFonts w:ascii="Times New Roman" w:hAnsi="Times New Roman" w:cs="Times New Roman"/>
        </w:rPr>
        <w:t>在佛教流傳中的演變過程。</w:t>
      </w:r>
    </w:p>
    <w:p w:rsidR="00CB4770" w:rsidRPr="003F2B05" w:rsidRDefault="00CB4770" w:rsidP="00CB4770">
      <w:pPr>
        <w:rPr>
          <w:rFonts w:ascii="Times New Roman" w:hAnsi="Times New Roman" w:cs="Times New Roman"/>
        </w:rPr>
      </w:pPr>
    </w:p>
    <w:p w:rsidR="00537CFE" w:rsidRDefault="00537CFE" w:rsidP="00CB4770">
      <w:pPr>
        <w:rPr>
          <w:rFonts w:ascii="Times New Roman" w:hAnsi="Times New Roman" w:cs="Times New Roman"/>
        </w:rPr>
        <w:sectPr w:rsidR="00537CFE" w:rsidSect="0041271C">
          <w:headerReference w:type="even" r:id="rId26"/>
          <w:headerReference w:type="default" r:id="rId27"/>
          <w:pgSz w:w="11906" w:h="16838"/>
          <w:pgMar w:top="1418" w:right="1418" w:bottom="1418" w:left="1418" w:header="851" w:footer="992" w:gutter="0"/>
          <w:cols w:space="425"/>
          <w:docGrid w:type="lines" w:linePitch="360"/>
        </w:sectPr>
      </w:pPr>
    </w:p>
    <w:p w:rsidR="00CB4770" w:rsidRPr="003F2B05" w:rsidRDefault="00CB4770" w:rsidP="00007BE3">
      <w:pPr>
        <w:pageBreakBefore/>
        <w:spacing w:line="0" w:lineRule="atLeast"/>
        <w:jc w:val="center"/>
        <w:outlineLvl w:val="1"/>
        <w:rPr>
          <w:rFonts w:ascii="標楷體" w:eastAsia="標楷體" w:hAnsi="標楷體" w:cs="Times New Roman"/>
          <w:b/>
          <w:sz w:val="28"/>
          <w:szCs w:val="28"/>
        </w:rPr>
      </w:pPr>
      <w:bookmarkStart w:id="19" w:name="_Toc392429402"/>
      <w:r w:rsidRPr="003F2B05">
        <w:rPr>
          <w:rFonts w:ascii="標楷體" w:eastAsia="標楷體" w:hAnsi="標楷體" w:cs="Times New Roman"/>
          <w:b/>
          <w:sz w:val="28"/>
          <w:szCs w:val="28"/>
        </w:rPr>
        <w:lastRenderedPageBreak/>
        <w:t>第六節</w:t>
      </w:r>
      <w:r w:rsidR="0041271C" w:rsidRPr="003F2B05">
        <w:rPr>
          <w:rFonts w:ascii="標楷體" w:eastAsia="標楷體" w:hAnsi="標楷體" w:cs="Times New Roman" w:hint="eastAsia"/>
          <w:b/>
          <w:sz w:val="28"/>
          <w:szCs w:val="28"/>
        </w:rPr>
        <w:t>、</w:t>
      </w:r>
      <w:r w:rsidRPr="003F2B05">
        <w:rPr>
          <w:rFonts w:ascii="標楷體" w:eastAsia="標楷體" w:hAnsi="標楷體" w:cs="Times New Roman"/>
          <w:b/>
          <w:sz w:val="28"/>
          <w:szCs w:val="28"/>
        </w:rPr>
        <w:t>結論</w:t>
      </w:r>
      <w:bookmarkEnd w:id="19"/>
    </w:p>
    <w:p w:rsidR="00CB4770" w:rsidRPr="003F2B05" w:rsidRDefault="00CB4770" w:rsidP="00CB4770">
      <w:pPr>
        <w:jc w:val="center"/>
        <w:rPr>
          <w:rFonts w:ascii="Times New Roman" w:hAnsi="Times New Roman" w:cs="Times New Roman"/>
        </w:rPr>
      </w:pPr>
      <w:r w:rsidRPr="003F2B05">
        <w:rPr>
          <w:rFonts w:ascii="Times New Roman" w:hAnsi="Times New Roman" w:cs="Times New Roman"/>
        </w:rPr>
        <w:t>（</w:t>
      </w:r>
      <w:r w:rsidRPr="003F2B05">
        <w:rPr>
          <w:rFonts w:ascii="Times New Roman" w:hAnsi="Times New Roman" w:cs="Times New Roman"/>
        </w:rPr>
        <w:t>p.621-</w:t>
      </w:r>
      <w:r w:rsidR="00007BE3" w:rsidRPr="003F2B05">
        <w:rPr>
          <w:rFonts w:ascii="Times New Roman" w:hAnsi="Times New Roman" w:cs="Times New Roman" w:hint="eastAsia"/>
        </w:rPr>
        <w:t>p.</w:t>
      </w:r>
      <w:r w:rsidRPr="003F2B05">
        <w:rPr>
          <w:rFonts w:ascii="Times New Roman" w:hAnsi="Times New Roman" w:cs="Times New Roman"/>
        </w:rPr>
        <w:t>627</w:t>
      </w:r>
      <w:r w:rsidRPr="003F2B05">
        <w:rPr>
          <w:rFonts w:ascii="Times New Roman" w:hAnsi="Times New Roman" w:cs="Times New Roman"/>
        </w:rPr>
        <w:t>）</w:t>
      </w:r>
    </w:p>
    <w:p w:rsidR="00CB4770" w:rsidRPr="003F2B05" w:rsidRDefault="00CB4770" w:rsidP="00CB4770">
      <w:pPr>
        <w:rPr>
          <w:rFonts w:ascii="Times New Roman" w:eastAsia="標楷體" w:hAnsi="Times New Roman" w:cs="Times New Roman"/>
          <w:sz w:val="20"/>
          <w:szCs w:val="20"/>
          <w:bdr w:val="single" w:sz="4" w:space="0" w:color="auto"/>
        </w:rPr>
      </w:pPr>
    </w:p>
    <w:p w:rsidR="00CB4770" w:rsidRPr="003F2B05" w:rsidRDefault="00CB4770" w:rsidP="00CB4770">
      <w:pPr>
        <w:rPr>
          <w:rFonts w:ascii="Times New Roman" w:hAnsi="Times New Roman" w:cs="Times New Roman"/>
        </w:rPr>
      </w:pPr>
      <w:r w:rsidRPr="003F2B05">
        <w:rPr>
          <w:rFonts w:ascii="Times New Roman" w:hAnsi="Times New Roman" w:cs="Times New Roman"/>
        </w:rPr>
        <w:t>「九分」與「十二分教」，上來已分別的加以論究；現在，再作一綜合的說明。</w:t>
      </w:r>
    </w:p>
    <w:p w:rsidR="00CB4770" w:rsidRPr="003F2B05" w:rsidRDefault="00CB4770" w:rsidP="00007BE3">
      <w:pPr>
        <w:spacing w:beforeLines="50" w:before="180"/>
        <w:jc w:val="both"/>
        <w:rPr>
          <w:b/>
          <w:sz w:val="20"/>
          <w:szCs w:val="20"/>
          <w:bdr w:val="single" w:sz="4" w:space="0" w:color="auto"/>
        </w:rPr>
      </w:pPr>
      <w:r w:rsidRPr="003F2B05">
        <w:rPr>
          <w:b/>
          <w:sz w:val="20"/>
          <w:szCs w:val="20"/>
          <w:bdr w:val="single" w:sz="4" w:space="0" w:color="auto"/>
        </w:rPr>
        <w:t>一、《原始佛教聖典之成立史研究》的結論</w:t>
      </w:r>
      <w:r w:rsidRPr="003F2B05">
        <w:rPr>
          <w:rFonts w:hint="eastAsia"/>
          <w:b/>
          <w:sz w:val="20"/>
          <w:szCs w:val="20"/>
          <w:bdr w:val="single" w:sz="4" w:space="0" w:color="auto"/>
        </w:rPr>
        <w:t>――</w:t>
      </w:r>
      <w:r w:rsidRPr="003F2B05">
        <w:rPr>
          <w:b/>
          <w:sz w:val="20"/>
          <w:szCs w:val="20"/>
          <w:bdr w:val="single" w:sz="4" w:space="0" w:color="auto"/>
        </w:rPr>
        <w:t>分為三個階段</w:t>
      </w:r>
    </w:p>
    <w:p w:rsidR="00CB4770" w:rsidRPr="003F2B05" w:rsidRDefault="00CB4770" w:rsidP="00CB4770">
      <w:pPr>
        <w:rPr>
          <w:rFonts w:ascii="Times New Roman" w:hAnsi="Times New Roman" w:cs="Times New Roman"/>
        </w:rPr>
      </w:pPr>
      <w:r w:rsidRPr="003F2B05">
        <w:rPr>
          <w:rFonts w:ascii="Times New Roman" w:hAnsi="Times New Roman" w:cs="Times New Roman"/>
        </w:rPr>
        <w:t>先有「九分教」，後有「十二分教」的成立。「九分教」中，又先成立五支，次成立四支。所以「十二分教」的發達成立，可分為三個階段。《原始佛教聖典之成立史研究》，作這樣的結論，</w:t>
      </w:r>
      <w:r w:rsidRPr="003F2B05">
        <w:rPr>
          <w:rStyle w:val="aa"/>
          <w:rFonts w:ascii="Times New Roman" w:hAnsi="Times New Roman" w:cs="Times New Roman"/>
        </w:rPr>
        <w:footnoteReference w:id="485"/>
      </w:r>
      <w:r w:rsidRPr="003F2B05">
        <w:rPr>
          <w:rFonts w:ascii="Times New Roman" w:hAnsi="Times New Roman" w:cs="Times New Roman"/>
        </w:rPr>
        <w:t>確是非常難得的見解！</w:t>
      </w:r>
    </w:p>
    <w:p w:rsidR="00CB4770" w:rsidRPr="003F2B05" w:rsidRDefault="00CB4770" w:rsidP="00007BE3">
      <w:pPr>
        <w:spacing w:beforeLines="50" w:before="180"/>
        <w:jc w:val="both"/>
        <w:rPr>
          <w:b/>
          <w:sz w:val="20"/>
          <w:szCs w:val="20"/>
          <w:bdr w:val="single" w:sz="4" w:space="0" w:color="auto"/>
        </w:rPr>
      </w:pPr>
      <w:r w:rsidRPr="003F2B05">
        <w:rPr>
          <w:b/>
          <w:sz w:val="20"/>
          <w:szCs w:val="20"/>
          <w:bdr w:val="single" w:sz="4" w:space="0" w:color="auto"/>
        </w:rPr>
        <w:t>二、</w:t>
      </w:r>
      <w:r w:rsidRPr="003F2B05">
        <w:rPr>
          <w:rFonts w:hint="eastAsia"/>
          <w:b/>
          <w:sz w:val="20"/>
          <w:szCs w:val="20"/>
          <w:bdr w:val="single" w:sz="4" w:space="0" w:color="auto"/>
        </w:rPr>
        <w:t>印順導師的</w:t>
      </w:r>
      <w:r w:rsidRPr="003F2B05">
        <w:rPr>
          <w:b/>
          <w:sz w:val="20"/>
          <w:szCs w:val="20"/>
          <w:bdr w:val="single" w:sz="4" w:space="0" w:color="auto"/>
        </w:rPr>
        <w:t>結論</w:t>
      </w:r>
      <w:r w:rsidRPr="003F2B05">
        <w:rPr>
          <w:rFonts w:hint="eastAsia"/>
          <w:b/>
          <w:sz w:val="20"/>
          <w:szCs w:val="20"/>
          <w:bdr w:val="single" w:sz="4" w:space="0" w:color="auto"/>
        </w:rPr>
        <w:t>――</w:t>
      </w:r>
      <w:r w:rsidRPr="003F2B05">
        <w:rPr>
          <w:b/>
          <w:sz w:val="20"/>
          <w:szCs w:val="20"/>
          <w:bdr w:val="single" w:sz="4" w:space="0" w:color="auto"/>
        </w:rPr>
        <w:t>分教的成立過程，分為四個階段</w:t>
      </w:r>
    </w:p>
    <w:p w:rsidR="00CB4770" w:rsidRPr="003F2B05" w:rsidRDefault="00CB4770" w:rsidP="00CB4770">
      <w:pPr>
        <w:rPr>
          <w:rFonts w:ascii="Times New Roman" w:hAnsi="Times New Roman" w:cs="Times New Roman"/>
        </w:rPr>
      </w:pPr>
      <w:r w:rsidRPr="003F2B05">
        <w:rPr>
          <w:rFonts w:ascii="Times New Roman" w:hAnsi="Times New Roman" w:cs="Times New Roman"/>
        </w:rPr>
        <w:t>然研究起來，「修多羅」與「祇夜」的成立最早，所以本論作為四階段去說明。</w:t>
      </w:r>
    </w:p>
    <w:p w:rsidR="00CB4770" w:rsidRPr="003F2B05" w:rsidRDefault="00CB4770" w:rsidP="00007BE3">
      <w:pPr>
        <w:spacing w:beforeLines="30" w:before="108"/>
        <w:ind w:leftChars="50" w:left="120"/>
        <w:jc w:val="both"/>
        <w:rPr>
          <w:rFonts w:ascii="Times New Roman" w:hAnsi="Times New Roman" w:cs="Times New Roman"/>
          <w:b/>
          <w:sz w:val="20"/>
          <w:szCs w:val="20"/>
          <w:bdr w:val="single" w:sz="4" w:space="0" w:color="auto"/>
        </w:rPr>
      </w:pPr>
      <w:r w:rsidRPr="003F2B05">
        <w:rPr>
          <w:rFonts w:ascii="Times New Roman" w:hAnsi="Times New Roman" w:cs="Times New Roman"/>
          <w:b/>
          <w:sz w:val="20"/>
          <w:szCs w:val="20"/>
          <w:bdr w:val="single" w:sz="4" w:space="0" w:color="auto"/>
        </w:rPr>
        <w:t>（一）分教的成立過程</w:t>
      </w:r>
    </w:p>
    <w:p w:rsidR="00CB4770" w:rsidRPr="003F2B05" w:rsidRDefault="00CB4770" w:rsidP="00FF1F91">
      <w:pPr>
        <w:ind w:leftChars="100" w:left="240"/>
        <w:jc w:val="both"/>
        <w:rPr>
          <w:rFonts w:ascii="Times New Roman" w:hAnsi="Times New Roman"/>
          <w:b/>
          <w:sz w:val="20"/>
          <w:szCs w:val="20"/>
          <w:bdr w:val="single" w:sz="4" w:space="0" w:color="auto"/>
        </w:rPr>
      </w:pPr>
      <w:r w:rsidRPr="003F2B05">
        <w:rPr>
          <w:rFonts w:ascii="Times New Roman" w:hAnsi="Times New Roman"/>
          <w:b/>
          <w:sz w:val="20"/>
          <w:szCs w:val="20"/>
          <w:bdr w:val="single" w:sz="4" w:space="0" w:color="auto"/>
        </w:rPr>
        <w:t>1</w:t>
      </w:r>
      <w:r w:rsidRPr="003F2B05">
        <w:rPr>
          <w:rFonts w:ascii="Times New Roman" w:hAnsi="Times New Roman"/>
          <w:b/>
          <w:sz w:val="20"/>
          <w:szCs w:val="20"/>
          <w:bdr w:val="single" w:sz="4" w:space="0" w:color="auto"/>
        </w:rPr>
        <w:t>、分教是從分類學的觀點，而先後成立的，分教的意義與內容，都有變化的可能</w:t>
      </w:r>
    </w:p>
    <w:p w:rsidR="00CB4770" w:rsidRPr="003F2B05" w:rsidRDefault="00CB4770" w:rsidP="00CB4770">
      <w:pPr>
        <w:ind w:leftChars="100" w:left="240"/>
        <w:rPr>
          <w:rFonts w:ascii="Times New Roman" w:hAnsi="Times New Roman" w:cs="Times New Roman"/>
        </w:rPr>
      </w:pPr>
      <w:r w:rsidRPr="003F2B05">
        <w:rPr>
          <w:rFonts w:ascii="Times New Roman" w:hAnsi="Times New Roman" w:cs="Times New Roman"/>
        </w:rPr>
        <w:t>「九分教」與「十二分教」的一一支分，是在聖典的成立過程中，從聖典分類學的觀點，而先後成立的。在聖典的成立過程中，分教的名義與內容，都有變化的可能。</w:t>
      </w:r>
    </w:p>
    <w:p w:rsidR="00CB4770" w:rsidRPr="003F2B05" w:rsidRDefault="00CB4770" w:rsidP="00007BE3">
      <w:pPr>
        <w:widowControl/>
        <w:spacing w:beforeLines="30" w:before="108"/>
        <w:ind w:leftChars="150" w:left="360"/>
        <w:rPr>
          <w:rFonts w:ascii="Times New Roman" w:hAnsi="Times New Roman" w:cs="Times New Roman"/>
          <w:b/>
          <w:sz w:val="20"/>
          <w:bdr w:val="single" w:sz="4" w:space="0" w:color="auto"/>
        </w:rPr>
      </w:pPr>
      <w:r w:rsidRPr="003F2B05">
        <w:rPr>
          <w:rFonts w:ascii="Times New Roman" w:hAnsi="Times New Roman" w:cs="Times New Roman" w:hint="eastAsia"/>
          <w:b/>
          <w:sz w:val="20"/>
          <w:bdr w:val="single" w:sz="4" w:space="0" w:color="auto"/>
        </w:rPr>
        <w:t>（</w:t>
      </w:r>
      <w:r w:rsidRPr="003F2B05">
        <w:rPr>
          <w:rFonts w:ascii="Times New Roman" w:hAnsi="Times New Roman" w:cs="Times New Roman"/>
          <w:b/>
          <w:sz w:val="20"/>
          <w:bdr w:val="single" w:sz="4" w:space="0" w:color="auto"/>
        </w:rPr>
        <w:t>1</w:t>
      </w:r>
      <w:r w:rsidRPr="003F2B05">
        <w:rPr>
          <w:rFonts w:ascii="Times New Roman" w:hAnsi="Times New Roman" w:cs="Times New Roman" w:hint="eastAsia"/>
          <w:b/>
          <w:sz w:val="20"/>
          <w:bdr w:val="single" w:sz="4" w:space="0" w:color="auto"/>
        </w:rPr>
        <w:t>）例說</w:t>
      </w:r>
      <w:r w:rsidRPr="003F2B05">
        <w:rPr>
          <w:rFonts w:ascii="Times New Roman" w:hAnsi="Times New Roman" w:cs="Times New Roman"/>
          <w:b/>
          <w:sz w:val="20"/>
          <w:bdr w:val="single" w:sz="4" w:space="0" w:color="auto"/>
        </w:rPr>
        <w:t>「修多羅」與「祇夜」意義</w:t>
      </w:r>
      <w:r w:rsidRPr="003F2B05">
        <w:rPr>
          <w:rFonts w:ascii="Times New Roman" w:hAnsi="Times New Roman" w:cs="Times New Roman" w:hint="eastAsia"/>
          <w:b/>
          <w:sz w:val="20"/>
          <w:bdr w:val="single" w:sz="4" w:space="0" w:color="auto"/>
        </w:rPr>
        <w:t>變化的情形</w:t>
      </w:r>
    </w:p>
    <w:p w:rsidR="00CB4770" w:rsidRPr="003F2B05" w:rsidRDefault="00CB4770" w:rsidP="00CB4770">
      <w:pPr>
        <w:ind w:leftChars="150" w:left="360"/>
        <w:rPr>
          <w:rFonts w:ascii="Times New Roman" w:hAnsi="Times New Roman" w:cs="Times New Roman"/>
        </w:rPr>
      </w:pPr>
      <w:r w:rsidRPr="003F2B05">
        <w:rPr>
          <w:rFonts w:ascii="Times New Roman" w:hAnsi="Times New Roman" w:cs="Times New Roman"/>
        </w:rPr>
        <w:t>如「修多羅」與「祇夜」，為原始結集的分類，當時是有確切的部類可指的。等到「九分教」成立時，「十二分教」成立時，後代論師面對當時的全部聖典（聲聞三藏；大小乘三藏）而進行解說（分配）時，原始的意義，不足應用，於是解說上不免有所出入。</w:t>
      </w:r>
    </w:p>
    <w:p w:rsidR="00CB4770" w:rsidRPr="003F2B05" w:rsidRDefault="00CB4770" w:rsidP="00007BE3">
      <w:pPr>
        <w:widowControl/>
        <w:spacing w:beforeLines="30" w:before="108"/>
        <w:ind w:leftChars="150" w:left="360"/>
        <w:rPr>
          <w:rFonts w:ascii="Times New Roman" w:hAnsi="Times New Roman" w:cs="Times New Roman"/>
          <w:b/>
          <w:sz w:val="20"/>
          <w:bdr w:val="single" w:sz="4" w:space="0" w:color="auto"/>
        </w:rPr>
      </w:pPr>
      <w:r w:rsidRPr="003F2B05">
        <w:rPr>
          <w:rFonts w:ascii="Times New Roman" w:hAnsi="Times New Roman" w:cs="Times New Roman" w:hint="eastAsia"/>
          <w:b/>
          <w:sz w:val="20"/>
          <w:bdr w:val="single" w:sz="4" w:space="0" w:color="auto"/>
        </w:rPr>
        <w:t>（</w:t>
      </w:r>
      <w:r w:rsidRPr="003F2B05">
        <w:rPr>
          <w:rFonts w:ascii="Times New Roman" w:hAnsi="Times New Roman" w:cs="Times New Roman" w:hint="eastAsia"/>
          <w:b/>
          <w:sz w:val="20"/>
          <w:bdr w:val="single" w:sz="4" w:space="0" w:color="auto"/>
        </w:rPr>
        <w:t>2</w:t>
      </w:r>
      <w:r w:rsidRPr="003F2B05">
        <w:rPr>
          <w:rFonts w:ascii="Times New Roman" w:hAnsi="Times New Roman" w:cs="Times New Roman" w:hint="eastAsia"/>
          <w:b/>
          <w:sz w:val="20"/>
          <w:bdr w:val="single" w:sz="4" w:space="0" w:color="auto"/>
        </w:rPr>
        <w:t>）</w:t>
      </w:r>
      <w:r w:rsidRPr="003F2B05">
        <w:rPr>
          <w:rFonts w:ascii="Times New Roman" w:hAnsi="Times New Roman" w:cs="Times New Roman"/>
          <w:b/>
          <w:sz w:val="20"/>
          <w:bdr w:val="single" w:sz="4" w:space="0" w:color="auto"/>
        </w:rPr>
        <w:t>分教的意義與內容，要從成立的過程中去說明</w:t>
      </w:r>
    </w:p>
    <w:p w:rsidR="00CB4770" w:rsidRPr="003F2B05" w:rsidRDefault="00CB4770" w:rsidP="00CB4770">
      <w:pPr>
        <w:ind w:leftChars="150" w:left="360"/>
        <w:rPr>
          <w:rFonts w:ascii="Times New Roman" w:hAnsi="Times New Roman" w:cs="Times New Roman"/>
          <w:sz w:val="32"/>
        </w:rPr>
      </w:pPr>
      <w:r w:rsidRPr="003F2B05">
        <w:rPr>
          <w:rFonts w:ascii="Times New Roman" w:hAnsi="Times New Roman" w:cs="Times New Roman"/>
        </w:rPr>
        <w:t>所以分教的意義與內容，要從成立的過程中去說明。而前階段成立的支分，到了後一階段，意義就有所調整（全體協調）。這應從其所以演變而加以說明，作為自然合理的演化。後代論師的解說，也許不合分教的本義，也應看作固有分教的新的適應。</w:t>
      </w:r>
      <w:r w:rsidRPr="003F2B05">
        <w:rPr>
          <w:rFonts w:ascii="Times New Roman" w:hAnsi="Times New Roman" w:cs="Times New Roman" w:hint="eastAsia"/>
          <w:sz w:val="22"/>
          <w:szCs w:val="20"/>
          <w:shd w:val="pct15" w:color="auto" w:fill="FFFFFF"/>
        </w:rPr>
        <w:t>（</w:t>
      </w:r>
      <w:r w:rsidRPr="003F2B05">
        <w:rPr>
          <w:rFonts w:ascii="Times New Roman" w:hAnsi="Times New Roman" w:cs="Times New Roman" w:hint="eastAsia"/>
          <w:sz w:val="22"/>
          <w:szCs w:val="20"/>
          <w:shd w:val="pct15" w:color="auto" w:fill="FFFFFF"/>
        </w:rPr>
        <w:t>p.622</w:t>
      </w:r>
      <w:r w:rsidRPr="003F2B05">
        <w:rPr>
          <w:rFonts w:ascii="Times New Roman" w:hAnsi="Times New Roman" w:cs="Times New Roman" w:hint="eastAsia"/>
          <w:sz w:val="22"/>
          <w:szCs w:val="20"/>
          <w:shd w:val="pct15" w:color="auto" w:fill="FFFFFF"/>
        </w:rPr>
        <w:t>）</w:t>
      </w:r>
    </w:p>
    <w:p w:rsidR="00CB4770" w:rsidRPr="003F2B05" w:rsidRDefault="00CB4770" w:rsidP="00007BE3">
      <w:pPr>
        <w:spacing w:beforeLines="30" w:before="108"/>
        <w:ind w:leftChars="100" w:left="240"/>
        <w:jc w:val="both"/>
        <w:rPr>
          <w:rFonts w:ascii="Times New Roman" w:hAnsi="Times New Roman"/>
          <w:b/>
          <w:sz w:val="20"/>
          <w:szCs w:val="20"/>
          <w:bdr w:val="single" w:sz="4" w:space="0" w:color="auto"/>
        </w:rPr>
      </w:pPr>
      <w:r w:rsidRPr="003F2B05">
        <w:rPr>
          <w:rFonts w:ascii="Times New Roman" w:hAnsi="Times New Roman" w:hint="eastAsia"/>
          <w:b/>
          <w:sz w:val="20"/>
          <w:szCs w:val="20"/>
          <w:bdr w:val="single" w:sz="4" w:space="0" w:color="auto"/>
        </w:rPr>
        <w:t>2</w:t>
      </w:r>
      <w:r w:rsidRPr="003F2B05">
        <w:rPr>
          <w:rFonts w:ascii="Times New Roman" w:hAnsi="Times New Roman"/>
          <w:b/>
          <w:sz w:val="20"/>
          <w:szCs w:val="20"/>
          <w:bdr w:val="single" w:sz="4" w:space="0" w:color="auto"/>
        </w:rPr>
        <w:t>、分教的意義與內容，不能從聖典自身而求得，賴於傳承中的古說</w:t>
      </w:r>
    </w:p>
    <w:p w:rsidR="00CB4770" w:rsidRPr="003F2B05" w:rsidRDefault="00CB4770" w:rsidP="00CB4770">
      <w:pPr>
        <w:ind w:leftChars="100" w:left="240"/>
        <w:rPr>
          <w:rFonts w:ascii="Times New Roman" w:hAnsi="Times New Roman" w:cs="Times New Roman"/>
        </w:rPr>
      </w:pPr>
      <w:r w:rsidRPr="003F2B05">
        <w:rPr>
          <w:rFonts w:ascii="Times New Roman" w:hAnsi="Times New Roman" w:cs="Times New Roman"/>
        </w:rPr>
        <w:t>分教的一一意義與內容，是不能從聖典自身而求得解決的。如「修多羅」、「祇夜」、「方廣」等，在聖典自身</w:t>
      </w:r>
      <w:r w:rsidRPr="003F2B05">
        <w:rPr>
          <w:rFonts w:asciiTheme="minorEastAsia" w:hAnsiTheme="minorEastAsia" w:cs="Times New Roman"/>
        </w:rPr>
        <w:t>──文</w:t>
      </w:r>
      <w:r w:rsidRPr="003F2B05">
        <w:rPr>
          <w:rFonts w:ascii="Times New Roman" w:hAnsi="Times New Roman" w:cs="Times New Roman"/>
        </w:rPr>
        <w:t>句中，並沒有明文可證。所以對「九分教」與「十二分教」的解說，不能不依賴於傳承中的古說。</w:t>
      </w:r>
    </w:p>
    <w:p w:rsidR="00CB4770" w:rsidRPr="003F2B05" w:rsidRDefault="00CB4770" w:rsidP="00007BE3">
      <w:pPr>
        <w:widowControl/>
        <w:spacing w:beforeLines="30" w:before="108"/>
        <w:ind w:leftChars="150" w:left="360"/>
        <w:rPr>
          <w:rFonts w:ascii="Times New Roman" w:hAnsi="Times New Roman" w:cs="Times New Roman"/>
          <w:b/>
          <w:sz w:val="20"/>
          <w:bdr w:val="single" w:sz="4" w:space="0" w:color="auto"/>
        </w:rPr>
      </w:pPr>
      <w:r w:rsidRPr="003F2B05">
        <w:rPr>
          <w:rFonts w:ascii="Times New Roman" w:hAnsi="Times New Roman" w:cs="Times New Roman" w:hint="eastAsia"/>
          <w:b/>
          <w:sz w:val="20"/>
          <w:bdr w:val="single" w:sz="4" w:space="0" w:color="auto"/>
        </w:rPr>
        <w:t>（</w:t>
      </w:r>
      <w:r w:rsidRPr="003F2B05">
        <w:rPr>
          <w:rFonts w:ascii="Times New Roman" w:hAnsi="Times New Roman" w:cs="Times New Roman"/>
          <w:b/>
          <w:sz w:val="20"/>
          <w:bdr w:val="single" w:sz="4" w:space="0" w:color="auto"/>
        </w:rPr>
        <w:t>1</w:t>
      </w:r>
      <w:r w:rsidRPr="003F2B05">
        <w:rPr>
          <w:rFonts w:ascii="Times New Roman" w:hAnsi="Times New Roman" w:cs="Times New Roman" w:hint="eastAsia"/>
          <w:b/>
          <w:sz w:val="20"/>
          <w:bdr w:val="single" w:sz="4" w:space="0" w:color="auto"/>
        </w:rPr>
        <w:t>）</w:t>
      </w:r>
      <w:r w:rsidRPr="003F2B05">
        <w:rPr>
          <w:rFonts w:ascii="Times New Roman" w:hAnsi="Times New Roman" w:cs="Times New Roman"/>
          <w:b/>
          <w:sz w:val="20"/>
          <w:bdr w:val="single" w:sz="4" w:space="0" w:color="auto"/>
        </w:rPr>
        <w:t>說一切有部論師的傳承近於古意</w:t>
      </w:r>
    </w:p>
    <w:p w:rsidR="00CB4770" w:rsidRPr="003F2B05" w:rsidRDefault="00CB4770" w:rsidP="00CB4770">
      <w:pPr>
        <w:ind w:leftChars="150" w:left="360"/>
        <w:rPr>
          <w:rFonts w:ascii="Times New Roman" w:hAnsi="Times New Roman" w:cs="Times New Roman"/>
        </w:rPr>
      </w:pPr>
      <w:r w:rsidRPr="003F2B05">
        <w:rPr>
          <w:rFonts w:ascii="Times New Roman" w:hAnsi="Times New Roman" w:cs="Times New Roman"/>
        </w:rPr>
        <w:t>古說，作為研究的線索；依著去研究，對分教的古義，及演化中的情況，才能逐漸明白出來。在現存的多種古說中，《大毘婆沙論》所說，</w:t>
      </w:r>
      <w:r w:rsidRPr="003F2B05">
        <w:rPr>
          <w:rStyle w:val="aa"/>
          <w:rFonts w:ascii="Times New Roman" w:hAnsi="Times New Roman" w:cs="Times New Roman"/>
        </w:rPr>
        <w:footnoteReference w:id="486"/>
      </w:r>
      <w:r w:rsidRPr="003F2B05">
        <w:rPr>
          <w:rFonts w:ascii="Times New Roman" w:hAnsi="Times New Roman" w:cs="Times New Roman"/>
        </w:rPr>
        <w:t>說一切有部（</w:t>
      </w:r>
      <w:r w:rsidRPr="003F2B05">
        <w:rPr>
          <w:rFonts w:ascii="Times New Roman" w:hAnsi="Times New Roman" w:cs="Times New Roman"/>
        </w:rPr>
        <w:t>Sarvāstivādin</w:t>
      </w:r>
      <w:r w:rsidRPr="003F2B05">
        <w:rPr>
          <w:rFonts w:ascii="Times New Roman" w:hAnsi="Times New Roman" w:cs="Times New Roman"/>
        </w:rPr>
        <w:t>）論師的傳承，比較的近於古意。</w:t>
      </w:r>
    </w:p>
    <w:p w:rsidR="00CB4770" w:rsidRPr="003F2B05" w:rsidRDefault="00CB4770" w:rsidP="00007BE3">
      <w:pPr>
        <w:widowControl/>
        <w:spacing w:beforeLines="30" w:before="108"/>
        <w:ind w:leftChars="150" w:left="360"/>
        <w:rPr>
          <w:rFonts w:ascii="Times New Roman" w:hAnsi="Times New Roman" w:cs="Times New Roman"/>
          <w:b/>
          <w:sz w:val="20"/>
          <w:bdr w:val="single" w:sz="4" w:space="0" w:color="auto"/>
        </w:rPr>
      </w:pPr>
      <w:r w:rsidRPr="003F2B05">
        <w:rPr>
          <w:rFonts w:ascii="Times New Roman" w:hAnsi="Times New Roman" w:cs="Times New Roman" w:hint="eastAsia"/>
          <w:b/>
          <w:sz w:val="20"/>
          <w:bdr w:val="single" w:sz="4" w:space="0" w:color="auto"/>
        </w:rPr>
        <w:t>（</w:t>
      </w:r>
      <w:r w:rsidRPr="003F2B05">
        <w:rPr>
          <w:rFonts w:ascii="Times New Roman" w:hAnsi="Times New Roman" w:cs="Times New Roman" w:hint="eastAsia"/>
          <w:b/>
          <w:sz w:val="20"/>
          <w:bdr w:val="single" w:sz="4" w:space="0" w:color="auto"/>
        </w:rPr>
        <w:t>2</w:t>
      </w:r>
      <w:r w:rsidRPr="003F2B05">
        <w:rPr>
          <w:rFonts w:ascii="Times New Roman" w:hAnsi="Times New Roman" w:cs="Times New Roman" w:hint="eastAsia"/>
          <w:b/>
          <w:sz w:val="20"/>
          <w:bdr w:val="single" w:sz="4" w:space="0" w:color="auto"/>
        </w:rPr>
        <w:t>）</w:t>
      </w:r>
      <w:r w:rsidRPr="003F2B05">
        <w:rPr>
          <w:rFonts w:ascii="Times New Roman" w:hAnsi="Times New Roman" w:cs="Times New Roman"/>
          <w:b/>
          <w:sz w:val="20"/>
          <w:bdr w:val="single" w:sz="4" w:space="0" w:color="auto"/>
        </w:rPr>
        <w:t>《大毘婆沙論》成立雖在西元二世紀，而解說是傳承古說</w:t>
      </w:r>
    </w:p>
    <w:p w:rsidR="00CB4770" w:rsidRPr="003F2B05" w:rsidRDefault="00CB4770" w:rsidP="00CB4770">
      <w:pPr>
        <w:ind w:leftChars="150" w:left="360"/>
        <w:rPr>
          <w:rFonts w:ascii="Times New Roman" w:hAnsi="Times New Roman" w:cs="Times New Roman"/>
        </w:rPr>
      </w:pPr>
      <w:r w:rsidRPr="003F2B05">
        <w:rPr>
          <w:rFonts w:ascii="Times New Roman" w:hAnsi="Times New Roman" w:cs="Times New Roman"/>
        </w:rPr>
        <w:lastRenderedPageBreak/>
        <w:t>《大毘婆沙論》的成立，雖在西元二世紀。而對分教的解說，傳承古說，而不是面對當時的全部聖典。如沒有將「阿毘達磨論」，作為十二分教的內容，比起其他古說，就顯得難能可貴了！</w:t>
      </w:r>
    </w:p>
    <w:p w:rsidR="00CB4770" w:rsidRPr="003F2B05" w:rsidRDefault="00CB4770" w:rsidP="00007BE3">
      <w:pPr>
        <w:spacing w:beforeLines="30" w:before="108"/>
        <w:ind w:leftChars="50" w:left="120"/>
        <w:jc w:val="both"/>
        <w:rPr>
          <w:rFonts w:ascii="Times New Roman" w:hAnsi="Times New Roman" w:cs="Times New Roman"/>
          <w:b/>
          <w:sz w:val="20"/>
          <w:szCs w:val="20"/>
          <w:bdr w:val="single" w:sz="4" w:space="0" w:color="auto"/>
        </w:rPr>
      </w:pPr>
      <w:r w:rsidRPr="003F2B05">
        <w:rPr>
          <w:rFonts w:ascii="Times New Roman" w:hAnsi="Times New Roman" w:cs="Times New Roman"/>
          <w:b/>
          <w:sz w:val="20"/>
          <w:szCs w:val="20"/>
          <w:bdr w:val="single" w:sz="4" w:space="0" w:color="auto"/>
        </w:rPr>
        <w:t>（</w:t>
      </w:r>
      <w:r w:rsidRPr="003F2B05">
        <w:rPr>
          <w:rFonts w:ascii="Times New Roman" w:hAnsi="Times New Roman" w:cs="Times New Roman" w:hint="eastAsia"/>
          <w:b/>
          <w:sz w:val="20"/>
          <w:szCs w:val="20"/>
          <w:bdr w:val="single" w:sz="4" w:space="0" w:color="auto"/>
        </w:rPr>
        <w:t>二</w:t>
      </w:r>
      <w:r w:rsidRPr="003F2B05">
        <w:rPr>
          <w:rFonts w:ascii="Times New Roman" w:hAnsi="Times New Roman" w:cs="Times New Roman"/>
          <w:b/>
          <w:sz w:val="20"/>
          <w:szCs w:val="20"/>
          <w:bdr w:val="single" w:sz="4" w:space="0" w:color="auto"/>
        </w:rPr>
        <w:t>）分教成立過程</w:t>
      </w:r>
      <w:r w:rsidRPr="003F2B05">
        <w:rPr>
          <w:rFonts w:ascii="Times New Roman" w:hAnsi="Times New Roman" w:cs="Times New Roman" w:hint="eastAsia"/>
          <w:b/>
          <w:sz w:val="20"/>
          <w:szCs w:val="20"/>
          <w:bdr w:val="single" w:sz="4" w:space="0" w:color="auto"/>
        </w:rPr>
        <w:t>分</w:t>
      </w:r>
      <w:r w:rsidRPr="003F2B05">
        <w:rPr>
          <w:rFonts w:ascii="Times New Roman" w:hAnsi="Times New Roman" w:cs="Times New Roman"/>
          <w:b/>
          <w:sz w:val="20"/>
          <w:szCs w:val="20"/>
          <w:bdr w:val="single" w:sz="4" w:space="0" w:color="auto"/>
        </w:rPr>
        <w:t>四</w:t>
      </w:r>
      <w:r w:rsidRPr="003F2B05">
        <w:rPr>
          <w:rFonts w:ascii="Times New Roman" w:hAnsi="Times New Roman" w:cs="Times New Roman" w:hint="eastAsia"/>
          <w:b/>
          <w:sz w:val="20"/>
          <w:szCs w:val="20"/>
          <w:bdr w:val="single" w:sz="4" w:space="0" w:color="auto"/>
        </w:rPr>
        <w:t>個</w:t>
      </w:r>
      <w:r w:rsidRPr="003F2B05">
        <w:rPr>
          <w:rFonts w:ascii="Times New Roman" w:hAnsi="Times New Roman" w:cs="Times New Roman"/>
          <w:b/>
          <w:sz w:val="20"/>
          <w:szCs w:val="20"/>
          <w:bdr w:val="single" w:sz="4" w:space="0" w:color="auto"/>
        </w:rPr>
        <w:t>階段</w:t>
      </w:r>
    </w:p>
    <w:p w:rsidR="00CB4770" w:rsidRPr="003F2B05" w:rsidRDefault="00CB4770" w:rsidP="00FF1F91">
      <w:pPr>
        <w:ind w:leftChars="100" w:left="240"/>
        <w:jc w:val="both"/>
        <w:rPr>
          <w:rFonts w:ascii="Times New Roman" w:hAnsi="Times New Roman"/>
          <w:b/>
          <w:sz w:val="20"/>
          <w:szCs w:val="20"/>
          <w:bdr w:val="single" w:sz="4" w:space="0" w:color="auto"/>
        </w:rPr>
      </w:pPr>
      <w:r w:rsidRPr="003F2B05">
        <w:rPr>
          <w:rFonts w:ascii="Times New Roman" w:hAnsi="Times New Roman"/>
          <w:b/>
          <w:sz w:val="20"/>
          <w:szCs w:val="20"/>
          <w:bdr w:val="single" w:sz="4" w:space="0" w:color="auto"/>
        </w:rPr>
        <w:t>1</w:t>
      </w:r>
      <w:r w:rsidRPr="003F2B05">
        <w:rPr>
          <w:rFonts w:ascii="Times New Roman" w:hAnsi="Times New Roman"/>
          <w:b/>
          <w:sz w:val="20"/>
          <w:szCs w:val="20"/>
          <w:bdr w:val="single" w:sz="4" w:space="0" w:color="auto"/>
        </w:rPr>
        <w:t>、「修多羅」與「祇夜」成立</w:t>
      </w:r>
    </w:p>
    <w:p w:rsidR="00CB4770" w:rsidRPr="003F2B05" w:rsidRDefault="00CB4770" w:rsidP="00CB4770">
      <w:pPr>
        <w:ind w:leftChars="100" w:left="240"/>
        <w:rPr>
          <w:rFonts w:ascii="Times New Roman" w:hAnsi="Times New Roman" w:cs="Times New Roman"/>
        </w:rPr>
      </w:pPr>
      <w:r w:rsidRPr="003F2B05">
        <w:rPr>
          <w:rFonts w:ascii="Times New Roman" w:hAnsi="Times New Roman" w:cs="Times New Roman"/>
        </w:rPr>
        <w:t>第一、「修多羅」是結集義，為原始結集的通稱。結集後不久，由於文體的類別，分化為二：</w:t>
      </w:r>
    </w:p>
    <w:p w:rsidR="00CB4770" w:rsidRPr="003F2B05" w:rsidRDefault="00CB4770" w:rsidP="00007BE3">
      <w:pPr>
        <w:widowControl/>
        <w:spacing w:beforeLines="30" w:before="108"/>
        <w:ind w:leftChars="150" w:left="360"/>
        <w:rPr>
          <w:rFonts w:ascii="Times New Roman" w:hAnsi="Times New Roman" w:cs="Times New Roman"/>
          <w:b/>
          <w:sz w:val="20"/>
          <w:bdr w:val="single" w:sz="4" w:space="0" w:color="auto"/>
        </w:rPr>
      </w:pPr>
      <w:r w:rsidRPr="003F2B05">
        <w:rPr>
          <w:rFonts w:ascii="Times New Roman" w:hAnsi="Times New Roman" w:cs="Times New Roman"/>
          <w:b/>
          <w:sz w:val="20"/>
          <w:bdr w:val="single" w:sz="4" w:space="0" w:color="auto"/>
        </w:rPr>
        <w:t>（</w:t>
      </w:r>
      <w:r w:rsidRPr="003F2B05">
        <w:rPr>
          <w:rFonts w:ascii="Times New Roman" w:hAnsi="Times New Roman" w:cs="Times New Roman"/>
          <w:b/>
          <w:sz w:val="20"/>
          <w:bdr w:val="single" w:sz="4" w:space="0" w:color="auto"/>
        </w:rPr>
        <w:t>1</w:t>
      </w:r>
      <w:r w:rsidRPr="003F2B05">
        <w:rPr>
          <w:rFonts w:ascii="Times New Roman" w:hAnsi="Times New Roman" w:cs="Times New Roman"/>
          <w:b/>
          <w:sz w:val="20"/>
          <w:bdr w:val="single" w:sz="4" w:space="0" w:color="auto"/>
        </w:rPr>
        <w:t>）「修多羅」</w:t>
      </w:r>
    </w:p>
    <w:p w:rsidR="00CB4770" w:rsidRPr="003F2B05" w:rsidRDefault="00CB4770" w:rsidP="00CB4770">
      <w:pPr>
        <w:ind w:leftChars="150" w:left="360"/>
        <w:rPr>
          <w:rFonts w:ascii="Times New Roman" w:hAnsi="Times New Roman" w:cs="Times New Roman"/>
        </w:rPr>
      </w:pPr>
      <w:r w:rsidRPr="003F2B05">
        <w:rPr>
          <w:rFonts w:ascii="Times New Roman" w:hAnsi="Times New Roman" w:cs="Times New Roman"/>
        </w:rPr>
        <w:t>稱長行部分為「修多羅」，大致與《雜阿含經》的「蘊誦」、「六處誦」、「因誦」、「道品誦」相當。</w:t>
      </w:r>
    </w:p>
    <w:p w:rsidR="00CB4770" w:rsidRPr="003F2B05" w:rsidRDefault="00CB4770" w:rsidP="00007BE3">
      <w:pPr>
        <w:widowControl/>
        <w:spacing w:beforeLines="30" w:before="108"/>
        <w:ind w:leftChars="150" w:left="360"/>
        <w:rPr>
          <w:rFonts w:ascii="Times New Roman" w:hAnsi="Times New Roman" w:cs="Times New Roman"/>
          <w:b/>
          <w:sz w:val="20"/>
          <w:bdr w:val="single" w:sz="4" w:space="0" w:color="auto"/>
        </w:rPr>
      </w:pPr>
      <w:r w:rsidRPr="003F2B05">
        <w:rPr>
          <w:rFonts w:ascii="Times New Roman" w:hAnsi="Times New Roman" w:cs="Times New Roman"/>
          <w:b/>
          <w:sz w:val="20"/>
          <w:bdr w:val="single" w:sz="4" w:space="0" w:color="auto"/>
        </w:rPr>
        <w:t>（</w:t>
      </w:r>
      <w:r w:rsidRPr="003F2B05">
        <w:rPr>
          <w:rFonts w:ascii="Times New Roman" w:hAnsi="Times New Roman" w:cs="Times New Roman" w:hint="eastAsia"/>
          <w:b/>
          <w:sz w:val="20"/>
          <w:bdr w:val="single" w:sz="4" w:space="0" w:color="auto"/>
        </w:rPr>
        <w:t>2</w:t>
      </w:r>
      <w:r w:rsidRPr="003F2B05">
        <w:rPr>
          <w:rFonts w:ascii="Times New Roman" w:hAnsi="Times New Roman" w:cs="Times New Roman"/>
          <w:b/>
          <w:sz w:val="20"/>
          <w:bdr w:val="single" w:sz="4" w:space="0" w:color="auto"/>
        </w:rPr>
        <w:t>）「</w:t>
      </w:r>
      <w:proofErr w:type="gramStart"/>
      <w:r w:rsidR="00C877DB">
        <w:rPr>
          <w:rFonts w:ascii="Times New Roman" w:hAnsi="Times New Roman" w:cs="Times New Roman" w:hint="eastAsia"/>
          <w:b/>
          <w:sz w:val="20"/>
          <w:bdr w:val="single" w:sz="4" w:space="0" w:color="auto"/>
        </w:rPr>
        <w:t>祇</w:t>
      </w:r>
      <w:proofErr w:type="gramEnd"/>
      <w:r w:rsidRPr="003F2B05">
        <w:rPr>
          <w:rFonts w:ascii="Times New Roman" w:hAnsi="Times New Roman" w:cs="Times New Roman"/>
          <w:b/>
          <w:sz w:val="20"/>
          <w:bdr w:val="single" w:sz="4" w:space="0" w:color="auto"/>
        </w:rPr>
        <w:t>夜」</w:t>
      </w:r>
    </w:p>
    <w:p w:rsidR="00CB4770" w:rsidRPr="003F2B05" w:rsidRDefault="00CB4770" w:rsidP="00CB4770">
      <w:pPr>
        <w:ind w:leftChars="150" w:left="360"/>
        <w:rPr>
          <w:rFonts w:ascii="Times New Roman" w:hAnsi="Times New Roman" w:cs="Times New Roman"/>
        </w:rPr>
      </w:pPr>
      <w:r w:rsidRPr="003F2B05">
        <w:rPr>
          <w:rFonts w:ascii="Times New Roman" w:hAnsi="Times New Roman" w:cs="Times New Roman"/>
        </w:rPr>
        <w:t>稱偈頌部分為「祇夜」，與「八眾誦」相當。</w:t>
      </w:r>
    </w:p>
    <w:p w:rsidR="00CB4770" w:rsidRPr="003F2B05" w:rsidRDefault="00CB4770" w:rsidP="00007BE3">
      <w:pPr>
        <w:widowControl/>
        <w:spacing w:beforeLines="30" w:before="108"/>
        <w:ind w:leftChars="150" w:left="360"/>
        <w:rPr>
          <w:rFonts w:ascii="Times New Roman" w:hAnsi="Times New Roman" w:cs="Times New Roman"/>
          <w:b/>
          <w:sz w:val="20"/>
          <w:bdr w:val="single" w:sz="4" w:space="0" w:color="auto"/>
        </w:rPr>
      </w:pPr>
      <w:r w:rsidRPr="003F2B05">
        <w:rPr>
          <w:rFonts w:ascii="Times New Roman" w:hAnsi="Times New Roman" w:cs="Times New Roman"/>
          <w:b/>
          <w:sz w:val="20"/>
          <w:bdr w:val="single" w:sz="4" w:space="0" w:color="auto"/>
        </w:rPr>
        <w:t>（</w:t>
      </w:r>
      <w:r w:rsidRPr="003F2B05">
        <w:rPr>
          <w:rFonts w:ascii="Times New Roman" w:hAnsi="Times New Roman" w:cs="Times New Roman" w:hint="eastAsia"/>
          <w:b/>
          <w:sz w:val="20"/>
          <w:bdr w:val="single" w:sz="4" w:space="0" w:color="auto"/>
        </w:rPr>
        <w:t>3</w:t>
      </w:r>
      <w:r w:rsidRPr="003F2B05">
        <w:rPr>
          <w:rFonts w:ascii="Times New Roman" w:hAnsi="Times New Roman" w:cs="Times New Roman"/>
          <w:b/>
          <w:sz w:val="20"/>
          <w:bdr w:val="single" w:sz="4" w:space="0" w:color="auto"/>
        </w:rPr>
        <w:t>）小結</w:t>
      </w:r>
    </w:p>
    <w:p w:rsidR="00CB4770" w:rsidRPr="003F2B05" w:rsidRDefault="00CB4770" w:rsidP="00CB4770">
      <w:pPr>
        <w:ind w:leftChars="150" w:left="360"/>
        <w:rPr>
          <w:rFonts w:ascii="Times New Roman" w:hAnsi="Times New Roman" w:cs="Times New Roman"/>
        </w:rPr>
      </w:pPr>
      <w:r w:rsidRPr="003F2B05">
        <w:rPr>
          <w:rFonts w:ascii="Times New Roman" w:hAnsi="Times New Roman" w:cs="Times New Roman"/>
        </w:rPr>
        <w:t>這是「相應教」的核心，原始結集部分。</w:t>
      </w:r>
    </w:p>
    <w:p w:rsidR="00CB4770" w:rsidRPr="003F2B05" w:rsidRDefault="00CB4770" w:rsidP="00007BE3">
      <w:pPr>
        <w:spacing w:beforeLines="30" w:before="108"/>
        <w:ind w:leftChars="100" w:left="240"/>
        <w:jc w:val="both"/>
        <w:rPr>
          <w:rFonts w:ascii="Times New Roman" w:hAnsi="Times New Roman"/>
          <w:b/>
          <w:sz w:val="20"/>
          <w:szCs w:val="20"/>
          <w:bdr w:val="single" w:sz="4" w:space="0" w:color="auto"/>
        </w:rPr>
      </w:pPr>
      <w:r w:rsidRPr="003F2B05">
        <w:rPr>
          <w:rFonts w:ascii="Times New Roman" w:hAnsi="Times New Roman" w:hint="eastAsia"/>
          <w:b/>
          <w:sz w:val="20"/>
          <w:szCs w:val="20"/>
          <w:bdr w:val="single" w:sz="4" w:space="0" w:color="auto"/>
        </w:rPr>
        <w:t>2</w:t>
      </w:r>
      <w:r w:rsidRPr="003F2B05">
        <w:rPr>
          <w:rFonts w:ascii="Times New Roman" w:hAnsi="Times New Roman"/>
          <w:b/>
          <w:sz w:val="20"/>
          <w:szCs w:val="20"/>
          <w:bdr w:val="single" w:sz="4" w:space="0" w:color="auto"/>
        </w:rPr>
        <w:t>、「記說」、「優陀那」與「伽陀」的成立</w:t>
      </w:r>
    </w:p>
    <w:p w:rsidR="00CB4770" w:rsidRPr="003F2B05" w:rsidRDefault="00CB4770" w:rsidP="00CB4770">
      <w:pPr>
        <w:ind w:leftChars="100" w:left="240"/>
        <w:rPr>
          <w:rFonts w:ascii="Times New Roman" w:hAnsi="Times New Roman" w:cs="Times New Roman"/>
        </w:rPr>
      </w:pPr>
      <w:r w:rsidRPr="003F2B05">
        <w:rPr>
          <w:rFonts w:ascii="Times New Roman" w:hAnsi="Times New Roman" w:cs="Times New Roman"/>
        </w:rPr>
        <w:t>第二、此後，傳出的佛法，都是以原始結集的教法（與律），為最高準繩，而共同論定集成的。在固有的「修多羅」與「祇夜」外，又有長行與偈頌，集出流行。</w:t>
      </w:r>
    </w:p>
    <w:p w:rsidR="00CB4770" w:rsidRPr="003F2B05" w:rsidRDefault="00CB4770" w:rsidP="00007BE3">
      <w:pPr>
        <w:widowControl/>
        <w:spacing w:beforeLines="30" w:before="108"/>
        <w:ind w:leftChars="150" w:left="360"/>
        <w:rPr>
          <w:rFonts w:ascii="Times New Roman" w:hAnsi="Times New Roman" w:cs="Times New Roman"/>
          <w:b/>
          <w:sz w:val="20"/>
          <w:bdr w:val="single" w:sz="4" w:space="0" w:color="auto"/>
        </w:rPr>
      </w:pPr>
      <w:r w:rsidRPr="003F2B05">
        <w:rPr>
          <w:rFonts w:ascii="Times New Roman" w:hAnsi="Times New Roman" w:cs="Times New Roman"/>
          <w:b/>
          <w:sz w:val="20"/>
          <w:bdr w:val="single" w:sz="4" w:space="0" w:color="auto"/>
        </w:rPr>
        <w:t>（</w:t>
      </w:r>
      <w:r w:rsidRPr="003F2B05">
        <w:rPr>
          <w:rFonts w:ascii="Times New Roman" w:hAnsi="Times New Roman" w:cs="Times New Roman"/>
          <w:b/>
          <w:sz w:val="20"/>
          <w:bdr w:val="single" w:sz="4" w:space="0" w:color="auto"/>
        </w:rPr>
        <w:t>1</w:t>
      </w:r>
      <w:r w:rsidRPr="003F2B05">
        <w:rPr>
          <w:rFonts w:ascii="Times New Roman" w:hAnsi="Times New Roman" w:cs="Times New Roman"/>
          <w:b/>
          <w:sz w:val="20"/>
          <w:bdr w:val="single" w:sz="4" w:space="0" w:color="auto"/>
        </w:rPr>
        <w:t>）「相應教」的成立</w:t>
      </w:r>
      <w:r w:rsidRPr="003F2B05">
        <w:rPr>
          <w:rFonts w:ascii="Times New Roman" w:hAnsi="Times New Roman" w:cs="Times New Roman" w:hint="eastAsia"/>
          <w:b/>
          <w:sz w:val="20"/>
          <w:bdr w:val="single" w:sz="4" w:space="0" w:color="auto"/>
        </w:rPr>
        <w:t>――</w:t>
      </w:r>
      <w:r w:rsidRPr="003F2B05">
        <w:rPr>
          <w:rFonts w:ascii="Times New Roman" w:hAnsi="Times New Roman" w:cs="Times New Roman"/>
          <w:b/>
          <w:sz w:val="20"/>
          <w:bdr w:val="single" w:sz="4" w:space="0" w:color="auto"/>
        </w:rPr>
        <w:t>「修多羅」、「祇夜」、「記說」</w:t>
      </w:r>
    </w:p>
    <w:p w:rsidR="00CB4770" w:rsidRPr="003F2B05" w:rsidRDefault="00CB4770" w:rsidP="00FF1F91">
      <w:pPr>
        <w:widowControl/>
        <w:ind w:leftChars="200" w:left="480"/>
        <w:rPr>
          <w:rFonts w:ascii="Times New Roman" w:hAnsi="Times New Roman" w:cs="Times New Roman"/>
          <w:b/>
          <w:sz w:val="20"/>
          <w:bdr w:val="single" w:sz="4" w:space="0" w:color="auto"/>
        </w:rPr>
      </w:pPr>
      <w:r w:rsidRPr="003F2B05">
        <w:rPr>
          <w:rFonts w:ascii="Times New Roman" w:hAnsi="Times New Roman" w:cs="Times New Roman"/>
          <w:b/>
          <w:sz w:val="20"/>
          <w:bdr w:val="single" w:sz="4" w:space="0" w:color="auto"/>
        </w:rPr>
        <w:t>A</w:t>
      </w:r>
      <w:r w:rsidRPr="003F2B05">
        <w:rPr>
          <w:rFonts w:ascii="Times New Roman" w:hAnsi="Times New Roman" w:cs="Times New Roman"/>
          <w:b/>
          <w:sz w:val="20"/>
          <w:bdr w:val="single" w:sz="4" w:space="0" w:color="auto"/>
        </w:rPr>
        <w:t>、長行部分，以分別、解答為主，稱為「記說」</w:t>
      </w:r>
    </w:p>
    <w:p w:rsidR="00CB4770" w:rsidRPr="003F2B05" w:rsidRDefault="00CB4770" w:rsidP="00CB4770">
      <w:pPr>
        <w:ind w:leftChars="200" w:left="480"/>
        <w:rPr>
          <w:rFonts w:ascii="Times New Roman" w:hAnsi="Times New Roman" w:cs="Times New Roman"/>
        </w:rPr>
      </w:pPr>
      <w:r w:rsidRPr="003F2B05">
        <w:rPr>
          <w:rFonts w:ascii="Times New Roman" w:hAnsi="Times New Roman" w:cs="Times New Roman"/>
        </w:rPr>
        <w:t>長行部分，以分別、解答為主，稱為「記說」。</w:t>
      </w:r>
    </w:p>
    <w:p w:rsidR="00CB4770" w:rsidRPr="003F2B05" w:rsidRDefault="00CB4770" w:rsidP="00CB4770">
      <w:pPr>
        <w:ind w:leftChars="200" w:left="480"/>
        <w:rPr>
          <w:rFonts w:ascii="Times New Roman" w:hAnsi="Times New Roman" w:cs="Times New Roman"/>
        </w:rPr>
      </w:pPr>
      <w:r w:rsidRPr="003F2B05">
        <w:rPr>
          <w:rFonts w:ascii="Times New Roman" w:hAnsi="Times New Roman" w:cs="Times New Roman"/>
        </w:rPr>
        <w:t>這是對於「修多羅」及「祇夜」（通稱），以分別或解答方式，而闡明佛法的意義。在問答、分別中，顯示、決了深秘教證（佛法本質問題）的特性，逐漸表達出來。這</w:t>
      </w:r>
      <w:r w:rsidRPr="003F2B05">
        <w:rPr>
          <w:rFonts w:ascii="Times New Roman" w:hAnsi="Times New Roman" w:cs="Times New Roman" w:hint="eastAsia"/>
          <w:sz w:val="22"/>
          <w:szCs w:val="20"/>
          <w:shd w:val="pct15" w:color="auto" w:fill="FFFFFF"/>
        </w:rPr>
        <w:t>（</w:t>
      </w:r>
      <w:r w:rsidRPr="003F2B05">
        <w:rPr>
          <w:rFonts w:ascii="Times New Roman" w:hAnsi="Times New Roman" w:cs="Times New Roman" w:hint="eastAsia"/>
          <w:sz w:val="22"/>
          <w:szCs w:val="20"/>
          <w:shd w:val="pct15" w:color="auto" w:fill="FFFFFF"/>
        </w:rPr>
        <w:t>p.623</w:t>
      </w:r>
      <w:r w:rsidRPr="003F2B05">
        <w:rPr>
          <w:rFonts w:ascii="Times New Roman" w:hAnsi="Times New Roman" w:cs="Times New Roman" w:hint="eastAsia"/>
          <w:sz w:val="22"/>
          <w:szCs w:val="20"/>
          <w:shd w:val="pct15" w:color="auto" w:fill="FFFFFF"/>
        </w:rPr>
        <w:t>）</w:t>
      </w:r>
      <w:r w:rsidRPr="003F2B05">
        <w:rPr>
          <w:rFonts w:ascii="Times New Roman" w:hAnsi="Times New Roman" w:cs="Times New Roman"/>
        </w:rPr>
        <w:t>一部分，附編於「相應教」中，與《雜阿含經》「弟子所說」、「如來所說分」相當。</w:t>
      </w:r>
    </w:p>
    <w:p w:rsidR="00CB4770" w:rsidRPr="003F2B05" w:rsidRDefault="00CB4770" w:rsidP="00007BE3">
      <w:pPr>
        <w:widowControl/>
        <w:spacing w:beforeLines="30" w:before="108"/>
        <w:ind w:leftChars="200" w:left="480"/>
        <w:rPr>
          <w:rFonts w:ascii="Times New Roman" w:hAnsi="Times New Roman" w:cs="Times New Roman"/>
          <w:b/>
          <w:sz w:val="20"/>
          <w:bdr w:val="single" w:sz="4" w:space="0" w:color="auto"/>
        </w:rPr>
      </w:pPr>
      <w:r w:rsidRPr="003F2B05">
        <w:rPr>
          <w:rFonts w:ascii="Times New Roman" w:hAnsi="Times New Roman" w:cs="Times New Roman" w:hint="eastAsia"/>
          <w:b/>
          <w:sz w:val="20"/>
          <w:bdr w:val="single" w:sz="4" w:space="0" w:color="auto"/>
        </w:rPr>
        <w:t>B</w:t>
      </w:r>
      <w:r w:rsidRPr="003F2B05">
        <w:rPr>
          <w:rFonts w:ascii="Times New Roman" w:hAnsi="Times New Roman" w:cs="Times New Roman"/>
          <w:b/>
          <w:sz w:val="20"/>
          <w:bdr w:val="single" w:sz="4" w:space="0" w:color="auto"/>
        </w:rPr>
        <w:t>、「修多羅」、「祇夜」、「記說」的次第成立，吻合《雜阿含經》集三部分而成</w:t>
      </w:r>
    </w:p>
    <w:p w:rsidR="00CB4770" w:rsidRPr="003F2B05" w:rsidRDefault="00CB4770" w:rsidP="00CB4770">
      <w:pPr>
        <w:ind w:leftChars="200" w:left="480"/>
        <w:rPr>
          <w:rFonts w:ascii="Times New Roman" w:hAnsi="Times New Roman" w:cs="Times New Roman"/>
        </w:rPr>
      </w:pPr>
      <w:r w:rsidRPr="003F2B05">
        <w:rPr>
          <w:rFonts w:ascii="Times New Roman" w:hAnsi="Times New Roman" w:cs="Times New Roman"/>
        </w:rPr>
        <w:t>《雜阿含經》集三部分而成，與「九分教」中的「修多羅」、「祇夜」、「記說」的次第成立，完全吻合。這所以《雜阿笈摩》，被稱為「一切事相應教」的根本。</w:t>
      </w:r>
      <w:r w:rsidRPr="003F2B05">
        <w:rPr>
          <w:rStyle w:val="aa"/>
          <w:rFonts w:ascii="Times New Roman" w:hAnsi="Times New Roman" w:cs="Times New Roman"/>
        </w:rPr>
        <w:footnoteReference w:id="487"/>
      </w:r>
    </w:p>
    <w:p w:rsidR="00CB4770" w:rsidRPr="003F2B05" w:rsidRDefault="00CB4770" w:rsidP="00007BE3">
      <w:pPr>
        <w:widowControl/>
        <w:spacing w:beforeLines="30" w:before="108"/>
        <w:ind w:leftChars="150" w:left="360"/>
        <w:rPr>
          <w:rFonts w:ascii="Times New Roman" w:hAnsi="Times New Roman" w:cs="Times New Roman"/>
          <w:b/>
          <w:sz w:val="20"/>
          <w:bdr w:val="single" w:sz="4" w:space="0" w:color="auto"/>
        </w:rPr>
      </w:pPr>
      <w:r w:rsidRPr="003F2B05">
        <w:rPr>
          <w:rFonts w:ascii="Times New Roman" w:hAnsi="Times New Roman" w:cs="Times New Roman"/>
          <w:b/>
          <w:sz w:val="20"/>
          <w:bdr w:val="single" w:sz="4" w:space="0" w:color="auto"/>
        </w:rPr>
        <w:t>（</w:t>
      </w:r>
      <w:r w:rsidRPr="003F2B05">
        <w:rPr>
          <w:rFonts w:ascii="Times New Roman" w:hAnsi="Times New Roman" w:cs="Times New Roman" w:hint="eastAsia"/>
          <w:b/>
          <w:sz w:val="20"/>
          <w:bdr w:val="single" w:sz="4" w:space="0" w:color="auto"/>
        </w:rPr>
        <w:t>2</w:t>
      </w:r>
      <w:r w:rsidRPr="003F2B05">
        <w:rPr>
          <w:rFonts w:ascii="Times New Roman" w:hAnsi="Times New Roman" w:cs="Times New Roman"/>
          <w:b/>
          <w:sz w:val="20"/>
          <w:bdr w:val="single" w:sz="4" w:space="0" w:color="auto"/>
        </w:rPr>
        <w:t>）一分法偈的成立</w:t>
      </w:r>
    </w:p>
    <w:p w:rsidR="00CB4770" w:rsidRPr="003F2B05" w:rsidRDefault="00CB4770" w:rsidP="00FF1F91">
      <w:pPr>
        <w:widowControl/>
        <w:ind w:leftChars="200" w:left="480"/>
        <w:rPr>
          <w:rFonts w:ascii="Times New Roman" w:hAnsi="Times New Roman" w:cs="Times New Roman"/>
          <w:b/>
          <w:sz w:val="20"/>
          <w:bdr w:val="single" w:sz="4" w:space="0" w:color="auto"/>
        </w:rPr>
      </w:pPr>
      <w:r w:rsidRPr="003F2B05">
        <w:rPr>
          <w:rFonts w:ascii="Times New Roman" w:hAnsi="Times New Roman" w:cs="Times New Roman" w:hint="eastAsia"/>
          <w:b/>
          <w:sz w:val="20"/>
          <w:bdr w:val="single" w:sz="4" w:space="0" w:color="auto"/>
        </w:rPr>
        <w:t>A</w:t>
      </w:r>
      <w:r w:rsidRPr="003F2B05">
        <w:rPr>
          <w:rFonts w:ascii="Times New Roman" w:hAnsi="Times New Roman" w:cs="Times New Roman"/>
          <w:b/>
          <w:sz w:val="20"/>
          <w:bdr w:val="single" w:sz="4" w:space="0" w:color="auto"/>
        </w:rPr>
        <w:t>、不屬於（原始）結集的偈頌，已大大的流行，而被稱為「伽陀」、「優陀那」</w:t>
      </w:r>
    </w:p>
    <w:p w:rsidR="00CB4770" w:rsidRPr="003F2B05" w:rsidRDefault="00CB4770" w:rsidP="00CB4770">
      <w:pPr>
        <w:ind w:leftChars="200" w:left="480"/>
        <w:rPr>
          <w:rFonts w:ascii="Times New Roman" w:hAnsi="Times New Roman" w:cs="Times New Roman"/>
        </w:rPr>
      </w:pPr>
      <w:r w:rsidRPr="003F2B05">
        <w:rPr>
          <w:rFonts w:ascii="Times New Roman" w:hAnsi="Times New Roman" w:cs="Times New Roman"/>
        </w:rPr>
        <w:t>當時，不屬於（原始）結集的偈頌，已大大的流行。主要是傳於邊地（如第一章所說），通俗而易於傳誦的法偈。</w:t>
      </w:r>
    </w:p>
    <w:p w:rsidR="00CB4770" w:rsidRPr="003F2B05" w:rsidRDefault="00CB4770" w:rsidP="008D7389">
      <w:pPr>
        <w:spacing w:beforeLines="30" w:before="108"/>
        <w:ind w:leftChars="200" w:left="480"/>
        <w:rPr>
          <w:rFonts w:ascii="Times New Roman" w:hAnsi="Times New Roman" w:cs="Times New Roman"/>
        </w:rPr>
      </w:pPr>
      <w:r w:rsidRPr="003F2B05">
        <w:rPr>
          <w:rFonts w:ascii="Times New Roman" w:hAnsi="Times New Roman" w:cs="Times New Roman"/>
        </w:rPr>
        <w:t>起初，也曾泛稱為「祇夜」，為了與「相應教」中的「祇夜」有所分別，而被稱為「伽陀」、「優陀那」。</w:t>
      </w:r>
    </w:p>
    <w:p w:rsidR="00CB4770" w:rsidRPr="003F2B05" w:rsidRDefault="00CB4770" w:rsidP="00007BE3">
      <w:pPr>
        <w:spacing w:beforeLines="30" w:before="108"/>
        <w:ind w:leftChars="250" w:left="600"/>
        <w:rPr>
          <w:rFonts w:ascii="Times New Roman" w:hAnsi="Times New Roman" w:cs="Times New Roman"/>
          <w:b/>
          <w:sz w:val="20"/>
          <w:szCs w:val="20"/>
          <w:bdr w:val="single" w:sz="4" w:space="0" w:color="auto"/>
        </w:rPr>
      </w:pPr>
      <w:r w:rsidRPr="003F2B05">
        <w:rPr>
          <w:rFonts w:ascii="Times New Roman" w:hAnsi="Times New Roman" w:cs="Times New Roman"/>
          <w:b/>
          <w:sz w:val="20"/>
          <w:szCs w:val="20"/>
          <w:bdr w:val="single" w:sz="4" w:space="0" w:color="auto"/>
        </w:rPr>
        <w:t>（</w:t>
      </w:r>
      <w:r w:rsidRPr="003F2B05">
        <w:rPr>
          <w:rFonts w:ascii="Times New Roman" w:hAnsi="Times New Roman" w:cs="Times New Roman" w:hint="eastAsia"/>
          <w:b/>
          <w:sz w:val="20"/>
          <w:szCs w:val="20"/>
          <w:bdr w:val="single" w:sz="4" w:space="0" w:color="auto"/>
        </w:rPr>
        <w:t>A</w:t>
      </w:r>
      <w:r w:rsidRPr="003F2B05">
        <w:rPr>
          <w:rFonts w:ascii="Times New Roman" w:hAnsi="Times New Roman" w:cs="Times New Roman"/>
          <w:b/>
          <w:sz w:val="20"/>
          <w:szCs w:val="20"/>
          <w:bdr w:val="single" w:sz="4" w:space="0" w:color="auto"/>
        </w:rPr>
        <w:t>）「優陀那」</w:t>
      </w:r>
    </w:p>
    <w:p w:rsidR="00CB4770" w:rsidRPr="003F2B05" w:rsidRDefault="00CB4770" w:rsidP="00CB4770">
      <w:pPr>
        <w:ind w:leftChars="250" w:left="600"/>
        <w:rPr>
          <w:rFonts w:ascii="Times New Roman" w:hAnsi="Times New Roman" w:cs="Times New Roman"/>
        </w:rPr>
      </w:pPr>
      <w:r w:rsidRPr="003F2B05">
        <w:rPr>
          <w:rFonts w:ascii="Times New Roman" w:hAnsi="Times New Roman" w:cs="Times New Roman"/>
        </w:rPr>
        <w:lastRenderedPageBreak/>
        <w:t>「優陀那」是以感興語為主的《法句》。</w:t>
      </w:r>
    </w:p>
    <w:p w:rsidR="00CB4770" w:rsidRPr="003F2B05" w:rsidRDefault="00CB4770" w:rsidP="00007BE3">
      <w:pPr>
        <w:spacing w:beforeLines="30" w:before="108"/>
        <w:ind w:leftChars="250" w:left="600"/>
        <w:rPr>
          <w:rFonts w:ascii="Times New Roman" w:hAnsi="Times New Roman" w:cs="Times New Roman"/>
          <w:b/>
          <w:sz w:val="20"/>
          <w:szCs w:val="20"/>
          <w:bdr w:val="single" w:sz="4" w:space="0" w:color="auto"/>
        </w:rPr>
      </w:pPr>
      <w:r w:rsidRPr="003F2B05">
        <w:rPr>
          <w:rFonts w:ascii="Times New Roman" w:hAnsi="Times New Roman" w:cs="Times New Roman"/>
          <w:b/>
          <w:sz w:val="20"/>
          <w:szCs w:val="20"/>
          <w:bdr w:val="single" w:sz="4" w:space="0" w:color="auto"/>
        </w:rPr>
        <w:t>（</w:t>
      </w:r>
      <w:r w:rsidRPr="003F2B05">
        <w:rPr>
          <w:rFonts w:ascii="Times New Roman" w:hAnsi="Times New Roman" w:cs="Times New Roman" w:hint="eastAsia"/>
          <w:b/>
          <w:sz w:val="20"/>
          <w:szCs w:val="20"/>
          <w:bdr w:val="single" w:sz="4" w:space="0" w:color="auto"/>
        </w:rPr>
        <w:t>B</w:t>
      </w:r>
      <w:r w:rsidRPr="003F2B05">
        <w:rPr>
          <w:rFonts w:ascii="Times New Roman" w:hAnsi="Times New Roman" w:cs="Times New Roman"/>
          <w:b/>
          <w:sz w:val="20"/>
          <w:szCs w:val="20"/>
          <w:bdr w:val="single" w:sz="4" w:space="0" w:color="auto"/>
        </w:rPr>
        <w:t>）「伽陀」</w:t>
      </w:r>
    </w:p>
    <w:p w:rsidR="00CB4770" w:rsidRPr="003F2B05" w:rsidRDefault="00CB4770" w:rsidP="00CB4770">
      <w:pPr>
        <w:ind w:leftChars="250" w:left="600"/>
        <w:rPr>
          <w:rFonts w:ascii="Times New Roman" w:hAnsi="Times New Roman" w:cs="Times New Roman"/>
        </w:rPr>
      </w:pPr>
      <w:r w:rsidRPr="003F2B05">
        <w:rPr>
          <w:rFonts w:ascii="Times New Roman" w:hAnsi="Times New Roman" w:cs="Times New Roman"/>
        </w:rPr>
        <w:t>「伽陀」是以偈頌，宣說法要（除「祇夜」、「優陀那」以外）的通稱。</w:t>
      </w:r>
    </w:p>
    <w:p w:rsidR="00CB4770" w:rsidRPr="003F2B05" w:rsidRDefault="00CB4770" w:rsidP="008D7389">
      <w:pPr>
        <w:spacing w:beforeLines="30" w:before="108"/>
        <w:ind w:leftChars="250" w:left="600"/>
        <w:rPr>
          <w:rFonts w:ascii="Times New Roman" w:hAnsi="Times New Roman" w:cs="Times New Roman"/>
        </w:rPr>
      </w:pPr>
      <w:r w:rsidRPr="003F2B05">
        <w:rPr>
          <w:rFonts w:ascii="Times New Roman" w:hAnsi="Times New Roman" w:cs="Times New Roman"/>
        </w:rPr>
        <w:t>從古代的傳誦來說，大致與《小部》《經集》中的《義品》、《波羅延拏品》、《蛇經》、《陀尼耶經》、《犀角經》、《牟尼偈》等相當。</w:t>
      </w:r>
    </w:p>
    <w:p w:rsidR="00CB4770" w:rsidRPr="003F2B05" w:rsidRDefault="00CB4770" w:rsidP="00007BE3">
      <w:pPr>
        <w:widowControl/>
        <w:spacing w:beforeLines="30" w:before="108"/>
        <w:ind w:leftChars="200" w:left="480"/>
        <w:rPr>
          <w:rFonts w:ascii="Times New Roman" w:hAnsi="Times New Roman" w:cs="Times New Roman"/>
          <w:b/>
          <w:sz w:val="20"/>
          <w:bdr w:val="single" w:sz="4" w:space="0" w:color="auto"/>
        </w:rPr>
      </w:pPr>
      <w:r w:rsidRPr="003F2B05">
        <w:rPr>
          <w:rFonts w:ascii="Times New Roman" w:hAnsi="Times New Roman" w:cs="Times New Roman" w:hint="eastAsia"/>
          <w:b/>
          <w:sz w:val="20"/>
          <w:bdr w:val="single" w:sz="4" w:space="0" w:color="auto"/>
        </w:rPr>
        <w:t>B</w:t>
      </w:r>
      <w:r w:rsidRPr="003F2B05">
        <w:rPr>
          <w:rFonts w:ascii="Times New Roman" w:hAnsi="Times New Roman" w:cs="Times New Roman"/>
          <w:b/>
          <w:sz w:val="20"/>
          <w:bdr w:val="single" w:sz="4" w:space="0" w:color="auto"/>
        </w:rPr>
        <w:t>、小結</w:t>
      </w:r>
    </w:p>
    <w:p w:rsidR="00CB4770" w:rsidRPr="003F2B05" w:rsidRDefault="00CB4770" w:rsidP="00CB4770">
      <w:pPr>
        <w:ind w:leftChars="200" w:left="480"/>
        <w:rPr>
          <w:rFonts w:ascii="Times New Roman" w:hAnsi="Times New Roman" w:cs="Times New Roman"/>
        </w:rPr>
      </w:pPr>
      <w:r w:rsidRPr="003F2B05">
        <w:rPr>
          <w:rFonts w:ascii="Times New Roman" w:hAnsi="Times New Roman" w:cs="Times New Roman"/>
        </w:rPr>
        <w:t>這類傳誦廣而影響大的法偈，當時已有類集（與現存的當然有多少距離），但始終不曾集入「四部」、「四阿含」中，這是值得注意的事。</w:t>
      </w:r>
    </w:p>
    <w:p w:rsidR="00CB4770" w:rsidRPr="003F2B05" w:rsidRDefault="00CB4770" w:rsidP="00007BE3">
      <w:pPr>
        <w:widowControl/>
        <w:spacing w:beforeLines="30" w:before="108"/>
        <w:ind w:leftChars="150" w:left="360"/>
        <w:rPr>
          <w:rFonts w:ascii="Times New Roman" w:hAnsi="Times New Roman" w:cs="Times New Roman"/>
          <w:b/>
          <w:sz w:val="20"/>
          <w:bdr w:val="single" w:sz="4" w:space="0" w:color="auto"/>
        </w:rPr>
      </w:pPr>
      <w:r w:rsidRPr="003F2B05">
        <w:rPr>
          <w:rFonts w:ascii="Times New Roman" w:hAnsi="Times New Roman" w:cs="Times New Roman"/>
          <w:b/>
          <w:sz w:val="20"/>
          <w:bdr w:val="single" w:sz="4" w:space="0" w:color="auto"/>
        </w:rPr>
        <w:t>（</w:t>
      </w:r>
      <w:r w:rsidR="00007BE3" w:rsidRPr="003F2B05">
        <w:rPr>
          <w:rFonts w:ascii="Times New Roman" w:hAnsi="Times New Roman" w:cs="Times New Roman" w:hint="eastAsia"/>
          <w:b/>
          <w:sz w:val="20"/>
          <w:bdr w:val="single" w:sz="4" w:space="0" w:color="auto"/>
        </w:rPr>
        <w:t>3</w:t>
      </w:r>
      <w:r w:rsidRPr="003F2B05">
        <w:rPr>
          <w:rFonts w:ascii="Times New Roman" w:hAnsi="Times New Roman" w:cs="Times New Roman"/>
          <w:b/>
          <w:sz w:val="20"/>
          <w:bdr w:val="single" w:sz="4" w:space="0" w:color="auto"/>
        </w:rPr>
        <w:t>）結</w:t>
      </w:r>
      <w:r w:rsidRPr="003F2B05">
        <w:rPr>
          <w:rFonts w:ascii="Times New Roman" w:hAnsi="Times New Roman" w:cs="Times New Roman" w:hint="eastAsia"/>
          <w:b/>
          <w:sz w:val="20"/>
          <w:bdr w:val="single" w:sz="4" w:space="0" w:color="auto"/>
        </w:rPr>
        <w:t>說</w:t>
      </w:r>
      <w:r w:rsidRPr="003F2B05">
        <w:rPr>
          <w:rFonts w:ascii="Times New Roman" w:hAnsi="Times New Roman" w:cs="Times New Roman"/>
          <w:b/>
          <w:sz w:val="20"/>
          <w:bdr w:val="single" w:sz="4" w:space="0" w:color="auto"/>
        </w:rPr>
        <w:t>分教</w:t>
      </w:r>
      <w:r w:rsidRPr="003F2B05">
        <w:rPr>
          <w:rFonts w:ascii="Times New Roman" w:hAnsi="Times New Roman" w:cs="Times New Roman" w:hint="eastAsia"/>
          <w:b/>
          <w:sz w:val="20"/>
          <w:bdr w:val="single" w:sz="4" w:space="0" w:color="auto"/>
        </w:rPr>
        <w:t>前</w:t>
      </w:r>
      <w:r w:rsidRPr="003F2B05">
        <w:rPr>
          <w:rFonts w:ascii="Times New Roman" w:hAnsi="Times New Roman" w:cs="Times New Roman"/>
          <w:b/>
          <w:sz w:val="20"/>
          <w:bdr w:val="single" w:sz="4" w:space="0" w:color="auto"/>
        </w:rPr>
        <w:t>五支</w:t>
      </w:r>
    </w:p>
    <w:p w:rsidR="00CB4770" w:rsidRPr="003F2B05" w:rsidRDefault="00CB4770" w:rsidP="00CB4770">
      <w:pPr>
        <w:ind w:leftChars="150" w:left="360"/>
        <w:rPr>
          <w:rFonts w:ascii="Times New Roman" w:hAnsi="Times New Roman" w:cs="Times New Roman"/>
        </w:rPr>
      </w:pPr>
      <w:r w:rsidRPr="003F2B05">
        <w:rPr>
          <w:rFonts w:ascii="Times New Roman" w:hAnsi="Times New Roman" w:cs="Times New Roman"/>
        </w:rPr>
        <w:t>分教的五支成立，就是「相應教」的成立，一分法偈的成立。</w:t>
      </w:r>
    </w:p>
    <w:p w:rsidR="00CB4770" w:rsidRPr="003F2B05" w:rsidRDefault="00CB4770" w:rsidP="00007BE3">
      <w:pPr>
        <w:spacing w:beforeLines="30" w:before="108"/>
        <w:ind w:leftChars="100" w:left="240"/>
        <w:jc w:val="both"/>
        <w:rPr>
          <w:rFonts w:ascii="Times New Roman" w:hAnsi="Times New Roman"/>
          <w:b/>
          <w:sz w:val="20"/>
          <w:szCs w:val="20"/>
          <w:bdr w:val="single" w:sz="4" w:space="0" w:color="auto"/>
        </w:rPr>
      </w:pPr>
      <w:r w:rsidRPr="003F2B05">
        <w:rPr>
          <w:rFonts w:ascii="Times New Roman" w:hAnsi="Times New Roman" w:hint="eastAsia"/>
          <w:b/>
          <w:sz w:val="20"/>
          <w:szCs w:val="20"/>
          <w:bdr w:val="single" w:sz="4" w:space="0" w:color="auto"/>
        </w:rPr>
        <w:t>3</w:t>
      </w:r>
      <w:r w:rsidRPr="003F2B05">
        <w:rPr>
          <w:rFonts w:ascii="Times New Roman" w:hAnsi="Times New Roman"/>
          <w:b/>
          <w:sz w:val="20"/>
          <w:szCs w:val="20"/>
          <w:bdr w:val="single" w:sz="4" w:space="0" w:color="auto"/>
        </w:rPr>
        <w:t>、「本事」、「本生」、「方廣」與「希法」的成立</w:t>
      </w:r>
    </w:p>
    <w:p w:rsidR="00CB4770" w:rsidRPr="003F2B05" w:rsidRDefault="00CB4770" w:rsidP="00CB4770">
      <w:pPr>
        <w:ind w:leftChars="100" w:left="240"/>
        <w:rPr>
          <w:rFonts w:ascii="Times New Roman" w:hAnsi="Times New Roman" w:cs="Times New Roman"/>
        </w:rPr>
      </w:pPr>
      <w:r w:rsidRPr="003F2B05">
        <w:rPr>
          <w:rFonts w:ascii="Times New Roman" w:hAnsi="Times New Roman" w:cs="Times New Roman"/>
        </w:rPr>
        <w:t>第三、前五支，重於形式的分類，內容是重於法義的。</w:t>
      </w:r>
    </w:p>
    <w:p w:rsidR="00CB4770" w:rsidRPr="003F2B05" w:rsidRDefault="00CB4770" w:rsidP="00007BE3">
      <w:pPr>
        <w:widowControl/>
        <w:spacing w:beforeLines="30" w:before="108"/>
        <w:ind w:leftChars="150" w:left="360"/>
        <w:rPr>
          <w:rFonts w:ascii="Times New Roman" w:hAnsi="Times New Roman" w:cs="Times New Roman"/>
          <w:b/>
          <w:sz w:val="20"/>
          <w:bdr w:val="single" w:sz="4" w:space="0" w:color="auto"/>
        </w:rPr>
      </w:pPr>
      <w:r w:rsidRPr="003F2B05">
        <w:rPr>
          <w:rFonts w:ascii="Times New Roman" w:hAnsi="Times New Roman" w:cs="Times New Roman"/>
          <w:b/>
          <w:sz w:val="20"/>
          <w:bdr w:val="single" w:sz="4" w:space="0" w:color="auto"/>
        </w:rPr>
        <w:t>（</w:t>
      </w:r>
      <w:r w:rsidRPr="003F2B05">
        <w:rPr>
          <w:rFonts w:ascii="Times New Roman" w:hAnsi="Times New Roman" w:cs="Times New Roman" w:hint="eastAsia"/>
          <w:b/>
          <w:sz w:val="20"/>
          <w:bdr w:val="single" w:sz="4" w:space="0" w:color="auto"/>
        </w:rPr>
        <w:t>1</w:t>
      </w:r>
      <w:r w:rsidRPr="003F2B05">
        <w:rPr>
          <w:rFonts w:ascii="Times New Roman" w:hAnsi="Times New Roman" w:cs="Times New Roman"/>
          <w:b/>
          <w:sz w:val="20"/>
          <w:bdr w:val="single" w:sz="4" w:space="0" w:color="auto"/>
        </w:rPr>
        <w:t>）承「記說」的風格，而多為事的敘述</w:t>
      </w:r>
    </w:p>
    <w:p w:rsidR="00CB4770" w:rsidRPr="003F2B05" w:rsidRDefault="00CB4770" w:rsidP="00CB4770">
      <w:pPr>
        <w:ind w:leftChars="150" w:left="360"/>
        <w:rPr>
          <w:rFonts w:ascii="Times New Roman" w:hAnsi="Times New Roman" w:cs="Times New Roman"/>
        </w:rPr>
      </w:pPr>
      <w:r w:rsidRPr="003F2B05">
        <w:rPr>
          <w:rFonts w:ascii="Times New Roman" w:hAnsi="Times New Roman" w:cs="Times New Roman"/>
        </w:rPr>
        <w:t>此後，聖典又不斷集出。內容方面，承分別、解答</w:t>
      </w:r>
      <w:r w:rsidRPr="003F2B05">
        <w:rPr>
          <w:rFonts w:asciiTheme="minorEastAsia" w:hAnsiTheme="minorEastAsia" w:cs="Times New Roman"/>
        </w:rPr>
        <w:t>──</w:t>
      </w:r>
      <w:r w:rsidRPr="003F2B05">
        <w:rPr>
          <w:rFonts w:ascii="Times New Roman" w:hAnsi="Times New Roman" w:cs="Times New Roman"/>
        </w:rPr>
        <w:t>「記說」的風格，而又多為事的敘述。所以不只是形式的分類，而更為內容的分類。在這一階段中，有「本事」、「本生」、「方廣」、「希法」的成立。</w:t>
      </w:r>
    </w:p>
    <w:p w:rsidR="00CB4770" w:rsidRPr="003F2B05" w:rsidRDefault="00CB4770" w:rsidP="00007BE3">
      <w:pPr>
        <w:widowControl/>
        <w:spacing w:beforeLines="30" w:before="108"/>
        <w:ind w:leftChars="200" w:left="480"/>
        <w:rPr>
          <w:rFonts w:ascii="Times New Roman" w:hAnsi="Times New Roman" w:cs="Times New Roman"/>
          <w:b/>
          <w:sz w:val="20"/>
          <w:bdr w:val="single" w:sz="4" w:space="0" w:color="auto"/>
        </w:rPr>
      </w:pPr>
      <w:r w:rsidRPr="003F2B05">
        <w:rPr>
          <w:rFonts w:ascii="Times New Roman" w:hAnsi="Times New Roman" w:cs="Times New Roman" w:hint="eastAsia"/>
          <w:b/>
          <w:sz w:val="20"/>
          <w:bdr w:val="single" w:sz="4" w:space="0" w:color="auto"/>
        </w:rPr>
        <w:t>A</w:t>
      </w:r>
      <w:r w:rsidRPr="003F2B05">
        <w:rPr>
          <w:rFonts w:ascii="Times New Roman" w:hAnsi="Times New Roman" w:cs="Times New Roman"/>
          <w:b/>
          <w:sz w:val="20"/>
          <w:bdr w:val="single" w:sz="4" w:space="0" w:color="auto"/>
        </w:rPr>
        <w:t>、「本事」</w:t>
      </w:r>
    </w:p>
    <w:p w:rsidR="00CB4770" w:rsidRPr="003F2B05" w:rsidRDefault="00CB4770" w:rsidP="00CB4770">
      <w:pPr>
        <w:ind w:leftChars="200" w:left="480"/>
        <w:rPr>
          <w:rFonts w:ascii="Times New Roman" w:hAnsi="Times New Roman" w:cs="Times New Roman"/>
        </w:rPr>
      </w:pPr>
      <w:r w:rsidRPr="003F2B05">
        <w:rPr>
          <w:rFonts w:ascii="Times New Roman" w:hAnsi="Times New Roman" w:cs="Times New Roman"/>
        </w:rPr>
        <w:t>「本事」，是「不顯說人、談所、說事」的，</w:t>
      </w:r>
      <w:r w:rsidRPr="003F2B05">
        <w:rPr>
          <w:rStyle w:val="aa"/>
          <w:rFonts w:ascii="Times New Roman" w:hAnsi="Times New Roman" w:cs="Times New Roman"/>
        </w:rPr>
        <w:footnoteReference w:id="488"/>
      </w:r>
      <w:r w:rsidRPr="003F2B05">
        <w:rPr>
          <w:rFonts w:ascii="Times New Roman" w:hAnsi="Times New Roman" w:cs="Times New Roman"/>
        </w:rPr>
        <w:t>只是</w:t>
      </w:r>
      <w:r w:rsidRPr="003F2B05">
        <w:rPr>
          <w:rFonts w:ascii="新細明體" w:eastAsia="新細明體" w:hAnsi="新細明體" w:cs="Times New Roman" w:hint="eastAsia"/>
          <w:vertAlign w:val="superscript"/>
        </w:rPr>
        <w:t>［</w:t>
      </w:r>
      <w:r w:rsidRPr="003F2B05">
        <w:rPr>
          <w:rFonts w:ascii="Times New Roman" w:hAnsi="Times New Roman" w:cs="Times New Roman"/>
          <w:vertAlign w:val="superscript"/>
        </w:rPr>
        <w:t>1</w:t>
      </w:r>
      <w:r w:rsidRPr="003F2B05">
        <w:rPr>
          <w:rFonts w:ascii="新細明體" w:eastAsia="新細明體" w:hAnsi="新細明體" w:cs="Times New Roman" w:hint="eastAsia"/>
          <w:vertAlign w:val="superscript"/>
        </w:rPr>
        <w:t>］</w:t>
      </w:r>
      <w:r w:rsidRPr="003F2B05">
        <w:rPr>
          <w:rFonts w:ascii="Times New Roman" w:hAnsi="Times New Roman" w:cs="Times New Roman"/>
          <w:b/>
        </w:rPr>
        <w:t>傳聞的佛說如是</w:t>
      </w:r>
      <w:r w:rsidRPr="003F2B05">
        <w:rPr>
          <w:rFonts w:ascii="Times New Roman" w:hAnsi="Times New Roman" w:cs="Times New Roman"/>
        </w:rPr>
        <w:t>。或集出</w:t>
      </w:r>
      <w:r w:rsidRPr="003F2B05">
        <w:rPr>
          <w:rFonts w:ascii="新細明體" w:eastAsia="新細明體" w:hAnsi="新細明體" w:cs="Times New Roman" w:hint="eastAsia"/>
          <w:vertAlign w:val="superscript"/>
        </w:rPr>
        <w:t>［</w:t>
      </w:r>
      <w:r w:rsidRPr="003F2B05">
        <w:rPr>
          <w:rFonts w:ascii="Times New Roman" w:hAnsi="Times New Roman" w:cs="Times New Roman"/>
          <w:vertAlign w:val="superscript"/>
        </w:rPr>
        <w:t>2</w:t>
      </w:r>
      <w:r w:rsidRPr="003F2B05">
        <w:rPr>
          <w:rFonts w:ascii="新細明體" w:eastAsia="新細明體" w:hAnsi="新細明體" w:cs="Times New Roman" w:hint="eastAsia"/>
          <w:vertAlign w:val="superscript"/>
        </w:rPr>
        <w:t>］</w:t>
      </w:r>
      <w:r w:rsidRPr="003F2B05">
        <w:rPr>
          <w:rFonts w:ascii="Times New Roman" w:hAnsi="Times New Roman" w:cs="Times New Roman"/>
          <w:b/>
        </w:rPr>
        <w:t>傳聞如是的法義，成「如是語」</w:t>
      </w:r>
      <w:r w:rsidRPr="003F2B05">
        <w:rPr>
          <w:rFonts w:ascii="Times New Roman" w:hAnsi="Times New Roman" w:cs="Times New Roman"/>
        </w:rPr>
        <w:t>；或集出</w:t>
      </w:r>
      <w:r w:rsidRPr="003F2B05">
        <w:rPr>
          <w:rFonts w:ascii="新細明體" w:eastAsia="新細明體" w:hAnsi="新細明體" w:cs="Times New Roman" w:hint="eastAsia"/>
          <w:vertAlign w:val="superscript"/>
        </w:rPr>
        <w:t>［</w:t>
      </w:r>
      <w:r w:rsidRPr="003F2B05">
        <w:rPr>
          <w:rFonts w:ascii="Times New Roman" w:hAnsi="Times New Roman" w:cs="Times New Roman"/>
          <w:vertAlign w:val="superscript"/>
        </w:rPr>
        <w:t>3</w:t>
      </w:r>
      <w:r w:rsidRPr="003F2B05">
        <w:rPr>
          <w:rFonts w:ascii="新細明體" w:eastAsia="新細明體" w:hAnsi="新細明體" w:cs="Times New Roman" w:hint="eastAsia"/>
          <w:vertAlign w:val="superscript"/>
        </w:rPr>
        <w:t>］</w:t>
      </w:r>
      <w:r w:rsidRPr="003F2B05">
        <w:rPr>
          <w:rFonts w:ascii="Times New Roman" w:hAnsi="Times New Roman" w:cs="Times New Roman"/>
          <w:b/>
        </w:rPr>
        <w:t>傳聞如是的先賢的善行盛德，名為「本事」</w:t>
      </w:r>
      <w:r w:rsidRPr="003F2B05">
        <w:rPr>
          <w:rFonts w:ascii="Times New Roman" w:hAnsi="Times New Roman" w:cs="Times New Roman"/>
        </w:rPr>
        <w:t>。</w:t>
      </w:r>
    </w:p>
    <w:p w:rsidR="00CB4770" w:rsidRPr="003F2B05" w:rsidRDefault="00CB4770" w:rsidP="00007BE3">
      <w:pPr>
        <w:widowControl/>
        <w:spacing w:beforeLines="30" w:before="108"/>
        <w:ind w:leftChars="200" w:left="480"/>
        <w:rPr>
          <w:rFonts w:ascii="Times New Roman" w:hAnsi="Times New Roman" w:cs="Times New Roman"/>
          <w:b/>
          <w:sz w:val="20"/>
          <w:bdr w:val="single" w:sz="4" w:space="0" w:color="auto"/>
        </w:rPr>
      </w:pPr>
      <w:r w:rsidRPr="003F2B05">
        <w:rPr>
          <w:rFonts w:ascii="Times New Roman" w:hAnsi="Times New Roman" w:cs="Times New Roman" w:hint="eastAsia"/>
          <w:b/>
          <w:sz w:val="20"/>
          <w:bdr w:val="single" w:sz="4" w:space="0" w:color="auto"/>
        </w:rPr>
        <w:t>B</w:t>
      </w:r>
      <w:r w:rsidRPr="003F2B05">
        <w:rPr>
          <w:rFonts w:ascii="Times New Roman" w:hAnsi="Times New Roman" w:cs="Times New Roman"/>
          <w:b/>
          <w:sz w:val="20"/>
          <w:bdr w:val="single" w:sz="4" w:space="0" w:color="auto"/>
        </w:rPr>
        <w:t>、「本生」</w:t>
      </w:r>
    </w:p>
    <w:p w:rsidR="00CB4770" w:rsidRPr="003F2B05" w:rsidRDefault="00CB4770" w:rsidP="00FF1F91">
      <w:pPr>
        <w:spacing w:afterLines="30" w:after="108"/>
        <w:ind w:leftChars="200" w:left="480"/>
        <w:rPr>
          <w:rFonts w:ascii="Times New Roman" w:hAnsi="Times New Roman" w:cs="Times New Roman"/>
        </w:rPr>
      </w:pPr>
      <w:r w:rsidRPr="003F2B05">
        <w:rPr>
          <w:rFonts w:ascii="Times New Roman" w:hAnsi="Times New Roman" w:cs="Times New Roman"/>
        </w:rPr>
        <w:t>「本生」，是於傳說的先賢盛德（「本事」）</w:t>
      </w:r>
      <w:r w:rsidRPr="003F2B05">
        <w:rPr>
          <w:rFonts w:ascii="Times New Roman" w:hAnsi="Times New Roman" w:cs="Times New Roman" w:hint="eastAsia"/>
          <w:sz w:val="22"/>
          <w:szCs w:val="20"/>
          <w:shd w:val="pct15" w:color="auto" w:fill="FFFFFF"/>
        </w:rPr>
        <w:t>（</w:t>
      </w:r>
      <w:r w:rsidRPr="003F2B05">
        <w:rPr>
          <w:rFonts w:ascii="Times New Roman" w:hAnsi="Times New Roman" w:cs="Times New Roman" w:hint="eastAsia"/>
          <w:sz w:val="22"/>
          <w:szCs w:val="20"/>
          <w:shd w:val="pct15" w:color="auto" w:fill="FFFFFF"/>
        </w:rPr>
        <w:t>p.624</w:t>
      </w:r>
      <w:r w:rsidRPr="003F2B05">
        <w:rPr>
          <w:rFonts w:ascii="Times New Roman" w:hAnsi="Times New Roman" w:cs="Times New Roman" w:hint="eastAsia"/>
          <w:sz w:val="22"/>
          <w:szCs w:val="20"/>
          <w:shd w:val="pct15" w:color="auto" w:fill="FFFFFF"/>
        </w:rPr>
        <w:t>）</w:t>
      </w:r>
      <w:r w:rsidRPr="003F2B05">
        <w:rPr>
          <w:rFonts w:ascii="Times New Roman" w:hAnsi="Times New Roman" w:cs="Times New Roman"/>
        </w:rPr>
        <w:t>中，指為佛的前生；而在「波羅提木叉分別」成立中，佛與弟子的前生事，也傳說集出。</w:t>
      </w:r>
    </w:p>
    <w:p w:rsidR="00CB4770" w:rsidRPr="003F2B05" w:rsidRDefault="00CB4770" w:rsidP="00CB4770">
      <w:pPr>
        <w:ind w:leftChars="200" w:left="480"/>
        <w:rPr>
          <w:rFonts w:ascii="Times New Roman" w:hAnsi="Times New Roman" w:cs="Times New Roman"/>
        </w:rPr>
      </w:pPr>
      <w:r w:rsidRPr="003F2B05">
        <w:rPr>
          <w:rFonts w:ascii="Times New Roman" w:hAnsi="Times New Roman" w:cs="Times New Roman"/>
        </w:rPr>
        <w:t>對「本事」而說，「本事」是直說過去事，「本生」是結合過去人事與現在人事，而成前後因果系。</w:t>
      </w:r>
    </w:p>
    <w:p w:rsidR="00CB4770" w:rsidRPr="003F2B05" w:rsidRDefault="00CB4770" w:rsidP="00007BE3">
      <w:pPr>
        <w:widowControl/>
        <w:spacing w:beforeLines="30" w:before="108"/>
        <w:ind w:leftChars="200" w:left="480"/>
        <w:rPr>
          <w:rFonts w:ascii="Times New Roman" w:hAnsi="Times New Roman" w:cs="Times New Roman"/>
          <w:b/>
          <w:sz w:val="20"/>
          <w:bdr w:val="single" w:sz="4" w:space="0" w:color="auto"/>
        </w:rPr>
      </w:pPr>
      <w:r w:rsidRPr="003F2B05">
        <w:rPr>
          <w:rFonts w:ascii="Times New Roman" w:hAnsi="Times New Roman" w:cs="Times New Roman" w:hint="eastAsia"/>
          <w:b/>
          <w:sz w:val="20"/>
          <w:bdr w:val="single" w:sz="4" w:space="0" w:color="auto"/>
        </w:rPr>
        <w:t>C</w:t>
      </w:r>
      <w:r w:rsidRPr="003F2B05">
        <w:rPr>
          <w:rFonts w:ascii="Times New Roman" w:hAnsi="Times New Roman" w:cs="Times New Roman"/>
          <w:b/>
          <w:sz w:val="20"/>
          <w:bdr w:val="single" w:sz="4" w:space="0" w:color="auto"/>
        </w:rPr>
        <w:t>、方廣</w:t>
      </w:r>
    </w:p>
    <w:p w:rsidR="00CB4770" w:rsidRPr="003F2B05" w:rsidRDefault="00CB4770" w:rsidP="00FF1F91">
      <w:pPr>
        <w:spacing w:afterLines="30" w:after="108"/>
        <w:ind w:leftChars="200" w:left="480"/>
        <w:rPr>
          <w:rFonts w:ascii="Times New Roman" w:hAnsi="Times New Roman" w:cs="Times New Roman"/>
        </w:rPr>
      </w:pPr>
      <w:r w:rsidRPr="003F2B05">
        <w:rPr>
          <w:rFonts w:ascii="Times New Roman" w:hAnsi="Times New Roman" w:cs="Times New Roman"/>
        </w:rPr>
        <w:t>廣分別與廣問答，實是「記說」的延續。所以廣問答的《滿月大經》、《帝釋所問經》、《六淨經》；廣分別體的《梵網經》、《沙門果經》等，在聖典自身，都是稱為「記說」的。然法義的闡述更廣，成為更有體系的說明，與舊有的「記說」，不大相合，所以成為「方廣」一分。</w:t>
      </w:r>
    </w:p>
    <w:p w:rsidR="00CB4770" w:rsidRPr="003F2B05" w:rsidRDefault="00CB4770" w:rsidP="00CB4770">
      <w:pPr>
        <w:ind w:leftChars="200" w:left="480"/>
        <w:rPr>
          <w:rFonts w:ascii="Times New Roman" w:hAnsi="Times New Roman" w:cs="Times New Roman"/>
        </w:rPr>
      </w:pPr>
      <w:r w:rsidRPr="003F2B05">
        <w:rPr>
          <w:rFonts w:ascii="Times New Roman" w:hAnsi="Times New Roman" w:cs="Times New Roman"/>
        </w:rPr>
        <w:t>銅鍱部（</w:t>
      </w:r>
      <w:r w:rsidRPr="003F2B05">
        <w:rPr>
          <w:rFonts w:ascii="Times New Roman" w:hAnsi="Times New Roman" w:cs="Times New Roman"/>
        </w:rPr>
        <w:t>Tāmraśā</w:t>
      </w:r>
      <w:r w:rsidRPr="003F2B05">
        <w:rPr>
          <w:rFonts w:ascii="Cambria Math" w:hAnsi="Cambria Math" w:cs="Cambria Math"/>
        </w:rPr>
        <w:t>ṭ</w:t>
      </w:r>
      <w:r w:rsidRPr="003F2B05">
        <w:rPr>
          <w:rFonts w:ascii="Times New Roman" w:hAnsi="Times New Roman" w:cs="Times New Roman"/>
        </w:rPr>
        <w:t>īya</w:t>
      </w:r>
      <w:r w:rsidRPr="003F2B05">
        <w:rPr>
          <w:rFonts w:ascii="Times New Roman" w:hAnsi="Times New Roman" w:cs="Times New Roman"/>
        </w:rPr>
        <w:t>）學者，專重形式，別稱廣問答經為「毘陀羅」，是不足以說明聖典集成過程中的時代傾向。</w:t>
      </w:r>
    </w:p>
    <w:p w:rsidR="00CB4770" w:rsidRPr="003F2B05" w:rsidRDefault="00CB4770" w:rsidP="00007BE3">
      <w:pPr>
        <w:widowControl/>
        <w:spacing w:beforeLines="30" w:before="108"/>
        <w:ind w:leftChars="200" w:left="480"/>
        <w:rPr>
          <w:rFonts w:ascii="Times New Roman" w:hAnsi="Times New Roman" w:cs="Times New Roman"/>
          <w:b/>
          <w:sz w:val="20"/>
          <w:bdr w:val="single" w:sz="4" w:space="0" w:color="auto"/>
        </w:rPr>
      </w:pPr>
      <w:r w:rsidRPr="003F2B05">
        <w:rPr>
          <w:rFonts w:ascii="Times New Roman" w:hAnsi="Times New Roman" w:cs="Times New Roman" w:hint="eastAsia"/>
          <w:b/>
          <w:sz w:val="20"/>
          <w:bdr w:val="single" w:sz="4" w:space="0" w:color="auto"/>
        </w:rPr>
        <w:t>D</w:t>
      </w:r>
      <w:r w:rsidRPr="003F2B05">
        <w:rPr>
          <w:rFonts w:ascii="Times New Roman" w:hAnsi="Times New Roman" w:cs="Times New Roman"/>
          <w:b/>
          <w:sz w:val="20"/>
          <w:bdr w:val="single" w:sz="4" w:space="0" w:color="auto"/>
        </w:rPr>
        <w:t>、希法</w:t>
      </w:r>
    </w:p>
    <w:p w:rsidR="00CB4770" w:rsidRPr="003F2B05" w:rsidRDefault="00CB4770" w:rsidP="00CB4770">
      <w:pPr>
        <w:ind w:leftChars="200" w:left="480"/>
        <w:rPr>
          <w:rFonts w:ascii="Times New Roman" w:hAnsi="Times New Roman" w:cs="Times New Roman"/>
        </w:rPr>
      </w:pPr>
      <w:r w:rsidRPr="003F2B05">
        <w:rPr>
          <w:rFonts w:ascii="Times New Roman" w:hAnsi="Times New Roman" w:cs="Times New Roman"/>
        </w:rPr>
        <w:lastRenderedPageBreak/>
        <w:t>還有，佛及聖弟子所有的希有功德（依事實而表現出來），也成立「希法」一分。「方廣」是深廣義，「希法」是奇特事，形成一對。</w:t>
      </w:r>
    </w:p>
    <w:p w:rsidR="00CB4770" w:rsidRPr="003F2B05" w:rsidRDefault="00CB4770" w:rsidP="00007BE3">
      <w:pPr>
        <w:widowControl/>
        <w:spacing w:beforeLines="30" w:before="108"/>
        <w:ind w:leftChars="150" w:left="360"/>
        <w:rPr>
          <w:rFonts w:ascii="Times New Roman" w:hAnsi="Times New Roman" w:cs="Times New Roman"/>
          <w:b/>
          <w:sz w:val="20"/>
          <w:bdr w:val="single" w:sz="4" w:space="0" w:color="auto"/>
        </w:rPr>
      </w:pPr>
      <w:r w:rsidRPr="003F2B05">
        <w:rPr>
          <w:rFonts w:ascii="Times New Roman" w:hAnsi="Times New Roman" w:cs="Times New Roman"/>
          <w:b/>
          <w:sz w:val="20"/>
          <w:bdr w:val="single" w:sz="4" w:space="0" w:color="auto"/>
        </w:rPr>
        <w:t>（</w:t>
      </w:r>
      <w:r w:rsidRPr="003F2B05">
        <w:rPr>
          <w:rFonts w:ascii="Times New Roman" w:hAnsi="Times New Roman" w:cs="Times New Roman" w:hint="eastAsia"/>
          <w:b/>
          <w:sz w:val="20"/>
          <w:bdr w:val="single" w:sz="4" w:space="0" w:color="auto"/>
        </w:rPr>
        <w:t>2</w:t>
      </w:r>
      <w:r w:rsidRPr="003F2B05">
        <w:rPr>
          <w:rFonts w:ascii="Times New Roman" w:hAnsi="Times New Roman" w:cs="Times New Roman"/>
          <w:b/>
          <w:sz w:val="20"/>
          <w:bdr w:val="single" w:sz="4" w:space="0" w:color="auto"/>
        </w:rPr>
        <w:t>）這四分都是篇幅較長，被編入「長」、「中」、「增一」</w:t>
      </w:r>
    </w:p>
    <w:p w:rsidR="00CB4770" w:rsidRPr="003F2B05" w:rsidRDefault="00CB4770" w:rsidP="00CB4770">
      <w:pPr>
        <w:ind w:leftChars="150" w:left="360"/>
        <w:rPr>
          <w:rFonts w:ascii="Times New Roman" w:hAnsi="Times New Roman" w:cs="Times New Roman"/>
        </w:rPr>
      </w:pPr>
      <w:r w:rsidRPr="003F2B05">
        <w:rPr>
          <w:rFonts w:ascii="Times New Roman" w:hAnsi="Times New Roman" w:cs="Times New Roman"/>
        </w:rPr>
        <w:t>這四分，約契經說，都是篇幅較長，被編入《長阿含》、《中阿含》、《增壹阿含》的。到此，九分教成立，也就是依固有的「相應教」，更集為「長」、「中」、「增一」，而完成「四部」、「四阿含」以前的情形。</w:t>
      </w:r>
    </w:p>
    <w:p w:rsidR="00CB4770" w:rsidRPr="003F2B05" w:rsidRDefault="00CB4770" w:rsidP="00007BE3">
      <w:pPr>
        <w:widowControl/>
        <w:spacing w:beforeLines="30" w:before="108"/>
        <w:ind w:leftChars="150" w:left="360"/>
        <w:rPr>
          <w:rFonts w:ascii="Times New Roman" w:hAnsi="Times New Roman" w:cs="Times New Roman"/>
          <w:b/>
          <w:sz w:val="20"/>
          <w:bdr w:val="single" w:sz="4" w:space="0" w:color="auto"/>
        </w:rPr>
      </w:pPr>
      <w:r w:rsidRPr="003F2B05">
        <w:rPr>
          <w:rFonts w:ascii="Times New Roman" w:hAnsi="Times New Roman" w:cs="Times New Roman"/>
          <w:b/>
          <w:sz w:val="20"/>
          <w:bdr w:val="single" w:sz="4" w:space="0" w:color="auto"/>
        </w:rPr>
        <w:t>（</w:t>
      </w:r>
      <w:r w:rsidRPr="003F2B05">
        <w:rPr>
          <w:rFonts w:ascii="Times New Roman" w:hAnsi="Times New Roman" w:cs="Times New Roman" w:hint="eastAsia"/>
          <w:b/>
          <w:sz w:val="20"/>
          <w:bdr w:val="single" w:sz="4" w:space="0" w:color="auto"/>
        </w:rPr>
        <w:t>3</w:t>
      </w:r>
      <w:r w:rsidRPr="003F2B05">
        <w:rPr>
          <w:rFonts w:ascii="Times New Roman" w:hAnsi="Times New Roman" w:cs="Times New Roman"/>
          <w:b/>
          <w:sz w:val="20"/>
          <w:bdr w:val="single" w:sz="4" w:space="0" w:color="auto"/>
        </w:rPr>
        <w:t>）另外兩點值得</w:t>
      </w:r>
      <w:r w:rsidRPr="003F2B05">
        <w:rPr>
          <w:rFonts w:ascii="Times New Roman" w:hAnsi="Times New Roman" w:cs="Times New Roman" w:hint="eastAsia"/>
          <w:b/>
          <w:sz w:val="20"/>
          <w:bdr w:val="single" w:sz="4" w:space="0" w:color="auto"/>
        </w:rPr>
        <w:t>注意</w:t>
      </w:r>
    </w:p>
    <w:p w:rsidR="00CB4770" w:rsidRPr="003F2B05" w:rsidRDefault="00CB4770" w:rsidP="00FF1F91">
      <w:pPr>
        <w:widowControl/>
        <w:ind w:leftChars="200" w:left="480"/>
        <w:rPr>
          <w:rFonts w:ascii="Times New Roman" w:hAnsi="Times New Roman" w:cs="Times New Roman"/>
          <w:b/>
          <w:sz w:val="20"/>
          <w:bdr w:val="single" w:sz="4" w:space="0" w:color="auto"/>
        </w:rPr>
      </w:pPr>
      <w:r w:rsidRPr="003F2B05">
        <w:rPr>
          <w:rFonts w:ascii="Times New Roman" w:hAnsi="Times New Roman" w:cs="Times New Roman" w:hint="eastAsia"/>
          <w:b/>
          <w:sz w:val="20"/>
          <w:bdr w:val="single" w:sz="4" w:space="0" w:color="auto"/>
        </w:rPr>
        <w:t>A</w:t>
      </w:r>
      <w:r w:rsidRPr="003F2B05">
        <w:rPr>
          <w:rFonts w:ascii="Times New Roman" w:hAnsi="Times New Roman" w:cs="Times New Roman"/>
          <w:b/>
          <w:sz w:val="20"/>
          <w:bdr w:val="single" w:sz="4" w:space="0" w:color="auto"/>
        </w:rPr>
        <w:t>、第一點：「本事」等四分被編入「長」、「中」、「增一」</w:t>
      </w:r>
      <w:r w:rsidRPr="003F2B05">
        <w:rPr>
          <w:rFonts w:ascii="Times New Roman" w:hAnsi="Times New Roman" w:cs="Times New Roman" w:hint="eastAsia"/>
          <w:b/>
          <w:sz w:val="20"/>
          <w:bdr w:val="single" w:sz="4" w:space="0" w:color="auto"/>
        </w:rPr>
        <w:t>，但</w:t>
      </w:r>
      <w:r w:rsidRPr="003F2B05">
        <w:rPr>
          <w:rFonts w:ascii="Times New Roman" w:hAnsi="Times New Roman" w:cs="Times New Roman"/>
          <w:b/>
          <w:sz w:val="20"/>
          <w:bdr w:val="single" w:sz="4" w:space="0" w:color="auto"/>
        </w:rPr>
        <w:t>內容是不只是這四分</w:t>
      </w:r>
    </w:p>
    <w:p w:rsidR="00CB4770" w:rsidRPr="003F2B05" w:rsidRDefault="00CB4770" w:rsidP="00CB4770">
      <w:pPr>
        <w:ind w:leftChars="200" w:left="480"/>
        <w:rPr>
          <w:rFonts w:ascii="Times New Roman" w:hAnsi="Times New Roman" w:cs="Times New Roman"/>
        </w:rPr>
      </w:pPr>
      <w:r w:rsidRPr="003F2B05">
        <w:rPr>
          <w:rFonts w:ascii="Times New Roman" w:hAnsi="Times New Roman" w:cs="Times New Roman"/>
        </w:rPr>
        <w:t>還有值得說到的，聖典有了新的特色，也就有了新的分教。但在集成過程中，新形的聖典而外，與固有聖典，性質與形式相類似的，也是不在少數的。這些，或增編於固有的（分教）部類中，或沒有編入。沒有編入的，也以形式及性質的近似，而被稱為「修多羅」等。這樣，「修多羅」等漸成為分教的通稱，而不再局限於固有的部類了。所以當「本事」等會編而成「長」、「中」、「增一」時，內容是不只是這四分的，這是一點。</w:t>
      </w:r>
    </w:p>
    <w:p w:rsidR="00CB4770" w:rsidRPr="003F2B05" w:rsidRDefault="00CB4770" w:rsidP="00007BE3">
      <w:pPr>
        <w:widowControl/>
        <w:spacing w:beforeLines="30" w:before="108"/>
        <w:ind w:leftChars="200" w:left="480"/>
        <w:rPr>
          <w:rFonts w:ascii="Times New Roman" w:hAnsi="Times New Roman" w:cs="Times New Roman"/>
          <w:b/>
          <w:sz w:val="20"/>
          <w:bdr w:val="single" w:sz="4" w:space="0" w:color="auto"/>
        </w:rPr>
      </w:pPr>
      <w:r w:rsidRPr="003F2B05">
        <w:rPr>
          <w:rFonts w:ascii="Times New Roman" w:hAnsi="Times New Roman" w:cs="Times New Roman" w:hint="eastAsia"/>
          <w:b/>
          <w:sz w:val="20"/>
          <w:bdr w:val="single" w:sz="4" w:space="0" w:color="auto"/>
        </w:rPr>
        <w:t>B</w:t>
      </w:r>
      <w:r w:rsidRPr="003F2B05">
        <w:rPr>
          <w:rFonts w:ascii="Times New Roman" w:hAnsi="Times New Roman" w:cs="Times New Roman"/>
          <w:b/>
          <w:sz w:val="20"/>
          <w:bdr w:val="single" w:sz="4" w:space="0" w:color="auto"/>
        </w:rPr>
        <w:t>、第二點：長行與重頌結合的體裁，</w:t>
      </w:r>
      <w:r w:rsidRPr="003F2B05">
        <w:rPr>
          <w:rFonts w:ascii="Times New Roman" w:hAnsi="Times New Roman" w:cs="Times New Roman" w:hint="eastAsia"/>
          <w:b/>
          <w:sz w:val="20"/>
          <w:bdr w:val="single" w:sz="4" w:space="0" w:color="auto"/>
        </w:rPr>
        <w:t>本是</w:t>
      </w:r>
      <w:r w:rsidRPr="003F2B05">
        <w:rPr>
          <w:rFonts w:ascii="Times New Roman" w:hAnsi="Times New Roman" w:cs="Times New Roman"/>
          <w:b/>
          <w:sz w:val="20"/>
          <w:bdr w:val="single" w:sz="4" w:space="0" w:color="auto"/>
        </w:rPr>
        <w:t>「如是語」特性</w:t>
      </w:r>
      <w:r w:rsidRPr="003F2B05">
        <w:rPr>
          <w:rFonts w:ascii="Times New Roman" w:hAnsi="Times New Roman" w:cs="Times New Roman" w:hint="eastAsia"/>
          <w:b/>
          <w:sz w:val="20"/>
          <w:bdr w:val="single" w:sz="4" w:space="0" w:color="auto"/>
        </w:rPr>
        <w:t>，後</w:t>
      </w:r>
      <w:r w:rsidRPr="003F2B05">
        <w:rPr>
          <w:rFonts w:ascii="Times New Roman" w:hAnsi="Times New Roman" w:cs="Times New Roman"/>
          <w:b/>
          <w:sz w:val="20"/>
          <w:bdr w:val="single" w:sz="4" w:space="0" w:color="auto"/>
        </w:rPr>
        <w:t>被稱為「祇夜」</w:t>
      </w:r>
    </w:p>
    <w:p w:rsidR="00CB4770" w:rsidRPr="003F2B05" w:rsidRDefault="00CB4770" w:rsidP="00CB4770">
      <w:pPr>
        <w:ind w:leftChars="200" w:left="480"/>
        <w:rPr>
          <w:rFonts w:ascii="Times New Roman" w:hAnsi="Times New Roman" w:cs="Times New Roman"/>
        </w:rPr>
      </w:pPr>
      <w:r w:rsidRPr="003F2B05">
        <w:rPr>
          <w:rFonts w:ascii="Times New Roman" w:hAnsi="Times New Roman" w:cs="Times New Roman"/>
        </w:rPr>
        <w:t>「如是語」的成立，說明當時有長行與</w:t>
      </w:r>
      <w:r w:rsidRPr="003F2B05">
        <w:rPr>
          <w:rFonts w:ascii="Times New Roman" w:hAnsi="Times New Roman" w:cs="Times New Roman" w:hint="eastAsia"/>
          <w:sz w:val="22"/>
          <w:szCs w:val="20"/>
          <w:shd w:val="pct15" w:color="auto" w:fill="FFFFFF"/>
        </w:rPr>
        <w:t>（</w:t>
      </w:r>
      <w:r w:rsidRPr="003F2B05">
        <w:rPr>
          <w:rFonts w:ascii="Times New Roman" w:hAnsi="Times New Roman" w:cs="Times New Roman" w:hint="eastAsia"/>
          <w:sz w:val="22"/>
          <w:szCs w:val="20"/>
          <w:shd w:val="pct15" w:color="auto" w:fill="FFFFFF"/>
        </w:rPr>
        <w:t>p.625</w:t>
      </w:r>
      <w:r w:rsidRPr="003F2B05">
        <w:rPr>
          <w:rFonts w:ascii="Times New Roman" w:hAnsi="Times New Roman" w:cs="Times New Roman" w:hint="eastAsia"/>
          <w:sz w:val="22"/>
          <w:szCs w:val="20"/>
          <w:shd w:val="pct15" w:color="auto" w:fill="FFFFFF"/>
        </w:rPr>
        <w:t>）</w:t>
      </w:r>
      <w:r w:rsidRPr="003F2B05">
        <w:rPr>
          <w:rFonts w:ascii="Times New Roman" w:hAnsi="Times New Roman" w:cs="Times New Roman"/>
        </w:rPr>
        <w:t>重頌相結合的契經。當「如是語」的集成中止，或略去「序說」、「結說」，而失去「如是語」的特性時，長行與重頌相結合的體裁，是被稱為「祇夜」的；重頌體，成為「祇夜」的新意義。上面說到，《立世阿毘曇論》，是「如是語」型，而稱重頌為「即說祇夜言」。</w:t>
      </w:r>
      <w:r w:rsidRPr="003F2B05">
        <w:rPr>
          <w:rStyle w:val="aa"/>
          <w:rFonts w:ascii="Times New Roman" w:hAnsi="Times New Roman" w:cs="Times New Roman"/>
        </w:rPr>
        <w:footnoteReference w:id="489"/>
      </w:r>
      <w:r w:rsidRPr="003F2B05">
        <w:rPr>
          <w:rFonts w:ascii="Times New Roman" w:hAnsi="Times New Roman" w:cs="Times New Roman"/>
        </w:rPr>
        <w:t>「如是語」（重頌）</w:t>
      </w:r>
      <w:r w:rsidRPr="003F2B05">
        <w:rPr>
          <w:rFonts w:asciiTheme="minorEastAsia" w:hAnsiTheme="minorEastAsia" w:cs="Times New Roman"/>
        </w:rPr>
        <w:t>──</w:t>
      </w:r>
      <w:r w:rsidRPr="003F2B05">
        <w:rPr>
          <w:rFonts w:ascii="Times New Roman" w:hAnsi="Times New Roman" w:cs="Times New Roman"/>
        </w:rPr>
        <w:t>被稱為「祇夜」，應該是九分教成立以後的事，這是第二點。</w:t>
      </w:r>
    </w:p>
    <w:p w:rsidR="00CB4770" w:rsidRPr="003F2B05" w:rsidRDefault="00CB4770" w:rsidP="00007BE3">
      <w:pPr>
        <w:spacing w:beforeLines="30" w:before="108"/>
        <w:ind w:leftChars="100" w:left="240"/>
        <w:jc w:val="both"/>
        <w:rPr>
          <w:rFonts w:ascii="Times New Roman" w:hAnsi="Times New Roman"/>
          <w:b/>
          <w:sz w:val="20"/>
          <w:szCs w:val="20"/>
          <w:bdr w:val="single" w:sz="4" w:space="0" w:color="auto"/>
        </w:rPr>
      </w:pPr>
      <w:r w:rsidRPr="003F2B05">
        <w:rPr>
          <w:rFonts w:ascii="Times New Roman" w:hAnsi="Times New Roman" w:hint="eastAsia"/>
          <w:b/>
          <w:sz w:val="20"/>
          <w:szCs w:val="20"/>
          <w:bdr w:val="single" w:sz="4" w:space="0" w:color="auto"/>
        </w:rPr>
        <w:t>4</w:t>
      </w:r>
      <w:r w:rsidRPr="003F2B05">
        <w:rPr>
          <w:rFonts w:ascii="Times New Roman" w:hAnsi="Times New Roman"/>
          <w:b/>
          <w:sz w:val="20"/>
          <w:szCs w:val="20"/>
          <w:bdr w:val="single" w:sz="4" w:space="0" w:color="auto"/>
        </w:rPr>
        <w:t>、「因緣」、「譬喻」、「論議」成立</w:t>
      </w:r>
    </w:p>
    <w:p w:rsidR="00CB4770" w:rsidRPr="003F2B05" w:rsidRDefault="00CB4770" w:rsidP="00CB4770">
      <w:pPr>
        <w:ind w:leftChars="100" w:left="240"/>
        <w:rPr>
          <w:rFonts w:ascii="Times New Roman" w:hAnsi="Times New Roman" w:cs="Times New Roman"/>
        </w:rPr>
      </w:pPr>
      <w:r w:rsidRPr="003F2B05">
        <w:rPr>
          <w:rFonts w:ascii="Times New Roman" w:hAnsi="Times New Roman" w:cs="Times New Roman"/>
        </w:rPr>
        <w:t>第四、九分教成立，「四部」、「四阿含」也不久就集成了。</w:t>
      </w:r>
    </w:p>
    <w:p w:rsidR="00CB4770" w:rsidRPr="003F2B05" w:rsidRDefault="00CB4770" w:rsidP="00007BE3">
      <w:pPr>
        <w:widowControl/>
        <w:spacing w:beforeLines="30" w:before="108"/>
        <w:ind w:leftChars="150" w:left="360"/>
        <w:rPr>
          <w:rFonts w:ascii="Times New Roman" w:hAnsi="Times New Roman" w:cs="Times New Roman"/>
          <w:b/>
          <w:sz w:val="20"/>
          <w:bdr w:val="single" w:sz="4" w:space="0" w:color="auto"/>
        </w:rPr>
      </w:pPr>
      <w:r w:rsidRPr="003F2B05">
        <w:rPr>
          <w:rFonts w:ascii="Times New Roman" w:hAnsi="Times New Roman" w:cs="Times New Roman"/>
          <w:b/>
          <w:sz w:val="20"/>
          <w:bdr w:val="single" w:sz="4" w:space="0" w:color="auto"/>
        </w:rPr>
        <w:t>（</w:t>
      </w:r>
      <w:r w:rsidRPr="003F2B05">
        <w:rPr>
          <w:rFonts w:ascii="Times New Roman" w:hAnsi="Times New Roman" w:cs="Times New Roman" w:hint="eastAsia"/>
          <w:b/>
          <w:sz w:val="20"/>
          <w:bdr w:val="single" w:sz="4" w:space="0" w:color="auto"/>
        </w:rPr>
        <w:t>1</w:t>
      </w:r>
      <w:r w:rsidRPr="003F2B05">
        <w:rPr>
          <w:rFonts w:ascii="Times New Roman" w:hAnsi="Times New Roman" w:cs="Times New Roman"/>
          <w:b/>
          <w:sz w:val="20"/>
          <w:bdr w:val="single" w:sz="4" w:space="0" w:color="auto"/>
        </w:rPr>
        <w:t>）「因緣」、「譬喻」、「論議」三分成立的時代</w:t>
      </w:r>
    </w:p>
    <w:p w:rsidR="00CB4770" w:rsidRPr="003F2B05" w:rsidRDefault="00CB4770" w:rsidP="00FF1F91">
      <w:pPr>
        <w:widowControl/>
        <w:ind w:leftChars="200" w:left="480"/>
        <w:rPr>
          <w:rFonts w:ascii="Times New Roman" w:hAnsi="Times New Roman" w:cs="Times New Roman"/>
          <w:b/>
          <w:sz w:val="20"/>
          <w:bdr w:val="single" w:sz="4" w:space="0" w:color="auto"/>
        </w:rPr>
      </w:pPr>
      <w:r w:rsidRPr="003F2B05">
        <w:rPr>
          <w:rFonts w:ascii="Times New Roman" w:hAnsi="Times New Roman" w:cs="Times New Roman" w:hint="eastAsia"/>
          <w:b/>
          <w:sz w:val="20"/>
          <w:bdr w:val="single" w:sz="4" w:space="0" w:color="auto"/>
        </w:rPr>
        <w:t>A</w:t>
      </w:r>
      <w:r w:rsidRPr="003F2B05">
        <w:rPr>
          <w:rFonts w:ascii="Times New Roman" w:hAnsi="Times New Roman" w:cs="Times New Roman"/>
          <w:b/>
          <w:sz w:val="20"/>
          <w:bdr w:val="single" w:sz="4" w:space="0" w:color="auto"/>
        </w:rPr>
        <w:t>、</w:t>
      </w:r>
      <w:r w:rsidRPr="003F2B05">
        <w:rPr>
          <w:rFonts w:ascii="Times New Roman" w:hAnsi="Times New Roman" w:cs="Times New Roman" w:hint="eastAsia"/>
          <w:b/>
          <w:sz w:val="20"/>
          <w:bdr w:val="single" w:sz="4" w:space="0" w:color="auto"/>
        </w:rPr>
        <w:t>前</w:t>
      </w:r>
      <w:r w:rsidRPr="003F2B05">
        <w:rPr>
          <w:rFonts w:ascii="Times New Roman" w:hAnsi="Times New Roman" w:cs="Times New Roman"/>
          <w:b/>
          <w:sz w:val="20"/>
          <w:bdr w:val="single" w:sz="4" w:space="0" w:color="auto"/>
        </w:rPr>
        <w:t>九分教</w:t>
      </w:r>
      <w:r w:rsidRPr="003F2B05">
        <w:rPr>
          <w:rFonts w:ascii="Times New Roman" w:hAnsi="Times New Roman" w:cs="Times New Roman" w:hint="eastAsia"/>
          <w:b/>
          <w:sz w:val="20"/>
          <w:bdr w:val="single" w:sz="4" w:space="0" w:color="auto"/>
        </w:rPr>
        <w:t>成</w:t>
      </w:r>
      <w:r w:rsidRPr="003F2B05">
        <w:rPr>
          <w:rFonts w:ascii="Times New Roman" w:hAnsi="Times New Roman" w:cs="Times New Roman"/>
          <w:b/>
          <w:sz w:val="20"/>
          <w:bdr w:val="single" w:sz="4" w:space="0" w:color="auto"/>
        </w:rPr>
        <w:t>立</w:t>
      </w:r>
      <w:r w:rsidRPr="003F2B05">
        <w:rPr>
          <w:rFonts w:ascii="Times New Roman" w:hAnsi="Times New Roman" w:cs="Times New Roman" w:hint="eastAsia"/>
          <w:b/>
          <w:sz w:val="20"/>
          <w:bdr w:val="single" w:sz="4" w:space="0" w:color="auto"/>
        </w:rPr>
        <w:t>於</w:t>
      </w:r>
      <w:r w:rsidRPr="003F2B05">
        <w:rPr>
          <w:rFonts w:ascii="Times New Roman" w:hAnsi="Times New Roman" w:cs="Times New Roman"/>
          <w:b/>
          <w:sz w:val="20"/>
          <w:bdr w:val="single" w:sz="4" w:space="0" w:color="auto"/>
        </w:rPr>
        <w:t>第二結集的時代</w:t>
      </w:r>
    </w:p>
    <w:p w:rsidR="00CB4770" w:rsidRPr="003F2B05" w:rsidRDefault="00CB4770" w:rsidP="00CB4770">
      <w:pPr>
        <w:ind w:leftChars="200" w:left="480"/>
        <w:rPr>
          <w:rFonts w:ascii="Times New Roman" w:hAnsi="Times New Roman" w:cs="Times New Roman"/>
        </w:rPr>
      </w:pPr>
      <w:r w:rsidRPr="003F2B05">
        <w:rPr>
          <w:rFonts w:ascii="Times New Roman" w:hAnsi="Times New Roman" w:cs="Times New Roman"/>
        </w:rPr>
        <w:t>九分教的次第成立，是重於「法」的。當原始結集時，屬於「律」的，有《波羅提木叉經》的集成，也稱為「修多羅」。到「四部」、「四阿含」集成前後，「波羅提木叉分別」（「經分別」）也大體完成。這是部派沒有分化，九分教的時代；推定為第二結集時代。</w:t>
      </w:r>
    </w:p>
    <w:p w:rsidR="00CB4770" w:rsidRPr="003F2B05" w:rsidRDefault="00CB4770" w:rsidP="00007BE3">
      <w:pPr>
        <w:widowControl/>
        <w:spacing w:beforeLines="30" w:before="108"/>
        <w:ind w:leftChars="200" w:left="480"/>
        <w:rPr>
          <w:rFonts w:ascii="Times New Roman" w:hAnsi="Times New Roman" w:cs="Times New Roman"/>
          <w:b/>
          <w:sz w:val="20"/>
          <w:bdr w:val="single" w:sz="4" w:space="0" w:color="auto"/>
        </w:rPr>
      </w:pPr>
      <w:r w:rsidRPr="003F2B05">
        <w:rPr>
          <w:rFonts w:ascii="Times New Roman" w:hAnsi="Times New Roman" w:cs="Times New Roman" w:hint="eastAsia"/>
          <w:b/>
          <w:sz w:val="20"/>
          <w:bdr w:val="single" w:sz="4" w:space="0" w:color="auto"/>
        </w:rPr>
        <w:t>B</w:t>
      </w:r>
      <w:r w:rsidRPr="003F2B05">
        <w:rPr>
          <w:rFonts w:ascii="Times New Roman" w:hAnsi="Times New Roman" w:cs="Times New Roman"/>
          <w:b/>
          <w:sz w:val="20"/>
          <w:bdr w:val="single" w:sz="4" w:space="0" w:color="auto"/>
        </w:rPr>
        <w:t>、</w:t>
      </w:r>
      <w:r w:rsidRPr="003F2B05">
        <w:rPr>
          <w:rFonts w:ascii="Times New Roman" w:hAnsi="Times New Roman" w:cs="Times New Roman" w:hint="eastAsia"/>
          <w:b/>
          <w:sz w:val="20"/>
          <w:bdr w:val="single" w:sz="4" w:space="0" w:color="auto"/>
        </w:rPr>
        <w:t>後三</w:t>
      </w:r>
      <w:r w:rsidRPr="003F2B05">
        <w:rPr>
          <w:rFonts w:ascii="Times New Roman" w:hAnsi="Times New Roman" w:cs="Times New Roman"/>
          <w:b/>
          <w:sz w:val="20"/>
          <w:bdr w:val="single" w:sz="4" w:space="0" w:color="auto"/>
        </w:rPr>
        <w:t>分教</w:t>
      </w:r>
      <w:r w:rsidRPr="003F2B05">
        <w:rPr>
          <w:rFonts w:ascii="Times New Roman" w:hAnsi="Times New Roman" w:cs="Times New Roman" w:hint="eastAsia"/>
          <w:b/>
          <w:sz w:val="20"/>
          <w:bdr w:val="single" w:sz="4" w:space="0" w:color="auto"/>
        </w:rPr>
        <w:t>成</w:t>
      </w:r>
      <w:r w:rsidRPr="003F2B05">
        <w:rPr>
          <w:rFonts w:ascii="Times New Roman" w:hAnsi="Times New Roman" w:cs="Times New Roman"/>
          <w:b/>
          <w:sz w:val="20"/>
          <w:bdr w:val="single" w:sz="4" w:space="0" w:color="auto"/>
        </w:rPr>
        <w:t>立</w:t>
      </w:r>
      <w:r w:rsidRPr="003F2B05">
        <w:rPr>
          <w:rFonts w:ascii="Times New Roman" w:hAnsi="Times New Roman" w:cs="Times New Roman" w:hint="eastAsia"/>
          <w:b/>
          <w:sz w:val="20"/>
          <w:bdr w:val="single" w:sz="4" w:space="0" w:color="auto"/>
        </w:rPr>
        <w:t>於大眾上座已分化，而</w:t>
      </w:r>
      <w:r w:rsidRPr="003F2B05">
        <w:rPr>
          <w:rFonts w:ascii="Times New Roman" w:hAnsi="Times New Roman" w:cs="Times New Roman"/>
          <w:b/>
          <w:sz w:val="20"/>
          <w:bdr w:val="single" w:sz="4" w:space="0" w:color="auto"/>
        </w:rPr>
        <w:t>上座部沒有再分化的時代</w:t>
      </w:r>
    </w:p>
    <w:p w:rsidR="00CB4770" w:rsidRPr="003F2B05" w:rsidRDefault="00CB4770" w:rsidP="00CB4770">
      <w:pPr>
        <w:ind w:leftChars="200" w:left="480"/>
        <w:rPr>
          <w:rFonts w:ascii="Times New Roman" w:hAnsi="Times New Roman" w:cs="Times New Roman"/>
        </w:rPr>
      </w:pPr>
      <w:r w:rsidRPr="003F2B05">
        <w:rPr>
          <w:rFonts w:ascii="Times New Roman" w:hAnsi="Times New Roman" w:cs="Times New Roman"/>
        </w:rPr>
        <w:t>此後，部派分化了。在上座部（</w:t>
      </w:r>
      <w:r w:rsidRPr="003F2B05">
        <w:rPr>
          <w:rFonts w:ascii="Times New Roman" w:hAnsi="Times New Roman" w:cs="Times New Roman"/>
        </w:rPr>
        <w:t>Sthavira</w:t>
      </w:r>
      <w:r w:rsidRPr="003F2B05">
        <w:rPr>
          <w:rFonts w:ascii="Times New Roman" w:hAnsi="Times New Roman" w:cs="Times New Roman"/>
        </w:rPr>
        <w:t>）沒有再分化</w:t>
      </w:r>
      <w:r w:rsidRPr="003F2B05">
        <w:rPr>
          <w:rFonts w:asciiTheme="minorEastAsia" w:hAnsiTheme="minorEastAsia" w:cs="Times New Roman"/>
        </w:rPr>
        <w:t>──</w:t>
      </w:r>
      <w:r w:rsidRPr="003F2B05">
        <w:rPr>
          <w:rFonts w:ascii="Times New Roman" w:hAnsi="Times New Roman" w:cs="Times New Roman"/>
        </w:rPr>
        <w:t>分為分別說部（</w:t>
      </w:r>
      <w:r w:rsidRPr="003F2B05">
        <w:rPr>
          <w:rFonts w:ascii="Times New Roman" w:hAnsi="Times New Roman" w:cs="Times New Roman"/>
        </w:rPr>
        <w:t>Vibhajyavādin</w:t>
      </w:r>
      <w:r w:rsidRPr="003F2B05">
        <w:rPr>
          <w:rFonts w:ascii="Times New Roman" w:hAnsi="Times New Roman" w:cs="Times New Roman"/>
        </w:rPr>
        <w:t>），與分別說部分離後的上座部的時代，律部的集成；論部的成立：三藏聖典的實際情況，已不是九分教所能該攝。於是成立「因緣」、「譬喻」、「論議」</w:t>
      </w:r>
      <w:r w:rsidRPr="003F2B05">
        <w:rPr>
          <w:rFonts w:asciiTheme="minorEastAsia" w:hAnsiTheme="minorEastAsia" w:cs="Times New Roman"/>
        </w:rPr>
        <w:t>──</w:t>
      </w:r>
      <w:r w:rsidRPr="003F2B05">
        <w:rPr>
          <w:rFonts w:ascii="Times New Roman" w:hAnsi="Times New Roman" w:cs="Times New Roman"/>
        </w:rPr>
        <w:t>三分，完成十二分教的最後定論。</w:t>
      </w:r>
    </w:p>
    <w:p w:rsidR="00CB4770" w:rsidRPr="003F2B05" w:rsidRDefault="00CB4770" w:rsidP="00007BE3">
      <w:pPr>
        <w:widowControl/>
        <w:spacing w:beforeLines="30" w:before="108"/>
        <w:ind w:leftChars="150" w:left="360"/>
        <w:rPr>
          <w:rFonts w:ascii="Times New Roman" w:hAnsi="Times New Roman" w:cs="Times New Roman"/>
          <w:b/>
          <w:sz w:val="20"/>
          <w:bdr w:val="single" w:sz="4" w:space="0" w:color="auto"/>
        </w:rPr>
      </w:pPr>
      <w:r w:rsidRPr="003F2B05">
        <w:rPr>
          <w:rFonts w:ascii="Times New Roman" w:hAnsi="Times New Roman" w:cs="Times New Roman"/>
          <w:b/>
          <w:sz w:val="20"/>
          <w:bdr w:val="single" w:sz="4" w:space="0" w:color="auto"/>
        </w:rPr>
        <w:t>（</w:t>
      </w:r>
      <w:r w:rsidRPr="003F2B05">
        <w:rPr>
          <w:rFonts w:ascii="Times New Roman" w:hAnsi="Times New Roman" w:cs="Times New Roman" w:hint="eastAsia"/>
          <w:b/>
          <w:sz w:val="20"/>
          <w:bdr w:val="single" w:sz="4" w:space="0" w:color="auto"/>
        </w:rPr>
        <w:t>2</w:t>
      </w:r>
      <w:r w:rsidRPr="003F2B05">
        <w:rPr>
          <w:rFonts w:ascii="Times New Roman" w:hAnsi="Times New Roman" w:cs="Times New Roman"/>
          <w:b/>
          <w:sz w:val="20"/>
          <w:bdr w:val="single" w:sz="4" w:space="0" w:color="auto"/>
        </w:rPr>
        <w:t>）「因緣」、「譬喻」、「論議」三分</w:t>
      </w:r>
      <w:r w:rsidRPr="003F2B05">
        <w:rPr>
          <w:rFonts w:ascii="Times New Roman" w:hAnsi="Times New Roman" w:cs="Times New Roman" w:hint="eastAsia"/>
          <w:b/>
          <w:sz w:val="20"/>
          <w:bdr w:val="single" w:sz="4" w:space="0" w:color="auto"/>
        </w:rPr>
        <w:t>內容</w:t>
      </w:r>
    </w:p>
    <w:p w:rsidR="00CB4770" w:rsidRPr="003F2B05" w:rsidRDefault="00CB4770" w:rsidP="00FF1F91">
      <w:pPr>
        <w:widowControl/>
        <w:ind w:leftChars="200" w:left="480"/>
        <w:rPr>
          <w:rFonts w:ascii="Times New Roman" w:hAnsi="Times New Roman" w:cs="Times New Roman"/>
          <w:b/>
          <w:sz w:val="20"/>
          <w:bdr w:val="single" w:sz="4" w:space="0" w:color="auto"/>
        </w:rPr>
      </w:pPr>
      <w:r w:rsidRPr="003F2B05">
        <w:rPr>
          <w:rFonts w:ascii="Times New Roman" w:hAnsi="Times New Roman" w:cs="Times New Roman" w:hint="eastAsia"/>
          <w:b/>
          <w:sz w:val="20"/>
          <w:bdr w:val="single" w:sz="4" w:space="0" w:color="auto"/>
        </w:rPr>
        <w:t>A</w:t>
      </w:r>
      <w:r w:rsidRPr="003F2B05">
        <w:rPr>
          <w:rFonts w:ascii="Times New Roman" w:hAnsi="Times New Roman" w:cs="Times New Roman"/>
          <w:b/>
          <w:sz w:val="20"/>
          <w:bdr w:val="single" w:sz="4" w:space="0" w:color="auto"/>
        </w:rPr>
        <w:t>、因緣</w:t>
      </w:r>
    </w:p>
    <w:p w:rsidR="00CB4770" w:rsidRPr="003F2B05" w:rsidRDefault="00CB4770" w:rsidP="00CB4770">
      <w:pPr>
        <w:ind w:leftChars="200" w:left="480"/>
        <w:rPr>
          <w:rFonts w:ascii="Times New Roman" w:hAnsi="Times New Roman" w:cs="Times New Roman"/>
        </w:rPr>
      </w:pPr>
      <w:r w:rsidRPr="003F2B05">
        <w:rPr>
          <w:rFonts w:ascii="Times New Roman" w:hAnsi="Times New Roman" w:cs="Times New Roman"/>
        </w:rPr>
        <w:lastRenderedPageBreak/>
        <w:t>「因緣」，是制戒（學處、軌則）因緣，是出於「波羅提木叉分別」及「犍度」部的。以制戒的「因緣」為例，而宣說經、偈的事緣，也被稱為「因緣」。</w:t>
      </w:r>
    </w:p>
    <w:p w:rsidR="00CB4770" w:rsidRPr="003F2B05" w:rsidRDefault="00CB4770" w:rsidP="00007BE3">
      <w:pPr>
        <w:widowControl/>
        <w:spacing w:beforeLines="30" w:before="108"/>
        <w:ind w:leftChars="200" w:left="480"/>
        <w:rPr>
          <w:rFonts w:ascii="Times New Roman" w:hAnsi="Times New Roman" w:cs="Times New Roman"/>
          <w:b/>
          <w:sz w:val="20"/>
          <w:bdr w:val="single" w:sz="4" w:space="0" w:color="auto"/>
        </w:rPr>
      </w:pPr>
      <w:r w:rsidRPr="003F2B05">
        <w:rPr>
          <w:rFonts w:ascii="Times New Roman" w:hAnsi="Times New Roman" w:cs="Times New Roman" w:hint="eastAsia"/>
          <w:b/>
          <w:sz w:val="20"/>
          <w:bdr w:val="single" w:sz="4" w:space="0" w:color="auto"/>
        </w:rPr>
        <w:t>B</w:t>
      </w:r>
      <w:r w:rsidRPr="003F2B05">
        <w:rPr>
          <w:rFonts w:ascii="Times New Roman" w:hAnsi="Times New Roman" w:cs="Times New Roman"/>
          <w:b/>
          <w:sz w:val="20"/>
          <w:bdr w:val="single" w:sz="4" w:space="0" w:color="auto"/>
        </w:rPr>
        <w:t>、譬喻</w:t>
      </w:r>
    </w:p>
    <w:p w:rsidR="00CB4770" w:rsidRPr="003F2B05" w:rsidRDefault="00CB4770" w:rsidP="00FF1F91">
      <w:pPr>
        <w:spacing w:afterLines="30" w:after="108"/>
        <w:ind w:leftChars="200" w:left="480"/>
        <w:rPr>
          <w:rFonts w:ascii="Times New Roman" w:hAnsi="Times New Roman" w:cs="Times New Roman"/>
        </w:rPr>
      </w:pPr>
      <w:r w:rsidRPr="003F2B05">
        <w:rPr>
          <w:rFonts w:ascii="Times New Roman" w:hAnsi="Times New Roman" w:cs="Times New Roman"/>
        </w:rPr>
        <w:t>「譬喻」是光輝的事跡。《長阿含》的《大本經》，《中阿含》的《說本經》，《長壽王本起經》，都是「譬喻」，但當時還沒有成立為「譬喻」一分。等到律部中，佛與弟子的事跡，詳廣的敘述出來。（制戒）「因緣」的</w:t>
      </w:r>
      <w:r w:rsidRPr="003F2B05">
        <w:rPr>
          <w:rFonts w:ascii="Times New Roman" w:hAnsi="Times New Roman" w:cs="Times New Roman" w:hint="eastAsia"/>
          <w:sz w:val="22"/>
          <w:szCs w:val="20"/>
          <w:shd w:val="pct15" w:color="auto" w:fill="FFFFFF"/>
        </w:rPr>
        <w:t>（</w:t>
      </w:r>
      <w:r w:rsidRPr="003F2B05">
        <w:rPr>
          <w:rFonts w:ascii="Times New Roman" w:hAnsi="Times New Roman" w:cs="Times New Roman" w:hint="eastAsia"/>
          <w:sz w:val="22"/>
          <w:szCs w:val="20"/>
          <w:shd w:val="pct15" w:color="auto" w:fill="FFFFFF"/>
        </w:rPr>
        <w:t>p.626</w:t>
      </w:r>
      <w:r w:rsidRPr="003F2B05">
        <w:rPr>
          <w:rFonts w:ascii="Times New Roman" w:hAnsi="Times New Roman" w:cs="Times New Roman" w:hint="eastAsia"/>
          <w:sz w:val="22"/>
          <w:szCs w:val="20"/>
          <w:shd w:val="pct15" w:color="auto" w:fill="FFFFFF"/>
        </w:rPr>
        <w:t>）</w:t>
      </w:r>
      <w:r w:rsidRPr="003F2B05">
        <w:rPr>
          <w:rFonts w:ascii="Times New Roman" w:hAnsi="Times New Roman" w:cs="Times New Roman"/>
        </w:rPr>
        <w:t>意味淡，而「譬喻」的意義增強，「譬喻」也就成為一分。</w:t>
      </w:r>
    </w:p>
    <w:p w:rsidR="00CB4770" w:rsidRPr="003F2B05" w:rsidRDefault="00CB4770" w:rsidP="00CB4770">
      <w:pPr>
        <w:ind w:leftChars="200" w:left="480"/>
        <w:rPr>
          <w:rFonts w:ascii="Times New Roman" w:hAnsi="Times New Roman" w:cs="Times New Roman"/>
        </w:rPr>
      </w:pPr>
      <w:r w:rsidRPr="003F2B05">
        <w:rPr>
          <w:rFonts w:ascii="Times New Roman" w:hAnsi="Times New Roman" w:cs="Times New Roman"/>
        </w:rPr>
        <w:t>「因緣」與「譬喻」，都通於契經，而實屬於毘奈耶的。</w:t>
      </w:r>
      <w:r w:rsidRPr="003F2B05">
        <w:rPr>
          <w:rStyle w:val="aa"/>
          <w:rFonts w:ascii="Times New Roman" w:hAnsi="Times New Roman" w:cs="Times New Roman"/>
        </w:rPr>
        <w:footnoteReference w:id="490"/>
      </w:r>
    </w:p>
    <w:p w:rsidR="00CB4770" w:rsidRPr="003F2B05" w:rsidRDefault="00CB4770" w:rsidP="00007BE3">
      <w:pPr>
        <w:widowControl/>
        <w:spacing w:beforeLines="30" w:before="108"/>
        <w:ind w:leftChars="200" w:left="480"/>
        <w:rPr>
          <w:rFonts w:ascii="Times New Roman" w:hAnsi="Times New Roman" w:cs="Times New Roman"/>
          <w:b/>
          <w:sz w:val="20"/>
          <w:bdr w:val="single" w:sz="4" w:space="0" w:color="auto"/>
        </w:rPr>
      </w:pPr>
      <w:r w:rsidRPr="003F2B05">
        <w:rPr>
          <w:rFonts w:ascii="Times New Roman" w:hAnsi="Times New Roman" w:cs="Times New Roman" w:hint="eastAsia"/>
          <w:b/>
          <w:sz w:val="20"/>
          <w:bdr w:val="single" w:sz="4" w:space="0" w:color="auto"/>
        </w:rPr>
        <w:t>C</w:t>
      </w:r>
      <w:r w:rsidRPr="003F2B05">
        <w:rPr>
          <w:rFonts w:ascii="Times New Roman" w:hAnsi="Times New Roman" w:cs="Times New Roman"/>
          <w:b/>
          <w:sz w:val="20"/>
          <w:bdr w:val="single" w:sz="4" w:space="0" w:color="auto"/>
        </w:rPr>
        <w:t>、論議</w:t>
      </w:r>
    </w:p>
    <w:p w:rsidR="00CB4770" w:rsidRPr="003F2B05" w:rsidRDefault="00CB4770" w:rsidP="00FF1F91">
      <w:pPr>
        <w:spacing w:afterLines="30" w:after="108"/>
        <w:ind w:leftChars="200" w:left="480"/>
        <w:rPr>
          <w:rFonts w:ascii="Times New Roman" w:hAnsi="Times New Roman" w:cs="Times New Roman"/>
        </w:rPr>
      </w:pPr>
      <w:r w:rsidRPr="003F2B05">
        <w:rPr>
          <w:rFonts w:ascii="Times New Roman" w:hAnsi="Times New Roman" w:cs="Times New Roman"/>
        </w:rPr>
        <w:t>在九分教時代，「阿毘達磨」、「摩呾理迦」（還有被稱為「毘陀羅」的廣分別），已有獨立的特殊形式。</w:t>
      </w:r>
    </w:p>
    <w:p w:rsidR="00CB4770" w:rsidRPr="003F2B05" w:rsidRDefault="00CB4770" w:rsidP="00CB4770">
      <w:pPr>
        <w:ind w:leftChars="200" w:left="480"/>
        <w:rPr>
          <w:rFonts w:ascii="Times New Roman" w:hAnsi="Times New Roman" w:cs="Times New Roman"/>
        </w:rPr>
      </w:pPr>
      <w:r w:rsidRPr="003F2B05">
        <w:rPr>
          <w:rFonts w:ascii="Times New Roman" w:hAnsi="Times New Roman" w:cs="Times New Roman"/>
        </w:rPr>
        <w:t>「四阿含」集成後，更被重視起來。上座部論書的最早形成，是「經分別」；</w:t>
      </w:r>
      <w:r w:rsidRPr="003F2B05">
        <w:rPr>
          <w:rStyle w:val="aa"/>
          <w:rFonts w:ascii="Times New Roman" w:hAnsi="Times New Roman" w:cs="Times New Roman"/>
        </w:rPr>
        <w:footnoteReference w:id="491"/>
      </w:r>
      <w:r w:rsidRPr="003F2B05">
        <w:rPr>
          <w:rFonts w:ascii="Times New Roman" w:hAnsi="Times New Roman" w:cs="Times New Roman"/>
        </w:rPr>
        <w:t>這是「論議」（「優波提舍」是經的分別解說）成為一分的實際內容。《大毘婆沙論》，對後三分的解說，始終以經、律為主，所以取「共同論議」、「共同解說」的經說為「論議」。</w:t>
      </w:r>
    </w:p>
    <w:p w:rsidR="00CB4770" w:rsidRPr="003F2B05" w:rsidRDefault="00CB4770" w:rsidP="00007BE3">
      <w:pPr>
        <w:widowControl/>
        <w:spacing w:beforeLines="30" w:before="108"/>
        <w:ind w:leftChars="150" w:left="360"/>
        <w:rPr>
          <w:rFonts w:ascii="Times New Roman" w:hAnsi="Times New Roman" w:cs="Times New Roman"/>
          <w:b/>
          <w:sz w:val="20"/>
          <w:bdr w:val="single" w:sz="4" w:space="0" w:color="auto"/>
        </w:rPr>
      </w:pPr>
      <w:r w:rsidRPr="003F2B05">
        <w:rPr>
          <w:rFonts w:ascii="Times New Roman" w:hAnsi="Times New Roman" w:cs="Times New Roman"/>
          <w:b/>
          <w:sz w:val="20"/>
          <w:bdr w:val="single" w:sz="4" w:space="0" w:color="auto"/>
        </w:rPr>
        <w:t>（</w:t>
      </w:r>
      <w:r w:rsidRPr="003F2B05">
        <w:rPr>
          <w:rFonts w:ascii="Times New Roman" w:hAnsi="Times New Roman" w:cs="Times New Roman" w:hint="eastAsia"/>
          <w:b/>
          <w:sz w:val="20"/>
          <w:bdr w:val="single" w:sz="4" w:space="0" w:color="auto"/>
        </w:rPr>
        <w:t>3</w:t>
      </w:r>
      <w:r w:rsidRPr="003F2B05">
        <w:rPr>
          <w:rFonts w:ascii="Times New Roman" w:hAnsi="Times New Roman" w:cs="Times New Roman"/>
          <w:b/>
          <w:sz w:val="20"/>
          <w:bdr w:val="single" w:sz="4" w:space="0" w:color="auto"/>
        </w:rPr>
        <w:t>）</w:t>
      </w:r>
      <w:r w:rsidRPr="003F2B05">
        <w:rPr>
          <w:rFonts w:ascii="Times New Roman" w:hAnsi="Times New Roman" w:cs="Times New Roman" w:hint="eastAsia"/>
          <w:b/>
          <w:sz w:val="20"/>
          <w:bdr w:val="single" w:sz="4" w:space="0" w:color="auto"/>
        </w:rPr>
        <w:t>後</w:t>
      </w:r>
      <w:r w:rsidRPr="003F2B05">
        <w:rPr>
          <w:rFonts w:ascii="Times New Roman" w:hAnsi="Times New Roman" w:cs="Times New Roman"/>
          <w:b/>
          <w:sz w:val="20"/>
          <w:bdr w:val="single" w:sz="4" w:space="0" w:color="auto"/>
        </w:rPr>
        <w:t>三分與</w:t>
      </w:r>
      <w:r w:rsidRPr="003F2B05">
        <w:rPr>
          <w:rFonts w:ascii="Times New Roman" w:hAnsi="Times New Roman" w:cs="Times New Roman" w:hint="eastAsia"/>
          <w:b/>
          <w:sz w:val="20"/>
          <w:bdr w:val="single" w:sz="4" w:space="0" w:color="auto"/>
        </w:rPr>
        <w:t>前</w:t>
      </w:r>
      <w:r w:rsidRPr="003F2B05">
        <w:rPr>
          <w:rFonts w:ascii="Times New Roman" w:hAnsi="Times New Roman" w:cs="Times New Roman"/>
          <w:b/>
          <w:sz w:val="20"/>
          <w:bdr w:val="single" w:sz="4" w:space="0" w:color="auto"/>
        </w:rPr>
        <w:t>九分教結合形成的次第</w:t>
      </w:r>
      <w:r w:rsidRPr="003F2B05">
        <w:rPr>
          <w:rFonts w:ascii="Times New Roman" w:hAnsi="Times New Roman" w:cs="Times New Roman" w:hint="eastAsia"/>
          <w:b/>
          <w:sz w:val="20"/>
          <w:bdr w:val="single" w:sz="4" w:space="0" w:color="auto"/>
        </w:rPr>
        <w:t>問題</w:t>
      </w:r>
    </w:p>
    <w:p w:rsidR="00CB4770" w:rsidRPr="003F2B05" w:rsidRDefault="00CB4770" w:rsidP="00CB4770">
      <w:pPr>
        <w:ind w:leftChars="150" w:left="360"/>
        <w:rPr>
          <w:rFonts w:ascii="Times New Roman" w:hAnsi="Times New Roman" w:cs="Times New Roman"/>
        </w:rPr>
      </w:pPr>
      <w:r w:rsidRPr="003F2B05">
        <w:rPr>
          <w:rFonts w:ascii="Times New Roman" w:hAnsi="Times New Roman" w:cs="Times New Roman"/>
        </w:rPr>
        <w:t>「十二分教」的成立，後三分與九分教的結合，次第上形成分別說系，說一切有部系</w:t>
      </w:r>
      <w:r w:rsidRPr="003F2B05">
        <w:rPr>
          <w:rFonts w:asciiTheme="minorEastAsia" w:hAnsiTheme="minorEastAsia" w:cs="Times New Roman"/>
        </w:rPr>
        <w:t>──</w:t>
      </w:r>
      <w:r w:rsidRPr="003F2B05">
        <w:rPr>
          <w:rFonts w:ascii="Times New Roman" w:hAnsi="Times New Roman" w:cs="Times New Roman"/>
        </w:rPr>
        <w:t>二大流。</w:t>
      </w:r>
      <w:r w:rsidRPr="003F2B05">
        <w:rPr>
          <w:rStyle w:val="aa"/>
          <w:rFonts w:ascii="Times New Roman" w:hAnsi="Times New Roman" w:cs="Times New Roman"/>
        </w:rPr>
        <w:footnoteReference w:id="492"/>
      </w:r>
    </w:p>
    <w:p w:rsidR="00CB4770" w:rsidRPr="003F2B05" w:rsidRDefault="00CB4770" w:rsidP="00007BE3">
      <w:pPr>
        <w:widowControl/>
        <w:spacing w:beforeLines="30" w:before="108"/>
        <w:ind w:leftChars="200" w:left="480"/>
        <w:rPr>
          <w:rFonts w:ascii="Times New Roman" w:hAnsi="Times New Roman" w:cs="Times New Roman"/>
          <w:b/>
          <w:sz w:val="20"/>
          <w:bdr w:val="single" w:sz="4" w:space="0" w:color="auto"/>
        </w:rPr>
      </w:pPr>
      <w:r w:rsidRPr="003F2B05">
        <w:rPr>
          <w:rFonts w:ascii="Times New Roman" w:hAnsi="Times New Roman" w:cs="Times New Roman" w:hint="eastAsia"/>
          <w:b/>
          <w:sz w:val="20"/>
          <w:bdr w:val="single" w:sz="4" w:space="0" w:color="auto"/>
        </w:rPr>
        <w:t>A</w:t>
      </w:r>
      <w:r w:rsidRPr="003F2B05">
        <w:rPr>
          <w:rFonts w:ascii="Times New Roman" w:hAnsi="Times New Roman" w:cs="Times New Roman"/>
          <w:b/>
          <w:sz w:val="20"/>
          <w:bdr w:val="single" w:sz="4" w:space="0" w:color="auto"/>
        </w:rPr>
        <w:t>、分別說系的次第</w:t>
      </w:r>
      <w:r w:rsidRPr="003F2B05">
        <w:rPr>
          <w:rFonts w:ascii="Times New Roman" w:hAnsi="Times New Roman" w:cs="Times New Roman" w:hint="eastAsia"/>
          <w:b/>
          <w:sz w:val="20"/>
          <w:bdr w:val="single" w:sz="4" w:space="0" w:color="auto"/>
        </w:rPr>
        <w:t>：</w:t>
      </w:r>
      <w:r w:rsidRPr="003F2B05">
        <w:rPr>
          <w:rFonts w:ascii="Times New Roman" w:hAnsi="Times New Roman" w:cs="Times New Roman"/>
          <w:b/>
          <w:sz w:val="20"/>
          <w:bdr w:val="single" w:sz="4" w:space="0" w:color="auto"/>
        </w:rPr>
        <w:t>表示了「因緣」的早已存在，「譬喻」與「論議」是後起</w:t>
      </w:r>
    </w:p>
    <w:p w:rsidR="00CB4770" w:rsidRPr="003F2B05" w:rsidRDefault="00CB4770" w:rsidP="00FF1F91">
      <w:pPr>
        <w:spacing w:afterLines="30" w:after="108"/>
        <w:ind w:leftChars="200" w:left="480"/>
        <w:rPr>
          <w:rFonts w:ascii="Times New Roman" w:hAnsi="Times New Roman" w:cs="Times New Roman"/>
        </w:rPr>
      </w:pPr>
      <w:r w:rsidRPr="003F2B05">
        <w:rPr>
          <w:rFonts w:ascii="Times New Roman" w:hAnsi="Times New Roman" w:cs="Times New Roman"/>
        </w:rPr>
        <w:t>分別說部系，以「優陀那」及「因緣」為次第，而以「譬喻」、「論議」為末後二分。這似乎表示了，「譬喻」與「論議」是後起的，「因緣」早已存在。</w:t>
      </w:r>
    </w:p>
    <w:p w:rsidR="00CB4770" w:rsidRPr="003F2B05" w:rsidRDefault="00CB4770" w:rsidP="00CB4770">
      <w:pPr>
        <w:ind w:leftChars="200" w:left="480"/>
        <w:rPr>
          <w:rFonts w:ascii="Times New Roman" w:hAnsi="Times New Roman" w:cs="Times New Roman"/>
        </w:rPr>
      </w:pPr>
      <w:r w:rsidRPr="003F2B05">
        <w:rPr>
          <w:rFonts w:ascii="Times New Roman" w:hAnsi="Times New Roman" w:cs="Times New Roman"/>
        </w:rPr>
        <w:t>「波羅提木叉分別」的「因緣」，的確是與「九分教」的時代相當的（但成為分教之一，卻在其後）。</w:t>
      </w:r>
    </w:p>
    <w:p w:rsidR="00CB4770" w:rsidRPr="003F2B05" w:rsidRDefault="00CB4770" w:rsidP="00007BE3">
      <w:pPr>
        <w:widowControl/>
        <w:spacing w:beforeLines="30" w:before="108"/>
        <w:ind w:leftChars="200" w:left="480"/>
        <w:rPr>
          <w:rFonts w:ascii="Times New Roman" w:hAnsi="Times New Roman" w:cs="Times New Roman"/>
          <w:b/>
          <w:sz w:val="20"/>
          <w:bdr w:val="single" w:sz="4" w:space="0" w:color="auto"/>
        </w:rPr>
      </w:pPr>
      <w:r w:rsidRPr="003F2B05">
        <w:rPr>
          <w:rFonts w:ascii="Times New Roman" w:hAnsi="Times New Roman" w:cs="Times New Roman" w:hint="eastAsia"/>
          <w:b/>
          <w:sz w:val="20"/>
          <w:bdr w:val="single" w:sz="4" w:space="0" w:color="auto"/>
        </w:rPr>
        <w:t>B</w:t>
      </w:r>
      <w:r w:rsidRPr="003F2B05">
        <w:rPr>
          <w:rFonts w:ascii="Times New Roman" w:hAnsi="Times New Roman" w:cs="Times New Roman"/>
          <w:b/>
          <w:sz w:val="20"/>
          <w:bdr w:val="single" w:sz="4" w:space="0" w:color="auto"/>
        </w:rPr>
        <w:t>、說一切有部系的次第</w:t>
      </w:r>
      <w:r w:rsidRPr="003F2B05">
        <w:rPr>
          <w:rFonts w:ascii="Times New Roman" w:hAnsi="Times New Roman" w:cs="Times New Roman" w:hint="eastAsia"/>
          <w:b/>
          <w:sz w:val="20"/>
          <w:bdr w:val="single" w:sz="4" w:space="0" w:color="auto"/>
        </w:rPr>
        <w:t>：</w:t>
      </w:r>
      <w:r w:rsidRPr="003F2B05">
        <w:rPr>
          <w:rFonts w:ascii="Times New Roman" w:hAnsi="Times New Roman" w:cs="Times New Roman"/>
          <w:b/>
          <w:sz w:val="20"/>
          <w:bdr w:val="single" w:sz="4" w:space="0" w:color="auto"/>
        </w:rPr>
        <w:t>表示了「譬喻」的早已存在，「因緣」與「論議」是後起</w:t>
      </w:r>
    </w:p>
    <w:p w:rsidR="00CB4770" w:rsidRPr="003F2B05" w:rsidRDefault="00CB4770" w:rsidP="00FF1F91">
      <w:pPr>
        <w:spacing w:afterLines="30" w:after="108"/>
        <w:ind w:leftChars="200" w:left="480"/>
        <w:rPr>
          <w:rFonts w:ascii="Times New Roman" w:hAnsi="Times New Roman" w:cs="Times New Roman"/>
        </w:rPr>
      </w:pPr>
      <w:r w:rsidRPr="003F2B05">
        <w:rPr>
          <w:rFonts w:ascii="Times New Roman" w:hAnsi="Times New Roman" w:cs="Times New Roman"/>
        </w:rPr>
        <w:t>說一切有部系，將「因緣」、「譬喻」，列於前面，而成「尼陀那」、「阿波陀那」、「本事」、「本生」的次第。</w:t>
      </w:r>
    </w:p>
    <w:p w:rsidR="00CB4770" w:rsidRPr="003F2B05" w:rsidRDefault="00CB4770" w:rsidP="00FF1F91">
      <w:pPr>
        <w:spacing w:afterLines="30" w:after="108"/>
        <w:ind w:leftChars="200" w:left="480"/>
        <w:rPr>
          <w:rFonts w:ascii="Times New Roman" w:hAnsi="Times New Roman" w:cs="Times New Roman"/>
        </w:rPr>
      </w:pPr>
      <w:r w:rsidRPr="003F2B05">
        <w:rPr>
          <w:rFonts w:ascii="Times New Roman" w:hAnsi="Times New Roman" w:cs="Times New Roman"/>
        </w:rPr>
        <w:t>這四分的結合在一起，表示「譬喻」的早已存在，而四分同為敘事的部分。</w:t>
      </w:r>
    </w:p>
    <w:p w:rsidR="00CB4770" w:rsidRPr="003F2B05" w:rsidRDefault="00CB4770" w:rsidP="00CB4770">
      <w:pPr>
        <w:ind w:leftChars="200" w:left="480"/>
        <w:rPr>
          <w:rFonts w:ascii="Times New Roman" w:eastAsia="標楷體" w:hAnsi="Times New Roman" w:cs="Times New Roman"/>
          <w:sz w:val="20"/>
          <w:szCs w:val="20"/>
          <w:bdr w:val="single" w:sz="4" w:space="0" w:color="auto"/>
        </w:rPr>
      </w:pPr>
      <w:r w:rsidRPr="003F2B05">
        <w:rPr>
          <w:rFonts w:ascii="Times New Roman" w:hAnsi="Times New Roman" w:cs="Times New Roman"/>
        </w:rPr>
        <w:t>這四分的原始差別是：「因緣」與「譬喻」是現前事；「本事」與「本生」是過去事。</w:t>
      </w:r>
    </w:p>
    <w:p w:rsidR="00CB4770" w:rsidRPr="003F2B05" w:rsidRDefault="00CB4770" w:rsidP="00007BE3">
      <w:pPr>
        <w:widowControl/>
        <w:spacing w:beforeLines="30" w:before="108"/>
        <w:ind w:leftChars="200" w:left="480"/>
        <w:rPr>
          <w:rFonts w:ascii="Times New Roman" w:hAnsi="Times New Roman" w:cs="Times New Roman"/>
          <w:b/>
          <w:sz w:val="20"/>
          <w:bdr w:val="single" w:sz="4" w:space="0" w:color="auto"/>
        </w:rPr>
      </w:pPr>
      <w:r w:rsidRPr="003F2B05">
        <w:rPr>
          <w:rFonts w:ascii="Times New Roman" w:hAnsi="Times New Roman" w:cs="Times New Roman" w:hint="eastAsia"/>
          <w:b/>
          <w:sz w:val="20"/>
          <w:bdr w:val="single" w:sz="4" w:space="0" w:color="auto"/>
        </w:rPr>
        <w:t>C</w:t>
      </w:r>
      <w:r w:rsidRPr="003F2B05">
        <w:rPr>
          <w:rFonts w:ascii="Times New Roman" w:hAnsi="Times New Roman" w:cs="Times New Roman"/>
          <w:b/>
          <w:sz w:val="20"/>
          <w:bdr w:val="single" w:sz="4" w:space="0" w:color="auto"/>
        </w:rPr>
        <w:t>、「論議」是末後成立的一分</w:t>
      </w:r>
    </w:p>
    <w:p w:rsidR="00CB4770" w:rsidRPr="003F2B05" w:rsidRDefault="00CB4770" w:rsidP="00CB4770">
      <w:pPr>
        <w:ind w:leftChars="200" w:left="480"/>
        <w:rPr>
          <w:rFonts w:ascii="Times New Roman" w:hAnsi="Times New Roman" w:cs="Times New Roman"/>
        </w:rPr>
      </w:pPr>
      <w:r w:rsidRPr="003F2B05">
        <w:rPr>
          <w:rFonts w:ascii="Times New Roman" w:hAnsi="Times New Roman" w:cs="Times New Roman"/>
        </w:rPr>
        <w:t>「論議」始終為最後一分，也就是末後成立的一分。</w:t>
      </w:r>
    </w:p>
    <w:p w:rsidR="00CB4770" w:rsidRPr="003F2B05" w:rsidRDefault="00CB4770" w:rsidP="00007BE3">
      <w:pPr>
        <w:spacing w:beforeLines="50" w:before="180"/>
        <w:jc w:val="both"/>
        <w:rPr>
          <w:b/>
          <w:sz w:val="20"/>
          <w:szCs w:val="20"/>
          <w:bdr w:val="single" w:sz="4" w:space="0" w:color="auto"/>
        </w:rPr>
      </w:pPr>
      <w:r w:rsidRPr="003F2B05">
        <w:rPr>
          <w:rFonts w:hint="eastAsia"/>
          <w:b/>
          <w:sz w:val="20"/>
          <w:szCs w:val="20"/>
          <w:bdr w:val="single" w:sz="4" w:space="0" w:color="auto"/>
        </w:rPr>
        <w:t>三</w:t>
      </w:r>
      <w:r w:rsidRPr="003F2B05">
        <w:rPr>
          <w:b/>
          <w:sz w:val="20"/>
          <w:szCs w:val="20"/>
          <w:bdr w:val="single" w:sz="4" w:space="0" w:color="auto"/>
        </w:rPr>
        <w:t>、結語</w:t>
      </w:r>
    </w:p>
    <w:p w:rsidR="00CB4770" w:rsidRPr="003F2B05" w:rsidRDefault="00CB4770" w:rsidP="00CB4770">
      <w:pPr>
        <w:rPr>
          <w:rFonts w:ascii="Times New Roman" w:hAnsi="Times New Roman" w:cs="Times New Roman"/>
        </w:rPr>
      </w:pPr>
      <w:r w:rsidRPr="003F2B05">
        <w:rPr>
          <w:rFonts w:ascii="Times New Roman" w:hAnsi="Times New Roman" w:cs="Times New Roman"/>
        </w:rPr>
        <w:lastRenderedPageBreak/>
        <w:t>佛教聖典的部類學，以「十二分教」為定論。</w:t>
      </w:r>
    </w:p>
    <w:p w:rsidR="004A00A2" w:rsidRPr="00007BE3" w:rsidRDefault="00CB4770" w:rsidP="00007BE3">
      <w:pPr>
        <w:rPr>
          <w:rFonts w:ascii="Times New Roman" w:hAnsi="Times New Roman" w:cs="Times New Roman"/>
        </w:rPr>
      </w:pPr>
      <w:r w:rsidRPr="003F2B05">
        <w:rPr>
          <w:rFonts w:ascii="Times New Roman" w:hAnsi="Times New Roman" w:cs="Times New Roman"/>
        </w:rPr>
        <w:t>大乘經典的集成，大都以「方廣」為名，而被</w:t>
      </w:r>
      <w:r w:rsidRPr="003F2B05">
        <w:rPr>
          <w:rFonts w:ascii="Times New Roman" w:hAnsi="Times New Roman" w:cs="Times New Roman" w:hint="eastAsia"/>
          <w:sz w:val="22"/>
          <w:szCs w:val="20"/>
          <w:shd w:val="pct15" w:color="auto" w:fill="FFFFFF"/>
        </w:rPr>
        <w:t>（</w:t>
      </w:r>
      <w:r w:rsidRPr="003F2B05">
        <w:rPr>
          <w:rFonts w:ascii="Times New Roman" w:hAnsi="Times New Roman" w:cs="Times New Roman" w:hint="eastAsia"/>
          <w:sz w:val="22"/>
          <w:szCs w:val="20"/>
          <w:shd w:val="pct15" w:color="auto" w:fill="FFFFFF"/>
        </w:rPr>
        <w:t>p.627</w:t>
      </w:r>
      <w:r w:rsidRPr="003F2B05">
        <w:rPr>
          <w:rFonts w:ascii="Times New Roman" w:hAnsi="Times New Roman" w:cs="Times New Roman" w:hint="eastAsia"/>
          <w:sz w:val="22"/>
          <w:szCs w:val="20"/>
          <w:shd w:val="pct15" w:color="auto" w:fill="FFFFFF"/>
        </w:rPr>
        <w:t>）</w:t>
      </w:r>
      <w:r w:rsidRPr="003F2B05">
        <w:rPr>
          <w:rFonts w:ascii="Times New Roman" w:hAnsi="Times New Roman" w:cs="Times New Roman"/>
        </w:rPr>
        <w:t>攝屬於「方廣」分的。</w:t>
      </w:r>
    </w:p>
    <w:sectPr w:rsidR="004A00A2" w:rsidRPr="00007BE3" w:rsidSect="0041271C">
      <w:headerReference w:type="even" r:id="rId28"/>
      <w:pgSz w:w="11906" w:h="16838"/>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28AF" w:rsidRDefault="002628AF" w:rsidP="0023384F">
      <w:r>
        <w:separator/>
      </w:r>
    </w:p>
  </w:endnote>
  <w:endnote w:type="continuationSeparator" w:id="0">
    <w:p w:rsidR="002628AF" w:rsidRDefault="002628AF" w:rsidP="002338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新細明體">
    <w:altName w:val="PMingLiU"/>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00002FF" w:usb1="4000ACFF" w:usb2="00000001" w:usb3="00000000" w:csb0="0000019F" w:csb1="00000000"/>
  </w:font>
  <w:font w:name="Times Ext Roman">
    <w:panose1 w:val="02020603050405020304"/>
    <w:charset w:val="00"/>
    <w:family w:val="roman"/>
    <w:pitch w:val="variable"/>
    <w:sig w:usb0="A0002AEF" w:usb1="4000387A" w:usb2="00000028" w:usb3="00000000" w:csb0="000001FF" w:csb1="00000000"/>
  </w:font>
  <w:font w:name="Cambria">
    <w:panose1 w:val="02040503050406030204"/>
    <w:charset w:val="00"/>
    <w:family w:val="roman"/>
    <w:pitch w:val="variable"/>
    <w:sig w:usb0="E00002FF" w:usb1="400004FF" w:usb2="00000000" w:usb3="00000000" w:csb0="0000019F" w:csb1="00000000"/>
  </w:font>
  <w:font w:name="標楷體">
    <w:panose1 w:val="03000509000000000000"/>
    <w:charset w:val="88"/>
    <w:family w:val="script"/>
    <w:pitch w:val="fixed"/>
    <w:sig w:usb0="00000003" w:usb1="080E0000" w:usb2="00000016" w:usb3="00000000" w:csb0="00100001" w:csb1="00000000"/>
  </w:font>
  <w:font w:name="Cambria Math">
    <w:panose1 w:val="02040503050406030204"/>
    <w:charset w:val="00"/>
    <w:family w:val="roman"/>
    <w:pitch w:val="variable"/>
    <w:sig w:usb0="E00002FF" w:usb1="420024FF" w:usb2="00000000" w:usb3="00000000" w:csb0="0000019F" w:csb1="00000000"/>
  </w:font>
  <w:font w:name="Microsoft YaHei">
    <w:panose1 w:val="020B0503020204020204"/>
    <w:charset w:val="86"/>
    <w:family w:val="swiss"/>
    <w:pitch w:val="variable"/>
    <w:sig w:usb0="80000287" w:usb1="280F3C52" w:usb2="00000016" w:usb3="00000000" w:csb0="0004001F" w:csb1="00000000"/>
  </w:font>
  <w:font w:name="MS Mincho">
    <w:altName w:val="ＭＳ 明朝"/>
    <w:panose1 w:val="02020609040205080304"/>
    <w:charset w:val="80"/>
    <w:family w:val="modern"/>
    <w:pitch w:val="fixed"/>
    <w:sig w:usb0="E00002FF" w:usb1="6AC7FDFB" w:usb2="00000012" w:usb3="00000000" w:csb0="0002009F" w:csb1="00000000"/>
  </w:font>
  <w:font w:name="DotumChe">
    <w:panose1 w:val="020B0609000101010101"/>
    <w:charset w:val="81"/>
    <w:family w:val="modern"/>
    <w:pitch w:val="fixed"/>
    <w:sig w:usb0="B00002AF" w:usb1="69D77CFB" w:usb2="00000030" w:usb3="00000000" w:csb0="0008009F" w:csb1="00000000"/>
  </w:font>
  <w:font w:name="新細明體-ExtB">
    <w:panose1 w:val="02020500000000000000"/>
    <w:charset w:val="88"/>
    <w:family w:val="roman"/>
    <w:pitch w:val="variable"/>
    <w:sig w:usb0="8000002F" w:usb1="0A080008" w:usb2="00000010" w:usb3="00000000" w:csb0="00100001" w:csb1="00000000"/>
  </w:font>
  <w:font w:name="Arial Unicode MS">
    <w:panose1 w:val="020B0604020202020204"/>
    <w:charset w:val="88"/>
    <w:family w:val="swiss"/>
    <w:pitch w:val="variable"/>
    <w:sig w:usb0="F7FFAFFF" w:usb1="E9DFFFFF" w:usb2="0000003F" w:usb3="00000000" w:csb0="003F01FF" w:csb1="00000000"/>
  </w:font>
  <w:font w:name="Gandhari Unicode">
    <w:panose1 w:val="02000400000000000000"/>
    <w:charset w:val="00"/>
    <w:family w:val="auto"/>
    <w:pitch w:val="variable"/>
    <w:sig w:usb0="A10000FF" w:usb1="1001C0EB" w:usb2="00000000" w:usb3="00000000" w:csb0="8001019B" w:csb1="00000000"/>
  </w:font>
  <w:font w:name="華康儷楷書(P)">
    <w:altName w:val="Arial Unicode MS"/>
    <w:charset w:val="88"/>
    <w:family w:val="script"/>
    <w:pitch w:val="variable"/>
    <w:sig w:usb0="00000000" w:usb1="29DFFFFF" w:usb2="00000037" w:usb3="00000000" w:csb0="003F00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1643923993"/>
      <w:docPartObj>
        <w:docPartGallery w:val="Page Numbers (Bottom of Page)"/>
        <w:docPartUnique/>
      </w:docPartObj>
    </w:sdtPr>
    <w:sdtEndPr/>
    <w:sdtContent>
      <w:p w:rsidR="00745626" w:rsidRPr="00D70060" w:rsidRDefault="00745626" w:rsidP="00D70060">
        <w:pPr>
          <w:pStyle w:val="a5"/>
          <w:jc w:val="center"/>
          <w:rPr>
            <w:rFonts w:ascii="Times New Roman" w:hAnsi="Times New Roman" w:cs="Times New Roman"/>
          </w:rPr>
        </w:pPr>
        <w:r w:rsidRPr="00D70060">
          <w:rPr>
            <w:rFonts w:ascii="Times New Roman" w:hAnsi="Times New Roman" w:cs="Times New Roman"/>
          </w:rPr>
          <w:fldChar w:fldCharType="begin"/>
        </w:r>
        <w:r w:rsidRPr="00D70060">
          <w:rPr>
            <w:rFonts w:ascii="Times New Roman" w:hAnsi="Times New Roman" w:cs="Times New Roman"/>
          </w:rPr>
          <w:instrText>PAGE   \* MERGEFORMAT</w:instrText>
        </w:r>
        <w:r w:rsidRPr="00D70060">
          <w:rPr>
            <w:rFonts w:ascii="Times New Roman" w:hAnsi="Times New Roman" w:cs="Times New Roman"/>
          </w:rPr>
          <w:fldChar w:fldCharType="separate"/>
        </w:r>
        <w:r w:rsidR="00CF6BD6" w:rsidRPr="00CF6BD6">
          <w:rPr>
            <w:rFonts w:ascii="Times New Roman" w:hAnsi="Times New Roman" w:cs="Times New Roman"/>
            <w:noProof/>
            <w:lang w:val="zh-TW"/>
          </w:rPr>
          <w:t>46</w:t>
        </w:r>
        <w:r w:rsidRPr="00D70060">
          <w:rPr>
            <w:rFonts w:ascii="Times New Roman" w:hAnsi="Times New Roman" w:cs="Times New Roman"/>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5626" w:rsidRPr="00295C79" w:rsidRDefault="00745626" w:rsidP="00525C93">
    <w:pPr>
      <w:pStyle w:val="a5"/>
      <w:jc w:val="center"/>
      <w:rPr>
        <w:rFonts w:ascii="Times New Roman" w:hAnsi="Times New Roman" w:cs="Times New Roman"/>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81991890"/>
      <w:docPartObj>
        <w:docPartGallery w:val="Page Numbers (Bottom of Page)"/>
        <w:docPartUnique/>
      </w:docPartObj>
    </w:sdtPr>
    <w:sdtEndPr>
      <w:rPr>
        <w:rFonts w:ascii="Times New Roman" w:hAnsi="Times New Roman" w:cs="Times New Roman"/>
      </w:rPr>
    </w:sdtEndPr>
    <w:sdtContent>
      <w:p w:rsidR="00745626" w:rsidRPr="005538C0" w:rsidRDefault="00745626" w:rsidP="005538C0">
        <w:pPr>
          <w:pStyle w:val="a5"/>
          <w:jc w:val="center"/>
          <w:rPr>
            <w:rFonts w:ascii="Times New Roman" w:hAnsi="Times New Roman" w:cs="Times New Roman"/>
          </w:rPr>
        </w:pPr>
        <w:r w:rsidRPr="005538C0">
          <w:rPr>
            <w:rFonts w:ascii="Times New Roman" w:hAnsi="Times New Roman" w:cs="Times New Roman"/>
          </w:rPr>
          <w:fldChar w:fldCharType="begin"/>
        </w:r>
        <w:r w:rsidRPr="005538C0">
          <w:rPr>
            <w:rFonts w:ascii="Times New Roman" w:hAnsi="Times New Roman" w:cs="Times New Roman"/>
          </w:rPr>
          <w:instrText>PAGE   \* MERGEFORMAT</w:instrText>
        </w:r>
        <w:r w:rsidRPr="005538C0">
          <w:rPr>
            <w:rFonts w:ascii="Times New Roman" w:hAnsi="Times New Roman" w:cs="Times New Roman"/>
          </w:rPr>
          <w:fldChar w:fldCharType="separate"/>
        </w:r>
        <w:r w:rsidR="00CF6BD6" w:rsidRPr="00CF6BD6">
          <w:rPr>
            <w:rFonts w:ascii="Times New Roman" w:hAnsi="Times New Roman" w:cs="Times New Roman"/>
            <w:noProof/>
            <w:lang w:val="zh-TW"/>
          </w:rPr>
          <w:t>21</w:t>
        </w:r>
        <w:r w:rsidRPr="005538C0">
          <w:rPr>
            <w:rFonts w:ascii="Times New Roman" w:hAnsi="Times New Roman" w:cs="Times New Roman"/>
          </w:rPr>
          <w:fldChar w:fldCharType="end"/>
        </w: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87609250"/>
      <w:docPartObj>
        <w:docPartGallery w:val="Page Numbers (Bottom of Page)"/>
        <w:docPartUnique/>
      </w:docPartObj>
    </w:sdtPr>
    <w:sdtEndPr>
      <w:rPr>
        <w:rFonts w:ascii="Times New Roman" w:hAnsi="Times New Roman" w:cs="Times New Roman"/>
      </w:rPr>
    </w:sdtEndPr>
    <w:sdtContent>
      <w:p w:rsidR="00745626" w:rsidRPr="005538C0" w:rsidRDefault="00745626" w:rsidP="005538C0">
        <w:pPr>
          <w:pStyle w:val="a5"/>
          <w:jc w:val="center"/>
          <w:rPr>
            <w:rFonts w:ascii="Times New Roman" w:hAnsi="Times New Roman" w:cs="Times New Roman"/>
          </w:rPr>
        </w:pPr>
        <w:r w:rsidRPr="005538C0">
          <w:rPr>
            <w:rFonts w:ascii="Times New Roman" w:hAnsi="Times New Roman" w:cs="Times New Roman"/>
          </w:rPr>
          <w:fldChar w:fldCharType="begin"/>
        </w:r>
        <w:r w:rsidRPr="005538C0">
          <w:rPr>
            <w:rFonts w:ascii="Times New Roman" w:hAnsi="Times New Roman" w:cs="Times New Roman"/>
          </w:rPr>
          <w:instrText>PAGE   \* MERGEFORMAT</w:instrText>
        </w:r>
        <w:r w:rsidRPr="005538C0">
          <w:rPr>
            <w:rFonts w:ascii="Times New Roman" w:hAnsi="Times New Roman" w:cs="Times New Roman"/>
          </w:rPr>
          <w:fldChar w:fldCharType="separate"/>
        </w:r>
        <w:r w:rsidR="00CF6BD6" w:rsidRPr="00CF6BD6">
          <w:rPr>
            <w:rFonts w:ascii="Times New Roman" w:hAnsi="Times New Roman" w:cs="Times New Roman"/>
            <w:noProof/>
            <w:lang w:val="zh-TW"/>
          </w:rPr>
          <w:t>1</w:t>
        </w:r>
        <w:r w:rsidRPr="005538C0">
          <w:rPr>
            <w:rFonts w:ascii="Times New Roman" w:hAnsi="Times New Roman" w:cs="Times New Roman"/>
          </w:rPr>
          <w:fldChar w:fldCharType="end"/>
        </w:r>
      </w:p>
    </w:sdtContent>
  </w:sdt>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1552217665"/>
      <w:docPartObj>
        <w:docPartGallery w:val="Page Numbers (Bottom of Page)"/>
        <w:docPartUnique/>
      </w:docPartObj>
    </w:sdtPr>
    <w:sdtEndPr/>
    <w:sdtContent>
      <w:p w:rsidR="00745626" w:rsidRPr="009934A0" w:rsidRDefault="00745626" w:rsidP="009934A0">
        <w:pPr>
          <w:pStyle w:val="a5"/>
          <w:jc w:val="center"/>
          <w:rPr>
            <w:rFonts w:ascii="Times New Roman" w:hAnsi="Times New Roman" w:cs="Times New Roman"/>
          </w:rPr>
        </w:pPr>
        <w:r w:rsidRPr="009934A0">
          <w:rPr>
            <w:rFonts w:ascii="Times New Roman" w:hAnsi="Times New Roman" w:cs="Times New Roman"/>
          </w:rPr>
          <w:fldChar w:fldCharType="begin"/>
        </w:r>
        <w:r w:rsidRPr="009934A0">
          <w:rPr>
            <w:rFonts w:ascii="Times New Roman" w:hAnsi="Times New Roman" w:cs="Times New Roman"/>
          </w:rPr>
          <w:instrText>PAGE   \* MERGEFORMAT</w:instrText>
        </w:r>
        <w:r w:rsidRPr="009934A0">
          <w:rPr>
            <w:rFonts w:ascii="Times New Roman" w:hAnsi="Times New Roman" w:cs="Times New Roman"/>
          </w:rPr>
          <w:fldChar w:fldCharType="separate"/>
        </w:r>
        <w:r w:rsidR="00CF6BD6" w:rsidRPr="00CF6BD6">
          <w:rPr>
            <w:rFonts w:ascii="Times New Roman" w:hAnsi="Times New Roman" w:cs="Times New Roman"/>
            <w:noProof/>
            <w:lang w:val="zh-TW"/>
          </w:rPr>
          <w:t>45</w:t>
        </w:r>
        <w:r w:rsidRPr="009934A0">
          <w:rPr>
            <w:rFonts w:ascii="Times New Roman" w:hAnsi="Times New Roman" w:cs="Times New Roman"/>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28AF" w:rsidRDefault="002628AF" w:rsidP="0023384F">
      <w:r>
        <w:separator/>
      </w:r>
    </w:p>
  </w:footnote>
  <w:footnote w:type="continuationSeparator" w:id="0">
    <w:p w:rsidR="002628AF" w:rsidRDefault="002628AF" w:rsidP="0023384F">
      <w:r>
        <w:continuationSeparator/>
      </w:r>
    </w:p>
  </w:footnote>
  <w:footnote w:id="1">
    <w:p w:rsidR="00745626" w:rsidRPr="00EB409A" w:rsidRDefault="00745626" w:rsidP="008A2099">
      <w:pPr>
        <w:pStyle w:val="a8"/>
        <w:rPr>
          <w:rFonts w:ascii="Times New Roman" w:eastAsia="新細明體"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eastAsia="新細明體" w:hAnsi="Times New Roman" w:cs="Times New Roman" w:hint="eastAsia"/>
          <w:sz w:val="22"/>
          <w:szCs w:val="22"/>
        </w:rPr>
        <w:t xml:space="preserve"> </w:t>
      </w:r>
      <w:r w:rsidRPr="00EB409A">
        <w:rPr>
          <w:rFonts w:ascii="Times New Roman" w:eastAsia="新細明體" w:hAnsi="Times New Roman" w:cs="Times New Roman"/>
          <w:sz w:val="22"/>
          <w:szCs w:val="22"/>
        </w:rPr>
        <w:t>[</w:t>
      </w:r>
      <w:r w:rsidRPr="00EB409A">
        <w:rPr>
          <w:rFonts w:ascii="Times New Roman" w:eastAsia="新細明體" w:hAnsi="Times New Roman" w:cs="Times New Roman"/>
          <w:sz w:val="22"/>
          <w:szCs w:val="22"/>
        </w:rPr>
        <w:t>原書</w:t>
      </w:r>
      <w:proofErr w:type="gramStart"/>
      <w:r w:rsidRPr="00EB409A">
        <w:rPr>
          <w:rFonts w:ascii="Times New Roman" w:eastAsia="新細明體" w:hAnsi="Times New Roman" w:cs="Times New Roman"/>
          <w:sz w:val="22"/>
          <w:szCs w:val="22"/>
        </w:rPr>
        <w:t>註</w:t>
      </w:r>
      <w:proofErr w:type="gramEnd"/>
      <w:r w:rsidRPr="00EB409A">
        <w:rPr>
          <w:rFonts w:ascii="Times New Roman" w:eastAsia="新細明體" w:hAnsi="Times New Roman" w:cs="Times New Roman" w:hint="eastAsia"/>
          <w:sz w:val="22"/>
          <w:szCs w:val="22"/>
        </w:rPr>
        <w:t>p.494,n.</w:t>
      </w:r>
      <w:r w:rsidRPr="00EB409A">
        <w:rPr>
          <w:rFonts w:ascii="Times New Roman" w:eastAsia="新細明體" w:hAnsi="Times New Roman" w:cs="Times New Roman"/>
          <w:sz w:val="22"/>
          <w:szCs w:val="22"/>
        </w:rPr>
        <w:t>1]</w:t>
      </w:r>
      <w:r w:rsidRPr="00EB409A">
        <w:rPr>
          <w:rFonts w:ascii="Times New Roman" w:eastAsia="新細明體" w:hAnsi="Times New Roman" w:cs="Times New Roman"/>
          <w:sz w:val="22"/>
          <w:szCs w:val="22"/>
        </w:rPr>
        <w:t>《摩訶僧祇律》卷</w:t>
      </w:r>
      <w:r w:rsidRPr="00EB409A">
        <w:rPr>
          <w:rFonts w:ascii="Times New Roman" w:eastAsia="新細明體" w:hAnsi="Times New Roman" w:cs="Times New Roman"/>
          <w:sz w:val="22"/>
          <w:szCs w:val="22"/>
        </w:rPr>
        <w:t>1</w:t>
      </w:r>
      <w:r w:rsidRPr="00EB409A">
        <w:rPr>
          <w:rFonts w:ascii="Times New Roman" w:eastAsia="新細明體" w:hAnsi="Times New Roman" w:cs="Times New Roman"/>
          <w:sz w:val="22"/>
          <w:szCs w:val="22"/>
        </w:rPr>
        <w:t>（大正</w:t>
      </w:r>
      <w:r w:rsidRPr="00EB409A">
        <w:rPr>
          <w:rFonts w:ascii="Times New Roman" w:eastAsia="新細明體" w:hAnsi="Times New Roman" w:cs="Times New Roman"/>
          <w:sz w:val="22"/>
          <w:szCs w:val="22"/>
        </w:rPr>
        <w:t>22</w:t>
      </w:r>
      <w:r w:rsidRPr="00EB409A">
        <w:rPr>
          <w:rFonts w:ascii="Times New Roman" w:eastAsia="新細明體" w:hAnsi="Times New Roman" w:cs="Times New Roman"/>
          <w:sz w:val="22"/>
          <w:szCs w:val="22"/>
        </w:rPr>
        <w:t>，</w:t>
      </w:r>
      <w:r w:rsidRPr="00EB409A">
        <w:rPr>
          <w:rFonts w:ascii="Times New Roman" w:eastAsia="新細明體" w:hAnsi="Times New Roman" w:cs="Times New Roman"/>
          <w:sz w:val="22"/>
          <w:szCs w:val="22"/>
        </w:rPr>
        <w:t>227b</w:t>
      </w:r>
      <w:r w:rsidRPr="00EB409A">
        <w:rPr>
          <w:rFonts w:ascii="Times New Roman" w:eastAsia="新細明體" w:hAnsi="Times New Roman" w:cs="Times New Roman"/>
          <w:sz w:val="22"/>
          <w:szCs w:val="22"/>
        </w:rPr>
        <w:t>）。</w:t>
      </w:r>
    </w:p>
  </w:footnote>
  <w:footnote w:id="2">
    <w:p w:rsidR="00745626" w:rsidRPr="00EB409A" w:rsidRDefault="00745626" w:rsidP="008A2099">
      <w:pPr>
        <w:pStyle w:val="a8"/>
        <w:rPr>
          <w:rFonts w:ascii="Times New Roma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eastAsia="新細明體" w:hAnsi="Times New Roman" w:cs="Times New Roman" w:hint="eastAsia"/>
          <w:sz w:val="22"/>
          <w:szCs w:val="22"/>
        </w:rPr>
        <w:t xml:space="preserve"> </w:t>
      </w:r>
      <w:r w:rsidRPr="00EB409A">
        <w:rPr>
          <w:rFonts w:ascii="Times New Roman" w:eastAsia="新細明體" w:hAnsi="Times New Roman" w:cs="Times New Roman"/>
          <w:sz w:val="22"/>
          <w:szCs w:val="22"/>
        </w:rPr>
        <w:t>[</w:t>
      </w:r>
      <w:r w:rsidRPr="00EB409A">
        <w:rPr>
          <w:rFonts w:ascii="Times New Roman" w:eastAsia="新細明體" w:hAnsi="Times New Roman" w:cs="Times New Roman"/>
          <w:sz w:val="22"/>
          <w:szCs w:val="22"/>
        </w:rPr>
        <w:t>原書</w:t>
      </w:r>
      <w:proofErr w:type="gramStart"/>
      <w:r w:rsidRPr="00EB409A">
        <w:rPr>
          <w:rFonts w:ascii="Times New Roman" w:eastAsia="新細明體" w:hAnsi="Times New Roman" w:cs="Times New Roman"/>
          <w:sz w:val="22"/>
          <w:szCs w:val="22"/>
        </w:rPr>
        <w:t>註</w:t>
      </w:r>
      <w:proofErr w:type="gramEnd"/>
      <w:r w:rsidRPr="00EB409A">
        <w:rPr>
          <w:rFonts w:ascii="Times New Roman" w:eastAsia="新細明體" w:hAnsi="Times New Roman" w:cs="Times New Roman" w:hint="eastAsia"/>
          <w:sz w:val="22"/>
          <w:szCs w:val="22"/>
        </w:rPr>
        <w:t>p.494,n.</w:t>
      </w:r>
      <w:r w:rsidRPr="00EB409A">
        <w:rPr>
          <w:rFonts w:ascii="Times New Roman" w:eastAsia="新細明體" w:hAnsi="Times New Roman" w:cs="Times New Roman"/>
          <w:sz w:val="22"/>
          <w:szCs w:val="22"/>
        </w:rPr>
        <w:t>2]</w:t>
      </w:r>
      <w:r w:rsidRPr="00EB409A">
        <w:rPr>
          <w:rFonts w:ascii="Times New Roman" w:hAnsi="Times New Roman" w:cs="Times New Roman"/>
          <w:sz w:val="22"/>
          <w:szCs w:val="22"/>
        </w:rPr>
        <w:t>《解脫道論》卷</w:t>
      </w:r>
      <w:r w:rsidRPr="00EB409A">
        <w:rPr>
          <w:rFonts w:ascii="Times New Roman" w:hAnsi="Times New Roman" w:cs="Times New Roman"/>
          <w:sz w:val="22"/>
          <w:szCs w:val="22"/>
        </w:rPr>
        <w:t>9</w:t>
      </w:r>
      <w:r w:rsidRPr="00EB409A">
        <w:rPr>
          <w:rFonts w:ascii="Times New Roman" w:hAnsi="Times New Roman" w:cs="Times New Roman"/>
          <w:sz w:val="22"/>
          <w:szCs w:val="22"/>
        </w:rPr>
        <w:t>（大正</w:t>
      </w:r>
      <w:r w:rsidRPr="00EB409A">
        <w:rPr>
          <w:rFonts w:ascii="Times New Roman" w:hAnsi="Times New Roman" w:cs="Times New Roman"/>
          <w:sz w:val="22"/>
          <w:szCs w:val="22"/>
        </w:rPr>
        <w:t>32</w:t>
      </w:r>
      <w:r w:rsidRPr="00EB409A">
        <w:rPr>
          <w:rFonts w:ascii="Times New Roman" w:hAnsi="Times New Roman" w:cs="Times New Roman"/>
          <w:sz w:val="22"/>
          <w:szCs w:val="22"/>
        </w:rPr>
        <w:t>，</w:t>
      </w:r>
      <w:r w:rsidRPr="00EB409A">
        <w:rPr>
          <w:rFonts w:ascii="Times New Roman" w:hAnsi="Times New Roman" w:cs="Times New Roman"/>
          <w:sz w:val="22"/>
          <w:szCs w:val="22"/>
        </w:rPr>
        <w:t>445b</w:t>
      </w:r>
      <w:r w:rsidRPr="00EB409A">
        <w:rPr>
          <w:rFonts w:ascii="Times New Roman" w:hAnsi="Times New Roman" w:cs="Times New Roman"/>
          <w:sz w:val="22"/>
          <w:szCs w:val="22"/>
        </w:rPr>
        <w:t>）。</w:t>
      </w:r>
    </w:p>
  </w:footnote>
  <w:footnote w:id="3">
    <w:p w:rsidR="00745626" w:rsidRPr="00EB409A" w:rsidRDefault="00745626" w:rsidP="008A2099">
      <w:pPr>
        <w:pStyle w:val="a8"/>
        <w:rPr>
          <w:rFonts w:ascii="Times New Roma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hAnsi="Times New Roman" w:cs="Times New Roman" w:hint="eastAsia"/>
          <w:sz w:val="22"/>
          <w:szCs w:val="22"/>
        </w:rPr>
        <w:t>（</w:t>
      </w:r>
      <w:r w:rsidRPr="00EB409A">
        <w:rPr>
          <w:rFonts w:ascii="Times New Roman" w:hAnsi="Times New Roman" w:cs="Times New Roman" w:hint="eastAsia"/>
          <w:sz w:val="22"/>
          <w:szCs w:val="22"/>
        </w:rPr>
        <w:t>1</w:t>
      </w:r>
      <w:r w:rsidRPr="00EB409A">
        <w:rPr>
          <w:rFonts w:ascii="Times New Roman" w:hAnsi="Times New Roman" w:cs="Times New Roman" w:hint="eastAsia"/>
          <w:sz w:val="22"/>
          <w:szCs w:val="22"/>
        </w:rPr>
        <w:t>）</w:t>
      </w:r>
      <w:r w:rsidRPr="00EB409A">
        <w:rPr>
          <w:rFonts w:ascii="Times New Roman" w:eastAsia="新細明體" w:hAnsi="Times New Roman" w:cs="Times New Roman"/>
          <w:sz w:val="22"/>
          <w:szCs w:val="22"/>
        </w:rPr>
        <w:t>[</w:t>
      </w:r>
      <w:r w:rsidRPr="00EB409A">
        <w:rPr>
          <w:rFonts w:ascii="Times New Roman" w:eastAsia="新細明體" w:hAnsi="Times New Roman" w:cs="Times New Roman"/>
          <w:sz w:val="22"/>
          <w:szCs w:val="22"/>
        </w:rPr>
        <w:t>原書</w:t>
      </w:r>
      <w:proofErr w:type="gramStart"/>
      <w:r w:rsidRPr="00EB409A">
        <w:rPr>
          <w:rFonts w:ascii="Times New Roman" w:eastAsia="新細明體" w:hAnsi="Times New Roman" w:cs="Times New Roman"/>
          <w:sz w:val="22"/>
          <w:szCs w:val="22"/>
        </w:rPr>
        <w:t>註</w:t>
      </w:r>
      <w:proofErr w:type="gramEnd"/>
      <w:r w:rsidRPr="00EB409A">
        <w:rPr>
          <w:rFonts w:ascii="Times New Roman" w:eastAsia="新細明體" w:hAnsi="Times New Roman" w:cs="Times New Roman" w:hint="eastAsia"/>
          <w:sz w:val="22"/>
          <w:szCs w:val="22"/>
        </w:rPr>
        <w:t>p.494,n.</w:t>
      </w:r>
      <w:r w:rsidRPr="00EB409A">
        <w:rPr>
          <w:rFonts w:ascii="Times New Roman" w:eastAsia="新細明體" w:hAnsi="Times New Roman" w:cs="Times New Roman"/>
          <w:sz w:val="22"/>
          <w:szCs w:val="22"/>
        </w:rPr>
        <w:t xml:space="preserve">3] </w:t>
      </w:r>
      <w:r w:rsidRPr="00EB409A">
        <w:rPr>
          <w:rFonts w:ascii="Times New Roman" w:hAnsi="Times New Roman" w:cs="Times New Roman"/>
          <w:sz w:val="22"/>
          <w:szCs w:val="22"/>
        </w:rPr>
        <w:t>水</w:t>
      </w:r>
      <w:proofErr w:type="gramStart"/>
      <w:r w:rsidRPr="00EB409A">
        <w:rPr>
          <w:rFonts w:ascii="Times New Roman" w:hAnsi="Times New Roman" w:cs="Times New Roman"/>
          <w:sz w:val="22"/>
          <w:szCs w:val="22"/>
        </w:rPr>
        <w:t>野弘元</w:t>
      </w:r>
      <w:proofErr w:type="gramEnd"/>
      <w:r w:rsidRPr="00EB409A">
        <w:rPr>
          <w:rFonts w:ascii="Times New Roman" w:hAnsi="Times New Roman" w:cs="Times New Roman"/>
          <w:sz w:val="22"/>
          <w:szCs w:val="22"/>
        </w:rPr>
        <w:t>《佛教聖典及其翻譯》（語學論叢第</w:t>
      </w:r>
      <w:r w:rsidRPr="00EB409A">
        <w:rPr>
          <w:rFonts w:ascii="Times New Roman" w:hAnsi="Times New Roman" w:cs="Times New Roman"/>
          <w:sz w:val="22"/>
          <w:szCs w:val="22"/>
        </w:rPr>
        <w:t>1</w:t>
      </w:r>
      <w:r w:rsidRPr="00EB409A">
        <w:rPr>
          <w:rFonts w:ascii="Times New Roman" w:hAnsi="Times New Roman" w:cs="Times New Roman"/>
          <w:sz w:val="22"/>
          <w:szCs w:val="22"/>
        </w:rPr>
        <w:t>輯</w:t>
      </w:r>
      <w:r w:rsidRPr="00EB409A">
        <w:rPr>
          <w:rFonts w:ascii="Times New Roman" w:hAnsi="Times New Roman" w:cs="Times New Roman"/>
          <w:sz w:val="22"/>
          <w:szCs w:val="22"/>
        </w:rPr>
        <w:t>69</w:t>
      </w:r>
      <w:r w:rsidRPr="00EB409A">
        <w:rPr>
          <w:rFonts w:ascii="Times New Roman" w:hAnsi="Times New Roman" w:cs="Times New Roman"/>
          <w:sz w:val="22"/>
          <w:szCs w:val="22"/>
        </w:rPr>
        <w:t>）。</w:t>
      </w:r>
    </w:p>
    <w:p w:rsidR="00745626" w:rsidRPr="00EB409A" w:rsidRDefault="00745626" w:rsidP="00F2647B">
      <w:pPr>
        <w:pStyle w:val="a8"/>
        <w:ind w:leftChars="30" w:left="622" w:hangingChars="250" w:hanging="550"/>
        <w:rPr>
          <w:rFonts w:ascii="Times New Roman" w:eastAsia="標楷體" w:hAnsi="Times New Roman" w:cs="Times New Roman"/>
          <w:sz w:val="22"/>
          <w:szCs w:val="22"/>
        </w:rPr>
      </w:pPr>
      <w:r w:rsidRPr="00EB409A">
        <w:rPr>
          <w:rFonts w:ascii="Times New Roman" w:hAnsi="Times New Roman" w:cs="Times New Roman" w:hint="eastAsia"/>
          <w:sz w:val="22"/>
          <w:szCs w:val="22"/>
        </w:rPr>
        <w:t>（</w:t>
      </w:r>
      <w:r w:rsidRPr="00EB409A">
        <w:rPr>
          <w:rFonts w:ascii="Times New Roman" w:hAnsi="Times New Roman" w:cs="Times New Roman" w:hint="eastAsia"/>
          <w:sz w:val="22"/>
          <w:szCs w:val="22"/>
        </w:rPr>
        <w:t>2</w:t>
      </w:r>
      <w:r w:rsidRPr="00EB409A">
        <w:rPr>
          <w:rFonts w:ascii="Times New Roman" w:hAnsi="Times New Roman" w:cs="Times New Roman" w:hint="eastAsia"/>
          <w:sz w:val="22"/>
          <w:szCs w:val="22"/>
        </w:rPr>
        <w:t>）</w:t>
      </w:r>
      <w:r w:rsidRPr="00EB409A">
        <w:rPr>
          <w:rFonts w:ascii="Times New Roman" w:hAnsi="Times New Roman" w:cs="Times New Roman"/>
          <w:sz w:val="22"/>
          <w:szCs w:val="22"/>
        </w:rPr>
        <w:t>（《佛教文獻研究》水野弘</w:t>
      </w:r>
      <w:proofErr w:type="gramStart"/>
      <w:r w:rsidRPr="00EB409A">
        <w:rPr>
          <w:rFonts w:ascii="Times New Roman" w:hAnsi="Times New Roman" w:cs="Times New Roman"/>
          <w:sz w:val="22"/>
          <w:szCs w:val="22"/>
        </w:rPr>
        <w:t>元著許洋主譯</w:t>
      </w:r>
      <w:proofErr w:type="gramEnd"/>
      <w:r w:rsidRPr="00EB409A">
        <w:rPr>
          <w:rFonts w:ascii="Times New Roman" w:hAnsi="Times New Roman" w:cs="Times New Roman"/>
          <w:sz w:val="22"/>
          <w:szCs w:val="22"/>
        </w:rPr>
        <w:t>《佛教聖典及其翻譯》中華佛學研究所論叢</w:t>
      </w:r>
      <w:r w:rsidRPr="00EB409A">
        <w:rPr>
          <w:rFonts w:ascii="Times New Roman" w:hAnsi="Times New Roman" w:cs="Times New Roman"/>
          <w:sz w:val="22"/>
          <w:szCs w:val="22"/>
        </w:rPr>
        <w:t>22</w:t>
      </w:r>
      <w:r w:rsidRPr="00EB409A">
        <w:rPr>
          <w:rFonts w:ascii="Times New Roman" w:hAnsi="Times New Roman" w:cs="Times New Roman"/>
          <w:sz w:val="22"/>
          <w:szCs w:val="22"/>
        </w:rPr>
        <w:t>）</w:t>
      </w:r>
      <w:r w:rsidRPr="00EB409A">
        <w:rPr>
          <w:rFonts w:ascii="Times New Roman" w:hAnsi="Times New Roman" w:cs="Times New Roman"/>
          <w:sz w:val="22"/>
          <w:szCs w:val="22"/>
        </w:rPr>
        <w:t>p.99</w:t>
      </w:r>
      <w:r w:rsidRPr="00EB409A">
        <w:rPr>
          <w:rFonts w:ascii="Times New Roman" w:hAnsi="Times New Roman" w:cs="Times New Roman"/>
          <w:sz w:val="22"/>
          <w:szCs w:val="22"/>
        </w:rPr>
        <w:t>：</w:t>
      </w:r>
      <w:r w:rsidRPr="00EB409A">
        <w:rPr>
          <w:rFonts w:ascii="Times New Roman" w:hAnsi="Times New Roman" w:cs="Times New Roman" w:hint="eastAsia"/>
          <w:sz w:val="22"/>
          <w:szCs w:val="22"/>
        </w:rPr>
        <w:t>「</w:t>
      </w:r>
      <w:r w:rsidRPr="00EB409A">
        <w:rPr>
          <w:rFonts w:ascii="Times New Roman" w:eastAsia="標楷體" w:hAnsi="Times New Roman" w:cs="Times New Roman"/>
          <w:sz w:val="22"/>
          <w:szCs w:val="22"/>
        </w:rPr>
        <w:t>以《清淨道論》為首的</w:t>
      </w:r>
      <w:proofErr w:type="gramStart"/>
      <w:r w:rsidRPr="00EB409A">
        <w:rPr>
          <w:rFonts w:ascii="Times New Roman" w:eastAsia="標楷體" w:hAnsi="Times New Roman" w:cs="Times New Roman"/>
          <w:sz w:val="22"/>
          <w:szCs w:val="22"/>
        </w:rPr>
        <w:t>現存巴利三藏</w:t>
      </w:r>
      <w:proofErr w:type="gramEnd"/>
      <w:r w:rsidRPr="00EB409A">
        <w:rPr>
          <w:rFonts w:ascii="Times New Roman" w:eastAsia="標楷體" w:hAnsi="Times New Roman" w:cs="Times New Roman"/>
          <w:sz w:val="22"/>
          <w:szCs w:val="22"/>
        </w:rPr>
        <w:t>及</w:t>
      </w:r>
      <w:proofErr w:type="gramStart"/>
      <w:r w:rsidRPr="00EB409A">
        <w:rPr>
          <w:rFonts w:ascii="Times New Roman" w:eastAsia="標楷體" w:hAnsi="Times New Roman" w:cs="Times New Roman"/>
          <w:sz w:val="22"/>
          <w:szCs w:val="22"/>
        </w:rPr>
        <w:t>其他巴利</w:t>
      </w:r>
      <w:proofErr w:type="gramEnd"/>
      <w:r w:rsidRPr="00EB409A">
        <w:rPr>
          <w:rFonts w:ascii="Times New Roman" w:eastAsia="標楷體" w:hAnsi="Times New Roman" w:cs="Times New Roman"/>
          <w:sz w:val="22"/>
          <w:szCs w:val="22"/>
        </w:rPr>
        <w:t>文獻全屬於斯里蘭卡上座部中的正統派即</w:t>
      </w:r>
      <w:proofErr w:type="gramStart"/>
      <w:r w:rsidRPr="00EB409A">
        <w:rPr>
          <w:rFonts w:ascii="Times New Roman" w:eastAsia="標楷體" w:hAnsi="Times New Roman" w:cs="Times New Roman"/>
          <w:sz w:val="22"/>
          <w:szCs w:val="22"/>
        </w:rPr>
        <w:t>大寺派（</w:t>
      </w:r>
      <w:proofErr w:type="gramEnd"/>
      <w:r w:rsidRPr="00EB409A">
        <w:rPr>
          <w:rFonts w:ascii="Times New Roman" w:eastAsia="標楷體" w:hAnsi="Times New Roman" w:cs="Times New Roman"/>
          <w:sz w:val="22"/>
          <w:szCs w:val="22"/>
        </w:rPr>
        <w:t>Mahāvihārika</w:t>
      </w:r>
      <w:r w:rsidRPr="00EB409A">
        <w:rPr>
          <w:rFonts w:ascii="Times New Roman" w:eastAsia="標楷體" w:hAnsi="Times New Roman" w:cs="Times New Roman"/>
          <w:sz w:val="22"/>
          <w:szCs w:val="22"/>
        </w:rPr>
        <w:t>），而《解脫道論》屬於斯里蘭卡上座部中的異端派即無畏山寺派（</w:t>
      </w:r>
      <w:r w:rsidRPr="00EB409A">
        <w:rPr>
          <w:rFonts w:ascii="Times New Roman" w:eastAsia="標楷體" w:hAnsi="Times New Roman" w:cs="Times New Roman"/>
          <w:sz w:val="22"/>
          <w:szCs w:val="22"/>
        </w:rPr>
        <w:t>Abhayagirika</w:t>
      </w:r>
      <w:r w:rsidRPr="00EB409A">
        <w:rPr>
          <w:rFonts w:ascii="Times New Roman" w:eastAsia="標楷體" w:hAnsi="Times New Roman" w:cs="Times New Roman"/>
          <w:sz w:val="22"/>
          <w:szCs w:val="22"/>
        </w:rPr>
        <w:t>）。</w:t>
      </w:r>
      <w:r w:rsidRPr="00EB409A">
        <w:rPr>
          <w:rFonts w:ascii="Times New Roman" w:eastAsia="標楷體" w:hAnsi="Times New Roman" w:cs="Times New Roman" w:hint="eastAsia"/>
          <w:sz w:val="22"/>
          <w:szCs w:val="22"/>
        </w:rPr>
        <w:t>」</w:t>
      </w:r>
    </w:p>
  </w:footnote>
  <w:footnote w:id="4">
    <w:p w:rsidR="00745626" w:rsidRPr="00EB409A" w:rsidRDefault="00745626" w:rsidP="008A2099">
      <w:pPr>
        <w:pStyle w:val="a8"/>
        <w:rPr>
          <w:rFonts w:ascii="Times New Roma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eastAsia="新細明體" w:hAnsi="Times New Roman" w:cs="Times New Roman" w:hint="eastAsia"/>
          <w:sz w:val="22"/>
          <w:szCs w:val="22"/>
        </w:rPr>
        <w:t xml:space="preserve"> </w:t>
      </w:r>
      <w:r w:rsidRPr="00EB409A">
        <w:rPr>
          <w:rFonts w:ascii="Times New Roman" w:eastAsia="新細明體" w:hAnsi="Times New Roman" w:cs="Times New Roman"/>
          <w:sz w:val="22"/>
          <w:szCs w:val="22"/>
        </w:rPr>
        <w:t>[</w:t>
      </w:r>
      <w:r w:rsidRPr="00EB409A">
        <w:rPr>
          <w:rFonts w:ascii="Times New Roman" w:eastAsia="新細明體" w:hAnsi="Times New Roman" w:cs="Times New Roman"/>
          <w:sz w:val="22"/>
          <w:szCs w:val="22"/>
        </w:rPr>
        <w:t>原書</w:t>
      </w:r>
      <w:proofErr w:type="gramStart"/>
      <w:r w:rsidRPr="00EB409A">
        <w:rPr>
          <w:rFonts w:ascii="Times New Roman" w:eastAsia="新細明體" w:hAnsi="Times New Roman" w:cs="Times New Roman"/>
          <w:sz w:val="22"/>
          <w:szCs w:val="22"/>
        </w:rPr>
        <w:t>註</w:t>
      </w:r>
      <w:proofErr w:type="gramEnd"/>
      <w:r w:rsidRPr="00EB409A">
        <w:rPr>
          <w:rFonts w:ascii="Times New Roman" w:eastAsia="新細明體" w:hAnsi="Times New Roman" w:cs="Times New Roman" w:hint="eastAsia"/>
          <w:sz w:val="22"/>
          <w:szCs w:val="22"/>
        </w:rPr>
        <w:t>p.494,n.</w:t>
      </w:r>
      <w:r w:rsidRPr="00EB409A">
        <w:rPr>
          <w:rFonts w:ascii="Times New Roman" w:eastAsia="新細明體" w:hAnsi="Times New Roman" w:cs="Times New Roman"/>
          <w:sz w:val="22"/>
          <w:szCs w:val="22"/>
        </w:rPr>
        <w:t>4]</w:t>
      </w:r>
      <w:r w:rsidRPr="00EB409A">
        <w:rPr>
          <w:rFonts w:ascii="Times New Roman" w:hAnsi="Times New Roman" w:cs="Times New Roman"/>
          <w:sz w:val="22"/>
          <w:szCs w:val="22"/>
        </w:rPr>
        <w:t>《本事經》卷</w:t>
      </w:r>
      <w:r w:rsidRPr="00EB409A">
        <w:rPr>
          <w:rFonts w:ascii="Times New Roman" w:hAnsi="Times New Roman" w:cs="Times New Roman"/>
          <w:sz w:val="22"/>
          <w:szCs w:val="22"/>
        </w:rPr>
        <w:t>5</w:t>
      </w:r>
      <w:r w:rsidRPr="00EB409A">
        <w:rPr>
          <w:rFonts w:ascii="Times New Roman" w:hAnsi="Times New Roman" w:cs="Times New Roman"/>
          <w:sz w:val="22"/>
          <w:szCs w:val="22"/>
        </w:rPr>
        <w:t>（大正</w:t>
      </w:r>
      <w:r w:rsidRPr="00EB409A">
        <w:rPr>
          <w:rFonts w:ascii="Times New Roman" w:hAnsi="Times New Roman" w:cs="Times New Roman"/>
          <w:sz w:val="22"/>
          <w:szCs w:val="22"/>
        </w:rPr>
        <w:t>17</w:t>
      </w:r>
      <w:r w:rsidRPr="00EB409A">
        <w:rPr>
          <w:rFonts w:ascii="Times New Roman" w:hAnsi="Times New Roman" w:cs="Times New Roman"/>
          <w:sz w:val="22"/>
          <w:szCs w:val="22"/>
        </w:rPr>
        <w:t>，</w:t>
      </w:r>
      <w:r w:rsidRPr="00EB409A">
        <w:rPr>
          <w:rFonts w:ascii="Times New Roman" w:hAnsi="Times New Roman" w:cs="Times New Roman"/>
          <w:sz w:val="22"/>
          <w:szCs w:val="22"/>
        </w:rPr>
        <w:t>684a</w:t>
      </w:r>
      <w:r w:rsidRPr="00EB409A">
        <w:rPr>
          <w:rFonts w:ascii="Times New Roman" w:hAnsi="Times New Roman" w:cs="Times New Roman"/>
          <w:sz w:val="22"/>
          <w:szCs w:val="22"/>
        </w:rPr>
        <w:t>）。</w:t>
      </w:r>
    </w:p>
  </w:footnote>
  <w:footnote w:id="5">
    <w:p w:rsidR="00745626" w:rsidRPr="00EB409A" w:rsidRDefault="00745626" w:rsidP="008A2099">
      <w:pPr>
        <w:pStyle w:val="a8"/>
        <w:rPr>
          <w:rFonts w:ascii="Times New Roma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hAnsi="Times New Roman" w:cs="Times New Roman"/>
          <w:sz w:val="22"/>
          <w:szCs w:val="22"/>
        </w:rPr>
        <w:t>（</w:t>
      </w:r>
      <w:r w:rsidRPr="00EB409A">
        <w:rPr>
          <w:rFonts w:ascii="Times New Roman" w:hAnsi="Times New Roman" w:cs="Times New Roman"/>
          <w:sz w:val="22"/>
          <w:szCs w:val="22"/>
        </w:rPr>
        <w:t>1</w:t>
      </w:r>
      <w:r w:rsidRPr="00EB409A">
        <w:rPr>
          <w:rFonts w:ascii="Times New Roman" w:hAnsi="Times New Roman" w:cs="Times New Roman"/>
          <w:sz w:val="22"/>
          <w:szCs w:val="22"/>
        </w:rPr>
        <w:t>）</w:t>
      </w:r>
      <w:r w:rsidRPr="00EB409A">
        <w:rPr>
          <w:rFonts w:ascii="Times New Roman" w:eastAsia="新細明體" w:hAnsi="Times New Roman" w:cs="Times New Roman"/>
          <w:sz w:val="22"/>
          <w:szCs w:val="22"/>
        </w:rPr>
        <w:t>[</w:t>
      </w:r>
      <w:r w:rsidRPr="00EB409A">
        <w:rPr>
          <w:rFonts w:ascii="Times New Roman" w:eastAsia="新細明體" w:hAnsi="Times New Roman" w:cs="Times New Roman"/>
          <w:sz w:val="22"/>
          <w:szCs w:val="22"/>
        </w:rPr>
        <w:t>原書</w:t>
      </w:r>
      <w:proofErr w:type="gramStart"/>
      <w:r w:rsidRPr="00EB409A">
        <w:rPr>
          <w:rFonts w:ascii="Times New Roman" w:eastAsia="新細明體" w:hAnsi="Times New Roman" w:cs="Times New Roman"/>
          <w:sz w:val="22"/>
          <w:szCs w:val="22"/>
        </w:rPr>
        <w:t>註</w:t>
      </w:r>
      <w:proofErr w:type="gramEnd"/>
      <w:r w:rsidRPr="00EB409A">
        <w:rPr>
          <w:rFonts w:ascii="Times New Roman" w:eastAsia="新細明體" w:hAnsi="Times New Roman" w:cs="Times New Roman" w:hint="eastAsia"/>
          <w:sz w:val="22"/>
          <w:szCs w:val="22"/>
        </w:rPr>
        <w:t>p.494,n.</w:t>
      </w:r>
      <w:r w:rsidRPr="00EB409A">
        <w:rPr>
          <w:rFonts w:ascii="Times New Roman" w:eastAsia="新細明體" w:hAnsi="Times New Roman" w:cs="Times New Roman"/>
          <w:sz w:val="22"/>
          <w:szCs w:val="22"/>
        </w:rPr>
        <w:t xml:space="preserve">5] </w:t>
      </w:r>
      <w:r w:rsidRPr="00EB409A">
        <w:rPr>
          <w:rFonts w:ascii="Times New Roman" w:hAnsi="Times New Roman" w:cs="Times New Roman"/>
          <w:sz w:val="22"/>
          <w:szCs w:val="22"/>
        </w:rPr>
        <w:t>渡</w:t>
      </w:r>
      <w:proofErr w:type="gramStart"/>
      <w:r w:rsidRPr="00EB409A">
        <w:rPr>
          <w:rFonts w:ascii="Times New Roman" w:hAnsi="Times New Roman" w:cs="Times New Roman"/>
          <w:sz w:val="22"/>
          <w:szCs w:val="22"/>
        </w:rPr>
        <w:t>邊海旭</w:t>
      </w:r>
      <w:proofErr w:type="gramEnd"/>
      <w:r w:rsidRPr="00EB409A">
        <w:rPr>
          <w:rFonts w:ascii="Times New Roman" w:hAnsi="Times New Roman" w:cs="Times New Roman"/>
          <w:sz w:val="22"/>
          <w:szCs w:val="22"/>
        </w:rPr>
        <w:t>《壺月全集》上卷</w:t>
      </w:r>
      <w:proofErr w:type="gramStart"/>
      <w:r w:rsidRPr="00EB409A">
        <w:rPr>
          <w:rFonts w:ascii="Times New Roman" w:hAnsi="Times New Roman" w:cs="Times New Roman"/>
          <w:sz w:val="22"/>
          <w:szCs w:val="22"/>
        </w:rPr>
        <w:t>（</w:t>
      </w:r>
      <w:proofErr w:type="gramEnd"/>
      <w:r w:rsidRPr="00EB409A">
        <w:rPr>
          <w:rFonts w:ascii="Times New Roman" w:hAnsi="Times New Roman" w:cs="Times New Roman"/>
          <w:sz w:val="22"/>
          <w:szCs w:val="22"/>
        </w:rPr>
        <w:t>p.430</w:t>
      </w:r>
      <w:proofErr w:type="gramStart"/>
      <w:r w:rsidRPr="00EB409A">
        <w:rPr>
          <w:rFonts w:ascii="Times New Roman" w:hAnsi="Times New Roman" w:cs="Times New Roman"/>
          <w:sz w:val="22"/>
          <w:szCs w:val="22"/>
        </w:rPr>
        <w:t>）</w:t>
      </w:r>
      <w:proofErr w:type="gramEnd"/>
    </w:p>
    <w:p w:rsidR="00745626" w:rsidRPr="00EB409A" w:rsidRDefault="00745626" w:rsidP="008A2099">
      <w:pPr>
        <w:pStyle w:val="a8"/>
        <w:ind w:leftChars="30" w:left="512" w:hangingChars="200" w:hanging="440"/>
        <w:rPr>
          <w:rFonts w:ascii="Times New Roman" w:hAnsi="Times New Roman" w:cs="Times New Roman"/>
          <w:sz w:val="22"/>
          <w:szCs w:val="22"/>
        </w:rPr>
      </w:pPr>
      <w:r w:rsidRPr="00EB409A">
        <w:rPr>
          <w:rFonts w:ascii="Times New Roman" w:hAnsi="Times New Roman" w:cs="Times New Roman"/>
          <w:sz w:val="22"/>
          <w:szCs w:val="22"/>
        </w:rPr>
        <w:t>（</w:t>
      </w:r>
      <w:r w:rsidRPr="00EB409A">
        <w:rPr>
          <w:rFonts w:ascii="Times New Roman" w:hAnsi="Times New Roman" w:cs="Times New Roman"/>
          <w:sz w:val="22"/>
          <w:szCs w:val="22"/>
        </w:rPr>
        <w:t>2</w:t>
      </w:r>
      <w:r w:rsidRPr="00EB409A">
        <w:rPr>
          <w:rFonts w:ascii="Times New Roman" w:hAnsi="Times New Roman" w:cs="Times New Roman"/>
          <w:sz w:val="22"/>
          <w:szCs w:val="22"/>
        </w:rPr>
        <w:t>）渡</w:t>
      </w:r>
      <w:proofErr w:type="gramStart"/>
      <w:r w:rsidRPr="00EB409A">
        <w:rPr>
          <w:rFonts w:ascii="Times New Roman" w:hAnsi="Times New Roman" w:cs="Times New Roman"/>
          <w:sz w:val="22"/>
          <w:szCs w:val="22"/>
        </w:rPr>
        <w:t>邊海旭</w:t>
      </w:r>
      <w:proofErr w:type="gramEnd"/>
      <w:r w:rsidRPr="00EB409A">
        <w:rPr>
          <w:rFonts w:ascii="Times New Roman" w:hAnsi="Times New Roman" w:cs="Times New Roman"/>
          <w:sz w:val="22"/>
          <w:szCs w:val="22"/>
        </w:rPr>
        <w:t>《壺月全集》上卷</w:t>
      </w:r>
      <w:proofErr w:type="gramStart"/>
      <w:r w:rsidRPr="00EB409A">
        <w:rPr>
          <w:rFonts w:ascii="Times New Roman" w:hAnsi="Times New Roman" w:cs="Times New Roman"/>
          <w:sz w:val="22"/>
          <w:szCs w:val="22"/>
        </w:rPr>
        <w:t>（</w:t>
      </w:r>
      <w:proofErr w:type="gramEnd"/>
      <w:r w:rsidRPr="00EB409A">
        <w:rPr>
          <w:rFonts w:ascii="Times New Roman" w:hAnsi="Times New Roman" w:cs="Times New Roman"/>
          <w:sz w:val="22"/>
          <w:szCs w:val="22"/>
        </w:rPr>
        <w:t>p.430</w:t>
      </w:r>
      <w:proofErr w:type="gramStart"/>
      <w:r w:rsidRPr="00EB409A">
        <w:rPr>
          <w:rFonts w:ascii="Times New Roman" w:hAnsi="Times New Roman" w:cs="Times New Roman"/>
          <w:sz w:val="22"/>
          <w:szCs w:val="22"/>
        </w:rPr>
        <w:t>）</w:t>
      </w:r>
      <w:proofErr w:type="gramEnd"/>
      <w:r w:rsidRPr="00EB409A">
        <w:rPr>
          <w:rFonts w:ascii="Times New Roman" w:hAnsi="Times New Roman" w:cs="Times New Roman"/>
          <w:sz w:val="22"/>
          <w:szCs w:val="22"/>
        </w:rPr>
        <w:t>：</w:t>
      </w:r>
    </w:p>
    <w:p w:rsidR="00745626" w:rsidRPr="00EB409A" w:rsidRDefault="00745626" w:rsidP="008A2099">
      <w:pPr>
        <w:pStyle w:val="a8"/>
        <w:ind w:leftChars="250" w:left="600"/>
        <w:rPr>
          <w:rFonts w:ascii="Times New Roman" w:hAnsi="Times New Roman" w:cs="Times New Roman"/>
          <w:sz w:val="22"/>
          <w:szCs w:val="22"/>
          <w:lang w:eastAsia="ja-JP"/>
        </w:rPr>
      </w:pPr>
      <w:r w:rsidRPr="00EB409A">
        <w:rPr>
          <w:rFonts w:ascii="Times New Roman" w:eastAsia="標楷體" w:hAnsi="Times New Roman" w:cs="Times New Roman"/>
          <w:sz w:val="22"/>
          <w:szCs w:val="22"/>
          <w:lang w:eastAsia="ja-JP"/>
        </w:rPr>
        <w:t>南傳の本事經が上座部所誦のものなることは固より茲に說くを要せず。漢本は其法相が多く發智俱舍の所說と類するより推し，且つ弉三藏が之を一切有宗所誦の諸論と共に將來し，之を小乘部に收めて飜傳したるに，照ら其有部に屬するものなること容易に推斷し得べし。</w:t>
      </w:r>
    </w:p>
    <w:p w:rsidR="00745626" w:rsidRPr="00EB409A" w:rsidRDefault="00745626" w:rsidP="008A2099">
      <w:pPr>
        <w:pStyle w:val="a8"/>
        <w:ind w:leftChars="250" w:left="600"/>
        <w:rPr>
          <w:rFonts w:ascii="Times New Roman" w:hAnsi="Times New Roman" w:cs="Times New Roman"/>
          <w:sz w:val="22"/>
          <w:szCs w:val="22"/>
        </w:rPr>
      </w:pPr>
      <w:proofErr w:type="gramStart"/>
      <w:r w:rsidRPr="00EB409A">
        <w:rPr>
          <w:rFonts w:ascii="Times New Roman" w:hAnsi="Times New Roman" w:cs="Times New Roman" w:hint="eastAsia"/>
          <w:sz w:val="22"/>
          <w:szCs w:val="22"/>
        </w:rPr>
        <w:t>（</w:t>
      </w:r>
      <w:proofErr w:type="gramEnd"/>
      <w:r w:rsidRPr="00EB409A">
        <w:rPr>
          <w:rFonts w:ascii="Times New Roman" w:hAnsi="Times New Roman" w:cs="Times New Roman" w:hint="eastAsia"/>
          <w:sz w:val="22"/>
          <w:szCs w:val="22"/>
        </w:rPr>
        <w:t>南傳的本事經是上座部的誦本這本來是不用再提的。漢譯本的法相很多由此來推測應是從</w:t>
      </w:r>
      <w:proofErr w:type="gramStart"/>
      <w:r w:rsidRPr="00EB409A">
        <w:rPr>
          <w:rFonts w:ascii="Times New Roman" w:hAnsi="Times New Roman" w:cs="Times New Roman" w:hint="eastAsia"/>
          <w:sz w:val="22"/>
          <w:szCs w:val="22"/>
        </w:rPr>
        <w:t>發智與俱舍所說應</w:t>
      </w:r>
      <w:proofErr w:type="gramEnd"/>
      <w:r w:rsidRPr="00EB409A">
        <w:rPr>
          <w:rFonts w:ascii="Times New Roman" w:hAnsi="Times New Roman" w:cs="Times New Roman" w:hint="eastAsia"/>
          <w:sz w:val="22"/>
          <w:szCs w:val="22"/>
        </w:rPr>
        <w:t>是歸於同一類的，而且玄奘三藏是把它連同一切</w:t>
      </w:r>
      <w:proofErr w:type="gramStart"/>
      <w:r w:rsidRPr="00EB409A">
        <w:rPr>
          <w:rFonts w:ascii="Times New Roman" w:hAnsi="Times New Roman" w:cs="Times New Roman" w:hint="eastAsia"/>
          <w:sz w:val="22"/>
          <w:szCs w:val="22"/>
        </w:rPr>
        <w:t>有宗所誦諸論</w:t>
      </w:r>
      <w:proofErr w:type="gramEnd"/>
      <w:r w:rsidRPr="00EB409A">
        <w:rPr>
          <w:rFonts w:ascii="Times New Roman" w:hAnsi="Times New Roman" w:cs="Times New Roman" w:hint="eastAsia"/>
          <w:sz w:val="22"/>
          <w:szCs w:val="22"/>
        </w:rPr>
        <w:t>收集在一起，雖然把它收錄在</w:t>
      </w:r>
      <w:proofErr w:type="gramStart"/>
      <w:r w:rsidRPr="00EB409A">
        <w:rPr>
          <w:rFonts w:ascii="Times New Roman" w:hAnsi="Times New Roman" w:cs="Times New Roman" w:hint="eastAsia"/>
          <w:sz w:val="22"/>
          <w:szCs w:val="22"/>
        </w:rPr>
        <w:t>小乘部中</w:t>
      </w:r>
      <w:proofErr w:type="gramEnd"/>
      <w:r w:rsidRPr="00EB409A">
        <w:rPr>
          <w:rFonts w:ascii="Times New Roman" w:hAnsi="Times New Roman" w:cs="Times New Roman" w:hint="eastAsia"/>
          <w:sz w:val="22"/>
          <w:szCs w:val="22"/>
        </w:rPr>
        <w:t>翻譯流傳，照道理它應該是屬於有部經典，這一點是很容易推斷的結果。）</w:t>
      </w:r>
    </w:p>
  </w:footnote>
  <w:footnote w:id="6">
    <w:p w:rsidR="00745626" w:rsidRPr="00EB409A" w:rsidRDefault="00745626" w:rsidP="00F2647B">
      <w:pPr>
        <w:pStyle w:val="a8"/>
        <w:ind w:left="110" w:hangingChars="50" w:hanging="110"/>
        <w:rPr>
          <w:rFonts w:ascii="Times New Roma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hAnsi="Times New Roman" w:cs="Times New Roman"/>
          <w:sz w:val="22"/>
          <w:szCs w:val="22"/>
        </w:rPr>
        <w:t>《大阿羅漢難提蜜多羅所說法住記》卷</w:t>
      </w:r>
      <w:r w:rsidRPr="00EB409A">
        <w:rPr>
          <w:rFonts w:ascii="Times New Roman" w:hAnsi="Times New Roman" w:cs="Times New Roman"/>
          <w:sz w:val="22"/>
          <w:szCs w:val="22"/>
        </w:rPr>
        <w:t>1</w:t>
      </w:r>
      <w:r w:rsidRPr="00EB409A">
        <w:rPr>
          <w:rFonts w:ascii="Times New Roman" w:hAnsi="Times New Roman" w:cs="Times New Roman" w:hint="eastAsia"/>
          <w:sz w:val="22"/>
          <w:szCs w:val="22"/>
        </w:rPr>
        <w:t>（大正</w:t>
      </w:r>
      <w:r w:rsidRPr="00EB409A">
        <w:rPr>
          <w:rFonts w:ascii="Times New Roman" w:hAnsi="Times New Roman" w:cs="Times New Roman"/>
          <w:sz w:val="22"/>
          <w:szCs w:val="22"/>
        </w:rPr>
        <w:t>49</w:t>
      </w:r>
      <w:r w:rsidRPr="00EB409A">
        <w:rPr>
          <w:rFonts w:ascii="Times New Roman" w:hAnsi="Times New Roman" w:cs="Times New Roman" w:hint="eastAsia"/>
          <w:sz w:val="22"/>
          <w:szCs w:val="22"/>
        </w:rPr>
        <w:t>，</w:t>
      </w:r>
      <w:r w:rsidRPr="00EB409A">
        <w:rPr>
          <w:rFonts w:ascii="Times New Roman" w:hAnsi="Times New Roman" w:cs="Times New Roman"/>
          <w:sz w:val="22"/>
          <w:szCs w:val="22"/>
        </w:rPr>
        <w:t>14b4-8</w:t>
      </w:r>
      <w:r w:rsidRPr="00EB409A">
        <w:rPr>
          <w:rFonts w:ascii="Times New Roman" w:hAnsi="Times New Roman" w:cs="Times New Roman" w:hint="eastAsia"/>
          <w:sz w:val="22"/>
          <w:szCs w:val="22"/>
        </w:rPr>
        <w:t>）</w:t>
      </w:r>
      <w:r w:rsidRPr="00EB409A">
        <w:rPr>
          <w:rFonts w:ascii="Times New Roman" w:hAnsi="Times New Roman" w:cs="Times New Roman"/>
          <w:sz w:val="22"/>
          <w:szCs w:val="22"/>
        </w:rPr>
        <w:t>：</w:t>
      </w:r>
    </w:p>
    <w:p w:rsidR="00745626" w:rsidRPr="00EB409A" w:rsidRDefault="00745626" w:rsidP="008A2099">
      <w:pPr>
        <w:pStyle w:val="a8"/>
        <w:ind w:leftChars="70" w:left="168"/>
        <w:rPr>
          <w:rFonts w:ascii="Times New Roman" w:hAnsi="Times New Roman" w:cs="Times New Roman"/>
          <w:sz w:val="22"/>
          <w:szCs w:val="22"/>
        </w:rPr>
      </w:pPr>
      <w:r w:rsidRPr="00EB409A">
        <w:rPr>
          <w:rFonts w:ascii="Times New Roman" w:eastAsia="標楷體" w:hAnsi="Times New Roman" w:cs="Times New Roman"/>
          <w:sz w:val="22"/>
          <w:szCs w:val="22"/>
        </w:rPr>
        <w:t>有</w:t>
      </w:r>
      <w:r w:rsidRPr="00EB409A">
        <w:rPr>
          <w:rFonts w:ascii="Times New Roman" w:eastAsia="標楷體" w:hAnsi="Times New Roman" w:cs="Times New Roman"/>
          <w:b/>
          <w:sz w:val="22"/>
          <w:szCs w:val="22"/>
        </w:rPr>
        <w:t>五阿</w:t>
      </w:r>
      <w:proofErr w:type="gramStart"/>
      <w:r w:rsidRPr="00EB409A">
        <w:rPr>
          <w:rFonts w:ascii="Times New Roman" w:eastAsia="標楷體" w:hAnsi="Times New Roman" w:cs="Times New Roman"/>
          <w:b/>
          <w:sz w:val="22"/>
          <w:szCs w:val="22"/>
        </w:rPr>
        <w:t>笈</w:t>
      </w:r>
      <w:proofErr w:type="gramEnd"/>
      <w:r w:rsidRPr="00EB409A">
        <w:rPr>
          <w:rFonts w:ascii="Times New Roman" w:eastAsia="標楷體" w:hAnsi="Times New Roman" w:cs="Times New Roman"/>
          <w:b/>
          <w:sz w:val="22"/>
          <w:szCs w:val="22"/>
        </w:rPr>
        <w:t>摩</w:t>
      </w:r>
      <w:r w:rsidRPr="00EB409A">
        <w:rPr>
          <w:rFonts w:ascii="Times New Roman" w:eastAsia="標楷體" w:hAnsi="Times New Roman" w:cs="Times New Roman"/>
          <w:sz w:val="22"/>
          <w:szCs w:val="22"/>
        </w:rPr>
        <w:t>，</w:t>
      </w:r>
      <w:proofErr w:type="gramStart"/>
      <w:r w:rsidRPr="00EB409A">
        <w:rPr>
          <w:rFonts w:ascii="Times New Roman" w:eastAsia="標楷體" w:hAnsi="Times New Roman" w:cs="Times New Roman"/>
          <w:sz w:val="22"/>
          <w:szCs w:val="22"/>
        </w:rPr>
        <w:t>謂長阿笈</w:t>
      </w:r>
      <w:proofErr w:type="gramEnd"/>
      <w:r w:rsidRPr="00EB409A">
        <w:rPr>
          <w:rFonts w:ascii="Times New Roman" w:eastAsia="標楷體" w:hAnsi="Times New Roman" w:cs="Times New Roman"/>
          <w:sz w:val="22"/>
          <w:szCs w:val="22"/>
        </w:rPr>
        <w:t>摩、中阿</w:t>
      </w:r>
      <w:proofErr w:type="gramStart"/>
      <w:r w:rsidRPr="00EB409A">
        <w:rPr>
          <w:rFonts w:ascii="Times New Roman" w:eastAsia="標楷體" w:hAnsi="Times New Roman" w:cs="Times New Roman"/>
          <w:sz w:val="22"/>
          <w:szCs w:val="22"/>
        </w:rPr>
        <w:t>笈</w:t>
      </w:r>
      <w:proofErr w:type="gramEnd"/>
      <w:r w:rsidRPr="00EB409A">
        <w:rPr>
          <w:rFonts w:ascii="Times New Roman" w:eastAsia="標楷體" w:hAnsi="Times New Roman" w:cs="Times New Roman"/>
          <w:sz w:val="22"/>
          <w:szCs w:val="22"/>
        </w:rPr>
        <w:t>摩、增</w:t>
      </w:r>
      <w:proofErr w:type="gramStart"/>
      <w:r w:rsidRPr="00EB409A">
        <w:rPr>
          <w:rFonts w:ascii="Times New Roman" w:eastAsia="標楷體" w:hAnsi="Times New Roman" w:cs="Times New Roman"/>
          <w:sz w:val="22"/>
          <w:szCs w:val="22"/>
        </w:rPr>
        <w:t>一</w:t>
      </w:r>
      <w:proofErr w:type="gramEnd"/>
      <w:r w:rsidRPr="00EB409A">
        <w:rPr>
          <w:rFonts w:ascii="Times New Roman" w:eastAsia="標楷體" w:hAnsi="Times New Roman" w:cs="Times New Roman"/>
          <w:sz w:val="22"/>
          <w:szCs w:val="22"/>
        </w:rPr>
        <w:t>阿</w:t>
      </w:r>
      <w:proofErr w:type="gramStart"/>
      <w:r w:rsidRPr="00EB409A">
        <w:rPr>
          <w:rFonts w:ascii="Times New Roman" w:eastAsia="標楷體" w:hAnsi="Times New Roman" w:cs="Times New Roman"/>
          <w:sz w:val="22"/>
          <w:szCs w:val="22"/>
        </w:rPr>
        <w:t>笈</w:t>
      </w:r>
      <w:proofErr w:type="gramEnd"/>
      <w:r w:rsidRPr="00EB409A">
        <w:rPr>
          <w:rFonts w:ascii="Times New Roman" w:eastAsia="標楷體" w:hAnsi="Times New Roman" w:cs="Times New Roman"/>
          <w:sz w:val="22"/>
          <w:szCs w:val="22"/>
        </w:rPr>
        <w:t>摩、相應阿</w:t>
      </w:r>
      <w:proofErr w:type="gramStart"/>
      <w:r w:rsidRPr="00EB409A">
        <w:rPr>
          <w:rFonts w:ascii="Times New Roman" w:eastAsia="標楷體" w:hAnsi="Times New Roman" w:cs="Times New Roman"/>
          <w:sz w:val="22"/>
          <w:szCs w:val="22"/>
        </w:rPr>
        <w:t>笈</w:t>
      </w:r>
      <w:proofErr w:type="gramEnd"/>
      <w:r w:rsidRPr="00EB409A">
        <w:rPr>
          <w:rFonts w:ascii="Times New Roman" w:eastAsia="標楷體" w:hAnsi="Times New Roman" w:cs="Times New Roman"/>
          <w:sz w:val="22"/>
          <w:szCs w:val="22"/>
        </w:rPr>
        <w:t>摩、</w:t>
      </w:r>
      <w:proofErr w:type="gramStart"/>
      <w:r w:rsidRPr="00EB409A">
        <w:rPr>
          <w:rFonts w:ascii="Times New Roman" w:eastAsia="標楷體" w:hAnsi="Times New Roman" w:cs="Times New Roman"/>
          <w:sz w:val="22"/>
          <w:szCs w:val="22"/>
        </w:rPr>
        <w:t>雜類阿笈</w:t>
      </w:r>
      <w:proofErr w:type="gramEnd"/>
      <w:r w:rsidRPr="00EB409A">
        <w:rPr>
          <w:rFonts w:ascii="Times New Roman" w:eastAsia="標楷體" w:hAnsi="Times New Roman" w:cs="Times New Roman"/>
          <w:sz w:val="22"/>
          <w:szCs w:val="22"/>
        </w:rPr>
        <w:t>摩。</w:t>
      </w:r>
      <w:proofErr w:type="gramStart"/>
      <w:r w:rsidRPr="00EB409A">
        <w:rPr>
          <w:rFonts w:ascii="Times New Roman" w:eastAsia="標楷體" w:hAnsi="Times New Roman" w:cs="Times New Roman"/>
          <w:sz w:val="22"/>
          <w:szCs w:val="22"/>
        </w:rPr>
        <w:t>毘柰耶藏中有苾芻戒經、苾芻尼戒經</w:t>
      </w:r>
      <w:proofErr w:type="gramEnd"/>
      <w:r w:rsidRPr="00EB409A">
        <w:rPr>
          <w:rFonts w:ascii="Times New Roman" w:eastAsia="標楷體" w:hAnsi="Times New Roman" w:cs="Times New Roman"/>
          <w:sz w:val="22"/>
          <w:szCs w:val="22"/>
        </w:rPr>
        <w:t>，</w:t>
      </w:r>
      <w:proofErr w:type="gramStart"/>
      <w:r w:rsidRPr="00EB409A">
        <w:rPr>
          <w:rFonts w:ascii="Times New Roman" w:eastAsia="標楷體" w:hAnsi="Times New Roman" w:cs="Times New Roman"/>
          <w:sz w:val="22"/>
          <w:szCs w:val="22"/>
        </w:rPr>
        <w:t>分別戒本諸蘊</w:t>
      </w:r>
      <w:proofErr w:type="gramEnd"/>
      <w:r w:rsidRPr="00EB409A">
        <w:rPr>
          <w:rFonts w:ascii="Times New Roman" w:eastAsia="標楷體" w:hAnsi="Times New Roman" w:cs="Times New Roman"/>
          <w:sz w:val="22"/>
          <w:szCs w:val="22"/>
        </w:rPr>
        <w:t>差別及增一律。阿</w:t>
      </w:r>
      <w:proofErr w:type="gramStart"/>
      <w:r w:rsidRPr="00EB409A">
        <w:rPr>
          <w:rFonts w:ascii="Times New Roman" w:eastAsia="標楷體" w:hAnsi="Times New Roman" w:cs="Times New Roman"/>
          <w:sz w:val="22"/>
          <w:szCs w:val="22"/>
        </w:rPr>
        <w:t>毘</w:t>
      </w:r>
      <w:proofErr w:type="gramEnd"/>
      <w:r w:rsidRPr="00EB409A">
        <w:rPr>
          <w:rFonts w:ascii="Times New Roman" w:eastAsia="標楷體" w:hAnsi="Times New Roman" w:cs="Times New Roman"/>
          <w:sz w:val="22"/>
          <w:szCs w:val="22"/>
        </w:rPr>
        <w:t>達</w:t>
      </w:r>
      <w:proofErr w:type="gramStart"/>
      <w:r w:rsidRPr="00EB409A">
        <w:rPr>
          <w:rFonts w:ascii="Times New Roman" w:eastAsia="標楷體" w:hAnsi="Times New Roman" w:cs="Times New Roman"/>
          <w:sz w:val="22"/>
          <w:szCs w:val="22"/>
        </w:rPr>
        <w:t>磨藏中</w:t>
      </w:r>
      <w:proofErr w:type="gramEnd"/>
      <w:r w:rsidRPr="00EB409A">
        <w:rPr>
          <w:rFonts w:ascii="Times New Roman" w:eastAsia="標楷體" w:hAnsi="Times New Roman" w:cs="Times New Roman"/>
          <w:sz w:val="22"/>
          <w:szCs w:val="22"/>
        </w:rPr>
        <w:t>，有</w:t>
      </w:r>
      <w:r w:rsidRPr="00EB409A">
        <w:rPr>
          <w:rFonts w:ascii="Times New Roman" w:eastAsia="標楷體" w:hAnsi="Times New Roman" w:cs="Times New Roman"/>
          <w:b/>
          <w:sz w:val="22"/>
          <w:szCs w:val="22"/>
        </w:rPr>
        <w:t>攝六問相應</w:t>
      </w:r>
      <w:proofErr w:type="gramStart"/>
      <w:r w:rsidRPr="00EB409A">
        <w:rPr>
          <w:rFonts w:ascii="Times New Roman" w:eastAsia="標楷體" w:hAnsi="Times New Roman" w:cs="Times New Roman"/>
          <w:b/>
          <w:sz w:val="22"/>
          <w:szCs w:val="22"/>
        </w:rPr>
        <w:t>發趣</w:t>
      </w:r>
      <w:r w:rsidRPr="00EB409A">
        <w:rPr>
          <w:rFonts w:ascii="Times New Roman" w:eastAsia="標楷體" w:hAnsi="Times New Roman" w:cs="Times New Roman"/>
          <w:sz w:val="22"/>
          <w:szCs w:val="22"/>
        </w:rPr>
        <w:t>等</w:t>
      </w:r>
      <w:proofErr w:type="gramEnd"/>
      <w:r w:rsidRPr="00EB409A">
        <w:rPr>
          <w:rFonts w:ascii="Times New Roman" w:eastAsia="標楷體" w:hAnsi="Times New Roman" w:cs="Times New Roman"/>
          <w:sz w:val="22"/>
          <w:szCs w:val="22"/>
        </w:rPr>
        <w:t>。</w:t>
      </w:r>
    </w:p>
  </w:footnote>
  <w:footnote w:id="7">
    <w:p w:rsidR="00745626" w:rsidRPr="00EB409A" w:rsidRDefault="00745626" w:rsidP="00F2647B">
      <w:pPr>
        <w:pStyle w:val="a8"/>
        <w:ind w:left="110" w:hangingChars="50" w:hanging="110"/>
        <w:rPr>
          <w:rFonts w:ascii="Times New Roma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hAnsi="Times New Roman" w:cs="Times New Roman" w:hint="eastAsia"/>
          <w:sz w:val="22"/>
          <w:szCs w:val="22"/>
        </w:rPr>
        <w:t xml:space="preserve"> </w:t>
      </w:r>
      <w:r w:rsidRPr="00EB409A">
        <w:rPr>
          <w:rFonts w:ascii="Times New Roman" w:hAnsi="Times New Roman" w:cs="Times New Roman"/>
          <w:sz w:val="22"/>
          <w:szCs w:val="22"/>
        </w:rPr>
        <w:t>參見《原始佛教聖典之集成》</w:t>
      </w:r>
      <w:r w:rsidRPr="00EB409A">
        <w:rPr>
          <w:rFonts w:ascii="Times New Roman" w:hAnsi="Times New Roman" w:cs="Times New Roman" w:hint="eastAsia"/>
          <w:sz w:val="22"/>
          <w:szCs w:val="22"/>
        </w:rPr>
        <w:t>，第</w:t>
      </w:r>
      <w:r w:rsidRPr="00EB409A">
        <w:rPr>
          <w:rFonts w:ascii="Times New Roman" w:hAnsi="Times New Roman" w:cs="Times New Roman" w:hint="eastAsia"/>
          <w:sz w:val="22"/>
          <w:szCs w:val="22"/>
        </w:rPr>
        <w:t>7</w:t>
      </w:r>
      <w:r w:rsidRPr="00EB409A">
        <w:rPr>
          <w:rFonts w:ascii="Times New Roman" w:hAnsi="Times New Roman" w:cs="Times New Roman" w:hint="eastAsia"/>
          <w:sz w:val="22"/>
          <w:szCs w:val="22"/>
        </w:rPr>
        <w:t>章，第</w:t>
      </w:r>
      <w:r w:rsidRPr="00EB409A">
        <w:rPr>
          <w:rFonts w:ascii="Times New Roman" w:hAnsi="Times New Roman" w:cs="Times New Roman" w:hint="eastAsia"/>
          <w:sz w:val="22"/>
          <w:szCs w:val="22"/>
        </w:rPr>
        <w:t>1</w:t>
      </w:r>
      <w:r w:rsidRPr="00EB409A">
        <w:rPr>
          <w:rFonts w:ascii="Times New Roman" w:hAnsi="Times New Roman" w:cs="Times New Roman" w:hint="eastAsia"/>
          <w:sz w:val="22"/>
          <w:szCs w:val="22"/>
        </w:rPr>
        <w:t>節，</w:t>
      </w:r>
      <w:r w:rsidRPr="00EB409A">
        <w:rPr>
          <w:rFonts w:ascii="Times New Roman" w:eastAsia="標楷體" w:hAnsi="Times New Roman" w:cs="Times New Roman"/>
          <w:sz w:val="22"/>
          <w:szCs w:val="22"/>
        </w:rPr>
        <w:t>p.474</w:t>
      </w:r>
      <w:r w:rsidRPr="00EB409A">
        <w:rPr>
          <w:rFonts w:ascii="Times New Roman" w:hAnsi="Times New Roman" w:cs="Times New Roman"/>
          <w:sz w:val="22"/>
          <w:szCs w:val="22"/>
        </w:rPr>
        <w:t>：</w:t>
      </w:r>
    </w:p>
    <w:p w:rsidR="00745626" w:rsidRPr="00EB409A" w:rsidRDefault="00745626" w:rsidP="008A2099">
      <w:pPr>
        <w:pStyle w:val="a8"/>
        <w:ind w:leftChars="80" w:left="192"/>
        <w:rPr>
          <w:rFonts w:ascii="Times New Roman" w:hAnsi="Times New Roman" w:cs="Times New Roman"/>
          <w:sz w:val="22"/>
          <w:szCs w:val="22"/>
        </w:rPr>
      </w:pPr>
      <w:r w:rsidRPr="00EB409A">
        <w:rPr>
          <w:rFonts w:ascii="Times New Roman" w:eastAsia="標楷體" w:hAnsi="Times New Roman" w:cs="Times New Roman"/>
          <w:sz w:val="22"/>
          <w:szCs w:val="22"/>
        </w:rPr>
        <w:t>銅</w:t>
      </w:r>
      <w:proofErr w:type="gramStart"/>
      <w:r w:rsidRPr="00EB409A">
        <w:rPr>
          <w:rFonts w:ascii="Times New Roman" w:eastAsia="標楷體" w:hAnsi="Times New Roman" w:cs="Times New Roman"/>
          <w:sz w:val="22"/>
          <w:szCs w:val="22"/>
        </w:rPr>
        <w:t>鍱</w:t>
      </w:r>
      <w:proofErr w:type="gramEnd"/>
      <w:r w:rsidRPr="00EB409A">
        <w:rPr>
          <w:rFonts w:ascii="Times New Roman" w:eastAsia="標楷體" w:hAnsi="Times New Roman" w:cs="Times New Roman"/>
          <w:sz w:val="22"/>
          <w:szCs w:val="22"/>
        </w:rPr>
        <w:t>部總稱為「五部」</w:t>
      </w:r>
      <w:proofErr w:type="gramStart"/>
      <w:r w:rsidRPr="00EB409A">
        <w:rPr>
          <w:rFonts w:ascii="Times New Roman" w:eastAsia="標楷體" w:hAnsi="Times New Roman" w:cs="Times New Roman"/>
          <w:sz w:val="22"/>
          <w:szCs w:val="22"/>
        </w:rPr>
        <w:t>（</w:t>
      </w:r>
      <w:proofErr w:type="gramEnd"/>
      <w:r w:rsidRPr="00EB409A">
        <w:rPr>
          <w:rFonts w:ascii="Times New Roman" w:eastAsia="標楷體" w:hAnsi="Times New Roman" w:cs="Times New Roman"/>
          <w:sz w:val="22"/>
          <w:szCs w:val="22"/>
        </w:rPr>
        <w:t>五尼柯耶</w:t>
      </w:r>
      <w:r w:rsidRPr="00EB409A">
        <w:rPr>
          <w:rFonts w:ascii="Times New Roman" w:eastAsia="標楷體" w:hAnsi="Times New Roman" w:cs="Times New Roman"/>
          <w:sz w:val="22"/>
          <w:szCs w:val="22"/>
        </w:rPr>
        <w:t>pañca-nikāya</w:t>
      </w:r>
      <w:r w:rsidRPr="00EB409A">
        <w:rPr>
          <w:rFonts w:ascii="Times New Roman" w:eastAsia="標楷體" w:hAnsi="Times New Roman" w:cs="Times New Roman"/>
          <w:sz w:val="22"/>
          <w:szCs w:val="22"/>
        </w:rPr>
        <w:t>）</w:t>
      </w:r>
      <w:r w:rsidRPr="00EB409A">
        <w:rPr>
          <w:rFonts w:asciiTheme="minorEastAsia" w:hAnsiTheme="minorEastAsia" w:cs="Times New Roman"/>
          <w:sz w:val="22"/>
          <w:szCs w:val="22"/>
        </w:rPr>
        <w:t>──</w:t>
      </w:r>
      <w:r w:rsidRPr="00EB409A">
        <w:rPr>
          <w:rFonts w:ascii="Times New Roman" w:eastAsia="標楷體" w:hAnsi="Times New Roman" w:cs="Times New Roman"/>
          <w:sz w:val="22"/>
          <w:szCs w:val="22"/>
        </w:rPr>
        <w:t>長、中、相應、增支、雜；或總稱為「五阿含」「</w:t>
      </w:r>
      <w:proofErr w:type="gramStart"/>
      <w:r w:rsidRPr="00EB409A">
        <w:rPr>
          <w:rFonts w:ascii="Times New Roman" w:eastAsia="標楷體" w:hAnsi="Times New Roman" w:cs="Times New Roman"/>
          <w:sz w:val="22"/>
          <w:szCs w:val="22"/>
        </w:rPr>
        <w:t>（</w:t>
      </w:r>
      <w:proofErr w:type="gramEnd"/>
      <w:r w:rsidRPr="00EB409A">
        <w:rPr>
          <w:rFonts w:ascii="Times New Roman" w:eastAsia="標楷體" w:hAnsi="Times New Roman" w:cs="Times New Roman"/>
          <w:b/>
          <w:sz w:val="22"/>
          <w:szCs w:val="22"/>
        </w:rPr>
        <w:t>五阿</w:t>
      </w:r>
      <w:proofErr w:type="gramStart"/>
      <w:r w:rsidRPr="00EB409A">
        <w:rPr>
          <w:rFonts w:ascii="Times New Roman" w:eastAsia="標楷體" w:hAnsi="Times New Roman" w:cs="Times New Roman"/>
          <w:b/>
          <w:sz w:val="22"/>
          <w:szCs w:val="22"/>
        </w:rPr>
        <w:t>笈</w:t>
      </w:r>
      <w:proofErr w:type="gramEnd"/>
      <w:r w:rsidRPr="00EB409A">
        <w:rPr>
          <w:rFonts w:ascii="Times New Roman" w:eastAsia="標楷體" w:hAnsi="Times New Roman" w:cs="Times New Roman"/>
          <w:b/>
          <w:sz w:val="22"/>
          <w:szCs w:val="22"/>
        </w:rPr>
        <w:t>摩</w:t>
      </w:r>
      <w:r w:rsidRPr="00EB409A">
        <w:rPr>
          <w:rFonts w:ascii="Times New Roman" w:eastAsia="標楷體" w:hAnsi="Times New Roman" w:cs="Times New Roman"/>
          <w:sz w:val="22"/>
          <w:szCs w:val="22"/>
        </w:rPr>
        <w:t>Panca āgama</w:t>
      </w:r>
      <w:r w:rsidRPr="00EB409A">
        <w:rPr>
          <w:rFonts w:ascii="Times New Roman" w:eastAsia="標楷體" w:hAnsi="Times New Roman" w:cs="Times New Roman"/>
          <w:sz w:val="22"/>
          <w:szCs w:val="22"/>
        </w:rPr>
        <w:t>）。雜部</w:t>
      </w:r>
      <w:proofErr w:type="gramStart"/>
      <w:r w:rsidRPr="00EB409A">
        <w:rPr>
          <w:rFonts w:ascii="Times New Roman" w:eastAsia="標楷體" w:hAnsi="Times New Roman" w:cs="Times New Roman"/>
          <w:sz w:val="22"/>
          <w:szCs w:val="22"/>
        </w:rPr>
        <w:t>（</w:t>
      </w:r>
      <w:proofErr w:type="gramEnd"/>
      <w:r w:rsidRPr="00EB409A">
        <w:rPr>
          <w:rFonts w:ascii="Times New Roman" w:eastAsia="標楷體" w:hAnsi="Times New Roman" w:cs="Times New Roman"/>
          <w:sz w:val="22"/>
          <w:szCs w:val="22"/>
        </w:rPr>
        <w:t>Khuddaka-nikāya</w:t>
      </w:r>
      <w:r w:rsidRPr="00EB409A">
        <w:rPr>
          <w:rFonts w:ascii="Times New Roman" w:eastAsia="標楷體" w:hAnsi="Times New Roman" w:cs="Times New Roman"/>
          <w:sz w:val="22"/>
          <w:szCs w:val="22"/>
        </w:rPr>
        <w:t>）與其他四部，名稱與地位，都是平等的。</w:t>
      </w:r>
    </w:p>
  </w:footnote>
  <w:footnote w:id="8">
    <w:p w:rsidR="00745626" w:rsidRPr="00EB409A" w:rsidRDefault="00745626" w:rsidP="008A2099">
      <w:pPr>
        <w:pStyle w:val="a8"/>
        <w:rPr>
          <w:rFonts w:ascii="Times New Roma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hAnsi="Times New Roman" w:cs="Times New Roman" w:hint="eastAsia"/>
          <w:sz w:val="22"/>
          <w:szCs w:val="22"/>
        </w:rPr>
        <w:t xml:space="preserve"> </w:t>
      </w:r>
      <w:r w:rsidRPr="00EB409A">
        <w:rPr>
          <w:rFonts w:ascii="Times New Roman" w:hAnsi="Times New Roman" w:cs="Times New Roman"/>
          <w:sz w:val="22"/>
          <w:szCs w:val="22"/>
        </w:rPr>
        <w:t>參見《原始佛教聖典之集成》</w:t>
      </w:r>
      <w:r w:rsidRPr="00EB409A">
        <w:rPr>
          <w:rFonts w:ascii="Times New Roman" w:hAnsi="Times New Roman" w:cs="Times New Roman" w:hint="eastAsia"/>
          <w:sz w:val="22"/>
          <w:szCs w:val="22"/>
        </w:rPr>
        <w:t>，第</w:t>
      </w:r>
      <w:r w:rsidRPr="00EB409A">
        <w:rPr>
          <w:rFonts w:ascii="Times New Roman" w:hAnsi="Times New Roman" w:cs="Times New Roman" w:hint="eastAsia"/>
          <w:sz w:val="22"/>
          <w:szCs w:val="22"/>
        </w:rPr>
        <w:t>8</w:t>
      </w:r>
      <w:r w:rsidRPr="00EB409A">
        <w:rPr>
          <w:rFonts w:ascii="Times New Roman" w:hAnsi="Times New Roman" w:cs="Times New Roman" w:hint="eastAsia"/>
          <w:sz w:val="22"/>
          <w:szCs w:val="22"/>
        </w:rPr>
        <w:t>章，第</w:t>
      </w:r>
      <w:r w:rsidRPr="00EB409A">
        <w:rPr>
          <w:rFonts w:ascii="Times New Roman" w:hAnsi="Times New Roman" w:cs="Times New Roman" w:hint="eastAsia"/>
          <w:sz w:val="22"/>
          <w:szCs w:val="22"/>
        </w:rPr>
        <w:t>4</w:t>
      </w:r>
      <w:r w:rsidRPr="00EB409A">
        <w:rPr>
          <w:rFonts w:ascii="Times New Roman" w:hAnsi="Times New Roman" w:cs="Times New Roman" w:hint="eastAsia"/>
          <w:sz w:val="22"/>
          <w:szCs w:val="22"/>
        </w:rPr>
        <w:t>節，</w:t>
      </w:r>
      <w:r w:rsidRPr="00EB409A">
        <w:rPr>
          <w:rFonts w:ascii="Times New Roman" w:hAnsi="Times New Roman" w:cs="Times New Roman"/>
          <w:sz w:val="22"/>
          <w:szCs w:val="22"/>
        </w:rPr>
        <w:t>p.548-549</w:t>
      </w:r>
      <w:r w:rsidRPr="00EB409A">
        <w:rPr>
          <w:rFonts w:asciiTheme="minorEastAsia" w:hAnsiTheme="minorEastAsia" w:cs="Times New Roman" w:hint="eastAsia"/>
          <w:sz w:val="22"/>
          <w:szCs w:val="22"/>
        </w:rPr>
        <w:t>、</w:t>
      </w:r>
      <w:r w:rsidRPr="00EB409A">
        <w:rPr>
          <w:rFonts w:ascii="Times New Roman" w:hAnsi="Times New Roman" w:cs="Times New Roman"/>
          <w:sz w:val="22"/>
          <w:szCs w:val="22"/>
        </w:rPr>
        <w:t>第</w:t>
      </w:r>
      <w:r w:rsidRPr="00EB409A">
        <w:rPr>
          <w:rFonts w:ascii="Times New Roman" w:hAnsi="Times New Roman" w:cs="Times New Roman"/>
          <w:sz w:val="22"/>
          <w:szCs w:val="22"/>
        </w:rPr>
        <w:t>11</w:t>
      </w:r>
      <w:r w:rsidRPr="00EB409A">
        <w:rPr>
          <w:rFonts w:ascii="Times New Roman" w:hAnsi="Times New Roman" w:cs="Times New Roman"/>
          <w:sz w:val="22"/>
          <w:szCs w:val="22"/>
        </w:rPr>
        <w:t>章，第</w:t>
      </w:r>
      <w:r w:rsidRPr="00EB409A">
        <w:rPr>
          <w:rFonts w:ascii="Times New Roman" w:hAnsi="Times New Roman" w:cs="Times New Roman"/>
          <w:sz w:val="22"/>
          <w:szCs w:val="22"/>
        </w:rPr>
        <w:t>3</w:t>
      </w:r>
      <w:r w:rsidRPr="00EB409A">
        <w:rPr>
          <w:rFonts w:ascii="Times New Roman" w:hAnsi="Times New Roman" w:cs="Times New Roman"/>
          <w:sz w:val="22"/>
          <w:szCs w:val="22"/>
        </w:rPr>
        <w:t>節，</w:t>
      </w:r>
      <w:r w:rsidRPr="00EB409A">
        <w:rPr>
          <w:rFonts w:ascii="Times New Roman" w:hAnsi="Times New Roman" w:cs="Times New Roman"/>
          <w:sz w:val="22"/>
          <w:szCs w:val="22"/>
        </w:rPr>
        <w:t>p.834-835</w:t>
      </w:r>
      <w:r w:rsidRPr="00EB409A">
        <w:rPr>
          <w:rFonts w:ascii="Times New Roman" w:hAnsi="Times New Roman" w:cs="Times New Roman"/>
          <w:sz w:val="22"/>
          <w:szCs w:val="22"/>
        </w:rPr>
        <w:t>。</w:t>
      </w:r>
    </w:p>
  </w:footnote>
  <w:footnote w:id="9">
    <w:p w:rsidR="00745626" w:rsidRPr="00EB409A" w:rsidRDefault="00745626" w:rsidP="008A2099">
      <w:pPr>
        <w:pStyle w:val="a8"/>
        <w:rPr>
          <w:rFonts w:ascii="Times New Roma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eastAsia="新細明體" w:hAnsi="Times New Roman" w:cs="Times New Roman" w:hint="eastAsia"/>
          <w:sz w:val="22"/>
          <w:szCs w:val="22"/>
        </w:rPr>
        <w:t xml:space="preserve"> </w:t>
      </w:r>
      <w:r w:rsidRPr="00EB409A">
        <w:rPr>
          <w:rFonts w:ascii="Times New Roman" w:eastAsia="新細明體" w:hAnsi="Times New Roman" w:cs="Times New Roman"/>
          <w:sz w:val="22"/>
          <w:szCs w:val="22"/>
        </w:rPr>
        <w:t>[</w:t>
      </w:r>
      <w:r w:rsidRPr="00EB409A">
        <w:rPr>
          <w:rFonts w:ascii="Times New Roman" w:eastAsia="新細明體" w:hAnsi="Times New Roman" w:cs="Times New Roman"/>
          <w:sz w:val="22"/>
          <w:szCs w:val="22"/>
        </w:rPr>
        <w:t>原書</w:t>
      </w:r>
      <w:proofErr w:type="gramStart"/>
      <w:r w:rsidRPr="00EB409A">
        <w:rPr>
          <w:rFonts w:ascii="Times New Roman" w:eastAsia="新細明體" w:hAnsi="Times New Roman" w:cs="Times New Roman"/>
          <w:sz w:val="22"/>
          <w:szCs w:val="22"/>
        </w:rPr>
        <w:t>註</w:t>
      </w:r>
      <w:proofErr w:type="gramEnd"/>
      <w:r w:rsidRPr="00EB409A">
        <w:rPr>
          <w:rFonts w:ascii="Times New Roman" w:eastAsia="新細明體" w:hAnsi="Times New Roman" w:cs="Times New Roman" w:hint="eastAsia"/>
          <w:sz w:val="22"/>
          <w:szCs w:val="22"/>
        </w:rPr>
        <w:t>p.49</w:t>
      </w:r>
      <w:r w:rsidRPr="00EB409A">
        <w:rPr>
          <w:rFonts w:ascii="Times New Roman" w:eastAsia="新細明體" w:hAnsi="Times New Roman" w:cs="Times New Roman"/>
          <w:sz w:val="22"/>
          <w:szCs w:val="22"/>
        </w:rPr>
        <w:t>5</w:t>
      </w:r>
      <w:r w:rsidRPr="00EB409A">
        <w:rPr>
          <w:rFonts w:ascii="Times New Roman" w:eastAsia="新細明體" w:hAnsi="Times New Roman" w:cs="Times New Roman" w:hint="eastAsia"/>
          <w:sz w:val="22"/>
          <w:szCs w:val="22"/>
        </w:rPr>
        <w:t>,n.</w:t>
      </w:r>
      <w:r w:rsidRPr="00EB409A">
        <w:rPr>
          <w:rFonts w:ascii="Times New Roman" w:eastAsia="新細明體" w:hAnsi="Times New Roman" w:cs="Times New Roman"/>
          <w:sz w:val="22"/>
          <w:szCs w:val="22"/>
        </w:rPr>
        <w:t>6]</w:t>
      </w:r>
      <w:r w:rsidRPr="00EB409A">
        <w:rPr>
          <w:rFonts w:ascii="Times New Roman" w:hAnsi="Times New Roman" w:cs="Times New Roman"/>
          <w:sz w:val="22"/>
          <w:szCs w:val="22"/>
        </w:rPr>
        <w:t>《彌沙塞部和醯五分律》卷</w:t>
      </w:r>
      <w:r w:rsidRPr="00EB409A">
        <w:rPr>
          <w:rFonts w:ascii="Times New Roman" w:hAnsi="Times New Roman" w:cs="Times New Roman"/>
          <w:sz w:val="22"/>
          <w:szCs w:val="22"/>
        </w:rPr>
        <w:t>1</w:t>
      </w:r>
      <w:r w:rsidRPr="00EB409A">
        <w:rPr>
          <w:rFonts w:ascii="Times New Roman" w:hAnsi="Times New Roman" w:cs="Times New Roman"/>
          <w:sz w:val="22"/>
          <w:szCs w:val="22"/>
        </w:rPr>
        <w:t>（大正</w:t>
      </w:r>
      <w:r w:rsidRPr="00EB409A">
        <w:rPr>
          <w:rFonts w:ascii="Times New Roman" w:hAnsi="Times New Roman" w:cs="Times New Roman"/>
          <w:sz w:val="22"/>
          <w:szCs w:val="22"/>
        </w:rPr>
        <w:t>22</w:t>
      </w:r>
      <w:r w:rsidRPr="00EB409A">
        <w:rPr>
          <w:rFonts w:ascii="Times New Roman" w:hAnsi="Times New Roman" w:cs="Times New Roman"/>
          <w:sz w:val="22"/>
          <w:szCs w:val="22"/>
        </w:rPr>
        <w:t>，</w:t>
      </w:r>
      <w:r w:rsidRPr="00EB409A">
        <w:rPr>
          <w:rFonts w:ascii="Times New Roman" w:hAnsi="Times New Roman" w:cs="Times New Roman"/>
          <w:sz w:val="22"/>
          <w:szCs w:val="22"/>
        </w:rPr>
        <w:t>1c</w:t>
      </w:r>
      <w:r w:rsidRPr="00EB409A">
        <w:rPr>
          <w:rFonts w:ascii="Times New Roman" w:hAnsi="Times New Roman" w:cs="Times New Roman"/>
          <w:sz w:val="22"/>
          <w:szCs w:val="22"/>
        </w:rPr>
        <w:t>）。</w:t>
      </w:r>
    </w:p>
  </w:footnote>
  <w:footnote w:id="10">
    <w:p w:rsidR="00745626" w:rsidRPr="00EB409A" w:rsidRDefault="00745626" w:rsidP="00F2647B">
      <w:pPr>
        <w:pStyle w:val="a8"/>
        <w:widowControl/>
        <w:ind w:left="264" w:hangingChars="120" w:hanging="264"/>
        <w:rPr>
          <w:rFonts w:ascii="Times New Roma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eastAsia="新細明體" w:hAnsi="Times New Roman" w:cs="Times New Roman" w:hint="eastAsia"/>
          <w:sz w:val="22"/>
          <w:szCs w:val="22"/>
        </w:rPr>
        <w:t xml:space="preserve"> </w:t>
      </w:r>
      <w:r w:rsidRPr="00EB409A">
        <w:rPr>
          <w:rFonts w:ascii="Times New Roman" w:eastAsia="新細明體" w:hAnsi="Times New Roman" w:cs="Times New Roman"/>
          <w:sz w:val="22"/>
          <w:szCs w:val="22"/>
        </w:rPr>
        <w:t>[</w:t>
      </w:r>
      <w:r w:rsidRPr="00EB409A">
        <w:rPr>
          <w:rFonts w:ascii="Times New Roman" w:eastAsia="新細明體" w:hAnsi="Times New Roman" w:cs="Times New Roman"/>
          <w:sz w:val="22"/>
          <w:szCs w:val="22"/>
        </w:rPr>
        <w:t>原書</w:t>
      </w:r>
      <w:proofErr w:type="gramStart"/>
      <w:r w:rsidRPr="00EB409A">
        <w:rPr>
          <w:rFonts w:ascii="Times New Roman" w:eastAsia="新細明體" w:hAnsi="Times New Roman" w:cs="Times New Roman"/>
          <w:sz w:val="22"/>
          <w:szCs w:val="22"/>
        </w:rPr>
        <w:t>註</w:t>
      </w:r>
      <w:proofErr w:type="gramEnd"/>
      <w:r w:rsidRPr="00EB409A">
        <w:rPr>
          <w:rFonts w:ascii="Times New Roman" w:eastAsia="新細明體" w:hAnsi="Times New Roman" w:cs="Times New Roman" w:hint="eastAsia"/>
          <w:sz w:val="22"/>
          <w:szCs w:val="22"/>
        </w:rPr>
        <w:t>p.49</w:t>
      </w:r>
      <w:r w:rsidRPr="00EB409A">
        <w:rPr>
          <w:rFonts w:ascii="Times New Roman" w:eastAsia="新細明體" w:hAnsi="Times New Roman" w:cs="Times New Roman"/>
          <w:sz w:val="22"/>
          <w:szCs w:val="22"/>
        </w:rPr>
        <w:t>5</w:t>
      </w:r>
      <w:r w:rsidRPr="00EB409A">
        <w:rPr>
          <w:rFonts w:ascii="Times New Roman" w:eastAsia="新細明體" w:hAnsi="Times New Roman" w:cs="Times New Roman" w:hint="eastAsia"/>
          <w:sz w:val="22"/>
          <w:szCs w:val="22"/>
        </w:rPr>
        <w:t>,n.</w:t>
      </w:r>
      <w:r w:rsidRPr="00EB409A">
        <w:rPr>
          <w:rFonts w:ascii="Times New Roman" w:eastAsia="新細明體" w:hAnsi="Times New Roman" w:cs="Times New Roman"/>
          <w:sz w:val="22"/>
          <w:szCs w:val="22"/>
        </w:rPr>
        <w:t>7]</w:t>
      </w:r>
      <w:r w:rsidRPr="00EB409A">
        <w:rPr>
          <w:rFonts w:ascii="Times New Roman" w:hAnsi="Times New Roman" w:cs="Times New Roman"/>
          <w:sz w:val="22"/>
          <w:szCs w:val="22"/>
        </w:rPr>
        <w:t>《別譯雜阿含經》卷</w:t>
      </w:r>
      <w:r w:rsidRPr="00EB409A">
        <w:rPr>
          <w:rFonts w:ascii="Times New Roman" w:hAnsi="Times New Roman" w:cs="Times New Roman"/>
          <w:sz w:val="22"/>
          <w:szCs w:val="22"/>
        </w:rPr>
        <w:t>6</w:t>
      </w:r>
      <w:r w:rsidRPr="00EB409A">
        <w:rPr>
          <w:rFonts w:ascii="Times New Roman" w:hAnsi="Times New Roman" w:cs="Times New Roman"/>
          <w:sz w:val="22"/>
          <w:szCs w:val="22"/>
        </w:rPr>
        <w:t>（大正</w:t>
      </w:r>
      <w:r w:rsidRPr="00EB409A">
        <w:rPr>
          <w:rFonts w:ascii="Times New Roman" w:hAnsi="Times New Roman" w:cs="Times New Roman"/>
          <w:sz w:val="22"/>
          <w:szCs w:val="22"/>
        </w:rPr>
        <w:t>2</w:t>
      </w:r>
      <w:r w:rsidRPr="00EB409A">
        <w:rPr>
          <w:rFonts w:ascii="Times New Roman" w:hAnsi="Times New Roman" w:cs="Times New Roman"/>
          <w:sz w:val="22"/>
          <w:szCs w:val="22"/>
        </w:rPr>
        <w:t>，</w:t>
      </w:r>
      <w:r w:rsidRPr="00EB409A">
        <w:rPr>
          <w:rFonts w:ascii="Times New Roman" w:hAnsi="Times New Roman" w:cs="Times New Roman"/>
          <w:sz w:val="22"/>
          <w:szCs w:val="22"/>
        </w:rPr>
        <w:t>415a-b</w:t>
      </w:r>
      <w:r w:rsidRPr="00EB409A">
        <w:rPr>
          <w:rFonts w:ascii="Times New Roman" w:hAnsi="Times New Roman" w:cs="Times New Roman"/>
          <w:sz w:val="22"/>
          <w:szCs w:val="22"/>
        </w:rPr>
        <w:t>）。以阿婆陀那為本事，列於</w:t>
      </w:r>
      <w:proofErr w:type="gramStart"/>
      <w:r w:rsidRPr="00EB409A">
        <w:rPr>
          <w:rFonts w:ascii="Times New Roman" w:hAnsi="Times New Roman" w:cs="Times New Roman"/>
          <w:sz w:val="22"/>
          <w:szCs w:val="22"/>
        </w:rPr>
        <w:t>優波提舍</w:t>
      </w:r>
      <w:proofErr w:type="gramEnd"/>
      <w:r w:rsidRPr="00EB409A">
        <w:rPr>
          <w:rFonts w:ascii="Times New Roman" w:hAnsi="Times New Roman" w:cs="Times New Roman"/>
          <w:sz w:val="22"/>
          <w:szCs w:val="22"/>
        </w:rPr>
        <w:t>以後，小有差別。</w:t>
      </w:r>
    </w:p>
  </w:footnote>
  <w:footnote w:id="11">
    <w:p w:rsidR="00745626" w:rsidRPr="00EB409A" w:rsidRDefault="00745626" w:rsidP="008A2099">
      <w:pPr>
        <w:pStyle w:val="a8"/>
        <w:rPr>
          <w:rFonts w:ascii="Times New Roma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eastAsia="新細明體" w:hAnsi="Times New Roman" w:cs="Times New Roman" w:hint="eastAsia"/>
          <w:sz w:val="22"/>
          <w:szCs w:val="22"/>
        </w:rPr>
        <w:t xml:space="preserve"> </w:t>
      </w:r>
      <w:r w:rsidRPr="00EB409A">
        <w:rPr>
          <w:rFonts w:ascii="Times New Roman" w:eastAsia="新細明體" w:hAnsi="Times New Roman" w:cs="Times New Roman"/>
          <w:sz w:val="22"/>
          <w:szCs w:val="22"/>
        </w:rPr>
        <w:t>[</w:t>
      </w:r>
      <w:r w:rsidRPr="00EB409A">
        <w:rPr>
          <w:rFonts w:ascii="Times New Roman" w:eastAsia="新細明體" w:hAnsi="Times New Roman" w:cs="Times New Roman"/>
          <w:sz w:val="22"/>
          <w:szCs w:val="22"/>
        </w:rPr>
        <w:t>原書</w:t>
      </w:r>
      <w:proofErr w:type="gramStart"/>
      <w:r w:rsidRPr="00EB409A">
        <w:rPr>
          <w:rFonts w:ascii="Times New Roman" w:eastAsia="新細明體" w:hAnsi="Times New Roman" w:cs="Times New Roman"/>
          <w:sz w:val="22"/>
          <w:szCs w:val="22"/>
        </w:rPr>
        <w:t>註</w:t>
      </w:r>
      <w:proofErr w:type="gramEnd"/>
      <w:r w:rsidRPr="00EB409A">
        <w:rPr>
          <w:rFonts w:ascii="Times New Roman" w:eastAsia="新細明體" w:hAnsi="Times New Roman" w:cs="Times New Roman" w:hint="eastAsia"/>
          <w:sz w:val="22"/>
          <w:szCs w:val="22"/>
        </w:rPr>
        <w:t>p.49</w:t>
      </w:r>
      <w:r w:rsidRPr="00EB409A">
        <w:rPr>
          <w:rFonts w:ascii="Times New Roman" w:eastAsia="新細明體" w:hAnsi="Times New Roman" w:cs="Times New Roman"/>
          <w:sz w:val="22"/>
          <w:szCs w:val="22"/>
        </w:rPr>
        <w:t>5</w:t>
      </w:r>
      <w:r w:rsidRPr="00EB409A">
        <w:rPr>
          <w:rFonts w:ascii="Times New Roman" w:eastAsia="新細明體" w:hAnsi="Times New Roman" w:cs="Times New Roman" w:hint="eastAsia"/>
          <w:sz w:val="22"/>
          <w:szCs w:val="22"/>
        </w:rPr>
        <w:t>,n.</w:t>
      </w:r>
      <w:r w:rsidRPr="00EB409A">
        <w:rPr>
          <w:rFonts w:ascii="Times New Roman" w:eastAsia="新細明體" w:hAnsi="Times New Roman" w:cs="Times New Roman"/>
          <w:sz w:val="22"/>
          <w:szCs w:val="22"/>
        </w:rPr>
        <w:t>8]</w:t>
      </w:r>
      <w:r w:rsidRPr="00EB409A">
        <w:rPr>
          <w:rFonts w:ascii="Times New Roman" w:hAnsi="Times New Roman" w:cs="Times New Roman"/>
          <w:sz w:val="22"/>
          <w:szCs w:val="22"/>
        </w:rPr>
        <w:t>《根本說一切有部毘奈耶雜事》卷</w:t>
      </w:r>
      <w:r w:rsidRPr="00EB409A">
        <w:rPr>
          <w:rFonts w:ascii="Times New Roman" w:hAnsi="Times New Roman" w:cs="Times New Roman"/>
          <w:sz w:val="22"/>
          <w:szCs w:val="22"/>
        </w:rPr>
        <w:t>38</w:t>
      </w:r>
      <w:r w:rsidRPr="00EB409A">
        <w:rPr>
          <w:rFonts w:ascii="Times New Roman" w:hAnsi="Times New Roman" w:cs="Times New Roman"/>
          <w:sz w:val="22"/>
          <w:szCs w:val="22"/>
        </w:rPr>
        <w:t>（大正</w:t>
      </w:r>
      <w:r w:rsidRPr="00EB409A">
        <w:rPr>
          <w:rFonts w:ascii="Times New Roman" w:hAnsi="Times New Roman" w:cs="Times New Roman"/>
          <w:sz w:val="22"/>
          <w:szCs w:val="22"/>
        </w:rPr>
        <w:t>24</w:t>
      </w:r>
      <w:r w:rsidRPr="00EB409A">
        <w:rPr>
          <w:rFonts w:ascii="Times New Roman" w:hAnsi="Times New Roman" w:cs="Times New Roman"/>
          <w:sz w:val="22"/>
          <w:szCs w:val="22"/>
        </w:rPr>
        <w:t>，</w:t>
      </w:r>
      <w:r w:rsidRPr="00EB409A">
        <w:rPr>
          <w:rFonts w:ascii="Times New Roman" w:hAnsi="Times New Roman" w:cs="Times New Roman"/>
          <w:sz w:val="22"/>
          <w:szCs w:val="22"/>
        </w:rPr>
        <w:t>398c</w:t>
      </w:r>
      <w:r w:rsidRPr="00EB409A">
        <w:rPr>
          <w:rFonts w:ascii="Times New Roman" w:hAnsi="Times New Roman" w:cs="Times New Roman"/>
          <w:sz w:val="22"/>
          <w:szCs w:val="22"/>
        </w:rPr>
        <w:t>）。</w:t>
      </w:r>
    </w:p>
  </w:footnote>
  <w:footnote w:id="12">
    <w:p w:rsidR="00745626" w:rsidRPr="00EB409A" w:rsidRDefault="00745626" w:rsidP="008A2099">
      <w:pPr>
        <w:pStyle w:val="a8"/>
        <w:rPr>
          <w:rFonts w:ascii="Times New Roma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eastAsia="新細明體" w:hAnsi="Times New Roman" w:cs="Times New Roman" w:hint="eastAsia"/>
          <w:sz w:val="22"/>
          <w:szCs w:val="22"/>
        </w:rPr>
        <w:t xml:space="preserve"> </w:t>
      </w:r>
      <w:r w:rsidRPr="00EB409A">
        <w:rPr>
          <w:rFonts w:ascii="Times New Roman" w:eastAsia="新細明體" w:hAnsi="Times New Roman" w:cs="Times New Roman"/>
          <w:sz w:val="22"/>
          <w:szCs w:val="22"/>
        </w:rPr>
        <w:t>[</w:t>
      </w:r>
      <w:r w:rsidRPr="00EB409A">
        <w:rPr>
          <w:rFonts w:ascii="Times New Roman" w:eastAsia="新細明體" w:hAnsi="Times New Roman" w:cs="Times New Roman"/>
          <w:sz w:val="22"/>
          <w:szCs w:val="22"/>
        </w:rPr>
        <w:t>原書</w:t>
      </w:r>
      <w:proofErr w:type="gramStart"/>
      <w:r w:rsidRPr="00EB409A">
        <w:rPr>
          <w:rFonts w:ascii="Times New Roman" w:eastAsia="新細明體" w:hAnsi="Times New Roman" w:cs="Times New Roman"/>
          <w:sz w:val="22"/>
          <w:szCs w:val="22"/>
        </w:rPr>
        <w:t>註</w:t>
      </w:r>
      <w:proofErr w:type="gramEnd"/>
      <w:r w:rsidRPr="00EB409A">
        <w:rPr>
          <w:rFonts w:ascii="Times New Roman" w:eastAsia="新細明體" w:hAnsi="Times New Roman" w:cs="Times New Roman" w:hint="eastAsia"/>
          <w:sz w:val="22"/>
          <w:szCs w:val="22"/>
        </w:rPr>
        <w:t>p.49</w:t>
      </w:r>
      <w:r w:rsidRPr="00EB409A">
        <w:rPr>
          <w:rFonts w:ascii="Times New Roman" w:eastAsia="新細明體" w:hAnsi="Times New Roman" w:cs="Times New Roman"/>
          <w:sz w:val="22"/>
          <w:szCs w:val="22"/>
        </w:rPr>
        <w:t>5</w:t>
      </w:r>
      <w:r w:rsidRPr="00EB409A">
        <w:rPr>
          <w:rFonts w:ascii="Times New Roman" w:eastAsia="新細明體" w:hAnsi="Times New Roman" w:cs="Times New Roman" w:hint="eastAsia"/>
          <w:sz w:val="22"/>
          <w:szCs w:val="22"/>
        </w:rPr>
        <w:t>,n.</w:t>
      </w:r>
      <w:r w:rsidRPr="00EB409A">
        <w:rPr>
          <w:rFonts w:ascii="Times New Roman" w:eastAsia="新細明體" w:hAnsi="Times New Roman" w:cs="Times New Roman"/>
          <w:sz w:val="22"/>
          <w:szCs w:val="22"/>
        </w:rPr>
        <w:t>9]</w:t>
      </w:r>
      <w:r w:rsidRPr="00EB409A">
        <w:rPr>
          <w:rFonts w:ascii="Times New Roman" w:hAnsi="Times New Roman" w:cs="Times New Roman"/>
          <w:sz w:val="22"/>
          <w:szCs w:val="22"/>
        </w:rPr>
        <w:t>《彌沙塞部和醯五分律》卷</w:t>
      </w:r>
      <w:r w:rsidRPr="00EB409A">
        <w:rPr>
          <w:rFonts w:ascii="Times New Roman" w:hAnsi="Times New Roman" w:cs="Times New Roman"/>
          <w:sz w:val="22"/>
          <w:szCs w:val="22"/>
        </w:rPr>
        <w:t>1</w:t>
      </w:r>
      <w:r w:rsidRPr="00EB409A">
        <w:rPr>
          <w:rFonts w:ascii="Times New Roman" w:hAnsi="Times New Roman" w:cs="Times New Roman"/>
          <w:sz w:val="22"/>
          <w:szCs w:val="22"/>
        </w:rPr>
        <w:t>（大正</w:t>
      </w:r>
      <w:r w:rsidRPr="00EB409A">
        <w:rPr>
          <w:rFonts w:ascii="Times New Roman" w:hAnsi="Times New Roman" w:cs="Times New Roman"/>
          <w:sz w:val="22"/>
          <w:szCs w:val="22"/>
        </w:rPr>
        <w:t>22</w:t>
      </w:r>
      <w:r w:rsidRPr="00EB409A">
        <w:rPr>
          <w:rFonts w:ascii="Times New Roman" w:hAnsi="Times New Roman" w:cs="Times New Roman"/>
          <w:sz w:val="22"/>
          <w:szCs w:val="22"/>
        </w:rPr>
        <w:t>，</w:t>
      </w:r>
      <w:r w:rsidRPr="00EB409A">
        <w:rPr>
          <w:rFonts w:ascii="Times New Roman" w:hAnsi="Times New Roman" w:cs="Times New Roman"/>
          <w:sz w:val="22"/>
          <w:szCs w:val="22"/>
        </w:rPr>
        <w:t>1c</w:t>
      </w:r>
      <w:r w:rsidRPr="00EB409A">
        <w:rPr>
          <w:rFonts w:ascii="Times New Roman" w:hAnsi="Times New Roman" w:cs="Times New Roman"/>
          <w:sz w:val="22"/>
          <w:szCs w:val="22"/>
        </w:rPr>
        <w:t>）。同上</w:t>
      </w:r>
      <w:r w:rsidRPr="00EB409A">
        <w:rPr>
          <w:rFonts w:ascii="Times New Roman" w:eastAsia="新細明體" w:hAnsi="Times New Roman" w:cs="Times New Roman"/>
          <w:sz w:val="22"/>
          <w:szCs w:val="22"/>
        </w:rPr>
        <w:t>[</w:t>
      </w:r>
      <w:r w:rsidRPr="00EB409A">
        <w:rPr>
          <w:rFonts w:ascii="Times New Roman" w:eastAsia="新細明體" w:hAnsi="Times New Roman" w:cs="Times New Roman"/>
          <w:sz w:val="22"/>
          <w:szCs w:val="22"/>
        </w:rPr>
        <w:t>原書</w:t>
      </w:r>
      <w:proofErr w:type="gramStart"/>
      <w:r w:rsidRPr="00EB409A">
        <w:rPr>
          <w:rFonts w:ascii="Times New Roman" w:eastAsia="新細明體" w:hAnsi="Times New Roman" w:cs="Times New Roman"/>
          <w:sz w:val="22"/>
          <w:szCs w:val="22"/>
        </w:rPr>
        <w:t>註</w:t>
      </w:r>
      <w:proofErr w:type="gramEnd"/>
      <w:r w:rsidRPr="00EB409A">
        <w:rPr>
          <w:rFonts w:ascii="Times New Roman" w:eastAsia="新細明體" w:hAnsi="Times New Roman" w:cs="Times New Roman"/>
          <w:sz w:val="22"/>
          <w:szCs w:val="22"/>
        </w:rPr>
        <w:t>.6]</w:t>
      </w:r>
    </w:p>
  </w:footnote>
  <w:footnote w:id="13">
    <w:p w:rsidR="00745626" w:rsidRPr="00EB409A" w:rsidRDefault="00745626" w:rsidP="008A2099">
      <w:pPr>
        <w:pStyle w:val="a8"/>
        <w:rPr>
          <w:rFonts w:ascii="Times New Roma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eastAsia="新細明體" w:hAnsi="Times New Roman" w:cs="Times New Roman" w:hint="eastAsia"/>
          <w:sz w:val="22"/>
          <w:szCs w:val="22"/>
        </w:rPr>
        <w:t xml:space="preserve"> </w:t>
      </w:r>
      <w:r w:rsidRPr="00EB409A">
        <w:rPr>
          <w:rFonts w:ascii="Times New Roman" w:eastAsia="新細明體" w:hAnsi="Times New Roman" w:cs="Times New Roman"/>
          <w:sz w:val="22"/>
          <w:szCs w:val="22"/>
        </w:rPr>
        <w:t>[</w:t>
      </w:r>
      <w:r w:rsidRPr="00EB409A">
        <w:rPr>
          <w:rFonts w:ascii="Times New Roman" w:eastAsia="新細明體" w:hAnsi="Times New Roman" w:cs="Times New Roman"/>
          <w:sz w:val="22"/>
          <w:szCs w:val="22"/>
        </w:rPr>
        <w:t>原書</w:t>
      </w:r>
      <w:proofErr w:type="gramStart"/>
      <w:r w:rsidRPr="00EB409A">
        <w:rPr>
          <w:rFonts w:ascii="Times New Roman" w:eastAsia="新細明體" w:hAnsi="Times New Roman" w:cs="Times New Roman"/>
          <w:sz w:val="22"/>
          <w:szCs w:val="22"/>
        </w:rPr>
        <w:t>註</w:t>
      </w:r>
      <w:proofErr w:type="gramEnd"/>
      <w:r w:rsidRPr="00EB409A">
        <w:rPr>
          <w:rFonts w:ascii="Times New Roman" w:eastAsia="新細明體" w:hAnsi="Times New Roman" w:cs="Times New Roman" w:hint="eastAsia"/>
          <w:sz w:val="22"/>
          <w:szCs w:val="22"/>
        </w:rPr>
        <w:t>p.49</w:t>
      </w:r>
      <w:r w:rsidRPr="00EB409A">
        <w:rPr>
          <w:rFonts w:ascii="Times New Roman" w:eastAsia="新細明體" w:hAnsi="Times New Roman" w:cs="Times New Roman"/>
          <w:sz w:val="22"/>
          <w:szCs w:val="22"/>
        </w:rPr>
        <w:t>5</w:t>
      </w:r>
      <w:r w:rsidRPr="00EB409A">
        <w:rPr>
          <w:rFonts w:ascii="Times New Roman" w:eastAsia="新細明體" w:hAnsi="Times New Roman" w:cs="Times New Roman" w:hint="eastAsia"/>
          <w:sz w:val="22"/>
          <w:szCs w:val="22"/>
        </w:rPr>
        <w:t>,n.</w:t>
      </w:r>
      <w:r w:rsidRPr="00EB409A">
        <w:rPr>
          <w:rFonts w:ascii="Times New Roman" w:eastAsia="新細明體" w:hAnsi="Times New Roman" w:cs="Times New Roman"/>
          <w:sz w:val="22"/>
          <w:szCs w:val="22"/>
        </w:rPr>
        <w:t>10]</w:t>
      </w:r>
      <w:r w:rsidRPr="00EB409A">
        <w:rPr>
          <w:rFonts w:ascii="Times New Roman" w:hAnsi="Times New Roman" w:cs="Times New Roman"/>
          <w:sz w:val="22"/>
          <w:szCs w:val="22"/>
        </w:rPr>
        <w:t>《四分律》卷</w:t>
      </w:r>
      <w:r w:rsidRPr="00EB409A">
        <w:rPr>
          <w:rFonts w:ascii="Times New Roman" w:hAnsi="Times New Roman" w:cs="Times New Roman"/>
          <w:sz w:val="22"/>
          <w:szCs w:val="22"/>
        </w:rPr>
        <w:t>1</w:t>
      </w:r>
      <w:r w:rsidRPr="00EB409A">
        <w:rPr>
          <w:rFonts w:ascii="Times New Roman" w:hAnsi="Times New Roman" w:cs="Times New Roman"/>
          <w:sz w:val="22"/>
          <w:szCs w:val="22"/>
        </w:rPr>
        <w:t>（大正</w:t>
      </w:r>
      <w:r w:rsidRPr="00EB409A">
        <w:rPr>
          <w:rFonts w:ascii="Times New Roman" w:hAnsi="Times New Roman" w:cs="Times New Roman"/>
          <w:sz w:val="22"/>
          <w:szCs w:val="22"/>
        </w:rPr>
        <w:t>22</w:t>
      </w:r>
      <w:r w:rsidRPr="00EB409A">
        <w:rPr>
          <w:rFonts w:ascii="Times New Roman" w:hAnsi="Times New Roman" w:cs="Times New Roman"/>
          <w:sz w:val="22"/>
          <w:szCs w:val="22"/>
        </w:rPr>
        <w:t>，</w:t>
      </w:r>
      <w:r w:rsidRPr="00EB409A">
        <w:rPr>
          <w:rFonts w:ascii="Times New Roman" w:hAnsi="Times New Roman" w:cs="Times New Roman"/>
          <w:sz w:val="22"/>
          <w:szCs w:val="22"/>
        </w:rPr>
        <w:t>569b</w:t>
      </w:r>
      <w:r w:rsidRPr="00EB409A">
        <w:rPr>
          <w:rFonts w:ascii="Times New Roman" w:hAnsi="Times New Roman" w:cs="Times New Roman"/>
          <w:sz w:val="22"/>
          <w:szCs w:val="22"/>
        </w:rPr>
        <w:t>）。</w:t>
      </w:r>
    </w:p>
  </w:footnote>
  <w:footnote w:id="14">
    <w:p w:rsidR="00745626" w:rsidRPr="00EB409A" w:rsidRDefault="00745626" w:rsidP="008A2099">
      <w:pPr>
        <w:pStyle w:val="a8"/>
        <w:rPr>
          <w:rFonts w:ascii="Times New Roma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eastAsia="新細明體" w:hAnsi="Times New Roman" w:cs="Times New Roman" w:hint="eastAsia"/>
          <w:sz w:val="22"/>
          <w:szCs w:val="22"/>
        </w:rPr>
        <w:t xml:space="preserve"> </w:t>
      </w:r>
      <w:r w:rsidRPr="00EB409A">
        <w:rPr>
          <w:rFonts w:ascii="Times New Roman" w:eastAsia="新細明體" w:hAnsi="Times New Roman" w:cs="Times New Roman"/>
          <w:sz w:val="22"/>
          <w:szCs w:val="22"/>
        </w:rPr>
        <w:t>[</w:t>
      </w:r>
      <w:r w:rsidRPr="00EB409A">
        <w:rPr>
          <w:rFonts w:ascii="Times New Roman" w:eastAsia="新細明體" w:hAnsi="Times New Roman" w:cs="Times New Roman"/>
          <w:sz w:val="22"/>
          <w:szCs w:val="22"/>
        </w:rPr>
        <w:t>原書</w:t>
      </w:r>
      <w:proofErr w:type="gramStart"/>
      <w:r w:rsidRPr="00EB409A">
        <w:rPr>
          <w:rFonts w:ascii="Times New Roman" w:eastAsia="新細明體" w:hAnsi="Times New Roman" w:cs="Times New Roman"/>
          <w:sz w:val="22"/>
          <w:szCs w:val="22"/>
        </w:rPr>
        <w:t>註</w:t>
      </w:r>
      <w:proofErr w:type="gramEnd"/>
      <w:r w:rsidRPr="00EB409A">
        <w:rPr>
          <w:rFonts w:ascii="Times New Roman" w:eastAsia="新細明體" w:hAnsi="Times New Roman" w:cs="Times New Roman" w:hint="eastAsia"/>
          <w:sz w:val="22"/>
          <w:szCs w:val="22"/>
        </w:rPr>
        <w:t>p.49</w:t>
      </w:r>
      <w:r w:rsidRPr="00EB409A">
        <w:rPr>
          <w:rFonts w:ascii="Times New Roman" w:eastAsia="新細明體" w:hAnsi="Times New Roman" w:cs="Times New Roman"/>
          <w:sz w:val="22"/>
          <w:szCs w:val="22"/>
        </w:rPr>
        <w:t>6</w:t>
      </w:r>
      <w:r w:rsidRPr="00EB409A">
        <w:rPr>
          <w:rFonts w:ascii="Times New Roman" w:eastAsia="新細明體" w:hAnsi="Times New Roman" w:cs="Times New Roman" w:hint="eastAsia"/>
          <w:sz w:val="22"/>
          <w:szCs w:val="22"/>
        </w:rPr>
        <w:t>,n.</w:t>
      </w:r>
      <w:r w:rsidRPr="00EB409A">
        <w:rPr>
          <w:rFonts w:ascii="Times New Roman" w:eastAsia="新細明體" w:hAnsi="Times New Roman" w:cs="Times New Roman"/>
          <w:sz w:val="22"/>
          <w:szCs w:val="22"/>
        </w:rPr>
        <w:t>11]</w:t>
      </w:r>
      <w:r w:rsidRPr="00EB409A">
        <w:rPr>
          <w:rFonts w:ascii="Times New Roman" w:hAnsi="Times New Roman" w:cs="Times New Roman"/>
          <w:sz w:val="22"/>
          <w:szCs w:val="22"/>
        </w:rPr>
        <w:t>《長阿含經》卷</w:t>
      </w:r>
      <w:r w:rsidRPr="00EB409A">
        <w:rPr>
          <w:rFonts w:ascii="Times New Roman" w:hAnsi="Times New Roman" w:cs="Times New Roman"/>
          <w:sz w:val="22"/>
          <w:szCs w:val="22"/>
        </w:rPr>
        <w:t>3</w:t>
      </w:r>
      <w:r w:rsidRPr="00EB409A">
        <w:rPr>
          <w:rFonts w:ascii="Times New Roman" w:hAnsi="Times New Roman" w:cs="Times New Roman"/>
          <w:sz w:val="22"/>
          <w:szCs w:val="22"/>
        </w:rPr>
        <w:t>（大正</w:t>
      </w:r>
      <w:r w:rsidRPr="00EB409A">
        <w:rPr>
          <w:rFonts w:ascii="Times New Roman" w:hAnsi="Times New Roman" w:cs="Times New Roman"/>
          <w:sz w:val="22"/>
          <w:szCs w:val="22"/>
        </w:rPr>
        <w:t>1</w:t>
      </w:r>
      <w:r w:rsidRPr="00EB409A">
        <w:rPr>
          <w:rFonts w:ascii="Times New Roman" w:hAnsi="Times New Roman" w:cs="Times New Roman"/>
          <w:sz w:val="22"/>
          <w:szCs w:val="22"/>
        </w:rPr>
        <w:t>，</w:t>
      </w:r>
      <w:r w:rsidRPr="00EB409A">
        <w:rPr>
          <w:rFonts w:ascii="Times New Roman" w:hAnsi="Times New Roman" w:cs="Times New Roman"/>
          <w:sz w:val="22"/>
          <w:szCs w:val="22"/>
        </w:rPr>
        <w:t>16c</w:t>
      </w:r>
      <w:r w:rsidRPr="00EB409A">
        <w:rPr>
          <w:rFonts w:ascii="Times New Roman" w:hAnsi="Times New Roman" w:cs="Times New Roman"/>
          <w:sz w:val="22"/>
          <w:szCs w:val="22"/>
        </w:rPr>
        <w:t>）。</w:t>
      </w:r>
      <w:proofErr w:type="gramStart"/>
      <w:r w:rsidRPr="00EB409A">
        <w:rPr>
          <w:rFonts w:ascii="Times New Roman" w:hAnsi="Times New Roman" w:cs="Times New Roman"/>
          <w:sz w:val="22"/>
          <w:szCs w:val="22"/>
        </w:rPr>
        <w:t>又卷</w:t>
      </w:r>
      <w:proofErr w:type="gramEnd"/>
      <w:r w:rsidRPr="00EB409A">
        <w:rPr>
          <w:rFonts w:ascii="Times New Roman" w:hAnsi="Times New Roman" w:cs="Times New Roman"/>
          <w:sz w:val="22"/>
          <w:szCs w:val="22"/>
        </w:rPr>
        <w:t>12</w:t>
      </w:r>
      <w:r w:rsidRPr="00EB409A">
        <w:rPr>
          <w:rFonts w:ascii="Times New Roman" w:hAnsi="Times New Roman" w:cs="Times New Roman"/>
          <w:sz w:val="22"/>
          <w:szCs w:val="22"/>
        </w:rPr>
        <w:t>（大正</w:t>
      </w:r>
      <w:r w:rsidRPr="00EB409A">
        <w:rPr>
          <w:rFonts w:ascii="Times New Roman" w:hAnsi="Times New Roman" w:cs="Times New Roman"/>
          <w:sz w:val="22"/>
          <w:szCs w:val="22"/>
        </w:rPr>
        <w:t>1</w:t>
      </w:r>
      <w:r w:rsidRPr="00EB409A">
        <w:rPr>
          <w:rFonts w:ascii="Times New Roman" w:hAnsi="Times New Roman" w:cs="Times New Roman"/>
          <w:sz w:val="22"/>
          <w:szCs w:val="22"/>
        </w:rPr>
        <w:t>，</w:t>
      </w:r>
      <w:r w:rsidRPr="00EB409A">
        <w:rPr>
          <w:rFonts w:ascii="Times New Roman" w:hAnsi="Times New Roman" w:cs="Times New Roman"/>
          <w:sz w:val="22"/>
          <w:szCs w:val="22"/>
        </w:rPr>
        <w:t>74b</w:t>
      </w:r>
      <w:r w:rsidRPr="00EB409A">
        <w:rPr>
          <w:rFonts w:ascii="Times New Roman" w:hAnsi="Times New Roman" w:cs="Times New Roman"/>
          <w:sz w:val="22"/>
          <w:szCs w:val="22"/>
        </w:rPr>
        <w:t>）。</w:t>
      </w:r>
    </w:p>
  </w:footnote>
  <w:footnote w:id="15">
    <w:p w:rsidR="00745626" w:rsidRPr="00EB409A" w:rsidRDefault="00745626" w:rsidP="008A2099">
      <w:pPr>
        <w:pStyle w:val="a8"/>
        <w:rPr>
          <w:rFonts w:ascii="Times New Roma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eastAsia="新細明體" w:hAnsi="Times New Roman" w:cs="Times New Roman" w:hint="eastAsia"/>
          <w:sz w:val="22"/>
          <w:szCs w:val="22"/>
        </w:rPr>
        <w:t xml:space="preserve"> </w:t>
      </w:r>
      <w:r w:rsidRPr="00EB409A">
        <w:rPr>
          <w:rFonts w:ascii="Times New Roman" w:eastAsia="新細明體" w:hAnsi="Times New Roman" w:cs="Times New Roman"/>
          <w:sz w:val="22"/>
          <w:szCs w:val="22"/>
        </w:rPr>
        <w:t>[</w:t>
      </w:r>
      <w:r w:rsidRPr="00EB409A">
        <w:rPr>
          <w:rFonts w:ascii="Times New Roman" w:eastAsia="新細明體" w:hAnsi="Times New Roman" w:cs="Times New Roman"/>
          <w:sz w:val="22"/>
          <w:szCs w:val="22"/>
        </w:rPr>
        <w:t>原書</w:t>
      </w:r>
      <w:proofErr w:type="gramStart"/>
      <w:r w:rsidRPr="00EB409A">
        <w:rPr>
          <w:rFonts w:ascii="Times New Roman" w:eastAsia="新細明體" w:hAnsi="Times New Roman" w:cs="Times New Roman"/>
          <w:sz w:val="22"/>
          <w:szCs w:val="22"/>
        </w:rPr>
        <w:t>註</w:t>
      </w:r>
      <w:proofErr w:type="gramEnd"/>
      <w:r w:rsidRPr="00EB409A">
        <w:rPr>
          <w:rFonts w:ascii="Times New Roman" w:eastAsia="新細明體" w:hAnsi="Times New Roman" w:cs="Times New Roman" w:hint="eastAsia"/>
          <w:sz w:val="22"/>
          <w:szCs w:val="22"/>
        </w:rPr>
        <w:t>p.49</w:t>
      </w:r>
      <w:r w:rsidRPr="00EB409A">
        <w:rPr>
          <w:rFonts w:ascii="Times New Roman" w:eastAsia="新細明體" w:hAnsi="Times New Roman" w:cs="Times New Roman"/>
          <w:sz w:val="22"/>
          <w:szCs w:val="22"/>
        </w:rPr>
        <w:t>6</w:t>
      </w:r>
      <w:r w:rsidRPr="00EB409A">
        <w:rPr>
          <w:rFonts w:ascii="Times New Roman" w:eastAsia="新細明體" w:hAnsi="Times New Roman" w:cs="Times New Roman" w:hint="eastAsia"/>
          <w:sz w:val="22"/>
          <w:szCs w:val="22"/>
        </w:rPr>
        <w:t>,n.</w:t>
      </w:r>
      <w:r w:rsidRPr="00EB409A">
        <w:rPr>
          <w:rFonts w:ascii="Times New Roman" w:eastAsia="新細明體" w:hAnsi="Times New Roman" w:cs="Times New Roman"/>
          <w:sz w:val="22"/>
          <w:szCs w:val="22"/>
        </w:rPr>
        <w:t>12]</w:t>
      </w:r>
      <w:r w:rsidRPr="00EB409A">
        <w:rPr>
          <w:rFonts w:ascii="Times New Roman" w:hAnsi="Times New Roman" w:cs="Times New Roman"/>
          <w:sz w:val="22"/>
          <w:szCs w:val="22"/>
        </w:rPr>
        <w:t>《雜阿含經》卷</w:t>
      </w:r>
      <w:r w:rsidRPr="00EB409A">
        <w:rPr>
          <w:rFonts w:ascii="Times New Roman" w:hAnsi="Times New Roman" w:cs="Times New Roman"/>
          <w:sz w:val="22"/>
          <w:szCs w:val="22"/>
        </w:rPr>
        <w:t>41</w:t>
      </w:r>
      <w:r w:rsidRPr="00EB409A">
        <w:rPr>
          <w:rFonts w:ascii="Times New Roman" w:hAnsi="Times New Roman" w:cs="Times New Roman"/>
          <w:sz w:val="22"/>
          <w:szCs w:val="22"/>
        </w:rPr>
        <w:t>（大正</w:t>
      </w:r>
      <w:r w:rsidRPr="00EB409A">
        <w:rPr>
          <w:rFonts w:ascii="Times New Roman" w:hAnsi="Times New Roman" w:cs="Times New Roman"/>
          <w:sz w:val="22"/>
          <w:szCs w:val="22"/>
        </w:rPr>
        <w:t>2</w:t>
      </w:r>
      <w:r w:rsidRPr="00EB409A">
        <w:rPr>
          <w:rFonts w:ascii="Times New Roman" w:hAnsi="Times New Roman" w:cs="Times New Roman"/>
          <w:sz w:val="22"/>
          <w:szCs w:val="22"/>
        </w:rPr>
        <w:t>，</w:t>
      </w:r>
      <w:r w:rsidRPr="00EB409A">
        <w:rPr>
          <w:rFonts w:ascii="Times New Roman" w:hAnsi="Times New Roman" w:cs="Times New Roman"/>
          <w:sz w:val="22"/>
          <w:szCs w:val="22"/>
        </w:rPr>
        <w:t>300c</w:t>
      </w:r>
      <w:r w:rsidRPr="00EB409A">
        <w:rPr>
          <w:rFonts w:ascii="Times New Roman" w:hAnsi="Times New Roman" w:cs="Times New Roman"/>
          <w:sz w:val="22"/>
          <w:szCs w:val="22"/>
        </w:rPr>
        <w:t>）。</w:t>
      </w:r>
    </w:p>
  </w:footnote>
  <w:footnote w:id="16">
    <w:p w:rsidR="00745626" w:rsidRPr="00EB409A" w:rsidRDefault="00745626" w:rsidP="008A2099">
      <w:pPr>
        <w:pStyle w:val="a8"/>
        <w:rPr>
          <w:rFonts w:ascii="Times New Roma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hAnsi="Times New Roman" w:cs="Times New Roman" w:hint="eastAsia"/>
          <w:sz w:val="22"/>
          <w:szCs w:val="22"/>
        </w:rPr>
        <w:t xml:space="preserve"> </w:t>
      </w:r>
      <w:r w:rsidRPr="00EB409A">
        <w:rPr>
          <w:rFonts w:ascii="Times New Roman" w:hAnsi="Times New Roman" w:cs="Times New Roman"/>
          <w:sz w:val="22"/>
          <w:szCs w:val="22"/>
        </w:rPr>
        <w:t>編者按：</w:t>
      </w:r>
      <w:proofErr w:type="gramStart"/>
      <w:r w:rsidRPr="00EB409A">
        <w:rPr>
          <w:rFonts w:ascii="Times New Roman" w:hAnsi="Times New Roman" w:cs="Times New Roman"/>
          <w:sz w:val="22"/>
          <w:szCs w:val="22"/>
        </w:rPr>
        <w:t>依大正藏</w:t>
      </w:r>
      <w:proofErr w:type="gramEnd"/>
      <w:r w:rsidRPr="00EB409A">
        <w:rPr>
          <w:rFonts w:ascii="Times New Roman" w:hAnsi="Times New Roman" w:cs="Times New Roman"/>
          <w:sz w:val="22"/>
          <w:szCs w:val="22"/>
        </w:rPr>
        <w:t>「羅」應改成「伽」。</w:t>
      </w:r>
    </w:p>
  </w:footnote>
  <w:footnote w:id="17">
    <w:p w:rsidR="00745626" w:rsidRPr="00EB409A" w:rsidRDefault="00745626" w:rsidP="00F2647B">
      <w:pPr>
        <w:pStyle w:val="a8"/>
        <w:widowControl/>
        <w:ind w:left="264" w:hangingChars="120" w:hanging="264"/>
        <w:rPr>
          <w:rFonts w:ascii="Times New Roma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eastAsia="新細明體" w:hAnsi="Times New Roman" w:cs="Times New Roman" w:hint="eastAsia"/>
          <w:sz w:val="22"/>
          <w:szCs w:val="22"/>
        </w:rPr>
        <w:t xml:space="preserve"> </w:t>
      </w:r>
      <w:r w:rsidRPr="00EB409A">
        <w:rPr>
          <w:rFonts w:ascii="Times New Roman" w:eastAsia="新細明體" w:hAnsi="Times New Roman" w:cs="Times New Roman"/>
          <w:sz w:val="22"/>
          <w:szCs w:val="22"/>
        </w:rPr>
        <w:t>[</w:t>
      </w:r>
      <w:r w:rsidRPr="00EB409A">
        <w:rPr>
          <w:rFonts w:ascii="Times New Roman" w:eastAsia="新細明體" w:hAnsi="Times New Roman" w:cs="Times New Roman"/>
          <w:sz w:val="22"/>
          <w:szCs w:val="22"/>
        </w:rPr>
        <w:t>原書</w:t>
      </w:r>
      <w:proofErr w:type="gramStart"/>
      <w:r w:rsidRPr="00EB409A">
        <w:rPr>
          <w:rFonts w:ascii="Times New Roman" w:eastAsia="新細明體" w:hAnsi="Times New Roman" w:cs="Times New Roman"/>
          <w:sz w:val="22"/>
          <w:szCs w:val="22"/>
        </w:rPr>
        <w:t>註</w:t>
      </w:r>
      <w:proofErr w:type="gramEnd"/>
      <w:r w:rsidRPr="00EB409A">
        <w:rPr>
          <w:rFonts w:ascii="Times New Roman" w:eastAsia="新細明體" w:hAnsi="Times New Roman" w:cs="Times New Roman" w:hint="eastAsia"/>
          <w:sz w:val="22"/>
          <w:szCs w:val="22"/>
        </w:rPr>
        <w:t>p.49</w:t>
      </w:r>
      <w:r w:rsidRPr="00EB409A">
        <w:rPr>
          <w:rFonts w:ascii="Times New Roman" w:eastAsia="新細明體" w:hAnsi="Times New Roman" w:cs="Times New Roman"/>
          <w:sz w:val="22"/>
          <w:szCs w:val="22"/>
        </w:rPr>
        <w:t>6</w:t>
      </w:r>
      <w:r w:rsidRPr="00EB409A">
        <w:rPr>
          <w:rFonts w:ascii="Times New Roman" w:eastAsia="新細明體" w:hAnsi="Times New Roman" w:cs="Times New Roman" w:hint="eastAsia"/>
          <w:sz w:val="22"/>
          <w:szCs w:val="22"/>
        </w:rPr>
        <w:t>,n.</w:t>
      </w:r>
      <w:r w:rsidRPr="00EB409A">
        <w:rPr>
          <w:rFonts w:ascii="Times New Roman" w:eastAsia="新細明體" w:hAnsi="Times New Roman" w:cs="Times New Roman"/>
          <w:sz w:val="22"/>
          <w:szCs w:val="22"/>
        </w:rPr>
        <w:t>13]</w:t>
      </w:r>
      <w:r w:rsidRPr="00EB409A">
        <w:rPr>
          <w:rFonts w:ascii="Times New Roman" w:hAnsi="Times New Roman" w:cs="Times New Roman"/>
          <w:sz w:val="22"/>
          <w:szCs w:val="22"/>
        </w:rPr>
        <w:t>《阿毘曇八犍度論》，為《發智論》</w:t>
      </w:r>
      <w:proofErr w:type="gramStart"/>
      <w:r w:rsidRPr="00EB409A">
        <w:rPr>
          <w:rFonts w:ascii="Times New Roman" w:hAnsi="Times New Roman" w:cs="Times New Roman"/>
          <w:sz w:val="22"/>
          <w:szCs w:val="22"/>
        </w:rPr>
        <w:t>的異譯</w:t>
      </w:r>
      <w:proofErr w:type="gramEnd"/>
      <w:r w:rsidRPr="00EB409A">
        <w:rPr>
          <w:rFonts w:ascii="Times New Roman" w:hAnsi="Times New Roman" w:cs="Times New Roman"/>
          <w:sz w:val="22"/>
          <w:szCs w:val="22"/>
        </w:rPr>
        <w:t>。在說一切</w:t>
      </w:r>
      <w:proofErr w:type="gramStart"/>
      <w:r w:rsidRPr="00EB409A">
        <w:rPr>
          <w:rFonts w:ascii="Times New Roman" w:hAnsi="Times New Roman" w:cs="Times New Roman"/>
          <w:sz w:val="22"/>
          <w:szCs w:val="22"/>
        </w:rPr>
        <w:t>有部的論</w:t>
      </w:r>
      <w:proofErr w:type="gramEnd"/>
      <w:r w:rsidRPr="00EB409A">
        <w:rPr>
          <w:rFonts w:ascii="Times New Roman" w:hAnsi="Times New Roman" w:cs="Times New Roman"/>
          <w:sz w:val="22"/>
          <w:szCs w:val="22"/>
        </w:rPr>
        <w:t>書中，對於十二分教，惟有這</w:t>
      </w:r>
      <w:proofErr w:type="gramStart"/>
      <w:r w:rsidRPr="00EB409A">
        <w:rPr>
          <w:rFonts w:ascii="Times New Roman" w:hAnsi="Times New Roman" w:cs="Times New Roman"/>
          <w:sz w:val="22"/>
          <w:szCs w:val="22"/>
        </w:rPr>
        <w:t>部論卷</w:t>
      </w:r>
      <w:proofErr w:type="gramEnd"/>
      <w:r w:rsidRPr="00EB409A">
        <w:rPr>
          <w:rFonts w:ascii="Times New Roman" w:hAnsi="Times New Roman" w:cs="Times New Roman"/>
          <w:sz w:val="22"/>
          <w:szCs w:val="22"/>
        </w:rPr>
        <w:t>17</w:t>
      </w:r>
      <w:r w:rsidRPr="00EB409A">
        <w:rPr>
          <w:rFonts w:ascii="Times New Roman" w:hAnsi="Times New Roman" w:cs="Times New Roman"/>
          <w:sz w:val="22"/>
          <w:szCs w:val="22"/>
        </w:rPr>
        <w:t>（大正</w:t>
      </w:r>
      <w:r w:rsidRPr="00EB409A">
        <w:rPr>
          <w:rFonts w:ascii="Times New Roman" w:hAnsi="Times New Roman" w:cs="Times New Roman"/>
          <w:sz w:val="22"/>
          <w:szCs w:val="22"/>
        </w:rPr>
        <w:t>26</w:t>
      </w:r>
      <w:r w:rsidRPr="00EB409A">
        <w:rPr>
          <w:rFonts w:ascii="Times New Roman" w:hAnsi="Times New Roman" w:cs="Times New Roman"/>
          <w:sz w:val="22"/>
          <w:szCs w:val="22"/>
        </w:rPr>
        <w:t>，</w:t>
      </w:r>
      <w:r w:rsidRPr="00EB409A">
        <w:rPr>
          <w:rFonts w:ascii="Times New Roman" w:hAnsi="Times New Roman" w:cs="Times New Roman"/>
          <w:sz w:val="22"/>
          <w:szCs w:val="22"/>
        </w:rPr>
        <w:t>853b-c</w:t>
      </w:r>
      <w:r w:rsidRPr="00EB409A">
        <w:rPr>
          <w:rFonts w:ascii="Times New Roman" w:hAnsi="Times New Roman" w:cs="Times New Roman"/>
          <w:sz w:val="22"/>
          <w:szCs w:val="22"/>
        </w:rPr>
        <w:t>），次第略有不同。</w:t>
      </w:r>
    </w:p>
  </w:footnote>
  <w:footnote w:id="18">
    <w:p w:rsidR="00745626" w:rsidRPr="00EB409A" w:rsidRDefault="00745626" w:rsidP="00F2647B">
      <w:pPr>
        <w:pStyle w:val="a8"/>
        <w:widowControl/>
        <w:ind w:left="196" w:hangingChars="89" w:hanging="196"/>
        <w:rPr>
          <w:rFonts w:ascii="Times New Roman" w:eastAsia="標楷體"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hAnsi="Times New Roman" w:cs="Times New Roman"/>
          <w:sz w:val="22"/>
          <w:szCs w:val="22"/>
        </w:rPr>
        <w:t>《大智度論》卷</w:t>
      </w:r>
      <w:r w:rsidRPr="00EB409A">
        <w:rPr>
          <w:rFonts w:ascii="Times New Roman" w:hAnsi="Times New Roman" w:cs="Times New Roman"/>
          <w:sz w:val="22"/>
          <w:szCs w:val="22"/>
        </w:rPr>
        <w:t>33</w:t>
      </w:r>
      <w:r w:rsidRPr="00EB409A">
        <w:rPr>
          <w:rFonts w:ascii="Times New Roman" w:hAnsi="Times New Roman" w:cs="Times New Roman"/>
          <w:sz w:val="22"/>
          <w:szCs w:val="22"/>
        </w:rPr>
        <w:t>〈</w:t>
      </w:r>
      <w:r w:rsidRPr="00EB409A">
        <w:rPr>
          <w:rFonts w:ascii="Times New Roman" w:hAnsi="Times New Roman" w:cs="Times New Roman"/>
          <w:sz w:val="22"/>
          <w:szCs w:val="22"/>
        </w:rPr>
        <w:t xml:space="preserve">1 </w:t>
      </w:r>
      <w:r w:rsidRPr="00EB409A">
        <w:rPr>
          <w:rFonts w:ascii="Times New Roman" w:hAnsi="Times New Roman" w:cs="Times New Roman"/>
          <w:sz w:val="22"/>
          <w:szCs w:val="22"/>
        </w:rPr>
        <w:t>序品〉（大正</w:t>
      </w:r>
      <w:r w:rsidRPr="00EB409A">
        <w:rPr>
          <w:rFonts w:ascii="Times New Roman" w:hAnsi="Times New Roman" w:cs="Times New Roman"/>
          <w:sz w:val="22"/>
          <w:szCs w:val="22"/>
        </w:rPr>
        <w:t>25</w:t>
      </w:r>
      <w:r w:rsidRPr="00EB409A">
        <w:rPr>
          <w:rFonts w:ascii="Times New Roman" w:hAnsi="Times New Roman" w:cs="Times New Roman"/>
          <w:sz w:val="22"/>
          <w:szCs w:val="22"/>
        </w:rPr>
        <w:t>，</w:t>
      </w:r>
      <w:r w:rsidRPr="00EB409A">
        <w:rPr>
          <w:rFonts w:ascii="Times New Roman" w:hAnsi="Times New Roman" w:cs="Times New Roman"/>
          <w:sz w:val="22"/>
          <w:szCs w:val="22"/>
        </w:rPr>
        <w:t>306c17-19</w:t>
      </w:r>
      <w:r w:rsidRPr="00EB409A">
        <w:rPr>
          <w:rFonts w:ascii="Times New Roman" w:hAnsi="Times New Roman" w:cs="Times New Roman"/>
          <w:sz w:val="22"/>
          <w:szCs w:val="22"/>
        </w:rPr>
        <w:t>）：</w:t>
      </w:r>
    </w:p>
    <w:p w:rsidR="00745626" w:rsidRPr="00EB409A" w:rsidRDefault="00745626" w:rsidP="008A2099">
      <w:pPr>
        <w:pStyle w:val="a8"/>
        <w:widowControl/>
        <w:ind w:leftChars="100" w:left="240"/>
        <w:rPr>
          <w:rFonts w:ascii="Times New Roman" w:hAnsi="Times New Roman" w:cs="Times New Roman"/>
          <w:sz w:val="22"/>
          <w:szCs w:val="22"/>
        </w:rPr>
      </w:pPr>
      <w:r w:rsidRPr="00EB409A">
        <w:rPr>
          <w:rFonts w:ascii="Times New Roman" w:eastAsia="標楷體" w:hAnsi="Times New Roman" w:cs="Times New Roman"/>
          <w:sz w:val="22"/>
          <w:szCs w:val="22"/>
        </w:rPr>
        <w:t>修多羅、</w:t>
      </w:r>
      <w:proofErr w:type="gramStart"/>
      <w:r w:rsidRPr="00EB409A">
        <w:rPr>
          <w:rFonts w:ascii="Times New Roman" w:eastAsia="標楷體" w:hAnsi="Times New Roman" w:cs="Times New Roman"/>
          <w:sz w:val="22"/>
          <w:szCs w:val="22"/>
        </w:rPr>
        <w:t>祇</w:t>
      </w:r>
      <w:proofErr w:type="gramEnd"/>
      <w:r w:rsidRPr="00EB409A">
        <w:rPr>
          <w:rFonts w:ascii="Times New Roman" w:eastAsia="標楷體" w:hAnsi="Times New Roman" w:cs="Times New Roman"/>
          <w:sz w:val="22"/>
          <w:szCs w:val="22"/>
        </w:rPr>
        <w:t>夜、</w:t>
      </w:r>
      <w:proofErr w:type="gramStart"/>
      <w:r w:rsidRPr="00EB409A">
        <w:rPr>
          <w:rFonts w:ascii="Times New Roman" w:eastAsia="標楷體" w:hAnsi="Times New Roman" w:cs="Times New Roman"/>
          <w:sz w:val="22"/>
          <w:szCs w:val="22"/>
        </w:rPr>
        <w:t>受記經</w:t>
      </w:r>
      <w:proofErr w:type="gramEnd"/>
      <w:r w:rsidRPr="00EB409A">
        <w:rPr>
          <w:rFonts w:ascii="Times New Roman" w:eastAsia="標楷體" w:hAnsi="Times New Roman" w:cs="Times New Roman"/>
          <w:sz w:val="22"/>
          <w:szCs w:val="22"/>
        </w:rPr>
        <w:t>、伽</w:t>
      </w:r>
      <w:proofErr w:type="gramStart"/>
      <w:r w:rsidRPr="00EB409A">
        <w:rPr>
          <w:rFonts w:ascii="Times New Roman" w:eastAsia="標楷體" w:hAnsi="Times New Roman" w:cs="Times New Roman"/>
          <w:sz w:val="22"/>
          <w:szCs w:val="22"/>
        </w:rPr>
        <w:t>陀</w:t>
      </w:r>
      <w:proofErr w:type="gramEnd"/>
      <w:r w:rsidRPr="00EB409A">
        <w:rPr>
          <w:rFonts w:ascii="Times New Roman" w:eastAsia="標楷體" w:hAnsi="Times New Roman" w:cs="Times New Roman"/>
          <w:sz w:val="22"/>
          <w:szCs w:val="22"/>
        </w:rPr>
        <w:t>、優陀那、因緣經、阿波陀那、如是</w:t>
      </w:r>
      <w:proofErr w:type="gramStart"/>
      <w:r w:rsidRPr="00EB409A">
        <w:rPr>
          <w:rFonts w:ascii="Times New Roman" w:eastAsia="標楷體" w:hAnsi="Times New Roman" w:cs="Times New Roman"/>
          <w:sz w:val="22"/>
          <w:szCs w:val="22"/>
        </w:rPr>
        <w:t>語經、本生</w:t>
      </w:r>
      <w:proofErr w:type="gramEnd"/>
      <w:r w:rsidRPr="00EB409A">
        <w:rPr>
          <w:rFonts w:ascii="Times New Roman" w:eastAsia="標楷體" w:hAnsi="Times New Roman" w:cs="Times New Roman"/>
          <w:sz w:val="22"/>
          <w:szCs w:val="22"/>
        </w:rPr>
        <w:t>經、</w:t>
      </w:r>
      <w:proofErr w:type="gramStart"/>
      <w:r w:rsidRPr="00EB409A">
        <w:rPr>
          <w:rFonts w:ascii="Times New Roman" w:eastAsia="標楷體" w:hAnsi="Times New Roman" w:cs="Times New Roman"/>
          <w:sz w:val="22"/>
          <w:szCs w:val="22"/>
        </w:rPr>
        <w:t>廣經</w:t>
      </w:r>
      <w:proofErr w:type="gramEnd"/>
      <w:r w:rsidRPr="00EB409A">
        <w:rPr>
          <w:rFonts w:ascii="Times New Roman" w:eastAsia="標楷體" w:hAnsi="Times New Roman" w:cs="Times New Roman"/>
          <w:sz w:val="22"/>
          <w:szCs w:val="22"/>
        </w:rPr>
        <w:t>、未曾有經、</w:t>
      </w:r>
      <w:proofErr w:type="gramStart"/>
      <w:r w:rsidRPr="00EB409A">
        <w:rPr>
          <w:rFonts w:ascii="Times New Roman" w:eastAsia="標楷體" w:hAnsi="Times New Roman" w:cs="Times New Roman"/>
          <w:sz w:val="22"/>
          <w:szCs w:val="22"/>
        </w:rPr>
        <w:t>論議經</w:t>
      </w:r>
      <w:proofErr w:type="gramEnd"/>
      <w:r w:rsidRPr="00EB409A">
        <w:rPr>
          <w:rFonts w:ascii="Times New Roman" w:hAnsi="Times New Roman" w:cs="Times New Roman" w:hint="eastAsia"/>
          <w:sz w:val="22"/>
          <w:szCs w:val="22"/>
        </w:rPr>
        <w:t>。</w:t>
      </w:r>
    </w:p>
  </w:footnote>
  <w:footnote w:id="19">
    <w:p w:rsidR="00745626" w:rsidRPr="00EB409A" w:rsidRDefault="00745626" w:rsidP="00F2647B">
      <w:pPr>
        <w:pStyle w:val="a8"/>
        <w:widowControl/>
        <w:ind w:left="196" w:hangingChars="89" w:hanging="196"/>
        <w:rPr>
          <w:rFonts w:ascii="Times New Roma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hAnsi="Times New Roman" w:cs="Times New Roman"/>
          <w:sz w:val="22"/>
          <w:szCs w:val="22"/>
        </w:rPr>
        <w:t>《成實論》卷</w:t>
      </w:r>
      <w:r w:rsidRPr="00EB409A">
        <w:rPr>
          <w:rFonts w:ascii="Times New Roman" w:hAnsi="Times New Roman" w:cs="Times New Roman"/>
          <w:sz w:val="22"/>
          <w:szCs w:val="22"/>
        </w:rPr>
        <w:t>1</w:t>
      </w:r>
      <w:r w:rsidRPr="00EB409A">
        <w:rPr>
          <w:rFonts w:ascii="Times New Roman" w:hAnsi="Times New Roman" w:cs="Times New Roman"/>
          <w:sz w:val="22"/>
          <w:szCs w:val="22"/>
        </w:rPr>
        <w:t>〈</w:t>
      </w:r>
      <w:r w:rsidRPr="00EB409A">
        <w:rPr>
          <w:rFonts w:ascii="Times New Roman" w:hAnsi="Times New Roman" w:cs="Times New Roman"/>
          <w:sz w:val="22"/>
          <w:szCs w:val="22"/>
        </w:rPr>
        <w:t xml:space="preserve">8 </w:t>
      </w:r>
      <w:r w:rsidRPr="00EB409A">
        <w:rPr>
          <w:rFonts w:ascii="Times New Roman" w:hAnsi="Times New Roman" w:cs="Times New Roman"/>
          <w:sz w:val="22"/>
          <w:szCs w:val="22"/>
        </w:rPr>
        <w:t>十二部經品〉（大正</w:t>
      </w:r>
      <w:r w:rsidRPr="00EB409A">
        <w:rPr>
          <w:rFonts w:ascii="Times New Roman" w:hAnsi="Times New Roman" w:cs="Times New Roman"/>
          <w:sz w:val="22"/>
          <w:szCs w:val="22"/>
        </w:rPr>
        <w:t>32</w:t>
      </w:r>
      <w:r w:rsidRPr="00EB409A">
        <w:rPr>
          <w:rFonts w:ascii="Times New Roman" w:hAnsi="Times New Roman" w:cs="Times New Roman"/>
          <w:sz w:val="22"/>
          <w:szCs w:val="22"/>
        </w:rPr>
        <w:t>，</w:t>
      </w:r>
      <w:r w:rsidRPr="00EB409A">
        <w:rPr>
          <w:rFonts w:ascii="Times New Roman" w:hAnsi="Times New Roman" w:cs="Times New Roman"/>
          <w:sz w:val="22"/>
          <w:szCs w:val="22"/>
        </w:rPr>
        <w:t>244c12-15</w:t>
      </w:r>
      <w:r w:rsidRPr="00EB409A">
        <w:rPr>
          <w:rFonts w:ascii="Times New Roman" w:hAnsi="Times New Roman" w:cs="Times New Roman"/>
          <w:sz w:val="22"/>
          <w:szCs w:val="22"/>
        </w:rPr>
        <w:t>）：</w:t>
      </w:r>
    </w:p>
    <w:p w:rsidR="00745626" w:rsidRPr="00EB409A" w:rsidRDefault="00745626" w:rsidP="008A2099">
      <w:pPr>
        <w:pStyle w:val="a8"/>
        <w:widowControl/>
        <w:ind w:leftChars="100" w:left="240"/>
        <w:rPr>
          <w:rFonts w:ascii="Times New Roman" w:hAnsi="Times New Roman" w:cs="Times New Roman"/>
          <w:sz w:val="22"/>
          <w:szCs w:val="22"/>
        </w:rPr>
      </w:pPr>
      <w:r w:rsidRPr="00EB409A">
        <w:rPr>
          <w:rFonts w:ascii="Times New Roman" w:eastAsia="標楷體" w:hAnsi="Times New Roman" w:cs="Times New Roman"/>
          <w:sz w:val="22"/>
          <w:szCs w:val="22"/>
        </w:rPr>
        <w:t>一</w:t>
      </w:r>
      <w:r w:rsidRPr="00EB409A">
        <w:rPr>
          <w:rFonts w:ascii="Times New Roman" w:eastAsia="標楷體" w:hAnsi="Times New Roman" w:cs="Times New Roman" w:hint="eastAsia"/>
          <w:sz w:val="22"/>
          <w:szCs w:val="22"/>
        </w:rPr>
        <w:t>、</w:t>
      </w:r>
      <w:r w:rsidRPr="00EB409A">
        <w:rPr>
          <w:rFonts w:ascii="Times New Roman" w:eastAsia="標楷體" w:hAnsi="Times New Roman" w:cs="Times New Roman"/>
          <w:sz w:val="22"/>
          <w:szCs w:val="22"/>
        </w:rPr>
        <w:t>修多羅</w:t>
      </w:r>
      <w:r w:rsidRPr="00EB409A">
        <w:rPr>
          <w:rFonts w:ascii="Times New Roman" w:eastAsia="標楷體" w:hAnsi="Times New Roman" w:cs="Times New Roman" w:hint="eastAsia"/>
          <w:sz w:val="22"/>
          <w:szCs w:val="22"/>
        </w:rPr>
        <w:t>，</w:t>
      </w:r>
      <w:r w:rsidRPr="00EB409A">
        <w:rPr>
          <w:rFonts w:ascii="Times New Roman" w:eastAsia="標楷體" w:hAnsi="Times New Roman" w:cs="Times New Roman"/>
          <w:sz w:val="22"/>
          <w:szCs w:val="22"/>
        </w:rPr>
        <w:t>二</w:t>
      </w:r>
      <w:r w:rsidRPr="00EB409A">
        <w:rPr>
          <w:rFonts w:ascii="Times New Roman" w:eastAsia="標楷體" w:hAnsi="Times New Roman" w:cs="Times New Roman" w:hint="eastAsia"/>
          <w:sz w:val="22"/>
          <w:szCs w:val="22"/>
        </w:rPr>
        <w:t>、</w:t>
      </w:r>
      <w:proofErr w:type="gramStart"/>
      <w:r w:rsidRPr="00EB409A">
        <w:rPr>
          <w:rFonts w:ascii="Times New Roman" w:eastAsia="標楷體" w:hAnsi="Times New Roman" w:cs="Times New Roman"/>
          <w:sz w:val="22"/>
          <w:szCs w:val="22"/>
        </w:rPr>
        <w:t>祇</w:t>
      </w:r>
      <w:proofErr w:type="gramEnd"/>
      <w:r w:rsidRPr="00EB409A">
        <w:rPr>
          <w:rFonts w:ascii="Times New Roman" w:eastAsia="標楷體" w:hAnsi="Times New Roman" w:cs="Times New Roman"/>
          <w:sz w:val="22"/>
          <w:szCs w:val="22"/>
        </w:rPr>
        <w:t>夜</w:t>
      </w:r>
      <w:r w:rsidRPr="00EB409A">
        <w:rPr>
          <w:rFonts w:ascii="Times New Roman" w:eastAsia="標楷體" w:hAnsi="Times New Roman" w:cs="Times New Roman" w:hint="eastAsia"/>
          <w:sz w:val="22"/>
          <w:szCs w:val="22"/>
        </w:rPr>
        <w:t>，</w:t>
      </w:r>
      <w:r w:rsidRPr="00EB409A">
        <w:rPr>
          <w:rFonts w:ascii="Times New Roman" w:eastAsia="標楷體" w:hAnsi="Times New Roman" w:cs="Times New Roman"/>
          <w:sz w:val="22"/>
          <w:szCs w:val="22"/>
        </w:rPr>
        <w:t>三</w:t>
      </w:r>
      <w:r w:rsidRPr="00EB409A">
        <w:rPr>
          <w:rFonts w:ascii="Times New Roman" w:eastAsia="標楷體" w:hAnsi="Times New Roman" w:cs="Times New Roman" w:hint="eastAsia"/>
          <w:sz w:val="22"/>
          <w:szCs w:val="22"/>
        </w:rPr>
        <w:t>、</w:t>
      </w:r>
      <w:r w:rsidRPr="00EB409A">
        <w:rPr>
          <w:rFonts w:ascii="Times New Roman" w:eastAsia="標楷體" w:hAnsi="Times New Roman" w:cs="Times New Roman"/>
          <w:sz w:val="22"/>
          <w:szCs w:val="22"/>
        </w:rPr>
        <w:t>和</w:t>
      </w:r>
      <w:proofErr w:type="gramStart"/>
      <w:r w:rsidRPr="00EB409A">
        <w:rPr>
          <w:rFonts w:ascii="Times New Roman" w:eastAsia="標楷體" w:hAnsi="Times New Roman" w:cs="Times New Roman"/>
          <w:sz w:val="22"/>
          <w:szCs w:val="22"/>
        </w:rPr>
        <w:t>伽羅</w:t>
      </w:r>
      <w:proofErr w:type="gramEnd"/>
      <w:r w:rsidRPr="00EB409A">
        <w:rPr>
          <w:rFonts w:ascii="Times New Roman" w:eastAsia="標楷體" w:hAnsi="Times New Roman" w:cs="Times New Roman"/>
          <w:sz w:val="22"/>
          <w:szCs w:val="22"/>
        </w:rPr>
        <w:t>那</w:t>
      </w:r>
      <w:r w:rsidRPr="00EB409A">
        <w:rPr>
          <w:rFonts w:ascii="Times New Roman" w:eastAsia="標楷體" w:hAnsi="Times New Roman" w:cs="Times New Roman" w:hint="eastAsia"/>
          <w:sz w:val="22"/>
          <w:szCs w:val="22"/>
        </w:rPr>
        <w:t>，</w:t>
      </w:r>
      <w:r w:rsidRPr="00EB409A">
        <w:rPr>
          <w:rFonts w:ascii="Times New Roman" w:eastAsia="標楷體" w:hAnsi="Times New Roman" w:cs="Times New Roman"/>
          <w:sz w:val="22"/>
          <w:szCs w:val="22"/>
        </w:rPr>
        <w:t>四</w:t>
      </w:r>
      <w:r w:rsidRPr="00EB409A">
        <w:rPr>
          <w:rFonts w:ascii="Times New Roman" w:eastAsia="標楷體" w:hAnsi="Times New Roman" w:cs="Times New Roman" w:hint="eastAsia"/>
          <w:sz w:val="22"/>
          <w:szCs w:val="22"/>
        </w:rPr>
        <w:t>、</w:t>
      </w:r>
      <w:r w:rsidRPr="00EB409A">
        <w:rPr>
          <w:rFonts w:ascii="Times New Roman" w:eastAsia="標楷體" w:hAnsi="Times New Roman" w:cs="Times New Roman"/>
          <w:sz w:val="22"/>
          <w:szCs w:val="22"/>
        </w:rPr>
        <w:t>伽</w:t>
      </w:r>
      <w:proofErr w:type="gramStart"/>
      <w:r w:rsidRPr="00EB409A">
        <w:rPr>
          <w:rFonts w:ascii="Times New Roman" w:eastAsia="標楷體" w:hAnsi="Times New Roman" w:cs="Times New Roman"/>
          <w:sz w:val="22"/>
          <w:szCs w:val="22"/>
        </w:rPr>
        <w:t>陀</w:t>
      </w:r>
      <w:proofErr w:type="gramEnd"/>
      <w:r w:rsidRPr="00EB409A">
        <w:rPr>
          <w:rFonts w:ascii="Times New Roman" w:eastAsia="標楷體" w:hAnsi="Times New Roman" w:cs="Times New Roman" w:hint="eastAsia"/>
          <w:sz w:val="22"/>
          <w:szCs w:val="22"/>
        </w:rPr>
        <w:t>，</w:t>
      </w:r>
      <w:r w:rsidRPr="00EB409A">
        <w:rPr>
          <w:rFonts w:ascii="Times New Roman" w:eastAsia="標楷體" w:hAnsi="Times New Roman" w:cs="Times New Roman"/>
          <w:sz w:val="22"/>
          <w:szCs w:val="22"/>
        </w:rPr>
        <w:t>五</w:t>
      </w:r>
      <w:r w:rsidRPr="00EB409A">
        <w:rPr>
          <w:rFonts w:ascii="Times New Roman" w:eastAsia="標楷體" w:hAnsi="Times New Roman" w:cs="Times New Roman" w:hint="eastAsia"/>
          <w:sz w:val="22"/>
          <w:szCs w:val="22"/>
        </w:rPr>
        <w:t>、</w:t>
      </w:r>
      <w:r w:rsidRPr="00EB409A">
        <w:rPr>
          <w:rFonts w:ascii="Times New Roman" w:eastAsia="標楷體" w:hAnsi="Times New Roman" w:cs="Times New Roman"/>
          <w:sz w:val="22"/>
          <w:szCs w:val="22"/>
        </w:rPr>
        <w:t>憂陀那</w:t>
      </w:r>
      <w:r w:rsidRPr="00EB409A">
        <w:rPr>
          <w:rFonts w:ascii="Times New Roman" w:eastAsia="標楷體" w:hAnsi="Times New Roman" w:cs="Times New Roman" w:hint="eastAsia"/>
          <w:sz w:val="22"/>
          <w:szCs w:val="22"/>
        </w:rPr>
        <w:t>，</w:t>
      </w:r>
      <w:r w:rsidRPr="00EB409A">
        <w:rPr>
          <w:rFonts w:ascii="Times New Roman" w:eastAsia="標楷體" w:hAnsi="Times New Roman" w:cs="Times New Roman"/>
          <w:sz w:val="22"/>
          <w:szCs w:val="22"/>
        </w:rPr>
        <w:t>六</w:t>
      </w:r>
      <w:r w:rsidRPr="00EB409A">
        <w:rPr>
          <w:rFonts w:ascii="Times New Roman" w:eastAsia="標楷體" w:hAnsi="Times New Roman" w:cs="Times New Roman" w:hint="eastAsia"/>
          <w:sz w:val="22"/>
          <w:szCs w:val="22"/>
        </w:rPr>
        <w:t>、</w:t>
      </w:r>
      <w:r w:rsidRPr="00EB409A">
        <w:rPr>
          <w:rFonts w:ascii="Times New Roman" w:eastAsia="標楷體" w:hAnsi="Times New Roman" w:cs="Times New Roman"/>
          <w:sz w:val="22"/>
          <w:szCs w:val="22"/>
        </w:rPr>
        <w:t>尼陀那</w:t>
      </w:r>
      <w:r w:rsidRPr="00EB409A">
        <w:rPr>
          <w:rFonts w:ascii="Times New Roman" w:eastAsia="標楷體" w:hAnsi="Times New Roman" w:cs="Times New Roman" w:hint="eastAsia"/>
          <w:sz w:val="22"/>
          <w:szCs w:val="22"/>
        </w:rPr>
        <w:t>，</w:t>
      </w:r>
      <w:r w:rsidRPr="00EB409A">
        <w:rPr>
          <w:rFonts w:ascii="Times New Roman" w:eastAsia="標楷體" w:hAnsi="Times New Roman" w:cs="Times New Roman"/>
          <w:sz w:val="22"/>
          <w:szCs w:val="22"/>
        </w:rPr>
        <w:t>七</w:t>
      </w:r>
      <w:r w:rsidRPr="00EB409A">
        <w:rPr>
          <w:rFonts w:ascii="Times New Roman" w:eastAsia="標楷體" w:hAnsi="Times New Roman" w:cs="Times New Roman" w:hint="eastAsia"/>
          <w:sz w:val="22"/>
          <w:szCs w:val="22"/>
        </w:rPr>
        <w:t>、</w:t>
      </w:r>
      <w:r w:rsidRPr="00EB409A">
        <w:rPr>
          <w:rFonts w:ascii="Times New Roman" w:eastAsia="標楷體" w:hAnsi="Times New Roman" w:cs="Times New Roman"/>
          <w:sz w:val="22"/>
          <w:szCs w:val="22"/>
        </w:rPr>
        <w:t>阿波陀那</w:t>
      </w:r>
      <w:r w:rsidRPr="00EB409A">
        <w:rPr>
          <w:rFonts w:ascii="Times New Roman" w:eastAsia="標楷體" w:hAnsi="Times New Roman" w:cs="Times New Roman" w:hint="eastAsia"/>
          <w:sz w:val="22"/>
          <w:szCs w:val="22"/>
        </w:rPr>
        <w:t>，</w:t>
      </w:r>
      <w:r w:rsidRPr="00EB409A">
        <w:rPr>
          <w:rFonts w:ascii="Times New Roman" w:eastAsia="標楷體" w:hAnsi="Times New Roman" w:cs="Times New Roman"/>
          <w:sz w:val="22"/>
          <w:szCs w:val="22"/>
        </w:rPr>
        <w:t>八</w:t>
      </w:r>
      <w:r w:rsidRPr="00EB409A">
        <w:rPr>
          <w:rFonts w:ascii="Times New Roman" w:eastAsia="標楷體" w:hAnsi="Times New Roman" w:cs="Times New Roman" w:hint="eastAsia"/>
          <w:sz w:val="22"/>
          <w:szCs w:val="22"/>
        </w:rPr>
        <w:t>、</w:t>
      </w:r>
      <w:proofErr w:type="gramStart"/>
      <w:r w:rsidRPr="00EB409A">
        <w:rPr>
          <w:rFonts w:ascii="Times New Roman" w:eastAsia="標楷體" w:hAnsi="Times New Roman" w:cs="Times New Roman"/>
          <w:sz w:val="22"/>
          <w:szCs w:val="22"/>
        </w:rPr>
        <w:t>伊帝曰多伽</w:t>
      </w:r>
      <w:proofErr w:type="gramEnd"/>
      <w:r w:rsidRPr="00EB409A">
        <w:rPr>
          <w:rFonts w:ascii="Times New Roman" w:eastAsia="標楷體" w:hAnsi="Times New Roman" w:cs="Times New Roman" w:hint="eastAsia"/>
          <w:sz w:val="22"/>
          <w:szCs w:val="22"/>
        </w:rPr>
        <w:t>，</w:t>
      </w:r>
      <w:r w:rsidRPr="00EB409A">
        <w:rPr>
          <w:rFonts w:ascii="Times New Roman" w:eastAsia="標楷體" w:hAnsi="Times New Roman" w:cs="Times New Roman"/>
          <w:sz w:val="22"/>
          <w:szCs w:val="22"/>
        </w:rPr>
        <w:t>九</w:t>
      </w:r>
      <w:r w:rsidRPr="00EB409A">
        <w:rPr>
          <w:rFonts w:ascii="Times New Roman" w:eastAsia="標楷體" w:hAnsi="Times New Roman" w:cs="Times New Roman" w:hint="eastAsia"/>
          <w:sz w:val="22"/>
          <w:szCs w:val="22"/>
        </w:rPr>
        <w:t>、</w:t>
      </w:r>
      <w:proofErr w:type="gramStart"/>
      <w:r w:rsidRPr="00EB409A">
        <w:rPr>
          <w:rFonts w:ascii="Times New Roman" w:eastAsia="標楷體" w:hAnsi="Times New Roman" w:cs="Times New Roman"/>
          <w:sz w:val="22"/>
          <w:szCs w:val="22"/>
        </w:rPr>
        <w:t>闍陀伽</w:t>
      </w:r>
      <w:proofErr w:type="gramEnd"/>
      <w:r w:rsidRPr="00EB409A">
        <w:rPr>
          <w:rFonts w:ascii="Times New Roman" w:eastAsia="標楷體" w:hAnsi="Times New Roman" w:cs="Times New Roman" w:hint="eastAsia"/>
          <w:sz w:val="22"/>
          <w:szCs w:val="22"/>
        </w:rPr>
        <w:t>，</w:t>
      </w:r>
      <w:r w:rsidRPr="00EB409A">
        <w:rPr>
          <w:rFonts w:ascii="Times New Roman" w:eastAsia="標楷體" w:hAnsi="Times New Roman" w:cs="Times New Roman"/>
          <w:sz w:val="22"/>
          <w:szCs w:val="22"/>
        </w:rPr>
        <w:t>十</w:t>
      </w:r>
      <w:r w:rsidRPr="00EB409A">
        <w:rPr>
          <w:rFonts w:ascii="Times New Roman" w:eastAsia="標楷體" w:hAnsi="Times New Roman" w:cs="Times New Roman" w:hint="eastAsia"/>
          <w:sz w:val="22"/>
          <w:szCs w:val="22"/>
        </w:rPr>
        <w:t>、</w:t>
      </w:r>
      <w:proofErr w:type="gramStart"/>
      <w:r w:rsidRPr="00EB409A">
        <w:rPr>
          <w:rFonts w:ascii="Times New Roman" w:eastAsia="標楷體" w:hAnsi="Times New Roman" w:cs="Times New Roman"/>
          <w:sz w:val="22"/>
          <w:szCs w:val="22"/>
        </w:rPr>
        <w:t>鞞佛略</w:t>
      </w:r>
      <w:proofErr w:type="gramEnd"/>
      <w:r w:rsidRPr="00EB409A">
        <w:rPr>
          <w:rFonts w:ascii="Times New Roman" w:eastAsia="標楷體" w:hAnsi="Times New Roman" w:cs="Times New Roman" w:hint="eastAsia"/>
          <w:sz w:val="22"/>
          <w:szCs w:val="22"/>
        </w:rPr>
        <w:t>，</w:t>
      </w:r>
      <w:r w:rsidRPr="00EB409A">
        <w:rPr>
          <w:rFonts w:ascii="Times New Roman" w:eastAsia="標楷體" w:hAnsi="Times New Roman" w:cs="Times New Roman"/>
          <w:sz w:val="22"/>
          <w:szCs w:val="22"/>
        </w:rPr>
        <w:t>十一</w:t>
      </w:r>
      <w:r w:rsidRPr="00EB409A">
        <w:rPr>
          <w:rFonts w:ascii="Times New Roman" w:eastAsia="標楷體" w:hAnsi="Times New Roman" w:cs="Times New Roman" w:hint="eastAsia"/>
          <w:sz w:val="22"/>
          <w:szCs w:val="22"/>
        </w:rPr>
        <w:t>、</w:t>
      </w:r>
      <w:proofErr w:type="gramStart"/>
      <w:r w:rsidRPr="00EB409A">
        <w:rPr>
          <w:rFonts w:ascii="Times New Roman" w:eastAsia="標楷體" w:hAnsi="Times New Roman" w:cs="Times New Roman"/>
          <w:sz w:val="22"/>
          <w:szCs w:val="22"/>
        </w:rPr>
        <w:t>阿浮多達</w:t>
      </w:r>
      <w:proofErr w:type="gramEnd"/>
      <w:r w:rsidRPr="00EB409A">
        <w:rPr>
          <w:rFonts w:ascii="Times New Roman" w:eastAsia="標楷體" w:hAnsi="Times New Roman" w:cs="Times New Roman"/>
          <w:sz w:val="22"/>
          <w:szCs w:val="22"/>
        </w:rPr>
        <w:t>磨</w:t>
      </w:r>
      <w:r w:rsidRPr="00EB409A">
        <w:rPr>
          <w:rFonts w:ascii="Times New Roman" w:eastAsia="標楷體" w:hAnsi="Times New Roman" w:cs="Times New Roman" w:hint="eastAsia"/>
          <w:sz w:val="22"/>
          <w:szCs w:val="22"/>
        </w:rPr>
        <w:t>，</w:t>
      </w:r>
      <w:r w:rsidRPr="00EB409A">
        <w:rPr>
          <w:rFonts w:ascii="Times New Roman" w:eastAsia="標楷體" w:hAnsi="Times New Roman" w:cs="Times New Roman"/>
          <w:sz w:val="22"/>
          <w:szCs w:val="22"/>
        </w:rPr>
        <w:t>十二</w:t>
      </w:r>
      <w:r w:rsidRPr="00EB409A">
        <w:rPr>
          <w:rFonts w:ascii="Times New Roman" w:eastAsia="標楷體" w:hAnsi="Times New Roman" w:cs="Times New Roman" w:hint="eastAsia"/>
          <w:sz w:val="22"/>
          <w:szCs w:val="22"/>
        </w:rPr>
        <w:t>、</w:t>
      </w:r>
      <w:proofErr w:type="gramStart"/>
      <w:r w:rsidRPr="00EB409A">
        <w:rPr>
          <w:rFonts w:ascii="Times New Roman" w:eastAsia="標楷體" w:hAnsi="Times New Roman" w:cs="Times New Roman"/>
          <w:sz w:val="22"/>
          <w:szCs w:val="22"/>
        </w:rPr>
        <w:t>憂波提舍</w:t>
      </w:r>
      <w:proofErr w:type="gramEnd"/>
      <w:r w:rsidRPr="00EB409A">
        <w:rPr>
          <w:rFonts w:ascii="Times New Roman" w:hAnsi="Times New Roman" w:cs="Times New Roman" w:hint="eastAsia"/>
          <w:sz w:val="22"/>
          <w:szCs w:val="22"/>
        </w:rPr>
        <w:t>。</w:t>
      </w:r>
    </w:p>
  </w:footnote>
  <w:footnote w:id="20">
    <w:p w:rsidR="00745626" w:rsidRPr="00EB409A" w:rsidRDefault="00745626" w:rsidP="008A2099">
      <w:pPr>
        <w:pStyle w:val="a8"/>
        <w:rPr>
          <w:rFonts w:ascii="Times New Roma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eastAsia="新細明體" w:hAnsi="Times New Roman" w:cs="Times New Roman" w:hint="eastAsia"/>
          <w:sz w:val="22"/>
          <w:szCs w:val="22"/>
        </w:rPr>
        <w:t xml:space="preserve"> </w:t>
      </w:r>
      <w:r w:rsidRPr="00EB409A">
        <w:rPr>
          <w:rFonts w:ascii="Times New Roman" w:eastAsia="新細明體" w:hAnsi="Times New Roman" w:cs="Times New Roman"/>
          <w:sz w:val="22"/>
          <w:szCs w:val="22"/>
        </w:rPr>
        <w:t>[</w:t>
      </w:r>
      <w:r w:rsidRPr="00EB409A">
        <w:rPr>
          <w:rFonts w:ascii="Times New Roman" w:eastAsia="新細明體" w:hAnsi="Times New Roman" w:cs="Times New Roman"/>
          <w:sz w:val="22"/>
          <w:szCs w:val="22"/>
        </w:rPr>
        <w:t>原書</w:t>
      </w:r>
      <w:proofErr w:type="gramStart"/>
      <w:r w:rsidRPr="00EB409A">
        <w:rPr>
          <w:rFonts w:ascii="Times New Roman" w:eastAsia="新細明體" w:hAnsi="Times New Roman" w:cs="Times New Roman"/>
          <w:sz w:val="22"/>
          <w:szCs w:val="22"/>
        </w:rPr>
        <w:t>註</w:t>
      </w:r>
      <w:proofErr w:type="gramEnd"/>
      <w:r w:rsidRPr="00EB409A">
        <w:rPr>
          <w:rFonts w:ascii="Times New Roman" w:eastAsia="新細明體" w:hAnsi="Times New Roman" w:cs="Times New Roman" w:hint="eastAsia"/>
          <w:sz w:val="22"/>
          <w:szCs w:val="22"/>
        </w:rPr>
        <w:t>p.49</w:t>
      </w:r>
      <w:r w:rsidRPr="00EB409A">
        <w:rPr>
          <w:rFonts w:ascii="Times New Roman" w:eastAsia="新細明體" w:hAnsi="Times New Roman" w:cs="Times New Roman"/>
          <w:sz w:val="22"/>
          <w:szCs w:val="22"/>
        </w:rPr>
        <w:t>6</w:t>
      </w:r>
      <w:r w:rsidRPr="00EB409A">
        <w:rPr>
          <w:rFonts w:ascii="Times New Roman" w:eastAsia="新細明體" w:hAnsi="Times New Roman" w:cs="Times New Roman" w:hint="eastAsia"/>
          <w:sz w:val="22"/>
          <w:szCs w:val="22"/>
        </w:rPr>
        <w:t>,n.</w:t>
      </w:r>
      <w:r w:rsidRPr="00EB409A">
        <w:rPr>
          <w:rFonts w:ascii="Times New Roman" w:eastAsia="新細明體" w:hAnsi="Times New Roman" w:cs="Times New Roman"/>
          <w:sz w:val="22"/>
          <w:szCs w:val="22"/>
        </w:rPr>
        <w:t>14]</w:t>
      </w:r>
      <w:r w:rsidRPr="00EB409A">
        <w:rPr>
          <w:rFonts w:ascii="Times New Roman" w:hAnsi="Times New Roman" w:cs="Times New Roman"/>
          <w:sz w:val="22"/>
          <w:szCs w:val="22"/>
        </w:rPr>
        <w:t>《雜阿含經》卷</w:t>
      </w:r>
      <w:r w:rsidRPr="00EB409A">
        <w:rPr>
          <w:rFonts w:ascii="Times New Roman" w:hAnsi="Times New Roman" w:cs="Times New Roman"/>
          <w:sz w:val="22"/>
          <w:szCs w:val="22"/>
        </w:rPr>
        <w:t>41</w:t>
      </w:r>
      <w:r w:rsidRPr="00EB409A">
        <w:rPr>
          <w:rFonts w:ascii="Times New Roman" w:hAnsi="Times New Roman" w:cs="Times New Roman"/>
          <w:sz w:val="22"/>
          <w:szCs w:val="22"/>
        </w:rPr>
        <w:t>（大正</w:t>
      </w:r>
      <w:r w:rsidRPr="00EB409A">
        <w:rPr>
          <w:rFonts w:ascii="Times New Roman" w:hAnsi="Times New Roman" w:cs="Times New Roman"/>
          <w:sz w:val="22"/>
          <w:szCs w:val="22"/>
        </w:rPr>
        <w:t>2</w:t>
      </w:r>
      <w:r w:rsidRPr="00EB409A">
        <w:rPr>
          <w:rFonts w:ascii="Times New Roman" w:hAnsi="Times New Roman" w:cs="Times New Roman"/>
          <w:sz w:val="22"/>
          <w:szCs w:val="22"/>
        </w:rPr>
        <w:t>，</w:t>
      </w:r>
      <w:r w:rsidRPr="00EB409A">
        <w:rPr>
          <w:rFonts w:ascii="Times New Roman" w:hAnsi="Times New Roman" w:cs="Times New Roman"/>
          <w:sz w:val="22"/>
          <w:szCs w:val="22"/>
        </w:rPr>
        <w:t>300c</w:t>
      </w:r>
      <w:r w:rsidRPr="00EB409A">
        <w:rPr>
          <w:rFonts w:ascii="Times New Roman" w:hAnsi="Times New Roman" w:cs="Times New Roman"/>
          <w:sz w:val="22"/>
          <w:szCs w:val="22"/>
        </w:rPr>
        <w:t>）。同上</w:t>
      </w:r>
      <w:r w:rsidRPr="00EB409A">
        <w:rPr>
          <w:rFonts w:ascii="Times New Roman" w:eastAsia="新細明體" w:hAnsi="Times New Roman" w:cs="Times New Roman"/>
          <w:sz w:val="22"/>
          <w:szCs w:val="22"/>
        </w:rPr>
        <w:t>[</w:t>
      </w:r>
      <w:r w:rsidRPr="00EB409A">
        <w:rPr>
          <w:rFonts w:ascii="Times New Roman" w:eastAsia="新細明體" w:hAnsi="Times New Roman" w:cs="Times New Roman"/>
          <w:sz w:val="22"/>
          <w:szCs w:val="22"/>
        </w:rPr>
        <w:t>原書</w:t>
      </w:r>
      <w:proofErr w:type="gramStart"/>
      <w:r w:rsidRPr="00EB409A">
        <w:rPr>
          <w:rFonts w:ascii="Times New Roman" w:eastAsia="新細明體" w:hAnsi="Times New Roman" w:cs="Times New Roman"/>
          <w:sz w:val="22"/>
          <w:szCs w:val="22"/>
        </w:rPr>
        <w:t>註</w:t>
      </w:r>
      <w:proofErr w:type="gramEnd"/>
      <w:r w:rsidRPr="00EB409A">
        <w:rPr>
          <w:rFonts w:ascii="Times New Roman" w:eastAsia="新細明體" w:hAnsi="Times New Roman" w:cs="Times New Roman"/>
          <w:sz w:val="22"/>
          <w:szCs w:val="22"/>
        </w:rPr>
        <w:t>.12]</w:t>
      </w:r>
    </w:p>
  </w:footnote>
  <w:footnote w:id="21">
    <w:p w:rsidR="00745626" w:rsidRPr="00EB409A" w:rsidRDefault="00745626" w:rsidP="00F2647B">
      <w:pPr>
        <w:pStyle w:val="a8"/>
        <w:widowControl/>
        <w:ind w:left="264" w:hangingChars="120" w:hanging="264"/>
        <w:rPr>
          <w:rFonts w:ascii="Times New Roma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eastAsia="新細明體" w:hAnsi="Times New Roman" w:cs="Times New Roman" w:hint="eastAsia"/>
          <w:sz w:val="22"/>
          <w:szCs w:val="22"/>
        </w:rPr>
        <w:t xml:space="preserve"> </w:t>
      </w:r>
      <w:r w:rsidRPr="00EB409A">
        <w:rPr>
          <w:rFonts w:ascii="Times New Roman" w:eastAsia="新細明體" w:hAnsi="Times New Roman" w:cs="Times New Roman"/>
          <w:sz w:val="22"/>
          <w:szCs w:val="22"/>
        </w:rPr>
        <w:t>[</w:t>
      </w:r>
      <w:r w:rsidRPr="00EB409A">
        <w:rPr>
          <w:rFonts w:ascii="Times New Roman" w:eastAsia="新細明體" w:hAnsi="Times New Roman" w:cs="Times New Roman"/>
          <w:sz w:val="22"/>
          <w:szCs w:val="22"/>
        </w:rPr>
        <w:t>原書</w:t>
      </w:r>
      <w:proofErr w:type="gramStart"/>
      <w:r w:rsidRPr="00EB409A">
        <w:rPr>
          <w:rFonts w:ascii="Times New Roman" w:eastAsia="新細明體" w:hAnsi="Times New Roman" w:cs="Times New Roman"/>
          <w:sz w:val="22"/>
          <w:szCs w:val="22"/>
        </w:rPr>
        <w:t>註</w:t>
      </w:r>
      <w:proofErr w:type="gramEnd"/>
      <w:r w:rsidRPr="00EB409A">
        <w:rPr>
          <w:rFonts w:ascii="Times New Roman" w:eastAsia="新細明體" w:hAnsi="Times New Roman" w:cs="Times New Roman" w:hint="eastAsia"/>
          <w:sz w:val="22"/>
          <w:szCs w:val="22"/>
        </w:rPr>
        <w:t>p.49</w:t>
      </w:r>
      <w:r w:rsidRPr="00EB409A">
        <w:rPr>
          <w:rFonts w:ascii="Times New Roman" w:eastAsia="新細明體" w:hAnsi="Times New Roman" w:cs="Times New Roman"/>
          <w:sz w:val="22"/>
          <w:szCs w:val="22"/>
        </w:rPr>
        <w:t>6</w:t>
      </w:r>
      <w:r w:rsidRPr="00EB409A">
        <w:rPr>
          <w:rFonts w:ascii="Times New Roman" w:eastAsia="新細明體" w:hAnsi="Times New Roman" w:cs="Times New Roman" w:hint="eastAsia"/>
          <w:sz w:val="22"/>
          <w:szCs w:val="22"/>
        </w:rPr>
        <w:t>,n.</w:t>
      </w:r>
      <w:r w:rsidRPr="00EB409A">
        <w:rPr>
          <w:rFonts w:ascii="Times New Roman" w:eastAsia="新細明體" w:hAnsi="Times New Roman" w:cs="Times New Roman"/>
          <w:sz w:val="22"/>
          <w:szCs w:val="22"/>
        </w:rPr>
        <w:t>15]</w:t>
      </w:r>
      <w:r w:rsidRPr="00EB409A">
        <w:rPr>
          <w:rFonts w:ascii="Times New Roman" w:hAnsi="Times New Roman" w:cs="Times New Roman"/>
          <w:sz w:val="22"/>
          <w:szCs w:val="22"/>
        </w:rPr>
        <w:t>《中阿含經》卷</w:t>
      </w:r>
      <w:r w:rsidRPr="00EB409A">
        <w:rPr>
          <w:rFonts w:ascii="Times New Roman" w:hAnsi="Times New Roman" w:cs="Times New Roman"/>
          <w:sz w:val="22"/>
          <w:szCs w:val="22"/>
        </w:rPr>
        <w:t>1</w:t>
      </w:r>
      <w:r w:rsidRPr="00EB409A">
        <w:rPr>
          <w:rFonts w:ascii="Times New Roman" w:hAnsi="Times New Roman" w:cs="Times New Roman"/>
          <w:sz w:val="22"/>
          <w:szCs w:val="22"/>
        </w:rPr>
        <w:t>（大正</w:t>
      </w:r>
      <w:r w:rsidRPr="00EB409A">
        <w:rPr>
          <w:rFonts w:ascii="Times New Roman" w:hAnsi="Times New Roman" w:cs="Times New Roman"/>
          <w:sz w:val="22"/>
          <w:szCs w:val="22"/>
        </w:rPr>
        <w:t>1</w:t>
      </w:r>
      <w:r w:rsidRPr="00EB409A">
        <w:rPr>
          <w:rFonts w:ascii="Times New Roman" w:hAnsi="Times New Roman" w:cs="Times New Roman"/>
          <w:sz w:val="22"/>
          <w:szCs w:val="22"/>
        </w:rPr>
        <w:t>，</w:t>
      </w:r>
      <w:r w:rsidRPr="00EB409A">
        <w:rPr>
          <w:rFonts w:ascii="Times New Roman" w:hAnsi="Times New Roman" w:cs="Times New Roman"/>
          <w:sz w:val="22"/>
          <w:szCs w:val="22"/>
        </w:rPr>
        <w:t>421a</w:t>
      </w:r>
      <w:r w:rsidRPr="00EB409A">
        <w:rPr>
          <w:rFonts w:ascii="Times New Roman" w:hAnsi="Times New Roman" w:cs="Times New Roman"/>
          <w:sz w:val="22"/>
          <w:szCs w:val="22"/>
        </w:rPr>
        <w:t>）。</w:t>
      </w:r>
      <w:proofErr w:type="gramStart"/>
      <w:r w:rsidRPr="00EB409A">
        <w:rPr>
          <w:rFonts w:ascii="Times New Roman" w:hAnsi="Times New Roman" w:cs="Times New Roman"/>
          <w:sz w:val="22"/>
          <w:szCs w:val="22"/>
        </w:rPr>
        <w:t>又卷</w:t>
      </w:r>
      <w:proofErr w:type="gramEnd"/>
      <w:r w:rsidRPr="00EB409A">
        <w:rPr>
          <w:rFonts w:ascii="Times New Roman" w:hAnsi="Times New Roman" w:cs="Times New Roman"/>
          <w:sz w:val="22"/>
          <w:szCs w:val="22"/>
        </w:rPr>
        <w:t>45</w:t>
      </w:r>
      <w:r w:rsidRPr="00EB409A">
        <w:rPr>
          <w:rFonts w:ascii="Times New Roman" w:hAnsi="Times New Roman" w:cs="Times New Roman"/>
          <w:sz w:val="22"/>
          <w:szCs w:val="22"/>
        </w:rPr>
        <w:t>（大正</w:t>
      </w:r>
      <w:r w:rsidRPr="00EB409A">
        <w:rPr>
          <w:rFonts w:ascii="Times New Roman" w:hAnsi="Times New Roman" w:cs="Times New Roman"/>
          <w:sz w:val="22"/>
          <w:szCs w:val="22"/>
        </w:rPr>
        <w:t>1</w:t>
      </w:r>
      <w:r w:rsidRPr="00EB409A">
        <w:rPr>
          <w:rFonts w:ascii="Times New Roman" w:hAnsi="Times New Roman" w:cs="Times New Roman"/>
          <w:sz w:val="22"/>
          <w:szCs w:val="22"/>
        </w:rPr>
        <w:t>，</w:t>
      </w:r>
      <w:r w:rsidRPr="00EB409A">
        <w:rPr>
          <w:rFonts w:ascii="Times New Roman" w:hAnsi="Times New Roman" w:cs="Times New Roman"/>
          <w:sz w:val="22"/>
          <w:szCs w:val="22"/>
        </w:rPr>
        <w:t>709b</w:t>
      </w:r>
      <w:r w:rsidRPr="00EB409A">
        <w:rPr>
          <w:rFonts w:ascii="Times New Roman" w:hAnsi="Times New Roman" w:cs="Times New Roman"/>
          <w:sz w:val="22"/>
          <w:szCs w:val="22"/>
        </w:rPr>
        <w:t>）。</w:t>
      </w:r>
      <w:proofErr w:type="gramStart"/>
      <w:r w:rsidRPr="00EB409A">
        <w:rPr>
          <w:rFonts w:ascii="Times New Roman" w:hAnsi="Times New Roman" w:cs="Times New Roman"/>
          <w:sz w:val="22"/>
          <w:szCs w:val="22"/>
        </w:rPr>
        <w:t>又卷</w:t>
      </w:r>
      <w:proofErr w:type="gramEnd"/>
      <w:r w:rsidRPr="00EB409A">
        <w:rPr>
          <w:rFonts w:ascii="Times New Roman" w:hAnsi="Times New Roman" w:cs="Times New Roman"/>
          <w:sz w:val="22"/>
          <w:szCs w:val="22"/>
        </w:rPr>
        <w:t>54</w:t>
      </w:r>
      <w:r w:rsidRPr="00EB409A">
        <w:rPr>
          <w:rFonts w:ascii="Times New Roman" w:hAnsi="Times New Roman" w:cs="Times New Roman"/>
          <w:sz w:val="22"/>
          <w:szCs w:val="22"/>
        </w:rPr>
        <w:t>（大正</w:t>
      </w:r>
      <w:r w:rsidRPr="00EB409A">
        <w:rPr>
          <w:rFonts w:ascii="Times New Roman" w:hAnsi="Times New Roman" w:cs="Times New Roman"/>
          <w:sz w:val="22"/>
          <w:szCs w:val="22"/>
        </w:rPr>
        <w:t>1</w:t>
      </w:r>
      <w:r w:rsidRPr="00EB409A">
        <w:rPr>
          <w:rFonts w:ascii="Times New Roman" w:hAnsi="Times New Roman" w:cs="Times New Roman"/>
          <w:sz w:val="22"/>
          <w:szCs w:val="22"/>
        </w:rPr>
        <w:t>，</w:t>
      </w:r>
      <w:r w:rsidRPr="00EB409A">
        <w:rPr>
          <w:rFonts w:ascii="Times New Roman" w:hAnsi="Times New Roman" w:cs="Times New Roman"/>
          <w:sz w:val="22"/>
          <w:szCs w:val="22"/>
        </w:rPr>
        <w:t>764a</w:t>
      </w:r>
      <w:r w:rsidRPr="00EB409A">
        <w:rPr>
          <w:rFonts w:ascii="Times New Roman" w:hAnsi="Times New Roman" w:cs="Times New Roman"/>
          <w:sz w:val="22"/>
          <w:szCs w:val="22"/>
        </w:rPr>
        <w:t>）。</w:t>
      </w:r>
    </w:p>
  </w:footnote>
  <w:footnote w:id="22">
    <w:p w:rsidR="00745626" w:rsidRPr="00EB409A" w:rsidRDefault="00745626" w:rsidP="008A2099">
      <w:pPr>
        <w:pStyle w:val="a8"/>
        <w:rPr>
          <w:rFonts w:ascii="Times New Roma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eastAsia="新細明體" w:hAnsi="Times New Roman" w:cs="Times New Roman" w:hint="eastAsia"/>
          <w:sz w:val="22"/>
          <w:szCs w:val="22"/>
        </w:rPr>
        <w:t xml:space="preserve"> </w:t>
      </w:r>
      <w:r w:rsidRPr="00EB409A">
        <w:rPr>
          <w:rFonts w:ascii="Times New Roman" w:eastAsia="新細明體" w:hAnsi="Times New Roman" w:cs="Times New Roman"/>
          <w:sz w:val="22"/>
          <w:szCs w:val="22"/>
        </w:rPr>
        <w:t>[</w:t>
      </w:r>
      <w:r w:rsidRPr="00EB409A">
        <w:rPr>
          <w:rFonts w:ascii="Times New Roman" w:eastAsia="新細明體" w:hAnsi="Times New Roman" w:cs="Times New Roman"/>
          <w:sz w:val="22"/>
          <w:szCs w:val="22"/>
        </w:rPr>
        <w:t>原書</w:t>
      </w:r>
      <w:proofErr w:type="gramStart"/>
      <w:r w:rsidRPr="00EB409A">
        <w:rPr>
          <w:rFonts w:ascii="Times New Roman" w:eastAsia="新細明體" w:hAnsi="Times New Roman" w:cs="Times New Roman"/>
          <w:sz w:val="22"/>
          <w:szCs w:val="22"/>
        </w:rPr>
        <w:t>註</w:t>
      </w:r>
      <w:proofErr w:type="gramEnd"/>
      <w:r w:rsidRPr="00EB409A">
        <w:rPr>
          <w:rFonts w:ascii="Times New Roman" w:eastAsia="新細明體" w:hAnsi="Times New Roman" w:cs="Times New Roman" w:hint="eastAsia"/>
          <w:sz w:val="22"/>
          <w:szCs w:val="22"/>
        </w:rPr>
        <w:t>p.49</w:t>
      </w:r>
      <w:r w:rsidRPr="00EB409A">
        <w:rPr>
          <w:rFonts w:ascii="Times New Roman" w:eastAsia="新細明體" w:hAnsi="Times New Roman" w:cs="Times New Roman"/>
          <w:sz w:val="22"/>
          <w:szCs w:val="22"/>
        </w:rPr>
        <w:t>6</w:t>
      </w:r>
      <w:r w:rsidRPr="00EB409A">
        <w:rPr>
          <w:rFonts w:ascii="Times New Roman" w:eastAsia="新細明體" w:hAnsi="Times New Roman" w:cs="Times New Roman" w:hint="eastAsia"/>
          <w:sz w:val="22"/>
          <w:szCs w:val="22"/>
        </w:rPr>
        <w:t>,n.</w:t>
      </w:r>
      <w:r w:rsidRPr="00EB409A">
        <w:rPr>
          <w:rFonts w:ascii="Times New Roman" w:eastAsia="新細明體" w:hAnsi="Times New Roman" w:cs="Times New Roman"/>
          <w:sz w:val="22"/>
          <w:szCs w:val="22"/>
        </w:rPr>
        <w:t>16]</w:t>
      </w:r>
      <w:r w:rsidRPr="00EB409A">
        <w:rPr>
          <w:rFonts w:ascii="Times New Roman" w:hAnsi="Times New Roman" w:cs="Times New Roman"/>
          <w:sz w:val="22"/>
          <w:szCs w:val="22"/>
        </w:rPr>
        <w:t>《出曜經》卷</w:t>
      </w:r>
      <w:r w:rsidRPr="00EB409A">
        <w:rPr>
          <w:rFonts w:ascii="Times New Roman" w:hAnsi="Times New Roman" w:cs="Times New Roman"/>
          <w:sz w:val="22"/>
          <w:szCs w:val="22"/>
        </w:rPr>
        <w:t>6</w:t>
      </w:r>
      <w:r w:rsidRPr="00EB409A">
        <w:rPr>
          <w:rFonts w:ascii="Times New Roman" w:hAnsi="Times New Roman" w:cs="Times New Roman"/>
          <w:sz w:val="22"/>
          <w:szCs w:val="22"/>
        </w:rPr>
        <w:t>（大正</w:t>
      </w:r>
      <w:r w:rsidRPr="00EB409A">
        <w:rPr>
          <w:rFonts w:ascii="Times New Roman" w:hAnsi="Times New Roman" w:cs="Times New Roman"/>
          <w:sz w:val="22"/>
          <w:szCs w:val="22"/>
        </w:rPr>
        <w:t>4</w:t>
      </w:r>
      <w:r w:rsidRPr="00EB409A">
        <w:rPr>
          <w:rFonts w:ascii="Times New Roman" w:hAnsi="Times New Roman" w:cs="Times New Roman"/>
          <w:sz w:val="22"/>
          <w:szCs w:val="22"/>
        </w:rPr>
        <w:t>，</w:t>
      </w:r>
      <w:r w:rsidRPr="00EB409A">
        <w:rPr>
          <w:rFonts w:ascii="Times New Roman" w:hAnsi="Times New Roman" w:cs="Times New Roman"/>
          <w:sz w:val="22"/>
          <w:szCs w:val="22"/>
        </w:rPr>
        <w:t>643b-c</w:t>
      </w:r>
      <w:r w:rsidRPr="00EB409A">
        <w:rPr>
          <w:rFonts w:ascii="Times New Roman" w:hAnsi="Times New Roman" w:cs="Times New Roman"/>
          <w:sz w:val="22"/>
          <w:szCs w:val="22"/>
        </w:rPr>
        <w:t>）。</w:t>
      </w:r>
    </w:p>
  </w:footnote>
  <w:footnote w:id="23">
    <w:p w:rsidR="00745626" w:rsidRPr="00EB409A" w:rsidRDefault="00745626" w:rsidP="00F2647B">
      <w:pPr>
        <w:pStyle w:val="a8"/>
        <w:widowControl/>
        <w:ind w:left="264" w:hangingChars="120" w:hanging="264"/>
        <w:rPr>
          <w:rFonts w:ascii="Times New Roma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eastAsia="新細明體" w:hAnsi="Times New Roman" w:cs="Times New Roman" w:hint="eastAsia"/>
          <w:sz w:val="22"/>
          <w:szCs w:val="22"/>
        </w:rPr>
        <w:t xml:space="preserve"> </w:t>
      </w:r>
      <w:r w:rsidRPr="00EB409A">
        <w:rPr>
          <w:rFonts w:ascii="Times New Roman" w:eastAsia="新細明體" w:hAnsi="Times New Roman" w:cs="Times New Roman"/>
          <w:sz w:val="22"/>
          <w:szCs w:val="22"/>
        </w:rPr>
        <w:t>[</w:t>
      </w:r>
      <w:r w:rsidRPr="00EB409A">
        <w:rPr>
          <w:rFonts w:ascii="Times New Roman" w:eastAsia="新細明體" w:hAnsi="Times New Roman" w:cs="Times New Roman"/>
          <w:sz w:val="22"/>
          <w:szCs w:val="22"/>
        </w:rPr>
        <w:t>原書</w:t>
      </w:r>
      <w:proofErr w:type="gramStart"/>
      <w:r w:rsidRPr="00EB409A">
        <w:rPr>
          <w:rFonts w:ascii="Times New Roman" w:eastAsia="新細明體" w:hAnsi="Times New Roman" w:cs="Times New Roman"/>
          <w:sz w:val="22"/>
          <w:szCs w:val="22"/>
        </w:rPr>
        <w:t>註</w:t>
      </w:r>
      <w:proofErr w:type="gramEnd"/>
      <w:r w:rsidRPr="00EB409A">
        <w:rPr>
          <w:rFonts w:ascii="Times New Roman" w:eastAsia="新細明體" w:hAnsi="Times New Roman" w:cs="Times New Roman" w:hint="eastAsia"/>
          <w:sz w:val="22"/>
          <w:szCs w:val="22"/>
        </w:rPr>
        <w:t>p.49</w:t>
      </w:r>
      <w:r w:rsidRPr="00EB409A">
        <w:rPr>
          <w:rFonts w:ascii="Times New Roman" w:eastAsia="新細明體" w:hAnsi="Times New Roman" w:cs="Times New Roman"/>
          <w:sz w:val="22"/>
          <w:szCs w:val="22"/>
        </w:rPr>
        <w:t>6</w:t>
      </w:r>
      <w:r w:rsidRPr="00EB409A">
        <w:rPr>
          <w:rFonts w:ascii="Times New Roman" w:eastAsia="新細明體" w:hAnsi="Times New Roman" w:cs="Times New Roman" w:hint="eastAsia"/>
          <w:sz w:val="22"/>
          <w:szCs w:val="22"/>
        </w:rPr>
        <w:t>,n.</w:t>
      </w:r>
      <w:r w:rsidRPr="00EB409A">
        <w:rPr>
          <w:rFonts w:ascii="Times New Roman" w:eastAsia="新細明體" w:hAnsi="Times New Roman" w:cs="Times New Roman"/>
          <w:sz w:val="22"/>
          <w:szCs w:val="22"/>
        </w:rPr>
        <w:t>17]</w:t>
      </w:r>
      <w:r w:rsidRPr="00EB409A">
        <w:rPr>
          <w:rFonts w:ascii="Times New Roman" w:hAnsi="Times New Roman" w:cs="Times New Roman"/>
          <w:sz w:val="22"/>
          <w:szCs w:val="22"/>
        </w:rPr>
        <w:t>《增壹阿含經》，為僧</w:t>
      </w:r>
      <w:proofErr w:type="gramStart"/>
      <w:r w:rsidRPr="00EB409A">
        <w:rPr>
          <w:rFonts w:ascii="Times New Roman" w:hAnsi="Times New Roman" w:cs="Times New Roman"/>
          <w:sz w:val="22"/>
          <w:szCs w:val="22"/>
        </w:rPr>
        <w:t>伽提婆（</w:t>
      </w:r>
      <w:proofErr w:type="gramEnd"/>
      <w:r w:rsidRPr="00EB409A">
        <w:rPr>
          <w:rFonts w:ascii="Times New Roman" w:hAnsi="Times New Roman" w:cs="Times New Roman"/>
          <w:sz w:val="22"/>
          <w:szCs w:val="22"/>
        </w:rPr>
        <w:t>Sa</w:t>
      </w:r>
      <w:r w:rsidRPr="00EB409A">
        <w:rPr>
          <w:rFonts w:ascii="Cambria Math" w:hAnsi="Cambria Math" w:cs="Cambria Math"/>
          <w:sz w:val="22"/>
          <w:szCs w:val="22"/>
        </w:rPr>
        <w:t>ṅ</w:t>
      </w:r>
      <w:r w:rsidRPr="00EB409A">
        <w:rPr>
          <w:rFonts w:ascii="Times New Roman" w:hAnsi="Times New Roman" w:cs="Times New Roman"/>
          <w:sz w:val="22"/>
          <w:szCs w:val="22"/>
        </w:rPr>
        <w:t>ghadeva</w:t>
      </w:r>
      <w:r w:rsidRPr="00EB409A">
        <w:rPr>
          <w:rFonts w:ascii="Times New Roman" w:hAnsi="Times New Roman" w:cs="Times New Roman"/>
          <w:sz w:val="22"/>
          <w:szCs w:val="22"/>
        </w:rPr>
        <w:t>）所譯。僧</w:t>
      </w:r>
      <w:proofErr w:type="gramStart"/>
      <w:r w:rsidRPr="00EB409A">
        <w:rPr>
          <w:rFonts w:ascii="Times New Roman" w:hAnsi="Times New Roman" w:cs="Times New Roman"/>
          <w:sz w:val="22"/>
          <w:szCs w:val="22"/>
        </w:rPr>
        <w:t>伽提婆所</w:t>
      </w:r>
      <w:proofErr w:type="gramEnd"/>
      <w:r w:rsidRPr="00EB409A">
        <w:rPr>
          <w:rFonts w:ascii="Times New Roman" w:hAnsi="Times New Roman" w:cs="Times New Roman"/>
          <w:sz w:val="22"/>
          <w:szCs w:val="22"/>
        </w:rPr>
        <w:t>譯的《八犍度論》，也與說一切</w:t>
      </w:r>
      <w:proofErr w:type="gramStart"/>
      <w:r w:rsidRPr="00EB409A">
        <w:rPr>
          <w:rFonts w:ascii="Times New Roman" w:hAnsi="Times New Roman" w:cs="Times New Roman"/>
          <w:sz w:val="22"/>
          <w:szCs w:val="22"/>
        </w:rPr>
        <w:t>有部論書</w:t>
      </w:r>
      <w:proofErr w:type="gramEnd"/>
      <w:r w:rsidRPr="00EB409A">
        <w:rPr>
          <w:rFonts w:ascii="Times New Roman" w:hAnsi="Times New Roman" w:cs="Times New Roman"/>
          <w:sz w:val="22"/>
          <w:szCs w:val="22"/>
        </w:rPr>
        <w:t>的次第不合。所以《增壹阿含經》中</w:t>
      </w:r>
      <w:proofErr w:type="gramStart"/>
      <w:r w:rsidRPr="00EB409A">
        <w:rPr>
          <w:rFonts w:ascii="Times New Roman" w:hAnsi="Times New Roman" w:cs="Times New Roman"/>
          <w:sz w:val="22"/>
          <w:szCs w:val="22"/>
        </w:rPr>
        <w:t>十二部經的</w:t>
      </w:r>
      <w:proofErr w:type="gramEnd"/>
      <w:r w:rsidRPr="00EB409A">
        <w:rPr>
          <w:rFonts w:ascii="Times New Roman" w:hAnsi="Times New Roman" w:cs="Times New Roman"/>
          <w:sz w:val="22"/>
          <w:szCs w:val="22"/>
        </w:rPr>
        <w:t>次第紊亂，並非原本如此，而是譯者不重視次第，而任意的敘列出來，不足為次第不同的論證。</w:t>
      </w:r>
    </w:p>
  </w:footnote>
  <w:footnote w:id="24">
    <w:p w:rsidR="00745626" w:rsidRPr="00EB409A" w:rsidRDefault="00745626" w:rsidP="008A2099">
      <w:pPr>
        <w:rPr>
          <w:rFonts w:ascii="Times New Roman" w:hAnsi="Times New Roman" w:cs="Times New Roman"/>
          <w:sz w:val="22"/>
        </w:rPr>
      </w:pPr>
      <w:r w:rsidRPr="00EB409A">
        <w:rPr>
          <w:rStyle w:val="aa"/>
          <w:rFonts w:ascii="Times New Roman" w:hAnsi="Times New Roman" w:cs="Times New Roman"/>
          <w:sz w:val="22"/>
        </w:rPr>
        <w:footnoteRef/>
      </w:r>
      <w:r w:rsidRPr="00EB409A">
        <w:rPr>
          <w:rFonts w:ascii="Times New Roman" w:eastAsia="新細明體" w:hAnsi="Times New Roman" w:cs="Times New Roman" w:hint="eastAsia"/>
          <w:sz w:val="22"/>
        </w:rPr>
        <w:t xml:space="preserve"> </w:t>
      </w:r>
      <w:r w:rsidRPr="00EB409A">
        <w:rPr>
          <w:rFonts w:ascii="Times New Roman" w:eastAsia="新細明體" w:hAnsi="Times New Roman" w:cs="Times New Roman"/>
          <w:sz w:val="22"/>
        </w:rPr>
        <w:t>[</w:t>
      </w:r>
      <w:r w:rsidRPr="00EB409A">
        <w:rPr>
          <w:rFonts w:ascii="Times New Roman" w:eastAsia="新細明體" w:hAnsi="Times New Roman" w:cs="Times New Roman"/>
          <w:sz w:val="22"/>
        </w:rPr>
        <w:t>原書</w:t>
      </w:r>
      <w:proofErr w:type="gramStart"/>
      <w:r w:rsidRPr="00EB409A">
        <w:rPr>
          <w:rFonts w:ascii="Times New Roman" w:eastAsia="新細明體" w:hAnsi="Times New Roman" w:cs="Times New Roman"/>
          <w:sz w:val="22"/>
        </w:rPr>
        <w:t>註</w:t>
      </w:r>
      <w:proofErr w:type="gramEnd"/>
      <w:r w:rsidRPr="00EB409A">
        <w:rPr>
          <w:rFonts w:ascii="Times New Roman" w:eastAsia="新細明體" w:hAnsi="Times New Roman" w:cs="Times New Roman" w:hint="eastAsia"/>
          <w:sz w:val="22"/>
        </w:rPr>
        <w:t>p.49</w:t>
      </w:r>
      <w:r w:rsidRPr="00EB409A">
        <w:rPr>
          <w:rFonts w:ascii="Times New Roman" w:eastAsia="新細明體" w:hAnsi="Times New Roman" w:cs="Times New Roman"/>
          <w:sz w:val="22"/>
        </w:rPr>
        <w:t>6</w:t>
      </w:r>
      <w:r w:rsidRPr="00EB409A">
        <w:rPr>
          <w:rFonts w:ascii="Times New Roman" w:eastAsia="新細明體" w:hAnsi="Times New Roman" w:cs="Times New Roman" w:hint="eastAsia"/>
          <w:sz w:val="22"/>
        </w:rPr>
        <w:t>,n.</w:t>
      </w:r>
      <w:r w:rsidRPr="00EB409A">
        <w:rPr>
          <w:rFonts w:ascii="Times New Roman" w:eastAsia="新細明體" w:hAnsi="Times New Roman" w:cs="Times New Roman"/>
          <w:sz w:val="22"/>
        </w:rPr>
        <w:t>18]</w:t>
      </w:r>
      <w:r w:rsidRPr="00EB409A">
        <w:rPr>
          <w:rFonts w:ascii="Times New Roman" w:hAnsi="Times New Roman" w:cs="Times New Roman"/>
          <w:sz w:val="22"/>
        </w:rPr>
        <w:t>《佛說七知經》（大正</w:t>
      </w:r>
      <w:r w:rsidRPr="00EB409A">
        <w:rPr>
          <w:rFonts w:ascii="Times New Roman" w:hAnsi="Times New Roman" w:cs="Times New Roman"/>
          <w:sz w:val="22"/>
        </w:rPr>
        <w:t>1</w:t>
      </w:r>
      <w:r w:rsidRPr="00EB409A">
        <w:rPr>
          <w:rFonts w:ascii="Times New Roman" w:hAnsi="Times New Roman" w:cs="Times New Roman"/>
          <w:sz w:val="22"/>
        </w:rPr>
        <w:t>，</w:t>
      </w:r>
      <w:r w:rsidRPr="00EB409A">
        <w:rPr>
          <w:rFonts w:ascii="Times New Roman" w:hAnsi="Times New Roman" w:cs="Times New Roman"/>
          <w:sz w:val="22"/>
        </w:rPr>
        <w:t>810a</w:t>
      </w:r>
      <w:r w:rsidRPr="00EB409A">
        <w:rPr>
          <w:rFonts w:ascii="Times New Roman" w:hAnsi="Times New Roman" w:cs="Times New Roman"/>
          <w:sz w:val="22"/>
        </w:rPr>
        <w:t>）。</w:t>
      </w:r>
      <w:proofErr w:type="gramStart"/>
      <w:r w:rsidRPr="00EB409A">
        <w:rPr>
          <w:rFonts w:ascii="Times New Roman" w:hAnsi="Times New Roman" w:cs="Times New Roman"/>
          <w:sz w:val="22"/>
        </w:rPr>
        <w:t>《般泥洹經》卷下</w:t>
      </w:r>
      <w:proofErr w:type="gramEnd"/>
      <w:r w:rsidRPr="00EB409A">
        <w:rPr>
          <w:rFonts w:ascii="Times New Roman" w:hAnsi="Times New Roman" w:cs="Times New Roman"/>
          <w:sz w:val="22"/>
        </w:rPr>
        <w:t>（大正</w:t>
      </w:r>
      <w:r w:rsidRPr="00EB409A">
        <w:rPr>
          <w:rFonts w:ascii="Times New Roman" w:hAnsi="Times New Roman" w:cs="Times New Roman"/>
          <w:sz w:val="22"/>
        </w:rPr>
        <w:t>1</w:t>
      </w:r>
      <w:r w:rsidRPr="00EB409A">
        <w:rPr>
          <w:rFonts w:ascii="Times New Roman" w:hAnsi="Times New Roman" w:cs="Times New Roman"/>
          <w:sz w:val="22"/>
        </w:rPr>
        <w:t>，</w:t>
      </w:r>
      <w:r w:rsidRPr="00EB409A">
        <w:rPr>
          <w:rFonts w:ascii="Times New Roman" w:hAnsi="Times New Roman" w:cs="Times New Roman"/>
          <w:sz w:val="22"/>
        </w:rPr>
        <w:t>188a</w:t>
      </w:r>
      <w:r w:rsidRPr="00EB409A">
        <w:rPr>
          <w:rFonts w:ascii="Times New Roman" w:hAnsi="Times New Roman" w:cs="Times New Roman"/>
          <w:sz w:val="22"/>
        </w:rPr>
        <w:t>）。</w:t>
      </w:r>
    </w:p>
  </w:footnote>
  <w:footnote w:id="25">
    <w:p w:rsidR="00745626" w:rsidRPr="00EB409A" w:rsidRDefault="00745626" w:rsidP="00F2647B">
      <w:pPr>
        <w:pStyle w:val="a8"/>
        <w:widowControl/>
        <w:ind w:left="264" w:hangingChars="120" w:hanging="264"/>
        <w:rPr>
          <w:rFonts w:ascii="Times New Roma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hAnsi="Times New Roman" w:cs="Times New Roman" w:hint="eastAsia"/>
          <w:b/>
          <w:sz w:val="22"/>
          <w:szCs w:val="22"/>
        </w:rPr>
        <w:t xml:space="preserve"> </w:t>
      </w:r>
      <w:r w:rsidRPr="00EB409A">
        <w:rPr>
          <w:rFonts w:ascii="Times New Roman" w:hAnsi="Times New Roman" w:cs="Times New Roman"/>
          <w:b/>
          <w:sz w:val="22"/>
          <w:szCs w:val="22"/>
        </w:rPr>
        <w:t>六家</w:t>
      </w:r>
      <w:r w:rsidRPr="00EB409A">
        <w:rPr>
          <w:rFonts w:ascii="Times New Roman" w:hAnsi="Times New Roman" w:cs="Times New Roman"/>
          <w:sz w:val="22"/>
          <w:szCs w:val="22"/>
        </w:rPr>
        <w:t>：</w:t>
      </w:r>
      <w:r w:rsidRPr="00EB409A">
        <w:rPr>
          <w:rFonts w:ascii="Times New Roman" w:hAnsi="Times New Roman" w:cs="Times New Roman"/>
          <w:sz w:val="22"/>
          <w:szCs w:val="22"/>
        </w:rPr>
        <w:t>1.</w:t>
      </w:r>
      <w:r w:rsidRPr="00EB409A">
        <w:rPr>
          <w:rFonts w:ascii="Times New Roman" w:hAnsi="Times New Roman" w:cs="Times New Roman"/>
          <w:sz w:val="22"/>
          <w:szCs w:val="22"/>
        </w:rPr>
        <w:t>指先秦至漢初學術思想的主要派別：陰陽家、儒家、墨家、名家、法家、道德家。漢司馬談有《論六家之要指》，見《史記</w:t>
      </w:r>
      <w:r w:rsidRPr="00EB409A">
        <w:rPr>
          <w:rFonts w:ascii="新細明體" w:eastAsia="新細明體" w:hAnsi="新細明體" w:cs="新細明體" w:hint="eastAsia"/>
          <w:sz w:val="22"/>
          <w:szCs w:val="22"/>
        </w:rPr>
        <w:t>‧</w:t>
      </w:r>
      <w:r w:rsidRPr="00EB409A">
        <w:rPr>
          <w:rFonts w:ascii="Times New Roman" w:hAnsi="Times New Roman" w:cs="Times New Roman"/>
          <w:sz w:val="22"/>
          <w:szCs w:val="22"/>
        </w:rPr>
        <w:t>太史公自序》。</w:t>
      </w:r>
      <w:proofErr w:type="gramStart"/>
      <w:r w:rsidRPr="00EB409A">
        <w:rPr>
          <w:rFonts w:ascii="Times New Roman" w:hAnsi="Times New Roman" w:cs="Times New Roman"/>
          <w:sz w:val="22"/>
          <w:szCs w:val="22"/>
        </w:rPr>
        <w:t>（</w:t>
      </w:r>
      <w:proofErr w:type="gramEnd"/>
      <w:r w:rsidRPr="00EB409A">
        <w:rPr>
          <w:rFonts w:ascii="Times New Roman" w:hAnsi="Times New Roman" w:cs="Times New Roman"/>
          <w:sz w:val="22"/>
          <w:szCs w:val="22"/>
        </w:rPr>
        <w:t>《漢語大詞典》</w:t>
      </w:r>
      <w:proofErr w:type="gramStart"/>
      <w:r w:rsidRPr="00EB409A">
        <w:rPr>
          <w:rFonts w:ascii="Times New Roman" w:hAnsi="Times New Roman" w:cs="Times New Roman"/>
          <w:sz w:val="22"/>
          <w:szCs w:val="22"/>
        </w:rPr>
        <w:t>（</w:t>
      </w:r>
      <w:proofErr w:type="gramEnd"/>
      <w:r w:rsidRPr="00EB409A">
        <w:rPr>
          <w:rFonts w:ascii="Times New Roman" w:hAnsi="Times New Roman" w:cs="Times New Roman"/>
          <w:sz w:val="22"/>
          <w:szCs w:val="22"/>
        </w:rPr>
        <w:t>二</w:t>
      </w:r>
      <w:proofErr w:type="gramStart"/>
      <w:r w:rsidRPr="00EB409A">
        <w:rPr>
          <w:rFonts w:ascii="Times New Roman" w:hAnsi="Times New Roman" w:cs="Times New Roman"/>
          <w:sz w:val="22"/>
          <w:szCs w:val="22"/>
        </w:rPr>
        <w:t>）</w:t>
      </w:r>
      <w:proofErr w:type="gramEnd"/>
      <w:r w:rsidRPr="00EB409A">
        <w:rPr>
          <w:rFonts w:ascii="Times New Roman" w:hAnsi="Times New Roman" w:cs="Times New Roman" w:hint="eastAsia"/>
          <w:sz w:val="22"/>
          <w:szCs w:val="22"/>
        </w:rPr>
        <w:t>，</w:t>
      </w:r>
      <w:r w:rsidRPr="00EB409A">
        <w:rPr>
          <w:rFonts w:ascii="Times New Roman" w:hAnsi="Times New Roman" w:cs="Times New Roman"/>
          <w:sz w:val="22"/>
          <w:szCs w:val="22"/>
        </w:rPr>
        <w:t>p.41</w:t>
      </w:r>
      <w:proofErr w:type="gramStart"/>
      <w:r w:rsidRPr="00EB409A">
        <w:rPr>
          <w:rFonts w:ascii="Times New Roman" w:hAnsi="Times New Roman" w:cs="Times New Roman"/>
          <w:sz w:val="22"/>
          <w:szCs w:val="22"/>
        </w:rPr>
        <w:t>）</w:t>
      </w:r>
      <w:proofErr w:type="gramEnd"/>
    </w:p>
  </w:footnote>
  <w:footnote w:id="26">
    <w:p w:rsidR="00745626" w:rsidRPr="00EB409A" w:rsidRDefault="00745626" w:rsidP="00F2647B">
      <w:pPr>
        <w:pStyle w:val="a8"/>
        <w:widowControl/>
        <w:ind w:left="264" w:hangingChars="120" w:hanging="264"/>
        <w:rPr>
          <w:rFonts w:ascii="Times New Roma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hAnsi="Times New Roman" w:cs="Times New Roman" w:hint="eastAsia"/>
          <w:b/>
          <w:sz w:val="22"/>
          <w:szCs w:val="22"/>
        </w:rPr>
        <w:t xml:space="preserve"> </w:t>
      </w:r>
      <w:r w:rsidRPr="00EB409A">
        <w:rPr>
          <w:rFonts w:ascii="Times New Roman" w:hAnsi="Times New Roman" w:cs="Times New Roman"/>
          <w:b/>
          <w:sz w:val="22"/>
          <w:szCs w:val="22"/>
        </w:rPr>
        <w:t>九流</w:t>
      </w:r>
      <w:r w:rsidRPr="00EB409A">
        <w:rPr>
          <w:rFonts w:ascii="Times New Roman" w:hAnsi="Times New Roman" w:cs="Times New Roman"/>
          <w:sz w:val="22"/>
          <w:szCs w:val="22"/>
        </w:rPr>
        <w:t>：</w:t>
      </w:r>
      <w:r w:rsidRPr="00EB409A">
        <w:rPr>
          <w:rFonts w:ascii="Times New Roman" w:hAnsi="Times New Roman" w:cs="Times New Roman"/>
          <w:sz w:val="22"/>
          <w:szCs w:val="22"/>
        </w:rPr>
        <w:t>1.</w:t>
      </w:r>
      <w:r w:rsidRPr="00EB409A">
        <w:rPr>
          <w:rFonts w:ascii="Times New Roman" w:hAnsi="Times New Roman" w:cs="Times New Roman"/>
          <w:sz w:val="22"/>
          <w:szCs w:val="22"/>
        </w:rPr>
        <w:t>先秦的九個學術流派。《漢書</w:t>
      </w:r>
      <w:r w:rsidRPr="00EB409A">
        <w:rPr>
          <w:rFonts w:ascii="新細明體" w:eastAsia="新細明體" w:hAnsi="新細明體" w:cs="新細明體" w:hint="eastAsia"/>
          <w:sz w:val="22"/>
          <w:szCs w:val="22"/>
        </w:rPr>
        <w:t>‧</w:t>
      </w:r>
      <w:r w:rsidRPr="00EB409A">
        <w:rPr>
          <w:rFonts w:ascii="Times New Roman" w:hAnsi="Times New Roman" w:cs="Times New Roman"/>
          <w:sz w:val="22"/>
          <w:szCs w:val="22"/>
        </w:rPr>
        <w:t>敘傳下》：</w:t>
      </w:r>
      <w:r w:rsidRPr="00EB409A">
        <w:rPr>
          <w:rFonts w:ascii="Times New Roman" w:hAnsi="Times New Roman" w:cs="Times New Roman"/>
          <w:sz w:val="22"/>
          <w:szCs w:val="22"/>
        </w:rPr>
        <w:t xml:space="preserve">“ </w:t>
      </w:r>
      <w:r w:rsidRPr="00EB409A">
        <w:rPr>
          <w:rFonts w:ascii="Times New Roman" w:hAnsi="Times New Roman" w:cs="Times New Roman"/>
          <w:sz w:val="22"/>
          <w:szCs w:val="22"/>
        </w:rPr>
        <w:t>劉向司籍，九流以別。</w:t>
      </w:r>
      <w:r w:rsidRPr="00EB409A">
        <w:rPr>
          <w:rFonts w:ascii="Times New Roman" w:hAnsi="Times New Roman" w:cs="Times New Roman"/>
          <w:sz w:val="22"/>
          <w:szCs w:val="22"/>
        </w:rPr>
        <w:t xml:space="preserve">” </w:t>
      </w:r>
      <w:r w:rsidRPr="00EB409A">
        <w:rPr>
          <w:rFonts w:ascii="Times New Roman" w:hAnsi="Times New Roman" w:cs="Times New Roman"/>
          <w:sz w:val="22"/>
          <w:szCs w:val="22"/>
        </w:rPr>
        <w:t>顏師古注引應劭曰：</w:t>
      </w:r>
      <w:r w:rsidRPr="00EB409A">
        <w:rPr>
          <w:rFonts w:ascii="Times New Roman" w:hAnsi="Times New Roman" w:cs="Times New Roman"/>
          <w:sz w:val="22"/>
          <w:szCs w:val="22"/>
        </w:rPr>
        <w:t>“</w:t>
      </w:r>
      <w:r w:rsidRPr="00EB409A">
        <w:rPr>
          <w:rFonts w:ascii="Times New Roman" w:hAnsi="Times New Roman" w:cs="Times New Roman"/>
          <w:sz w:val="22"/>
          <w:szCs w:val="22"/>
        </w:rPr>
        <w:t>儒、道、陰、陽、法、名、墨、從橫、雜、農，凡九家。</w:t>
      </w:r>
      <w:r w:rsidRPr="00EB409A">
        <w:rPr>
          <w:rFonts w:ascii="Times New Roman" w:hAnsi="Times New Roman" w:cs="Times New Roman"/>
          <w:sz w:val="22"/>
          <w:szCs w:val="22"/>
        </w:rPr>
        <w:t>”</w:t>
      </w:r>
      <w:r w:rsidRPr="00EB409A">
        <w:rPr>
          <w:rFonts w:ascii="Times New Roman" w:hAnsi="Times New Roman" w:cs="Times New Roman" w:hint="eastAsia"/>
          <w:sz w:val="22"/>
          <w:szCs w:val="22"/>
        </w:rPr>
        <w:t xml:space="preserve"> </w:t>
      </w:r>
      <w:r w:rsidRPr="00EB409A">
        <w:rPr>
          <w:rFonts w:ascii="Times New Roman" w:hAnsi="Times New Roman" w:cs="Times New Roman"/>
          <w:sz w:val="22"/>
          <w:szCs w:val="22"/>
        </w:rPr>
        <w:t>2.</w:t>
      </w:r>
      <w:r w:rsidRPr="00EB409A">
        <w:rPr>
          <w:rFonts w:ascii="Times New Roman" w:hAnsi="Times New Roman" w:cs="Times New Roman"/>
          <w:sz w:val="22"/>
          <w:szCs w:val="22"/>
        </w:rPr>
        <w:t>泛指各學術流派。</w:t>
      </w:r>
      <w:proofErr w:type="gramStart"/>
      <w:r w:rsidRPr="00EB409A">
        <w:rPr>
          <w:rFonts w:ascii="Times New Roman" w:hAnsi="Times New Roman" w:cs="Times New Roman"/>
          <w:sz w:val="22"/>
          <w:szCs w:val="22"/>
        </w:rPr>
        <w:t>（</w:t>
      </w:r>
      <w:proofErr w:type="gramEnd"/>
      <w:r w:rsidRPr="00EB409A">
        <w:rPr>
          <w:rFonts w:ascii="Times New Roman" w:hAnsi="Times New Roman" w:cs="Times New Roman"/>
          <w:sz w:val="22"/>
          <w:szCs w:val="22"/>
        </w:rPr>
        <w:t>《漢語大詞典》</w:t>
      </w:r>
      <w:proofErr w:type="gramStart"/>
      <w:r w:rsidRPr="00EB409A">
        <w:rPr>
          <w:rFonts w:ascii="Times New Roman" w:hAnsi="Times New Roman" w:cs="Times New Roman"/>
          <w:sz w:val="22"/>
          <w:szCs w:val="22"/>
        </w:rPr>
        <w:t>（</w:t>
      </w:r>
      <w:proofErr w:type="gramEnd"/>
      <w:r w:rsidRPr="00EB409A">
        <w:rPr>
          <w:rFonts w:ascii="Times New Roman" w:hAnsi="Times New Roman" w:cs="Times New Roman"/>
          <w:sz w:val="22"/>
          <w:szCs w:val="22"/>
        </w:rPr>
        <w:t>一</w:t>
      </w:r>
      <w:proofErr w:type="gramStart"/>
      <w:r w:rsidRPr="00EB409A">
        <w:rPr>
          <w:rFonts w:ascii="Times New Roman" w:hAnsi="Times New Roman" w:cs="Times New Roman"/>
          <w:sz w:val="22"/>
          <w:szCs w:val="22"/>
        </w:rPr>
        <w:t>）</w:t>
      </w:r>
      <w:proofErr w:type="gramEnd"/>
      <w:r w:rsidRPr="00EB409A">
        <w:rPr>
          <w:rFonts w:ascii="Times New Roman" w:hAnsi="Times New Roman" w:cs="Times New Roman" w:hint="eastAsia"/>
          <w:sz w:val="22"/>
          <w:szCs w:val="22"/>
        </w:rPr>
        <w:t>，</w:t>
      </w:r>
      <w:r w:rsidRPr="00EB409A">
        <w:rPr>
          <w:rFonts w:ascii="Times New Roman" w:hAnsi="Times New Roman" w:cs="Times New Roman"/>
          <w:sz w:val="22"/>
          <w:szCs w:val="22"/>
        </w:rPr>
        <w:t>p.745</w:t>
      </w:r>
      <w:proofErr w:type="gramStart"/>
      <w:r w:rsidRPr="00EB409A">
        <w:rPr>
          <w:rFonts w:ascii="Times New Roman" w:hAnsi="Times New Roman" w:cs="Times New Roman"/>
          <w:sz w:val="22"/>
          <w:szCs w:val="22"/>
        </w:rPr>
        <w:t>）</w:t>
      </w:r>
      <w:proofErr w:type="gramEnd"/>
    </w:p>
  </w:footnote>
  <w:footnote w:id="27">
    <w:p w:rsidR="00745626" w:rsidRPr="00EB409A" w:rsidRDefault="00745626" w:rsidP="00F2647B">
      <w:pPr>
        <w:pStyle w:val="a8"/>
        <w:widowControl/>
        <w:ind w:left="264" w:hangingChars="120" w:hanging="264"/>
        <w:rPr>
          <w:rFonts w:ascii="Times New Roma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hAnsi="Times New Roman" w:cs="Times New Roman" w:hint="eastAsia"/>
          <w:b/>
          <w:sz w:val="22"/>
          <w:szCs w:val="22"/>
        </w:rPr>
        <w:t xml:space="preserve"> </w:t>
      </w:r>
      <w:r w:rsidRPr="00EB409A">
        <w:rPr>
          <w:rFonts w:ascii="Times New Roman" w:hAnsi="Times New Roman" w:cs="Times New Roman"/>
          <w:b/>
          <w:sz w:val="22"/>
          <w:szCs w:val="22"/>
        </w:rPr>
        <w:t>十家</w:t>
      </w:r>
      <w:r w:rsidRPr="00EB409A">
        <w:rPr>
          <w:rFonts w:ascii="Times New Roman" w:hAnsi="Times New Roman" w:cs="Times New Roman"/>
          <w:sz w:val="22"/>
          <w:szCs w:val="22"/>
        </w:rPr>
        <w:t>：指先秦十個學術派別。</w:t>
      </w:r>
      <w:proofErr w:type="gramStart"/>
      <w:r w:rsidRPr="00EB409A">
        <w:rPr>
          <w:rFonts w:ascii="Times New Roman" w:hAnsi="Times New Roman" w:cs="Times New Roman"/>
          <w:sz w:val="22"/>
          <w:szCs w:val="22"/>
        </w:rPr>
        <w:t>即儒</w:t>
      </w:r>
      <w:proofErr w:type="gramEnd"/>
      <w:r w:rsidRPr="00EB409A">
        <w:rPr>
          <w:rFonts w:ascii="Times New Roman" w:hAnsi="Times New Roman" w:cs="Times New Roman"/>
          <w:sz w:val="22"/>
          <w:szCs w:val="22"/>
        </w:rPr>
        <w:t>、道、陰陽、法、名、墨、縱橫、雜、農、小說十家。《漢書</w:t>
      </w:r>
      <w:r w:rsidRPr="00EB409A">
        <w:rPr>
          <w:rFonts w:ascii="新細明體" w:eastAsia="新細明體" w:hAnsi="新細明體" w:cs="新細明體" w:hint="eastAsia"/>
          <w:sz w:val="22"/>
          <w:szCs w:val="22"/>
        </w:rPr>
        <w:t>‧</w:t>
      </w:r>
      <w:r w:rsidRPr="00EB409A">
        <w:rPr>
          <w:rFonts w:ascii="Times New Roman" w:hAnsi="Times New Roman" w:cs="Times New Roman"/>
          <w:sz w:val="22"/>
          <w:szCs w:val="22"/>
        </w:rPr>
        <w:t>藝文志》：</w:t>
      </w:r>
      <w:r w:rsidRPr="00EB409A">
        <w:rPr>
          <w:rFonts w:ascii="Times New Roman" w:hAnsi="Times New Roman" w:cs="Times New Roman"/>
          <w:sz w:val="22"/>
          <w:szCs w:val="22"/>
        </w:rPr>
        <w:t>“</w:t>
      </w:r>
      <w:r w:rsidRPr="00EB409A">
        <w:rPr>
          <w:rFonts w:ascii="Times New Roman" w:hAnsi="Times New Roman" w:cs="Times New Roman"/>
          <w:sz w:val="22"/>
          <w:szCs w:val="22"/>
        </w:rPr>
        <w:t>諸子十家，其可觀者九家而已。</w:t>
      </w:r>
      <w:proofErr w:type="gramStart"/>
      <w:r w:rsidRPr="00EB409A">
        <w:rPr>
          <w:rFonts w:ascii="Times New Roman" w:hAnsi="Times New Roman" w:cs="Times New Roman"/>
          <w:sz w:val="22"/>
          <w:szCs w:val="22"/>
        </w:rPr>
        <w:t>（</w:t>
      </w:r>
      <w:proofErr w:type="gramEnd"/>
      <w:r w:rsidRPr="00EB409A">
        <w:rPr>
          <w:rFonts w:ascii="Times New Roman" w:hAnsi="Times New Roman" w:cs="Times New Roman"/>
          <w:sz w:val="22"/>
          <w:szCs w:val="22"/>
        </w:rPr>
        <w:t>《漢語大詞典》</w:t>
      </w:r>
      <w:proofErr w:type="gramStart"/>
      <w:r w:rsidRPr="00EB409A">
        <w:rPr>
          <w:rFonts w:ascii="Times New Roman" w:hAnsi="Times New Roman" w:cs="Times New Roman"/>
          <w:sz w:val="22"/>
          <w:szCs w:val="22"/>
        </w:rPr>
        <w:t>（</w:t>
      </w:r>
      <w:proofErr w:type="gramEnd"/>
      <w:r w:rsidRPr="00EB409A">
        <w:rPr>
          <w:rFonts w:ascii="Times New Roman" w:hAnsi="Times New Roman" w:cs="Times New Roman"/>
          <w:sz w:val="22"/>
          <w:szCs w:val="22"/>
        </w:rPr>
        <w:t>一</w:t>
      </w:r>
      <w:proofErr w:type="gramStart"/>
      <w:r w:rsidRPr="00EB409A">
        <w:rPr>
          <w:rFonts w:ascii="Times New Roman" w:hAnsi="Times New Roman" w:cs="Times New Roman"/>
          <w:sz w:val="22"/>
          <w:szCs w:val="22"/>
        </w:rPr>
        <w:t>）</w:t>
      </w:r>
      <w:proofErr w:type="gramEnd"/>
      <w:r w:rsidRPr="00EB409A">
        <w:rPr>
          <w:rFonts w:ascii="Times New Roman" w:hAnsi="Times New Roman" w:cs="Times New Roman" w:hint="eastAsia"/>
          <w:sz w:val="22"/>
          <w:szCs w:val="22"/>
        </w:rPr>
        <w:t>，</w:t>
      </w:r>
      <w:r w:rsidRPr="00EB409A">
        <w:rPr>
          <w:rFonts w:ascii="Times New Roman" w:hAnsi="Times New Roman" w:cs="Times New Roman"/>
          <w:sz w:val="22"/>
          <w:szCs w:val="22"/>
        </w:rPr>
        <w:t>p.825</w:t>
      </w:r>
      <w:proofErr w:type="gramStart"/>
      <w:r w:rsidRPr="00EB409A">
        <w:rPr>
          <w:rFonts w:ascii="Times New Roman" w:hAnsi="Times New Roman" w:cs="Times New Roman"/>
          <w:sz w:val="22"/>
          <w:szCs w:val="22"/>
        </w:rPr>
        <w:t>）</w:t>
      </w:r>
      <w:proofErr w:type="gramEnd"/>
    </w:p>
  </w:footnote>
  <w:footnote w:id="28">
    <w:p w:rsidR="00745626" w:rsidRPr="00EB409A" w:rsidRDefault="00745626" w:rsidP="008A2099">
      <w:pPr>
        <w:pStyle w:val="a8"/>
        <w:rPr>
          <w:rFonts w:ascii="Times New Roma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eastAsia="新細明體" w:hAnsi="Times New Roman" w:cs="Times New Roman" w:hint="eastAsia"/>
          <w:sz w:val="22"/>
          <w:szCs w:val="22"/>
        </w:rPr>
        <w:t xml:space="preserve"> </w:t>
      </w:r>
      <w:r w:rsidRPr="00EB409A">
        <w:rPr>
          <w:rFonts w:ascii="Times New Roman" w:eastAsia="新細明體" w:hAnsi="Times New Roman" w:cs="Times New Roman"/>
          <w:sz w:val="22"/>
          <w:szCs w:val="22"/>
        </w:rPr>
        <w:t>[</w:t>
      </w:r>
      <w:r w:rsidRPr="00EB409A">
        <w:rPr>
          <w:rFonts w:ascii="Times New Roman" w:eastAsia="新細明體" w:hAnsi="Times New Roman" w:cs="Times New Roman"/>
          <w:sz w:val="22"/>
          <w:szCs w:val="22"/>
        </w:rPr>
        <w:t>原書</w:t>
      </w:r>
      <w:proofErr w:type="gramStart"/>
      <w:r w:rsidRPr="00EB409A">
        <w:rPr>
          <w:rFonts w:ascii="Times New Roman" w:eastAsia="新細明體" w:hAnsi="Times New Roman" w:cs="Times New Roman"/>
          <w:sz w:val="22"/>
          <w:szCs w:val="22"/>
        </w:rPr>
        <w:t>註</w:t>
      </w:r>
      <w:proofErr w:type="gramEnd"/>
      <w:r w:rsidRPr="00EB409A">
        <w:rPr>
          <w:rFonts w:ascii="Times New Roman" w:eastAsia="新細明體" w:hAnsi="Times New Roman" w:cs="Times New Roman" w:hint="eastAsia"/>
          <w:sz w:val="22"/>
          <w:szCs w:val="22"/>
        </w:rPr>
        <w:t>p.499,n.</w:t>
      </w:r>
      <w:r w:rsidRPr="00EB409A">
        <w:rPr>
          <w:rFonts w:ascii="Times New Roman" w:eastAsia="新細明體" w:hAnsi="Times New Roman" w:cs="Times New Roman"/>
          <w:sz w:val="22"/>
          <w:szCs w:val="22"/>
        </w:rPr>
        <w:t xml:space="preserve">1] </w:t>
      </w:r>
      <w:r w:rsidRPr="00EB409A">
        <w:rPr>
          <w:rFonts w:ascii="Times New Roman" w:hAnsi="Times New Roman" w:cs="Times New Roman"/>
          <w:sz w:val="22"/>
          <w:szCs w:val="22"/>
        </w:rPr>
        <w:t>參考前田惠學《原始佛教聖典之成立史研究》</w:t>
      </w:r>
      <w:proofErr w:type="gramStart"/>
      <w:r w:rsidRPr="00EB409A">
        <w:rPr>
          <w:rFonts w:ascii="Times New Roman" w:hAnsi="Times New Roman" w:cs="Times New Roman"/>
          <w:sz w:val="22"/>
          <w:szCs w:val="22"/>
        </w:rPr>
        <w:t>（</w:t>
      </w:r>
      <w:proofErr w:type="gramEnd"/>
      <w:r w:rsidRPr="00EB409A">
        <w:rPr>
          <w:rFonts w:ascii="Times New Roman" w:hAnsi="Times New Roman" w:cs="Times New Roman"/>
          <w:sz w:val="22"/>
          <w:szCs w:val="22"/>
        </w:rPr>
        <w:t>p.227-258</w:t>
      </w:r>
      <w:proofErr w:type="gramStart"/>
      <w:r w:rsidRPr="00EB409A">
        <w:rPr>
          <w:rFonts w:ascii="Times New Roman" w:hAnsi="Times New Roman" w:cs="Times New Roman"/>
          <w:sz w:val="22"/>
          <w:szCs w:val="22"/>
        </w:rPr>
        <w:t>）</w:t>
      </w:r>
      <w:proofErr w:type="gramEnd"/>
      <w:r w:rsidRPr="00EB409A">
        <w:rPr>
          <w:rFonts w:ascii="Times New Roman" w:hAnsi="Times New Roman" w:cs="Times New Roman"/>
          <w:sz w:val="22"/>
          <w:szCs w:val="22"/>
        </w:rPr>
        <w:t>。</w:t>
      </w:r>
    </w:p>
  </w:footnote>
  <w:footnote w:id="29">
    <w:p w:rsidR="00745626" w:rsidRPr="00EB409A" w:rsidRDefault="00745626" w:rsidP="00F2647B">
      <w:pPr>
        <w:pStyle w:val="a8"/>
        <w:ind w:left="660" w:hangingChars="300" w:hanging="660"/>
        <w:rPr>
          <w:rFonts w:ascii="Times New Roma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hAnsi="Times New Roman" w:cs="Times New Roman"/>
          <w:sz w:val="22"/>
          <w:szCs w:val="22"/>
        </w:rPr>
        <w:t>（</w:t>
      </w:r>
      <w:r w:rsidRPr="00EB409A">
        <w:rPr>
          <w:rFonts w:ascii="Times New Roman" w:hAnsi="Times New Roman" w:cs="Times New Roman"/>
          <w:sz w:val="22"/>
          <w:szCs w:val="22"/>
        </w:rPr>
        <w:t>1</w:t>
      </w:r>
      <w:r w:rsidRPr="00EB409A">
        <w:rPr>
          <w:rFonts w:ascii="Times New Roman" w:hAnsi="Times New Roman" w:cs="Times New Roman"/>
          <w:sz w:val="22"/>
          <w:szCs w:val="22"/>
        </w:rPr>
        <w:t>）</w:t>
      </w:r>
      <w:r w:rsidRPr="00EB409A">
        <w:rPr>
          <w:rFonts w:ascii="Times New Roman" w:eastAsia="新細明體" w:hAnsi="Times New Roman" w:cs="Times New Roman"/>
          <w:sz w:val="22"/>
          <w:szCs w:val="22"/>
        </w:rPr>
        <w:t>[</w:t>
      </w:r>
      <w:r w:rsidRPr="00EB409A">
        <w:rPr>
          <w:rFonts w:ascii="Times New Roman" w:eastAsia="新細明體" w:hAnsi="Times New Roman" w:cs="Times New Roman"/>
          <w:sz w:val="22"/>
          <w:szCs w:val="22"/>
        </w:rPr>
        <w:t>原書</w:t>
      </w:r>
      <w:proofErr w:type="gramStart"/>
      <w:r w:rsidRPr="00EB409A">
        <w:rPr>
          <w:rFonts w:ascii="Times New Roman" w:eastAsia="新細明體" w:hAnsi="Times New Roman" w:cs="Times New Roman"/>
          <w:sz w:val="22"/>
          <w:szCs w:val="22"/>
        </w:rPr>
        <w:t>註</w:t>
      </w:r>
      <w:proofErr w:type="gramEnd"/>
      <w:r w:rsidRPr="00EB409A">
        <w:rPr>
          <w:rFonts w:ascii="Times New Roman" w:eastAsia="新細明體" w:hAnsi="Times New Roman" w:cs="Times New Roman" w:hint="eastAsia"/>
          <w:sz w:val="22"/>
          <w:szCs w:val="22"/>
        </w:rPr>
        <w:t>p.500,n.</w:t>
      </w:r>
      <w:r w:rsidRPr="00EB409A">
        <w:rPr>
          <w:rFonts w:ascii="Times New Roman" w:eastAsia="新細明體" w:hAnsi="Times New Roman" w:cs="Times New Roman"/>
          <w:sz w:val="22"/>
          <w:szCs w:val="22"/>
        </w:rPr>
        <w:t xml:space="preserve">2] </w:t>
      </w:r>
      <w:r w:rsidRPr="00EB409A">
        <w:rPr>
          <w:rFonts w:ascii="Times New Roman" w:hAnsi="Times New Roman" w:cs="Times New Roman"/>
          <w:sz w:val="22"/>
          <w:szCs w:val="22"/>
        </w:rPr>
        <w:t>高楠</w:t>
      </w:r>
      <w:proofErr w:type="gramStart"/>
      <w:r w:rsidRPr="00EB409A">
        <w:rPr>
          <w:rFonts w:ascii="Times New Roman" w:hAnsi="Times New Roman" w:cs="Times New Roman"/>
          <w:sz w:val="22"/>
          <w:szCs w:val="22"/>
        </w:rPr>
        <w:t>順次郎</w:t>
      </w:r>
      <w:proofErr w:type="gramEnd"/>
      <w:r w:rsidRPr="00EB409A">
        <w:rPr>
          <w:rFonts w:ascii="Times New Roman" w:hAnsi="Times New Roman" w:cs="Times New Roman"/>
          <w:sz w:val="22"/>
          <w:szCs w:val="22"/>
        </w:rPr>
        <w:t>、木</w:t>
      </w:r>
      <w:proofErr w:type="gramStart"/>
      <w:r w:rsidRPr="00EB409A">
        <w:rPr>
          <w:rFonts w:ascii="Times New Roman" w:hAnsi="Times New Roman" w:cs="Times New Roman"/>
          <w:sz w:val="22"/>
          <w:szCs w:val="22"/>
        </w:rPr>
        <w:t>村泰賢</w:t>
      </w:r>
      <w:proofErr w:type="gramEnd"/>
      <w:r w:rsidRPr="00EB409A">
        <w:rPr>
          <w:rFonts w:ascii="Times New Roman" w:hAnsi="Times New Roman" w:cs="Times New Roman"/>
          <w:sz w:val="22"/>
          <w:szCs w:val="22"/>
        </w:rPr>
        <w:t>合著《印度哲學宗教史》</w:t>
      </w:r>
      <w:proofErr w:type="gramStart"/>
      <w:r w:rsidRPr="00EB409A">
        <w:rPr>
          <w:rFonts w:ascii="Times New Roman" w:hAnsi="Times New Roman" w:cs="Times New Roman"/>
          <w:sz w:val="22"/>
          <w:szCs w:val="22"/>
        </w:rPr>
        <w:t>（</w:t>
      </w:r>
      <w:proofErr w:type="gramEnd"/>
      <w:r w:rsidRPr="00EB409A">
        <w:rPr>
          <w:rFonts w:ascii="Times New Roman" w:hAnsi="Times New Roman" w:cs="Times New Roman"/>
          <w:sz w:val="22"/>
          <w:szCs w:val="22"/>
        </w:rPr>
        <w:t>漢譯本</w:t>
      </w:r>
      <w:r w:rsidRPr="00EB409A">
        <w:rPr>
          <w:rFonts w:ascii="Times New Roman" w:hAnsi="Times New Roman" w:cs="Times New Roman"/>
          <w:sz w:val="22"/>
          <w:szCs w:val="22"/>
        </w:rPr>
        <w:t>p.303-304</w:t>
      </w:r>
      <w:proofErr w:type="gramStart"/>
      <w:r w:rsidRPr="00EB409A">
        <w:rPr>
          <w:rFonts w:ascii="Times New Roman" w:hAnsi="Times New Roman" w:cs="Times New Roman"/>
          <w:sz w:val="22"/>
          <w:szCs w:val="22"/>
        </w:rPr>
        <w:t>）</w:t>
      </w:r>
      <w:proofErr w:type="gramEnd"/>
      <w:r w:rsidRPr="00EB409A">
        <w:rPr>
          <w:rFonts w:ascii="Times New Roman" w:hAnsi="Times New Roman" w:cs="Times New Roman"/>
          <w:sz w:val="22"/>
          <w:szCs w:val="22"/>
        </w:rPr>
        <w:t>。</w:t>
      </w:r>
    </w:p>
    <w:p w:rsidR="00745626" w:rsidRPr="00EB409A" w:rsidRDefault="00745626" w:rsidP="008A2099">
      <w:pPr>
        <w:pStyle w:val="a8"/>
        <w:widowControl/>
        <w:ind w:leftChars="59" w:left="707" w:hangingChars="257" w:hanging="565"/>
        <w:rPr>
          <w:rFonts w:ascii="Times New Roman" w:hAnsi="Times New Roman" w:cs="Times New Roman"/>
          <w:sz w:val="22"/>
          <w:szCs w:val="22"/>
        </w:rPr>
      </w:pPr>
      <w:r w:rsidRPr="00EB409A">
        <w:rPr>
          <w:rFonts w:ascii="Times New Roman" w:hAnsi="Times New Roman" w:cs="Times New Roman"/>
          <w:sz w:val="22"/>
          <w:szCs w:val="22"/>
        </w:rPr>
        <w:t>（</w:t>
      </w:r>
      <w:r w:rsidRPr="00EB409A">
        <w:rPr>
          <w:rFonts w:ascii="Times New Roman" w:hAnsi="Times New Roman" w:cs="Times New Roman"/>
          <w:sz w:val="22"/>
          <w:szCs w:val="22"/>
        </w:rPr>
        <w:t>2</w:t>
      </w:r>
      <w:r w:rsidRPr="00EB409A">
        <w:rPr>
          <w:rFonts w:ascii="Times New Roman" w:hAnsi="Times New Roman" w:cs="Times New Roman"/>
          <w:sz w:val="22"/>
          <w:szCs w:val="22"/>
        </w:rPr>
        <w:t>）（《印度哲學宗教史》木村泰賢全集第一卷）</w:t>
      </w:r>
      <w:r w:rsidRPr="00EB409A">
        <w:rPr>
          <w:rFonts w:ascii="Times New Roman" w:hAnsi="Times New Roman" w:cs="Times New Roman"/>
          <w:sz w:val="22"/>
          <w:szCs w:val="22"/>
        </w:rPr>
        <w:t>p.298-300</w:t>
      </w:r>
      <w:r w:rsidRPr="00EB409A">
        <w:rPr>
          <w:rFonts w:ascii="Times New Roman" w:hAnsi="Times New Roman" w:cs="Times New Roman"/>
          <w:sz w:val="22"/>
          <w:szCs w:val="22"/>
        </w:rPr>
        <w:t>。</w:t>
      </w:r>
    </w:p>
  </w:footnote>
  <w:footnote w:id="30">
    <w:p w:rsidR="00745626" w:rsidRPr="00EB409A" w:rsidRDefault="00745626" w:rsidP="008A2099">
      <w:pPr>
        <w:pStyle w:val="a8"/>
        <w:rPr>
          <w:rFonts w:ascii="Times New Roma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hAnsi="Times New Roman" w:cs="Times New Roman"/>
          <w:sz w:val="22"/>
          <w:szCs w:val="22"/>
        </w:rPr>
        <w:t xml:space="preserve"> Siv</w:t>
      </w:r>
      <w:r w:rsidRPr="00EB409A">
        <w:rPr>
          <w:rFonts w:ascii="Times New Roman" w:hAnsi="Times New Roman" w:cs="Times New Roman"/>
          <w:sz w:val="22"/>
          <w:szCs w:val="22"/>
        </w:rPr>
        <w:t>：補。</w:t>
      </w:r>
      <w:proofErr w:type="gramStart"/>
      <w:r w:rsidRPr="00EB409A">
        <w:rPr>
          <w:rFonts w:ascii="Times New Roman" w:hAnsi="Times New Roman" w:cs="Times New Roman"/>
          <w:sz w:val="22"/>
          <w:szCs w:val="22"/>
        </w:rPr>
        <w:t>（</w:t>
      </w:r>
      <w:proofErr w:type="gramEnd"/>
      <w:r w:rsidRPr="00EB409A">
        <w:rPr>
          <w:rFonts w:ascii="Times New Roman" w:hAnsi="Times New Roman" w:cs="Times New Roman"/>
          <w:sz w:val="22"/>
          <w:szCs w:val="22"/>
        </w:rPr>
        <w:t>《梵和大辭典》</w:t>
      </w:r>
      <w:r w:rsidRPr="00EB409A">
        <w:rPr>
          <w:rFonts w:ascii="Times New Roman" w:hAnsi="Times New Roman" w:cs="Times New Roman"/>
          <w:sz w:val="22"/>
          <w:szCs w:val="22"/>
        </w:rPr>
        <w:t>p.1471</w:t>
      </w:r>
      <w:proofErr w:type="gramStart"/>
      <w:r w:rsidRPr="00EB409A">
        <w:rPr>
          <w:rFonts w:ascii="Times New Roman" w:hAnsi="Times New Roman" w:cs="Times New Roman"/>
          <w:sz w:val="22"/>
          <w:szCs w:val="22"/>
        </w:rPr>
        <w:t>）</w:t>
      </w:r>
      <w:proofErr w:type="gramEnd"/>
    </w:p>
  </w:footnote>
  <w:footnote w:id="31">
    <w:p w:rsidR="00745626" w:rsidRPr="00EB409A" w:rsidRDefault="00745626" w:rsidP="008A2099">
      <w:pPr>
        <w:pStyle w:val="a8"/>
        <w:rPr>
          <w:rFonts w:ascii="Times New Roma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hAnsi="Times New Roman" w:cs="Times New Roman" w:hint="eastAsia"/>
          <w:sz w:val="22"/>
          <w:szCs w:val="22"/>
        </w:rPr>
        <w:t xml:space="preserve"> </w:t>
      </w:r>
      <w:r w:rsidRPr="00EB409A">
        <w:rPr>
          <w:rFonts w:ascii="Times New Roman" w:hAnsi="Times New Roman" w:cs="Times New Roman"/>
          <w:sz w:val="22"/>
          <w:szCs w:val="22"/>
        </w:rPr>
        <w:t>縫綴（</w:t>
      </w:r>
      <w:r w:rsidRPr="00EB409A">
        <w:rPr>
          <w:rFonts w:ascii="Times New Roman" w:hAnsi="Times New Roman" w:cs="Times New Roman"/>
          <w:sz w:val="22"/>
          <w:szCs w:val="22"/>
        </w:rPr>
        <w:t xml:space="preserve">zhuì </w:t>
      </w:r>
      <w:proofErr w:type="gramStart"/>
      <w:r w:rsidRPr="00EB409A">
        <w:rPr>
          <w:rFonts w:ascii="Times New Roman" w:hAnsi="Times New Roman" w:cs="Times New Roman"/>
          <w:sz w:val="22"/>
          <w:szCs w:val="22"/>
        </w:rPr>
        <w:t>ㄓㄨㄟ</w:t>
      </w:r>
      <w:r w:rsidRPr="00EB409A">
        <w:rPr>
          <w:rFonts w:ascii="標楷體" w:eastAsia="標楷體" w:hAnsi="標楷體" w:cs="Times New Roman"/>
          <w:sz w:val="22"/>
          <w:szCs w:val="22"/>
        </w:rPr>
        <w:t>ˋ</w:t>
      </w:r>
      <w:proofErr w:type="gramEnd"/>
      <w:r w:rsidRPr="00EB409A">
        <w:rPr>
          <w:rFonts w:ascii="標楷體" w:eastAsia="標楷體" w:hAnsi="標楷體" w:cs="Times New Roman"/>
          <w:sz w:val="22"/>
          <w:szCs w:val="22"/>
        </w:rPr>
        <w:t>）</w:t>
      </w:r>
      <w:r w:rsidRPr="00EB409A">
        <w:rPr>
          <w:rFonts w:ascii="Times New Roman" w:hAnsi="Times New Roman" w:cs="Times New Roman"/>
          <w:sz w:val="22"/>
          <w:szCs w:val="22"/>
        </w:rPr>
        <w:t>：縫製綴合。</w:t>
      </w:r>
      <w:proofErr w:type="gramStart"/>
      <w:r w:rsidRPr="00EB409A">
        <w:rPr>
          <w:rFonts w:ascii="Times New Roman" w:eastAsia="新細明體" w:hAnsi="Times New Roman" w:cs="Times New Roman"/>
          <w:sz w:val="22"/>
          <w:szCs w:val="22"/>
        </w:rPr>
        <w:t>（</w:t>
      </w:r>
      <w:proofErr w:type="gramEnd"/>
      <w:r w:rsidRPr="00EB409A">
        <w:rPr>
          <w:rFonts w:ascii="Times New Roman" w:eastAsia="新細明體" w:hAnsi="Times New Roman" w:cs="Times New Roman"/>
          <w:sz w:val="22"/>
          <w:szCs w:val="22"/>
        </w:rPr>
        <w:t>《漢語大詞典》</w:t>
      </w:r>
      <w:proofErr w:type="gramStart"/>
      <w:r w:rsidRPr="00EB409A">
        <w:rPr>
          <w:rFonts w:ascii="Times New Roman" w:eastAsia="新細明體" w:hAnsi="Times New Roman" w:cs="Times New Roman"/>
          <w:sz w:val="22"/>
          <w:szCs w:val="22"/>
        </w:rPr>
        <w:t>（</w:t>
      </w:r>
      <w:proofErr w:type="gramEnd"/>
      <w:r w:rsidRPr="00EB409A">
        <w:rPr>
          <w:rFonts w:ascii="Times New Roman" w:eastAsia="新細明體" w:hAnsi="Times New Roman" w:cs="Times New Roman"/>
          <w:sz w:val="22"/>
          <w:szCs w:val="22"/>
        </w:rPr>
        <w:t>九</w:t>
      </w:r>
      <w:proofErr w:type="gramStart"/>
      <w:r w:rsidRPr="00EB409A">
        <w:rPr>
          <w:rFonts w:ascii="Times New Roman" w:eastAsia="新細明體" w:hAnsi="Times New Roman" w:cs="Times New Roman"/>
          <w:sz w:val="22"/>
          <w:szCs w:val="22"/>
        </w:rPr>
        <w:t>）</w:t>
      </w:r>
      <w:proofErr w:type="gramEnd"/>
      <w:r w:rsidRPr="00EB409A">
        <w:rPr>
          <w:rFonts w:ascii="Times New Roman" w:eastAsia="新細明體" w:hAnsi="Times New Roman" w:cs="Times New Roman"/>
          <w:sz w:val="22"/>
          <w:szCs w:val="22"/>
        </w:rPr>
        <w:t>，</w:t>
      </w:r>
      <w:r w:rsidRPr="00EB409A">
        <w:rPr>
          <w:rFonts w:ascii="Times New Roman" w:eastAsia="新細明體" w:hAnsi="Times New Roman" w:cs="Times New Roman"/>
          <w:sz w:val="22"/>
          <w:szCs w:val="22"/>
        </w:rPr>
        <w:t>p.970</w:t>
      </w:r>
      <w:proofErr w:type="gramStart"/>
      <w:r w:rsidRPr="00EB409A">
        <w:rPr>
          <w:rFonts w:ascii="Times New Roman" w:eastAsia="新細明體" w:hAnsi="Times New Roman" w:cs="Times New Roman"/>
          <w:sz w:val="22"/>
          <w:szCs w:val="22"/>
        </w:rPr>
        <w:t>）</w:t>
      </w:r>
      <w:proofErr w:type="gramEnd"/>
    </w:p>
  </w:footnote>
  <w:footnote w:id="32">
    <w:p w:rsidR="00745626" w:rsidRPr="00EB409A" w:rsidRDefault="00745626" w:rsidP="00F2647B">
      <w:pPr>
        <w:pStyle w:val="a8"/>
        <w:widowControl/>
        <w:ind w:left="196" w:hangingChars="89" w:hanging="196"/>
        <w:rPr>
          <w:rFonts w:ascii="Times New Roma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hAnsi="Times New Roman" w:cs="Times New Roman" w:hint="eastAsia"/>
          <w:sz w:val="22"/>
          <w:szCs w:val="22"/>
        </w:rPr>
        <w:t xml:space="preserve"> </w:t>
      </w:r>
      <w:r w:rsidRPr="00EB409A">
        <w:rPr>
          <w:rFonts w:ascii="Times New Roman" w:hAnsi="Times New Roman" w:cs="Times New Roman"/>
          <w:sz w:val="22"/>
          <w:szCs w:val="22"/>
        </w:rPr>
        <w:t>經</w:t>
      </w:r>
      <w:proofErr w:type="gramStart"/>
      <w:r w:rsidRPr="00EB409A">
        <w:rPr>
          <w:rFonts w:ascii="Times New Roman" w:hAnsi="Times New Roman" w:cs="Times New Roman"/>
          <w:sz w:val="22"/>
          <w:szCs w:val="22"/>
        </w:rPr>
        <w:t>（</w:t>
      </w:r>
      <w:proofErr w:type="gramEnd"/>
      <w:r w:rsidRPr="00EB409A">
        <w:rPr>
          <w:rFonts w:ascii="Times New Roman" w:hAnsi="Times New Roman" w:cs="Times New Roman"/>
          <w:sz w:val="22"/>
          <w:szCs w:val="22"/>
        </w:rPr>
        <w:t xml:space="preserve">jīng </w:t>
      </w:r>
      <w:r w:rsidRPr="00EB409A">
        <w:rPr>
          <w:rFonts w:ascii="Times New Roman" w:hAnsi="Times New Roman" w:cs="Times New Roman"/>
          <w:sz w:val="22"/>
          <w:szCs w:val="22"/>
        </w:rPr>
        <w:t>ㄐㄧㄥ）：亦作</w:t>
      </w:r>
      <w:r w:rsidRPr="00EB409A">
        <w:rPr>
          <w:rFonts w:ascii="Times New Roman" w:hAnsi="Times New Roman" w:cs="Times New Roman"/>
          <w:sz w:val="22"/>
          <w:szCs w:val="22"/>
        </w:rPr>
        <w:t>“</w:t>
      </w:r>
      <w:r w:rsidRPr="00EB409A">
        <w:rPr>
          <w:rFonts w:ascii="Times New Roman" w:hAnsi="Times New Roman" w:cs="Times New Roman"/>
          <w:sz w:val="22"/>
          <w:szCs w:val="22"/>
        </w:rPr>
        <w:t>巠</w:t>
      </w:r>
      <w:r w:rsidRPr="00EB409A">
        <w:rPr>
          <w:rFonts w:ascii="Times New Roman" w:hAnsi="Times New Roman" w:cs="Times New Roman"/>
          <w:sz w:val="22"/>
          <w:szCs w:val="22"/>
        </w:rPr>
        <w:t>”</w:t>
      </w:r>
      <w:r w:rsidRPr="00EB409A">
        <w:rPr>
          <w:rFonts w:ascii="Times New Roman" w:hAnsi="Times New Roman" w:cs="Times New Roman"/>
          <w:sz w:val="22"/>
          <w:szCs w:val="22"/>
        </w:rPr>
        <w:t>。</w:t>
      </w:r>
      <w:r w:rsidRPr="00EB409A">
        <w:rPr>
          <w:rFonts w:ascii="Times New Roman" w:hAnsi="Times New Roman" w:cs="Times New Roman"/>
          <w:sz w:val="22"/>
          <w:szCs w:val="22"/>
        </w:rPr>
        <w:t>1.</w:t>
      </w:r>
      <w:r w:rsidRPr="00EB409A">
        <w:rPr>
          <w:rFonts w:ascii="Times New Roman" w:hAnsi="Times New Roman" w:cs="Times New Roman"/>
          <w:sz w:val="22"/>
          <w:szCs w:val="22"/>
        </w:rPr>
        <w:t>織物的縱線。與</w:t>
      </w:r>
      <w:r w:rsidRPr="00EB409A">
        <w:rPr>
          <w:rFonts w:ascii="Times New Roman" w:hAnsi="Times New Roman" w:cs="Times New Roman"/>
          <w:sz w:val="22"/>
          <w:szCs w:val="22"/>
        </w:rPr>
        <w:t>“</w:t>
      </w:r>
      <w:r w:rsidRPr="00EB409A">
        <w:rPr>
          <w:rFonts w:ascii="Times New Roman" w:hAnsi="Times New Roman" w:cs="Times New Roman"/>
          <w:sz w:val="22"/>
          <w:szCs w:val="22"/>
        </w:rPr>
        <w:t>緯</w:t>
      </w:r>
      <w:r w:rsidRPr="00EB409A">
        <w:rPr>
          <w:rFonts w:ascii="Times New Roman" w:hAnsi="Times New Roman" w:cs="Times New Roman"/>
          <w:sz w:val="22"/>
          <w:szCs w:val="22"/>
        </w:rPr>
        <w:t>”</w:t>
      </w:r>
      <w:r w:rsidRPr="00EB409A">
        <w:rPr>
          <w:rFonts w:ascii="Times New Roman" w:hAnsi="Times New Roman" w:cs="Times New Roman"/>
          <w:sz w:val="22"/>
          <w:szCs w:val="22"/>
        </w:rPr>
        <w:t>相對。</w:t>
      </w:r>
      <w:proofErr w:type="gramStart"/>
      <w:r w:rsidRPr="00EB409A">
        <w:rPr>
          <w:rFonts w:ascii="Times New Roman" w:eastAsia="新細明體" w:hAnsi="Times New Roman" w:cs="Times New Roman"/>
          <w:sz w:val="22"/>
          <w:szCs w:val="22"/>
        </w:rPr>
        <w:t>（</w:t>
      </w:r>
      <w:proofErr w:type="gramEnd"/>
      <w:r w:rsidRPr="00EB409A">
        <w:rPr>
          <w:rFonts w:ascii="Times New Roman" w:eastAsia="新細明體" w:hAnsi="Times New Roman" w:cs="Times New Roman"/>
          <w:sz w:val="22"/>
          <w:szCs w:val="22"/>
        </w:rPr>
        <w:t>《漢語大詞典》</w:t>
      </w:r>
      <w:proofErr w:type="gramStart"/>
      <w:r w:rsidRPr="00EB409A">
        <w:rPr>
          <w:rFonts w:ascii="Times New Roman" w:eastAsia="新細明體" w:hAnsi="Times New Roman" w:cs="Times New Roman"/>
          <w:sz w:val="22"/>
          <w:szCs w:val="22"/>
        </w:rPr>
        <w:t>（</w:t>
      </w:r>
      <w:proofErr w:type="gramEnd"/>
      <w:r w:rsidRPr="00EB409A">
        <w:rPr>
          <w:rFonts w:ascii="Times New Roman" w:eastAsia="新細明體" w:hAnsi="Times New Roman" w:cs="Times New Roman"/>
          <w:sz w:val="22"/>
          <w:szCs w:val="22"/>
        </w:rPr>
        <w:t>九</w:t>
      </w:r>
      <w:proofErr w:type="gramStart"/>
      <w:r w:rsidRPr="00EB409A">
        <w:rPr>
          <w:rFonts w:ascii="Times New Roman" w:eastAsia="新細明體" w:hAnsi="Times New Roman" w:cs="Times New Roman"/>
          <w:sz w:val="22"/>
          <w:szCs w:val="22"/>
        </w:rPr>
        <w:t>）</w:t>
      </w:r>
      <w:proofErr w:type="gramEnd"/>
      <w:r w:rsidRPr="00EB409A">
        <w:rPr>
          <w:rFonts w:ascii="Times New Roman" w:eastAsia="新細明體" w:hAnsi="Times New Roman" w:cs="Times New Roman"/>
          <w:sz w:val="22"/>
          <w:szCs w:val="22"/>
        </w:rPr>
        <w:t>，</w:t>
      </w:r>
      <w:r w:rsidRPr="00EB409A">
        <w:rPr>
          <w:rFonts w:ascii="Times New Roman" w:eastAsia="新細明體" w:hAnsi="Times New Roman" w:cs="Times New Roman"/>
          <w:sz w:val="22"/>
          <w:szCs w:val="22"/>
        </w:rPr>
        <w:t>p.859</w:t>
      </w:r>
      <w:proofErr w:type="gramStart"/>
      <w:r w:rsidRPr="00EB409A">
        <w:rPr>
          <w:rFonts w:ascii="Times New Roman" w:eastAsia="新細明體" w:hAnsi="Times New Roman" w:cs="Times New Roman"/>
          <w:sz w:val="22"/>
          <w:szCs w:val="22"/>
        </w:rPr>
        <w:t>）</w:t>
      </w:r>
      <w:proofErr w:type="gramEnd"/>
    </w:p>
  </w:footnote>
  <w:footnote w:id="33">
    <w:p w:rsidR="00745626" w:rsidRPr="00EB409A" w:rsidRDefault="00745626" w:rsidP="008A2099">
      <w:pPr>
        <w:rPr>
          <w:rFonts w:ascii="Times New Roman" w:hAnsi="Times New Roman" w:cs="Times New Roman"/>
          <w:sz w:val="22"/>
        </w:rPr>
      </w:pPr>
      <w:r w:rsidRPr="00EB409A">
        <w:rPr>
          <w:rStyle w:val="aa"/>
          <w:rFonts w:ascii="Times New Roman" w:hAnsi="Times New Roman" w:cs="Times New Roman"/>
          <w:sz w:val="22"/>
        </w:rPr>
        <w:footnoteRef/>
      </w:r>
      <w:r w:rsidRPr="00EB409A">
        <w:rPr>
          <w:rFonts w:ascii="Times New Roman" w:eastAsia="新細明體" w:hAnsi="Times New Roman" w:cs="Times New Roman" w:hint="eastAsia"/>
          <w:sz w:val="22"/>
        </w:rPr>
        <w:t xml:space="preserve"> </w:t>
      </w:r>
      <w:r w:rsidRPr="00EB409A">
        <w:rPr>
          <w:rFonts w:ascii="Times New Roman" w:eastAsia="新細明體" w:hAnsi="Times New Roman" w:cs="Times New Roman"/>
          <w:sz w:val="22"/>
        </w:rPr>
        <w:t>[</w:t>
      </w:r>
      <w:r w:rsidRPr="00EB409A">
        <w:rPr>
          <w:rFonts w:ascii="Times New Roman" w:eastAsia="新細明體" w:hAnsi="Times New Roman" w:cs="Times New Roman"/>
          <w:sz w:val="22"/>
        </w:rPr>
        <w:t>原書</w:t>
      </w:r>
      <w:proofErr w:type="gramStart"/>
      <w:r w:rsidRPr="00EB409A">
        <w:rPr>
          <w:rFonts w:ascii="Times New Roman" w:eastAsia="新細明體" w:hAnsi="Times New Roman" w:cs="Times New Roman"/>
          <w:sz w:val="22"/>
        </w:rPr>
        <w:t>註</w:t>
      </w:r>
      <w:proofErr w:type="gramEnd"/>
      <w:r w:rsidRPr="00EB409A">
        <w:rPr>
          <w:rFonts w:ascii="Times New Roman" w:eastAsia="新細明體" w:hAnsi="Times New Roman" w:cs="Times New Roman" w:hint="eastAsia"/>
          <w:sz w:val="22"/>
        </w:rPr>
        <w:t>p.501,n.</w:t>
      </w:r>
      <w:r w:rsidRPr="00EB409A">
        <w:rPr>
          <w:rFonts w:ascii="Times New Roman" w:eastAsia="新細明體" w:hAnsi="Times New Roman" w:cs="Times New Roman"/>
          <w:sz w:val="22"/>
        </w:rPr>
        <w:t>3]</w:t>
      </w:r>
      <w:r w:rsidRPr="00EB409A">
        <w:rPr>
          <w:rFonts w:ascii="Times New Roman" w:hAnsi="Times New Roman" w:cs="Times New Roman"/>
          <w:sz w:val="22"/>
        </w:rPr>
        <w:t>《瑜伽師地論》卷</w:t>
      </w:r>
      <w:r w:rsidRPr="00EB409A">
        <w:rPr>
          <w:rFonts w:ascii="Times New Roman" w:hAnsi="Times New Roman" w:cs="Times New Roman"/>
          <w:sz w:val="22"/>
        </w:rPr>
        <w:t>81</w:t>
      </w:r>
      <w:r w:rsidRPr="00EB409A">
        <w:rPr>
          <w:rFonts w:ascii="Times New Roman" w:hAnsi="Times New Roman" w:cs="Times New Roman"/>
          <w:sz w:val="22"/>
        </w:rPr>
        <w:t>（大正</w:t>
      </w:r>
      <w:r w:rsidRPr="00EB409A">
        <w:rPr>
          <w:rFonts w:ascii="Times New Roman" w:hAnsi="Times New Roman" w:cs="Times New Roman"/>
          <w:sz w:val="22"/>
        </w:rPr>
        <w:t>30</w:t>
      </w:r>
      <w:r w:rsidRPr="00EB409A">
        <w:rPr>
          <w:rFonts w:ascii="Times New Roman" w:hAnsi="Times New Roman" w:cs="Times New Roman"/>
          <w:sz w:val="22"/>
        </w:rPr>
        <w:t>，</w:t>
      </w:r>
      <w:r w:rsidRPr="00EB409A">
        <w:rPr>
          <w:rFonts w:ascii="Times New Roman" w:hAnsi="Times New Roman" w:cs="Times New Roman"/>
          <w:sz w:val="22"/>
        </w:rPr>
        <w:t>753a</w:t>
      </w:r>
      <w:r w:rsidRPr="00EB409A">
        <w:rPr>
          <w:rFonts w:ascii="Times New Roman" w:hAnsi="Times New Roman" w:cs="Times New Roman"/>
          <w:sz w:val="22"/>
        </w:rPr>
        <w:t>）。</w:t>
      </w:r>
    </w:p>
  </w:footnote>
  <w:footnote w:id="34">
    <w:p w:rsidR="00745626" w:rsidRPr="00EB409A" w:rsidRDefault="00745626" w:rsidP="008A2099">
      <w:pPr>
        <w:pStyle w:val="a8"/>
        <w:rPr>
          <w:rFonts w:ascii="Times New Roma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eastAsia="新細明體" w:hAnsi="Times New Roman" w:cs="Times New Roman" w:hint="eastAsia"/>
          <w:sz w:val="22"/>
          <w:szCs w:val="22"/>
        </w:rPr>
        <w:t xml:space="preserve"> </w:t>
      </w:r>
      <w:r w:rsidRPr="00EB409A">
        <w:rPr>
          <w:rFonts w:ascii="Times New Roman" w:eastAsia="新細明體" w:hAnsi="Times New Roman" w:cs="Times New Roman"/>
          <w:sz w:val="22"/>
          <w:szCs w:val="22"/>
        </w:rPr>
        <w:t>[</w:t>
      </w:r>
      <w:r w:rsidRPr="00EB409A">
        <w:rPr>
          <w:rFonts w:ascii="Times New Roman" w:eastAsia="新細明體" w:hAnsi="Times New Roman" w:cs="Times New Roman"/>
          <w:sz w:val="22"/>
          <w:szCs w:val="22"/>
        </w:rPr>
        <w:t>原書</w:t>
      </w:r>
      <w:proofErr w:type="gramStart"/>
      <w:r w:rsidRPr="00EB409A">
        <w:rPr>
          <w:rFonts w:ascii="Times New Roman" w:eastAsia="新細明體" w:hAnsi="Times New Roman" w:cs="Times New Roman"/>
          <w:sz w:val="22"/>
          <w:szCs w:val="22"/>
        </w:rPr>
        <w:t>註</w:t>
      </w:r>
      <w:proofErr w:type="gramEnd"/>
      <w:r w:rsidRPr="00EB409A">
        <w:rPr>
          <w:rFonts w:ascii="Times New Roman" w:eastAsia="新細明體" w:hAnsi="Times New Roman" w:cs="Times New Roman" w:hint="eastAsia"/>
          <w:sz w:val="22"/>
          <w:szCs w:val="22"/>
        </w:rPr>
        <w:t>p.501,n.</w:t>
      </w:r>
      <w:r w:rsidRPr="00EB409A">
        <w:rPr>
          <w:rFonts w:ascii="Times New Roman" w:eastAsia="新細明體" w:hAnsi="Times New Roman" w:cs="Times New Roman"/>
          <w:sz w:val="22"/>
          <w:szCs w:val="22"/>
        </w:rPr>
        <w:t>4]</w:t>
      </w:r>
      <w:r w:rsidRPr="00EB409A">
        <w:rPr>
          <w:rFonts w:ascii="Times New Roman" w:hAnsi="Times New Roman" w:cs="Times New Roman"/>
          <w:sz w:val="22"/>
          <w:szCs w:val="22"/>
        </w:rPr>
        <w:t>《顯揚聖教論》卷</w:t>
      </w:r>
      <w:r w:rsidRPr="00EB409A">
        <w:rPr>
          <w:rFonts w:ascii="Times New Roman" w:hAnsi="Times New Roman" w:cs="Times New Roman"/>
          <w:sz w:val="22"/>
          <w:szCs w:val="22"/>
        </w:rPr>
        <w:t>12</w:t>
      </w:r>
      <w:r w:rsidRPr="00EB409A">
        <w:rPr>
          <w:rFonts w:ascii="Times New Roman" w:hAnsi="Times New Roman" w:cs="Times New Roman"/>
          <w:sz w:val="22"/>
          <w:szCs w:val="22"/>
        </w:rPr>
        <w:t>（大正</w:t>
      </w:r>
      <w:r w:rsidRPr="00EB409A">
        <w:rPr>
          <w:rFonts w:ascii="Times New Roman" w:hAnsi="Times New Roman" w:cs="Times New Roman"/>
          <w:sz w:val="22"/>
          <w:szCs w:val="22"/>
        </w:rPr>
        <w:t>31</w:t>
      </w:r>
      <w:r w:rsidRPr="00EB409A">
        <w:rPr>
          <w:rFonts w:ascii="Times New Roman" w:hAnsi="Times New Roman" w:cs="Times New Roman"/>
          <w:sz w:val="22"/>
          <w:szCs w:val="22"/>
        </w:rPr>
        <w:t>，</w:t>
      </w:r>
      <w:r w:rsidRPr="00EB409A">
        <w:rPr>
          <w:rFonts w:ascii="Times New Roman" w:hAnsi="Times New Roman" w:cs="Times New Roman"/>
          <w:sz w:val="22"/>
          <w:szCs w:val="22"/>
        </w:rPr>
        <w:t>538b</w:t>
      </w:r>
      <w:r w:rsidRPr="00EB409A">
        <w:rPr>
          <w:rFonts w:ascii="Times New Roman" w:hAnsi="Times New Roman" w:cs="Times New Roman"/>
          <w:sz w:val="22"/>
          <w:szCs w:val="22"/>
        </w:rPr>
        <w:t>）。</w:t>
      </w:r>
    </w:p>
  </w:footnote>
  <w:footnote w:id="35">
    <w:p w:rsidR="00745626" w:rsidRPr="00EB409A" w:rsidRDefault="00745626" w:rsidP="00F2647B">
      <w:pPr>
        <w:pStyle w:val="a8"/>
        <w:widowControl/>
        <w:ind w:left="264" w:hangingChars="120" w:hanging="264"/>
        <w:rPr>
          <w:rFonts w:ascii="Times New Roma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eastAsia="新細明體" w:hAnsi="Times New Roman" w:cs="Times New Roman" w:hint="eastAsia"/>
          <w:sz w:val="22"/>
          <w:szCs w:val="22"/>
        </w:rPr>
        <w:t xml:space="preserve"> </w:t>
      </w:r>
      <w:r w:rsidRPr="00EB409A">
        <w:rPr>
          <w:rFonts w:ascii="Times New Roman" w:eastAsia="新細明體" w:hAnsi="Times New Roman" w:cs="Times New Roman"/>
          <w:sz w:val="22"/>
          <w:szCs w:val="22"/>
        </w:rPr>
        <w:t>[</w:t>
      </w:r>
      <w:r w:rsidRPr="00EB409A">
        <w:rPr>
          <w:rFonts w:ascii="Times New Roman" w:eastAsia="新細明體" w:hAnsi="Times New Roman" w:cs="Times New Roman"/>
          <w:sz w:val="22"/>
          <w:szCs w:val="22"/>
        </w:rPr>
        <w:t>原書</w:t>
      </w:r>
      <w:proofErr w:type="gramStart"/>
      <w:r w:rsidRPr="00EB409A">
        <w:rPr>
          <w:rFonts w:ascii="Times New Roman" w:eastAsia="新細明體" w:hAnsi="Times New Roman" w:cs="Times New Roman"/>
          <w:sz w:val="22"/>
          <w:szCs w:val="22"/>
        </w:rPr>
        <w:t>註</w:t>
      </w:r>
      <w:proofErr w:type="gramEnd"/>
      <w:r w:rsidRPr="00EB409A">
        <w:rPr>
          <w:rFonts w:ascii="Times New Roman" w:eastAsia="新細明體" w:hAnsi="Times New Roman" w:cs="Times New Roman" w:hint="eastAsia"/>
          <w:sz w:val="22"/>
          <w:szCs w:val="22"/>
        </w:rPr>
        <w:t>p.501,n.</w:t>
      </w:r>
      <w:r w:rsidRPr="00EB409A">
        <w:rPr>
          <w:rFonts w:ascii="Times New Roman" w:eastAsia="新細明體" w:hAnsi="Times New Roman" w:cs="Times New Roman"/>
          <w:sz w:val="22"/>
          <w:szCs w:val="22"/>
        </w:rPr>
        <w:t>5]</w:t>
      </w:r>
      <w:r w:rsidRPr="00EB409A">
        <w:rPr>
          <w:rFonts w:ascii="Times New Roman" w:hAnsi="Times New Roman" w:cs="Times New Roman"/>
          <w:sz w:val="22"/>
          <w:szCs w:val="22"/>
        </w:rPr>
        <w:t>《大乘阿毘達磨雜集論》卷</w:t>
      </w:r>
      <w:r w:rsidRPr="00EB409A">
        <w:rPr>
          <w:rFonts w:ascii="Times New Roman" w:hAnsi="Times New Roman" w:cs="Times New Roman"/>
          <w:sz w:val="22"/>
          <w:szCs w:val="22"/>
        </w:rPr>
        <w:t>11</w:t>
      </w:r>
      <w:r w:rsidRPr="00EB409A">
        <w:rPr>
          <w:rFonts w:ascii="Times New Roman" w:hAnsi="Times New Roman" w:cs="Times New Roman"/>
          <w:sz w:val="22"/>
          <w:szCs w:val="22"/>
        </w:rPr>
        <w:t>（大正</w:t>
      </w:r>
      <w:r w:rsidRPr="00EB409A">
        <w:rPr>
          <w:rFonts w:ascii="Times New Roman" w:hAnsi="Times New Roman" w:cs="Times New Roman"/>
          <w:sz w:val="22"/>
          <w:szCs w:val="22"/>
        </w:rPr>
        <w:t>31</w:t>
      </w:r>
      <w:r w:rsidRPr="00EB409A">
        <w:rPr>
          <w:rFonts w:ascii="Times New Roman" w:hAnsi="Times New Roman" w:cs="Times New Roman"/>
          <w:sz w:val="22"/>
          <w:szCs w:val="22"/>
        </w:rPr>
        <w:t>，</w:t>
      </w:r>
      <w:r w:rsidRPr="00EB409A">
        <w:rPr>
          <w:rFonts w:ascii="Times New Roman" w:hAnsi="Times New Roman" w:cs="Times New Roman"/>
          <w:sz w:val="22"/>
          <w:szCs w:val="22"/>
        </w:rPr>
        <w:t>743b</w:t>
      </w:r>
      <w:r w:rsidRPr="00EB409A">
        <w:rPr>
          <w:rFonts w:ascii="Times New Roman" w:hAnsi="Times New Roman" w:cs="Times New Roman"/>
          <w:sz w:val="22"/>
          <w:szCs w:val="22"/>
        </w:rPr>
        <w:t>）。《大乘阿毘達磨集論》卷</w:t>
      </w:r>
      <w:r w:rsidRPr="00EB409A">
        <w:rPr>
          <w:rFonts w:ascii="Times New Roman" w:hAnsi="Times New Roman" w:cs="Times New Roman"/>
          <w:sz w:val="22"/>
          <w:szCs w:val="22"/>
        </w:rPr>
        <w:t>6</w:t>
      </w:r>
      <w:r w:rsidRPr="00EB409A">
        <w:rPr>
          <w:rFonts w:ascii="Times New Roman" w:hAnsi="Times New Roman" w:cs="Times New Roman"/>
          <w:sz w:val="22"/>
          <w:szCs w:val="22"/>
        </w:rPr>
        <w:t>（大</w:t>
      </w:r>
      <w:r w:rsidRPr="00EB409A">
        <w:rPr>
          <w:rStyle w:val="aa"/>
          <w:sz w:val="22"/>
          <w:szCs w:val="22"/>
          <w:vertAlign w:val="baseline"/>
        </w:rPr>
        <w:t>正</w:t>
      </w:r>
      <w:r w:rsidRPr="00EB409A">
        <w:rPr>
          <w:rFonts w:ascii="Times New Roman" w:hAnsi="Times New Roman" w:cs="Times New Roman"/>
          <w:sz w:val="22"/>
          <w:szCs w:val="22"/>
        </w:rPr>
        <w:t>31</w:t>
      </w:r>
      <w:r w:rsidRPr="00EB409A">
        <w:rPr>
          <w:rFonts w:ascii="Times New Roman" w:hAnsi="Times New Roman" w:cs="Times New Roman"/>
          <w:sz w:val="22"/>
          <w:szCs w:val="22"/>
        </w:rPr>
        <w:t>，</w:t>
      </w:r>
      <w:r w:rsidRPr="00EB409A">
        <w:rPr>
          <w:rFonts w:ascii="Times New Roman" w:hAnsi="Times New Roman" w:cs="Times New Roman"/>
          <w:sz w:val="22"/>
          <w:szCs w:val="22"/>
        </w:rPr>
        <w:t>686a</w:t>
      </w:r>
      <w:r w:rsidRPr="00EB409A">
        <w:rPr>
          <w:rFonts w:ascii="Times New Roman" w:hAnsi="Times New Roman" w:cs="Times New Roman"/>
          <w:sz w:val="22"/>
          <w:szCs w:val="22"/>
        </w:rPr>
        <w:t>）。《顯揚聖教論》卷</w:t>
      </w:r>
      <w:r w:rsidRPr="00EB409A">
        <w:rPr>
          <w:rFonts w:ascii="Times New Roman" w:hAnsi="Times New Roman" w:cs="Times New Roman"/>
          <w:sz w:val="22"/>
          <w:szCs w:val="22"/>
        </w:rPr>
        <w:t>6</w:t>
      </w:r>
      <w:r w:rsidRPr="00EB409A">
        <w:rPr>
          <w:rFonts w:ascii="Times New Roman" w:hAnsi="Times New Roman" w:cs="Times New Roman"/>
          <w:sz w:val="22"/>
          <w:szCs w:val="22"/>
        </w:rPr>
        <w:t>（大正</w:t>
      </w:r>
      <w:r w:rsidRPr="00EB409A">
        <w:rPr>
          <w:rFonts w:ascii="Times New Roman" w:hAnsi="Times New Roman" w:cs="Times New Roman"/>
          <w:sz w:val="22"/>
          <w:szCs w:val="22"/>
        </w:rPr>
        <w:t>31</w:t>
      </w:r>
      <w:r w:rsidRPr="00EB409A">
        <w:rPr>
          <w:rFonts w:ascii="Times New Roman" w:hAnsi="Times New Roman" w:cs="Times New Roman"/>
          <w:sz w:val="22"/>
          <w:szCs w:val="22"/>
        </w:rPr>
        <w:t>，</w:t>
      </w:r>
      <w:r w:rsidRPr="00EB409A">
        <w:rPr>
          <w:rFonts w:ascii="Times New Roman" w:hAnsi="Times New Roman" w:cs="Times New Roman"/>
          <w:sz w:val="22"/>
          <w:szCs w:val="22"/>
        </w:rPr>
        <w:t>508c</w:t>
      </w:r>
      <w:r w:rsidRPr="00EB409A">
        <w:rPr>
          <w:rFonts w:ascii="Times New Roman" w:hAnsi="Times New Roman" w:cs="Times New Roman"/>
          <w:sz w:val="22"/>
          <w:szCs w:val="22"/>
        </w:rPr>
        <w:t>）。</w:t>
      </w:r>
    </w:p>
  </w:footnote>
  <w:footnote w:id="36">
    <w:p w:rsidR="00745626" w:rsidRPr="00EB409A" w:rsidRDefault="00745626" w:rsidP="008A2099">
      <w:pPr>
        <w:pStyle w:val="a8"/>
        <w:rPr>
          <w:rFonts w:ascii="Times New Roma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hAnsi="Times New Roman" w:cs="Times New Roman" w:hint="eastAsia"/>
          <w:sz w:val="22"/>
          <w:szCs w:val="22"/>
        </w:rPr>
        <w:t xml:space="preserve"> </w:t>
      </w:r>
      <w:proofErr w:type="gramStart"/>
      <w:r w:rsidRPr="00EB409A">
        <w:rPr>
          <w:rFonts w:ascii="Times New Roman" w:hAnsi="Times New Roman" w:cs="Times New Roman"/>
          <w:sz w:val="22"/>
          <w:szCs w:val="22"/>
        </w:rPr>
        <w:t>綴輯</w:t>
      </w:r>
      <w:proofErr w:type="gramEnd"/>
      <w:r w:rsidRPr="00EB409A">
        <w:rPr>
          <w:rFonts w:ascii="Times New Roman" w:hAnsi="Times New Roman" w:cs="Times New Roman"/>
          <w:sz w:val="22"/>
          <w:szCs w:val="22"/>
        </w:rPr>
        <w:t>：亦作</w:t>
      </w:r>
      <w:r w:rsidRPr="00EB409A">
        <w:rPr>
          <w:rFonts w:ascii="Times New Roman" w:hAnsi="Times New Roman" w:cs="Times New Roman"/>
          <w:sz w:val="22"/>
          <w:szCs w:val="22"/>
        </w:rPr>
        <w:t>“</w:t>
      </w:r>
      <w:r w:rsidRPr="00EB409A">
        <w:rPr>
          <w:rFonts w:ascii="Times New Roman" w:hAnsi="Times New Roman" w:cs="Times New Roman"/>
          <w:sz w:val="22"/>
          <w:szCs w:val="22"/>
        </w:rPr>
        <w:t>綴緝</w:t>
      </w:r>
      <w:r w:rsidRPr="00EB409A">
        <w:rPr>
          <w:rFonts w:ascii="Times New Roman" w:hAnsi="Times New Roman" w:cs="Times New Roman"/>
          <w:sz w:val="22"/>
          <w:szCs w:val="22"/>
        </w:rPr>
        <w:t>”</w:t>
      </w:r>
      <w:r w:rsidRPr="00EB409A">
        <w:rPr>
          <w:rFonts w:ascii="Times New Roman" w:hAnsi="Times New Roman" w:cs="Times New Roman"/>
          <w:sz w:val="22"/>
          <w:szCs w:val="22"/>
        </w:rPr>
        <w:t>。猶編輯。</w:t>
      </w:r>
      <w:proofErr w:type="gramStart"/>
      <w:r w:rsidRPr="00EB409A">
        <w:rPr>
          <w:rFonts w:ascii="Times New Roman" w:eastAsia="新細明體" w:hAnsi="Times New Roman" w:cs="Times New Roman"/>
          <w:sz w:val="22"/>
          <w:szCs w:val="22"/>
        </w:rPr>
        <w:t>（</w:t>
      </w:r>
      <w:proofErr w:type="gramEnd"/>
      <w:r w:rsidRPr="00EB409A">
        <w:rPr>
          <w:rFonts w:ascii="Times New Roman" w:eastAsia="新細明體" w:hAnsi="Times New Roman" w:cs="Times New Roman"/>
          <w:sz w:val="22"/>
          <w:szCs w:val="22"/>
        </w:rPr>
        <w:t>《漢語大詞典》</w:t>
      </w:r>
      <w:proofErr w:type="gramStart"/>
      <w:r w:rsidRPr="00EB409A">
        <w:rPr>
          <w:rFonts w:ascii="Times New Roman" w:eastAsia="新細明體" w:hAnsi="Times New Roman" w:cs="Times New Roman"/>
          <w:sz w:val="22"/>
          <w:szCs w:val="22"/>
        </w:rPr>
        <w:t>（</w:t>
      </w:r>
      <w:proofErr w:type="gramEnd"/>
      <w:r w:rsidRPr="00EB409A">
        <w:rPr>
          <w:rFonts w:ascii="Times New Roman" w:eastAsia="新細明體" w:hAnsi="Times New Roman" w:cs="Times New Roman"/>
          <w:sz w:val="22"/>
          <w:szCs w:val="22"/>
        </w:rPr>
        <w:t>九</w:t>
      </w:r>
      <w:proofErr w:type="gramStart"/>
      <w:r w:rsidRPr="00EB409A">
        <w:rPr>
          <w:rFonts w:ascii="Times New Roman" w:eastAsia="新細明體" w:hAnsi="Times New Roman" w:cs="Times New Roman"/>
          <w:sz w:val="22"/>
          <w:szCs w:val="22"/>
        </w:rPr>
        <w:t>）</w:t>
      </w:r>
      <w:proofErr w:type="gramEnd"/>
      <w:r w:rsidRPr="00EB409A">
        <w:rPr>
          <w:rFonts w:ascii="Times New Roman" w:eastAsia="新細明體" w:hAnsi="Times New Roman" w:cs="Times New Roman"/>
          <w:sz w:val="22"/>
          <w:szCs w:val="22"/>
        </w:rPr>
        <w:t>，</w:t>
      </w:r>
      <w:r w:rsidRPr="00EB409A">
        <w:rPr>
          <w:rFonts w:ascii="Times New Roman" w:eastAsia="新細明體" w:hAnsi="Times New Roman" w:cs="Times New Roman"/>
          <w:sz w:val="22"/>
          <w:szCs w:val="22"/>
        </w:rPr>
        <w:t>p.927</w:t>
      </w:r>
      <w:proofErr w:type="gramStart"/>
      <w:r w:rsidRPr="00EB409A">
        <w:rPr>
          <w:rFonts w:ascii="Times New Roman" w:eastAsia="新細明體" w:hAnsi="Times New Roman" w:cs="Times New Roman"/>
          <w:sz w:val="22"/>
          <w:szCs w:val="22"/>
        </w:rPr>
        <w:t>）</w:t>
      </w:r>
      <w:proofErr w:type="gramEnd"/>
    </w:p>
  </w:footnote>
  <w:footnote w:id="37">
    <w:p w:rsidR="00745626" w:rsidRPr="00EB409A" w:rsidRDefault="00745626" w:rsidP="004E2721">
      <w:pPr>
        <w:pStyle w:val="a8"/>
        <w:rPr>
          <w:rFonts w:ascii="Times New Roma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eastAsia="新細明體" w:hAnsi="Times New Roman" w:cs="Times New Roman" w:hint="eastAsia"/>
          <w:sz w:val="22"/>
          <w:szCs w:val="22"/>
        </w:rPr>
        <w:t xml:space="preserve"> </w:t>
      </w:r>
      <w:r w:rsidRPr="00EB409A">
        <w:rPr>
          <w:rFonts w:ascii="Times New Roman" w:eastAsia="新細明體" w:hAnsi="Times New Roman" w:cs="Times New Roman"/>
          <w:sz w:val="22"/>
          <w:szCs w:val="22"/>
        </w:rPr>
        <w:t>[</w:t>
      </w:r>
      <w:r w:rsidRPr="00EB409A">
        <w:rPr>
          <w:rFonts w:ascii="Times New Roman" w:eastAsia="新細明體" w:hAnsi="Times New Roman" w:cs="Times New Roman"/>
          <w:sz w:val="22"/>
          <w:szCs w:val="22"/>
        </w:rPr>
        <w:t>原書</w:t>
      </w:r>
      <w:proofErr w:type="gramStart"/>
      <w:r w:rsidRPr="00EB409A">
        <w:rPr>
          <w:rFonts w:ascii="Times New Roman" w:eastAsia="新細明體" w:hAnsi="Times New Roman" w:cs="Times New Roman"/>
          <w:sz w:val="22"/>
          <w:szCs w:val="22"/>
        </w:rPr>
        <w:t>註</w:t>
      </w:r>
      <w:proofErr w:type="gramEnd"/>
      <w:r w:rsidRPr="00EB409A">
        <w:rPr>
          <w:rFonts w:ascii="Times New Roman" w:eastAsia="新細明體" w:hAnsi="Times New Roman" w:cs="Times New Roman"/>
          <w:sz w:val="22"/>
          <w:szCs w:val="22"/>
        </w:rPr>
        <w:t>p.501,n.6]</w:t>
      </w:r>
      <w:r w:rsidRPr="00EB409A">
        <w:rPr>
          <w:rFonts w:ascii="Times New Roman" w:hAnsi="Times New Roman" w:cs="Times New Roman"/>
          <w:sz w:val="22"/>
          <w:szCs w:val="22"/>
        </w:rPr>
        <w:t>《分別功德論》卷</w:t>
      </w:r>
      <w:r w:rsidRPr="00EB409A">
        <w:rPr>
          <w:rFonts w:ascii="Times New Roman" w:hAnsi="Times New Roman" w:cs="Times New Roman"/>
          <w:sz w:val="22"/>
          <w:szCs w:val="22"/>
        </w:rPr>
        <w:t>1</w:t>
      </w:r>
      <w:r w:rsidRPr="00EB409A">
        <w:rPr>
          <w:rFonts w:ascii="Times New Roman" w:hAnsi="Times New Roman" w:cs="Times New Roman"/>
          <w:sz w:val="22"/>
          <w:szCs w:val="22"/>
        </w:rPr>
        <w:t>（大正</w:t>
      </w:r>
      <w:r w:rsidRPr="00EB409A">
        <w:rPr>
          <w:rFonts w:ascii="Times New Roman" w:hAnsi="Times New Roman" w:cs="Times New Roman"/>
          <w:sz w:val="22"/>
          <w:szCs w:val="22"/>
        </w:rPr>
        <w:t>25</w:t>
      </w:r>
      <w:r w:rsidRPr="00EB409A">
        <w:rPr>
          <w:rFonts w:ascii="Times New Roman" w:hAnsi="Times New Roman" w:cs="Times New Roman"/>
          <w:sz w:val="22"/>
          <w:szCs w:val="22"/>
        </w:rPr>
        <w:t>，</w:t>
      </w:r>
      <w:r w:rsidRPr="00EB409A">
        <w:rPr>
          <w:rFonts w:ascii="Times New Roman" w:hAnsi="Times New Roman" w:cs="Times New Roman"/>
          <w:sz w:val="22"/>
          <w:szCs w:val="22"/>
        </w:rPr>
        <w:t>32a</w:t>
      </w:r>
      <w:r w:rsidRPr="00EB409A">
        <w:rPr>
          <w:rFonts w:ascii="Times New Roman" w:hAnsi="Times New Roman" w:cs="Times New Roman"/>
          <w:sz w:val="22"/>
          <w:szCs w:val="22"/>
        </w:rPr>
        <w:t>）。</w:t>
      </w:r>
    </w:p>
  </w:footnote>
  <w:footnote w:id="38">
    <w:p w:rsidR="00745626" w:rsidRPr="00EB409A" w:rsidRDefault="00745626" w:rsidP="008A2099">
      <w:pPr>
        <w:pStyle w:val="a8"/>
        <w:rPr>
          <w:rFonts w:ascii="Times New Roma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eastAsia="新細明體" w:hAnsi="Times New Roman" w:cs="Times New Roman" w:hint="eastAsia"/>
          <w:sz w:val="22"/>
          <w:szCs w:val="22"/>
        </w:rPr>
        <w:t xml:space="preserve"> </w:t>
      </w:r>
      <w:r w:rsidRPr="00EB409A">
        <w:rPr>
          <w:rFonts w:ascii="Times New Roman" w:eastAsia="新細明體" w:hAnsi="Times New Roman" w:cs="Times New Roman"/>
          <w:sz w:val="22"/>
          <w:szCs w:val="22"/>
        </w:rPr>
        <w:t>[</w:t>
      </w:r>
      <w:r w:rsidRPr="00EB409A">
        <w:rPr>
          <w:rFonts w:ascii="Times New Roman" w:eastAsia="新細明體" w:hAnsi="Times New Roman" w:cs="Times New Roman"/>
          <w:sz w:val="22"/>
          <w:szCs w:val="22"/>
        </w:rPr>
        <w:t>原書</w:t>
      </w:r>
      <w:proofErr w:type="gramStart"/>
      <w:r w:rsidRPr="00EB409A">
        <w:rPr>
          <w:rFonts w:ascii="Times New Roman" w:eastAsia="新細明體" w:hAnsi="Times New Roman" w:cs="Times New Roman"/>
          <w:sz w:val="22"/>
          <w:szCs w:val="22"/>
        </w:rPr>
        <w:t>註</w:t>
      </w:r>
      <w:proofErr w:type="gramEnd"/>
      <w:r w:rsidRPr="00EB409A">
        <w:rPr>
          <w:rFonts w:ascii="Times New Roman" w:eastAsia="新細明體" w:hAnsi="Times New Roman" w:cs="Times New Roman" w:hint="eastAsia"/>
          <w:sz w:val="22"/>
          <w:szCs w:val="22"/>
        </w:rPr>
        <w:t>p.501,n.</w:t>
      </w:r>
      <w:r w:rsidRPr="00EB409A">
        <w:rPr>
          <w:rFonts w:ascii="Times New Roman" w:eastAsia="新細明體" w:hAnsi="Times New Roman" w:cs="Times New Roman"/>
          <w:sz w:val="22"/>
          <w:szCs w:val="22"/>
        </w:rPr>
        <w:t>7]</w:t>
      </w:r>
      <w:r w:rsidRPr="00EB409A">
        <w:rPr>
          <w:rFonts w:ascii="Times New Roman" w:hAnsi="Times New Roman" w:cs="Times New Roman"/>
          <w:sz w:val="22"/>
          <w:szCs w:val="22"/>
        </w:rPr>
        <w:t>《阿毘達磨大毘婆沙論》卷</w:t>
      </w:r>
      <w:r w:rsidRPr="00EB409A">
        <w:rPr>
          <w:rFonts w:ascii="Times New Roman" w:hAnsi="Times New Roman" w:cs="Times New Roman"/>
          <w:sz w:val="22"/>
          <w:szCs w:val="22"/>
        </w:rPr>
        <w:t>126</w:t>
      </w:r>
      <w:r w:rsidRPr="00EB409A">
        <w:rPr>
          <w:rFonts w:ascii="Times New Roman" w:hAnsi="Times New Roman" w:cs="Times New Roman"/>
          <w:sz w:val="22"/>
          <w:szCs w:val="22"/>
        </w:rPr>
        <w:t>（大正</w:t>
      </w:r>
      <w:r w:rsidRPr="00EB409A">
        <w:rPr>
          <w:rFonts w:ascii="Times New Roman" w:hAnsi="Times New Roman" w:cs="Times New Roman"/>
          <w:sz w:val="22"/>
          <w:szCs w:val="22"/>
        </w:rPr>
        <w:t>27</w:t>
      </w:r>
      <w:r w:rsidRPr="00EB409A">
        <w:rPr>
          <w:rFonts w:ascii="Times New Roman" w:hAnsi="Times New Roman" w:cs="Times New Roman"/>
          <w:sz w:val="22"/>
          <w:szCs w:val="22"/>
        </w:rPr>
        <w:t>，</w:t>
      </w:r>
      <w:r w:rsidRPr="00EB409A">
        <w:rPr>
          <w:rFonts w:ascii="Times New Roman" w:hAnsi="Times New Roman" w:cs="Times New Roman"/>
          <w:sz w:val="22"/>
          <w:szCs w:val="22"/>
        </w:rPr>
        <w:t>659c</w:t>
      </w:r>
      <w:r w:rsidRPr="00EB409A">
        <w:rPr>
          <w:rFonts w:ascii="Times New Roman" w:hAnsi="Times New Roman" w:cs="Times New Roman"/>
          <w:sz w:val="22"/>
          <w:szCs w:val="22"/>
        </w:rPr>
        <w:t>）。</w:t>
      </w:r>
    </w:p>
  </w:footnote>
  <w:footnote w:id="39">
    <w:p w:rsidR="00745626" w:rsidRPr="00EB409A" w:rsidRDefault="00745626" w:rsidP="008A2099">
      <w:pPr>
        <w:pStyle w:val="a8"/>
        <w:rPr>
          <w:rFonts w:ascii="Times New Roma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eastAsia="新細明體" w:hAnsi="Times New Roman" w:cs="Times New Roman" w:hint="eastAsia"/>
          <w:sz w:val="22"/>
          <w:szCs w:val="22"/>
        </w:rPr>
        <w:t xml:space="preserve"> </w:t>
      </w:r>
      <w:r w:rsidRPr="00EB409A">
        <w:rPr>
          <w:rFonts w:ascii="Times New Roman" w:eastAsia="新細明體" w:hAnsi="Times New Roman" w:cs="Times New Roman"/>
          <w:sz w:val="22"/>
          <w:szCs w:val="22"/>
        </w:rPr>
        <w:t>[</w:t>
      </w:r>
      <w:r w:rsidRPr="00EB409A">
        <w:rPr>
          <w:rFonts w:ascii="Times New Roman" w:eastAsia="新細明體" w:hAnsi="Times New Roman" w:cs="Times New Roman"/>
          <w:sz w:val="22"/>
          <w:szCs w:val="22"/>
        </w:rPr>
        <w:t>原書</w:t>
      </w:r>
      <w:proofErr w:type="gramStart"/>
      <w:r w:rsidRPr="00EB409A">
        <w:rPr>
          <w:rFonts w:ascii="Times New Roman" w:eastAsia="新細明體" w:hAnsi="Times New Roman" w:cs="Times New Roman"/>
          <w:sz w:val="22"/>
          <w:szCs w:val="22"/>
        </w:rPr>
        <w:t>註</w:t>
      </w:r>
      <w:proofErr w:type="gramEnd"/>
      <w:r w:rsidRPr="00EB409A">
        <w:rPr>
          <w:rFonts w:ascii="Times New Roman" w:eastAsia="新細明體" w:hAnsi="Times New Roman" w:cs="Times New Roman" w:hint="eastAsia"/>
          <w:sz w:val="22"/>
          <w:szCs w:val="22"/>
        </w:rPr>
        <w:t>p.501,n.</w:t>
      </w:r>
      <w:r w:rsidRPr="00EB409A">
        <w:rPr>
          <w:rFonts w:ascii="Times New Roman" w:eastAsia="新細明體" w:hAnsi="Times New Roman" w:cs="Times New Roman"/>
          <w:sz w:val="22"/>
          <w:szCs w:val="22"/>
        </w:rPr>
        <w:t>8]</w:t>
      </w:r>
      <w:r w:rsidRPr="00EB409A">
        <w:rPr>
          <w:rFonts w:ascii="Times New Roman" w:hAnsi="Times New Roman" w:cs="Times New Roman"/>
          <w:sz w:val="22"/>
          <w:szCs w:val="22"/>
        </w:rPr>
        <w:t>《雜阿毘曇心論》卷</w:t>
      </w:r>
      <w:r w:rsidRPr="00EB409A">
        <w:rPr>
          <w:rFonts w:ascii="Times New Roman" w:hAnsi="Times New Roman" w:cs="Times New Roman"/>
          <w:sz w:val="22"/>
          <w:szCs w:val="22"/>
        </w:rPr>
        <w:t>8</w:t>
      </w:r>
      <w:r w:rsidRPr="00EB409A">
        <w:rPr>
          <w:rFonts w:ascii="Times New Roman" w:hAnsi="Times New Roman" w:cs="Times New Roman"/>
          <w:sz w:val="22"/>
          <w:szCs w:val="22"/>
        </w:rPr>
        <w:t>（大正</w:t>
      </w:r>
      <w:r w:rsidRPr="00EB409A">
        <w:rPr>
          <w:rFonts w:ascii="Times New Roman" w:hAnsi="Times New Roman" w:cs="Times New Roman"/>
          <w:sz w:val="22"/>
          <w:szCs w:val="22"/>
        </w:rPr>
        <w:t>28</w:t>
      </w:r>
      <w:r w:rsidRPr="00EB409A">
        <w:rPr>
          <w:rFonts w:ascii="Times New Roman" w:hAnsi="Times New Roman" w:cs="Times New Roman"/>
          <w:sz w:val="22"/>
          <w:szCs w:val="22"/>
        </w:rPr>
        <w:t>，</w:t>
      </w:r>
      <w:r w:rsidRPr="00EB409A">
        <w:rPr>
          <w:rFonts w:ascii="Times New Roman" w:hAnsi="Times New Roman" w:cs="Times New Roman"/>
          <w:sz w:val="22"/>
          <w:szCs w:val="22"/>
        </w:rPr>
        <w:t>931c</w:t>
      </w:r>
      <w:r w:rsidRPr="00EB409A">
        <w:rPr>
          <w:rFonts w:ascii="Times New Roman" w:hAnsi="Times New Roman" w:cs="Times New Roman"/>
          <w:sz w:val="22"/>
          <w:szCs w:val="22"/>
        </w:rPr>
        <w:t>）。</w:t>
      </w:r>
    </w:p>
  </w:footnote>
  <w:footnote w:id="40">
    <w:p w:rsidR="00745626" w:rsidRPr="00EB409A" w:rsidRDefault="00745626" w:rsidP="008A2099">
      <w:pPr>
        <w:pStyle w:val="a8"/>
        <w:rPr>
          <w:rFonts w:ascii="Times New Roma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eastAsia="新細明體" w:hAnsi="Times New Roman" w:cs="Times New Roman" w:hint="eastAsia"/>
          <w:sz w:val="22"/>
          <w:szCs w:val="22"/>
        </w:rPr>
        <w:t xml:space="preserve"> </w:t>
      </w:r>
      <w:r w:rsidRPr="00EB409A">
        <w:rPr>
          <w:rFonts w:ascii="Times New Roman" w:eastAsia="新細明體" w:hAnsi="Times New Roman" w:cs="Times New Roman"/>
          <w:sz w:val="22"/>
          <w:szCs w:val="22"/>
        </w:rPr>
        <w:t>[</w:t>
      </w:r>
      <w:r w:rsidRPr="00EB409A">
        <w:rPr>
          <w:rFonts w:ascii="Times New Roman" w:eastAsia="新細明體" w:hAnsi="Times New Roman" w:cs="Times New Roman"/>
          <w:sz w:val="22"/>
          <w:szCs w:val="22"/>
        </w:rPr>
        <w:t>原書</w:t>
      </w:r>
      <w:proofErr w:type="gramStart"/>
      <w:r w:rsidRPr="00EB409A">
        <w:rPr>
          <w:rFonts w:ascii="Times New Roman" w:eastAsia="新細明體" w:hAnsi="Times New Roman" w:cs="Times New Roman"/>
          <w:sz w:val="22"/>
          <w:szCs w:val="22"/>
        </w:rPr>
        <w:t>註</w:t>
      </w:r>
      <w:proofErr w:type="gramEnd"/>
      <w:r w:rsidRPr="00EB409A">
        <w:rPr>
          <w:rFonts w:ascii="Times New Roman" w:eastAsia="新細明體" w:hAnsi="Times New Roman" w:cs="Times New Roman" w:hint="eastAsia"/>
          <w:sz w:val="22"/>
          <w:szCs w:val="22"/>
        </w:rPr>
        <w:t>p.501,n.</w:t>
      </w:r>
      <w:r w:rsidRPr="00EB409A">
        <w:rPr>
          <w:rFonts w:ascii="Times New Roman" w:eastAsia="新細明體" w:hAnsi="Times New Roman" w:cs="Times New Roman"/>
          <w:sz w:val="22"/>
          <w:szCs w:val="22"/>
        </w:rPr>
        <w:t>9]</w:t>
      </w:r>
      <w:r w:rsidRPr="00EB409A">
        <w:rPr>
          <w:rFonts w:ascii="Times New Roman" w:hAnsi="Times New Roman" w:cs="Times New Roman"/>
          <w:sz w:val="22"/>
          <w:szCs w:val="22"/>
        </w:rPr>
        <w:t>《善見律毘婆沙》卷</w:t>
      </w:r>
      <w:r w:rsidRPr="00EB409A">
        <w:rPr>
          <w:rFonts w:ascii="Times New Roman" w:hAnsi="Times New Roman" w:cs="Times New Roman"/>
          <w:sz w:val="22"/>
          <w:szCs w:val="22"/>
        </w:rPr>
        <w:t>1</w:t>
      </w:r>
      <w:r w:rsidRPr="00EB409A">
        <w:rPr>
          <w:rFonts w:ascii="Times New Roman" w:hAnsi="Times New Roman" w:cs="Times New Roman"/>
          <w:sz w:val="22"/>
          <w:szCs w:val="22"/>
        </w:rPr>
        <w:t>（大正</w:t>
      </w:r>
      <w:r w:rsidRPr="00EB409A">
        <w:rPr>
          <w:rFonts w:ascii="Times New Roman" w:hAnsi="Times New Roman" w:cs="Times New Roman"/>
          <w:sz w:val="22"/>
          <w:szCs w:val="22"/>
        </w:rPr>
        <w:t>24</w:t>
      </w:r>
      <w:r w:rsidRPr="00EB409A">
        <w:rPr>
          <w:rFonts w:ascii="Times New Roman" w:hAnsi="Times New Roman" w:cs="Times New Roman"/>
          <w:sz w:val="22"/>
          <w:szCs w:val="22"/>
        </w:rPr>
        <w:t>，</w:t>
      </w:r>
      <w:r w:rsidRPr="00EB409A">
        <w:rPr>
          <w:rFonts w:ascii="Times New Roman" w:hAnsi="Times New Roman" w:cs="Times New Roman"/>
          <w:sz w:val="22"/>
          <w:szCs w:val="22"/>
        </w:rPr>
        <w:t>676a</w:t>
      </w:r>
      <w:r w:rsidRPr="00EB409A">
        <w:rPr>
          <w:rFonts w:ascii="Times New Roman" w:hAnsi="Times New Roman" w:cs="Times New Roman"/>
          <w:sz w:val="22"/>
          <w:szCs w:val="22"/>
        </w:rPr>
        <w:t>）。</w:t>
      </w:r>
    </w:p>
  </w:footnote>
  <w:footnote w:id="41">
    <w:p w:rsidR="00745626" w:rsidRPr="00EB409A" w:rsidRDefault="00745626" w:rsidP="008A2099">
      <w:pPr>
        <w:pStyle w:val="a8"/>
        <w:rPr>
          <w:rFonts w:ascii="Times New Roma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eastAsia="新細明體" w:hAnsi="Times New Roman" w:cs="Times New Roman" w:hint="eastAsia"/>
          <w:sz w:val="22"/>
          <w:szCs w:val="22"/>
        </w:rPr>
        <w:t xml:space="preserve"> </w:t>
      </w:r>
      <w:r w:rsidRPr="00EB409A">
        <w:rPr>
          <w:rFonts w:ascii="Times New Roman" w:eastAsia="新細明體" w:hAnsi="Times New Roman" w:cs="Times New Roman"/>
          <w:sz w:val="22"/>
          <w:szCs w:val="22"/>
        </w:rPr>
        <w:t>[</w:t>
      </w:r>
      <w:r w:rsidRPr="00EB409A">
        <w:rPr>
          <w:rFonts w:ascii="Times New Roman" w:eastAsia="新細明體" w:hAnsi="Times New Roman" w:cs="Times New Roman"/>
          <w:sz w:val="22"/>
          <w:szCs w:val="22"/>
        </w:rPr>
        <w:t>原書</w:t>
      </w:r>
      <w:proofErr w:type="gramStart"/>
      <w:r w:rsidRPr="00EB409A">
        <w:rPr>
          <w:rFonts w:ascii="Times New Roman" w:eastAsia="新細明體" w:hAnsi="Times New Roman" w:cs="Times New Roman"/>
          <w:sz w:val="22"/>
          <w:szCs w:val="22"/>
        </w:rPr>
        <w:t>註</w:t>
      </w:r>
      <w:proofErr w:type="gramEnd"/>
      <w:r w:rsidRPr="00EB409A">
        <w:rPr>
          <w:rFonts w:ascii="Times New Roman" w:eastAsia="新細明體" w:hAnsi="Times New Roman" w:cs="Times New Roman" w:hint="eastAsia"/>
          <w:sz w:val="22"/>
          <w:szCs w:val="22"/>
        </w:rPr>
        <w:t>p.501,n.</w:t>
      </w:r>
      <w:r w:rsidRPr="00EB409A">
        <w:rPr>
          <w:rFonts w:ascii="Times New Roman" w:eastAsia="新細明體" w:hAnsi="Times New Roman" w:cs="Times New Roman"/>
          <w:sz w:val="22"/>
          <w:szCs w:val="22"/>
        </w:rPr>
        <w:t xml:space="preserve">10] </w:t>
      </w:r>
      <w:r w:rsidRPr="00EB409A">
        <w:rPr>
          <w:rFonts w:ascii="Times New Roman" w:hAnsi="Times New Roman" w:cs="Times New Roman"/>
          <w:sz w:val="22"/>
          <w:szCs w:val="22"/>
        </w:rPr>
        <w:t>Atthasālinī</w:t>
      </w:r>
      <w:r w:rsidRPr="00EB409A">
        <w:rPr>
          <w:rFonts w:ascii="Times New Roman" w:hAnsi="Times New Roman" w:cs="Times New Roman"/>
          <w:sz w:val="22"/>
          <w:szCs w:val="22"/>
        </w:rPr>
        <w:t>（《法集論注》）（望月大辭典</w:t>
      </w:r>
      <w:r w:rsidRPr="00EB409A">
        <w:rPr>
          <w:rFonts w:ascii="Times New Roman" w:hAnsi="Times New Roman" w:cs="Times New Roman" w:hint="eastAsia"/>
          <w:sz w:val="22"/>
          <w:szCs w:val="22"/>
        </w:rPr>
        <w:t>，</w:t>
      </w:r>
      <w:r w:rsidRPr="00EB409A">
        <w:rPr>
          <w:rFonts w:ascii="Times New Roman" w:hAnsi="Times New Roman" w:cs="Times New Roman"/>
          <w:sz w:val="22"/>
          <w:szCs w:val="22"/>
        </w:rPr>
        <w:t>p.557c</w:t>
      </w:r>
      <w:proofErr w:type="gramStart"/>
      <w:r w:rsidRPr="00EB409A">
        <w:rPr>
          <w:rFonts w:ascii="Times New Roman" w:hAnsi="Times New Roman" w:cs="Times New Roman"/>
          <w:sz w:val="22"/>
          <w:szCs w:val="22"/>
        </w:rPr>
        <w:t>）</w:t>
      </w:r>
      <w:proofErr w:type="gramEnd"/>
      <w:r w:rsidRPr="00EB409A">
        <w:rPr>
          <w:rFonts w:ascii="Times New Roman" w:hAnsi="Times New Roman" w:cs="Times New Roman"/>
          <w:sz w:val="22"/>
          <w:szCs w:val="22"/>
        </w:rPr>
        <w:t>。</w:t>
      </w:r>
    </w:p>
  </w:footnote>
  <w:footnote w:id="42">
    <w:p w:rsidR="00745626" w:rsidRPr="00EB409A" w:rsidRDefault="00745626" w:rsidP="00F2647B">
      <w:pPr>
        <w:pStyle w:val="a8"/>
        <w:widowControl/>
        <w:ind w:left="264" w:hangingChars="120" w:hanging="264"/>
        <w:rPr>
          <w:rFonts w:ascii="Times New Roma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eastAsia="新細明體" w:hAnsi="Times New Roman" w:cs="Times New Roman"/>
          <w:sz w:val="22"/>
          <w:szCs w:val="22"/>
        </w:rPr>
        <w:t xml:space="preserve"> [</w:t>
      </w:r>
      <w:r w:rsidRPr="00EB409A">
        <w:rPr>
          <w:rFonts w:ascii="Times New Roman" w:eastAsia="新細明體" w:hAnsi="Times New Roman" w:cs="Times New Roman"/>
          <w:sz w:val="22"/>
          <w:szCs w:val="22"/>
        </w:rPr>
        <w:t>原書</w:t>
      </w:r>
      <w:proofErr w:type="gramStart"/>
      <w:r w:rsidRPr="00EB409A">
        <w:rPr>
          <w:rFonts w:ascii="Times New Roman" w:eastAsia="新細明體" w:hAnsi="Times New Roman" w:cs="Times New Roman"/>
          <w:sz w:val="22"/>
          <w:szCs w:val="22"/>
        </w:rPr>
        <w:t>註</w:t>
      </w:r>
      <w:proofErr w:type="gramEnd"/>
      <w:r w:rsidRPr="00EB409A">
        <w:rPr>
          <w:rFonts w:ascii="Times New Roman" w:eastAsia="新細明體" w:hAnsi="Times New Roman" w:cs="Times New Roman" w:hint="eastAsia"/>
          <w:sz w:val="22"/>
          <w:szCs w:val="22"/>
        </w:rPr>
        <w:t>p.502,n.</w:t>
      </w:r>
      <w:r w:rsidRPr="00EB409A">
        <w:rPr>
          <w:rFonts w:ascii="Times New Roman" w:eastAsia="新細明體" w:hAnsi="Times New Roman" w:cs="Times New Roman"/>
          <w:sz w:val="22"/>
          <w:szCs w:val="22"/>
        </w:rPr>
        <w:t>11]</w:t>
      </w:r>
      <w:r w:rsidRPr="00EB409A">
        <w:rPr>
          <w:rFonts w:ascii="Times New Roman" w:hAnsi="Times New Roman" w:cs="Times New Roman"/>
          <w:sz w:val="22"/>
          <w:szCs w:val="22"/>
        </w:rPr>
        <w:t>《瑜伽師地論》卷</w:t>
      </w:r>
      <w:r w:rsidRPr="00EB409A">
        <w:rPr>
          <w:rFonts w:ascii="Times New Roman" w:hAnsi="Times New Roman" w:cs="Times New Roman"/>
          <w:sz w:val="22"/>
          <w:szCs w:val="22"/>
        </w:rPr>
        <w:t>81</w:t>
      </w:r>
      <w:r w:rsidRPr="00EB409A">
        <w:rPr>
          <w:rFonts w:ascii="Times New Roman" w:hAnsi="Times New Roman" w:cs="Times New Roman"/>
          <w:sz w:val="22"/>
          <w:szCs w:val="22"/>
        </w:rPr>
        <w:t>（大正</w:t>
      </w:r>
      <w:r w:rsidRPr="00EB409A">
        <w:rPr>
          <w:rFonts w:ascii="Times New Roman" w:hAnsi="Times New Roman" w:cs="Times New Roman"/>
          <w:sz w:val="22"/>
          <w:szCs w:val="22"/>
        </w:rPr>
        <w:t>30</w:t>
      </w:r>
      <w:r w:rsidRPr="00EB409A">
        <w:rPr>
          <w:rFonts w:ascii="Times New Roman" w:hAnsi="Times New Roman" w:cs="Times New Roman"/>
          <w:sz w:val="22"/>
          <w:szCs w:val="22"/>
        </w:rPr>
        <w:t>，</w:t>
      </w:r>
      <w:r w:rsidRPr="00EB409A">
        <w:rPr>
          <w:rFonts w:ascii="Times New Roman" w:hAnsi="Times New Roman" w:cs="Times New Roman"/>
          <w:sz w:val="22"/>
          <w:szCs w:val="22"/>
        </w:rPr>
        <w:t>753a</w:t>
      </w:r>
      <w:r w:rsidRPr="00EB409A">
        <w:rPr>
          <w:rFonts w:ascii="Times New Roman" w:hAnsi="Times New Roman" w:cs="Times New Roman"/>
          <w:sz w:val="22"/>
          <w:szCs w:val="22"/>
        </w:rPr>
        <w:t>）。《顯揚聖教論》卷</w:t>
      </w:r>
      <w:r w:rsidRPr="00EB409A">
        <w:rPr>
          <w:rFonts w:ascii="Times New Roman" w:hAnsi="Times New Roman" w:cs="Times New Roman"/>
          <w:sz w:val="22"/>
          <w:szCs w:val="22"/>
        </w:rPr>
        <w:t>12</w:t>
      </w:r>
      <w:r w:rsidRPr="00EB409A">
        <w:rPr>
          <w:rFonts w:ascii="Times New Roman" w:hAnsi="Times New Roman" w:cs="Times New Roman"/>
          <w:sz w:val="22"/>
          <w:szCs w:val="22"/>
        </w:rPr>
        <w:t>（大正</w:t>
      </w:r>
      <w:r w:rsidRPr="00EB409A">
        <w:rPr>
          <w:rFonts w:ascii="Times New Roman" w:hAnsi="Times New Roman" w:cs="Times New Roman"/>
          <w:sz w:val="22"/>
          <w:szCs w:val="22"/>
        </w:rPr>
        <w:t>31</w:t>
      </w:r>
      <w:r w:rsidRPr="00EB409A">
        <w:rPr>
          <w:rFonts w:ascii="Times New Roman" w:hAnsi="Times New Roman" w:cs="Times New Roman"/>
          <w:sz w:val="22"/>
          <w:szCs w:val="22"/>
        </w:rPr>
        <w:t>，</w:t>
      </w:r>
      <w:r w:rsidRPr="00EB409A">
        <w:rPr>
          <w:rFonts w:ascii="Times New Roman" w:hAnsi="Times New Roman" w:cs="Times New Roman"/>
          <w:sz w:val="22"/>
          <w:szCs w:val="22"/>
        </w:rPr>
        <w:t>538b</w:t>
      </w:r>
      <w:r w:rsidRPr="00EB409A">
        <w:rPr>
          <w:rFonts w:ascii="Times New Roman" w:hAnsi="Times New Roman" w:cs="Times New Roman"/>
          <w:sz w:val="22"/>
          <w:szCs w:val="22"/>
        </w:rPr>
        <w:t>）。</w:t>
      </w:r>
    </w:p>
  </w:footnote>
  <w:footnote w:id="43">
    <w:p w:rsidR="00745626" w:rsidRPr="00EB409A" w:rsidRDefault="00745626" w:rsidP="004E2721">
      <w:pPr>
        <w:pStyle w:val="a8"/>
        <w:rPr>
          <w:rFonts w:ascii="Times New Roma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eastAsia="新細明體" w:hAnsi="Times New Roman" w:cs="Times New Roman" w:hint="eastAsia"/>
          <w:sz w:val="22"/>
          <w:szCs w:val="22"/>
        </w:rPr>
        <w:t xml:space="preserve"> </w:t>
      </w:r>
      <w:r w:rsidRPr="00EB409A">
        <w:rPr>
          <w:rFonts w:ascii="Times New Roman" w:eastAsia="新細明體" w:hAnsi="Times New Roman" w:cs="Times New Roman"/>
          <w:sz w:val="22"/>
          <w:szCs w:val="22"/>
        </w:rPr>
        <w:t>[</w:t>
      </w:r>
      <w:r w:rsidRPr="00EB409A">
        <w:rPr>
          <w:rFonts w:ascii="Times New Roman" w:eastAsia="新細明體" w:hAnsi="Times New Roman" w:cs="Times New Roman"/>
          <w:sz w:val="22"/>
          <w:szCs w:val="22"/>
        </w:rPr>
        <w:t>原書</w:t>
      </w:r>
      <w:proofErr w:type="gramStart"/>
      <w:r w:rsidRPr="00EB409A">
        <w:rPr>
          <w:rFonts w:ascii="Times New Roman" w:eastAsia="新細明體" w:hAnsi="Times New Roman" w:cs="Times New Roman"/>
          <w:sz w:val="22"/>
          <w:szCs w:val="22"/>
        </w:rPr>
        <w:t>註</w:t>
      </w:r>
      <w:proofErr w:type="gramEnd"/>
      <w:r w:rsidRPr="00EB409A">
        <w:rPr>
          <w:rFonts w:ascii="Times New Roman" w:eastAsia="新細明體" w:hAnsi="Times New Roman" w:cs="Times New Roman"/>
          <w:sz w:val="22"/>
          <w:szCs w:val="22"/>
        </w:rPr>
        <w:t>p.502,n.12]</w:t>
      </w:r>
      <w:r w:rsidRPr="00EB409A">
        <w:rPr>
          <w:rFonts w:ascii="Times New Roman" w:hAnsi="Times New Roman" w:cs="Times New Roman"/>
          <w:sz w:val="22"/>
          <w:szCs w:val="22"/>
        </w:rPr>
        <w:t>《大乘阿毘達磨雜集論》卷</w:t>
      </w:r>
      <w:r w:rsidRPr="00EB409A">
        <w:rPr>
          <w:rFonts w:ascii="Times New Roman" w:hAnsi="Times New Roman" w:cs="Times New Roman"/>
          <w:sz w:val="22"/>
          <w:szCs w:val="22"/>
        </w:rPr>
        <w:t>11</w:t>
      </w:r>
      <w:r w:rsidRPr="00EB409A">
        <w:rPr>
          <w:rFonts w:ascii="Times New Roman" w:hAnsi="Times New Roman" w:cs="Times New Roman"/>
          <w:sz w:val="22"/>
          <w:szCs w:val="22"/>
        </w:rPr>
        <w:t>（大正</w:t>
      </w:r>
      <w:r w:rsidRPr="00EB409A">
        <w:rPr>
          <w:rFonts w:ascii="Times New Roman" w:hAnsi="Times New Roman" w:cs="Times New Roman"/>
          <w:sz w:val="22"/>
          <w:szCs w:val="22"/>
        </w:rPr>
        <w:t>31</w:t>
      </w:r>
      <w:r w:rsidRPr="00EB409A">
        <w:rPr>
          <w:rFonts w:ascii="Times New Roman" w:hAnsi="Times New Roman" w:cs="Times New Roman"/>
          <w:sz w:val="22"/>
          <w:szCs w:val="22"/>
        </w:rPr>
        <w:t>，</w:t>
      </w:r>
      <w:r w:rsidRPr="00EB409A">
        <w:rPr>
          <w:rFonts w:ascii="Times New Roman" w:hAnsi="Times New Roman" w:cs="Times New Roman"/>
          <w:sz w:val="22"/>
          <w:szCs w:val="22"/>
        </w:rPr>
        <w:t>743b</w:t>
      </w:r>
      <w:r w:rsidRPr="00EB409A">
        <w:rPr>
          <w:rFonts w:ascii="Times New Roman" w:hAnsi="Times New Roman" w:cs="Times New Roman"/>
          <w:sz w:val="22"/>
          <w:szCs w:val="22"/>
        </w:rPr>
        <w:t>）。</w:t>
      </w:r>
    </w:p>
  </w:footnote>
  <w:footnote w:id="44">
    <w:p w:rsidR="00745626" w:rsidRPr="00EB409A" w:rsidRDefault="00745626" w:rsidP="008A2099">
      <w:pPr>
        <w:pStyle w:val="a8"/>
        <w:rPr>
          <w:rFonts w:ascii="Times New Roma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eastAsia="新細明體" w:hAnsi="Times New Roman" w:cs="Times New Roman" w:hint="eastAsia"/>
          <w:sz w:val="22"/>
          <w:szCs w:val="22"/>
        </w:rPr>
        <w:t xml:space="preserve"> </w:t>
      </w:r>
      <w:r w:rsidRPr="00EB409A">
        <w:rPr>
          <w:rFonts w:ascii="Times New Roman" w:eastAsia="新細明體" w:hAnsi="Times New Roman" w:cs="Times New Roman"/>
          <w:sz w:val="22"/>
          <w:szCs w:val="22"/>
        </w:rPr>
        <w:t>[</w:t>
      </w:r>
      <w:r w:rsidRPr="00EB409A">
        <w:rPr>
          <w:rFonts w:ascii="Times New Roman" w:eastAsia="新細明體" w:hAnsi="Times New Roman" w:cs="Times New Roman"/>
          <w:sz w:val="22"/>
          <w:szCs w:val="22"/>
        </w:rPr>
        <w:t>原書</w:t>
      </w:r>
      <w:proofErr w:type="gramStart"/>
      <w:r w:rsidRPr="00EB409A">
        <w:rPr>
          <w:rFonts w:ascii="Times New Roman" w:eastAsia="新細明體" w:hAnsi="Times New Roman" w:cs="Times New Roman"/>
          <w:sz w:val="22"/>
          <w:szCs w:val="22"/>
        </w:rPr>
        <w:t>註</w:t>
      </w:r>
      <w:proofErr w:type="gramEnd"/>
      <w:r w:rsidRPr="00EB409A">
        <w:rPr>
          <w:rFonts w:ascii="Times New Roman" w:eastAsia="新細明體" w:hAnsi="Times New Roman" w:cs="Times New Roman" w:hint="eastAsia"/>
          <w:sz w:val="22"/>
          <w:szCs w:val="22"/>
        </w:rPr>
        <w:t>p.503,n.</w:t>
      </w:r>
      <w:r w:rsidRPr="00EB409A">
        <w:rPr>
          <w:rFonts w:ascii="Times New Roman" w:eastAsia="新細明體" w:hAnsi="Times New Roman" w:cs="Times New Roman"/>
          <w:sz w:val="22"/>
          <w:szCs w:val="22"/>
        </w:rPr>
        <w:t>13]</w:t>
      </w:r>
      <w:r w:rsidRPr="00EB409A">
        <w:rPr>
          <w:rFonts w:ascii="Times New Roman" w:hAnsi="Times New Roman" w:cs="Times New Roman"/>
          <w:sz w:val="22"/>
          <w:szCs w:val="22"/>
        </w:rPr>
        <w:t>《成實論》卷</w:t>
      </w:r>
      <w:r w:rsidRPr="00EB409A">
        <w:rPr>
          <w:rFonts w:ascii="Times New Roman" w:hAnsi="Times New Roman" w:cs="Times New Roman"/>
          <w:sz w:val="22"/>
          <w:szCs w:val="22"/>
        </w:rPr>
        <w:t>1</w:t>
      </w:r>
      <w:r w:rsidRPr="00EB409A">
        <w:rPr>
          <w:rFonts w:ascii="Times New Roman" w:hAnsi="Times New Roman" w:cs="Times New Roman"/>
          <w:sz w:val="22"/>
          <w:szCs w:val="22"/>
        </w:rPr>
        <w:t>（大正</w:t>
      </w:r>
      <w:r w:rsidRPr="00EB409A">
        <w:rPr>
          <w:rFonts w:ascii="Times New Roman" w:hAnsi="Times New Roman" w:cs="Times New Roman"/>
          <w:sz w:val="22"/>
          <w:szCs w:val="22"/>
        </w:rPr>
        <w:t>32</w:t>
      </w:r>
      <w:r w:rsidRPr="00EB409A">
        <w:rPr>
          <w:rFonts w:ascii="Times New Roman" w:hAnsi="Times New Roman" w:cs="Times New Roman"/>
          <w:sz w:val="22"/>
          <w:szCs w:val="22"/>
        </w:rPr>
        <w:t>，</w:t>
      </w:r>
      <w:r w:rsidRPr="00EB409A">
        <w:rPr>
          <w:rFonts w:ascii="Times New Roman" w:hAnsi="Times New Roman" w:cs="Times New Roman"/>
          <w:sz w:val="22"/>
          <w:szCs w:val="22"/>
        </w:rPr>
        <w:t>244c</w:t>
      </w:r>
      <w:r w:rsidRPr="00EB409A">
        <w:rPr>
          <w:rFonts w:ascii="Times New Roman" w:hAnsi="Times New Roman" w:cs="Times New Roman"/>
          <w:sz w:val="22"/>
          <w:szCs w:val="22"/>
        </w:rPr>
        <w:t>）。</w:t>
      </w:r>
    </w:p>
  </w:footnote>
  <w:footnote w:id="45">
    <w:p w:rsidR="00745626" w:rsidRPr="00EB409A" w:rsidRDefault="00745626" w:rsidP="008A2099">
      <w:pPr>
        <w:rPr>
          <w:rFonts w:ascii="Times New Roman" w:hAnsi="Times New Roman" w:cs="Times New Roman"/>
          <w:sz w:val="22"/>
        </w:rPr>
      </w:pPr>
      <w:r w:rsidRPr="00EB409A">
        <w:rPr>
          <w:rStyle w:val="aa"/>
          <w:rFonts w:ascii="Times New Roman" w:hAnsi="Times New Roman" w:cs="Times New Roman"/>
          <w:sz w:val="22"/>
        </w:rPr>
        <w:footnoteRef/>
      </w:r>
      <w:r w:rsidRPr="00EB409A">
        <w:rPr>
          <w:rFonts w:ascii="Times New Roman" w:eastAsia="新細明體" w:hAnsi="Times New Roman" w:cs="Times New Roman" w:hint="eastAsia"/>
          <w:sz w:val="22"/>
        </w:rPr>
        <w:t xml:space="preserve"> </w:t>
      </w:r>
      <w:r w:rsidRPr="00EB409A">
        <w:rPr>
          <w:rFonts w:ascii="Times New Roman" w:eastAsia="新細明體" w:hAnsi="Times New Roman" w:cs="Times New Roman"/>
          <w:sz w:val="22"/>
        </w:rPr>
        <w:t>[</w:t>
      </w:r>
      <w:r w:rsidRPr="00EB409A">
        <w:rPr>
          <w:rFonts w:ascii="Times New Roman" w:eastAsia="新細明體" w:hAnsi="Times New Roman" w:cs="Times New Roman"/>
          <w:sz w:val="22"/>
        </w:rPr>
        <w:t>原書</w:t>
      </w:r>
      <w:proofErr w:type="gramStart"/>
      <w:r w:rsidRPr="00EB409A">
        <w:rPr>
          <w:rFonts w:ascii="Times New Roman" w:eastAsia="新細明體" w:hAnsi="Times New Roman" w:cs="Times New Roman"/>
          <w:sz w:val="22"/>
        </w:rPr>
        <w:t>註</w:t>
      </w:r>
      <w:proofErr w:type="gramEnd"/>
      <w:r w:rsidRPr="00EB409A">
        <w:rPr>
          <w:rFonts w:ascii="Times New Roman" w:eastAsia="新細明體" w:hAnsi="Times New Roman" w:cs="Times New Roman" w:hint="eastAsia"/>
          <w:sz w:val="22"/>
        </w:rPr>
        <w:t>p.503,n.</w:t>
      </w:r>
      <w:r w:rsidRPr="00EB409A">
        <w:rPr>
          <w:rFonts w:ascii="Times New Roman" w:eastAsia="新細明體" w:hAnsi="Times New Roman" w:cs="Times New Roman"/>
          <w:sz w:val="22"/>
        </w:rPr>
        <w:t>14]</w:t>
      </w:r>
      <w:r w:rsidRPr="00EB409A">
        <w:rPr>
          <w:rFonts w:ascii="Times New Roman" w:hAnsi="Times New Roman" w:cs="Times New Roman"/>
          <w:sz w:val="22"/>
        </w:rPr>
        <w:t>《大智度論》卷</w:t>
      </w:r>
      <w:r w:rsidRPr="00EB409A">
        <w:rPr>
          <w:rFonts w:ascii="Times New Roman" w:hAnsi="Times New Roman" w:cs="Times New Roman"/>
          <w:sz w:val="22"/>
        </w:rPr>
        <w:t>33</w:t>
      </w:r>
      <w:r w:rsidRPr="00EB409A">
        <w:rPr>
          <w:rFonts w:ascii="Times New Roman" w:hAnsi="Times New Roman" w:cs="Times New Roman"/>
          <w:sz w:val="22"/>
        </w:rPr>
        <w:t>（大正</w:t>
      </w:r>
      <w:r w:rsidRPr="00EB409A">
        <w:rPr>
          <w:rFonts w:ascii="Times New Roman" w:hAnsi="Times New Roman" w:cs="Times New Roman"/>
          <w:sz w:val="22"/>
        </w:rPr>
        <w:t>25</w:t>
      </w:r>
      <w:r w:rsidRPr="00EB409A">
        <w:rPr>
          <w:rFonts w:ascii="Times New Roman" w:hAnsi="Times New Roman" w:cs="Times New Roman"/>
          <w:sz w:val="22"/>
        </w:rPr>
        <w:t>，</w:t>
      </w:r>
      <w:r w:rsidRPr="00EB409A">
        <w:rPr>
          <w:rFonts w:ascii="Times New Roman" w:hAnsi="Times New Roman" w:cs="Times New Roman"/>
          <w:sz w:val="22"/>
        </w:rPr>
        <w:t>306c</w:t>
      </w:r>
      <w:r w:rsidRPr="00EB409A">
        <w:rPr>
          <w:rFonts w:ascii="Times New Roman" w:hAnsi="Times New Roman" w:cs="Times New Roman"/>
          <w:sz w:val="22"/>
        </w:rPr>
        <w:t>）。</w:t>
      </w:r>
    </w:p>
  </w:footnote>
  <w:footnote w:id="46">
    <w:p w:rsidR="00745626" w:rsidRPr="00EB409A" w:rsidRDefault="00745626" w:rsidP="008A2099">
      <w:pPr>
        <w:pStyle w:val="a8"/>
        <w:rPr>
          <w:rFonts w:ascii="Times New Roma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eastAsia="新細明體" w:hAnsi="Times New Roman" w:cs="Times New Roman" w:hint="eastAsia"/>
          <w:sz w:val="22"/>
          <w:szCs w:val="22"/>
        </w:rPr>
        <w:t xml:space="preserve"> </w:t>
      </w:r>
      <w:r w:rsidRPr="00EB409A">
        <w:rPr>
          <w:rFonts w:ascii="Times New Roman" w:eastAsia="新細明體" w:hAnsi="Times New Roman" w:cs="Times New Roman"/>
          <w:sz w:val="22"/>
          <w:szCs w:val="22"/>
        </w:rPr>
        <w:t>[</w:t>
      </w:r>
      <w:r w:rsidRPr="00EB409A">
        <w:rPr>
          <w:rFonts w:ascii="Times New Roman" w:eastAsia="新細明體" w:hAnsi="Times New Roman" w:cs="Times New Roman"/>
          <w:sz w:val="22"/>
          <w:szCs w:val="22"/>
        </w:rPr>
        <w:t>原書</w:t>
      </w:r>
      <w:proofErr w:type="gramStart"/>
      <w:r w:rsidRPr="00EB409A">
        <w:rPr>
          <w:rFonts w:ascii="Times New Roman" w:eastAsia="新細明體" w:hAnsi="Times New Roman" w:cs="Times New Roman"/>
          <w:sz w:val="22"/>
          <w:szCs w:val="22"/>
        </w:rPr>
        <w:t>註</w:t>
      </w:r>
      <w:proofErr w:type="gramEnd"/>
      <w:r w:rsidRPr="00EB409A">
        <w:rPr>
          <w:rFonts w:ascii="Times New Roman" w:eastAsia="新細明體" w:hAnsi="Times New Roman" w:cs="Times New Roman"/>
          <w:sz w:val="22"/>
          <w:szCs w:val="22"/>
        </w:rPr>
        <w:t>.</w:t>
      </w:r>
      <w:r w:rsidRPr="00EB409A">
        <w:rPr>
          <w:rFonts w:ascii="Times New Roman" w:eastAsia="新細明體" w:hAnsi="Times New Roman" w:cs="Times New Roman" w:hint="eastAsia"/>
          <w:sz w:val="22"/>
          <w:szCs w:val="22"/>
        </w:rPr>
        <w:t>p.503</w:t>
      </w:r>
      <w:r w:rsidRPr="00EB409A">
        <w:rPr>
          <w:rFonts w:ascii="Times New Roman" w:eastAsia="新細明體" w:hAnsi="Times New Roman" w:cs="Times New Roman" w:hint="eastAsia"/>
          <w:sz w:val="22"/>
          <w:szCs w:val="22"/>
        </w:rPr>
        <w:t>，</w:t>
      </w:r>
      <w:r w:rsidRPr="00EB409A">
        <w:rPr>
          <w:rFonts w:ascii="Times New Roman" w:eastAsia="新細明體" w:hAnsi="Times New Roman" w:cs="Times New Roman" w:hint="eastAsia"/>
          <w:sz w:val="22"/>
          <w:szCs w:val="22"/>
        </w:rPr>
        <w:t>n</w:t>
      </w:r>
      <w:r w:rsidRPr="00EB409A">
        <w:rPr>
          <w:rFonts w:ascii="Times New Roman" w:eastAsia="新細明體" w:hAnsi="Times New Roman" w:cs="Times New Roman"/>
          <w:sz w:val="22"/>
          <w:szCs w:val="22"/>
        </w:rPr>
        <w:t>15]</w:t>
      </w:r>
      <w:r w:rsidRPr="00EB409A">
        <w:rPr>
          <w:rFonts w:ascii="Times New Roman" w:hAnsi="Times New Roman" w:cs="Times New Roman"/>
          <w:sz w:val="22"/>
          <w:szCs w:val="22"/>
        </w:rPr>
        <w:t>《出曜經》卷</w:t>
      </w:r>
      <w:r w:rsidRPr="00EB409A">
        <w:rPr>
          <w:rFonts w:ascii="Times New Roman" w:hAnsi="Times New Roman" w:cs="Times New Roman"/>
          <w:sz w:val="22"/>
          <w:szCs w:val="22"/>
        </w:rPr>
        <w:t>6</w:t>
      </w:r>
      <w:r w:rsidRPr="00EB409A">
        <w:rPr>
          <w:rFonts w:ascii="Times New Roman" w:hAnsi="Times New Roman" w:cs="Times New Roman"/>
          <w:sz w:val="22"/>
          <w:szCs w:val="22"/>
        </w:rPr>
        <w:t>（大正</w:t>
      </w:r>
      <w:r w:rsidRPr="00EB409A">
        <w:rPr>
          <w:rFonts w:ascii="Times New Roman" w:hAnsi="Times New Roman" w:cs="Times New Roman"/>
          <w:sz w:val="22"/>
          <w:szCs w:val="22"/>
        </w:rPr>
        <w:t>4</w:t>
      </w:r>
      <w:r w:rsidRPr="00EB409A">
        <w:rPr>
          <w:rFonts w:ascii="Times New Roman" w:hAnsi="Times New Roman" w:cs="Times New Roman"/>
          <w:sz w:val="22"/>
          <w:szCs w:val="22"/>
        </w:rPr>
        <w:t>，</w:t>
      </w:r>
      <w:r w:rsidRPr="00EB409A">
        <w:rPr>
          <w:rFonts w:ascii="Times New Roman" w:hAnsi="Times New Roman" w:cs="Times New Roman"/>
          <w:sz w:val="22"/>
          <w:szCs w:val="22"/>
        </w:rPr>
        <w:t>643b</w:t>
      </w:r>
      <w:r w:rsidRPr="00EB409A">
        <w:rPr>
          <w:rFonts w:ascii="Times New Roman" w:hAnsi="Times New Roman" w:cs="Times New Roman"/>
          <w:sz w:val="22"/>
          <w:szCs w:val="22"/>
        </w:rPr>
        <w:t>）。</w:t>
      </w:r>
    </w:p>
  </w:footnote>
  <w:footnote w:id="47">
    <w:p w:rsidR="00745626" w:rsidRPr="00EB409A" w:rsidRDefault="00745626" w:rsidP="008A2099">
      <w:pPr>
        <w:pStyle w:val="a8"/>
        <w:rPr>
          <w:rFonts w:ascii="Times New Roma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hAnsi="Times New Roman" w:cs="Times New Roman" w:hint="eastAsia"/>
          <w:sz w:val="22"/>
          <w:szCs w:val="22"/>
        </w:rPr>
        <w:t>（</w:t>
      </w:r>
      <w:r w:rsidRPr="00EB409A">
        <w:rPr>
          <w:rFonts w:ascii="Times New Roman" w:hAnsi="Times New Roman" w:cs="Times New Roman" w:hint="eastAsia"/>
          <w:sz w:val="22"/>
          <w:szCs w:val="22"/>
        </w:rPr>
        <w:t>1</w:t>
      </w:r>
      <w:r w:rsidRPr="00EB409A">
        <w:rPr>
          <w:rFonts w:ascii="Times New Roman" w:hAnsi="Times New Roman" w:cs="Times New Roman" w:hint="eastAsia"/>
          <w:sz w:val="22"/>
          <w:szCs w:val="22"/>
        </w:rPr>
        <w:t>）</w:t>
      </w:r>
      <w:r w:rsidRPr="00EB409A">
        <w:rPr>
          <w:rFonts w:ascii="Times New Roman" w:eastAsia="新細明體" w:hAnsi="Times New Roman" w:cs="Times New Roman"/>
          <w:sz w:val="22"/>
          <w:szCs w:val="22"/>
        </w:rPr>
        <w:t>[</w:t>
      </w:r>
      <w:r w:rsidRPr="00EB409A">
        <w:rPr>
          <w:rFonts w:ascii="Times New Roman" w:eastAsia="新細明體" w:hAnsi="Times New Roman" w:cs="Times New Roman"/>
          <w:sz w:val="22"/>
          <w:szCs w:val="22"/>
        </w:rPr>
        <w:t>原書</w:t>
      </w:r>
      <w:proofErr w:type="gramStart"/>
      <w:r w:rsidRPr="00EB409A">
        <w:rPr>
          <w:rFonts w:ascii="Times New Roman" w:eastAsia="新細明體" w:hAnsi="Times New Roman" w:cs="Times New Roman"/>
          <w:sz w:val="22"/>
          <w:szCs w:val="22"/>
        </w:rPr>
        <w:t>註</w:t>
      </w:r>
      <w:proofErr w:type="gramEnd"/>
      <w:r w:rsidRPr="00EB409A">
        <w:rPr>
          <w:rFonts w:ascii="Times New Roman" w:eastAsia="新細明體" w:hAnsi="Times New Roman" w:cs="Times New Roman" w:hint="eastAsia"/>
          <w:sz w:val="22"/>
          <w:szCs w:val="22"/>
        </w:rPr>
        <w:t>p.503,n.</w:t>
      </w:r>
      <w:r w:rsidRPr="00EB409A">
        <w:rPr>
          <w:rFonts w:ascii="Times New Roman" w:eastAsia="新細明體" w:hAnsi="Times New Roman" w:cs="Times New Roman"/>
          <w:sz w:val="22"/>
          <w:szCs w:val="22"/>
        </w:rPr>
        <w:t>16]</w:t>
      </w:r>
      <w:r w:rsidRPr="00EB409A">
        <w:rPr>
          <w:rFonts w:ascii="Times New Roman" w:hAnsi="Times New Roman" w:cs="Times New Roman"/>
          <w:sz w:val="22"/>
          <w:szCs w:val="22"/>
        </w:rPr>
        <w:t>《南海寄歸內法傳》卷</w:t>
      </w:r>
      <w:r w:rsidRPr="00EB409A">
        <w:rPr>
          <w:rFonts w:ascii="Times New Roman" w:hAnsi="Times New Roman" w:cs="Times New Roman"/>
          <w:sz w:val="22"/>
          <w:szCs w:val="22"/>
        </w:rPr>
        <w:t>4</w:t>
      </w:r>
      <w:r w:rsidRPr="00EB409A">
        <w:rPr>
          <w:rFonts w:ascii="Times New Roman" w:hAnsi="Times New Roman" w:cs="Times New Roman"/>
          <w:sz w:val="22"/>
          <w:szCs w:val="22"/>
        </w:rPr>
        <w:t>（大正</w:t>
      </w:r>
      <w:r w:rsidRPr="00EB409A">
        <w:rPr>
          <w:rFonts w:ascii="Times New Roman" w:hAnsi="Times New Roman" w:cs="Times New Roman"/>
          <w:sz w:val="22"/>
          <w:szCs w:val="22"/>
        </w:rPr>
        <w:t>54</w:t>
      </w:r>
      <w:r w:rsidRPr="00EB409A">
        <w:rPr>
          <w:rFonts w:ascii="Times New Roman" w:hAnsi="Times New Roman" w:cs="Times New Roman"/>
          <w:sz w:val="22"/>
          <w:szCs w:val="22"/>
        </w:rPr>
        <w:t>，</w:t>
      </w:r>
      <w:r w:rsidRPr="00EB409A">
        <w:rPr>
          <w:rFonts w:ascii="Times New Roman" w:hAnsi="Times New Roman" w:cs="Times New Roman"/>
          <w:sz w:val="22"/>
          <w:szCs w:val="22"/>
        </w:rPr>
        <w:t>228b</w:t>
      </w:r>
      <w:r w:rsidRPr="00EB409A">
        <w:rPr>
          <w:rFonts w:ascii="Times New Roman" w:hAnsi="Times New Roman" w:cs="Times New Roman"/>
          <w:sz w:val="22"/>
          <w:szCs w:val="22"/>
        </w:rPr>
        <w:t>）。</w:t>
      </w:r>
    </w:p>
    <w:p w:rsidR="00745626" w:rsidRPr="00EB409A" w:rsidRDefault="00745626" w:rsidP="00F2647B">
      <w:pPr>
        <w:pStyle w:val="a8"/>
        <w:widowControl/>
        <w:ind w:leftChars="59" w:left="707" w:hangingChars="257" w:hanging="565"/>
        <w:rPr>
          <w:rFonts w:ascii="Times New Roman" w:hAnsi="Times New Roman" w:cs="Times New Roman"/>
          <w:sz w:val="22"/>
          <w:szCs w:val="22"/>
        </w:rPr>
      </w:pPr>
      <w:r w:rsidRPr="00EB409A">
        <w:rPr>
          <w:rFonts w:ascii="Times New Roman" w:hAnsi="Times New Roman" w:cs="Times New Roman" w:hint="eastAsia"/>
          <w:sz w:val="22"/>
          <w:szCs w:val="22"/>
        </w:rPr>
        <w:t>（</w:t>
      </w:r>
      <w:r w:rsidRPr="00EB409A">
        <w:rPr>
          <w:rFonts w:ascii="Times New Roman" w:hAnsi="Times New Roman" w:cs="Times New Roman" w:hint="eastAsia"/>
          <w:sz w:val="22"/>
          <w:szCs w:val="22"/>
        </w:rPr>
        <w:t>2</w:t>
      </w:r>
      <w:r w:rsidRPr="00EB409A">
        <w:rPr>
          <w:rFonts w:ascii="Times New Roman" w:hAnsi="Times New Roman" w:cs="Times New Roman" w:hint="eastAsia"/>
          <w:sz w:val="22"/>
          <w:szCs w:val="22"/>
        </w:rPr>
        <w:t>）《南海寄歸內法傳》卷</w:t>
      </w:r>
      <w:r w:rsidRPr="00EB409A">
        <w:rPr>
          <w:rFonts w:ascii="Times New Roman" w:hAnsi="Times New Roman" w:cs="Times New Roman" w:hint="eastAsia"/>
          <w:sz w:val="22"/>
          <w:szCs w:val="22"/>
        </w:rPr>
        <w:t>4</w:t>
      </w:r>
      <w:r w:rsidRPr="00EB409A">
        <w:rPr>
          <w:rFonts w:ascii="Times New Roman" w:hAnsi="Times New Roman" w:cs="Times New Roman"/>
          <w:sz w:val="22"/>
          <w:szCs w:val="22"/>
        </w:rPr>
        <w:t>（大正</w:t>
      </w:r>
      <w:r w:rsidRPr="00EB409A">
        <w:rPr>
          <w:rFonts w:ascii="Times New Roman" w:hAnsi="Times New Roman" w:cs="Times New Roman" w:hint="eastAsia"/>
          <w:sz w:val="22"/>
          <w:szCs w:val="22"/>
        </w:rPr>
        <w:t>54</w:t>
      </w:r>
      <w:r w:rsidRPr="00EB409A">
        <w:rPr>
          <w:rFonts w:ascii="Times New Roman" w:hAnsi="Times New Roman" w:cs="Times New Roman" w:hint="eastAsia"/>
          <w:sz w:val="22"/>
          <w:szCs w:val="22"/>
        </w:rPr>
        <w:t>，</w:t>
      </w:r>
      <w:r w:rsidRPr="00EB409A">
        <w:rPr>
          <w:rFonts w:ascii="Times New Roman" w:hAnsi="Times New Roman" w:cs="Times New Roman" w:hint="eastAsia"/>
          <w:sz w:val="22"/>
          <w:szCs w:val="22"/>
        </w:rPr>
        <w:t>228b25-26</w:t>
      </w:r>
      <w:r w:rsidRPr="00EB409A">
        <w:rPr>
          <w:rFonts w:ascii="Times New Roman" w:hAnsi="Times New Roman" w:cs="Times New Roman" w:hint="eastAsia"/>
          <w:sz w:val="22"/>
          <w:szCs w:val="22"/>
        </w:rPr>
        <w:t>）：</w:t>
      </w:r>
    </w:p>
    <w:p w:rsidR="00745626" w:rsidRPr="00EB409A" w:rsidRDefault="00745626" w:rsidP="004E2721">
      <w:pPr>
        <w:pStyle w:val="a8"/>
        <w:ind w:leftChars="300" w:left="720"/>
        <w:rPr>
          <w:rFonts w:ascii="標楷體" w:eastAsia="標楷體" w:hAnsi="標楷體" w:cs="Times New Roman"/>
          <w:sz w:val="22"/>
          <w:szCs w:val="22"/>
        </w:rPr>
      </w:pPr>
      <w:r w:rsidRPr="00EB409A">
        <w:rPr>
          <w:rFonts w:ascii="標楷體" w:eastAsia="標楷體" w:hAnsi="標楷體" w:cs="Times New Roman" w:hint="eastAsia"/>
          <w:sz w:val="22"/>
          <w:szCs w:val="22"/>
        </w:rPr>
        <w:t>謂蘇</w:t>
      </w:r>
      <w:proofErr w:type="gramStart"/>
      <w:r w:rsidRPr="00EB409A">
        <w:rPr>
          <w:rFonts w:ascii="標楷體" w:eastAsia="標楷體" w:hAnsi="標楷體" w:cs="Times New Roman" w:hint="eastAsia"/>
          <w:sz w:val="22"/>
          <w:szCs w:val="22"/>
        </w:rPr>
        <w:t>呾囉</w:t>
      </w:r>
      <w:proofErr w:type="gramEnd"/>
      <w:r w:rsidRPr="00EB409A">
        <w:rPr>
          <w:rFonts w:ascii="標楷體" w:eastAsia="標楷體" w:hAnsi="標楷體" w:cs="Times New Roman" w:hint="eastAsia"/>
          <w:sz w:val="22"/>
          <w:szCs w:val="22"/>
        </w:rPr>
        <w:t>，即是一切聲明之根本經也；譯為</w:t>
      </w:r>
      <w:r w:rsidRPr="00EB409A">
        <w:rPr>
          <w:rFonts w:ascii="標楷體" w:eastAsia="標楷體" w:hAnsi="標楷體" w:cs="Times New Roman" w:hint="eastAsia"/>
          <w:b/>
          <w:sz w:val="22"/>
          <w:szCs w:val="22"/>
        </w:rPr>
        <w:t>略</w:t>
      </w:r>
      <w:proofErr w:type="gramStart"/>
      <w:r w:rsidRPr="00EB409A">
        <w:rPr>
          <w:rFonts w:ascii="標楷體" w:eastAsia="標楷體" w:hAnsi="標楷體" w:cs="Times New Roman" w:hint="eastAsia"/>
          <w:b/>
          <w:sz w:val="22"/>
          <w:szCs w:val="22"/>
        </w:rPr>
        <w:t>詮意明</w:t>
      </w:r>
      <w:proofErr w:type="gramEnd"/>
      <w:r w:rsidRPr="00EB409A">
        <w:rPr>
          <w:rFonts w:ascii="標楷體" w:eastAsia="標楷體" w:hAnsi="標楷體" w:cs="Times New Roman" w:hint="eastAsia"/>
          <w:b/>
          <w:sz w:val="22"/>
          <w:szCs w:val="22"/>
        </w:rPr>
        <w:t>、略</w:t>
      </w:r>
      <w:proofErr w:type="gramStart"/>
      <w:r w:rsidRPr="00EB409A">
        <w:rPr>
          <w:rFonts w:ascii="標楷體" w:eastAsia="標楷體" w:hAnsi="標楷體" w:cs="Times New Roman" w:hint="eastAsia"/>
          <w:b/>
          <w:sz w:val="22"/>
          <w:szCs w:val="22"/>
        </w:rPr>
        <w:t>詮</w:t>
      </w:r>
      <w:proofErr w:type="gramEnd"/>
      <w:r w:rsidRPr="00EB409A">
        <w:rPr>
          <w:rFonts w:ascii="標楷體" w:eastAsia="標楷體" w:hAnsi="標楷體" w:cs="Times New Roman" w:hint="eastAsia"/>
          <w:b/>
          <w:sz w:val="22"/>
          <w:szCs w:val="22"/>
        </w:rPr>
        <w:t>要義</w:t>
      </w:r>
      <w:r w:rsidRPr="00EB409A">
        <w:rPr>
          <w:rFonts w:ascii="標楷體" w:eastAsia="標楷體" w:hAnsi="標楷體" w:cs="Times New Roman" w:hint="eastAsia"/>
          <w:sz w:val="22"/>
          <w:szCs w:val="22"/>
        </w:rPr>
        <w:t>。</w:t>
      </w:r>
    </w:p>
  </w:footnote>
  <w:footnote w:id="48">
    <w:p w:rsidR="00745626" w:rsidRPr="00EB409A" w:rsidRDefault="00745626" w:rsidP="008A2099">
      <w:pPr>
        <w:pStyle w:val="a8"/>
        <w:rPr>
          <w:rFonts w:ascii="Times New Roma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eastAsia="新細明體" w:hAnsi="Times New Roman" w:cs="Times New Roman" w:hint="eastAsia"/>
          <w:sz w:val="22"/>
          <w:szCs w:val="22"/>
        </w:rPr>
        <w:t xml:space="preserve"> </w:t>
      </w:r>
      <w:r w:rsidRPr="00EB409A">
        <w:rPr>
          <w:rFonts w:ascii="Times New Roman" w:eastAsia="新細明體" w:hAnsi="Times New Roman" w:cs="Times New Roman"/>
          <w:sz w:val="22"/>
          <w:szCs w:val="22"/>
        </w:rPr>
        <w:t>[</w:t>
      </w:r>
      <w:r w:rsidRPr="00EB409A">
        <w:rPr>
          <w:rFonts w:ascii="Times New Roman" w:eastAsia="新細明體" w:hAnsi="Times New Roman" w:cs="Times New Roman"/>
          <w:sz w:val="22"/>
          <w:szCs w:val="22"/>
        </w:rPr>
        <w:t>原書</w:t>
      </w:r>
      <w:proofErr w:type="gramStart"/>
      <w:r w:rsidRPr="00EB409A">
        <w:rPr>
          <w:rFonts w:ascii="Times New Roman" w:eastAsia="新細明體" w:hAnsi="Times New Roman" w:cs="Times New Roman"/>
          <w:sz w:val="22"/>
          <w:szCs w:val="22"/>
        </w:rPr>
        <w:t>註</w:t>
      </w:r>
      <w:proofErr w:type="gramEnd"/>
      <w:r w:rsidRPr="00EB409A">
        <w:rPr>
          <w:rFonts w:ascii="Times New Roman" w:eastAsia="新細明體" w:hAnsi="Times New Roman" w:cs="Times New Roman" w:hint="eastAsia"/>
          <w:sz w:val="22"/>
          <w:szCs w:val="22"/>
        </w:rPr>
        <w:t>p.503,n.</w:t>
      </w:r>
      <w:r w:rsidRPr="00EB409A">
        <w:rPr>
          <w:rFonts w:ascii="Times New Roman" w:eastAsia="新細明體" w:hAnsi="Times New Roman" w:cs="Times New Roman"/>
          <w:sz w:val="22"/>
          <w:szCs w:val="22"/>
        </w:rPr>
        <w:t>17]</w:t>
      </w:r>
      <w:r w:rsidRPr="00EB409A">
        <w:rPr>
          <w:rFonts w:ascii="Times New Roman" w:hAnsi="Times New Roman" w:cs="Times New Roman"/>
          <w:sz w:val="22"/>
          <w:szCs w:val="22"/>
        </w:rPr>
        <w:t>《摩訶僧祇律》卷</w:t>
      </w:r>
      <w:r w:rsidRPr="00EB409A">
        <w:rPr>
          <w:rFonts w:ascii="Times New Roman" w:hAnsi="Times New Roman" w:cs="Times New Roman"/>
          <w:sz w:val="22"/>
          <w:szCs w:val="22"/>
        </w:rPr>
        <w:t>27</w:t>
      </w:r>
      <w:r w:rsidRPr="00EB409A">
        <w:rPr>
          <w:rFonts w:ascii="Times New Roman" w:hAnsi="Times New Roman" w:cs="Times New Roman"/>
          <w:sz w:val="22"/>
          <w:szCs w:val="22"/>
        </w:rPr>
        <w:t>（大正</w:t>
      </w:r>
      <w:r w:rsidRPr="00EB409A">
        <w:rPr>
          <w:rFonts w:ascii="Times New Roman" w:hAnsi="Times New Roman" w:cs="Times New Roman"/>
          <w:sz w:val="22"/>
          <w:szCs w:val="22"/>
        </w:rPr>
        <w:t>22</w:t>
      </w:r>
      <w:r w:rsidRPr="00EB409A">
        <w:rPr>
          <w:rFonts w:ascii="Times New Roman" w:hAnsi="Times New Roman" w:cs="Times New Roman"/>
          <w:sz w:val="22"/>
          <w:szCs w:val="22"/>
        </w:rPr>
        <w:t>，</w:t>
      </w:r>
      <w:r w:rsidRPr="00EB409A">
        <w:rPr>
          <w:rFonts w:ascii="Times New Roman" w:hAnsi="Times New Roman" w:cs="Times New Roman"/>
          <w:sz w:val="22"/>
          <w:szCs w:val="22"/>
        </w:rPr>
        <w:t>448a</w:t>
      </w:r>
      <w:r w:rsidRPr="00EB409A">
        <w:rPr>
          <w:rFonts w:ascii="Times New Roman" w:hAnsi="Times New Roman" w:cs="Times New Roman"/>
          <w:sz w:val="22"/>
          <w:szCs w:val="22"/>
        </w:rPr>
        <w:t>）。</w:t>
      </w:r>
    </w:p>
  </w:footnote>
  <w:footnote w:id="49">
    <w:p w:rsidR="00745626" w:rsidRPr="00EB409A" w:rsidRDefault="00745626" w:rsidP="008A2099">
      <w:pPr>
        <w:pStyle w:val="a8"/>
        <w:rPr>
          <w:rFonts w:ascii="Times New Roma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hAnsi="Times New Roman" w:cs="Times New Roman" w:hint="eastAsia"/>
          <w:sz w:val="22"/>
          <w:szCs w:val="22"/>
        </w:rPr>
        <w:t xml:space="preserve"> </w:t>
      </w:r>
      <w:r w:rsidRPr="00EB409A">
        <w:rPr>
          <w:rFonts w:ascii="Times New Roman" w:hAnsi="Times New Roman" w:cs="Times New Roman"/>
          <w:sz w:val="22"/>
          <w:szCs w:val="22"/>
        </w:rPr>
        <w:t>例（</w:t>
      </w:r>
      <w:r w:rsidRPr="00EB409A">
        <w:rPr>
          <w:rFonts w:ascii="Times New Roman" w:hAnsi="Times New Roman" w:cs="Times New Roman"/>
          <w:sz w:val="22"/>
          <w:szCs w:val="22"/>
        </w:rPr>
        <w:t xml:space="preserve">lì </w:t>
      </w:r>
      <w:proofErr w:type="gramStart"/>
      <w:r w:rsidRPr="00EB409A">
        <w:rPr>
          <w:rFonts w:ascii="Times New Roman" w:eastAsia="標楷體" w:hAnsi="Times New Roman" w:cs="Times New Roman"/>
          <w:sz w:val="22"/>
          <w:szCs w:val="22"/>
        </w:rPr>
        <w:t>ㄌㄧ</w:t>
      </w:r>
      <w:r w:rsidRPr="00EB409A">
        <w:rPr>
          <w:rFonts w:ascii="標楷體" w:eastAsia="標楷體" w:hAnsi="標楷體" w:cs="新細明體" w:hint="eastAsia"/>
          <w:sz w:val="22"/>
          <w:szCs w:val="22"/>
        </w:rPr>
        <w:t>ˋ</w:t>
      </w:r>
      <w:proofErr w:type="gramEnd"/>
      <w:r w:rsidRPr="00EB409A">
        <w:rPr>
          <w:rFonts w:ascii="Times New Roman" w:hAnsi="Times New Roman" w:cs="Times New Roman"/>
          <w:sz w:val="22"/>
          <w:szCs w:val="22"/>
        </w:rPr>
        <w:t>）：</w:t>
      </w:r>
      <w:r w:rsidRPr="00EB409A">
        <w:rPr>
          <w:rFonts w:ascii="Times New Roman" w:hAnsi="Times New Roman" w:cs="Times New Roman"/>
          <w:sz w:val="22"/>
          <w:szCs w:val="22"/>
        </w:rPr>
        <w:t>7.</w:t>
      </w:r>
      <w:r w:rsidRPr="00EB409A">
        <w:rPr>
          <w:rFonts w:ascii="Times New Roman" w:hAnsi="Times New Roman" w:cs="Times New Roman"/>
          <w:sz w:val="22"/>
          <w:szCs w:val="22"/>
        </w:rPr>
        <w:t>類比。</w:t>
      </w:r>
      <w:proofErr w:type="gramStart"/>
      <w:r w:rsidRPr="00EB409A">
        <w:rPr>
          <w:rFonts w:ascii="Times New Roman" w:eastAsia="新細明體" w:hAnsi="Times New Roman" w:cs="Times New Roman"/>
          <w:sz w:val="22"/>
          <w:szCs w:val="22"/>
        </w:rPr>
        <w:t>（</w:t>
      </w:r>
      <w:proofErr w:type="gramEnd"/>
      <w:r w:rsidRPr="00EB409A">
        <w:rPr>
          <w:rFonts w:ascii="Times New Roman" w:eastAsia="新細明體" w:hAnsi="Times New Roman" w:cs="Times New Roman"/>
          <w:sz w:val="22"/>
          <w:szCs w:val="22"/>
        </w:rPr>
        <w:t>《漢語大詞典》</w:t>
      </w:r>
      <w:proofErr w:type="gramStart"/>
      <w:r w:rsidRPr="00EB409A">
        <w:rPr>
          <w:rFonts w:ascii="Times New Roman" w:eastAsia="新細明體" w:hAnsi="Times New Roman" w:cs="Times New Roman"/>
          <w:sz w:val="22"/>
          <w:szCs w:val="22"/>
        </w:rPr>
        <w:t>（</w:t>
      </w:r>
      <w:proofErr w:type="gramEnd"/>
      <w:r w:rsidRPr="00EB409A">
        <w:rPr>
          <w:rFonts w:ascii="Times New Roman" w:eastAsia="新細明體" w:hAnsi="Times New Roman" w:cs="Times New Roman"/>
          <w:sz w:val="22"/>
          <w:szCs w:val="22"/>
        </w:rPr>
        <w:t>一</w:t>
      </w:r>
      <w:proofErr w:type="gramStart"/>
      <w:r w:rsidRPr="00EB409A">
        <w:rPr>
          <w:rFonts w:ascii="Times New Roman" w:eastAsia="新細明體" w:hAnsi="Times New Roman" w:cs="Times New Roman"/>
          <w:sz w:val="22"/>
          <w:szCs w:val="22"/>
        </w:rPr>
        <w:t>）</w:t>
      </w:r>
      <w:proofErr w:type="gramEnd"/>
      <w:r w:rsidRPr="00EB409A">
        <w:rPr>
          <w:rFonts w:ascii="Times New Roman" w:eastAsia="新細明體" w:hAnsi="Times New Roman" w:cs="Times New Roman"/>
          <w:sz w:val="22"/>
          <w:szCs w:val="22"/>
        </w:rPr>
        <w:t>，</w:t>
      </w:r>
      <w:r w:rsidRPr="00EB409A">
        <w:rPr>
          <w:rFonts w:ascii="Times New Roman" w:eastAsia="新細明體" w:hAnsi="Times New Roman" w:cs="Times New Roman"/>
          <w:sz w:val="22"/>
          <w:szCs w:val="22"/>
        </w:rPr>
        <w:t>p.1334</w:t>
      </w:r>
      <w:proofErr w:type="gramStart"/>
      <w:r w:rsidRPr="00EB409A">
        <w:rPr>
          <w:rFonts w:ascii="Times New Roman" w:eastAsia="新細明體" w:hAnsi="Times New Roman" w:cs="Times New Roman"/>
          <w:sz w:val="22"/>
          <w:szCs w:val="22"/>
        </w:rPr>
        <w:t>）</w:t>
      </w:r>
      <w:proofErr w:type="gramEnd"/>
    </w:p>
  </w:footnote>
  <w:footnote w:id="50">
    <w:p w:rsidR="00745626" w:rsidRPr="00EB409A" w:rsidRDefault="00745626" w:rsidP="008A2099">
      <w:pPr>
        <w:pStyle w:val="a8"/>
        <w:rPr>
          <w:rFonts w:ascii="Times New Roma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hAnsi="Times New Roman" w:cs="Times New Roman" w:hint="eastAsia"/>
          <w:sz w:val="22"/>
          <w:szCs w:val="22"/>
        </w:rPr>
        <w:t xml:space="preserve"> </w:t>
      </w:r>
      <w:r w:rsidRPr="00EB409A">
        <w:rPr>
          <w:rFonts w:ascii="Times New Roman" w:hAnsi="Times New Roman" w:cs="Times New Roman"/>
          <w:sz w:val="22"/>
          <w:szCs w:val="22"/>
        </w:rPr>
        <w:t>編者按：別行：從大部經中抽取一小部分單獨流通。</w:t>
      </w:r>
    </w:p>
  </w:footnote>
  <w:footnote w:id="51">
    <w:p w:rsidR="00745626" w:rsidRPr="00EB409A" w:rsidRDefault="00745626" w:rsidP="008A2099">
      <w:pPr>
        <w:pStyle w:val="a8"/>
        <w:rPr>
          <w:rFonts w:ascii="Times New Roma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eastAsia="新細明體" w:hAnsi="Times New Roman" w:cs="Times New Roman" w:hint="eastAsia"/>
          <w:sz w:val="22"/>
          <w:szCs w:val="22"/>
        </w:rPr>
        <w:t xml:space="preserve"> </w:t>
      </w:r>
      <w:r w:rsidRPr="00EB409A">
        <w:rPr>
          <w:rFonts w:ascii="Times New Roman" w:eastAsia="新細明體" w:hAnsi="Times New Roman" w:cs="Times New Roman"/>
          <w:sz w:val="22"/>
          <w:szCs w:val="22"/>
        </w:rPr>
        <w:t>[</w:t>
      </w:r>
      <w:r w:rsidRPr="00EB409A">
        <w:rPr>
          <w:rFonts w:ascii="Times New Roman" w:eastAsia="新細明體" w:hAnsi="Times New Roman" w:cs="Times New Roman"/>
          <w:sz w:val="22"/>
          <w:szCs w:val="22"/>
        </w:rPr>
        <w:t>原書</w:t>
      </w:r>
      <w:proofErr w:type="gramStart"/>
      <w:r w:rsidRPr="00EB409A">
        <w:rPr>
          <w:rFonts w:ascii="Times New Roman" w:eastAsia="新細明體" w:hAnsi="Times New Roman" w:cs="Times New Roman"/>
          <w:sz w:val="22"/>
          <w:szCs w:val="22"/>
        </w:rPr>
        <w:t>註</w:t>
      </w:r>
      <w:proofErr w:type="gramEnd"/>
      <w:r w:rsidRPr="00EB409A">
        <w:rPr>
          <w:rFonts w:ascii="Times New Roman" w:eastAsia="新細明體" w:hAnsi="Times New Roman" w:cs="Times New Roman" w:hint="eastAsia"/>
          <w:sz w:val="22"/>
          <w:szCs w:val="22"/>
        </w:rPr>
        <w:t>p.504,n.</w:t>
      </w:r>
      <w:r w:rsidRPr="00EB409A">
        <w:rPr>
          <w:rFonts w:ascii="Times New Roman" w:eastAsia="新細明體" w:hAnsi="Times New Roman" w:cs="Times New Roman"/>
          <w:sz w:val="22"/>
          <w:szCs w:val="22"/>
        </w:rPr>
        <w:t xml:space="preserve">18] </w:t>
      </w:r>
      <w:r w:rsidRPr="00EB409A">
        <w:rPr>
          <w:rFonts w:ascii="Times New Roman" w:hAnsi="Times New Roman" w:cs="Times New Roman"/>
          <w:sz w:val="22"/>
          <w:szCs w:val="22"/>
        </w:rPr>
        <w:t>前田惠學《原始佛教聖典之成立史研究》</w:t>
      </w:r>
      <w:proofErr w:type="gramStart"/>
      <w:r w:rsidRPr="00EB409A">
        <w:rPr>
          <w:rFonts w:ascii="Times New Roman" w:hAnsi="Times New Roman" w:cs="Times New Roman"/>
          <w:sz w:val="22"/>
          <w:szCs w:val="22"/>
        </w:rPr>
        <w:t>（</w:t>
      </w:r>
      <w:proofErr w:type="gramEnd"/>
      <w:r w:rsidRPr="00EB409A">
        <w:rPr>
          <w:rFonts w:ascii="Times New Roman" w:hAnsi="Times New Roman" w:cs="Times New Roman"/>
          <w:sz w:val="22"/>
          <w:szCs w:val="22"/>
        </w:rPr>
        <w:t>p.254</w:t>
      </w:r>
      <w:proofErr w:type="gramStart"/>
      <w:r w:rsidRPr="00EB409A">
        <w:rPr>
          <w:rFonts w:ascii="Times New Roman" w:hAnsi="Times New Roman" w:cs="Times New Roman"/>
          <w:sz w:val="22"/>
          <w:szCs w:val="22"/>
        </w:rPr>
        <w:t>）</w:t>
      </w:r>
      <w:proofErr w:type="gramEnd"/>
      <w:r w:rsidRPr="00EB409A">
        <w:rPr>
          <w:rFonts w:ascii="Times New Roman" w:hAnsi="Times New Roman" w:cs="Times New Roman"/>
          <w:sz w:val="22"/>
          <w:szCs w:val="22"/>
        </w:rPr>
        <w:t>。</w:t>
      </w:r>
    </w:p>
  </w:footnote>
  <w:footnote w:id="52">
    <w:p w:rsidR="00745626" w:rsidRPr="00EB409A" w:rsidRDefault="00745626" w:rsidP="008A2099">
      <w:pPr>
        <w:pStyle w:val="a8"/>
        <w:rPr>
          <w:rFonts w:ascii="Times New Roma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eastAsia="新細明體" w:hAnsi="Times New Roman" w:cs="Times New Roman" w:hint="eastAsia"/>
          <w:sz w:val="22"/>
          <w:szCs w:val="22"/>
        </w:rPr>
        <w:t xml:space="preserve"> </w:t>
      </w:r>
      <w:r w:rsidRPr="00EB409A">
        <w:rPr>
          <w:rFonts w:ascii="Times New Roman" w:eastAsia="新細明體" w:hAnsi="Times New Roman" w:cs="Times New Roman"/>
          <w:sz w:val="22"/>
          <w:szCs w:val="22"/>
        </w:rPr>
        <w:t>[</w:t>
      </w:r>
      <w:r w:rsidRPr="00EB409A">
        <w:rPr>
          <w:rFonts w:ascii="Times New Roman" w:eastAsia="新細明體" w:hAnsi="Times New Roman" w:cs="Times New Roman"/>
          <w:sz w:val="22"/>
          <w:szCs w:val="22"/>
        </w:rPr>
        <w:t>原書</w:t>
      </w:r>
      <w:proofErr w:type="gramStart"/>
      <w:r w:rsidRPr="00EB409A">
        <w:rPr>
          <w:rFonts w:ascii="Times New Roman" w:eastAsia="新細明體" w:hAnsi="Times New Roman" w:cs="Times New Roman"/>
          <w:sz w:val="22"/>
          <w:szCs w:val="22"/>
        </w:rPr>
        <w:t>註</w:t>
      </w:r>
      <w:proofErr w:type="gramEnd"/>
      <w:r w:rsidRPr="00EB409A">
        <w:rPr>
          <w:rFonts w:ascii="Times New Roman" w:eastAsia="新細明體" w:hAnsi="Times New Roman" w:cs="Times New Roman" w:hint="eastAsia"/>
          <w:sz w:val="22"/>
          <w:szCs w:val="22"/>
        </w:rPr>
        <w:t>p.504,n.</w:t>
      </w:r>
      <w:r w:rsidRPr="00EB409A">
        <w:rPr>
          <w:rFonts w:ascii="Times New Roman" w:eastAsia="新細明體" w:hAnsi="Times New Roman" w:cs="Times New Roman"/>
          <w:sz w:val="22"/>
          <w:szCs w:val="22"/>
        </w:rPr>
        <w:t>19]</w:t>
      </w:r>
      <w:r w:rsidRPr="00EB409A">
        <w:rPr>
          <w:rFonts w:ascii="Times New Roman" w:hAnsi="Times New Roman" w:cs="Times New Roman"/>
          <w:sz w:val="22"/>
          <w:szCs w:val="22"/>
        </w:rPr>
        <w:t>《雜阿含經》卷</w:t>
      </w:r>
      <w:r w:rsidRPr="00EB409A">
        <w:rPr>
          <w:rFonts w:ascii="Times New Roman" w:hAnsi="Times New Roman" w:cs="Times New Roman"/>
          <w:sz w:val="22"/>
          <w:szCs w:val="22"/>
        </w:rPr>
        <w:t>1</w:t>
      </w:r>
      <w:r w:rsidRPr="00EB409A">
        <w:rPr>
          <w:rFonts w:ascii="Times New Roman" w:hAnsi="Times New Roman" w:cs="Times New Roman"/>
          <w:sz w:val="22"/>
          <w:szCs w:val="22"/>
        </w:rPr>
        <w:t>（大正</w:t>
      </w:r>
      <w:r w:rsidRPr="00EB409A">
        <w:rPr>
          <w:rFonts w:ascii="Times New Roman" w:hAnsi="Times New Roman" w:cs="Times New Roman"/>
          <w:sz w:val="22"/>
          <w:szCs w:val="22"/>
        </w:rPr>
        <w:t>2</w:t>
      </w:r>
      <w:r w:rsidRPr="00EB409A">
        <w:rPr>
          <w:rFonts w:ascii="Times New Roman" w:hAnsi="Times New Roman" w:cs="Times New Roman"/>
          <w:sz w:val="22"/>
          <w:szCs w:val="22"/>
        </w:rPr>
        <w:t>，</w:t>
      </w:r>
      <w:r w:rsidRPr="00EB409A">
        <w:rPr>
          <w:rFonts w:ascii="Times New Roman" w:hAnsi="Times New Roman" w:cs="Times New Roman"/>
          <w:sz w:val="22"/>
          <w:szCs w:val="22"/>
        </w:rPr>
        <w:t>3a-4c</w:t>
      </w:r>
      <w:r w:rsidRPr="00EB409A">
        <w:rPr>
          <w:rFonts w:ascii="Times New Roman" w:hAnsi="Times New Roman" w:cs="Times New Roman"/>
          <w:sz w:val="22"/>
          <w:szCs w:val="22"/>
        </w:rPr>
        <w:t>）。</w:t>
      </w:r>
      <w:proofErr w:type="gramStart"/>
      <w:r w:rsidRPr="00EB409A">
        <w:rPr>
          <w:rFonts w:ascii="Times New Roman" w:hAnsi="Times New Roman" w:cs="Times New Roman"/>
          <w:sz w:val="22"/>
          <w:szCs w:val="22"/>
        </w:rPr>
        <w:t>又卷</w:t>
      </w:r>
      <w:proofErr w:type="gramEnd"/>
      <w:r w:rsidRPr="00EB409A">
        <w:rPr>
          <w:rFonts w:ascii="Times New Roman" w:hAnsi="Times New Roman" w:cs="Times New Roman"/>
          <w:sz w:val="22"/>
          <w:szCs w:val="22"/>
        </w:rPr>
        <w:t>6</w:t>
      </w:r>
      <w:r w:rsidRPr="00EB409A">
        <w:rPr>
          <w:rFonts w:ascii="Times New Roman" w:hAnsi="Times New Roman" w:cs="Times New Roman"/>
          <w:sz w:val="22"/>
          <w:szCs w:val="22"/>
        </w:rPr>
        <w:t>（大正</w:t>
      </w:r>
      <w:r w:rsidRPr="00EB409A">
        <w:rPr>
          <w:rFonts w:ascii="Times New Roman" w:hAnsi="Times New Roman" w:cs="Times New Roman"/>
          <w:sz w:val="22"/>
          <w:szCs w:val="22"/>
        </w:rPr>
        <w:t>2</w:t>
      </w:r>
      <w:r w:rsidRPr="00EB409A">
        <w:rPr>
          <w:rFonts w:ascii="Times New Roman" w:hAnsi="Times New Roman" w:cs="Times New Roman"/>
          <w:sz w:val="22"/>
          <w:szCs w:val="22"/>
        </w:rPr>
        <w:t>，</w:t>
      </w:r>
      <w:r w:rsidRPr="00EB409A">
        <w:rPr>
          <w:rFonts w:ascii="Times New Roman" w:hAnsi="Times New Roman" w:cs="Times New Roman"/>
          <w:sz w:val="22"/>
          <w:szCs w:val="22"/>
        </w:rPr>
        <w:t>40a-b</w:t>
      </w:r>
      <w:r w:rsidRPr="00EB409A">
        <w:rPr>
          <w:rFonts w:ascii="Times New Roman" w:hAnsi="Times New Roman" w:cs="Times New Roman"/>
          <w:sz w:val="22"/>
          <w:szCs w:val="22"/>
        </w:rPr>
        <w:t>）。</w:t>
      </w:r>
    </w:p>
  </w:footnote>
  <w:footnote w:id="53">
    <w:p w:rsidR="00745626" w:rsidRPr="00EB409A" w:rsidRDefault="00745626" w:rsidP="008A2099">
      <w:pPr>
        <w:pStyle w:val="a8"/>
        <w:rPr>
          <w:rFonts w:ascii="Times New Roma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eastAsia="新細明體" w:hAnsi="Times New Roman" w:cs="Times New Roman" w:hint="eastAsia"/>
          <w:sz w:val="22"/>
          <w:szCs w:val="22"/>
        </w:rPr>
        <w:t xml:space="preserve"> </w:t>
      </w:r>
      <w:r w:rsidRPr="00EB409A">
        <w:rPr>
          <w:rFonts w:ascii="Times New Roman" w:eastAsia="新細明體" w:hAnsi="Times New Roman" w:cs="Times New Roman"/>
          <w:sz w:val="22"/>
          <w:szCs w:val="22"/>
        </w:rPr>
        <w:t>[</w:t>
      </w:r>
      <w:r w:rsidRPr="00EB409A">
        <w:rPr>
          <w:rFonts w:ascii="Times New Roman" w:eastAsia="新細明體" w:hAnsi="Times New Roman" w:cs="Times New Roman"/>
          <w:sz w:val="22"/>
          <w:szCs w:val="22"/>
        </w:rPr>
        <w:t>原書</w:t>
      </w:r>
      <w:proofErr w:type="gramStart"/>
      <w:r w:rsidRPr="00EB409A">
        <w:rPr>
          <w:rFonts w:ascii="Times New Roman" w:eastAsia="新細明體" w:hAnsi="Times New Roman" w:cs="Times New Roman"/>
          <w:sz w:val="22"/>
          <w:szCs w:val="22"/>
        </w:rPr>
        <w:t>註</w:t>
      </w:r>
      <w:proofErr w:type="gramEnd"/>
      <w:r w:rsidRPr="00EB409A">
        <w:rPr>
          <w:rFonts w:ascii="Times New Roman" w:eastAsia="新細明體" w:hAnsi="Times New Roman" w:cs="Times New Roman" w:hint="eastAsia"/>
          <w:sz w:val="22"/>
          <w:szCs w:val="22"/>
        </w:rPr>
        <w:t>p.505,n.</w:t>
      </w:r>
      <w:r w:rsidRPr="00EB409A">
        <w:rPr>
          <w:rFonts w:ascii="Times New Roman" w:eastAsia="新細明體" w:hAnsi="Times New Roman" w:cs="Times New Roman"/>
          <w:sz w:val="22"/>
          <w:szCs w:val="22"/>
        </w:rPr>
        <w:t>20]</w:t>
      </w:r>
      <w:r w:rsidRPr="00EB409A">
        <w:rPr>
          <w:rFonts w:ascii="Times New Roman" w:hAnsi="Times New Roman" w:cs="Times New Roman"/>
          <w:sz w:val="22"/>
          <w:szCs w:val="22"/>
        </w:rPr>
        <w:t>《一切善見律注序》（南傳</w:t>
      </w:r>
      <w:r w:rsidRPr="00EB409A">
        <w:rPr>
          <w:rFonts w:ascii="Times New Roman" w:hAnsi="Times New Roman" w:cs="Times New Roman"/>
          <w:sz w:val="22"/>
          <w:szCs w:val="22"/>
        </w:rPr>
        <w:t>65</w:t>
      </w:r>
      <w:r w:rsidRPr="00EB409A">
        <w:rPr>
          <w:rFonts w:ascii="Times New Roman" w:hAnsi="Times New Roman" w:cs="Times New Roman"/>
          <w:sz w:val="22"/>
          <w:szCs w:val="22"/>
        </w:rPr>
        <w:t>，</w:t>
      </w:r>
      <w:r w:rsidRPr="00EB409A">
        <w:rPr>
          <w:rFonts w:ascii="Times New Roman" w:hAnsi="Times New Roman" w:cs="Times New Roman"/>
          <w:sz w:val="22"/>
          <w:szCs w:val="22"/>
        </w:rPr>
        <w:t>37</w:t>
      </w:r>
      <w:r w:rsidRPr="00EB409A">
        <w:rPr>
          <w:rFonts w:ascii="Times New Roman" w:hAnsi="Times New Roman" w:cs="Times New Roman"/>
          <w:sz w:val="22"/>
          <w:szCs w:val="22"/>
        </w:rPr>
        <w:t>）。</w:t>
      </w:r>
    </w:p>
    <w:p w:rsidR="00745626" w:rsidRPr="00EB409A" w:rsidRDefault="00745626" w:rsidP="00E051C7">
      <w:pPr>
        <w:snapToGrid w:val="0"/>
        <w:ind w:leftChars="100" w:left="240"/>
        <w:jc w:val="both"/>
        <w:rPr>
          <w:rFonts w:ascii="Times New Roman" w:eastAsia="標楷體" w:hAnsi="Times New Roman" w:cs="Times New Roman"/>
          <w:sz w:val="22"/>
        </w:rPr>
      </w:pPr>
      <w:r w:rsidRPr="00EB409A">
        <w:rPr>
          <w:rFonts w:ascii="Times New Roman" w:hAnsi="Times New Roman" w:cs="Times New Roman"/>
          <w:sz w:val="22"/>
        </w:rPr>
        <w:t>《一切善見律註序》卷</w:t>
      </w:r>
      <w:r w:rsidRPr="00EB409A">
        <w:rPr>
          <w:rFonts w:ascii="Times New Roman" w:hAnsi="Times New Roman" w:cs="Times New Roman"/>
          <w:sz w:val="22"/>
        </w:rPr>
        <w:t>1</w:t>
      </w:r>
      <w:r w:rsidRPr="00EB409A">
        <w:rPr>
          <w:rFonts w:ascii="Times New Roman" w:hAnsi="Times New Roman" w:cs="Times New Roman"/>
          <w:sz w:val="22"/>
        </w:rPr>
        <w:t>：「</w:t>
      </w:r>
      <w:r w:rsidRPr="00EB409A">
        <w:rPr>
          <w:rFonts w:ascii="標楷體" w:eastAsia="標楷體" w:hAnsi="標楷體" w:cs="Times New Roman"/>
          <w:sz w:val="22"/>
        </w:rPr>
        <w:t>如何從分成為九部？</w:t>
      </w:r>
      <w:proofErr w:type="gramStart"/>
      <w:r w:rsidRPr="00EB409A">
        <w:rPr>
          <w:rFonts w:ascii="標楷體" w:eastAsia="標楷體" w:hAnsi="標楷體" w:cs="Times New Roman"/>
          <w:sz w:val="22"/>
        </w:rPr>
        <w:t>總之，</w:t>
      </w:r>
      <w:proofErr w:type="gramEnd"/>
      <w:r w:rsidRPr="00EB409A">
        <w:rPr>
          <w:rFonts w:ascii="標楷體" w:eastAsia="標楷體" w:hAnsi="標楷體" w:cs="Times New Roman"/>
          <w:sz w:val="22"/>
        </w:rPr>
        <w:t xml:space="preserve">此為 </w:t>
      </w:r>
      <w:r w:rsidRPr="00EB409A">
        <w:rPr>
          <w:rFonts w:ascii="Times New Roman" w:hAnsi="Times New Roman" w:cs="Times New Roman"/>
          <w:sz w:val="22"/>
        </w:rPr>
        <w:t>sutta</w:t>
      </w:r>
      <w:r w:rsidRPr="00EB409A">
        <w:rPr>
          <w:rFonts w:ascii="Times New Roman" w:hAnsi="Times New Roman" w:cs="Times New Roman"/>
          <w:sz w:val="22"/>
        </w:rPr>
        <w:t>（</w:t>
      </w:r>
      <w:proofErr w:type="gramStart"/>
      <w:r w:rsidRPr="00EB409A">
        <w:rPr>
          <w:rFonts w:ascii="標楷體" w:eastAsia="標楷體" w:hAnsi="標楷體" w:cs="Times New Roman"/>
          <w:sz w:val="22"/>
        </w:rPr>
        <w:t>契</w:t>
      </w:r>
      <w:proofErr w:type="gramEnd"/>
      <w:r w:rsidRPr="00EB409A">
        <w:rPr>
          <w:rFonts w:ascii="標楷體" w:eastAsia="標楷體" w:hAnsi="標楷體" w:cs="Times New Roman"/>
          <w:sz w:val="22"/>
        </w:rPr>
        <w:t>經</w:t>
      </w:r>
      <w:r w:rsidRPr="00EB409A">
        <w:rPr>
          <w:rFonts w:ascii="Times New Roman" w:hAnsi="Times New Roman" w:cs="Times New Roman"/>
          <w:sz w:val="22"/>
        </w:rPr>
        <w:t>）、</w:t>
      </w:r>
      <w:r w:rsidRPr="00EB409A">
        <w:rPr>
          <w:rFonts w:ascii="Times New Roman" w:hAnsi="Times New Roman" w:cs="Times New Roman"/>
          <w:sz w:val="22"/>
        </w:rPr>
        <w:t>geyya</w:t>
      </w:r>
      <w:r w:rsidRPr="00EB409A">
        <w:rPr>
          <w:rFonts w:ascii="Times New Roman" w:hAnsi="Times New Roman" w:cs="Times New Roman"/>
          <w:sz w:val="22"/>
        </w:rPr>
        <w:t>（</w:t>
      </w:r>
      <w:proofErr w:type="gramStart"/>
      <w:r w:rsidRPr="00EB409A">
        <w:rPr>
          <w:rFonts w:ascii="標楷體" w:eastAsia="標楷體" w:hAnsi="標楷體" w:cs="Times New Roman"/>
          <w:sz w:val="22"/>
        </w:rPr>
        <w:t>祗</w:t>
      </w:r>
      <w:proofErr w:type="gramEnd"/>
      <w:r w:rsidRPr="00EB409A">
        <w:rPr>
          <w:rFonts w:ascii="標楷體" w:eastAsia="標楷體" w:hAnsi="標楷體" w:cs="Times New Roman"/>
          <w:sz w:val="22"/>
        </w:rPr>
        <w:t>夜</w:t>
      </w:r>
      <w:r w:rsidRPr="00EB409A">
        <w:rPr>
          <w:rFonts w:ascii="Times New Roman" w:hAnsi="Times New Roman" w:cs="Times New Roman"/>
          <w:sz w:val="22"/>
        </w:rPr>
        <w:t>）、</w:t>
      </w:r>
      <w:r w:rsidRPr="00EB409A">
        <w:rPr>
          <w:rFonts w:ascii="Times New Roman" w:hAnsi="Times New Roman" w:cs="Times New Roman"/>
          <w:sz w:val="22"/>
        </w:rPr>
        <w:t>veyyā-karana</w:t>
      </w:r>
      <w:r w:rsidRPr="00EB409A">
        <w:rPr>
          <w:rFonts w:ascii="Times New Roman" w:hAnsi="Times New Roman" w:cs="Times New Roman"/>
          <w:sz w:val="22"/>
        </w:rPr>
        <w:t>（</w:t>
      </w:r>
      <w:r w:rsidRPr="00EB409A">
        <w:rPr>
          <w:rFonts w:ascii="標楷體" w:eastAsia="標楷體" w:hAnsi="標楷體" w:cs="Times New Roman"/>
          <w:sz w:val="22"/>
        </w:rPr>
        <w:t>記說</w:t>
      </w:r>
      <w:r w:rsidRPr="00EB409A">
        <w:rPr>
          <w:rFonts w:ascii="Times New Roman" w:hAnsi="Times New Roman" w:cs="Times New Roman"/>
          <w:sz w:val="22"/>
        </w:rPr>
        <w:t>）、</w:t>
      </w:r>
      <w:r w:rsidRPr="00EB409A">
        <w:rPr>
          <w:rFonts w:ascii="Times New Roman" w:hAnsi="Times New Roman" w:cs="Times New Roman"/>
          <w:sz w:val="22"/>
        </w:rPr>
        <w:t>gātha</w:t>
      </w:r>
      <w:r w:rsidRPr="00EB409A">
        <w:rPr>
          <w:rFonts w:ascii="Times New Roman" w:hAnsi="Times New Roman" w:cs="Times New Roman"/>
          <w:sz w:val="22"/>
        </w:rPr>
        <w:t>（</w:t>
      </w:r>
      <w:r w:rsidRPr="00EB409A">
        <w:rPr>
          <w:rFonts w:ascii="標楷體" w:eastAsia="標楷體" w:hAnsi="標楷體" w:cs="Times New Roman"/>
          <w:sz w:val="22"/>
        </w:rPr>
        <w:t>偈頌</w:t>
      </w:r>
      <w:r w:rsidRPr="00EB409A">
        <w:rPr>
          <w:rFonts w:ascii="Times New Roman" w:hAnsi="Times New Roman" w:cs="Times New Roman"/>
          <w:sz w:val="22"/>
        </w:rPr>
        <w:t>）、</w:t>
      </w:r>
      <w:r w:rsidRPr="00EB409A">
        <w:rPr>
          <w:rFonts w:ascii="Times New Roman" w:hAnsi="Times New Roman" w:cs="Times New Roman"/>
          <w:sz w:val="22"/>
        </w:rPr>
        <w:t>udāna</w:t>
      </w:r>
      <w:r w:rsidRPr="00EB409A">
        <w:rPr>
          <w:rFonts w:ascii="Times New Roman" w:hAnsi="Times New Roman" w:cs="Times New Roman"/>
          <w:sz w:val="22"/>
        </w:rPr>
        <w:t>（</w:t>
      </w:r>
      <w:r w:rsidRPr="00EB409A">
        <w:rPr>
          <w:rFonts w:ascii="標楷體" w:eastAsia="標楷體" w:hAnsi="標楷體" w:cs="Times New Roman"/>
          <w:sz w:val="22"/>
        </w:rPr>
        <w:t>無問自說</w:t>
      </w:r>
      <w:r w:rsidRPr="00EB409A">
        <w:rPr>
          <w:rFonts w:ascii="Times New Roman" w:hAnsi="Times New Roman" w:cs="Times New Roman"/>
          <w:sz w:val="22"/>
        </w:rPr>
        <w:t>）、</w:t>
      </w:r>
      <w:r w:rsidRPr="00EB409A">
        <w:rPr>
          <w:rFonts w:ascii="Times New Roman" w:hAnsi="Times New Roman" w:cs="Times New Roman"/>
          <w:sz w:val="22"/>
        </w:rPr>
        <w:t>itivuttaka</w:t>
      </w:r>
      <w:r w:rsidRPr="00EB409A">
        <w:rPr>
          <w:rFonts w:ascii="Times New Roman" w:hAnsi="Times New Roman" w:cs="Times New Roman"/>
          <w:sz w:val="22"/>
        </w:rPr>
        <w:t>（</w:t>
      </w:r>
      <w:r w:rsidRPr="00EB409A">
        <w:rPr>
          <w:rFonts w:ascii="標楷體" w:eastAsia="標楷體" w:hAnsi="標楷體" w:cs="Times New Roman"/>
          <w:sz w:val="22"/>
        </w:rPr>
        <w:t>如是語</w:t>
      </w:r>
      <w:r w:rsidRPr="00EB409A">
        <w:rPr>
          <w:rFonts w:ascii="Times New Roman" w:hAnsi="Times New Roman" w:cs="Times New Roman"/>
          <w:sz w:val="22"/>
        </w:rPr>
        <w:t>）、</w:t>
      </w:r>
      <w:r w:rsidRPr="00EB409A">
        <w:rPr>
          <w:rFonts w:ascii="Times New Roman" w:hAnsi="Times New Roman" w:cs="Times New Roman"/>
          <w:sz w:val="22"/>
        </w:rPr>
        <w:t>jātaka</w:t>
      </w:r>
      <w:r w:rsidRPr="00EB409A">
        <w:rPr>
          <w:rFonts w:ascii="Times New Roman" w:hAnsi="Times New Roman" w:cs="Times New Roman"/>
          <w:sz w:val="22"/>
        </w:rPr>
        <w:t>（</w:t>
      </w:r>
      <w:r w:rsidRPr="00EB409A">
        <w:rPr>
          <w:rFonts w:ascii="標楷體" w:eastAsia="標楷體" w:hAnsi="標楷體" w:cs="Times New Roman"/>
          <w:sz w:val="22"/>
        </w:rPr>
        <w:t>本生</w:t>
      </w:r>
      <w:r w:rsidRPr="00EB409A">
        <w:rPr>
          <w:rFonts w:ascii="Times New Roman" w:hAnsi="Times New Roman" w:cs="Times New Roman"/>
          <w:sz w:val="22"/>
        </w:rPr>
        <w:t>）、</w:t>
      </w:r>
      <w:r w:rsidRPr="00EB409A">
        <w:rPr>
          <w:rFonts w:ascii="Times New Roman" w:hAnsi="Times New Roman" w:cs="Times New Roman"/>
          <w:sz w:val="22"/>
        </w:rPr>
        <w:t>abbhudhamma</w:t>
      </w:r>
      <w:r w:rsidRPr="00EB409A">
        <w:rPr>
          <w:rFonts w:ascii="Times New Roman" w:hAnsi="Times New Roman" w:cs="Times New Roman"/>
          <w:sz w:val="22"/>
        </w:rPr>
        <w:t>（</w:t>
      </w:r>
      <w:r w:rsidRPr="00EB409A">
        <w:rPr>
          <w:rFonts w:ascii="標楷體" w:eastAsia="標楷體" w:hAnsi="標楷體" w:cs="Times New Roman"/>
          <w:sz w:val="22"/>
        </w:rPr>
        <w:t>未曾有法</w:t>
      </w:r>
      <w:r w:rsidRPr="00EB409A">
        <w:rPr>
          <w:rFonts w:ascii="Times New Roman" w:hAnsi="Times New Roman" w:cs="Times New Roman"/>
          <w:sz w:val="22"/>
        </w:rPr>
        <w:t>）、</w:t>
      </w:r>
      <w:r w:rsidRPr="00EB409A">
        <w:rPr>
          <w:rFonts w:ascii="Times New Roman" w:hAnsi="Times New Roman" w:cs="Times New Roman"/>
          <w:sz w:val="22"/>
        </w:rPr>
        <w:t>vedalla</w:t>
      </w:r>
      <w:r w:rsidRPr="00EB409A">
        <w:rPr>
          <w:rFonts w:ascii="Times New Roman" w:hAnsi="Times New Roman" w:cs="Times New Roman"/>
          <w:sz w:val="22"/>
        </w:rPr>
        <w:t>（</w:t>
      </w:r>
      <w:r w:rsidRPr="00EB409A">
        <w:rPr>
          <w:rFonts w:ascii="標楷體" w:eastAsia="標楷體" w:hAnsi="標楷體" w:cs="Times New Roman"/>
          <w:sz w:val="22"/>
        </w:rPr>
        <w:t>毘陀羅</w:t>
      </w:r>
      <w:r w:rsidRPr="00EB409A">
        <w:rPr>
          <w:rFonts w:ascii="Times New Roman" w:hAnsi="Times New Roman" w:cs="Times New Roman"/>
          <w:sz w:val="22"/>
        </w:rPr>
        <w:t>）</w:t>
      </w:r>
      <w:r w:rsidRPr="00EB409A">
        <w:rPr>
          <w:rFonts w:ascii="標楷體" w:eastAsia="標楷體" w:hAnsi="標楷體" w:cs="Times New Roman"/>
          <w:sz w:val="22"/>
        </w:rPr>
        <w:t>等之九分。於此兩分別、</w:t>
      </w:r>
      <w:proofErr w:type="gramStart"/>
      <w:r w:rsidRPr="00EB409A">
        <w:rPr>
          <w:rFonts w:ascii="標楷體" w:eastAsia="標楷體" w:hAnsi="標楷體" w:cs="Times New Roman"/>
          <w:sz w:val="22"/>
        </w:rPr>
        <w:t>犍</w:t>
      </w:r>
      <w:proofErr w:type="gramEnd"/>
      <w:r w:rsidRPr="00EB409A">
        <w:rPr>
          <w:rFonts w:ascii="標楷體" w:eastAsia="標楷體" w:hAnsi="標楷體" w:cs="Times New Roman"/>
          <w:sz w:val="22"/>
        </w:rPr>
        <w:t>度部、附隨、</w:t>
      </w:r>
      <w:proofErr w:type="gramStart"/>
      <w:r w:rsidRPr="00EB409A">
        <w:rPr>
          <w:rFonts w:ascii="標楷體" w:eastAsia="標楷體" w:hAnsi="標楷體" w:cs="Times New Roman"/>
          <w:sz w:val="22"/>
        </w:rPr>
        <w:t>經集</w:t>
      </w:r>
      <w:proofErr w:type="gramEnd"/>
      <w:r w:rsidRPr="00EB409A">
        <w:rPr>
          <w:rFonts w:ascii="標楷體" w:eastAsia="標楷體" w:hAnsi="標楷體" w:cs="Times New Roman"/>
          <w:sz w:val="22"/>
        </w:rPr>
        <w:t>，附加吉祥經、</w:t>
      </w:r>
      <w:proofErr w:type="gramStart"/>
      <w:r w:rsidRPr="00EB409A">
        <w:rPr>
          <w:rFonts w:ascii="標楷體" w:eastAsia="標楷體" w:hAnsi="標楷體" w:cs="Times New Roman"/>
          <w:sz w:val="22"/>
        </w:rPr>
        <w:t>寶經</w:t>
      </w:r>
      <w:proofErr w:type="gramEnd"/>
      <w:r w:rsidRPr="00EB409A">
        <w:rPr>
          <w:rFonts w:ascii="標楷體" w:eastAsia="標楷體" w:hAnsi="標楷體" w:cs="Times New Roman"/>
          <w:sz w:val="22"/>
        </w:rPr>
        <w:t>、珠那羅</w:t>
      </w:r>
      <w:proofErr w:type="gramStart"/>
      <w:r w:rsidRPr="00EB409A">
        <w:rPr>
          <w:rFonts w:ascii="標楷體" w:eastAsia="標楷體" w:hAnsi="標楷體" w:cs="Times New Roman"/>
          <w:sz w:val="22"/>
        </w:rPr>
        <w:t>迦</w:t>
      </w:r>
      <w:proofErr w:type="gramEnd"/>
      <w:r w:rsidRPr="00EB409A">
        <w:rPr>
          <w:rFonts w:ascii="標楷體" w:eastAsia="標楷體" w:hAnsi="標楷體" w:cs="Times New Roman"/>
          <w:sz w:val="22"/>
        </w:rPr>
        <w:t>經、迅速經等其他經名之如來語，當知為修多羅。包含一切</w:t>
      </w:r>
      <w:proofErr w:type="gramStart"/>
      <w:r w:rsidRPr="00EB409A">
        <w:rPr>
          <w:rFonts w:ascii="標楷體" w:eastAsia="標楷體" w:hAnsi="標楷體" w:cs="Times New Roman"/>
          <w:sz w:val="22"/>
        </w:rPr>
        <w:t>偈</w:t>
      </w:r>
      <w:proofErr w:type="gramEnd"/>
      <w:r w:rsidRPr="00EB409A">
        <w:rPr>
          <w:rFonts w:ascii="標楷體" w:eastAsia="標楷體" w:hAnsi="標楷體" w:cs="Times New Roman"/>
          <w:sz w:val="22"/>
        </w:rPr>
        <w:t>頌之經，當知是</w:t>
      </w:r>
      <w:proofErr w:type="gramStart"/>
      <w:r w:rsidRPr="00EB409A">
        <w:rPr>
          <w:rFonts w:ascii="標楷體" w:eastAsia="標楷體" w:hAnsi="標楷體" w:cs="Times New Roman"/>
          <w:sz w:val="22"/>
        </w:rPr>
        <w:t>祗</w:t>
      </w:r>
      <w:proofErr w:type="gramEnd"/>
      <w:r w:rsidRPr="00EB409A">
        <w:rPr>
          <w:rFonts w:ascii="標楷體" w:eastAsia="標楷體" w:hAnsi="標楷體" w:cs="Times New Roman"/>
          <w:sz w:val="22"/>
        </w:rPr>
        <w:t>夜。特別於相應部包含</w:t>
      </w:r>
      <w:proofErr w:type="gramStart"/>
      <w:r w:rsidRPr="00EB409A">
        <w:rPr>
          <w:rFonts w:ascii="標楷體" w:eastAsia="標楷體" w:hAnsi="標楷體" w:cs="Times New Roman"/>
          <w:sz w:val="22"/>
        </w:rPr>
        <w:t>偈頌品</w:t>
      </w:r>
      <w:proofErr w:type="gramEnd"/>
      <w:r w:rsidRPr="00EB409A">
        <w:rPr>
          <w:rFonts w:ascii="標楷體" w:eastAsia="標楷體" w:hAnsi="標楷體" w:cs="Times New Roman"/>
          <w:sz w:val="22"/>
        </w:rPr>
        <w:t>全部。</w:t>
      </w:r>
      <w:proofErr w:type="gramStart"/>
      <w:r w:rsidRPr="00EB409A">
        <w:rPr>
          <w:rFonts w:ascii="標楷體" w:eastAsia="標楷體" w:hAnsi="標楷體" w:cs="Times New Roman"/>
          <w:sz w:val="22"/>
        </w:rPr>
        <w:t>全論藏</w:t>
      </w:r>
      <w:proofErr w:type="gramEnd"/>
      <w:r w:rsidRPr="00EB409A">
        <w:rPr>
          <w:rFonts w:ascii="標楷體" w:eastAsia="標楷體" w:hAnsi="標楷體" w:cs="Times New Roman"/>
          <w:sz w:val="22"/>
        </w:rPr>
        <w:t>與無</w:t>
      </w:r>
      <w:proofErr w:type="gramStart"/>
      <w:r w:rsidRPr="00EB409A">
        <w:rPr>
          <w:rFonts w:ascii="標楷體" w:eastAsia="標楷體" w:hAnsi="標楷體" w:cs="Times New Roman"/>
          <w:sz w:val="22"/>
        </w:rPr>
        <w:t>偈</w:t>
      </w:r>
      <w:proofErr w:type="gramEnd"/>
      <w:r w:rsidRPr="00EB409A">
        <w:rPr>
          <w:rFonts w:ascii="標楷體" w:eastAsia="標楷體" w:hAnsi="標楷體" w:cs="Times New Roman"/>
          <w:sz w:val="22"/>
        </w:rPr>
        <w:t>之經，不包含攝他八</w:t>
      </w:r>
      <w:proofErr w:type="gramStart"/>
      <w:r w:rsidRPr="00EB409A">
        <w:rPr>
          <w:rFonts w:ascii="標楷體" w:eastAsia="標楷體" w:hAnsi="標楷體" w:cs="Times New Roman"/>
          <w:sz w:val="22"/>
        </w:rPr>
        <w:t>分之佛語</w:t>
      </w:r>
      <w:proofErr w:type="gramEnd"/>
      <w:r w:rsidRPr="00EB409A">
        <w:rPr>
          <w:rFonts w:ascii="標楷體" w:eastAsia="標楷體" w:hAnsi="標楷體" w:cs="Times New Roman"/>
          <w:sz w:val="22"/>
        </w:rPr>
        <w:t>，當知是記說。於</w:t>
      </w:r>
      <w:proofErr w:type="gramStart"/>
      <w:r w:rsidRPr="00EB409A">
        <w:rPr>
          <w:rFonts w:ascii="標楷體" w:eastAsia="標楷體" w:hAnsi="標楷體" w:cs="Times New Roman"/>
          <w:sz w:val="22"/>
        </w:rPr>
        <w:t>法句經</w:t>
      </w:r>
      <w:proofErr w:type="gramEnd"/>
      <w:r w:rsidRPr="00EB409A">
        <w:rPr>
          <w:rFonts w:ascii="標楷體" w:eastAsia="標楷體" w:hAnsi="標楷體" w:cs="Times New Roman"/>
          <w:sz w:val="22"/>
        </w:rPr>
        <w:t>、長老</w:t>
      </w:r>
      <w:proofErr w:type="gramStart"/>
      <w:r w:rsidRPr="00EB409A">
        <w:rPr>
          <w:rFonts w:ascii="標楷體" w:eastAsia="標楷體" w:hAnsi="標楷體" w:cs="Times New Roman"/>
          <w:sz w:val="22"/>
        </w:rPr>
        <w:t>偈</w:t>
      </w:r>
      <w:proofErr w:type="gramEnd"/>
      <w:r w:rsidRPr="00EB409A">
        <w:rPr>
          <w:rFonts w:ascii="標楷體" w:eastAsia="標楷體" w:hAnsi="標楷體" w:cs="Times New Roman"/>
          <w:sz w:val="22"/>
        </w:rPr>
        <w:t>、長老尼</w:t>
      </w:r>
      <w:proofErr w:type="gramStart"/>
      <w:r w:rsidRPr="00EB409A">
        <w:rPr>
          <w:rFonts w:ascii="標楷體" w:eastAsia="標楷體" w:hAnsi="標楷體" w:cs="Times New Roman"/>
          <w:sz w:val="22"/>
        </w:rPr>
        <w:t>偈</w:t>
      </w:r>
      <w:proofErr w:type="gramEnd"/>
      <w:r w:rsidRPr="00EB409A">
        <w:rPr>
          <w:rFonts w:ascii="標楷體" w:eastAsia="標楷體" w:hAnsi="標楷體" w:cs="Times New Roman"/>
          <w:sz w:val="22"/>
        </w:rPr>
        <w:t>、</w:t>
      </w:r>
      <w:proofErr w:type="gramStart"/>
      <w:r w:rsidRPr="00EB409A">
        <w:rPr>
          <w:rFonts w:ascii="標楷體" w:eastAsia="標楷體" w:hAnsi="標楷體" w:cs="Times New Roman"/>
          <w:sz w:val="22"/>
        </w:rPr>
        <w:t>經集</w:t>
      </w:r>
      <w:proofErr w:type="gramEnd"/>
      <w:r w:rsidRPr="00EB409A">
        <w:rPr>
          <w:rFonts w:ascii="標楷體" w:eastAsia="標楷體" w:hAnsi="標楷體" w:cs="Times New Roman"/>
          <w:sz w:val="22"/>
        </w:rPr>
        <w:t>，</w:t>
      </w:r>
      <w:proofErr w:type="gramStart"/>
      <w:r w:rsidRPr="00EB409A">
        <w:rPr>
          <w:rFonts w:ascii="標楷體" w:eastAsia="標楷體" w:hAnsi="標楷體" w:cs="Times New Roman"/>
          <w:sz w:val="22"/>
        </w:rPr>
        <w:t>不</w:t>
      </w:r>
      <w:proofErr w:type="gramEnd"/>
      <w:r w:rsidRPr="00EB409A">
        <w:rPr>
          <w:rFonts w:ascii="標楷體" w:eastAsia="標楷體" w:hAnsi="標楷體" w:cs="Times New Roman"/>
          <w:sz w:val="22"/>
        </w:rPr>
        <w:t>名為</w:t>
      </w:r>
      <w:proofErr w:type="gramStart"/>
      <w:r w:rsidRPr="00EB409A">
        <w:rPr>
          <w:rFonts w:ascii="標楷體" w:eastAsia="標楷體" w:hAnsi="標楷體" w:cs="Times New Roman"/>
          <w:sz w:val="22"/>
        </w:rPr>
        <w:t>契</w:t>
      </w:r>
      <w:proofErr w:type="gramEnd"/>
      <w:r w:rsidRPr="00EB409A">
        <w:rPr>
          <w:rFonts w:ascii="標楷體" w:eastAsia="標楷體" w:hAnsi="標楷體" w:cs="Times New Roman"/>
          <w:sz w:val="22"/>
        </w:rPr>
        <w:t>經，當</w:t>
      </w:r>
      <w:proofErr w:type="gramStart"/>
      <w:r w:rsidRPr="00EB409A">
        <w:rPr>
          <w:rFonts w:ascii="標楷體" w:eastAsia="標楷體" w:hAnsi="標楷體" w:cs="Times New Roman"/>
          <w:sz w:val="22"/>
        </w:rPr>
        <w:t>知純為偈</w:t>
      </w:r>
      <w:proofErr w:type="gramEnd"/>
      <w:r w:rsidRPr="00EB409A">
        <w:rPr>
          <w:rFonts w:ascii="標楷體" w:eastAsia="標楷體" w:hAnsi="標楷體" w:cs="Times New Roman"/>
          <w:sz w:val="22"/>
        </w:rPr>
        <w:t>頌。開頭：</w:t>
      </w:r>
      <w:r w:rsidRPr="00EB409A">
        <w:rPr>
          <w:rFonts w:ascii="標楷體" w:eastAsia="標楷體" w:hAnsi="標楷體" w:cs="Times New Roman" w:hint="eastAsia"/>
          <w:sz w:val="22"/>
        </w:rPr>
        <w:t>『</w:t>
      </w:r>
      <w:r w:rsidRPr="00EB409A">
        <w:rPr>
          <w:rFonts w:ascii="標楷體" w:eastAsia="標楷體" w:hAnsi="標楷體" w:cs="Times New Roman"/>
          <w:sz w:val="22"/>
        </w:rPr>
        <w:t>此依</w:t>
      </w:r>
      <w:proofErr w:type="gramStart"/>
      <w:r w:rsidRPr="00EB409A">
        <w:rPr>
          <w:rFonts w:ascii="標楷體" w:eastAsia="標楷體" w:hAnsi="標楷體" w:cs="Times New Roman"/>
          <w:sz w:val="22"/>
        </w:rPr>
        <w:t>世</w:t>
      </w:r>
      <w:proofErr w:type="gramEnd"/>
      <w:r w:rsidRPr="00EB409A">
        <w:rPr>
          <w:rFonts w:ascii="標楷體" w:eastAsia="標楷體" w:hAnsi="標楷體" w:cs="Times New Roman"/>
          <w:sz w:val="22"/>
        </w:rPr>
        <w:t>尊所說。</w:t>
      </w:r>
      <w:r w:rsidRPr="00EB409A">
        <w:rPr>
          <w:rFonts w:ascii="標楷體" w:eastAsia="標楷體" w:hAnsi="標楷體" w:cs="Times New Roman" w:hint="eastAsia"/>
          <w:sz w:val="22"/>
        </w:rPr>
        <w:t>』</w:t>
      </w:r>
      <w:r w:rsidRPr="00EB409A">
        <w:rPr>
          <w:rFonts w:ascii="標楷體" w:eastAsia="標楷體" w:hAnsi="標楷體" w:cs="Times New Roman"/>
          <w:sz w:val="22"/>
        </w:rPr>
        <w:t>一百十二經，當知是無問自說。無</w:t>
      </w:r>
      <w:proofErr w:type="gramStart"/>
      <w:r w:rsidRPr="00EB409A">
        <w:rPr>
          <w:rFonts w:ascii="標楷體" w:eastAsia="標楷體" w:hAnsi="標楷體" w:cs="Times New Roman"/>
          <w:sz w:val="22"/>
        </w:rPr>
        <w:t>戲論本生</w:t>
      </w:r>
      <w:proofErr w:type="gramEnd"/>
      <w:r w:rsidRPr="00EB409A">
        <w:rPr>
          <w:rFonts w:ascii="標楷體" w:eastAsia="標楷體" w:hAnsi="標楷體" w:cs="Times New Roman"/>
          <w:sz w:val="22"/>
        </w:rPr>
        <w:t>等</w:t>
      </w:r>
      <w:proofErr w:type="gramStart"/>
      <w:r w:rsidRPr="00EB409A">
        <w:rPr>
          <w:rFonts w:ascii="標楷體" w:eastAsia="標楷體" w:hAnsi="標楷體" w:cs="Times New Roman"/>
          <w:sz w:val="22"/>
        </w:rPr>
        <w:t>五百五十本生</w:t>
      </w:r>
      <w:proofErr w:type="gramEnd"/>
      <w:r w:rsidRPr="00EB409A">
        <w:rPr>
          <w:rFonts w:ascii="標楷體" w:eastAsia="標楷體" w:hAnsi="標楷體" w:cs="Times New Roman"/>
          <w:sz w:val="22"/>
        </w:rPr>
        <w:t xml:space="preserve">，當知是 </w:t>
      </w:r>
      <w:r w:rsidRPr="00EB409A">
        <w:rPr>
          <w:rFonts w:ascii="Times New Roman" w:hAnsi="Times New Roman" w:cs="Times New Roman"/>
          <w:sz w:val="22"/>
        </w:rPr>
        <w:t>jataka</w:t>
      </w:r>
      <w:r w:rsidRPr="00EB409A">
        <w:rPr>
          <w:rFonts w:ascii="標楷體" w:eastAsia="標楷體" w:hAnsi="標楷體" w:cs="Times New Roman"/>
          <w:sz w:val="22"/>
        </w:rPr>
        <w:t>。開頭說：</w:t>
      </w:r>
      <w:r w:rsidRPr="00EB409A">
        <w:rPr>
          <w:rFonts w:ascii="標楷體" w:eastAsia="標楷體" w:hAnsi="標楷體" w:cs="Times New Roman" w:hint="eastAsia"/>
          <w:sz w:val="22"/>
        </w:rPr>
        <w:t>『</w:t>
      </w:r>
      <w:r w:rsidRPr="00EB409A">
        <w:rPr>
          <w:rFonts w:ascii="標楷體" w:eastAsia="標楷體" w:hAnsi="標楷體" w:cs="Times New Roman"/>
          <w:sz w:val="22"/>
        </w:rPr>
        <w:t>諸比丘！於阿難有此等希有未曾見之法。</w:t>
      </w:r>
      <w:r w:rsidRPr="00EB409A">
        <w:rPr>
          <w:rFonts w:ascii="標楷體" w:eastAsia="標楷體" w:hAnsi="標楷體" w:cs="Times New Roman" w:hint="eastAsia"/>
          <w:sz w:val="22"/>
        </w:rPr>
        <w:t>』</w:t>
      </w:r>
      <w:r w:rsidRPr="00EB409A">
        <w:rPr>
          <w:rFonts w:ascii="標楷體" w:eastAsia="標楷體" w:hAnsi="標楷體" w:cs="Times New Roman"/>
          <w:sz w:val="22"/>
        </w:rPr>
        <w:t>對於希有未曾見</w:t>
      </w:r>
      <w:proofErr w:type="gramStart"/>
      <w:r w:rsidRPr="00EB409A">
        <w:rPr>
          <w:rFonts w:ascii="標楷體" w:eastAsia="標楷體" w:hAnsi="標楷體" w:cs="Times New Roman"/>
          <w:sz w:val="22"/>
        </w:rPr>
        <w:t>之法經</w:t>
      </w:r>
      <w:proofErr w:type="gramEnd"/>
      <w:r w:rsidRPr="00EB409A">
        <w:rPr>
          <w:rFonts w:ascii="標楷體" w:eastAsia="標楷體" w:hAnsi="標楷體" w:cs="Times New Roman"/>
          <w:sz w:val="22"/>
        </w:rPr>
        <w:t>，當知是未曾有法。有</w:t>
      </w:r>
      <w:proofErr w:type="gramStart"/>
      <w:r w:rsidRPr="00EB409A">
        <w:rPr>
          <w:rFonts w:ascii="標楷體" w:eastAsia="標楷體" w:hAnsi="標楷體" w:cs="Times New Roman"/>
          <w:sz w:val="22"/>
        </w:rPr>
        <w:t>明小經</w:t>
      </w:r>
      <w:proofErr w:type="gramEnd"/>
      <w:r w:rsidRPr="00EB409A">
        <w:rPr>
          <w:rFonts w:ascii="標楷體" w:eastAsia="標楷體" w:hAnsi="標楷體" w:cs="Times New Roman"/>
          <w:sz w:val="22"/>
        </w:rPr>
        <w:t>、有</w:t>
      </w:r>
      <w:proofErr w:type="gramStart"/>
      <w:r w:rsidRPr="00EB409A">
        <w:rPr>
          <w:rFonts w:ascii="標楷體" w:eastAsia="標楷體" w:hAnsi="標楷體" w:cs="Times New Roman"/>
          <w:sz w:val="22"/>
        </w:rPr>
        <w:t>明大經</w:t>
      </w:r>
      <w:proofErr w:type="gramEnd"/>
      <w:r w:rsidRPr="00EB409A">
        <w:rPr>
          <w:rFonts w:ascii="標楷體" w:eastAsia="標楷體" w:hAnsi="標楷體" w:cs="Times New Roman"/>
          <w:sz w:val="22"/>
        </w:rPr>
        <w:t>、正見、</w:t>
      </w:r>
      <w:proofErr w:type="gramStart"/>
      <w:r w:rsidRPr="00EB409A">
        <w:rPr>
          <w:rFonts w:ascii="標楷體" w:eastAsia="標楷體" w:hAnsi="標楷體" w:cs="Times New Roman"/>
          <w:sz w:val="22"/>
        </w:rPr>
        <w:t>帝釋所</w:t>
      </w:r>
      <w:proofErr w:type="gramEnd"/>
      <w:r w:rsidRPr="00EB409A">
        <w:rPr>
          <w:rFonts w:ascii="標楷體" w:eastAsia="標楷體" w:hAnsi="標楷體" w:cs="Times New Roman"/>
          <w:sz w:val="22"/>
        </w:rPr>
        <w:t>問、</w:t>
      </w:r>
      <w:proofErr w:type="gramStart"/>
      <w:r w:rsidRPr="00EB409A">
        <w:rPr>
          <w:rFonts w:ascii="標楷體" w:eastAsia="標楷體" w:hAnsi="標楷體" w:cs="Times New Roman"/>
          <w:sz w:val="22"/>
        </w:rPr>
        <w:t>諸行分散</w:t>
      </w:r>
      <w:proofErr w:type="gramEnd"/>
      <w:r w:rsidRPr="00EB409A">
        <w:rPr>
          <w:rFonts w:ascii="標楷體" w:eastAsia="標楷體" w:hAnsi="標楷體" w:cs="Times New Roman"/>
          <w:sz w:val="22"/>
        </w:rPr>
        <w:t>、</w:t>
      </w:r>
      <w:proofErr w:type="gramStart"/>
      <w:r w:rsidRPr="00EB409A">
        <w:rPr>
          <w:rFonts w:ascii="標楷體" w:eastAsia="標楷體" w:hAnsi="標楷體" w:cs="Times New Roman"/>
          <w:sz w:val="22"/>
        </w:rPr>
        <w:t>滿月大經等</w:t>
      </w:r>
      <w:proofErr w:type="gramEnd"/>
      <w:r w:rsidRPr="00EB409A">
        <w:rPr>
          <w:rFonts w:ascii="標楷體" w:eastAsia="標楷體" w:hAnsi="標楷體" w:cs="Times New Roman"/>
          <w:sz w:val="22"/>
        </w:rPr>
        <w:t>，從此得一切喜悅或滿足而質問之經，當知是</w:t>
      </w:r>
      <w:proofErr w:type="gramStart"/>
      <w:r w:rsidRPr="00EB409A">
        <w:rPr>
          <w:rFonts w:ascii="標楷體" w:eastAsia="標楷體" w:hAnsi="標楷體" w:cs="Times New Roman"/>
          <w:sz w:val="22"/>
        </w:rPr>
        <w:t>毘陀羅</w:t>
      </w:r>
      <w:proofErr w:type="gramEnd"/>
      <w:r w:rsidRPr="00EB409A">
        <w:rPr>
          <w:rFonts w:ascii="標楷體" w:eastAsia="標楷體" w:hAnsi="標楷體" w:cs="Times New Roman"/>
          <w:sz w:val="22"/>
        </w:rPr>
        <w:t>。如是按照分而成為九分。</w:t>
      </w:r>
      <w:r w:rsidRPr="00EB409A">
        <w:rPr>
          <w:rFonts w:ascii="Times New Roman" w:hAnsi="Times New Roman" w:cs="Times New Roman"/>
          <w:sz w:val="22"/>
        </w:rPr>
        <w:t>」</w:t>
      </w:r>
      <w:proofErr w:type="gramStart"/>
      <w:r w:rsidRPr="00EB409A">
        <w:rPr>
          <w:rFonts w:ascii="Times New Roman" w:hAnsi="Times New Roman" w:cs="Times New Roman" w:hint="eastAsia"/>
          <w:sz w:val="22"/>
        </w:rPr>
        <w:t>（</w:t>
      </w:r>
      <w:proofErr w:type="gramEnd"/>
      <w:r w:rsidRPr="00EB409A">
        <w:rPr>
          <w:rFonts w:ascii="Times New Roman" w:hAnsi="Times New Roman" w:cs="Times New Roman" w:hint="eastAsia"/>
          <w:sz w:val="22"/>
        </w:rPr>
        <w:t>《漢譯南傳》</w:t>
      </w:r>
      <w:r w:rsidRPr="00EB409A">
        <w:rPr>
          <w:rFonts w:ascii="Times New Roman" w:hAnsi="Times New Roman" w:cs="Times New Roman"/>
          <w:sz w:val="22"/>
        </w:rPr>
        <w:t>70</w:t>
      </w:r>
      <w:r w:rsidRPr="00EB409A">
        <w:rPr>
          <w:rFonts w:ascii="Times New Roman" w:hAnsi="Times New Roman" w:cs="Times New Roman" w:hint="eastAsia"/>
          <w:sz w:val="22"/>
        </w:rPr>
        <w:t>，</w:t>
      </w:r>
      <w:r w:rsidRPr="00EB409A">
        <w:rPr>
          <w:rFonts w:ascii="Times New Roman" w:hAnsi="Times New Roman" w:cs="Times New Roman"/>
          <w:sz w:val="22"/>
        </w:rPr>
        <w:t>30a6-31a2 // PTS.Sp.28-29</w:t>
      </w:r>
      <w:proofErr w:type="gramStart"/>
      <w:r w:rsidRPr="00EB409A">
        <w:rPr>
          <w:rFonts w:ascii="Times New Roman" w:hAnsi="Times New Roman" w:cs="Times New Roman" w:hint="eastAsia"/>
          <w:sz w:val="22"/>
        </w:rPr>
        <w:t>）</w:t>
      </w:r>
      <w:proofErr w:type="gramEnd"/>
    </w:p>
  </w:footnote>
  <w:footnote w:id="54">
    <w:p w:rsidR="00745626" w:rsidRPr="00EB409A" w:rsidRDefault="00745626" w:rsidP="008A2099">
      <w:pPr>
        <w:pStyle w:val="a8"/>
        <w:rPr>
          <w:rFonts w:ascii="Times New Roma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eastAsia="新細明體" w:hAnsi="Times New Roman" w:cs="Times New Roman" w:hint="eastAsia"/>
          <w:sz w:val="22"/>
          <w:szCs w:val="22"/>
        </w:rPr>
        <w:t xml:space="preserve"> </w:t>
      </w:r>
      <w:r w:rsidRPr="00EB409A">
        <w:rPr>
          <w:rFonts w:ascii="Times New Roman" w:eastAsia="新細明體" w:hAnsi="Times New Roman" w:cs="Times New Roman"/>
          <w:sz w:val="22"/>
          <w:szCs w:val="22"/>
        </w:rPr>
        <w:t>[</w:t>
      </w:r>
      <w:r w:rsidRPr="00EB409A">
        <w:rPr>
          <w:rFonts w:ascii="Times New Roman" w:eastAsia="新細明體" w:hAnsi="Times New Roman" w:cs="Times New Roman"/>
          <w:sz w:val="22"/>
          <w:szCs w:val="22"/>
        </w:rPr>
        <w:t>原書</w:t>
      </w:r>
      <w:proofErr w:type="gramStart"/>
      <w:r w:rsidRPr="00EB409A">
        <w:rPr>
          <w:rFonts w:ascii="Times New Roman" w:eastAsia="新細明體" w:hAnsi="Times New Roman" w:cs="Times New Roman"/>
          <w:sz w:val="22"/>
          <w:szCs w:val="22"/>
        </w:rPr>
        <w:t>註</w:t>
      </w:r>
      <w:proofErr w:type="gramEnd"/>
      <w:r w:rsidRPr="00EB409A">
        <w:rPr>
          <w:rFonts w:ascii="Times New Roman" w:eastAsia="新細明體" w:hAnsi="Times New Roman" w:cs="Times New Roman" w:hint="eastAsia"/>
          <w:sz w:val="22"/>
          <w:szCs w:val="22"/>
        </w:rPr>
        <w:t>p.506,n.</w:t>
      </w:r>
      <w:r w:rsidRPr="00EB409A">
        <w:rPr>
          <w:rFonts w:ascii="Times New Roman" w:eastAsia="新細明體" w:hAnsi="Times New Roman" w:cs="Times New Roman"/>
          <w:sz w:val="22"/>
          <w:szCs w:val="22"/>
        </w:rPr>
        <w:t>21]</w:t>
      </w:r>
      <w:r w:rsidRPr="00EB409A">
        <w:rPr>
          <w:rFonts w:ascii="Times New Roman" w:hAnsi="Times New Roman" w:cs="Times New Roman"/>
          <w:sz w:val="22"/>
          <w:szCs w:val="22"/>
        </w:rPr>
        <w:t>《大般涅槃經》卷</w:t>
      </w:r>
      <w:r w:rsidRPr="00EB409A">
        <w:rPr>
          <w:rFonts w:ascii="Times New Roman" w:hAnsi="Times New Roman" w:cs="Times New Roman"/>
          <w:sz w:val="22"/>
          <w:szCs w:val="22"/>
        </w:rPr>
        <w:t>15</w:t>
      </w:r>
      <w:r w:rsidRPr="00EB409A">
        <w:rPr>
          <w:rFonts w:ascii="Times New Roman" w:hAnsi="Times New Roman" w:cs="Times New Roman"/>
          <w:sz w:val="22"/>
          <w:szCs w:val="22"/>
        </w:rPr>
        <w:t>（大正</w:t>
      </w:r>
      <w:r w:rsidRPr="00EB409A">
        <w:rPr>
          <w:rFonts w:ascii="Times New Roman" w:hAnsi="Times New Roman" w:cs="Times New Roman"/>
          <w:sz w:val="22"/>
          <w:szCs w:val="22"/>
        </w:rPr>
        <w:t>12</w:t>
      </w:r>
      <w:r w:rsidRPr="00EB409A">
        <w:rPr>
          <w:rFonts w:ascii="Times New Roman" w:hAnsi="Times New Roman" w:cs="Times New Roman"/>
          <w:sz w:val="22"/>
          <w:szCs w:val="22"/>
        </w:rPr>
        <w:t>，</w:t>
      </w:r>
      <w:r w:rsidRPr="00EB409A">
        <w:rPr>
          <w:rFonts w:ascii="Times New Roman" w:hAnsi="Times New Roman" w:cs="Times New Roman"/>
          <w:sz w:val="22"/>
          <w:szCs w:val="22"/>
        </w:rPr>
        <w:t>451b</w:t>
      </w:r>
      <w:r w:rsidRPr="00EB409A">
        <w:rPr>
          <w:rFonts w:ascii="Times New Roman" w:hAnsi="Times New Roman" w:cs="Times New Roman"/>
          <w:sz w:val="22"/>
          <w:szCs w:val="22"/>
        </w:rPr>
        <w:t>）。</w:t>
      </w:r>
    </w:p>
  </w:footnote>
  <w:footnote w:id="55">
    <w:p w:rsidR="00745626" w:rsidRPr="00EB409A" w:rsidRDefault="00745626" w:rsidP="008A2099">
      <w:pPr>
        <w:pStyle w:val="a8"/>
        <w:rPr>
          <w:rFonts w:ascii="Times New Roma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hAnsi="Times New Roman" w:cs="Times New Roman" w:hint="eastAsia"/>
          <w:sz w:val="22"/>
          <w:szCs w:val="22"/>
        </w:rPr>
        <w:t xml:space="preserve"> </w:t>
      </w:r>
      <w:r w:rsidRPr="00EB409A">
        <w:rPr>
          <w:rFonts w:ascii="Times New Roman" w:hAnsi="Times New Roman" w:cs="Times New Roman"/>
          <w:sz w:val="22"/>
          <w:szCs w:val="22"/>
        </w:rPr>
        <w:t>參見《雜阿含經論會編（上）》，〈雜阿含經部類之整編〉</w:t>
      </w:r>
      <w:proofErr w:type="gramStart"/>
      <w:r w:rsidRPr="00EB409A">
        <w:rPr>
          <w:rFonts w:ascii="Times New Roman" w:hAnsi="Times New Roman" w:cs="Times New Roman"/>
          <w:sz w:val="22"/>
          <w:szCs w:val="22"/>
        </w:rPr>
        <w:t>（</w:t>
      </w:r>
      <w:proofErr w:type="gramEnd"/>
      <w:r w:rsidRPr="00EB409A">
        <w:rPr>
          <w:rFonts w:ascii="Times New Roman" w:hAnsi="Times New Roman" w:cs="Times New Roman"/>
          <w:sz w:val="22"/>
          <w:szCs w:val="22"/>
        </w:rPr>
        <w:t>p.b6-8</w:t>
      </w:r>
      <w:proofErr w:type="gramStart"/>
      <w:r w:rsidRPr="00EB409A">
        <w:rPr>
          <w:rFonts w:ascii="Times New Roman" w:hAnsi="Times New Roman" w:cs="Times New Roman"/>
          <w:sz w:val="22"/>
          <w:szCs w:val="22"/>
        </w:rPr>
        <w:t>）</w:t>
      </w:r>
      <w:proofErr w:type="gramEnd"/>
    </w:p>
  </w:footnote>
  <w:footnote w:id="56">
    <w:p w:rsidR="00745626" w:rsidRPr="00EB409A" w:rsidRDefault="00745626" w:rsidP="00F2647B">
      <w:pPr>
        <w:pStyle w:val="a8"/>
        <w:widowControl/>
        <w:ind w:left="196" w:hangingChars="89" w:hanging="196"/>
        <w:rPr>
          <w:rFonts w:ascii="Times New Roma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hAnsi="Times New Roman" w:cs="Times New Roman"/>
          <w:sz w:val="22"/>
          <w:szCs w:val="22"/>
        </w:rPr>
        <w:t>《瑜伽師地論》卷</w:t>
      </w:r>
      <w:r w:rsidRPr="00EB409A">
        <w:rPr>
          <w:rFonts w:ascii="Times New Roman" w:hAnsi="Times New Roman" w:cs="Times New Roman"/>
          <w:sz w:val="22"/>
          <w:szCs w:val="22"/>
        </w:rPr>
        <w:t>85</w:t>
      </w:r>
      <w:r w:rsidRPr="00EB409A">
        <w:rPr>
          <w:rFonts w:ascii="Times New Roman" w:hAnsi="Times New Roman" w:cs="Times New Roman"/>
          <w:sz w:val="22"/>
          <w:szCs w:val="22"/>
        </w:rPr>
        <w:t>（大正</w:t>
      </w:r>
      <w:r w:rsidRPr="00EB409A">
        <w:rPr>
          <w:rFonts w:ascii="Times New Roman" w:hAnsi="Times New Roman" w:cs="Times New Roman"/>
          <w:sz w:val="22"/>
          <w:szCs w:val="22"/>
        </w:rPr>
        <w:t>30</w:t>
      </w:r>
      <w:r w:rsidRPr="00EB409A">
        <w:rPr>
          <w:rFonts w:ascii="Times New Roman" w:hAnsi="Times New Roman" w:cs="Times New Roman"/>
          <w:sz w:val="22"/>
          <w:szCs w:val="22"/>
        </w:rPr>
        <w:t>，</w:t>
      </w:r>
      <w:r w:rsidRPr="00EB409A">
        <w:rPr>
          <w:rFonts w:ascii="Times New Roman" w:hAnsi="Times New Roman" w:cs="Times New Roman"/>
          <w:sz w:val="22"/>
          <w:szCs w:val="22"/>
        </w:rPr>
        <w:t>772c11-24</w:t>
      </w:r>
      <w:r w:rsidRPr="00EB409A">
        <w:rPr>
          <w:rFonts w:ascii="Times New Roman" w:hAnsi="Times New Roman" w:cs="Times New Roman"/>
          <w:sz w:val="22"/>
          <w:szCs w:val="22"/>
        </w:rPr>
        <w:t>）：</w:t>
      </w:r>
    </w:p>
    <w:p w:rsidR="00745626" w:rsidRPr="00EB409A" w:rsidRDefault="00745626" w:rsidP="008A2099">
      <w:pPr>
        <w:pStyle w:val="a8"/>
        <w:ind w:leftChars="100" w:left="240"/>
        <w:rPr>
          <w:rFonts w:ascii="Times New Roman" w:hAnsi="Times New Roman" w:cs="Times New Roman"/>
          <w:sz w:val="22"/>
          <w:szCs w:val="22"/>
        </w:rPr>
      </w:pPr>
      <w:r w:rsidRPr="00EB409A">
        <w:rPr>
          <w:rFonts w:ascii="標楷體" w:eastAsia="標楷體" w:hAnsi="標楷體" w:cs="Times New Roman"/>
          <w:sz w:val="22"/>
          <w:szCs w:val="22"/>
        </w:rPr>
        <w:t>雜</w:t>
      </w:r>
      <w:r w:rsidRPr="00EB409A">
        <w:rPr>
          <w:rFonts w:ascii="Times New Roman" w:eastAsia="標楷體" w:hAnsi="Times New Roman" w:cs="Times New Roman"/>
          <w:sz w:val="22"/>
          <w:szCs w:val="22"/>
        </w:rPr>
        <w:t>阿</w:t>
      </w:r>
      <w:proofErr w:type="gramStart"/>
      <w:r w:rsidRPr="00EB409A">
        <w:rPr>
          <w:rFonts w:ascii="Times New Roman" w:eastAsia="標楷體" w:hAnsi="Times New Roman" w:cs="Times New Roman"/>
          <w:sz w:val="22"/>
          <w:szCs w:val="22"/>
        </w:rPr>
        <w:t>笈摩者</w:t>
      </w:r>
      <w:proofErr w:type="gramEnd"/>
      <w:r w:rsidRPr="00EB409A">
        <w:rPr>
          <w:rFonts w:ascii="Times New Roman" w:eastAsia="標楷體" w:hAnsi="Times New Roman" w:cs="Times New Roman"/>
          <w:sz w:val="22"/>
          <w:szCs w:val="22"/>
        </w:rPr>
        <w:t>，謂於是中</w:t>
      </w:r>
      <w:proofErr w:type="gramStart"/>
      <w:r w:rsidRPr="00EB409A">
        <w:rPr>
          <w:rFonts w:ascii="Times New Roman" w:eastAsia="標楷體" w:hAnsi="Times New Roman" w:cs="Times New Roman"/>
          <w:sz w:val="22"/>
          <w:szCs w:val="22"/>
        </w:rPr>
        <w:t>世尊觀待彼彼</w:t>
      </w:r>
      <w:proofErr w:type="gramEnd"/>
      <w:r w:rsidRPr="00EB409A">
        <w:rPr>
          <w:rFonts w:ascii="Times New Roman" w:eastAsia="標楷體" w:hAnsi="Times New Roman" w:cs="Times New Roman"/>
          <w:sz w:val="22"/>
          <w:szCs w:val="22"/>
        </w:rPr>
        <w:t>所化，宣說如來及諸弟子所說相應，</w:t>
      </w:r>
      <w:proofErr w:type="gramStart"/>
      <w:r w:rsidRPr="00EB409A">
        <w:rPr>
          <w:rFonts w:ascii="Times New Roman" w:eastAsia="標楷體" w:hAnsi="Times New Roman" w:cs="Times New Roman"/>
          <w:sz w:val="22"/>
          <w:szCs w:val="22"/>
        </w:rPr>
        <w:t>蘊</w:t>
      </w:r>
      <w:proofErr w:type="gramEnd"/>
      <w:r w:rsidRPr="00EB409A">
        <w:rPr>
          <w:rFonts w:ascii="Times New Roman" w:eastAsia="標楷體" w:hAnsi="Times New Roman" w:cs="Times New Roman"/>
          <w:sz w:val="22"/>
          <w:szCs w:val="22"/>
        </w:rPr>
        <w:t>、界、處相應，緣起、食、</w:t>
      </w:r>
      <w:proofErr w:type="gramStart"/>
      <w:r w:rsidRPr="00EB409A">
        <w:rPr>
          <w:rFonts w:ascii="Times New Roman" w:eastAsia="標楷體" w:hAnsi="Times New Roman" w:cs="Times New Roman"/>
          <w:sz w:val="22"/>
          <w:szCs w:val="22"/>
        </w:rPr>
        <w:t>諦</w:t>
      </w:r>
      <w:proofErr w:type="gramEnd"/>
      <w:r w:rsidRPr="00EB409A">
        <w:rPr>
          <w:rFonts w:ascii="Times New Roman" w:eastAsia="標楷體" w:hAnsi="Times New Roman" w:cs="Times New Roman"/>
          <w:sz w:val="22"/>
          <w:szCs w:val="22"/>
        </w:rPr>
        <w:t>相應，</w:t>
      </w:r>
      <w:proofErr w:type="gramStart"/>
      <w:r w:rsidRPr="00EB409A">
        <w:rPr>
          <w:rFonts w:ascii="Times New Roman" w:eastAsia="標楷體" w:hAnsi="Times New Roman" w:cs="Times New Roman"/>
          <w:sz w:val="22"/>
          <w:szCs w:val="22"/>
        </w:rPr>
        <w:t>念住、正斷</w:t>
      </w:r>
      <w:proofErr w:type="gramEnd"/>
      <w:r w:rsidRPr="00EB409A">
        <w:rPr>
          <w:rFonts w:ascii="Times New Roman" w:eastAsia="標楷體" w:hAnsi="Times New Roman" w:cs="Times New Roman"/>
          <w:sz w:val="22"/>
          <w:szCs w:val="22"/>
        </w:rPr>
        <w:t>、神足、根、力、</w:t>
      </w:r>
      <w:proofErr w:type="gramStart"/>
      <w:r w:rsidRPr="00EB409A">
        <w:rPr>
          <w:rFonts w:ascii="Times New Roman" w:eastAsia="標楷體" w:hAnsi="Times New Roman" w:cs="Times New Roman"/>
          <w:sz w:val="22"/>
          <w:szCs w:val="22"/>
        </w:rPr>
        <w:t>覺支</w:t>
      </w:r>
      <w:proofErr w:type="gramEnd"/>
      <w:r w:rsidRPr="00EB409A">
        <w:rPr>
          <w:rFonts w:ascii="Times New Roman" w:eastAsia="標楷體" w:hAnsi="Times New Roman" w:cs="Times New Roman"/>
          <w:sz w:val="22"/>
          <w:szCs w:val="22"/>
        </w:rPr>
        <w:t>、道支、入出息念、學、</w:t>
      </w:r>
      <w:proofErr w:type="gramStart"/>
      <w:r w:rsidRPr="00EB409A">
        <w:rPr>
          <w:rFonts w:ascii="Times New Roman" w:eastAsia="標楷體" w:hAnsi="Times New Roman" w:cs="Times New Roman"/>
          <w:sz w:val="22"/>
          <w:szCs w:val="22"/>
        </w:rPr>
        <w:t>證淨等</w:t>
      </w:r>
      <w:proofErr w:type="gramEnd"/>
      <w:r w:rsidRPr="00EB409A">
        <w:rPr>
          <w:rFonts w:ascii="Times New Roman" w:eastAsia="標楷體" w:hAnsi="Times New Roman" w:cs="Times New Roman"/>
          <w:sz w:val="22"/>
          <w:szCs w:val="22"/>
        </w:rPr>
        <w:t>相應；又依八眾說眾相應；後結集者為</w:t>
      </w:r>
      <w:proofErr w:type="gramStart"/>
      <w:r w:rsidRPr="00EB409A">
        <w:rPr>
          <w:rFonts w:ascii="Times New Roman" w:eastAsia="標楷體" w:hAnsi="Times New Roman" w:cs="Times New Roman"/>
          <w:sz w:val="22"/>
          <w:szCs w:val="22"/>
        </w:rPr>
        <w:t>令聖教久</w:t>
      </w:r>
      <w:proofErr w:type="gramEnd"/>
      <w:r w:rsidRPr="00EB409A">
        <w:rPr>
          <w:rFonts w:ascii="Times New Roman" w:eastAsia="標楷體" w:hAnsi="Times New Roman" w:cs="Times New Roman"/>
          <w:sz w:val="22"/>
          <w:szCs w:val="22"/>
        </w:rPr>
        <w:t>住，結</w:t>
      </w:r>
      <w:proofErr w:type="gramStart"/>
      <w:r w:rsidRPr="00EB409A">
        <w:rPr>
          <w:rFonts w:ascii="Times New Roman" w:eastAsia="標楷體" w:hAnsi="Times New Roman" w:cs="Times New Roman"/>
          <w:sz w:val="22"/>
          <w:szCs w:val="22"/>
        </w:rPr>
        <w:t>嗢</w:t>
      </w:r>
      <w:proofErr w:type="gramEnd"/>
      <w:r w:rsidRPr="00EB409A">
        <w:rPr>
          <w:rFonts w:ascii="Times New Roman" w:eastAsia="標楷體" w:hAnsi="Times New Roman" w:cs="Times New Roman"/>
          <w:sz w:val="22"/>
          <w:szCs w:val="22"/>
        </w:rPr>
        <w:t>拕南頌，隨其所應，次第安布，當知如是一切相應略由三相，何等為三？一是能說，二是所說，三是所為說；</w:t>
      </w:r>
      <w:proofErr w:type="gramStart"/>
      <w:r w:rsidRPr="00EB409A">
        <w:rPr>
          <w:rFonts w:ascii="Times New Roman" w:eastAsia="標楷體" w:hAnsi="Times New Roman" w:cs="Times New Roman"/>
          <w:sz w:val="22"/>
          <w:szCs w:val="22"/>
        </w:rPr>
        <w:t>若如來若如來</w:t>
      </w:r>
      <w:proofErr w:type="gramEnd"/>
      <w:r w:rsidRPr="00EB409A">
        <w:rPr>
          <w:rFonts w:ascii="Times New Roman" w:eastAsia="標楷體" w:hAnsi="Times New Roman" w:cs="Times New Roman"/>
          <w:sz w:val="22"/>
          <w:szCs w:val="22"/>
        </w:rPr>
        <w:t>弟子是能說，如弟子所</w:t>
      </w:r>
      <w:proofErr w:type="gramStart"/>
      <w:r w:rsidRPr="00EB409A">
        <w:rPr>
          <w:rFonts w:ascii="Times New Roman" w:eastAsia="標楷體" w:hAnsi="Times New Roman" w:cs="Times New Roman"/>
          <w:sz w:val="22"/>
          <w:szCs w:val="22"/>
        </w:rPr>
        <w:t>說佛所說分</w:t>
      </w:r>
      <w:proofErr w:type="gramEnd"/>
      <w:r w:rsidRPr="00EB409A">
        <w:rPr>
          <w:rFonts w:ascii="Times New Roman" w:eastAsia="標楷體" w:hAnsi="Times New Roman" w:cs="Times New Roman"/>
          <w:sz w:val="22"/>
          <w:szCs w:val="22"/>
        </w:rPr>
        <w:t>；若所</w:t>
      </w:r>
      <w:proofErr w:type="gramStart"/>
      <w:r w:rsidRPr="00EB409A">
        <w:rPr>
          <w:rFonts w:ascii="Times New Roman" w:eastAsia="標楷體" w:hAnsi="Times New Roman" w:cs="Times New Roman"/>
          <w:sz w:val="22"/>
          <w:szCs w:val="22"/>
        </w:rPr>
        <w:t>了知若能</w:t>
      </w:r>
      <w:proofErr w:type="gramEnd"/>
      <w:r w:rsidRPr="00EB409A">
        <w:rPr>
          <w:rFonts w:ascii="Times New Roman" w:eastAsia="標楷體" w:hAnsi="Times New Roman" w:cs="Times New Roman"/>
          <w:sz w:val="22"/>
          <w:szCs w:val="22"/>
        </w:rPr>
        <w:t>了知是所說，如五取</w:t>
      </w:r>
      <w:proofErr w:type="gramStart"/>
      <w:r w:rsidRPr="00EB409A">
        <w:rPr>
          <w:rFonts w:ascii="Times New Roman" w:eastAsia="標楷體" w:hAnsi="Times New Roman" w:cs="Times New Roman"/>
          <w:sz w:val="22"/>
          <w:szCs w:val="22"/>
        </w:rPr>
        <w:t>蘊</w:t>
      </w:r>
      <w:proofErr w:type="gramEnd"/>
      <w:r w:rsidRPr="00EB409A">
        <w:rPr>
          <w:rFonts w:ascii="Times New Roman" w:eastAsia="標楷體" w:hAnsi="Times New Roman" w:cs="Times New Roman"/>
          <w:sz w:val="22"/>
          <w:szCs w:val="22"/>
        </w:rPr>
        <w:t>、六處、因緣相應分及</w:t>
      </w:r>
      <w:proofErr w:type="gramStart"/>
      <w:r w:rsidRPr="00EB409A">
        <w:rPr>
          <w:rFonts w:ascii="Times New Roman" w:eastAsia="標楷體" w:hAnsi="Times New Roman" w:cs="Times New Roman"/>
          <w:sz w:val="22"/>
          <w:szCs w:val="22"/>
        </w:rPr>
        <w:t>道品分</w:t>
      </w:r>
      <w:proofErr w:type="gramEnd"/>
      <w:r w:rsidRPr="00EB409A">
        <w:rPr>
          <w:rFonts w:ascii="Times New Roman" w:eastAsia="標楷體" w:hAnsi="Times New Roman" w:cs="Times New Roman"/>
          <w:sz w:val="22"/>
          <w:szCs w:val="22"/>
        </w:rPr>
        <w:t>；若諸</w:t>
      </w:r>
      <w:proofErr w:type="gramStart"/>
      <w:r w:rsidRPr="00EB409A">
        <w:rPr>
          <w:rFonts w:ascii="Times New Roman" w:eastAsia="標楷體" w:hAnsi="Times New Roman" w:cs="Times New Roman"/>
          <w:sz w:val="22"/>
          <w:szCs w:val="22"/>
        </w:rPr>
        <w:t>苾芻</w:t>
      </w:r>
      <w:proofErr w:type="gramEnd"/>
      <w:r w:rsidRPr="00EB409A">
        <w:rPr>
          <w:rFonts w:ascii="Times New Roman" w:eastAsia="標楷體" w:hAnsi="Times New Roman" w:cs="Times New Roman"/>
          <w:sz w:val="22"/>
          <w:szCs w:val="22"/>
        </w:rPr>
        <w:t>、天、</w:t>
      </w:r>
      <w:proofErr w:type="gramStart"/>
      <w:r w:rsidRPr="00EB409A">
        <w:rPr>
          <w:rFonts w:ascii="Times New Roman" w:eastAsia="標楷體" w:hAnsi="Times New Roman" w:cs="Times New Roman"/>
          <w:sz w:val="22"/>
          <w:szCs w:val="22"/>
        </w:rPr>
        <w:t>魔等眾</w:t>
      </w:r>
      <w:proofErr w:type="gramEnd"/>
      <w:r w:rsidRPr="00EB409A">
        <w:rPr>
          <w:rFonts w:ascii="Times New Roman" w:eastAsia="標楷體" w:hAnsi="Times New Roman" w:cs="Times New Roman"/>
          <w:sz w:val="22"/>
          <w:szCs w:val="22"/>
        </w:rPr>
        <w:t>，是所為說，如結集品。如是一切粗略標舉能說、</w:t>
      </w:r>
      <w:proofErr w:type="gramStart"/>
      <w:r w:rsidRPr="00EB409A">
        <w:rPr>
          <w:rFonts w:ascii="Times New Roman" w:eastAsia="標楷體" w:hAnsi="Times New Roman" w:cs="Times New Roman"/>
          <w:sz w:val="22"/>
          <w:szCs w:val="22"/>
        </w:rPr>
        <w:t>所說及所為</w:t>
      </w:r>
      <w:proofErr w:type="gramEnd"/>
      <w:r w:rsidRPr="00EB409A">
        <w:rPr>
          <w:rFonts w:ascii="Times New Roman" w:eastAsia="標楷體" w:hAnsi="Times New Roman" w:cs="Times New Roman"/>
          <w:sz w:val="22"/>
          <w:szCs w:val="22"/>
        </w:rPr>
        <w:t>說；</w:t>
      </w:r>
      <w:proofErr w:type="gramStart"/>
      <w:r w:rsidRPr="00EB409A">
        <w:rPr>
          <w:rFonts w:ascii="Times New Roman" w:eastAsia="標楷體" w:hAnsi="Times New Roman" w:cs="Times New Roman"/>
          <w:sz w:val="22"/>
          <w:szCs w:val="22"/>
        </w:rPr>
        <w:t>即彼一切</w:t>
      </w:r>
      <w:proofErr w:type="gramEnd"/>
      <w:r w:rsidRPr="00EB409A">
        <w:rPr>
          <w:rFonts w:ascii="Times New Roman" w:eastAsia="標楷體" w:hAnsi="Times New Roman" w:cs="Times New Roman"/>
          <w:sz w:val="22"/>
          <w:szCs w:val="22"/>
        </w:rPr>
        <w:t>事相應教間廁</w:t>
      </w:r>
      <w:proofErr w:type="gramStart"/>
      <w:r w:rsidRPr="00EB409A">
        <w:rPr>
          <w:rFonts w:ascii="Times New Roman" w:eastAsia="標楷體" w:hAnsi="Times New Roman" w:cs="Times New Roman"/>
          <w:sz w:val="22"/>
          <w:szCs w:val="22"/>
        </w:rPr>
        <w:t>鳩</w:t>
      </w:r>
      <w:proofErr w:type="gramEnd"/>
      <w:r w:rsidRPr="00EB409A">
        <w:rPr>
          <w:rFonts w:ascii="Times New Roman" w:eastAsia="標楷體" w:hAnsi="Times New Roman" w:cs="Times New Roman"/>
          <w:sz w:val="22"/>
          <w:szCs w:val="22"/>
        </w:rPr>
        <w:t>集，是故</w:t>
      </w:r>
      <w:proofErr w:type="gramStart"/>
      <w:r w:rsidRPr="00EB409A">
        <w:rPr>
          <w:rFonts w:ascii="Times New Roman" w:eastAsia="標楷體" w:hAnsi="Times New Roman" w:cs="Times New Roman"/>
          <w:sz w:val="22"/>
          <w:szCs w:val="22"/>
        </w:rPr>
        <w:t>說名雜阿笈</w:t>
      </w:r>
      <w:proofErr w:type="gramEnd"/>
      <w:r w:rsidRPr="00EB409A">
        <w:rPr>
          <w:rFonts w:ascii="Times New Roman" w:eastAsia="標楷體" w:hAnsi="Times New Roman" w:cs="Times New Roman"/>
          <w:sz w:val="22"/>
          <w:szCs w:val="22"/>
        </w:rPr>
        <w:t>摩。</w:t>
      </w:r>
    </w:p>
  </w:footnote>
  <w:footnote w:id="57">
    <w:p w:rsidR="00745626" w:rsidRPr="00EB409A" w:rsidRDefault="00745626" w:rsidP="00F2647B">
      <w:pPr>
        <w:pStyle w:val="a8"/>
        <w:ind w:left="220" w:hangingChars="100" w:hanging="220"/>
        <w:rPr>
          <w:rFonts w:ascii="Times New Roma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hAnsi="Times New Roman" w:cs="Times New Roman" w:hint="eastAsia"/>
          <w:sz w:val="22"/>
          <w:szCs w:val="22"/>
        </w:rPr>
        <w:t>《雜阿含經論會編（上）》</w:t>
      </w:r>
      <w:r w:rsidRPr="00EB409A">
        <w:rPr>
          <w:rFonts w:ascii="Times New Roman" w:hAnsi="Times New Roman" w:cs="Times New Roman" w:hint="eastAsia"/>
          <w:sz w:val="22"/>
          <w:szCs w:val="22"/>
        </w:rPr>
        <w:t>pa.1</w:t>
      </w:r>
      <w:r w:rsidRPr="00EB409A">
        <w:rPr>
          <w:rFonts w:ascii="Times New Roman" w:hAnsi="Times New Roman" w:cs="Times New Roman" w:hint="eastAsia"/>
          <w:sz w:val="22"/>
          <w:szCs w:val="22"/>
        </w:rPr>
        <w:t>：</w:t>
      </w:r>
    </w:p>
    <w:p w:rsidR="00745626" w:rsidRPr="00EB409A" w:rsidRDefault="00745626" w:rsidP="004E2721">
      <w:pPr>
        <w:pStyle w:val="a8"/>
        <w:ind w:leftChars="100" w:left="240"/>
        <w:rPr>
          <w:rFonts w:ascii="Times New Roman" w:hAnsi="Times New Roman" w:cs="Times New Roman"/>
          <w:sz w:val="22"/>
          <w:szCs w:val="22"/>
        </w:rPr>
      </w:pPr>
      <w:proofErr w:type="gramStart"/>
      <w:r w:rsidRPr="00EB409A">
        <w:rPr>
          <w:rFonts w:ascii="標楷體" w:eastAsia="標楷體" w:hAnsi="標楷體" w:cs="Times New Roman" w:hint="eastAsia"/>
          <w:sz w:val="22"/>
          <w:szCs w:val="22"/>
        </w:rPr>
        <w:t>呂澂</w:t>
      </w:r>
      <w:proofErr w:type="gramEnd"/>
      <w:r w:rsidRPr="00EB409A">
        <w:rPr>
          <w:rFonts w:ascii="標楷體" w:eastAsia="標楷體" w:hAnsi="標楷體" w:cs="Times New Roman" w:hint="eastAsia"/>
          <w:sz w:val="22"/>
          <w:szCs w:val="22"/>
        </w:rPr>
        <w:t>發表了《雜阿含經刊定記》，依《瑜伽師地論》，知道四阿含經是依《雜阿含經》為根本的；《瑜伽論》〈攝事分〉中，抉擇</w:t>
      </w:r>
      <w:proofErr w:type="gramStart"/>
      <w:r w:rsidRPr="00EB409A">
        <w:rPr>
          <w:rFonts w:ascii="標楷體" w:eastAsia="標楷體" w:hAnsi="標楷體" w:cs="Times New Roman" w:hint="eastAsia"/>
          <w:sz w:val="22"/>
          <w:szCs w:val="22"/>
        </w:rPr>
        <w:t>契</w:t>
      </w:r>
      <w:proofErr w:type="gramEnd"/>
      <w:r w:rsidRPr="00EB409A">
        <w:rPr>
          <w:rFonts w:ascii="標楷體" w:eastAsia="標楷體" w:hAnsi="標楷體" w:cs="Times New Roman" w:hint="eastAsia"/>
          <w:sz w:val="22"/>
          <w:szCs w:val="22"/>
        </w:rPr>
        <w:t>經的摩</w:t>
      </w:r>
      <w:proofErr w:type="gramStart"/>
      <w:r w:rsidRPr="00EB409A">
        <w:rPr>
          <w:rFonts w:ascii="標楷體" w:eastAsia="標楷體" w:hAnsi="標楷體" w:cs="Times New Roman" w:hint="eastAsia"/>
          <w:sz w:val="22"/>
          <w:szCs w:val="22"/>
        </w:rPr>
        <w:t>呾</w:t>
      </w:r>
      <w:proofErr w:type="gramEnd"/>
      <w:r w:rsidRPr="00EB409A">
        <w:rPr>
          <w:rFonts w:ascii="標楷體" w:eastAsia="標楷體" w:hAnsi="標楷體" w:cs="Times New Roman" w:hint="eastAsia"/>
          <w:sz w:val="22"/>
          <w:szCs w:val="22"/>
        </w:rPr>
        <w:t>理</w:t>
      </w:r>
      <w:proofErr w:type="gramStart"/>
      <w:r w:rsidRPr="00EB409A">
        <w:rPr>
          <w:rFonts w:ascii="標楷體" w:eastAsia="標楷體" w:hAnsi="標楷體" w:cs="Times New Roman" w:hint="eastAsia"/>
          <w:sz w:val="22"/>
          <w:szCs w:val="22"/>
        </w:rPr>
        <w:t>迦</w:t>
      </w:r>
      <w:proofErr w:type="gramEnd"/>
      <w:r w:rsidRPr="00EB409A">
        <w:rPr>
          <w:rFonts w:ascii="標楷體" w:eastAsia="標楷體" w:hAnsi="標楷體" w:cs="Times New Roman" w:hint="eastAsia"/>
          <w:sz w:val="22"/>
          <w:szCs w:val="22"/>
        </w:rPr>
        <w:t>（本母），是依《雜阿含經》的次第而造。我在《原始佛教聖典之集成》，有了進一步的研究，主要是論定：依《瑜伽論》〈攝事分〉，分全經為「能說」，「所說」，「所為說」；這三類，與「修多羅」，「</w:t>
      </w:r>
      <w:proofErr w:type="gramStart"/>
      <w:r w:rsidRPr="00EB409A">
        <w:rPr>
          <w:rFonts w:ascii="標楷體" w:eastAsia="標楷體" w:hAnsi="標楷體" w:cs="Times New Roman" w:hint="eastAsia"/>
          <w:sz w:val="22"/>
          <w:szCs w:val="22"/>
        </w:rPr>
        <w:t>祇</w:t>
      </w:r>
      <w:proofErr w:type="gramEnd"/>
      <w:r w:rsidRPr="00EB409A">
        <w:rPr>
          <w:rFonts w:ascii="標楷體" w:eastAsia="標楷體" w:hAnsi="標楷體" w:cs="Times New Roman" w:hint="eastAsia"/>
          <w:sz w:val="22"/>
          <w:szCs w:val="22"/>
        </w:rPr>
        <w:t>夜」，「記說」相當。近代學者的研究，</w:t>
      </w:r>
      <w:proofErr w:type="gramStart"/>
      <w:r w:rsidRPr="00EB409A">
        <w:rPr>
          <w:rFonts w:ascii="標楷體" w:eastAsia="標楷體" w:hAnsi="標楷體" w:cs="Times New Roman" w:hint="eastAsia"/>
          <w:sz w:val="22"/>
          <w:szCs w:val="22"/>
        </w:rPr>
        <w:t>或說依九分</w:t>
      </w:r>
      <w:proofErr w:type="gramEnd"/>
      <w:r w:rsidRPr="00EB409A">
        <w:rPr>
          <w:rFonts w:ascii="標楷體" w:eastAsia="標楷體" w:hAnsi="標楷體" w:cs="Times New Roman" w:hint="eastAsia"/>
          <w:sz w:val="22"/>
          <w:szCs w:val="22"/>
        </w:rPr>
        <w:t>教而集成四部阿含；</w:t>
      </w:r>
      <w:proofErr w:type="gramStart"/>
      <w:r w:rsidRPr="00EB409A">
        <w:rPr>
          <w:rFonts w:ascii="標楷體" w:eastAsia="標楷體" w:hAnsi="標楷體" w:cs="Times New Roman" w:hint="eastAsia"/>
          <w:sz w:val="22"/>
          <w:szCs w:val="22"/>
        </w:rPr>
        <w:t>或說依</w:t>
      </w:r>
      <w:proofErr w:type="gramEnd"/>
      <w:r w:rsidRPr="00EB409A">
        <w:rPr>
          <w:rFonts w:ascii="標楷體" w:eastAsia="標楷體" w:hAnsi="標楷體" w:cs="Times New Roman" w:hint="eastAsia"/>
          <w:sz w:val="22"/>
          <w:szCs w:val="22"/>
        </w:rPr>
        <w:t>四阿含而類別為九（十二）分教。其實，四部阿含是先有『雜阿含』，九分教是先有「修多羅」，「</w:t>
      </w:r>
      <w:proofErr w:type="gramStart"/>
      <w:r w:rsidRPr="00EB409A">
        <w:rPr>
          <w:rFonts w:ascii="標楷體" w:eastAsia="標楷體" w:hAnsi="標楷體" w:cs="Times New Roman" w:hint="eastAsia"/>
          <w:sz w:val="22"/>
          <w:szCs w:val="22"/>
        </w:rPr>
        <w:t>祇</w:t>
      </w:r>
      <w:proofErr w:type="gramEnd"/>
      <w:r w:rsidRPr="00EB409A">
        <w:rPr>
          <w:rFonts w:ascii="標楷體" w:eastAsia="標楷體" w:hAnsi="標楷體" w:cs="Times New Roman" w:hint="eastAsia"/>
          <w:sz w:val="22"/>
          <w:szCs w:val="22"/>
        </w:rPr>
        <w:t>夜」，「記說」（這三分也還是先後集出），二者互相關聯，同時發展而次第成立的。</w:t>
      </w:r>
    </w:p>
  </w:footnote>
  <w:footnote w:id="58">
    <w:p w:rsidR="00745626" w:rsidRPr="00EB409A" w:rsidRDefault="00745626" w:rsidP="008A2099">
      <w:pPr>
        <w:pStyle w:val="a8"/>
        <w:rPr>
          <w:rFonts w:ascii="Times New Roma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hAnsi="Times New Roman" w:cs="Times New Roman" w:hint="eastAsia"/>
          <w:sz w:val="22"/>
          <w:szCs w:val="22"/>
        </w:rPr>
        <w:t xml:space="preserve"> </w:t>
      </w:r>
      <w:r w:rsidRPr="00EB409A">
        <w:rPr>
          <w:rFonts w:ascii="Times New Roman" w:hAnsi="Times New Roman" w:cs="Times New Roman"/>
          <w:sz w:val="22"/>
          <w:szCs w:val="22"/>
        </w:rPr>
        <w:t>不可同日而語：謂兩者相差很大，不能相提並論。</w:t>
      </w:r>
      <w:proofErr w:type="gramStart"/>
      <w:r w:rsidRPr="00EB409A">
        <w:rPr>
          <w:rFonts w:ascii="Times New Roman" w:eastAsia="新細明體" w:hAnsi="Times New Roman" w:cs="Times New Roman"/>
          <w:sz w:val="22"/>
          <w:szCs w:val="22"/>
        </w:rPr>
        <w:t>（</w:t>
      </w:r>
      <w:proofErr w:type="gramEnd"/>
      <w:r w:rsidRPr="00EB409A">
        <w:rPr>
          <w:rFonts w:ascii="Times New Roman" w:eastAsia="新細明體" w:hAnsi="Times New Roman" w:cs="Times New Roman"/>
          <w:sz w:val="22"/>
          <w:szCs w:val="22"/>
        </w:rPr>
        <w:t>《漢語大詞典》</w:t>
      </w:r>
      <w:proofErr w:type="gramStart"/>
      <w:r w:rsidRPr="00EB409A">
        <w:rPr>
          <w:rFonts w:ascii="Times New Roman" w:eastAsia="新細明體" w:hAnsi="Times New Roman" w:cs="Times New Roman"/>
          <w:sz w:val="22"/>
          <w:szCs w:val="22"/>
        </w:rPr>
        <w:t>（</w:t>
      </w:r>
      <w:proofErr w:type="gramEnd"/>
      <w:r w:rsidRPr="00EB409A">
        <w:rPr>
          <w:rFonts w:ascii="Times New Roman" w:eastAsia="新細明體" w:hAnsi="Times New Roman" w:cs="Times New Roman"/>
          <w:sz w:val="22"/>
          <w:szCs w:val="22"/>
        </w:rPr>
        <w:t>一</w:t>
      </w:r>
      <w:proofErr w:type="gramStart"/>
      <w:r w:rsidRPr="00EB409A">
        <w:rPr>
          <w:rFonts w:ascii="Times New Roman" w:eastAsia="新細明體" w:hAnsi="Times New Roman" w:cs="Times New Roman"/>
          <w:sz w:val="22"/>
          <w:szCs w:val="22"/>
        </w:rPr>
        <w:t>）</w:t>
      </w:r>
      <w:proofErr w:type="gramEnd"/>
      <w:r w:rsidRPr="00EB409A">
        <w:rPr>
          <w:rFonts w:ascii="Times New Roman" w:eastAsia="新細明體" w:hAnsi="Times New Roman" w:cs="Times New Roman"/>
          <w:sz w:val="22"/>
          <w:szCs w:val="22"/>
        </w:rPr>
        <w:t>，</w:t>
      </w:r>
      <w:r w:rsidRPr="00EB409A">
        <w:rPr>
          <w:rFonts w:ascii="Times New Roman" w:eastAsia="新細明體" w:hAnsi="Times New Roman" w:cs="Times New Roman"/>
          <w:sz w:val="22"/>
          <w:szCs w:val="22"/>
        </w:rPr>
        <w:t>p.401</w:t>
      </w:r>
      <w:proofErr w:type="gramStart"/>
      <w:r w:rsidRPr="00EB409A">
        <w:rPr>
          <w:rFonts w:ascii="Times New Roman" w:eastAsia="新細明體" w:hAnsi="Times New Roman" w:cs="Times New Roman"/>
          <w:sz w:val="22"/>
          <w:szCs w:val="22"/>
        </w:rPr>
        <w:t>）</w:t>
      </w:r>
      <w:proofErr w:type="gramEnd"/>
    </w:p>
  </w:footnote>
  <w:footnote w:id="59">
    <w:p w:rsidR="00745626" w:rsidRPr="00EB409A" w:rsidRDefault="00745626" w:rsidP="008A2099">
      <w:pPr>
        <w:pStyle w:val="a8"/>
        <w:rPr>
          <w:rFonts w:ascii="Times New Roma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eastAsia="新細明體" w:hAnsi="Times New Roman" w:cs="Times New Roman" w:hint="eastAsia"/>
          <w:sz w:val="22"/>
          <w:szCs w:val="22"/>
        </w:rPr>
        <w:t xml:space="preserve"> </w:t>
      </w:r>
      <w:r w:rsidRPr="00EB409A">
        <w:rPr>
          <w:rFonts w:ascii="Times New Roman" w:eastAsia="新細明體" w:hAnsi="Times New Roman" w:cs="Times New Roman"/>
          <w:sz w:val="22"/>
          <w:szCs w:val="22"/>
        </w:rPr>
        <w:t>[</w:t>
      </w:r>
      <w:r w:rsidRPr="00EB409A">
        <w:rPr>
          <w:rFonts w:ascii="Times New Roman" w:eastAsia="新細明體" w:hAnsi="Times New Roman" w:cs="Times New Roman"/>
          <w:sz w:val="22"/>
          <w:szCs w:val="22"/>
        </w:rPr>
        <w:t>原書</w:t>
      </w:r>
      <w:proofErr w:type="gramStart"/>
      <w:r w:rsidRPr="00EB409A">
        <w:rPr>
          <w:rFonts w:ascii="Times New Roman" w:eastAsia="新細明體" w:hAnsi="Times New Roman" w:cs="Times New Roman"/>
          <w:sz w:val="22"/>
          <w:szCs w:val="22"/>
        </w:rPr>
        <w:t>註</w:t>
      </w:r>
      <w:proofErr w:type="gramEnd"/>
      <w:r w:rsidRPr="00EB409A">
        <w:rPr>
          <w:rFonts w:ascii="Times New Roman" w:eastAsia="新細明體" w:hAnsi="Times New Roman" w:cs="Times New Roman" w:hint="eastAsia"/>
          <w:sz w:val="22"/>
          <w:szCs w:val="22"/>
        </w:rPr>
        <w:t>p.507,n.</w:t>
      </w:r>
      <w:r w:rsidRPr="00EB409A">
        <w:rPr>
          <w:rFonts w:ascii="Times New Roman" w:eastAsia="新細明體" w:hAnsi="Times New Roman" w:cs="Times New Roman"/>
          <w:sz w:val="22"/>
          <w:szCs w:val="22"/>
        </w:rPr>
        <w:t>22]</w:t>
      </w:r>
      <w:r w:rsidRPr="00EB409A">
        <w:rPr>
          <w:rFonts w:ascii="Times New Roman" w:eastAsia="新細明體" w:hAnsi="Times New Roman" w:cs="Times New Roman"/>
          <w:sz w:val="22"/>
          <w:szCs w:val="22"/>
        </w:rPr>
        <w:t>《</w:t>
      </w:r>
      <w:r w:rsidRPr="00EB409A">
        <w:rPr>
          <w:rFonts w:ascii="Times New Roman" w:hAnsi="Times New Roman" w:cs="Times New Roman"/>
          <w:sz w:val="22"/>
          <w:szCs w:val="22"/>
        </w:rPr>
        <w:t>十誦律》卷</w:t>
      </w:r>
      <w:r w:rsidRPr="00EB409A">
        <w:rPr>
          <w:rFonts w:ascii="Times New Roman" w:hAnsi="Times New Roman" w:cs="Times New Roman"/>
          <w:sz w:val="22"/>
          <w:szCs w:val="22"/>
        </w:rPr>
        <w:t>60</w:t>
      </w:r>
      <w:r w:rsidRPr="00EB409A">
        <w:rPr>
          <w:rFonts w:ascii="Times New Roman" w:hAnsi="Times New Roman" w:cs="Times New Roman"/>
          <w:sz w:val="22"/>
          <w:szCs w:val="22"/>
        </w:rPr>
        <w:t>（大正</w:t>
      </w:r>
      <w:r w:rsidRPr="00EB409A">
        <w:rPr>
          <w:rFonts w:ascii="Times New Roman" w:hAnsi="Times New Roman" w:cs="Times New Roman"/>
          <w:sz w:val="22"/>
          <w:szCs w:val="22"/>
        </w:rPr>
        <w:t>23</w:t>
      </w:r>
      <w:r w:rsidRPr="00EB409A">
        <w:rPr>
          <w:rFonts w:ascii="Times New Roman" w:hAnsi="Times New Roman" w:cs="Times New Roman"/>
          <w:sz w:val="22"/>
          <w:szCs w:val="22"/>
        </w:rPr>
        <w:t>，</w:t>
      </w:r>
      <w:r w:rsidRPr="00EB409A">
        <w:rPr>
          <w:rFonts w:ascii="Times New Roman" w:hAnsi="Times New Roman" w:cs="Times New Roman"/>
          <w:sz w:val="22"/>
          <w:szCs w:val="22"/>
        </w:rPr>
        <w:t>448c-449a</w:t>
      </w:r>
      <w:r w:rsidRPr="00EB409A">
        <w:rPr>
          <w:rFonts w:ascii="Times New Roman" w:hAnsi="Times New Roman" w:cs="Times New Roman"/>
          <w:sz w:val="22"/>
          <w:szCs w:val="22"/>
        </w:rPr>
        <w:t>）。</w:t>
      </w:r>
    </w:p>
  </w:footnote>
  <w:footnote w:id="60">
    <w:p w:rsidR="00745626" w:rsidRPr="00EB409A" w:rsidRDefault="00745626" w:rsidP="008A2099">
      <w:pPr>
        <w:pStyle w:val="a8"/>
        <w:rPr>
          <w:rFonts w:ascii="Times New Roma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eastAsia="新細明體" w:hAnsi="Times New Roman" w:cs="Times New Roman" w:hint="eastAsia"/>
          <w:sz w:val="22"/>
          <w:szCs w:val="22"/>
        </w:rPr>
        <w:t xml:space="preserve"> </w:t>
      </w:r>
      <w:r w:rsidRPr="00EB409A">
        <w:rPr>
          <w:rFonts w:ascii="Times New Roman" w:eastAsia="新細明體" w:hAnsi="Times New Roman" w:cs="Times New Roman"/>
          <w:sz w:val="22"/>
          <w:szCs w:val="22"/>
        </w:rPr>
        <w:t>[</w:t>
      </w:r>
      <w:r w:rsidRPr="00EB409A">
        <w:rPr>
          <w:rFonts w:ascii="Times New Roman" w:eastAsia="新細明體" w:hAnsi="Times New Roman" w:cs="Times New Roman"/>
          <w:sz w:val="22"/>
          <w:szCs w:val="22"/>
        </w:rPr>
        <w:t>原書</w:t>
      </w:r>
      <w:proofErr w:type="gramStart"/>
      <w:r w:rsidRPr="00EB409A">
        <w:rPr>
          <w:rFonts w:ascii="Times New Roman" w:eastAsia="新細明體" w:hAnsi="Times New Roman" w:cs="Times New Roman"/>
          <w:sz w:val="22"/>
          <w:szCs w:val="22"/>
        </w:rPr>
        <w:t>註</w:t>
      </w:r>
      <w:proofErr w:type="gramEnd"/>
      <w:r w:rsidRPr="00EB409A">
        <w:rPr>
          <w:rFonts w:ascii="Times New Roman" w:eastAsia="新細明體" w:hAnsi="Times New Roman" w:cs="Times New Roman" w:hint="eastAsia"/>
          <w:sz w:val="22"/>
          <w:szCs w:val="22"/>
        </w:rPr>
        <w:t>p.508,n.</w:t>
      </w:r>
      <w:r w:rsidRPr="00EB409A">
        <w:rPr>
          <w:rFonts w:ascii="Times New Roman" w:eastAsia="新細明體" w:hAnsi="Times New Roman" w:cs="Times New Roman"/>
          <w:sz w:val="22"/>
          <w:szCs w:val="22"/>
        </w:rPr>
        <w:t>23]</w:t>
      </w:r>
      <w:r w:rsidRPr="00EB409A">
        <w:rPr>
          <w:rFonts w:ascii="Times New Roman" w:hAnsi="Times New Roman" w:cs="Times New Roman"/>
          <w:sz w:val="22"/>
          <w:szCs w:val="22"/>
        </w:rPr>
        <w:t>《顯揚聖教論》卷</w:t>
      </w:r>
      <w:r w:rsidRPr="00EB409A">
        <w:rPr>
          <w:rFonts w:ascii="Times New Roman" w:hAnsi="Times New Roman" w:cs="Times New Roman"/>
          <w:sz w:val="22"/>
          <w:szCs w:val="22"/>
        </w:rPr>
        <w:t>6</w:t>
      </w:r>
      <w:r w:rsidRPr="00EB409A">
        <w:rPr>
          <w:rFonts w:ascii="Times New Roman" w:hAnsi="Times New Roman" w:cs="Times New Roman"/>
          <w:sz w:val="22"/>
          <w:szCs w:val="22"/>
        </w:rPr>
        <w:t>（大正</w:t>
      </w:r>
      <w:r w:rsidRPr="00EB409A">
        <w:rPr>
          <w:rFonts w:ascii="Times New Roman" w:hAnsi="Times New Roman" w:cs="Times New Roman"/>
          <w:sz w:val="22"/>
          <w:szCs w:val="22"/>
        </w:rPr>
        <w:t>31</w:t>
      </w:r>
      <w:r w:rsidRPr="00EB409A">
        <w:rPr>
          <w:rFonts w:ascii="Times New Roman" w:hAnsi="Times New Roman" w:cs="Times New Roman"/>
          <w:sz w:val="22"/>
          <w:szCs w:val="22"/>
        </w:rPr>
        <w:t>，</w:t>
      </w:r>
      <w:r w:rsidRPr="00EB409A">
        <w:rPr>
          <w:rFonts w:ascii="Times New Roman" w:hAnsi="Times New Roman" w:cs="Times New Roman"/>
          <w:sz w:val="22"/>
          <w:szCs w:val="22"/>
        </w:rPr>
        <w:t>508c</w:t>
      </w:r>
      <w:r w:rsidRPr="00EB409A">
        <w:rPr>
          <w:rFonts w:ascii="Times New Roman" w:hAnsi="Times New Roman" w:cs="Times New Roman"/>
          <w:sz w:val="22"/>
          <w:szCs w:val="22"/>
        </w:rPr>
        <w:t>）。</w:t>
      </w:r>
    </w:p>
  </w:footnote>
  <w:footnote w:id="61">
    <w:p w:rsidR="00745626" w:rsidRPr="00EB409A" w:rsidRDefault="00745626" w:rsidP="008A2099">
      <w:pPr>
        <w:pStyle w:val="a8"/>
        <w:rPr>
          <w:rFonts w:ascii="Times New Roma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eastAsia="新細明體" w:hAnsi="Times New Roman" w:cs="Times New Roman" w:hint="eastAsia"/>
          <w:sz w:val="22"/>
          <w:szCs w:val="22"/>
        </w:rPr>
        <w:t xml:space="preserve"> </w:t>
      </w:r>
      <w:r w:rsidRPr="00EB409A">
        <w:rPr>
          <w:rFonts w:ascii="Times New Roman" w:eastAsia="新細明體" w:hAnsi="Times New Roman" w:cs="Times New Roman"/>
          <w:sz w:val="22"/>
          <w:szCs w:val="22"/>
        </w:rPr>
        <w:t>[</w:t>
      </w:r>
      <w:r w:rsidRPr="00EB409A">
        <w:rPr>
          <w:rFonts w:ascii="Times New Roman" w:eastAsia="新細明體" w:hAnsi="Times New Roman" w:cs="Times New Roman"/>
          <w:sz w:val="22"/>
          <w:szCs w:val="22"/>
        </w:rPr>
        <w:t>原書</w:t>
      </w:r>
      <w:proofErr w:type="gramStart"/>
      <w:r w:rsidRPr="00EB409A">
        <w:rPr>
          <w:rFonts w:ascii="Times New Roman" w:eastAsia="新細明體" w:hAnsi="Times New Roman" w:cs="Times New Roman"/>
          <w:sz w:val="22"/>
          <w:szCs w:val="22"/>
        </w:rPr>
        <w:t>註</w:t>
      </w:r>
      <w:proofErr w:type="gramEnd"/>
      <w:r w:rsidRPr="00EB409A">
        <w:rPr>
          <w:rFonts w:ascii="Times New Roman" w:eastAsia="新細明體" w:hAnsi="Times New Roman" w:cs="Times New Roman" w:hint="eastAsia"/>
          <w:sz w:val="22"/>
          <w:szCs w:val="22"/>
        </w:rPr>
        <w:t>p.508,n.</w:t>
      </w:r>
      <w:r w:rsidRPr="00EB409A">
        <w:rPr>
          <w:rFonts w:ascii="Times New Roman" w:eastAsia="新細明體" w:hAnsi="Times New Roman" w:cs="Times New Roman"/>
          <w:sz w:val="22"/>
          <w:szCs w:val="22"/>
        </w:rPr>
        <w:t>24]</w:t>
      </w:r>
      <w:r w:rsidRPr="00EB409A">
        <w:rPr>
          <w:rFonts w:ascii="Times New Roman" w:hAnsi="Times New Roman" w:cs="Times New Roman"/>
          <w:sz w:val="22"/>
          <w:szCs w:val="22"/>
        </w:rPr>
        <w:t>《顯揚聖教論》卷</w:t>
      </w:r>
      <w:r w:rsidRPr="00EB409A">
        <w:rPr>
          <w:rFonts w:ascii="Times New Roman" w:hAnsi="Times New Roman" w:cs="Times New Roman"/>
          <w:sz w:val="22"/>
          <w:szCs w:val="22"/>
        </w:rPr>
        <w:t>12</w:t>
      </w:r>
      <w:r w:rsidRPr="00EB409A">
        <w:rPr>
          <w:rFonts w:ascii="Times New Roman" w:hAnsi="Times New Roman" w:cs="Times New Roman"/>
          <w:sz w:val="22"/>
          <w:szCs w:val="22"/>
        </w:rPr>
        <w:t>（大正</w:t>
      </w:r>
      <w:r w:rsidRPr="00EB409A">
        <w:rPr>
          <w:rFonts w:ascii="Times New Roman" w:hAnsi="Times New Roman" w:cs="Times New Roman"/>
          <w:sz w:val="22"/>
          <w:szCs w:val="22"/>
        </w:rPr>
        <w:t>31</w:t>
      </w:r>
      <w:r w:rsidRPr="00EB409A">
        <w:rPr>
          <w:rFonts w:ascii="Times New Roman" w:hAnsi="Times New Roman" w:cs="Times New Roman"/>
          <w:sz w:val="22"/>
          <w:szCs w:val="22"/>
        </w:rPr>
        <w:t>，</w:t>
      </w:r>
      <w:r w:rsidRPr="00EB409A">
        <w:rPr>
          <w:rFonts w:ascii="Times New Roman" w:hAnsi="Times New Roman" w:cs="Times New Roman"/>
          <w:sz w:val="22"/>
          <w:szCs w:val="22"/>
        </w:rPr>
        <w:t>583b</w:t>
      </w:r>
      <w:r w:rsidRPr="00EB409A">
        <w:rPr>
          <w:rFonts w:ascii="Times New Roman" w:hAnsi="Times New Roman" w:cs="Times New Roman"/>
          <w:sz w:val="22"/>
          <w:szCs w:val="22"/>
        </w:rPr>
        <w:t>）。</w:t>
      </w:r>
    </w:p>
  </w:footnote>
  <w:footnote w:id="62">
    <w:p w:rsidR="00745626" w:rsidRPr="00EB409A" w:rsidRDefault="00745626" w:rsidP="00F2647B">
      <w:pPr>
        <w:pStyle w:val="a8"/>
        <w:widowControl/>
        <w:ind w:left="264" w:hangingChars="120" w:hanging="264"/>
        <w:rPr>
          <w:rFonts w:ascii="Times New Roma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eastAsia="新細明體" w:hAnsi="Times New Roman" w:cs="Times New Roman" w:hint="eastAsia"/>
          <w:sz w:val="22"/>
          <w:szCs w:val="22"/>
        </w:rPr>
        <w:t xml:space="preserve"> </w:t>
      </w:r>
      <w:r w:rsidRPr="00EB409A">
        <w:rPr>
          <w:rFonts w:ascii="Times New Roman" w:eastAsia="新細明體" w:hAnsi="Times New Roman" w:cs="Times New Roman"/>
          <w:sz w:val="22"/>
          <w:szCs w:val="22"/>
        </w:rPr>
        <w:t>[</w:t>
      </w:r>
      <w:r w:rsidRPr="00EB409A">
        <w:rPr>
          <w:rFonts w:ascii="Times New Roman" w:eastAsia="新細明體" w:hAnsi="Times New Roman" w:cs="Times New Roman"/>
          <w:sz w:val="22"/>
          <w:szCs w:val="22"/>
        </w:rPr>
        <w:t>原書</w:t>
      </w:r>
      <w:proofErr w:type="gramStart"/>
      <w:r w:rsidRPr="00EB409A">
        <w:rPr>
          <w:rFonts w:ascii="Times New Roman" w:eastAsia="新細明體" w:hAnsi="Times New Roman" w:cs="Times New Roman"/>
          <w:sz w:val="22"/>
          <w:szCs w:val="22"/>
        </w:rPr>
        <w:t>註</w:t>
      </w:r>
      <w:proofErr w:type="gramEnd"/>
      <w:r w:rsidRPr="00EB409A">
        <w:rPr>
          <w:rFonts w:ascii="Times New Roman" w:eastAsia="新細明體" w:hAnsi="Times New Roman" w:cs="Times New Roman" w:hint="eastAsia"/>
          <w:sz w:val="22"/>
          <w:szCs w:val="22"/>
        </w:rPr>
        <w:t>p.508,n.</w:t>
      </w:r>
      <w:r w:rsidRPr="00EB409A">
        <w:rPr>
          <w:rFonts w:ascii="Times New Roman" w:eastAsia="新細明體" w:hAnsi="Times New Roman" w:cs="Times New Roman"/>
          <w:sz w:val="22"/>
          <w:szCs w:val="22"/>
        </w:rPr>
        <w:t>25]</w:t>
      </w:r>
      <w:r w:rsidRPr="00EB409A">
        <w:rPr>
          <w:rFonts w:ascii="Times New Roman" w:hAnsi="Times New Roman" w:cs="Times New Roman"/>
          <w:sz w:val="22"/>
          <w:szCs w:val="22"/>
        </w:rPr>
        <w:t>《顯揚聖教論》卷</w:t>
      </w:r>
      <w:r w:rsidRPr="00EB409A">
        <w:rPr>
          <w:rFonts w:ascii="Times New Roman" w:hAnsi="Times New Roman" w:cs="Times New Roman"/>
          <w:sz w:val="22"/>
          <w:szCs w:val="22"/>
        </w:rPr>
        <w:t>1</w:t>
      </w:r>
      <w:r w:rsidRPr="00EB409A">
        <w:rPr>
          <w:rFonts w:ascii="Times New Roman" w:hAnsi="Times New Roman" w:cs="Times New Roman"/>
          <w:sz w:val="22"/>
          <w:szCs w:val="22"/>
        </w:rPr>
        <w:t>（大正</w:t>
      </w:r>
      <w:r w:rsidRPr="00EB409A">
        <w:rPr>
          <w:rFonts w:ascii="Times New Roman" w:hAnsi="Times New Roman" w:cs="Times New Roman"/>
          <w:sz w:val="22"/>
          <w:szCs w:val="22"/>
        </w:rPr>
        <w:t>31</w:t>
      </w:r>
      <w:r w:rsidRPr="00EB409A">
        <w:rPr>
          <w:rFonts w:ascii="Times New Roman" w:hAnsi="Times New Roman" w:cs="Times New Roman"/>
          <w:sz w:val="22"/>
          <w:szCs w:val="22"/>
        </w:rPr>
        <w:t>，</w:t>
      </w:r>
      <w:r w:rsidRPr="00EB409A">
        <w:rPr>
          <w:rFonts w:ascii="Times New Roman" w:hAnsi="Times New Roman" w:cs="Times New Roman"/>
          <w:sz w:val="22"/>
          <w:szCs w:val="22"/>
        </w:rPr>
        <w:t>480b</w:t>
      </w:r>
      <w:r w:rsidRPr="00EB409A">
        <w:rPr>
          <w:rFonts w:ascii="Times New Roman" w:hAnsi="Times New Roman" w:cs="Times New Roman"/>
          <w:sz w:val="22"/>
          <w:szCs w:val="22"/>
        </w:rPr>
        <w:t>）說：「</w:t>
      </w:r>
      <w:r w:rsidRPr="00EB409A">
        <w:rPr>
          <w:rFonts w:ascii="Times New Roman" w:eastAsia="標楷體" w:hAnsi="Times New Roman" w:cs="Times New Roman"/>
          <w:sz w:val="22"/>
          <w:szCs w:val="22"/>
        </w:rPr>
        <w:t>昔我無著</w:t>
      </w:r>
      <w:proofErr w:type="gramStart"/>
      <w:r w:rsidRPr="00EB409A">
        <w:rPr>
          <w:rFonts w:ascii="Times New Roman" w:eastAsia="標楷體" w:hAnsi="Times New Roman" w:cs="Times New Roman"/>
          <w:sz w:val="22"/>
          <w:szCs w:val="22"/>
        </w:rPr>
        <w:t>從彼聞，今當</w:t>
      </w:r>
      <w:proofErr w:type="gramEnd"/>
      <w:r w:rsidRPr="00EB409A">
        <w:rPr>
          <w:rFonts w:ascii="Times New Roman" w:eastAsia="標楷體" w:hAnsi="Times New Roman" w:cs="Times New Roman"/>
          <w:sz w:val="22"/>
          <w:szCs w:val="22"/>
        </w:rPr>
        <w:t>錯綜地中要，顯揚聖教慈悲故，文</w:t>
      </w:r>
      <w:proofErr w:type="gramStart"/>
      <w:r w:rsidRPr="00EB409A">
        <w:rPr>
          <w:rFonts w:ascii="Times New Roman" w:eastAsia="標楷體" w:hAnsi="Times New Roman" w:cs="Times New Roman"/>
          <w:sz w:val="22"/>
          <w:szCs w:val="22"/>
        </w:rPr>
        <w:t>約義周而易曉</w:t>
      </w:r>
      <w:proofErr w:type="gramEnd"/>
      <w:r w:rsidRPr="00EB409A">
        <w:rPr>
          <w:rFonts w:ascii="Times New Roman" w:hAnsi="Times New Roman" w:cs="Times New Roman"/>
          <w:sz w:val="22"/>
          <w:szCs w:val="22"/>
        </w:rPr>
        <w:t>」。《顯揚論》是攝取《瑜伽師地論》中，「本地分」與「攝抉擇分」的要義，錯綜編纂而成。</w:t>
      </w:r>
    </w:p>
  </w:footnote>
  <w:footnote w:id="63">
    <w:p w:rsidR="00745626" w:rsidRPr="00EB409A" w:rsidRDefault="00745626" w:rsidP="00F2647B">
      <w:pPr>
        <w:pStyle w:val="a8"/>
        <w:widowControl/>
        <w:ind w:left="196" w:hangingChars="89" w:hanging="196"/>
        <w:rPr>
          <w:rFonts w:ascii="Times New Roma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hAnsi="Times New Roman" w:cs="Times New Roman" w:hint="eastAsia"/>
          <w:sz w:val="22"/>
          <w:szCs w:val="22"/>
        </w:rPr>
        <w:t>（</w:t>
      </w:r>
      <w:r w:rsidRPr="00EB409A">
        <w:rPr>
          <w:rFonts w:ascii="Times New Roman" w:hAnsi="Times New Roman" w:cs="Times New Roman" w:hint="eastAsia"/>
          <w:sz w:val="22"/>
          <w:szCs w:val="22"/>
        </w:rPr>
        <w:t>1</w:t>
      </w:r>
      <w:r w:rsidRPr="00EB409A">
        <w:rPr>
          <w:rFonts w:ascii="Times New Roman" w:hAnsi="Times New Roman" w:cs="Times New Roman" w:hint="eastAsia"/>
          <w:sz w:val="22"/>
          <w:szCs w:val="22"/>
        </w:rPr>
        <w:t>）</w:t>
      </w:r>
      <w:r w:rsidRPr="00EB409A">
        <w:rPr>
          <w:rFonts w:ascii="Times New Roman" w:hAnsi="Times New Roman" w:cs="Times New Roman"/>
          <w:sz w:val="22"/>
          <w:szCs w:val="22"/>
        </w:rPr>
        <w:t>《瑜伽師地論》</w:t>
      </w:r>
      <w:r w:rsidRPr="00EB409A">
        <w:rPr>
          <w:rFonts w:asciiTheme="minorEastAsia" w:hAnsiTheme="minorEastAsia" w:cs="Times New Roman" w:hint="eastAsia"/>
          <w:sz w:val="22"/>
          <w:szCs w:val="22"/>
        </w:rPr>
        <w:t>〈</w:t>
      </w:r>
      <w:r w:rsidRPr="00EB409A">
        <w:rPr>
          <w:rFonts w:ascii="Times New Roman" w:hAnsi="Times New Roman" w:cs="Times New Roman" w:hint="eastAsia"/>
          <w:sz w:val="22"/>
          <w:szCs w:val="22"/>
        </w:rPr>
        <w:t>攝事分</w:t>
      </w:r>
      <w:r w:rsidRPr="00EB409A">
        <w:rPr>
          <w:rFonts w:asciiTheme="minorEastAsia" w:hAnsiTheme="minorEastAsia" w:cs="Times New Roman" w:hint="eastAsia"/>
          <w:sz w:val="22"/>
          <w:szCs w:val="22"/>
        </w:rPr>
        <w:t>〉</w:t>
      </w:r>
      <w:r w:rsidRPr="00EB409A">
        <w:rPr>
          <w:rFonts w:ascii="Times New Roman" w:hAnsi="Times New Roman" w:cs="Times New Roman" w:hint="eastAsia"/>
          <w:sz w:val="22"/>
          <w:szCs w:val="22"/>
        </w:rPr>
        <w:t>卷</w:t>
      </w:r>
      <w:r w:rsidRPr="00EB409A">
        <w:rPr>
          <w:rFonts w:ascii="Times New Roman" w:hAnsi="Times New Roman" w:cs="Times New Roman" w:hint="eastAsia"/>
          <w:sz w:val="22"/>
          <w:szCs w:val="22"/>
        </w:rPr>
        <w:t>85</w:t>
      </w:r>
      <w:r w:rsidRPr="00EB409A">
        <w:rPr>
          <w:rFonts w:ascii="Times New Roman" w:hAnsi="Times New Roman" w:cs="Times New Roman" w:hint="eastAsia"/>
          <w:sz w:val="22"/>
          <w:szCs w:val="22"/>
        </w:rPr>
        <w:t>（大正</w:t>
      </w:r>
      <w:r w:rsidRPr="00EB409A">
        <w:rPr>
          <w:rFonts w:ascii="Times New Roman" w:hAnsi="Times New Roman" w:cs="Times New Roman" w:hint="eastAsia"/>
          <w:sz w:val="22"/>
          <w:szCs w:val="22"/>
        </w:rPr>
        <w:t>30</w:t>
      </w:r>
      <w:r w:rsidRPr="00EB409A">
        <w:rPr>
          <w:rFonts w:ascii="Times New Roman" w:hAnsi="Times New Roman" w:cs="Times New Roman"/>
          <w:sz w:val="22"/>
          <w:szCs w:val="22"/>
        </w:rPr>
        <w:t>，</w:t>
      </w:r>
      <w:r w:rsidRPr="00EB409A">
        <w:rPr>
          <w:rFonts w:ascii="Times New Roman" w:hAnsi="Times New Roman" w:cs="Times New Roman" w:hint="eastAsia"/>
          <w:sz w:val="22"/>
          <w:szCs w:val="22"/>
        </w:rPr>
        <w:t>772c</w:t>
      </w:r>
      <w:r w:rsidRPr="00EB409A">
        <w:rPr>
          <w:rFonts w:ascii="Times New Roman" w:hAnsi="Times New Roman" w:cs="Times New Roman" w:hint="eastAsia"/>
          <w:sz w:val="22"/>
          <w:szCs w:val="22"/>
        </w:rPr>
        <w:t>）：</w:t>
      </w:r>
    </w:p>
    <w:p w:rsidR="00745626" w:rsidRPr="00EB409A" w:rsidRDefault="00745626" w:rsidP="00E0371F">
      <w:pPr>
        <w:pStyle w:val="a8"/>
        <w:widowControl/>
        <w:ind w:leftChars="300" w:left="720"/>
        <w:rPr>
          <w:rFonts w:ascii="Times New Roman" w:hAnsi="Times New Roman" w:cs="Times New Roman"/>
          <w:sz w:val="22"/>
          <w:szCs w:val="22"/>
        </w:rPr>
      </w:pPr>
      <w:r w:rsidRPr="00EB409A">
        <w:rPr>
          <w:rFonts w:ascii="標楷體" w:eastAsia="標楷體" w:hAnsi="標楷體" w:cs="Times New Roman" w:hint="eastAsia"/>
          <w:sz w:val="22"/>
          <w:szCs w:val="22"/>
        </w:rPr>
        <w:t>雜阿</w:t>
      </w:r>
      <w:proofErr w:type="gramStart"/>
      <w:r w:rsidRPr="00EB409A">
        <w:rPr>
          <w:rFonts w:ascii="標楷體" w:eastAsia="標楷體" w:hAnsi="標楷體" w:cs="Times New Roman" w:hint="eastAsia"/>
          <w:sz w:val="22"/>
          <w:szCs w:val="22"/>
        </w:rPr>
        <w:t>笈摩者</w:t>
      </w:r>
      <w:proofErr w:type="gramEnd"/>
      <w:r w:rsidRPr="00EB409A">
        <w:rPr>
          <w:rFonts w:ascii="標楷體" w:eastAsia="標楷體" w:hAnsi="標楷體" w:cs="Times New Roman" w:hint="eastAsia"/>
          <w:sz w:val="22"/>
          <w:szCs w:val="22"/>
        </w:rPr>
        <w:t>，謂於是中，</w:t>
      </w:r>
      <w:proofErr w:type="gramStart"/>
      <w:r w:rsidRPr="00EB409A">
        <w:rPr>
          <w:rFonts w:ascii="標楷體" w:eastAsia="標楷體" w:hAnsi="標楷體" w:cs="Times New Roman" w:hint="eastAsia"/>
          <w:sz w:val="22"/>
          <w:szCs w:val="22"/>
        </w:rPr>
        <w:t>世尊觀待彼彼</w:t>
      </w:r>
      <w:proofErr w:type="gramEnd"/>
      <w:r w:rsidRPr="00EB409A">
        <w:rPr>
          <w:rFonts w:ascii="標楷體" w:eastAsia="標楷體" w:hAnsi="標楷體" w:cs="Times New Roman" w:hint="eastAsia"/>
          <w:sz w:val="22"/>
          <w:szCs w:val="22"/>
        </w:rPr>
        <w:t>所化，宣說如來及諸弟子所說相應，</w:t>
      </w:r>
      <w:proofErr w:type="gramStart"/>
      <w:r w:rsidRPr="00EB409A">
        <w:rPr>
          <w:rFonts w:ascii="標楷體" w:eastAsia="標楷體" w:hAnsi="標楷體" w:cs="Times New Roman" w:hint="eastAsia"/>
          <w:sz w:val="22"/>
          <w:szCs w:val="22"/>
        </w:rPr>
        <w:t>蘊</w:t>
      </w:r>
      <w:proofErr w:type="gramEnd"/>
      <w:r w:rsidRPr="00EB409A">
        <w:rPr>
          <w:rFonts w:ascii="標楷體" w:eastAsia="標楷體" w:hAnsi="標楷體" w:cs="Times New Roman" w:hint="eastAsia"/>
          <w:sz w:val="22"/>
          <w:szCs w:val="22"/>
        </w:rPr>
        <w:t>、界、處相應，緣起、食、</w:t>
      </w:r>
      <w:proofErr w:type="gramStart"/>
      <w:r w:rsidRPr="00EB409A">
        <w:rPr>
          <w:rFonts w:ascii="標楷體" w:eastAsia="標楷體" w:hAnsi="標楷體" w:cs="Times New Roman" w:hint="eastAsia"/>
          <w:sz w:val="22"/>
          <w:szCs w:val="22"/>
        </w:rPr>
        <w:t>諦</w:t>
      </w:r>
      <w:proofErr w:type="gramEnd"/>
      <w:r w:rsidRPr="00EB409A">
        <w:rPr>
          <w:rFonts w:ascii="標楷體" w:eastAsia="標楷體" w:hAnsi="標楷體" w:cs="Times New Roman" w:hint="eastAsia"/>
          <w:sz w:val="22"/>
          <w:szCs w:val="22"/>
        </w:rPr>
        <w:t>相應，</w:t>
      </w:r>
      <w:proofErr w:type="gramStart"/>
      <w:r w:rsidRPr="00EB409A">
        <w:rPr>
          <w:rFonts w:ascii="標楷體" w:eastAsia="標楷體" w:hAnsi="標楷體" w:cs="Times New Roman" w:hint="eastAsia"/>
          <w:sz w:val="22"/>
          <w:szCs w:val="22"/>
        </w:rPr>
        <w:t>念住、正斷</w:t>
      </w:r>
      <w:proofErr w:type="gramEnd"/>
      <w:r w:rsidRPr="00EB409A">
        <w:rPr>
          <w:rFonts w:ascii="標楷體" w:eastAsia="標楷體" w:hAnsi="標楷體" w:cs="Times New Roman" w:hint="eastAsia"/>
          <w:sz w:val="22"/>
          <w:szCs w:val="22"/>
        </w:rPr>
        <w:t>、神足、根、力、</w:t>
      </w:r>
      <w:proofErr w:type="gramStart"/>
      <w:r w:rsidRPr="00EB409A">
        <w:rPr>
          <w:rFonts w:ascii="標楷體" w:eastAsia="標楷體" w:hAnsi="標楷體" w:cs="Times New Roman" w:hint="eastAsia"/>
          <w:sz w:val="22"/>
          <w:szCs w:val="22"/>
        </w:rPr>
        <w:t>覺支</w:t>
      </w:r>
      <w:proofErr w:type="gramEnd"/>
      <w:r w:rsidRPr="00EB409A">
        <w:rPr>
          <w:rFonts w:ascii="標楷體" w:eastAsia="標楷體" w:hAnsi="標楷體" w:cs="Times New Roman" w:hint="eastAsia"/>
          <w:sz w:val="22"/>
          <w:szCs w:val="22"/>
        </w:rPr>
        <w:t>、道支、入出息念、學、</w:t>
      </w:r>
      <w:proofErr w:type="gramStart"/>
      <w:r w:rsidRPr="00EB409A">
        <w:rPr>
          <w:rFonts w:ascii="標楷體" w:eastAsia="標楷體" w:hAnsi="標楷體" w:cs="Times New Roman" w:hint="eastAsia"/>
          <w:sz w:val="22"/>
          <w:szCs w:val="22"/>
        </w:rPr>
        <w:t>證淨等</w:t>
      </w:r>
      <w:proofErr w:type="gramEnd"/>
      <w:r w:rsidRPr="00EB409A">
        <w:rPr>
          <w:rFonts w:ascii="標楷體" w:eastAsia="標楷體" w:hAnsi="標楷體" w:cs="Times New Roman" w:hint="eastAsia"/>
          <w:sz w:val="22"/>
          <w:szCs w:val="22"/>
        </w:rPr>
        <w:t>相應；又依八眾說眾相應。…</w:t>
      </w:r>
      <w:proofErr w:type="gramStart"/>
      <w:r w:rsidRPr="00EB409A">
        <w:rPr>
          <w:rFonts w:ascii="標楷體" w:eastAsia="標楷體" w:hAnsi="標楷體" w:cs="Times New Roman" w:hint="eastAsia"/>
          <w:sz w:val="22"/>
          <w:szCs w:val="22"/>
        </w:rPr>
        <w:t>…即彼一切</w:t>
      </w:r>
      <w:proofErr w:type="gramEnd"/>
      <w:r w:rsidRPr="00EB409A">
        <w:rPr>
          <w:rFonts w:ascii="標楷體" w:eastAsia="標楷體" w:hAnsi="標楷體" w:cs="Times New Roman" w:hint="eastAsia"/>
          <w:sz w:val="22"/>
          <w:szCs w:val="22"/>
        </w:rPr>
        <w:t>事相應教，間廁</w:t>
      </w:r>
      <w:proofErr w:type="gramStart"/>
      <w:r w:rsidRPr="00EB409A">
        <w:rPr>
          <w:rFonts w:ascii="標楷體" w:eastAsia="標楷體" w:hAnsi="標楷體" w:cs="Times New Roman" w:hint="eastAsia"/>
          <w:sz w:val="22"/>
          <w:szCs w:val="22"/>
        </w:rPr>
        <w:t>鳩</w:t>
      </w:r>
      <w:proofErr w:type="gramEnd"/>
      <w:r w:rsidRPr="00EB409A">
        <w:rPr>
          <w:rFonts w:ascii="標楷體" w:eastAsia="標楷體" w:hAnsi="標楷體" w:cs="Times New Roman" w:hint="eastAsia"/>
          <w:sz w:val="22"/>
          <w:szCs w:val="22"/>
        </w:rPr>
        <w:t>集，是故</w:t>
      </w:r>
      <w:proofErr w:type="gramStart"/>
      <w:r w:rsidRPr="00EB409A">
        <w:rPr>
          <w:rFonts w:ascii="標楷體" w:eastAsia="標楷體" w:hAnsi="標楷體" w:cs="Times New Roman" w:hint="eastAsia"/>
          <w:sz w:val="22"/>
          <w:szCs w:val="22"/>
        </w:rPr>
        <w:t>說名雜阿笈</w:t>
      </w:r>
      <w:proofErr w:type="gramEnd"/>
      <w:r w:rsidRPr="00EB409A">
        <w:rPr>
          <w:rFonts w:ascii="標楷體" w:eastAsia="標楷體" w:hAnsi="標楷體" w:cs="Times New Roman" w:hint="eastAsia"/>
          <w:sz w:val="22"/>
          <w:szCs w:val="22"/>
        </w:rPr>
        <w:t>摩。</w:t>
      </w:r>
    </w:p>
    <w:p w:rsidR="00745626" w:rsidRPr="00EB409A" w:rsidRDefault="00745626" w:rsidP="00F2647B">
      <w:pPr>
        <w:pStyle w:val="a8"/>
        <w:widowControl/>
        <w:ind w:leftChars="80" w:left="742" w:hangingChars="250" w:hanging="550"/>
        <w:rPr>
          <w:rFonts w:ascii="Times New Roman" w:hAnsi="Times New Roman" w:cs="Times New Roman"/>
          <w:sz w:val="22"/>
          <w:szCs w:val="22"/>
        </w:rPr>
      </w:pPr>
      <w:r w:rsidRPr="00EB409A">
        <w:rPr>
          <w:rFonts w:ascii="Times New Roman" w:hAnsi="Times New Roman" w:cs="Times New Roman" w:hint="eastAsia"/>
          <w:sz w:val="22"/>
          <w:szCs w:val="22"/>
        </w:rPr>
        <w:t>（</w:t>
      </w:r>
      <w:r w:rsidRPr="00EB409A">
        <w:rPr>
          <w:rFonts w:ascii="Times New Roman" w:hAnsi="Times New Roman" w:cs="Times New Roman" w:hint="eastAsia"/>
          <w:sz w:val="22"/>
          <w:szCs w:val="22"/>
        </w:rPr>
        <w:t>2</w:t>
      </w:r>
      <w:r w:rsidRPr="00EB409A">
        <w:rPr>
          <w:rFonts w:ascii="Times New Roman" w:hAnsi="Times New Roman" w:cs="Times New Roman" w:hint="eastAsia"/>
          <w:sz w:val="22"/>
          <w:szCs w:val="22"/>
        </w:rPr>
        <w:t>）《雜阿含經論會編（上）》</w:t>
      </w:r>
      <w:r w:rsidRPr="00EB409A">
        <w:rPr>
          <w:rFonts w:ascii="Times New Roman" w:hAnsi="Times New Roman" w:cs="Times New Roman" w:hint="eastAsia"/>
          <w:sz w:val="22"/>
          <w:szCs w:val="22"/>
        </w:rPr>
        <w:t>p.a2</w:t>
      </w:r>
      <w:r w:rsidRPr="00EB409A">
        <w:rPr>
          <w:rFonts w:ascii="Times New Roman" w:hAnsi="Times New Roman" w:cs="Times New Roman" w:hint="eastAsia"/>
          <w:sz w:val="22"/>
          <w:szCs w:val="22"/>
        </w:rPr>
        <w:t>：</w:t>
      </w:r>
    </w:p>
    <w:p w:rsidR="00745626" w:rsidRPr="00EB409A" w:rsidRDefault="00745626" w:rsidP="00E0371F">
      <w:pPr>
        <w:pStyle w:val="a8"/>
        <w:widowControl/>
        <w:ind w:leftChars="300" w:left="720"/>
        <w:rPr>
          <w:rFonts w:ascii="Times New Roman" w:hAnsi="Times New Roman" w:cs="Times New Roman"/>
          <w:sz w:val="22"/>
          <w:szCs w:val="22"/>
        </w:rPr>
      </w:pPr>
      <w:r w:rsidRPr="00EB409A">
        <w:rPr>
          <w:rFonts w:ascii="Times New Roman" w:hAnsi="Times New Roman" w:cs="Times New Roman" w:hint="eastAsia"/>
          <w:sz w:val="22"/>
          <w:szCs w:val="22"/>
        </w:rPr>
        <w:t>「</w:t>
      </w:r>
      <w:r w:rsidRPr="00EB409A">
        <w:rPr>
          <w:rFonts w:ascii="標楷體" w:eastAsia="標楷體" w:hAnsi="標楷體" w:cs="Times New Roman" w:hint="eastAsia"/>
          <w:sz w:val="22"/>
          <w:szCs w:val="22"/>
        </w:rPr>
        <w:t>修多羅</w:t>
      </w:r>
      <w:r w:rsidRPr="00EB409A">
        <w:rPr>
          <w:rFonts w:ascii="Times New Roman" w:hAnsi="Times New Roman" w:cs="Times New Roman" w:hint="eastAsia"/>
          <w:sz w:val="22"/>
          <w:szCs w:val="22"/>
        </w:rPr>
        <w:t>」</w:t>
      </w:r>
      <w:r w:rsidRPr="00EB409A">
        <w:rPr>
          <w:rFonts w:ascii="標楷體" w:eastAsia="標楷體" w:hAnsi="標楷體" w:cs="Times New Roman" w:hint="eastAsia"/>
          <w:sz w:val="22"/>
          <w:szCs w:val="22"/>
        </w:rPr>
        <w:t>分陰、處、因緣、聖道四大類，在《雜阿含經》的集成中，</w:t>
      </w:r>
      <w:r w:rsidRPr="00EB409A">
        <w:rPr>
          <w:rFonts w:ascii="Times New Roman" w:hAnsi="Times New Roman" w:cs="Times New Roman" w:hint="eastAsia"/>
          <w:sz w:val="22"/>
          <w:szCs w:val="22"/>
        </w:rPr>
        <w:t>「</w:t>
      </w:r>
      <w:r w:rsidRPr="00EB409A">
        <w:rPr>
          <w:rFonts w:ascii="標楷體" w:eastAsia="標楷體" w:hAnsi="標楷體" w:cs="Times New Roman" w:hint="eastAsia"/>
          <w:sz w:val="22"/>
          <w:szCs w:val="22"/>
        </w:rPr>
        <w:t>修多羅</w:t>
      </w:r>
      <w:r w:rsidRPr="00EB409A">
        <w:rPr>
          <w:rFonts w:ascii="Times New Roman" w:hAnsi="Times New Roman" w:cs="Times New Roman" w:hint="eastAsia"/>
          <w:sz w:val="22"/>
          <w:szCs w:val="22"/>
        </w:rPr>
        <w:t>」</w:t>
      </w:r>
      <w:r w:rsidRPr="00EB409A">
        <w:rPr>
          <w:rFonts w:ascii="標楷體" w:eastAsia="標楷體" w:hAnsi="標楷體" w:cs="Times New Roman" w:hint="eastAsia"/>
          <w:sz w:val="22"/>
          <w:szCs w:val="22"/>
        </w:rPr>
        <w:t>是最早的，正是如來教法的根本所在。</w:t>
      </w:r>
    </w:p>
    <w:p w:rsidR="00745626" w:rsidRPr="00EB409A" w:rsidRDefault="00745626" w:rsidP="00F2647B">
      <w:pPr>
        <w:pStyle w:val="a8"/>
        <w:widowControl/>
        <w:ind w:leftChars="80" w:left="742" w:hangingChars="250" w:hanging="550"/>
        <w:rPr>
          <w:rFonts w:ascii="Times New Roman" w:hAnsi="Times New Roman" w:cs="Times New Roman"/>
          <w:sz w:val="22"/>
          <w:szCs w:val="22"/>
        </w:rPr>
      </w:pPr>
      <w:r w:rsidRPr="00EB409A">
        <w:rPr>
          <w:rFonts w:ascii="Times New Roman" w:hAnsi="Times New Roman" w:cs="Times New Roman" w:hint="eastAsia"/>
          <w:sz w:val="22"/>
          <w:szCs w:val="22"/>
        </w:rPr>
        <w:t>（</w:t>
      </w:r>
      <w:r w:rsidRPr="00EB409A">
        <w:rPr>
          <w:rFonts w:ascii="Times New Roman" w:hAnsi="Times New Roman" w:cs="Times New Roman" w:hint="eastAsia"/>
          <w:sz w:val="22"/>
          <w:szCs w:val="22"/>
        </w:rPr>
        <w:t>3</w:t>
      </w:r>
      <w:r w:rsidRPr="00EB409A">
        <w:rPr>
          <w:rFonts w:ascii="Times New Roman" w:hAnsi="Times New Roman" w:cs="Times New Roman" w:hint="eastAsia"/>
          <w:sz w:val="22"/>
          <w:szCs w:val="22"/>
        </w:rPr>
        <w:t>）</w:t>
      </w:r>
      <w:r w:rsidRPr="00EB409A">
        <w:rPr>
          <w:rFonts w:ascii="Times New Roman" w:hAnsi="Times New Roman" w:cs="Times New Roman"/>
          <w:sz w:val="22"/>
          <w:szCs w:val="22"/>
        </w:rPr>
        <w:t>《雜阿含經論會編（上）》</w:t>
      </w:r>
      <w:r w:rsidRPr="00EB409A">
        <w:rPr>
          <w:rFonts w:ascii="Times New Roman" w:hAnsi="Times New Roman" w:cs="Times New Roman"/>
          <w:sz w:val="22"/>
          <w:szCs w:val="22"/>
        </w:rPr>
        <w:t>p.b</w:t>
      </w:r>
      <w:r w:rsidRPr="00EB409A">
        <w:rPr>
          <w:rFonts w:ascii="Times New Roman" w:hAnsi="Times New Roman" w:cs="Times New Roman" w:hint="eastAsia"/>
          <w:sz w:val="22"/>
          <w:szCs w:val="22"/>
        </w:rPr>
        <w:t>-</w:t>
      </w:r>
      <w:r w:rsidRPr="00EB409A">
        <w:rPr>
          <w:rFonts w:ascii="Times New Roman" w:hAnsi="Times New Roman" w:cs="Times New Roman"/>
          <w:sz w:val="22"/>
          <w:szCs w:val="22"/>
        </w:rPr>
        <w:t>31</w:t>
      </w:r>
      <w:r w:rsidRPr="00EB409A">
        <w:rPr>
          <w:rFonts w:ascii="Times New Roman" w:hAnsi="Times New Roman" w:cs="Times New Roman"/>
          <w:sz w:val="22"/>
          <w:szCs w:val="22"/>
        </w:rPr>
        <w:t>：</w:t>
      </w:r>
    </w:p>
    <w:p w:rsidR="00745626" w:rsidRPr="00EB409A" w:rsidRDefault="00745626" w:rsidP="00E0371F">
      <w:pPr>
        <w:pStyle w:val="a8"/>
        <w:widowControl/>
        <w:ind w:leftChars="300" w:left="720"/>
        <w:rPr>
          <w:rFonts w:ascii="Times New Roman" w:hAnsi="Times New Roman" w:cs="Times New Roman"/>
          <w:sz w:val="22"/>
          <w:szCs w:val="22"/>
        </w:rPr>
      </w:pPr>
      <w:r w:rsidRPr="00EB409A">
        <w:rPr>
          <w:rFonts w:ascii="標楷體" w:eastAsia="標楷體" w:hAnsi="標楷體" w:cs="Times New Roman"/>
          <w:sz w:val="22"/>
          <w:szCs w:val="22"/>
        </w:rPr>
        <w:t>原始佛教聖典的集成，從「修多羅」到四部阿含的分別編集，是經過先後多階段的。起初，集成「陰」，「</w:t>
      </w:r>
      <w:proofErr w:type="gramStart"/>
      <w:r w:rsidRPr="00EB409A">
        <w:rPr>
          <w:rFonts w:ascii="標楷體" w:eastAsia="標楷體" w:hAnsi="標楷體" w:cs="Times New Roman"/>
          <w:sz w:val="22"/>
          <w:szCs w:val="22"/>
        </w:rPr>
        <w:t>入處</w:t>
      </w:r>
      <w:proofErr w:type="gramEnd"/>
      <w:r w:rsidRPr="00EB409A">
        <w:rPr>
          <w:rFonts w:ascii="標楷體" w:eastAsia="標楷體" w:hAnsi="標楷體" w:cs="Times New Roman"/>
          <w:sz w:val="22"/>
          <w:szCs w:val="22"/>
        </w:rPr>
        <w:t>」，「因緣」，「道品」，以精簡的散文集出，名為「修多羅」；分類編次，名為「相應教</w:t>
      </w:r>
      <w:r w:rsidRPr="00EB409A">
        <w:rPr>
          <w:rFonts w:ascii="Times New Roman" w:hAnsi="Times New Roman" w:cs="Times New Roman"/>
          <w:sz w:val="22"/>
          <w:szCs w:val="22"/>
        </w:rPr>
        <w:t>」。</w:t>
      </w:r>
    </w:p>
  </w:footnote>
  <w:footnote w:id="64">
    <w:p w:rsidR="00745626" w:rsidRPr="00EB409A" w:rsidRDefault="00745626" w:rsidP="008A2099">
      <w:pPr>
        <w:pStyle w:val="a8"/>
        <w:rPr>
          <w:rFonts w:ascii="Times New Roma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hAnsi="Times New Roman" w:cs="Times New Roman" w:hint="eastAsia"/>
          <w:sz w:val="22"/>
          <w:szCs w:val="22"/>
        </w:rPr>
        <w:t xml:space="preserve"> </w:t>
      </w:r>
      <w:r w:rsidRPr="00EB409A">
        <w:rPr>
          <w:rFonts w:ascii="Times New Roman" w:hAnsi="Times New Roman" w:cs="Times New Roman"/>
          <w:sz w:val="22"/>
          <w:szCs w:val="22"/>
        </w:rPr>
        <w:t>訛（</w:t>
      </w:r>
      <w:r w:rsidRPr="00EB409A">
        <w:rPr>
          <w:rFonts w:ascii="Times New Roman" w:hAnsi="Times New Roman" w:cs="Times New Roman"/>
          <w:sz w:val="22"/>
          <w:szCs w:val="22"/>
        </w:rPr>
        <w:t xml:space="preserve">é </w:t>
      </w:r>
      <w:proofErr w:type="gramStart"/>
      <w:r w:rsidRPr="00EB409A">
        <w:rPr>
          <w:rFonts w:ascii="Times New Roman" w:hAnsi="Times New Roman" w:cs="Times New Roman"/>
          <w:sz w:val="22"/>
          <w:szCs w:val="22"/>
        </w:rPr>
        <w:t>ㄜ</w:t>
      </w:r>
      <w:r w:rsidRPr="00EB409A">
        <w:rPr>
          <w:rFonts w:ascii="標楷體" w:eastAsia="標楷體" w:hAnsi="標楷體" w:cs="Times New Roman"/>
          <w:sz w:val="22"/>
          <w:szCs w:val="22"/>
        </w:rPr>
        <w:t>ˊ</w:t>
      </w:r>
      <w:proofErr w:type="gramEnd"/>
      <w:r w:rsidRPr="00EB409A">
        <w:rPr>
          <w:rFonts w:ascii="Times New Roman" w:hAnsi="Times New Roman" w:cs="Times New Roman"/>
          <w:sz w:val="22"/>
          <w:szCs w:val="22"/>
        </w:rPr>
        <w:t>）略</w:t>
      </w:r>
      <w:r w:rsidRPr="00EB409A">
        <w:rPr>
          <w:rFonts w:ascii="Times New Roman" w:hAnsi="Times New Roman" w:cs="Times New Roman" w:hint="eastAsia"/>
          <w:sz w:val="22"/>
          <w:szCs w:val="22"/>
        </w:rPr>
        <w:t>：</w:t>
      </w:r>
      <w:r w:rsidRPr="00EB409A">
        <w:rPr>
          <w:rFonts w:ascii="Times New Roman" w:hAnsi="Times New Roman" w:cs="Times New Roman"/>
          <w:sz w:val="22"/>
          <w:szCs w:val="22"/>
        </w:rPr>
        <w:t>1.</w:t>
      </w:r>
      <w:r w:rsidRPr="00EB409A">
        <w:rPr>
          <w:rFonts w:ascii="Times New Roman" w:hAnsi="Times New Roman" w:cs="Times New Roman"/>
          <w:sz w:val="22"/>
          <w:szCs w:val="22"/>
        </w:rPr>
        <w:t>謂音譯的訛誤和省略。</w:t>
      </w:r>
      <w:r w:rsidRPr="00EB409A">
        <w:rPr>
          <w:rFonts w:ascii="Times New Roman" w:hAnsi="Times New Roman" w:cs="Times New Roman"/>
          <w:sz w:val="22"/>
          <w:szCs w:val="22"/>
        </w:rPr>
        <w:t>2.</w:t>
      </w:r>
      <w:r w:rsidRPr="00EB409A">
        <w:rPr>
          <w:rFonts w:ascii="Times New Roman" w:hAnsi="Times New Roman" w:cs="Times New Roman"/>
          <w:sz w:val="22"/>
          <w:szCs w:val="22"/>
        </w:rPr>
        <w:t>錯誤</w:t>
      </w:r>
      <w:proofErr w:type="gramStart"/>
      <w:r w:rsidRPr="00EB409A">
        <w:rPr>
          <w:rFonts w:ascii="Times New Roman" w:hAnsi="Times New Roman" w:cs="Times New Roman"/>
          <w:sz w:val="22"/>
          <w:szCs w:val="22"/>
        </w:rPr>
        <w:t>和漏略</w:t>
      </w:r>
      <w:proofErr w:type="gramEnd"/>
      <w:r w:rsidRPr="00EB409A">
        <w:rPr>
          <w:rFonts w:ascii="Times New Roman" w:hAnsi="Times New Roman" w:cs="Times New Roman"/>
          <w:sz w:val="22"/>
          <w:szCs w:val="22"/>
        </w:rPr>
        <w:t>。</w:t>
      </w:r>
      <w:proofErr w:type="gramStart"/>
      <w:r w:rsidRPr="00EB409A">
        <w:rPr>
          <w:rFonts w:ascii="Times New Roman" w:eastAsia="新細明體" w:hAnsi="Times New Roman" w:cs="Times New Roman"/>
          <w:sz w:val="22"/>
          <w:szCs w:val="22"/>
        </w:rPr>
        <w:t>（</w:t>
      </w:r>
      <w:proofErr w:type="gramEnd"/>
      <w:r w:rsidRPr="00EB409A">
        <w:rPr>
          <w:rFonts w:ascii="Times New Roman" w:eastAsia="新細明體" w:hAnsi="Times New Roman" w:cs="Times New Roman"/>
          <w:sz w:val="22"/>
          <w:szCs w:val="22"/>
        </w:rPr>
        <w:t>《漢語大詞典》</w:t>
      </w:r>
      <w:proofErr w:type="gramStart"/>
      <w:r w:rsidRPr="00EB409A">
        <w:rPr>
          <w:rFonts w:ascii="Times New Roman" w:eastAsia="新細明體" w:hAnsi="Times New Roman" w:cs="Times New Roman"/>
          <w:sz w:val="22"/>
          <w:szCs w:val="22"/>
        </w:rPr>
        <w:t>（</w:t>
      </w:r>
      <w:proofErr w:type="gramEnd"/>
      <w:r w:rsidRPr="00EB409A">
        <w:rPr>
          <w:rFonts w:ascii="Times New Roman" w:eastAsia="新細明體" w:hAnsi="Times New Roman" w:cs="Times New Roman"/>
          <w:sz w:val="22"/>
          <w:szCs w:val="22"/>
        </w:rPr>
        <w:t>十一</w:t>
      </w:r>
      <w:proofErr w:type="gramStart"/>
      <w:r w:rsidRPr="00EB409A">
        <w:rPr>
          <w:rFonts w:ascii="Times New Roman" w:eastAsia="新細明體" w:hAnsi="Times New Roman" w:cs="Times New Roman"/>
          <w:sz w:val="22"/>
          <w:szCs w:val="22"/>
        </w:rPr>
        <w:t>）</w:t>
      </w:r>
      <w:proofErr w:type="gramEnd"/>
      <w:r w:rsidRPr="00EB409A">
        <w:rPr>
          <w:rFonts w:ascii="Times New Roman" w:eastAsia="新細明體" w:hAnsi="Times New Roman" w:cs="Times New Roman"/>
          <w:sz w:val="22"/>
          <w:szCs w:val="22"/>
        </w:rPr>
        <w:t>，</w:t>
      </w:r>
      <w:r w:rsidRPr="00EB409A">
        <w:rPr>
          <w:rFonts w:ascii="Times New Roman" w:eastAsia="新細明體" w:hAnsi="Times New Roman" w:cs="Times New Roman"/>
          <w:sz w:val="22"/>
          <w:szCs w:val="22"/>
        </w:rPr>
        <w:t>p.72</w:t>
      </w:r>
      <w:proofErr w:type="gramStart"/>
      <w:r w:rsidRPr="00EB409A">
        <w:rPr>
          <w:rFonts w:ascii="Times New Roman" w:eastAsia="新細明體" w:hAnsi="Times New Roman" w:cs="Times New Roman"/>
          <w:sz w:val="22"/>
          <w:szCs w:val="22"/>
        </w:rPr>
        <w:t>）</w:t>
      </w:r>
      <w:proofErr w:type="gramEnd"/>
    </w:p>
  </w:footnote>
  <w:footnote w:id="65">
    <w:p w:rsidR="00745626" w:rsidRPr="00EB409A" w:rsidRDefault="00745626" w:rsidP="00F2647B">
      <w:pPr>
        <w:pStyle w:val="a8"/>
        <w:widowControl/>
        <w:ind w:left="196" w:hangingChars="89" w:hanging="196"/>
        <w:rPr>
          <w:rFonts w:ascii="Times New Roma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eastAsia="新細明體" w:hAnsi="Times New Roman" w:cs="Times New Roman" w:hint="eastAsia"/>
          <w:sz w:val="22"/>
          <w:szCs w:val="22"/>
        </w:rPr>
        <w:t xml:space="preserve"> </w:t>
      </w:r>
      <w:r w:rsidRPr="00EB409A">
        <w:rPr>
          <w:rFonts w:ascii="Times New Roman" w:eastAsia="新細明體" w:hAnsi="Times New Roman" w:cs="Times New Roman"/>
          <w:sz w:val="22"/>
          <w:szCs w:val="22"/>
        </w:rPr>
        <w:t>[</w:t>
      </w:r>
      <w:r w:rsidRPr="00EB409A">
        <w:rPr>
          <w:rFonts w:ascii="Times New Roman" w:eastAsia="新細明體" w:hAnsi="Times New Roman" w:cs="Times New Roman"/>
          <w:sz w:val="22"/>
          <w:szCs w:val="22"/>
        </w:rPr>
        <w:t>原書</w:t>
      </w:r>
      <w:proofErr w:type="gramStart"/>
      <w:r w:rsidRPr="00EB409A">
        <w:rPr>
          <w:rFonts w:ascii="Times New Roman" w:eastAsia="新細明體" w:hAnsi="Times New Roman" w:cs="Times New Roman"/>
          <w:sz w:val="22"/>
          <w:szCs w:val="22"/>
        </w:rPr>
        <w:t>註</w:t>
      </w:r>
      <w:proofErr w:type="gramEnd"/>
      <w:r w:rsidRPr="00EB409A">
        <w:rPr>
          <w:rFonts w:ascii="Times New Roman" w:eastAsia="新細明體" w:hAnsi="Times New Roman" w:cs="Times New Roman" w:hint="eastAsia"/>
          <w:sz w:val="22"/>
          <w:szCs w:val="22"/>
        </w:rPr>
        <w:t>p.509,n.</w:t>
      </w:r>
      <w:r w:rsidRPr="00EB409A">
        <w:rPr>
          <w:rFonts w:ascii="Times New Roman" w:eastAsia="新細明體" w:hAnsi="Times New Roman" w:cs="Times New Roman"/>
          <w:sz w:val="22"/>
          <w:szCs w:val="22"/>
        </w:rPr>
        <w:t xml:space="preserve">26] </w:t>
      </w:r>
      <w:r w:rsidRPr="00EB409A">
        <w:rPr>
          <w:rFonts w:ascii="Times New Roman" w:hAnsi="Times New Roman" w:cs="Times New Roman"/>
          <w:sz w:val="22"/>
          <w:szCs w:val="22"/>
        </w:rPr>
        <w:t>前田惠學《原始佛教聖典之成立史研究》</w:t>
      </w:r>
      <w:proofErr w:type="gramStart"/>
      <w:r w:rsidRPr="00EB409A">
        <w:rPr>
          <w:rFonts w:ascii="Times New Roman" w:hAnsi="Times New Roman" w:cs="Times New Roman"/>
          <w:sz w:val="22"/>
          <w:szCs w:val="22"/>
        </w:rPr>
        <w:t>（</w:t>
      </w:r>
      <w:proofErr w:type="gramEnd"/>
      <w:r w:rsidRPr="00EB409A">
        <w:rPr>
          <w:rFonts w:ascii="Times New Roman" w:hAnsi="Times New Roman" w:cs="Times New Roman"/>
          <w:sz w:val="22"/>
          <w:szCs w:val="22"/>
        </w:rPr>
        <w:t>p.676</w:t>
      </w:r>
      <w:proofErr w:type="gramStart"/>
      <w:r w:rsidRPr="00EB409A">
        <w:rPr>
          <w:rFonts w:ascii="Times New Roman" w:hAnsi="Times New Roman" w:cs="Times New Roman"/>
          <w:sz w:val="22"/>
          <w:szCs w:val="22"/>
        </w:rPr>
        <w:t>）</w:t>
      </w:r>
      <w:proofErr w:type="gramEnd"/>
      <w:r w:rsidRPr="00EB409A">
        <w:rPr>
          <w:rFonts w:ascii="Times New Roman" w:hAnsi="Times New Roman" w:cs="Times New Roman"/>
          <w:sz w:val="22"/>
          <w:szCs w:val="22"/>
        </w:rPr>
        <w:t>。</w:t>
      </w:r>
    </w:p>
    <w:p w:rsidR="00745626" w:rsidRPr="00EB409A" w:rsidRDefault="00745626" w:rsidP="008A2099">
      <w:pPr>
        <w:pStyle w:val="a8"/>
        <w:widowControl/>
        <w:ind w:leftChars="100" w:left="240"/>
        <w:rPr>
          <w:rFonts w:ascii="Times New Roman" w:hAnsi="Times New Roman" w:cs="Times New Roman"/>
          <w:sz w:val="22"/>
          <w:szCs w:val="22"/>
          <w:lang w:eastAsia="ja-JP"/>
        </w:rPr>
      </w:pPr>
      <w:r w:rsidRPr="00EB409A">
        <w:rPr>
          <w:rFonts w:ascii="標楷體" w:eastAsia="標楷體" w:hAnsi="標楷體" w:cs="Times New Roman"/>
          <w:sz w:val="22"/>
          <w:szCs w:val="22"/>
          <w:lang w:eastAsia="ja-JP"/>
        </w:rPr>
        <w:t>增支部增一阿含の原形が最も新しいということにはならない（增支部與增一阿含的原形並不是最新的）</w:t>
      </w:r>
      <w:r w:rsidRPr="00EB409A">
        <w:rPr>
          <w:rFonts w:ascii="標楷體" w:eastAsia="標楷體" w:hAnsi="標楷體" w:cs="Times New Roman" w:hint="eastAsia"/>
          <w:sz w:val="22"/>
          <w:szCs w:val="22"/>
          <w:lang w:eastAsia="ja-JP"/>
        </w:rPr>
        <w:t>。</w:t>
      </w:r>
    </w:p>
  </w:footnote>
  <w:footnote w:id="66">
    <w:p w:rsidR="00745626" w:rsidRPr="00EB409A" w:rsidRDefault="00745626" w:rsidP="008A2099">
      <w:pPr>
        <w:pStyle w:val="a8"/>
        <w:rPr>
          <w:rFonts w:ascii="Times New Roma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hAnsi="Times New Roman" w:cs="Times New Roman" w:hint="eastAsia"/>
          <w:b/>
          <w:sz w:val="22"/>
          <w:szCs w:val="22"/>
        </w:rPr>
        <w:t xml:space="preserve"> </w:t>
      </w:r>
      <w:proofErr w:type="gramStart"/>
      <w:r w:rsidRPr="00EB409A">
        <w:rPr>
          <w:rFonts w:ascii="Times New Roman" w:hAnsi="Times New Roman" w:cs="Times New Roman"/>
          <w:sz w:val="22"/>
          <w:szCs w:val="22"/>
        </w:rPr>
        <w:t>蹊（</w:t>
      </w:r>
      <w:proofErr w:type="gramEnd"/>
      <w:r w:rsidRPr="00EB409A">
        <w:rPr>
          <w:rFonts w:ascii="Times New Roman" w:hAnsi="Times New Roman" w:cs="Times New Roman"/>
          <w:sz w:val="22"/>
          <w:szCs w:val="22"/>
        </w:rPr>
        <w:t>xī</w:t>
      </w:r>
      <w:r w:rsidRPr="00EB409A">
        <w:rPr>
          <w:rFonts w:ascii="Times New Roman" w:hAnsi="Times New Roman" w:cs="Times New Roman"/>
          <w:sz w:val="22"/>
          <w:szCs w:val="22"/>
        </w:rPr>
        <w:t>ㄒㄧ）徑：亦作</w:t>
      </w:r>
      <w:r w:rsidRPr="00EB409A">
        <w:rPr>
          <w:rFonts w:ascii="Times New Roman" w:hAnsi="Times New Roman" w:cs="Times New Roman"/>
          <w:sz w:val="22"/>
          <w:szCs w:val="22"/>
        </w:rPr>
        <w:t>“</w:t>
      </w:r>
      <w:r w:rsidRPr="00EB409A">
        <w:rPr>
          <w:rFonts w:ascii="Times New Roman" w:hAnsi="Times New Roman" w:cs="Times New Roman"/>
          <w:sz w:val="22"/>
          <w:szCs w:val="22"/>
        </w:rPr>
        <w:t>蹊逕</w:t>
      </w:r>
      <w:r w:rsidRPr="00EB409A">
        <w:rPr>
          <w:rFonts w:ascii="Times New Roman" w:hAnsi="Times New Roman" w:cs="Times New Roman"/>
          <w:sz w:val="22"/>
          <w:szCs w:val="22"/>
        </w:rPr>
        <w:t>”</w:t>
      </w:r>
      <w:r w:rsidRPr="00EB409A">
        <w:rPr>
          <w:rFonts w:ascii="Times New Roman" w:hAnsi="Times New Roman" w:cs="Times New Roman"/>
          <w:sz w:val="22"/>
          <w:szCs w:val="22"/>
        </w:rPr>
        <w:t>。</w:t>
      </w:r>
      <w:r w:rsidRPr="00EB409A">
        <w:rPr>
          <w:rFonts w:ascii="Times New Roman" w:hAnsi="Times New Roman" w:cs="Times New Roman"/>
          <w:sz w:val="22"/>
          <w:szCs w:val="22"/>
        </w:rPr>
        <w:t>2.</w:t>
      </w:r>
      <w:r w:rsidRPr="00EB409A">
        <w:rPr>
          <w:rFonts w:ascii="Times New Roman" w:hAnsi="Times New Roman" w:cs="Times New Roman"/>
          <w:sz w:val="22"/>
          <w:szCs w:val="22"/>
        </w:rPr>
        <w:t>門徑；路子。</w:t>
      </w:r>
      <w:proofErr w:type="gramStart"/>
      <w:r w:rsidRPr="00EB409A">
        <w:rPr>
          <w:rFonts w:ascii="Times New Roman" w:eastAsia="新細明體" w:hAnsi="Times New Roman" w:cs="Times New Roman"/>
          <w:sz w:val="22"/>
          <w:szCs w:val="22"/>
        </w:rPr>
        <w:t>（</w:t>
      </w:r>
      <w:proofErr w:type="gramEnd"/>
      <w:r w:rsidRPr="00EB409A">
        <w:rPr>
          <w:rFonts w:ascii="Times New Roman" w:eastAsia="新細明體" w:hAnsi="Times New Roman" w:cs="Times New Roman"/>
          <w:sz w:val="22"/>
          <w:szCs w:val="22"/>
        </w:rPr>
        <w:t>《漢語大詞典》</w:t>
      </w:r>
      <w:proofErr w:type="gramStart"/>
      <w:r w:rsidRPr="00EB409A">
        <w:rPr>
          <w:rFonts w:ascii="Times New Roman" w:eastAsia="新細明體" w:hAnsi="Times New Roman" w:cs="Times New Roman"/>
          <w:sz w:val="22"/>
          <w:szCs w:val="22"/>
        </w:rPr>
        <w:t>（</w:t>
      </w:r>
      <w:proofErr w:type="gramEnd"/>
      <w:r w:rsidRPr="00EB409A">
        <w:rPr>
          <w:rFonts w:ascii="Times New Roman" w:eastAsia="新細明體" w:hAnsi="Times New Roman" w:cs="Times New Roman"/>
          <w:sz w:val="22"/>
          <w:szCs w:val="22"/>
        </w:rPr>
        <w:t>十</w:t>
      </w:r>
      <w:proofErr w:type="gramStart"/>
      <w:r w:rsidRPr="00EB409A">
        <w:rPr>
          <w:rFonts w:ascii="Times New Roman" w:eastAsia="新細明體" w:hAnsi="Times New Roman" w:cs="Times New Roman"/>
          <w:sz w:val="22"/>
          <w:szCs w:val="22"/>
        </w:rPr>
        <w:t>）</w:t>
      </w:r>
      <w:proofErr w:type="gramEnd"/>
      <w:r w:rsidRPr="00EB409A">
        <w:rPr>
          <w:rFonts w:ascii="Times New Roman" w:eastAsia="新細明體" w:hAnsi="Times New Roman" w:cs="Times New Roman"/>
          <w:sz w:val="22"/>
          <w:szCs w:val="22"/>
        </w:rPr>
        <w:t>，</w:t>
      </w:r>
      <w:r w:rsidRPr="00EB409A">
        <w:rPr>
          <w:rFonts w:ascii="Times New Roman" w:eastAsia="新細明體" w:hAnsi="Times New Roman" w:cs="Times New Roman"/>
          <w:sz w:val="22"/>
          <w:szCs w:val="22"/>
        </w:rPr>
        <w:t>p.530</w:t>
      </w:r>
      <w:proofErr w:type="gramStart"/>
      <w:r w:rsidRPr="00EB409A">
        <w:rPr>
          <w:rFonts w:ascii="Times New Roman" w:eastAsia="新細明體" w:hAnsi="Times New Roman" w:cs="Times New Roman"/>
          <w:sz w:val="22"/>
          <w:szCs w:val="22"/>
        </w:rPr>
        <w:t>）</w:t>
      </w:r>
      <w:proofErr w:type="gramEnd"/>
    </w:p>
  </w:footnote>
  <w:footnote w:id="67">
    <w:p w:rsidR="00745626" w:rsidRPr="00EB409A" w:rsidRDefault="00745626" w:rsidP="00F2647B">
      <w:pPr>
        <w:pStyle w:val="a8"/>
        <w:ind w:left="220" w:hangingChars="100" w:hanging="220"/>
        <w:rPr>
          <w:rFonts w:ascii="Times New Roman" w:eastAsia="SimSu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eastAsiaTheme="majorEastAsia" w:hAnsi="Times New Roman" w:cs="Times New Roman" w:hint="eastAsia"/>
          <w:sz w:val="22"/>
          <w:szCs w:val="22"/>
        </w:rPr>
        <w:t xml:space="preserve"> </w:t>
      </w:r>
      <w:r w:rsidRPr="00EB409A">
        <w:rPr>
          <w:rFonts w:ascii="Times New Roman" w:eastAsiaTheme="majorEastAsia" w:hAnsi="Times New Roman" w:cs="Times New Roman"/>
          <w:sz w:val="22"/>
          <w:szCs w:val="22"/>
        </w:rPr>
        <w:t>韻文：</w:t>
      </w:r>
      <w:proofErr w:type="gramStart"/>
      <w:r w:rsidRPr="00EB409A">
        <w:rPr>
          <w:rFonts w:ascii="Times New Roman" w:eastAsiaTheme="majorEastAsia" w:hAnsi="Times New Roman" w:cs="Times New Roman"/>
          <w:sz w:val="22"/>
          <w:szCs w:val="22"/>
        </w:rPr>
        <w:t>指有韻的</w:t>
      </w:r>
      <w:proofErr w:type="gramEnd"/>
      <w:r w:rsidRPr="00EB409A">
        <w:rPr>
          <w:rFonts w:ascii="Times New Roman" w:eastAsiaTheme="majorEastAsia" w:hAnsi="Times New Roman" w:cs="Times New Roman"/>
          <w:sz w:val="22"/>
          <w:szCs w:val="22"/>
        </w:rPr>
        <w:t>文體。與散文相對。</w:t>
      </w:r>
      <w:proofErr w:type="gramStart"/>
      <w:r w:rsidRPr="00EB409A">
        <w:rPr>
          <w:rFonts w:ascii="Times New Roman" w:hAnsi="Times New Roman" w:cs="Times New Roman"/>
          <w:sz w:val="22"/>
          <w:szCs w:val="22"/>
        </w:rPr>
        <w:t>（</w:t>
      </w:r>
      <w:proofErr w:type="gramEnd"/>
      <w:r w:rsidRPr="00EB409A">
        <w:rPr>
          <w:rFonts w:ascii="Times New Roman" w:hAnsi="Times New Roman" w:cs="Times New Roman"/>
          <w:sz w:val="22"/>
          <w:szCs w:val="22"/>
        </w:rPr>
        <w:t>《漢語大詞典》</w:t>
      </w:r>
      <w:proofErr w:type="gramStart"/>
      <w:r w:rsidRPr="00EB409A">
        <w:rPr>
          <w:rFonts w:ascii="Times New Roman" w:hAnsi="Times New Roman" w:cs="Times New Roman"/>
          <w:sz w:val="22"/>
          <w:szCs w:val="22"/>
        </w:rPr>
        <w:t>（</w:t>
      </w:r>
      <w:proofErr w:type="gramEnd"/>
      <w:r w:rsidRPr="00EB409A">
        <w:rPr>
          <w:rFonts w:ascii="Times New Roman" w:hAnsi="Times New Roman" w:cs="Times New Roman"/>
          <w:sz w:val="22"/>
          <w:szCs w:val="22"/>
        </w:rPr>
        <w:t>十二</w:t>
      </w:r>
      <w:proofErr w:type="gramStart"/>
      <w:r w:rsidRPr="00EB409A">
        <w:rPr>
          <w:rFonts w:ascii="Times New Roman" w:hAnsi="Times New Roman" w:cs="Times New Roman"/>
          <w:sz w:val="22"/>
          <w:szCs w:val="22"/>
        </w:rPr>
        <w:t>）</w:t>
      </w:r>
      <w:proofErr w:type="gramEnd"/>
      <w:r w:rsidRPr="00EB409A">
        <w:rPr>
          <w:rFonts w:ascii="Times New Roman" w:hAnsi="Times New Roman" w:cs="Times New Roman"/>
          <w:sz w:val="22"/>
          <w:szCs w:val="22"/>
        </w:rPr>
        <w:t>，</w:t>
      </w:r>
      <w:r w:rsidRPr="00EB409A">
        <w:rPr>
          <w:rFonts w:ascii="Times New Roman" w:hAnsi="Times New Roman" w:cs="Times New Roman"/>
          <w:sz w:val="22"/>
          <w:szCs w:val="22"/>
        </w:rPr>
        <w:t>p.660</w:t>
      </w:r>
      <w:proofErr w:type="gramStart"/>
      <w:r w:rsidRPr="00EB409A">
        <w:rPr>
          <w:rFonts w:ascii="Times New Roman" w:hAnsi="Times New Roman" w:cs="Times New Roman"/>
          <w:sz w:val="22"/>
          <w:szCs w:val="22"/>
        </w:rPr>
        <w:t>）</w:t>
      </w:r>
      <w:proofErr w:type="gramEnd"/>
    </w:p>
  </w:footnote>
  <w:footnote w:id="68">
    <w:p w:rsidR="00745626" w:rsidRPr="00EB409A" w:rsidRDefault="00745626" w:rsidP="00F2647B">
      <w:pPr>
        <w:pStyle w:val="a8"/>
        <w:ind w:left="330" w:hangingChars="150" w:hanging="330"/>
        <w:rPr>
          <w:rFonts w:ascii="Times New Roman" w:eastAsia="SimSu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hAnsi="Times New Roman" w:cs="Times New Roman"/>
          <w:sz w:val="22"/>
          <w:szCs w:val="22"/>
        </w:rPr>
        <w:t xml:space="preserve"> 1</w:t>
      </w:r>
      <w:r w:rsidRPr="00EB409A">
        <w:rPr>
          <w:rFonts w:ascii="Times New Roman" w:hAnsi="Times New Roman" w:cs="Times New Roman"/>
          <w:sz w:val="22"/>
          <w:szCs w:val="22"/>
        </w:rPr>
        <w:t>、單純說</w:t>
      </w:r>
      <w:proofErr w:type="gramStart"/>
      <w:r w:rsidRPr="00EB409A">
        <w:rPr>
          <w:rFonts w:ascii="Times New Roman" w:hAnsi="Times New Roman" w:cs="Times New Roman"/>
          <w:sz w:val="22"/>
          <w:szCs w:val="22"/>
        </w:rPr>
        <w:t>偈</w:t>
      </w:r>
      <w:proofErr w:type="gramEnd"/>
      <w:r w:rsidRPr="00EB409A">
        <w:rPr>
          <w:rFonts w:ascii="Times New Roman" w:hAnsi="Times New Roman" w:cs="Times New Roman"/>
          <w:sz w:val="22"/>
          <w:szCs w:val="22"/>
        </w:rPr>
        <w:t>型</w:t>
      </w:r>
      <w:r w:rsidRPr="00EB409A">
        <w:rPr>
          <w:rFonts w:ascii="Times New Roman" w:hAnsi="Times New Roman" w:cs="Times New Roman"/>
          <w:sz w:val="22"/>
          <w:szCs w:val="22"/>
          <w:lang w:eastAsia="zh-CN"/>
        </w:rPr>
        <w:t>，</w:t>
      </w:r>
      <w:r w:rsidRPr="00EB409A">
        <w:rPr>
          <w:rFonts w:ascii="Times New Roman" w:hAnsi="Times New Roman" w:cs="Times New Roman"/>
          <w:sz w:val="22"/>
          <w:szCs w:val="22"/>
        </w:rPr>
        <w:t>2</w:t>
      </w:r>
      <w:r w:rsidRPr="00EB409A">
        <w:rPr>
          <w:rFonts w:ascii="Times New Roman" w:hAnsi="Times New Roman" w:cs="Times New Roman"/>
          <w:sz w:val="22"/>
          <w:szCs w:val="22"/>
        </w:rPr>
        <w:t>、說法</w:t>
      </w:r>
      <w:proofErr w:type="gramStart"/>
      <w:r w:rsidRPr="00EB409A">
        <w:rPr>
          <w:rFonts w:ascii="Times New Roman" w:hAnsi="Times New Roman" w:cs="Times New Roman"/>
          <w:sz w:val="22"/>
          <w:szCs w:val="22"/>
        </w:rPr>
        <w:t>說示型</w:t>
      </w:r>
      <w:proofErr w:type="gramEnd"/>
      <w:r w:rsidRPr="00EB409A">
        <w:rPr>
          <w:rFonts w:ascii="Times New Roman" w:hAnsi="Times New Roman" w:cs="Times New Roman"/>
          <w:sz w:val="22"/>
          <w:szCs w:val="22"/>
          <w:lang w:eastAsia="zh-CN"/>
        </w:rPr>
        <w:t>，</w:t>
      </w:r>
      <w:r w:rsidRPr="00EB409A">
        <w:rPr>
          <w:rFonts w:ascii="Times New Roman" w:hAnsi="Times New Roman" w:cs="Times New Roman"/>
          <w:sz w:val="22"/>
          <w:szCs w:val="22"/>
        </w:rPr>
        <w:t>3</w:t>
      </w:r>
      <w:r w:rsidRPr="00EB409A">
        <w:rPr>
          <w:rFonts w:ascii="Times New Roman" w:hAnsi="Times New Roman" w:cs="Times New Roman"/>
          <w:sz w:val="22"/>
          <w:szCs w:val="22"/>
        </w:rPr>
        <w:t>、內容指示型</w:t>
      </w:r>
      <w:r w:rsidRPr="00EB409A">
        <w:rPr>
          <w:rFonts w:ascii="Times New Roman" w:hAnsi="Times New Roman" w:cs="Times New Roman"/>
          <w:sz w:val="22"/>
          <w:szCs w:val="22"/>
          <w:lang w:eastAsia="zh-CN"/>
        </w:rPr>
        <w:t>，</w:t>
      </w:r>
      <w:r w:rsidRPr="00EB409A">
        <w:rPr>
          <w:rFonts w:ascii="Times New Roman" w:hAnsi="Times New Roman" w:cs="Times New Roman"/>
          <w:sz w:val="22"/>
          <w:szCs w:val="22"/>
        </w:rPr>
        <w:t>4</w:t>
      </w:r>
      <w:r w:rsidRPr="00EB409A">
        <w:rPr>
          <w:rFonts w:ascii="Times New Roman" w:hAnsi="Times New Roman" w:cs="Times New Roman"/>
          <w:sz w:val="22"/>
          <w:szCs w:val="22"/>
        </w:rPr>
        <w:t>、強意反覆型</w:t>
      </w:r>
      <w:r w:rsidRPr="00EB409A">
        <w:rPr>
          <w:rFonts w:ascii="Times New Roman" w:hAnsi="Times New Roman" w:cs="Times New Roman"/>
          <w:sz w:val="22"/>
          <w:szCs w:val="22"/>
          <w:lang w:eastAsia="zh-CN"/>
        </w:rPr>
        <w:t>，</w:t>
      </w:r>
      <w:r w:rsidRPr="00EB409A">
        <w:rPr>
          <w:rFonts w:ascii="Times New Roman" w:hAnsi="Times New Roman" w:cs="Times New Roman"/>
          <w:sz w:val="22"/>
          <w:szCs w:val="22"/>
        </w:rPr>
        <w:t>5</w:t>
      </w:r>
      <w:r w:rsidRPr="00EB409A">
        <w:rPr>
          <w:rFonts w:ascii="Times New Roman" w:hAnsi="Times New Roman" w:cs="Times New Roman"/>
          <w:sz w:val="22"/>
          <w:szCs w:val="22"/>
        </w:rPr>
        <w:t>、隨喜讚嘆</w:t>
      </w:r>
      <w:r w:rsidRPr="00EB409A">
        <w:rPr>
          <w:rFonts w:ascii="Times New Roman" w:hAnsi="Times New Roman" w:cs="Times New Roman" w:hint="eastAsia"/>
          <w:sz w:val="22"/>
          <w:szCs w:val="22"/>
        </w:rPr>
        <w:t>．</w:t>
      </w:r>
      <w:r w:rsidRPr="00EB409A">
        <w:rPr>
          <w:rFonts w:ascii="Times New Roman" w:hAnsi="Times New Roman" w:cs="Times New Roman"/>
          <w:sz w:val="22"/>
          <w:szCs w:val="22"/>
        </w:rPr>
        <w:t>稱讚型</w:t>
      </w:r>
      <w:r w:rsidRPr="00EB409A">
        <w:rPr>
          <w:rFonts w:ascii="Times New Roman" w:hAnsi="Times New Roman" w:cs="Times New Roman"/>
          <w:sz w:val="22"/>
          <w:szCs w:val="22"/>
          <w:lang w:eastAsia="zh-CN"/>
        </w:rPr>
        <w:t>，</w:t>
      </w:r>
      <w:r w:rsidRPr="00EB409A">
        <w:rPr>
          <w:rFonts w:ascii="Times New Roman" w:hAnsi="Times New Roman" w:cs="Times New Roman"/>
          <w:sz w:val="22"/>
          <w:szCs w:val="22"/>
        </w:rPr>
        <w:t>6</w:t>
      </w:r>
      <w:r w:rsidRPr="00EB409A">
        <w:rPr>
          <w:rFonts w:ascii="Times New Roman" w:hAnsi="Times New Roman" w:cs="Times New Roman"/>
          <w:sz w:val="22"/>
          <w:szCs w:val="22"/>
        </w:rPr>
        <w:t>、會話</w:t>
      </w:r>
      <w:r w:rsidRPr="00EB409A">
        <w:rPr>
          <w:rFonts w:ascii="Times New Roman" w:hAnsi="Times New Roman" w:cs="Times New Roman" w:hint="eastAsia"/>
          <w:sz w:val="22"/>
          <w:szCs w:val="22"/>
        </w:rPr>
        <w:t>．</w:t>
      </w:r>
      <w:r w:rsidRPr="00EB409A">
        <w:rPr>
          <w:rFonts w:ascii="Times New Roman" w:hAnsi="Times New Roman" w:cs="Times New Roman"/>
          <w:sz w:val="22"/>
          <w:szCs w:val="22"/>
        </w:rPr>
        <w:t>問答型</w:t>
      </w:r>
      <w:r w:rsidRPr="00EB409A">
        <w:rPr>
          <w:rFonts w:ascii="Times New Roman" w:hAnsi="Times New Roman" w:cs="Times New Roman"/>
          <w:sz w:val="22"/>
          <w:szCs w:val="22"/>
          <w:lang w:eastAsia="zh-CN"/>
        </w:rPr>
        <w:t>，</w:t>
      </w:r>
      <w:r w:rsidRPr="00EB409A">
        <w:rPr>
          <w:rFonts w:ascii="Times New Roman" w:hAnsi="Times New Roman" w:cs="Times New Roman"/>
          <w:sz w:val="22"/>
          <w:szCs w:val="22"/>
          <w:lang w:eastAsia="ja-JP"/>
        </w:rPr>
        <w:t>7</w:t>
      </w:r>
      <w:r w:rsidRPr="00EB409A">
        <w:rPr>
          <w:rFonts w:ascii="Times New Roman" w:hAnsi="Times New Roman" w:cs="Times New Roman"/>
          <w:sz w:val="22"/>
          <w:szCs w:val="22"/>
          <w:lang w:eastAsia="ja-JP"/>
        </w:rPr>
        <w:t>、</w:t>
      </w:r>
      <w:r w:rsidRPr="00EB409A">
        <w:rPr>
          <w:rFonts w:ascii="Times New Roman" w:eastAsia="標楷體" w:hAnsi="Times New Roman" w:cs="Times New Roman"/>
          <w:sz w:val="22"/>
          <w:szCs w:val="22"/>
          <w:lang w:eastAsia="ja-JP"/>
        </w:rPr>
        <w:t>ウダㄧナ</w:t>
      </w:r>
      <w:r w:rsidRPr="00EB409A">
        <w:rPr>
          <w:rFonts w:ascii="Times New Roman" w:hAnsi="Times New Roman" w:cs="Times New Roman"/>
          <w:sz w:val="22"/>
          <w:szCs w:val="22"/>
          <w:lang w:eastAsia="ja-JP"/>
        </w:rPr>
        <w:t>型（</w:t>
      </w:r>
      <w:r w:rsidRPr="00EB409A">
        <w:rPr>
          <w:rFonts w:ascii="Times New Roman" w:hAnsi="Times New Roman" w:cs="Times New Roman"/>
          <w:sz w:val="22"/>
          <w:szCs w:val="22"/>
          <w:lang w:eastAsia="ja-JP"/>
        </w:rPr>
        <w:t>udāna</w:t>
      </w:r>
      <w:r w:rsidRPr="00EB409A">
        <w:rPr>
          <w:rFonts w:ascii="Times New Roman" w:hAnsi="Times New Roman" w:cs="Times New Roman"/>
          <w:sz w:val="22"/>
          <w:szCs w:val="22"/>
          <w:lang w:eastAsia="ja-JP"/>
        </w:rPr>
        <w:t>）（優陀那）</w:t>
      </w:r>
      <w:r w:rsidRPr="00EB409A">
        <w:rPr>
          <w:rFonts w:ascii="Times New Roman" w:hAnsi="Times New Roman" w:cs="Times New Roman"/>
          <w:sz w:val="22"/>
          <w:szCs w:val="22"/>
          <w:lang w:eastAsia="zh-CN"/>
        </w:rPr>
        <w:t>，</w:t>
      </w:r>
      <w:r w:rsidRPr="00EB409A">
        <w:rPr>
          <w:rFonts w:ascii="Times New Roman" w:hAnsi="Times New Roman" w:cs="Times New Roman"/>
          <w:sz w:val="22"/>
          <w:szCs w:val="22"/>
        </w:rPr>
        <w:t>8</w:t>
      </w:r>
      <w:r w:rsidRPr="00EB409A">
        <w:rPr>
          <w:rFonts w:ascii="Times New Roman" w:hAnsi="Times New Roman" w:cs="Times New Roman"/>
          <w:sz w:val="22"/>
          <w:szCs w:val="22"/>
        </w:rPr>
        <w:t>、結合句省略型</w:t>
      </w:r>
      <w:r w:rsidRPr="00EB409A">
        <w:rPr>
          <w:rFonts w:ascii="Times New Roman" w:hAnsi="Times New Roman" w:cs="Times New Roman"/>
          <w:sz w:val="22"/>
          <w:szCs w:val="22"/>
          <w:lang w:eastAsia="zh-CN"/>
        </w:rPr>
        <w:t>，</w:t>
      </w:r>
      <w:r w:rsidRPr="00EB409A">
        <w:rPr>
          <w:rFonts w:ascii="Times New Roman" w:hAnsi="Times New Roman" w:cs="Times New Roman"/>
          <w:sz w:val="22"/>
          <w:szCs w:val="22"/>
        </w:rPr>
        <w:t>9</w:t>
      </w:r>
      <w:r w:rsidRPr="00EB409A">
        <w:rPr>
          <w:rFonts w:ascii="Times New Roman" w:hAnsi="Times New Roman" w:cs="Times New Roman"/>
          <w:sz w:val="22"/>
          <w:szCs w:val="22"/>
        </w:rPr>
        <w:t>、祇夜型</w:t>
      </w:r>
      <w:r w:rsidRPr="00EB409A">
        <w:rPr>
          <w:rFonts w:ascii="Times New Roman" w:hAnsi="Times New Roman" w:cs="Times New Roman"/>
          <w:sz w:val="22"/>
          <w:szCs w:val="22"/>
          <w:lang w:eastAsia="zh-CN"/>
        </w:rPr>
        <w:t>，</w:t>
      </w:r>
      <w:r w:rsidRPr="00EB409A">
        <w:rPr>
          <w:rFonts w:ascii="Times New Roman" w:hAnsi="Times New Roman" w:cs="Times New Roman"/>
          <w:sz w:val="22"/>
          <w:szCs w:val="22"/>
          <w:lang w:eastAsia="zh-CN"/>
        </w:rPr>
        <w:t>10</w:t>
      </w:r>
      <w:r w:rsidRPr="00EB409A">
        <w:rPr>
          <w:rFonts w:ascii="Times New Roman" w:hAnsi="Times New Roman" w:cs="Times New Roman"/>
          <w:sz w:val="22"/>
          <w:szCs w:val="22"/>
          <w:lang w:eastAsia="zh-CN"/>
        </w:rPr>
        <w:t>、</w:t>
      </w:r>
      <w:r w:rsidRPr="00EB409A">
        <w:rPr>
          <w:rFonts w:ascii="Times New Roman" w:hAnsi="Times New Roman" w:cs="Times New Roman"/>
          <w:sz w:val="22"/>
          <w:szCs w:val="22"/>
          <w:lang w:eastAsia="zh-CN"/>
        </w:rPr>
        <w:t>itivuttaka</w:t>
      </w:r>
      <w:r w:rsidRPr="00EB409A">
        <w:rPr>
          <w:rFonts w:ascii="Times New Roman" w:hAnsi="Times New Roman" w:cs="Times New Roman"/>
          <w:sz w:val="22"/>
          <w:szCs w:val="22"/>
          <w:lang w:eastAsia="zh-CN"/>
        </w:rPr>
        <w:t>型（本事）</w:t>
      </w:r>
    </w:p>
  </w:footnote>
  <w:footnote w:id="69">
    <w:p w:rsidR="00745626" w:rsidRPr="00EB409A" w:rsidRDefault="00745626" w:rsidP="00F2647B">
      <w:pPr>
        <w:pStyle w:val="a8"/>
        <w:ind w:left="220" w:hangingChars="100" w:hanging="220"/>
        <w:rPr>
          <w:rFonts w:ascii="Times New Roman" w:eastAsia="SimSu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eastAsiaTheme="majorEastAsia" w:hAnsi="Times New Roman" w:cs="Times New Roman" w:hint="eastAsia"/>
          <w:kern w:val="0"/>
          <w:sz w:val="22"/>
          <w:szCs w:val="22"/>
          <w:lang w:val="zh-CN"/>
        </w:rPr>
        <w:t xml:space="preserve"> </w:t>
      </w:r>
      <w:r w:rsidRPr="00EB409A">
        <w:rPr>
          <w:rFonts w:ascii="Times New Roman" w:eastAsiaTheme="majorEastAsia" w:hAnsi="Times New Roman" w:cs="Times New Roman"/>
          <w:kern w:val="0"/>
          <w:sz w:val="22"/>
          <w:szCs w:val="22"/>
          <w:lang w:val="zh-CN"/>
        </w:rPr>
        <w:t>[</w:t>
      </w:r>
      <w:r w:rsidRPr="00EB409A">
        <w:rPr>
          <w:rFonts w:ascii="Times New Roman" w:eastAsiaTheme="majorEastAsia" w:hAnsi="Times New Roman" w:cs="Times New Roman"/>
          <w:kern w:val="0"/>
          <w:sz w:val="22"/>
          <w:szCs w:val="22"/>
          <w:lang w:val="zh-CN"/>
        </w:rPr>
        <w:t>原書</w:t>
      </w:r>
      <w:r w:rsidRPr="00EB409A">
        <w:rPr>
          <w:rFonts w:ascii="Times New Roman" w:eastAsiaTheme="majorEastAsia" w:hAnsi="Times New Roman" w:cs="Times New Roman"/>
          <w:kern w:val="0"/>
          <w:sz w:val="22"/>
          <w:szCs w:val="22"/>
          <w:lang w:val="zh-CN"/>
        </w:rPr>
        <w:t>p.</w:t>
      </w:r>
      <w:r w:rsidRPr="00EB409A">
        <w:rPr>
          <w:rFonts w:ascii="Times New Roman" w:eastAsia="SimSun" w:hAnsi="Times New Roman" w:cs="Times New Roman"/>
          <w:kern w:val="0"/>
          <w:sz w:val="22"/>
          <w:szCs w:val="22"/>
          <w:lang w:val="zh-CN"/>
        </w:rPr>
        <w:t>512</w:t>
      </w:r>
      <w:r w:rsidRPr="00EB409A">
        <w:rPr>
          <w:rFonts w:ascii="Times New Roman" w:eastAsiaTheme="majorEastAsia" w:hAnsi="Times New Roman" w:cs="Times New Roman"/>
          <w:kern w:val="0"/>
          <w:sz w:val="22"/>
          <w:szCs w:val="22"/>
          <w:lang w:val="zh-CN"/>
        </w:rPr>
        <w:t>,n.1]</w:t>
      </w:r>
      <w:r w:rsidRPr="00EB409A">
        <w:rPr>
          <w:rFonts w:ascii="Times New Roman" w:eastAsiaTheme="majorEastAsia" w:hAnsi="Times New Roman" w:cs="Times New Roman"/>
          <w:sz w:val="22"/>
          <w:szCs w:val="22"/>
        </w:rPr>
        <w:t>前田惠學《原始佛教聖典之成立史研究》（</w:t>
      </w:r>
      <w:r w:rsidRPr="00EB409A">
        <w:rPr>
          <w:rFonts w:ascii="Times New Roman" w:eastAsia="SimSun" w:hAnsi="Times New Roman" w:cs="Times New Roman"/>
          <w:sz w:val="22"/>
          <w:szCs w:val="22"/>
        </w:rPr>
        <w:t>p.271-276</w:t>
      </w:r>
      <w:r w:rsidRPr="00EB409A">
        <w:rPr>
          <w:rFonts w:ascii="Times New Roman" w:eastAsiaTheme="majorEastAsia" w:hAnsi="Times New Roman" w:cs="Times New Roman"/>
          <w:sz w:val="22"/>
          <w:szCs w:val="22"/>
        </w:rPr>
        <w:t>）。</w:t>
      </w:r>
    </w:p>
  </w:footnote>
  <w:footnote w:id="70">
    <w:p w:rsidR="00745626" w:rsidRPr="00EB409A" w:rsidRDefault="00745626" w:rsidP="00F2647B">
      <w:pPr>
        <w:pStyle w:val="a8"/>
        <w:ind w:left="264" w:hangingChars="120" w:hanging="264"/>
        <w:rPr>
          <w:rFonts w:ascii="Times New Roman" w:eastAsia="SimSu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eastAsiaTheme="majorEastAsia" w:hAnsi="Times New Roman" w:cs="Times New Roman"/>
          <w:kern w:val="0"/>
          <w:sz w:val="22"/>
          <w:szCs w:val="22"/>
          <w:lang w:val="zh-CN"/>
        </w:rPr>
        <w:t xml:space="preserve"> [</w:t>
      </w:r>
      <w:r w:rsidRPr="00EB409A">
        <w:rPr>
          <w:rFonts w:ascii="Times New Roman" w:eastAsiaTheme="majorEastAsia" w:hAnsi="Times New Roman" w:cs="Times New Roman"/>
          <w:kern w:val="0"/>
          <w:sz w:val="22"/>
          <w:szCs w:val="22"/>
          <w:lang w:val="zh-CN"/>
        </w:rPr>
        <w:t>原書</w:t>
      </w:r>
      <w:r w:rsidRPr="00EB409A">
        <w:rPr>
          <w:rFonts w:ascii="Times New Roman" w:eastAsiaTheme="majorEastAsia" w:hAnsi="Times New Roman" w:cs="Times New Roman"/>
          <w:kern w:val="0"/>
          <w:sz w:val="22"/>
          <w:szCs w:val="22"/>
          <w:lang w:val="zh-CN"/>
        </w:rPr>
        <w:t>p.</w:t>
      </w:r>
      <w:r w:rsidRPr="00EB409A">
        <w:rPr>
          <w:rFonts w:ascii="Times New Roman" w:eastAsia="SimSun" w:hAnsi="Times New Roman" w:cs="Times New Roman"/>
          <w:kern w:val="0"/>
          <w:sz w:val="22"/>
          <w:szCs w:val="22"/>
          <w:lang w:val="zh-CN"/>
        </w:rPr>
        <w:t>513</w:t>
      </w:r>
      <w:r w:rsidRPr="00EB409A">
        <w:rPr>
          <w:rFonts w:ascii="Times New Roman" w:eastAsiaTheme="majorEastAsia" w:hAnsi="Times New Roman" w:cs="Times New Roman"/>
          <w:kern w:val="0"/>
          <w:sz w:val="22"/>
          <w:szCs w:val="22"/>
          <w:lang w:val="zh-CN"/>
        </w:rPr>
        <w:t>,n.</w:t>
      </w:r>
      <w:r w:rsidRPr="00EB409A">
        <w:rPr>
          <w:rFonts w:ascii="Times New Roman" w:eastAsia="SimSun" w:hAnsi="Times New Roman" w:cs="Times New Roman"/>
          <w:kern w:val="0"/>
          <w:sz w:val="22"/>
          <w:szCs w:val="22"/>
          <w:lang w:val="zh-CN"/>
        </w:rPr>
        <w:t>2</w:t>
      </w:r>
      <w:r w:rsidRPr="00EB409A">
        <w:rPr>
          <w:rFonts w:ascii="Times New Roman" w:eastAsiaTheme="majorEastAsia" w:hAnsi="Times New Roman" w:cs="Times New Roman"/>
          <w:kern w:val="0"/>
          <w:sz w:val="22"/>
          <w:szCs w:val="22"/>
          <w:lang w:val="zh-CN"/>
        </w:rPr>
        <w:t>]</w:t>
      </w:r>
      <w:r w:rsidRPr="00EB409A">
        <w:rPr>
          <w:rFonts w:ascii="Times New Roman" w:hAnsi="Times New Roman" w:cs="Times New Roman"/>
          <w:sz w:val="22"/>
          <w:szCs w:val="22"/>
        </w:rPr>
        <w:t>《大毘婆沙論》文，前段是古義。後段的舉例說明，與前段不合，可能為後代所補。</w:t>
      </w:r>
    </w:p>
  </w:footnote>
  <w:footnote w:id="71">
    <w:p w:rsidR="00745626" w:rsidRPr="00EB409A" w:rsidRDefault="00745626" w:rsidP="00A5588D">
      <w:pPr>
        <w:pStyle w:val="a8"/>
        <w:rPr>
          <w:rFonts w:ascii="Times New Roman" w:eastAsia="SimSu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eastAsiaTheme="majorEastAsia" w:hAnsi="Times New Roman" w:cs="Times New Roman"/>
          <w:kern w:val="0"/>
          <w:sz w:val="22"/>
          <w:szCs w:val="22"/>
          <w:lang w:val="zh-CN"/>
        </w:rPr>
        <w:t xml:space="preserve"> [</w:t>
      </w:r>
      <w:r w:rsidRPr="00EB409A">
        <w:rPr>
          <w:rFonts w:ascii="Times New Roman" w:eastAsiaTheme="majorEastAsia" w:hAnsi="Times New Roman" w:cs="Times New Roman"/>
          <w:kern w:val="0"/>
          <w:sz w:val="22"/>
          <w:szCs w:val="22"/>
          <w:lang w:val="zh-CN"/>
        </w:rPr>
        <w:t>原書</w:t>
      </w:r>
      <w:r w:rsidRPr="00EB409A">
        <w:rPr>
          <w:rFonts w:ascii="Times New Roman" w:eastAsiaTheme="majorEastAsia" w:hAnsi="Times New Roman" w:cs="Times New Roman"/>
          <w:kern w:val="0"/>
          <w:sz w:val="22"/>
          <w:szCs w:val="22"/>
          <w:lang w:val="zh-CN"/>
        </w:rPr>
        <w:t>p.</w:t>
      </w:r>
      <w:r w:rsidRPr="00EB409A">
        <w:rPr>
          <w:rFonts w:ascii="Times New Roman" w:eastAsia="SimSun" w:hAnsi="Times New Roman" w:cs="Times New Roman"/>
          <w:kern w:val="0"/>
          <w:sz w:val="22"/>
          <w:szCs w:val="22"/>
          <w:lang w:val="zh-CN"/>
        </w:rPr>
        <w:t>514</w:t>
      </w:r>
      <w:r w:rsidRPr="00EB409A">
        <w:rPr>
          <w:rFonts w:ascii="Times New Roman" w:eastAsiaTheme="majorEastAsia" w:hAnsi="Times New Roman" w:cs="Times New Roman"/>
          <w:kern w:val="0"/>
          <w:sz w:val="22"/>
          <w:szCs w:val="22"/>
          <w:lang w:val="zh-CN"/>
        </w:rPr>
        <w:t>,n.</w:t>
      </w:r>
      <w:r w:rsidRPr="00EB409A">
        <w:rPr>
          <w:rFonts w:ascii="Times New Roman" w:eastAsia="SimSun" w:hAnsi="Times New Roman" w:cs="Times New Roman"/>
          <w:kern w:val="0"/>
          <w:sz w:val="22"/>
          <w:szCs w:val="22"/>
          <w:lang w:val="zh-CN"/>
        </w:rPr>
        <w:t>3</w:t>
      </w:r>
      <w:r w:rsidRPr="00EB409A">
        <w:rPr>
          <w:rFonts w:ascii="Times New Roman" w:eastAsiaTheme="majorEastAsia" w:hAnsi="Times New Roman" w:cs="Times New Roman"/>
          <w:kern w:val="0"/>
          <w:sz w:val="22"/>
          <w:szCs w:val="22"/>
          <w:lang w:val="zh-CN"/>
        </w:rPr>
        <w:t>]</w:t>
      </w:r>
      <w:r w:rsidRPr="00EB409A">
        <w:rPr>
          <w:rFonts w:ascii="Times New Roman" w:hAnsi="Times New Roman" w:cs="Times New Roman"/>
          <w:sz w:val="22"/>
          <w:szCs w:val="22"/>
        </w:rPr>
        <w:t>《顯揚聖教論》卷</w:t>
      </w:r>
      <w:r w:rsidRPr="00EB409A">
        <w:rPr>
          <w:rFonts w:ascii="Times New Roman" w:hAnsi="Times New Roman" w:cs="Times New Roman"/>
          <w:sz w:val="22"/>
          <w:szCs w:val="22"/>
        </w:rPr>
        <w:t>12</w:t>
      </w:r>
      <w:r w:rsidRPr="00EB409A">
        <w:rPr>
          <w:rFonts w:ascii="Times New Roman" w:hAnsi="Times New Roman" w:cs="Times New Roman"/>
          <w:sz w:val="22"/>
          <w:szCs w:val="22"/>
        </w:rPr>
        <w:t>（大正</w:t>
      </w:r>
      <w:r w:rsidRPr="00EB409A">
        <w:rPr>
          <w:rFonts w:ascii="Times New Roman" w:hAnsi="Times New Roman" w:cs="Times New Roman"/>
          <w:sz w:val="22"/>
          <w:szCs w:val="22"/>
        </w:rPr>
        <w:t>31</w:t>
      </w:r>
      <w:r w:rsidRPr="00EB409A">
        <w:rPr>
          <w:rFonts w:ascii="Times New Roman" w:hAnsi="Times New Roman" w:cs="Times New Roman"/>
          <w:sz w:val="22"/>
          <w:szCs w:val="22"/>
        </w:rPr>
        <w:t>，</w:t>
      </w:r>
      <w:r w:rsidRPr="00EB409A">
        <w:rPr>
          <w:rFonts w:ascii="Times New Roman" w:hAnsi="Times New Roman" w:cs="Times New Roman"/>
          <w:sz w:val="22"/>
          <w:szCs w:val="22"/>
        </w:rPr>
        <w:t>528b</w:t>
      </w:r>
      <w:r w:rsidRPr="00EB409A">
        <w:rPr>
          <w:rFonts w:ascii="Times New Roman" w:hAnsi="Times New Roman" w:cs="Times New Roman"/>
          <w:sz w:val="22"/>
          <w:szCs w:val="22"/>
        </w:rPr>
        <w:t>）。</w:t>
      </w:r>
    </w:p>
  </w:footnote>
  <w:footnote w:id="72">
    <w:p w:rsidR="00745626" w:rsidRPr="00EB409A" w:rsidRDefault="00745626" w:rsidP="00A5588D">
      <w:pPr>
        <w:pStyle w:val="a8"/>
        <w:rPr>
          <w:rFonts w:ascii="Times New Roman" w:eastAsia="SimSu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eastAsiaTheme="majorEastAsia" w:hAnsi="Times New Roman" w:cs="Times New Roman"/>
          <w:kern w:val="0"/>
          <w:sz w:val="22"/>
          <w:szCs w:val="22"/>
          <w:lang w:val="zh-CN"/>
        </w:rPr>
        <w:t xml:space="preserve"> [</w:t>
      </w:r>
      <w:r w:rsidRPr="00EB409A">
        <w:rPr>
          <w:rFonts w:ascii="Times New Roman" w:eastAsiaTheme="majorEastAsia" w:hAnsi="Times New Roman" w:cs="Times New Roman"/>
          <w:kern w:val="0"/>
          <w:sz w:val="22"/>
          <w:szCs w:val="22"/>
          <w:lang w:val="zh-CN"/>
        </w:rPr>
        <w:t>原書</w:t>
      </w:r>
      <w:r w:rsidRPr="00EB409A">
        <w:rPr>
          <w:rFonts w:ascii="Times New Roman" w:eastAsiaTheme="majorEastAsia" w:hAnsi="Times New Roman" w:cs="Times New Roman"/>
          <w:kern w:val="0"/>
          <w:sz w:val="22"/>
          <w:szCs w:val="22"/>
          <w:lang w:val="zh-CN"/>
        </w:rPr>
        <w:t>p.</w:t>
      </w:r>
      <w:r w:rsidRPr="00EB409A">
        <w:rPr>
          <w:rFonts w:ascii="Times New Roman" w:eastAsia="SimSun" w:hAnsi="Times New Roman" w:cs="Times New Roman"/>
          <w:kern w:val="0"/>
          <w:sz w:val="22"/>
          <w:szCs w:val="22"/>
          <w:lang w:val="zh-CN"/>
        </w:rPr>
        <w:t>514</w:t>
      </w:r>
      <w:r w:rsidRPr="00EB409A">
        <w:rPr>
          <w:rFonts w:ascii="Times New Roman" w:eastAsiaTheme="majorEastAsia" w:hAnsi="Times New Roman" w:cs="Times New Roman"/>
          <w:kern w:val="0"/>
          <w:sz w:val="22"/>
          <w:szCs w:val="22"/>
          <w:lang w:val="zh-CN"/>
        </w:rPr>
        <w:t>,n.</w:t>
      </w:r>
      <w:r w:rsidRPr="00EB409A">
        <w:rPr>
          <w:rFonts w:ascii="Times New Roman" w:eastAsia="SimSun" w:hAnsi="Times New Roman" w:cs="Times New Roman"/>
          <w:kern w:val="0"/>
          <w:sz w:val="22"/>
          <w:szCs w:val="22"/>
          <w:lang w:val="zh-CN"/>
        </w:rPr>
        <w:t>4</w:t>
      </w:r>
      <w:r w:rsidRPr="00EB409A">
        <w:rPr>
          <w:rFonts w:ascii="Times New Roman" w:eastAsiaTheme="majorEastAsia" w:hAnsi="Times New Roman" w:cs="Times New Roman"/>
          <w:kern w:val="0"/>
          <w:sz w:val="22"/>
          <w:szCs w:val="22"/>
          <w:lang w:val="zh-CN"/>
        </w:rPr>
        <w:t>]</w:t>
      </w:r>
      <w:r w:rsidRPr="00EB409A">
        <w:rPr>
          <w:rFonts w:ascii="Times New Roman" w:hAnsi="Times New Roman" w:cs="Times New Roman"/>
          <w:sz w:val="22"/>
          <w:szCs w:val="22"/>
        </w:rPr>
        <w:t>《顯揚聖教論》卷</w:t>
      </w:r>
      <w:r w:rsidRPr="00EB409A">
        <w:rPr>
          <w:rFonts w:ascii="Times New Roman" w:eastAsia="SimSun" w:hAnsi="Times New Roman" w:cs="Times New Roman"/>
          <w:sz w:val="22"/>
          <w:szCs w:val="22"/>
        </w:rPr>
        <w:t>6</w:t>
      </w:r>
      <w:r w:rsidRPr="00EB409A">
        <w:rPr>
          <w:rFonts w:ascii="Times New Roman" w:hAnsi="Times New Roman" w:cs="Times New Roman"/>
          <w:sz w:val="22"/>
          <w:szCs w:val="22"/>
        </w:rPr>
        <w:t>（大正</w:t>
      </w:r>
      <w:r w:rsidRPr="00EB409A">
        <w:rPr>
          <w:rFonts w:ascii="Times New Roman" w:hAnsi="Times New Roman" w:cs="Times New Roman"/>
          <w:sz w:val="22"/>
          <w:szCs w:val="22"/>
        </w:rPr>
        <w:t>3</w:t>
      </w:r>
      <w:r w:rsidRPr="00EB409A">
        <w:rPr>
          <w:rFonts w:ascii="Times New Roman" w:eastAsia="SimSun" w:hAnsi="Times New Roman" w:cs="Times New Roman"/>
          <w:sz w:val="22"/>
          <w:szCs w:val="22"/>
        </w:rPr>
        <w:t>0</w:t>
      </w:r>
      <w:r w:rsidRPr="00EB409A">
        <w:rPr>
          <w:rFonts w:ascii="Times New Roman" w:hAnsi="Times New Roman" w:cs="Times New Roman"/>
          <w:sz w:val="22"/>
          <w:szCs w:val="22"/>
        </w:rPr>
        <w:t>，</w:t>
      </w:r>
      <w:r w:rsidRPr="00EB409A">
        <w:rPr>
          <w:rFonts w:ascii="Times New Roman" w:hAnsi="Times New Roman" w:cs="Times New Roman"/>
          <w:sz w:val="22"/>
          <w:szCs w:val="22"/>
        </w:rPr>
        <w:t>5</w:t>
      </w:r>
      <w:r w:rsidRPr="00EB409A">
        <w:rPr>
          <w:rFonts w:ascii="Times New Roman" w:eastAsia="SimSun" w:hAnsi="Times New Roman" w:cs="Times New Roman"/>
          <w:sz w:val="22"/>
          <w:szCs w:val="22"/>
        </w:rPr>
        <w:t>08c</w:t>
      </w:r>
      <w:r w:rsidRPr="00EB409A">
        <w:rPr>
          <w:rFonts w:ascii="Times New Roman" w:hAnsi="Times New Roman" w:cs="Times New Roman"/>
          <w:sz w:val="22"/>
          <w:szCs w:val="22"/>
        </w:rPr>
        <w:t>）。</w:t>
      </w:r>
    </w:p>
  </w:footnote>
  <w:footnote w:id="73">
    <w:p w:rsidR="00745626" w:rsidRPr="00EB409A" w:rsidRDefault="00745626" w:rsidP="00A5588D">
      <w:pPr>
        <w:pStyle w:val="a8"/>
        <w:rPr>
          <w:rFonts w:ascii="Times New Roman" w:eastAsia="SimSu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eastAsiaTheme="majorEastAsia" w:hAnsi="Times New Roman" w:cs="Times New Roman"/>
          <w:kern w:val="0"/>
          <w:sz w:val="22"/>
          <w:szCs w:val="22"/>
          <w:lang w:val="zh-CN"/>
        </w:rPr>
        <w:t xml:space="preserve"> [</w:t>
      </w:r>
      <w:r w:rsidRPr="00EB409A">
        <w:rPr>
          <w:rFonts w:ascii="Times New Roman" w:eastAsiaTheme="majorEastAsia" w:hAnsi="Times New Roman" w:cs="Times New Roman"/>
          <w:kern w:val="0"/>
          <w:sz w:val="22"/>
          <w:szCs w:val="22"/>
          <w:lang w:val="zh-CN"/>
        </w:rPr>
        <w:t>原書</w:t>
      </w:r>
      <w:r w:rsidRPr="00EB409A">
        <w:rPr>
          <w:rFonts w:ascii="Times New Roman" w:eastAsiaTheme="majorEastAsia" w:hAnsi="Times New Roman" w:cs="Times New Roman"/>
          <w:kern w:val="0"/>
          <w:sz w:val="22"/>
          <w:szCs w:val="22"/>
          <w:lang w:val="zh-CN"/>
        </w:rPr>
        <w:t>p.</w:t>
      </w:r>
      <w:r w:rsidRPr="00EB409A">
        <w:rPr>
          <w:rFonts w:ascii="Times New Roman" w:eastAsia="SimSun" w:hAnsi="Times New Roman" w:cs="Times New Roman"/>
          <w:kern w:val="0"/>
          <w:sz w:val="22"/>
          <w:szCs w:val="22"/>
          <w:lang w:val="zh-CN"/>
        </w:rPr>
        <w:t>514</w:t>
      </w:r>
      <w:r w:rsidRPr="00EB409A">
        <w:rPr>
          <w:rFonts w:ascii="Times New Roman" w:eastAsiaTheme="majorEastAsia" w:hAnsi="Times New Roman" w:cs="Times New Roman"/>
          <w:kern w:val="0"/>
          <w:sz w:val="22"/>
          <w:szCs w:val="22"/>
          <w:lang w:val="zh-CN"/>
        </w:rPr>
        <w:t>,n.</w:t>
      </w:r>
      <w:r w:rsidRPr="00EB409A">
        <w:rPr>
          <w:rFonts w:ascii="Times New Roman" w:eastAsia="SimSun" w:hAnsi="Times New Roman" w:cs="Times New Roman"/>
          <w:kern w:val="0"/>
          <w:sz w:val="22"/>
          <w:szCs w:val="22"/>
          <w:lang w:val="zh-CN"/>
        </w:rPr>
        <w:t>5</w:t>
      </w:r>
      <w:r w:rsidRPr="00EB409A">
        <w:rPr>
          <w:rFonts w:ascii="Times New Roman" w:eastAsiaTheme="majorEastAsia" w:hAnsi="Times New Roman" w:cs="Times New Roman"/>
          <w:kern w:val="0"/>
          <w:sz w:val="22"/>
          <w:szCs w:val="22"/>
          <w:lang w:val="zh-CN"/>
        </w:rPr>
        <w:t>]</w:t>
      </w:r>
      <w:r w:rsidRPr="00EB409A">
        <w:rPr>
          <w:rFonts w:ascii="Times New Roman" w:hAnsi="Times New Roman" w:cs="Times New Roman"/>
          <w:sz w:val="22"/>
          <w:szCs w:val="22"/>
        </w:rPr>
        <w:t>《大乘阿毘達磨雜集論》卷</w:t>
      </w:r>
      <w:r w:rsidRPr="00EB409A">
        <w:rPr>
          <w:rFonts w:ascii="Times New Roman" w:eastAsia="SimSun" w:hAnsi="Times New Roman" w:cs="Times New Roman"/>
          <w:sz w:val="22"/>
          <w:szCs w:val="22"/>
        </w:rPr>
        <w:t>11</w:t>
      </w:r>
      <w:r w:rsidRPr="00EB409A">
        <w:rPr>
          <w:rFonts w:ascii="Times New Roman" w:hAnsi="Times New Roman" w:cs="Times New Roman"/>
          <w:sz w:val="22"/>
          <w:szCs w:val="22"/>
        </w:rPr>
        <w:t>（大正</w:t>
      </w:r>
      <w:r w:rsidRPr="00EB409A">
        <w:rPr>
          <w:rFonts w:ascii="Times New Roman" w:hAnsi="Times New Roman" w:cs="Times New Roman"/>
          <w:sz w:val="22"/>
          <w:szCs w:val="22"/>
        </w:rPr>
        <w:t>31</w:t>
      </w:r>
      <w:r w:rsidRPr="00EB409A">
        <w:rPr>
          <w:rFonts w:ascii="Times New Roman" w:hAnsi="Times New Roman" w:cs="Times New Roman"/>
          <w:sz w:val="22"/>
          <w:szCs w:val="22"/>
        </w:rPr>
        <w:t>，</w:t>
      </w:r>
      <w:r w:rsidRPr="00EB409A">
        <w:rPr>
          <w:rFonts w:ascii="Times New Roman" w:eastAsia="SimSun" w:hAnsi="Times New Roman" w:cs="Times New Roman"/>
          <w:sz w:val="22"/>
          <w:szCs w:val="22"/>
        </w:rPr>
        <w:t>743c</w:t>
      </w:r>
      <w:r w:rsidRPr="00EB409A">
        <w:rPr>
          <w:rFonts w:ascii="Times New Roman" w:hAnsi="Times New Roman" w:cs="Times New Roman"/>
          <w:sz w:val="22"/>
          <w:szCs w:val="22"/>
        </w:rPr>
        <w:t>）。</w:t>
      </w:r>
    </w:p>
  </w:footnote>
  <w:footnote w:id="74">
    <w:p w:rsidR="00745626" w:rsidRPr="00EB409A" w:rsidRDefault="00745626" w:rsidP="00A5588D">
      <w:pPr>
        <w:pStyle w:val="a8"/>
        <w:rPr>
          <w:rFonts w:ascii="Times New Roman" w:eastAsia="SimSu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eastAsiaTheme="majorEastAsia" w:hAnsi="Times New Roman" w:cs="Times New Roman"/>
          <w:kern w:val="0"/>
          <w:sz w:val="22"/>
          <w:szCs w:val="22"/>
          <w:lang w:val="zh-CN"/>
        </w:rPr>
        <w:t xml:space="preserve"> [</w:t>
      </w:r>
      <w:r w:rsidRPr="00EB409A">
        <w:rPr>
          <w:rFonts w:ascii="Times New Roman" w:eastAsiaTheme="majorEastAsia" w:hAnsi="Times New Roman" w:cs="Times New Roman"/>
          <w:kern w:val="0"/>
          <w:sz w:val="22"/>
          <w:szCs w:val="22"/>
          <w:lang w:val="zh-CN"/>
        </w:rPr>
        <w:t>原書</w:t>
      </w:r>
      <w:r w:rsidRPr="00EB409A">
        <w:rPr>
          <w:rFonts w:ascii="Times New Roman" w:eastAsiaTheme="majorEastAsia" w:hAnsi="Times New Roman" w:cs="Times New Roman"/>
          <w:kern w:val="0"/>
          <w:sz w:val="22"/>
          <w:szCs w:val="22"/>
          <w:lang w:val="zh-CN"/>
        </w:rPr>
        <w:t>p.</w:t>
      </w:r>
      <w:r w:rsidRPr="00EB409A">
        <w:rPr>
          <w:rFonts w:ascii="Times New Roman" w:eastAsia="SimSun" w:hAnsi="Times New Roman" w:cs="Times New Roman"/>
          <w:kern w:val="0"/>
          <w:sz w:val="22"/>
          <w:szCs w:val="22"/>
          <w:lang w:val="zh-CN"/>
        </w:rPr>
        <w:t>514</w:t>
      </w:r>
      <w:r w:rsidRPr="00EB409A">
        <w:rPr>
          <w:rFonts w:ascii="Times New Roman" w:eastAsiaTheme="majorEastAsia" w:hAnsi="Times New Roman" w:cs="Times New Roman"/>
          <w:kern w:val="0"/>
          <w:sz w:val="22"/>
          <w:szCs w:val="22"/>
          <w:lang w:val="zh-CN"/>
        </w:rPr>
        <w:t>,n.</w:t>
      </w:r>
      <w:r w:rsidRPr="00EB409A">
        <w:rPr>
          <w:rFonts w:ascii="Times New Roman" w:eastAsia="SimSun" w:hAnsi="Times New Roman" w:cs="Times New Roman"/>
          <w:kern w:val="0"/>
          <w:sz w:val="22"/>
          <w:szCs w:val="22"/>
          <w:lang w:val="zh-CN"/>
        </w:rPr>
        <w:t>6</w:t>
      </w:r>
      <w:r w:rsidRPr="00EB409A">
        <w:rPr>
          <w:rFonts w:ascii="Times New Roman" w:eastAsiaTheme="majorEastAsia" w:hAnsi="Times New Roman" w:cs="Times New Roman"/>
          <w:kern w:val="0"/>
          <w:sz w:val="22"/>
          <w:szCs w:val="22"/>
          <w:lang w:val="zh-CN"/>
        </w:rPr>
        <w:t>]</w:t>
      </w:r>
      <w:r w:rsidRPr="00EB409A">
        <w:rPr>
          <w:rFonts w:ascii="Times New Roman" w:hAnsi="Times New Roman" w:cs="Times New Roman"/>
          <w:sz w:val="22"/>
          <w:szCs w:val="22"/>
        </w:rPr>
        <w:t>《阿毘達磨順正理論》卷</w:t>
      </w:r>
      <w:r w:rsidRPr="00EB409A">
        <w:rPr>
          <w:rFonts w:ascii="Times New Roman" w:eastAsia="SimSun" w:hAnsi="Times New Roman" w:cs="Times New Roman"/>
          <w:sz w:val="22"/>
          <w:szCs w:val="22"/>
        </w:rPr>
        <w:t>44</w:t>
      </w:r>
      <w:r w:rsidRPr="00EB409A">
        <w:rPr>
          <w:rFonts w:ascii="Times New Roman" w:hAnsi="Times New Roman" w:cs="Times New Roman"/>
          <w:sz w:val="22"/>
          <w:szCs w:val="22"/>
        </w:rPr>
        <w:t>（大正</w:t>
      </w:r>
      <w:r w:rsidRPr="00EB409A">
        <w:rPr>
          <w:rFonts w:ascii="Times New Roman" w:eastAsia="SimSun" w:hAnsi="Times New Roman" w:cs="Times New Roman"/>
          <w:sz w:val="22"/>
          <w:szCs w:val="22"/>
        </w:rPr>
        <w:t>29</w:t>
      </w:r>
      <w:r w:rsidRPr="00EB409A">
        <w:rPr>
          <w:rFonts w:ascii="Times New Roman" w:hAnsi="Times New Roman" w:cs="Times New Roman"/>
          <w:sz w:val="22"/>
          <w:szCs w:val="22"/>
        </w:rPr>
        <w:t>，</w:t>
      </w:r>
      <w:r w:rsidRPr="00EB409A">
        <w:rPr>
          <w:rFonts w:ascii="Times New Roman" w:hAnsi="Times New Roman" w:cs="Times New Roman"/>
          <w:sz w:val="22"/>
          <w:szCs w:val="22"/>
        </w:rPr>
        <w:t>5</w:t>
      </w:r>
      <w:r w:rsidRPr="00EB409A">
        <w:rPr>
          <w:rFonts w:ascii="Times New Roman" w:eastAsia="SimSun" w:hAnsi="Times New Roman" w:cs="Times New Roman"/>
          <w:sz w:val="22"/>
          <w:szCs w:val="22"/>
        </w:rPr>
        <w:t>95a</w:t>
      </w:r>
      <w:r w:rsidRPr="00EB409A">
        <w:rPr>
          <w:rFonts w:ascii="Times New Roman" w:hAnsi="Times New Roman" w:cs="Times New Roman"/>
          <w:sz w:val="22"/>
          <w:szCs w:val="22"/>
        </w:rPr>
        <w:t>）。</w:t>
      </w:r>
    </w:p>
  </w:footnote>
  <w:footnote w:id="75">
    <w:p w:rsidR="00745626" w:rsidRPr="00EB409A" w:rsidRDefault="00745626" w:rsidP="00A5588D">
      <w:pPr>
        <w:pStyle w:val="a8"/>
        <w:rPr>
          <w:rFonts w:ascii="Times New Roman" w:eastAsia="SimSu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eastAsiaTheme="majorEastAsia" w:hAnsi="Times New Roman" w:cs="Times New Roman"/>
          <w:kern w:val="0"/>
          <w:sz w:val="22"/>
          <w:szCs w:val="22"/>
          <w:lang w:val="zh-CN"/>
        </w:rPr>
        <w:t xml:space="preserve"> [</w:t>
      </w:r>
      <w:r w:rsidRPr="00EB409A">
        <w:rPr>
          <w:rFonts w:ascii="Times New Roman" w:eastAsiaTheme="majorEastAsia" w:hAnsi="Times New Roman" w:cs="Times New Roman"/>
          <w:kern w:val="0"/>
          <w:sz w:val="22"/>
          <w:szCs w:val="22"/>
          <w:lang w:val="zh-CN"/>
        </w:rPr>
        <w:t>原書</w:t>
      </w:r>
      <w:r w:rsidRPr="00EB409A">
        <w:rPr>
          <w:rFonts w:ascii="Times New Roman" w:eastAsiaTheme="majorEastAsia" w:hAnsi="Times New Roman" w:cs="Times New Roman"/>
          <w:kern w:val="0"/>
          <w:sz w:val="22"/>
          <w:szCs w:val="22"/>
          <w:lang w:val="zh-CN"/>
        </w:rPr>
        <w:t>p.</w:t>
      </w:r>
      <w:r w:rsidRPr="00EB409A">
        <w:rPr>
          <w:rFonts w:ascii="Times New Roman" w:eastAsia="SimSun" w:hAnsi="Times New Roman" w:cs="Times New Roman"/>
          <w:kern w:val="0"/>
          <w:sz w:val="22"/>
          <w:szCs w:val="22"/>
          <w:lang w:val="zh-CN"/>
        </w:rPr>
        <w:t>514</w:t>
      </w:r>
      <w:r w:rsidRPr="00EB409A">
        <w:rPr>
          <w:rFonts w:ascii="Times New Roman" w:eastAsiaTheme="majorEastAsia" w:hAnsi="Times New Roman" w:cs="Times New Roman"/>
          <w:kern w:val="0"/>
          <w:sz w:val="22"/>
          <w:szCs w:val="22"/>
          <w:lang w:val="zh-CN"/>
        </w:rPr>
        <w:t>,n.</w:t>
      </w:r>
      <w:r w:rsidRPr="00EB409A">
        <w:rPr>
          <w:rFonts w:ascii="Times New Roman" w:eastAsia="SimSun" w:hAnsi="Times New Roman" w:cs="Times New Roman"/>
          <w:kern w:val="0"/>
          <w:sz w:val="22"/>
          <w:szCs w:val="22"/>
          <w:lang w:val="zh-CN"/>
        </w:rPr>
        <w:t>7</w:t>
      </w:r>
      <w:r w:rsidRPr="00EB409A">
        <w:rPr>
          <w:rFonts w:ascii="Times New Roman" w:eastAsiaTheme="majorEastAsia" w:hAnsi="Times New Roman" w:cs="Times New Roman"/>
          <w:kern w:val="0"/>
          <w:sz w:val="22"/>
          <w:szCs w:val="22"/>
          <w:lang w:val="zh-CN"/>
        </w:rPr>
        <w:t>]</w:t>
      </w:r>
      <w:r w:rsidRPr="00EB409A">
        <w:rPr>
          <w:rFonts w:ascii="Times New Roman" w:hAnsi="Times New Roman" w:cs="Times New Roman"/>
          <w:sz w:val="22"/>
          <w:szCs w:val="22"/>
        </w:rPr>
        <w:t>《瑜伽師地論》卷</w:t>
      </w:r>
      <w:r w:rsidRPr="00EB409A">
        <w:rPr>
          <w:rFonts w:ascii="Times New Roman" w:eastAsia="SimSun" w:hAnsi="Times New Roman" w:cs="Times New Roman"/>
          <w:sz w:val="22"/>
          <w:szCs w:val="22"/>
        </w:rPr>
        <w:t>25</w:t>
      </w:r>
      <w:r w:rsidRPr="00EB409A">
        <w:rPr>
          <w:rFonts w:ascii="Times New Roman" w:hAnsi="Times New Roman" w:cs="Times New Roman"/>
          <w:sz w:val="22"/>
          <w:szCs w:val="22"/>
        </w:rPr>
        <w:t>（大正</w:t>
      </w:r>
      <w:r w:rsidRPr="00EB409A">
        <w:rPr>
          <w:rFonts w:ascii="Times New Roman" w:hAnsi="Times New Roman" w:cs="Times New Roman"/>
          <w:sz w:val="22"/>
          <w:szCs w:val="22"/>
        </w:rPr>
        <w:t>3</w:t>
      </w:r>
      <w:r w:rsidRPr="00EB409A">
        <w:rPr>
          <w:rFonts w:ascii="Times New Roman" w:eastAsia="SimSun" w:hAnsi="Times New Roman" w:cs="Times New Roman"/>
          <w:sz w:val="22"/>
          <w:szCs w:val="22"/>
        </w:rPr>
        <w:t>0</w:t>
      </w:r>
      <w:r w:rsidRPr="00EB409A">
        <w:rPr>
          <w:rFonts w:ascii="Times New Roman" w:hAnsi="Times New Roman" w:cs="Times New Roman"/>
          <w:sz w:val="22"/>
          <w:szCs w:val="22"/>
        </w:rPr>
        <w:t>，</w:t>
      </w:r>
      <w:r w:rsidRPr="00EB409A">
        <w:rPr>
          <w:rFonts w:ascii="Times New Roman" w:eastAsia="SimSun" w:hAnsi="Times New Roman" w:cs="Times New Roman"/>
          <w:sz w:val="22"/>
          <w:szCs w:val="22"/>
        </w:rPr>
        <w:t>418c</w:t>
      </w:r>
      <w:r w:rsidRPr="00EB409A">
        <w:rPr>
          <w:rFonts w:ascii="Times New Roman" w:hAnsi="Times New Roman" w:cs="Times New Roman"/>
          <w:sz w:val="22"/>
          <w:szCs w:val="22"/>
        </w:rPr>
        <w:t>）。</w:t>
      </w:r>
    </w:p>
  </w:footnote>
  <w:footnote w:id="76">
    <w:p w:rsidR="00745626" w:rsidRPr="00EB409A" w:rsidRDefault="00745626" w:rsidP="00F2647B">
      <w:pPr>
        <w:pStyle w:val="a8"/>
        <w:ind w:left="264" w:hangingChars="120" w:hanging="264"/>
        <w:rPr>
          <w:rFonts w:ascii="Times New Roman" w:eastAsia="SimSu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eastAsiaTheme="majorEastAsia" w:hAnsi="Times New Roman" w:cs="Times New Roman"/>
          <w:kern w:val="0"/>
          <w:sz w:val="22"/>
          <w:szCs w:val="22"/>
          <w:lang w:val="zh-CN"/>
        </w:rPr>
        <w:t xml:space="preserve"> [</w:t>
      </w:r>
      <w:r w:rsidRPr="00EB409A">
        <w:rPr>
          <w:rFonts w:ascii="Times New Roman" w:eastAsiaTheme="majorEastAsia" w:hAnsi="Times New Roman" w:cs="Times New Roman"/>
          <w:kern w:val="0"/>
          <w:sz w:val="22"/>
          <w:szCs w:val="22"/>
          <w:lang w:val="zh-CN"/>
        </w:rPr>
        <w:t>原書</w:t>
      </w:r>
      <w:r w:rsidRPr="00EB409A">
        <w:rPr>
          <w:rFonts w:ascii="Times New Roman" w:eastAsiaTheme="majorEastAsia" w:hAnsi="Times New Roman" w:cs="Times New Roman"/>
          <w:kern w:val="0"/>
          <w:sz w:val="22"/>
          <w:szCs w:val="22"/>
          <w:lang w:val="zh-CN"/>
        </w:rPr>
        <w:t>p.</w:t>
      </w:r>
      <w:r w:rsidRPr="00EB409A">
        <w:rPr>
          <w:rFonts w:ascii="Times New Roman" w:eastAsia="SimSun" w:hAnsi="Times New Roman" w:cs="Times New Roman"/>
          <w:kern w:val="0"/>
          <w:sz w:val="22"/>
          <w:szCs w:val="22"/>
          <w:lang w:val="zh-CN"/>
        </w:rPr>
        <w:t>514</w:t>
      </w:r>
      <w:r w:rsidRPr="00EB409A">
        <w:rPr>
          <w:rFonts w:ascii="Times New Roman" w:eastAsiaTheme="majorEastAsia" w:hAnsi="Times New Roman" w:cs="Times New Roman"/>
          <w:kern w:val="0"/>
          <w:sz w:val="22"/>
          <w:szCs w:val="22"/>
          <w:lang w:val="zh-CN"/>
        </w:rPr>
        <w:t>,n.</w:t>
      </w:r>
      <w:r w:rsidRPr="00EB409A">
        <w:rPr>
          <w:rFonts w:ascii="Times New Roman" w:eastAsia="SimSun" w:hAnsi="Times New Roman" w:cs="Times New Roman"/>
          <w:kern w:val="0"/>
          <w:sz w:val="22"/>
          <w:szCs w:val="22"/>
          <w:lang w:val="zh-CN"/>
        </w:rPr>
        <w:t>8</w:t>
      </w:r>
      <w:r w:rsidRPr="00EB409A">
        <w:rPr>
          <w:rFonts w:ascii="Times New Roman" w:eastAsiaTheme="majorEastAsia" w:hAnsi="Times New Roman" w:cs="Times New Roman"/>
          <w:kern w:val="0"/>
          <w:sz w:val="22"/>
          <w:szCs w:val="22"/>
          <w:lang w:val="zh-CN"/>
        </w:rPr>
        <w:t>]</w:t>
      </w:r>
      <w:r w:rsidRPr="00EB409A">
        <w:rPr>
          <w:rFonts w:ascii="Times New Roman" w:hAnsi="Times New Roman" w:cs="Times New Roman"/>
          <w:sz w:val="22"/>
          <w:szCs w:val="22"/>
        </w:rPr>
        <w:t>《顯揚聖教論》卷</w:t>
      </w:r>
      <w:r w:rsidRPr="00EB409A">
        <w:rPr>
          <w:rFonts w:ascii="Times New Roman" w:eastAsia="SimSun" w:hAnsi="Times New Roman" w:cs="Times New Roman"/>
          <w:sz w:val="22"/>
          <w:szCs w:val="22"/>
        </w:rPr>
        <w:t>6</w:t>
      </w:r>
      <w:r w:rsidRPr="00EB409A">
        <w:rPr>
          <w:rFonts w:ascii="Times New Roman" w:hAnsi="Times New Roman" w:cs="Times New Roman"/>
          <w:sz w:val="22"/>
          <w:szCs w:val="22"/>
        </w:rPr>
        <w:t>（大正</w:t>
      </w:r>
      <w:r w:rsidRPr="00EB409A">
        <w:rPr>
          <w:rFonts w:ascii="Times New Roman" w:hAnsi="Times New Roman" w:cs="Times New Roman"/>
          <w:sz w:val="22"/>
          <w:szCs w:val="22"/>
        </w:rPr>
        <w:t>31</w:t>
      </w:r>
      <w:r w:rsidRPr="00EB409A">
        <w:rPr>
          <w:rFonts w:ascii="Times New Roman" w:hAnsi="Times New Roman" w:cs="Times New Roman"/>
          <w:sz w:val="22"/>
          <w:szCs w:val="22"/>
        </w:rPr>
        <w:t>，</w:t>
      </w:r>
      <w:r w:rsidRPr="00EB409A">
        <w:rPr>
          <w:rFonts w:ascii="Times New Roman" w:hAnsi="Times New Roman" w:cs="Times New Roman"/>
          <w:sz w:val="22"/>
          <w:szCs w:val="22"/>
        </w:rPr>
        <w:t>5</w:t>
      </w:r>
      <w:r w:rsidRPr="00EB409A">
        <w:rPr>
          <w:rFonts w:ascii="Times New Roman" w:eastAsia="SimSun" w:hAnsi="Times New Roman" w:cs="Times New Roman"/>
          <w:sz w:val="22"/>
          <w:szCs w:val="22"/>
        </w:rPr>
        <w:t>09a</w:t>
      </w:r>
      <w:r w:rsidRPr="00EB409A">
        <w:rPr>
          <w:rFonts w:ascii="Times New Roman" w:hAnsi="Times New Roman" w:cs="Times New Roman"/>
          <w:sz w:val="22"/>
          <w:szCs w:val="22"/>
        </w:rPr>
        <w:t>）。</w:t>
      </w:r>
      <w:proofErr w:type="gramStart"/>
      <w:r w:rsidRPr="00EB409A">
        <w:rPr>
          <w:rFonts w:ascii="Times New Roman" w:hAnsi="Times New Roman" w:cs="Times New Roman"/>
          <w:sz w:val="22"/>
          <w:szCs w:val="22"/>
        </w:rPr>
        <w:t>又卷</w:t>
      </w:r>
      <w:proofErr w:type="gramEnd"/>
      <w:r w:rsidRPr="00EB409A">
        <w:rPr>
          <w:rFonts w:ascii="Times New Roman" w:eastAsia="SimSun" w:hAnsi="Times New Roman" w:cs="Times New Roman"/>
          <w:sz w:val="22"/>
          <w:szCs w:val="22"/>
        </w:rPr>
        <w:t>12</w:t>
      </w:r>
      <w:r w:rsidRPr="00EB409A">
        <w:rPr>
          <w:rFonts w:ascii="Times New Roman" w:hAnsi="Times New Roman" w:cs="Times New Roman"/>
          <w:sz w:val="22"/>
          <w:szCs w:val="22"/>
        </w:rPr>
        <w:t>（大正</w:t>
      </w:r>
      <w:r w:rsidRPr="00EB409A">
        <w:rPr>
          <w:rFonts w:ascii="Times New Roman" w:hAnsi="Times New Roman" w:cs="Times New Roman"/>
          <w:sz w:val="22"/>
          <w:szCs w:val="22"/>
        </w:rPr>
        <w:t>31</w:t>
      </w:r>
      <w:r w:rsidRPr="00EB409A">
        <w:rPr>
          <w:rFonts w:ascii="Times New Roman" w:hAnsi="Times New Roman" w:cs="Times New Roman"/>
          <w:sz w:val="22"/>
          <w:szCs w:val="22"/>
        </w:rPr>
        <w:t>，</w:t>
      </w:r>
      <w:r w:rsidRPr="00EB409A">
        <w:rPr>
          <w:rFonts w:ascii="Times New Roman" w:hAnsi="Times New Roman" w:cs="Times New Roman"/>
          <w:sz w:val="22"/>
          <w:szCs w:val="22"/>
        </w:rPr>
        <w:t>5</w:t>
      </w:r>
      <w:r w:rsidRPr="00EB409A">
        <w:rPr>
          <w:rFonts w:ascii="Times New Roman" w:eastAsia="SimSun" w:hAnsi="Times New Roman" w:cs="Times New Roman"/>
          <w:sz w:val="22"/>
          <w:szCs w:val="22"/>
        </w:rPr>
        <w:t>3</w:t>
      </w:r>
      <w:r w:rsidRPr="00EB409A">
        <w:rPr>
          <w:rFonts w:ascii="Times New Roman" w:hAnsi="Times New Roman" w:cs="Times New Roman"/>
          <w:sz w:val="22"/>
          <w:szCs w:val="22"/>
        </w:rPr>
        <w:t>8b</w:t>
      </w:r>
      <w:r w:rsidRPr="00EB409A">
        <w:rPr>
          <w:rFonts w:ascii="Times New Roman" w:hAnsi="Times New Roman" w:cs="Times New Roman"/>
          <w:sz w:val="22"/>
          <w:szCs w:val="22"/>
        </w:rPr>
        <w:t>）。《阿毘達磨順正理論》卷</w:t>
      </w:r>
      <w:r w:rsidRPr="00EB409A">
        <w:rPr>
          <w:rFonts w:ascii="Times New Roman" w:eastAsia="SimSun" w:hAnsi="Times New Roman" w:cs="Times New Roman"/>
          <w:sz w:val="22"/>
          <w:szCs w:val="22"/>
        </w:rPr>
        <w:t>44</w:t>
      </w:r>
      <w:r w:rsidRPr="00EB409A">
        <w:rPr>
          <w:rFonts w:ascii="Times New Roman" w:hAnsi="Times New Roman" w:cs="Times New Roman"/>
          <w:sz w:val="22"/>
          <w:szCs w:val="22"/>
        </w:rPr>
        <w:t>（大正</w:t>
      </w:r>
      <w:r w:rsidRPr="00EB409A">
        <w:rPr>
          <w:rFonts w:ascii="Times New Roman" w:eastAsia="SimSun" w:hAnsi="Times New Roman" w:cs="Times New Roman"/>
          <w:sz w:val="22"/>
          <w:szCs w:val="22"/>
        </w:rPr>
        <w:t>29</w:t>
      </w:r>
      <w:r w:rsidRPr="00EB409A">
        <w:rPr>
          <w:rFonts w:ascii="Times New Roman" w:hAnsi="Times New Roman" w:cs="Times New Roman"/>
          <w:sz w:val="22"/>
          <w:szCs w:val="22"/>
        </w:rPr>
        <w:t>，</w:t>
      </w:r>
      <w:r w:rsidRPr="00EB409A">
        <w:rPr>
          <w:rFonts w:ascii="Times New Roman" w:hAnsi="Times New Roman" w:cs="Times New Roman"/>
          <w:sz w:val="22"/>
          <w:szCs w:val="22"/>
        </w:rPr>
        <w:t>5</w:t>
      </w:r>
      <w:r w:rsidRPr="00EB409A">
        <w:rPr>
          <w:rFonts w:ascii="Times New Roman" w:eastAsia="SimSun" w:hAnsi="Times New Roman" w:cs="Times New Roman"/>
          <w:sz w:val="22"/>
          <w:szCs w:val="22"/>
        </w:rPr>
        <w:t>95</w:t>
      </w:r>
      <w:r w:rsidRPr="00EB409A">
        <w:rPr>
          <w:rFonts w:ascii="Times New Roman" w:hAnsi="Times New Roman" w:cs="Times New Roman"/>
          <w:sz w:val="22"/>
          <w:szCs w:val="22"/>
        </w:rPr>
        <w:t>b</w:t>
      </w:r>
      <w:r w:rsidRPr="00EB409A">
        <w:rPr>
          <w:rFonts w:ascii="Times New Roman" w:hAnsi="Times New Roman" w:cs="Times New Roman"/>
          <w:sz w:val="22"/>
          <w:szCs w:val="22"/>
        </w:rPr>
        <w:t>）。</w:t>
      </w:r>
    </w:p>
  </w:footnote>
  <w:footnote w:id="77">
    <w:p w:rsidR="00745626" w:rsidRPr="00EB409A" w:rsidRDefault="00745626" w:rsidP="00A5588D">
      <w:pPr>
        <w:pStyle w:val="a8"/>
        <w:rPr>
          <w:rFonts w:ascii="Times New Roman" w:eastAsia="SimSu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eastAsiaTheme="majorEastAsia" w:hAnsi="Times New Roman" w:cs="Times New Roman"/>
          <w:kern w:val="0"/>
          <w:sz w:val="22"/>
          <w:szCs w:val="22"/>
          <w:lang w:val="zh-CN"/>
        </w:rPr>
        <w:t xml:space="preserve"> [</w:t>
      </w:r>
      <w:r w:rsidRPr="00EB409A">
        <w:rPr>
          <w:rFonts w:ascii="Times New Roman" w:eastAsiaTheme="majorEastAsia" w:hAnsi="Times New Roman" w:cs="Times New Roman"/>
          <w:kern w:val="0"/>
          <w:sz w:val="22"/>
          <w:szCs w:val="22"/>
          <w:lang w:val="zh-CN"/>
        </w:rPr>
        <w:t>原書</w:t>
      </w:r>
      <w:r w:rsidRPr="00EB409A">
        <w:rPr>
          <w:rFonts w:ascii="Times New Roman" w:eastAsiaTheme="majorEastAsia" w:hAnsi="Times New Roman" w:cs="Times New Roman"/>
          <w:kern w:val="0"/>
          <w:sz w:val="22"/>
          <w:szCs w:val="22"/>
          <w:lang w:val="zh-CN"/>
        </w:rPr>
        <w:t>p.</w:t>
      </w:r>
      <w:r w:rsidRPr="00EB409A">
        <w:rPr>
          <w:rFonts w:ascii="Times New Roman" w:eastAsia="SimSun" w:hAnsi="Times New Roman" w:cs="Times New Roman"/>
          <w:kern w:val="0"/>
          <w:sz w:val="22"/>
          <w:szCs w:val="22"/>
          <w:lang w:val="zh-CN"/>
        </w:rPr>
        <w:t>514</w:t>
      </w:r>
      <w:r w:rsidRPr="00EB409A">
        <w:rPr>
          <w:rFonts w:ascii="Times New Roman" w:eastAsiaTheme="majorEastAsia" w:hAnsi="Times New Roman" w:cs="Times New Roman"/>
          <w:kern w:val="0"/>
          <w:sz w:val="22"/>
          <w:szCs w:val="22"/>
          <w:lang w:val="zh-CN"/>
        </w:rPr>
        <w:t>,n.</w:t>
      </w:r>
      <w:r w:rsidRPr="00EB409A">
        <w:rPr>
          <w:rFonts w:ascii="Times New Roman" w:eastAsia="SimSun" w:hAnsi="Times New Roman" w:cs="Times New Roman"/>
          <w:kern w:val="0"/>
          <w:sz w:val="22"/>
          <w:szCs w:val="22"/>
          <w:lang w:val="zh-CN"/>
        </w:rPr>
        <w:t>9</w:t>
      </w:r>
      <w:r w:rsidRPr="00EB409A">
        <w:rPr>
          <w:rFonts w:ascii="Times New Roman" w:eastAsiaTheme="majorEastAsia" w:hAnsi="Times New Roman" w:cs="Times New Roman"/>
          <w:kern w:val="0"/>
          <w:sz w:val="22"/>
          <w:szCs w:val="22"/>
          <w:lang w:val="zh-CN"/>
        </w:rPr>
        <w:t>]</w:t>
      </w:r>
      <w:r w:rsidRPr="00EB409A">
        <w:rPr>
          <w:rFonts w:ascii="Times New Roman" w:hAnsi="Times New Roman" w:cs="Times New Roman"/>
          <w:sz w:val="22"/>
          <w:szCs w:val="22"/>
        </w:rPr>
        <w:t>《大乘阿毘達磨雜集論》卷</w:t>
      </w:r>
      <w:r w:rsidRPr="00EB409A">
        <w:rPr>
          <w:rFonts w:ascii="Times New Roman" w:eastAsia="SimSun" w:hAnsi="Times New Roman" w:cs="Times New Roman"/>
          <w:sz w:val="22"/>
          <w:szCs w:val="22"/>
        </w:rPr>
        <w:t>11</w:t>
      </w:r>
      <w:r w:rsidRPr="00EB409A">
        <w:rPr>
          <w:rFonts w:ascii="Times New Roman" w:hAnsi="Times New Roman" w:cs="Times New Roman"/>
          <w:sz w:val="22"/>
          <w:szCs w:val="22"/>
        </w:rPr>
        <w:t>（大正</w:t>
      </w:r>
      <w:r w:rsidRPr="00EB409A">
        <w:rPr>
          <w:rFonts w:ascii="Times New Roman" w:hAnsi="Times New Roman" w:cs="Times New Roman"/>
          <w:sz w:val="22"/>
          <w:szCs w:val="22"/>
        </w:rPr>
        <w:t>31</w:t>
      </w:r>
      <w:r w:rsidRPr="00EB409A">
        <w:rPr>
          <w:rFonts w:ascii="Times New Roman" w:hAnsi="Times New Roman" w:cs="Times New Roman"/>
          <w:sz w:val="22"/>
          <w:szCs w:val="22"/>
        </w:rPr>
        <w:t>，</w:t>
      </w:r>
      <w:r w:rsidRPr="00EB409A">
        <w:rPr>
          <w:rFonts w:ascii="Times New Roman" w:eastAsia="SimSun" w:hAnsi="Times New Roman" w:cs="Times New Roman"/>
          <w:sz w:val="22"/>
          <w:szCs w:val="22"/>
        </w:rPr>
        <w:t>743c</w:t>
      </w:r>
      <w:r w:rsidRPr="00EB409A">
        <w:rPr>
          <w:rFonts w:ascii="Times New Roman" w:hAnsi="Times New Roman" w:cs="Times New Roman"/>
          <w:sz w:val="22"/>
          <w:szCs w:val="22"/>
        </w:rPr>
        <w:t>）。</w:t>
      </w:r>
    </w:p>
  </w:footnote>
  <w:footnote w:id="78">
    <w:p w:rsidR="00745626" w:rsidRPr="00EB409A" w:rsidRDefault="00745626" w:rsidP="00A5588D">
      <w:pPr>
        <w:pStyle w:val="a8"/>
        <w:rPr>
          <w:rFonts w:eastAsia="SimSun"/>
          <w:sz w:val="22"/>
          <w:szCs w:val="22"/>
        </w:rPr>
      </w:pPr>
      <w:r w:rsidRPr="00EB409A">
        <w:rPr>
          <w:rStyle w:val="aa"/>
          <w:rFonts w:ascii="Times New Roman" w:hAnsi="Times New Roman" w:cs="Times New Roman"/>
          <w:sz w:val="22"/>
          <w:szCs w:val="22"/>
        </w:rPr>
        <w:footnoteRef/>
      </w:r>
      <w:r w:rsidRPr="00EB409A">
        <w:rPr>
          <w:rFonts w:asciiTheme="minorEastAsia" w:hAnsiTheme="minorEastAsia" w:hint="eastAsia"/>
          <w:sz w:val="22"/>
          <w:szCs w:val="22"/>
        </w:rPr>
        <w:t xml:space="preserve"> </w:t>
      </w:r>
      <w:proofErr w:type="gramStart"/>
      <w:r w:rsidRPr="00EB409A">
        <w:rPr>
          <w:rFonts w:asciiTheme="minorEastAsia" w:hAnsiTheme="minorEastAsia" w:hint="eastAsia"/>
          <w:sz w:val="22"/>
          <w:szCs w:val="22"/>
        </w:rPr>
        <w:t>誨</w:t>
      </w:r>
      <w:proofErr w:type="gramEnd"/>
      <w:r w:rsidRPr="00EB409A">
        <w:rPr>
          <w:rFonts w:asciiTheme="minorEastAsia" w:hAnsiTheme="minorEastAsia" w:hint="eastAsia"/>
          <w:sz w:val="22"/>
          <w:szCs w:val="22"/>
        </w:rPr>
        <w:t>：</w:t>
      </w:r>
      <w:r w:rsidRPr="00EB409A">
        <w:rPr>
          <w:rFonts w:ascii="Times New Roman" w:hAnsi="Times New Roman" w:cs="Times New Roman"/>
          <w:sz w:val="22"/>
          <w:szCs w:val="22"/>
        </w:rPr>
        <w:t>3.</w:t>
      </w:r>
      <w:r w:rsidRPr="00EB409A">
        <w:rPr>
          <w:rFonts w:asciiTheme="minorEastAsia" w:hAnsiTheme="minorEastAsia" w:hint="eastAsia"/>
          <w:sz w:val="22"/>
          <w:szCs w:val="22"/>
        </w:rPr>
        <w:t>引誘。</w:t>
      </w:r>
      <w:proofErr w:type="gramStart"/>
      <w:r w:rsidRPr="00EB409A">
        <w:rPr>
          <w:rFonts w:asciiTheme="minorEastAsia" w:hAnsiTheme="minorEastAsia" w:hint="eastAsia"/>
          <w:sz w:val="22"/>
          <w:szCs w:val="22"/>
        </w:rPr>
        <w:t>（</w:t>
      </w:r>
      <w:proofErr w:type="gramEnd"/>
      <w:r w:rsidRPr="00EB409A">
        <w:rPr>
          <w:rFonts w:asciiTheme="minorEastAsia" w:hAnsiTheme="minorEastAsia" w:hint="eastAsia"/>
          <w:sz w:val="22"/>
          <w:szCs w:val="22"/>
        </w:rPr>
        <w:t>《漢語大詞典》</w:t>
      </w:r>
      <w:proofErr w:type="gramStart"/>
      <w:r w:rsidRPr="00EB409A">
        <w:rPr>
          <w:rFonts w:asciiTheme="minorEastAsia" w:hAnsiTheme="minorEastAsia" w:hint="eastAsia"/>
          <w:sz w:val="22"/>
          <w:szCs w:val="22"/>
        </w:rPr>
        <w:t>（</w:t>
      </w:r>
      <w:proofErr w:type="gramEnd"/>
      <w:r w:rsidRPr="00EB409A">
        <w:rPr>
          <w:rFonts w:asciiTheme="minorEastAsia" w:hAnsiTheme="minorEastAsia" w:hint="eastAsia"/>
          <w:sz w:val="22"/>
          <w:szCs w:val="22"/>
        </w:rPr>
        <w:t>十一</w:t>
      </w:r>
      <w:proofErr w:type="gramStart"/>
      <w:r w:rsidRPr="00EB409A">
        <w:rPr>
          <w:rFonts w:asciiTheme="minorEastAsia" w:hAnsiTheme="minorEastAsia" w:hint="eastAsia"/>
          <w:sz w:val="22"/>
          <w:szCs w:val="22"/>
        </w:rPr>
        <w:t>）</w:t>
      </w:r>
      <w:proofErr w:type="gramEnd"/>
      <w:r w:rsidRPr="00EB409A">
        <w:rPr>
          <w:rFonts w:asciiTheme="minorEastAsia" w:hAnsiTheme="minorEastAsia" w:hint="eastAsia"/>
          <w:sz w:val="22"/>
          <w:szCs w:val="22"/>
        </w:rPr>
        <w:t>，</w:t>
      </w:r>
      <w:r w:rsidRPr="00EB409A">
        <w:rPr>
          <w:rFonts w:ascii="Times New Roman" w:hAnsi="Times New Roman" w:cs="Times New Roman"/>
          <w:sz w:val="22"/>
          <w:szCs w:val="22"/>
        </w:rPr>
        <w:t>p.</w:t>
      </w:r>
      <w:r w:rsidRPr="00EB409A">
        <w:rPr>
          <w:rFonts w:ascii="Times New Roman" w:eastAsia="SimSun" w:hAnsi="Times New Roman" w:cs="Times New Roman" w:hint="eastAsia"/>
          <w:sz w:val="22"/>
          <w:szCs w:val="22"/>
        </w:rPr>
        <w:t>235</w:t>
      </w:r>
      <w:proofErr w:type="gramStart"/>
      <w:r w:rsidRPr="00EB409A">
        <w:rPr>
          <w:rFonts w:asciiTheme="minorEastAsia" w:hAnsiTheme="minorEastAsia" w:hint="eastAsia"/>
          <w:sz w:val="22"/>
          <w:szCs w:val="22"/>
        </w:rPr>
        <w:t>）</w:t>
      </w:r>
      <w:proofErr w:type="gramEnd"/>
    </w:p>
  </w:footnote>
  <w:footnote w:id="79">
    <w:p w:rsidR="00745626" w:rsidRPr="00EB409A" w:rsidRDefault="00745626" w:rsidP="00A5588D">
      <w:pPr>
        <w:pStyle w:val="a8"/>
        <w:rPr>
          <w:rFonts w:ascii="Times New Roman" w:eastAsia="SimSu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eastAsiaTheme="majorEastAsia" w:hAnsi="Times New Roman" w:cs="Times New Roman"/>
          <w:kern w:val="0"/>
          <w:sz w:val="22"/>
          <w:szCs w:val="22"/>
          <w:lang w:val="zh-CN"/>
        </w:rPr>
        <w:t xml:space="preserve"> [</w:t>
      </w:r>
      <w:r w:rsidRPr="00EB409A">
        <w:rPr>
          <w:rFonts w:ascii="Times New Roman" w:eastAsiaTheme="majorEastAsia" w:hAnsi="Times New Roman" w:cs="Times New Roman"/>
          <w:kern w:val="0"/>
          <w:sz w:val="22"/>
          <w:szCs w:val="22"/>
          <w:lang w:val="zh-CN"/>
        </w:rPr>
        <w:t>原書</w:t>
      </w:r>
      <w:r w:rsidRPr="00EB409A">
        <w:rPr>
          <w:rFonts w:ascii="Times New Roman" w:eastAsiaTheme="majorEastAsia" w:hAnsi="Times New Roman" w:cs="Times New Roman"/>
          <w:kern w:val="0"/>
          <w:sz w:val="22"/>
          <w:szCs w:val="22"/>
          <w:lang w:val="zh-CN"/>
        </w:rPr>
        <w:t>p.</w:t>
      </w:r>
      <w:r w:rsidRPr="00EB409A">
        <w:rPr>
          <w:rFonts w:ascii="Times New Roman" w:eastAsia="SimSun" w:hAnsi="Times New Roman" w:cs="Times New Roman"/>
          <w:kern w:val="0"/>
          <w:sz w:val="22"/>
          <w:szCs w:val="22"/>
          <w:lang w:val="zh-CN"/>
        </w:rPr>
        <w:t>517</w:t>
      </w:r>
      <w:r w:rsidRPr="00EB409A">
        <w:rPr>
          <w:rFonts w:ascii="Times New Roman" w:eastAsiaTheme="majorEastAsia" w:hAnsi="Times New Roman" w:cs="Times New Roman"/>
          <w:kern w:val="0"/>
          <w:sz w:val="22"/>
          <w:szCs w:val="22"/>
          <w:lang w:val="zh-CN"/>
        </w:rPr>
        <w:t>,n.</w:t>
      </w:r>
      <w:r w:rsidRPr="00EB409A">
        <w:rPr>
          <w:rFonts w:ascii="Times New Roman" w:eastAsia="SimSun" w:hAnsi="Times New Roman" w:cs="Times New Roman"/>
          <w:kern w:val="0"/>
          <w:sz w:val="22"/>
          <w:szCs w:val="22"/>
          <w:lang w:val="zh-CN"/>
        </w:rPr>
        <w:t>10</w:t>
      </w:r>
      <w:r w:rsidRPr="00EB409A">
        <w:rPr>
          <w:rFonts w:ascii="Times New Roman" w:eastAsiaTheme="majorEastAsia" w:hAnsi="Times New Roman" w:cs="Times New Roman"/>
          <w:kern w:val="0"/>
          <w:sz w:val="22"/>
          <w:szCs w:val="22"/>
          <w:lang w:val="zh-CN"/>
        </w:rPr>
        <w:t>]</w:t>
      </w:r>
      <w:r w:rsidRPr="00EB409A">
        <w:rPr>
          <w:rFonts w:ascii="Times New Roman" w:hAnsi="Times New Roman" w:cs="Times New Roman"/>
          <w:sz w:val="22"/>
          <w:szCs w:val="22"/>
        </w:rPr>
        <w:t>《分別功德論》卷</w:t>
      </w:r>
      <w:r w:rsidRPr="00EB409A">
        <w:rPr>
          <w:rFonts w:ascii="Times New Roman" w:eastAsia="SimSun" w:hAnsi="Times New Roman" w:cs="Times New Roman"/>
          <w:sz w:val="22"/>
          <w:szCs w:val="22"/>
        </w:rPr>
        <w:t>1</w:t>
      </w:r>
      <w:r w:rsidRPr="00EB409A">
        <w:rPr>
          <w:rFonts w:ascii="Times New Roman" w:hAnsi="Times New Roman" w:cs="Times New Roman"/>
          <w:sz w:val="22"/>
          <w:szCs w:val="22"/>
        </w:rPr>
        <w:t>（大正</w:t>
      </w:r>
      <w:r w:rsidRPr="00EB409A">
        <w:rPr>
          <w:rFonts w:ascii="Times New Roman" w:eastAsia="SimSun" w:hAnsi="Times New Roman" w:cs="Times New Roman"/>
          <w:sz w:val="22"/>
          <w:szCs w:val="22"/>
        </w:rPr>
        <w:t>25</w:t>
      </w:r>
      <w:r w:rsidRPr="00EB409A">
        <w:rPr>
          <w:rFonts w:ascii="Times New Roman" w:hAnsi="Times New Roman" w:cs="Times New Roman"/>
          <w:sz w:val="22"/>
          <w:szCs w:val="22"/>
        </w:rPr>
        <w:t>，</w:t>
      </w:r>
      <w:r w:rsidRPr="00EB409A">
        <w:rPr>
          <w:rFonts w:ascii="Times New Roman" w:eastAsia="SimSun" w:hAnsi="Times New Roman" w:cs="Times New Roman"/>
          <w:sz w:val="22"/>
          <w:szCs w:val="22"/>
        </w:rPr>
        <w:t>32</w:t>
      </w:r>
      <w:r w:rsidRPr="00EB409A">
        <w:rPr>
          <w:rFonts w:ascii="Times New Roman" w:hAnsi="Times New Roman" w:cs="Times New Roman"/>
          <w:sz w:val="22"/>
          <w:szCs w:val="22"/>
        </w:rPr>
        <w:t>b</w:t>
      </w:r>
      <w:r w:rsidRPr="00EB409A">
        <w:rPr>
          <w:rFonts w:ascii="Times New Roman" w:hAnsi="Times New Roman" w:cs="Times New Roman"/>
          <w:sz w:val="22"/>
          <w:szCs w:val="22"/>
        </w:rPr>
        <w:t>）。</w:t>
      </w:r>
    </w:p>
  </w:footnote>
  <w:footnote w:id="80">
    <w:p w:rsidR="00745626" w:rsidRPr="00EB409A" w:rsidRDefault="00745626" w:rsidP="00F2647B">
      <w:pPr>
        <w:pStyle w:val="a8"/>
        <w:ind w:left="264" w:hangingChars="120" w:hanging="264"/>
        <w:rPr>
          <w:rFonts w:ascii="Times New Roman" w:eastAsia="SimSu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eastAsiaTheme="majorEastAsia" w:hAnsi="Times New Roman" w:cs="Times New Roman"/>
          <w:kern w:val="0"/>
          <w:sz w:val="22"/>
          <w:szCs w:val="22"/>
          <w:lang w:val="zh-CN"/>
        </w:rPr>
        <w:t xml:space="preserve"> [</w:t>
      </w:r>
      <w:r w:rsidRPr="00EB409A">
        <w:rPr>
          <w:rFonts w:ascii="Times New Roman" w:eastAsiaTheme="majorEastAsia" w:hAnsi="Times New Roman" w:cs="Times New Roman"/>
          <w:kern w:val="0"/>
          <w:sz w:val="22"/>
          <w:szCs w:val="22"/>
          <w:lang w:val="zh-CN"/>
        </w:rPr>
        <w:t>原書</w:t>
      </w:r>
      <w:r w:rsidRPr="00EB409A">
        <w:rPr>
          <w:rFonts w:ascii="Times New Roman" w:eastAsiaTheme="majorEastAsia" w:hAnsi="Times New Roman" w:cs="Times New Roman"/>
          <w:kern w:val="0"/>
          <w:sz w:val="22"/>
          <w:szCs w:val="22"/>
          <w:lang w:val="zh-CN"/>
        </w:rPr>
        <w:t>p.</w:t>
      </w:r>
      <w:r w:rsidRPr="00EB409A">
        <w:rPr>
          <w:rFonts w:ascii="Times New Roman" w:eastAsia="SimSun" w:hAnsi="Times New Roman" w:cs="Times New Roman"/>
          <w:kern w:val="0"/>
          <w:sz w:val="22"/>
          <w:szCs w:val="22"/>
          <w:lang w:val="zh-CN"/>
        </w:rPr>
        <w:t>517</w:t>
      </w:r>
      <w:r w:rsidRPr="00EB409A">
        <w:rPr>
          <w:rFonts w:ascii="Times New Roman" w:eastAsiaTheme="majorEastAsia" w:hAnsi="Times New Roman" w:cs="Times New Roman"/>
          <w:kern w:val="0"/>
          <w:sz w:val="22"/>
          <w:szCs w:val="22"/>
          <w:lang w:val="zh-CN"/>
        </w:rPr>
        <w:t>,n.</w:t>
      </w:r>
      <w:r w:rsidRPr="00EB409A">
        <w:rPr>
          <w:rFonts w:ascii="Times New Roman" w:eastAsia="SimSun" w:hAnsi="Times New Roman" w:cs="Times New Roman"/>
          <w:kern w:val="0"/>
          <w:sz w:val="22"/>
          <w:szCs w:val="22"/>
          <w:lang w:val="zh-CN"/>
        </w:rPr>
        <w:t>11</w:t>
      </w:r>
      <w:r w:rsidRPr="00EB409A">
        <w:rPr>
          <w:rFonts w:ascii="Times New Roman" w:eastAsiaTheme="majorEastAsia" w:hAnsi="Times New Roman" w:cs="Times New Roman"/>
          <w:kern w:val="0"/>
          <w:sz w:val="22"/>
          <w:szCs w:val="22"/>
          <w:lang w:val="zh-CN"/>
        </w:rPr>
        <w:t>]</w:t>
      </w:r>
      <w:r w:rsidRPr="00EB409A">
        <w:rPr>
          <w:rFonts w:ascii="Times New Roman" w:hAnsi="Times New Roman" w:cs="Times New Roman"/>
          <w:sz w:val="22"/>
          <w:szCs w:val="22"/>
        </w:rPr>
        <w:t>結偈的別為部類，如《根本說一切有部毘奈耶頌》等。這就是《瑜伽論》所說：「（謂於中間）或於最後宣說伽他」。</w:t>
      </w:r>
    </w:p>
  </w:footnote>
  <w:footnote w:id="81">
    <w:p w:rsidR="00745626" w:rsidRPr="00EB409A" w:rsidRDefault="00745626" w:rsidP="00A5588D">
      <w:pPr>
        <w:pStyle w:val="a8"/>
        <w:rPr>
          <w:rFonts w:asciiTheme="minorEastAsia" w:eastAsia="SimSun" w:hAnsiTheme="minorEastAsia" w:cs="SimSun"/>
          <w:sz w:val="22"/>
          <w:szCs w:val="22"/>
        </w:rPr>
      </w:pPr>
      <w:r w:rsidRPr="00EB409A">
        <w:rPr>
          <w:rStyle w:val="aa"/>
          <w:rFonts w:ascii="Times New Roman" w:hAnsi="Times New Roman" w:cs="Times New Roman"/>
          <w:sz w:val="22"/>
          <w:szCs w:val="22"/>
        </w:rPr>
        <w:footnoteRef/>
      </w:r>
      <w:r w:rsidRPr="00EB409A">
        <w:rPr>
          <w:rFonts w:asciiTheme="minorEastAsia" w:hAnsiTheme="minorEastAsia" w:cs="Microsoft YaHei" w:hint="eastAsia"/>
          <w:kern w:val="0"/>
          <w:sz w:val="22"/>
          <w:szCs w:val="22"/>
          <w:lang w:val="zh-CN"/>
        </w:rPr>
        <w:t>（</w:t>
      </w:r>
      <w:r w:rsidRPr="00EB409A">
        <w:rPr>
          <w:rFonts w:ascii="Times New Roman" w:hAnsi="Times New Roman" w:cs="Times New Roman"/>
          <w:kern w:val="0"/>
          <w:sz w:val="22"/>
          <w:szCs w:val="22"/>
          <w:lang w:val="zh-CN"/>
        </w:rPr>
        <w:t>1</w:t>
      </w:r>
      <w:r w:rsidRPr="00EB409A">
        <w:rPr>
          <w:rFonts w:asciiTheme="minorEastAsia" w:hAnsiTheme="minorEastAsia" w:cs="Microsoft YaHei" w:hint="eastAsia"/>
          <w:kern w:val="0"/>
          <w:sz w:val="22"/>
          <w:szCs w:val="22"/>
          <w:lang w:val="zh-CN"/>
        </w:rPr>
        <w:t>）</w:t>
      </w:r>
      <w:r w:rsidRPr="00EB409A">
        <w:rPr>
          <w:rFonts w:asciiTheme="majorEastAsia" w:eastAsiaTheme="majorEastAsia" w:hAnsiTheme="majorEastAsia" w:cs="Microsoft YaHei" w:hint="eastAsia"/>
          <w:kern w:val="0"/>
          <w:sz w:val="22"/>
          <w:szCs w:val="22"/>
          <w:lang w:val="zh-CN"/>
        </w:rPr>
        <w:t>[原書</w:t>
      </w:r>
      <w:r w:rsidRPr="00EB409A">
        <w:rPr>
          <w:rFonts w:ascii="Times New Roman" w:eastAsiaTheme="majorEastAsia" w:hAnsi="Times New Roman" w:cs="Times New Roman"/>
          <w:kern w:val="0"/>
          <w:sz w:val="22"/>
          <w:szCs w:val="22"/>
          <w:lang w:val="zh-CN"/>
        </w:rPr>
        <w:t>p.</w:t>
      </w:r>
      <w:r w:rsidRPr="00EB409A">
        <w:rPr>
          <w:rFonts w:ascii="Times New Roman" w:eastAsia="SimSun" w:hAnsi="Times New Roman" w:cs="Times New Roman"/>
          <w:kern w:val="0"/>
          <w:sz w:val="22"/>
          <w:szCs w:val="22"/>
          <w:lang w:val="zh-CN"/>
        </w:rPr>
        <w:t>517</w:t>
      </w:r>
      <w:r w:rsidRPr="00EB409A">
        <w:rPr>
          <w:rFonts w:asciiTheme="majorEastAsia" w:eastAsiaTheme="majorEastAsia" w:hAnsiTheme="majorEastAsia" w:cs="Microsoft YaHei" w:hint="eastAsia"/>
          <w:kern w:val="0"/>
          <w:sz w:val="22"/>
          <w:szCs w:val="22"/>
          <w:lang w:val="zh-CN"/>
        </w:rPr>
        <w:t>,n.</w:t>
      </w:r>
      <w:r w:rsidRPr="00EB409A">
        <w:rPr>
          <w:rFonts w:ascii="Times New Roman" w:eastAsia="SimSun" w:hAnsi="Times New Roman" w:cs="Times New Roman" w:hint="eastAsia"/>
          <w:kern w:val="0"/>
          <w:sz w:val="22"/>
          <w:szCs w:val="22"/>
          <w:lang w:val="zh-CN"/>
        </w:rPr>
        <w:t>12</w:t>
      </w:r>
      <w:r w:rsidRPr="00EB409A">
        <w:rPr>
          <w:rFonts w:asciiTheme="majorEastAsia" w:eastAsiaTheme="majorEastAsia" w:hAnsiTheme="majorEastAsia" w:cs="Microsoft YaHei" w:hint="eastAsia"/>
          <w:kern w:val="0"/>
          <w:sz w:val="22"/>
          <w:szCs w:val="22"/>
          <w:lang w:val="zh-CN"/>
        </w:rPr>
        <w:t>]</w:t>
      </w:r>
      <w:r w:rsidRPr="00EB409A">
        <w:rPr>
          <w:rFonts w:asciiTheme="minorEastAsia" w:hAnsiTheme="minorEastAsia" w:hint="eastAsia"/>
          <w:sz w:val="22"/>
          <w:szCs w:val="22"/>
        </w:rPr>
        <w:t>《一切善見律註序》（南傳</w:t>
      </w:r>
      <w:r w:rsidRPr="00EB409A">
        <w:rPr>
          <w:rFonts w:ascii="Times New Roman" w:eastAsia="SimSun" w:hAnsi="Times New Roman" w:cs="Times New Roman"/>
          <w:sz w:val="22"/>
          <w:szCs w:val="22"/>
        </w:rPr>
        <w:t>65</w:t>
      </w:r>
      <w:r w:rsidRPr="00EB409A">
        <w:rPr>
          <w:rFonts w:asciiTheme="minorEastAsia" w:hAnsiTheme="minorEastAsia" w:cs="新細明體" w:hint="eastAsia"/>
          <w:sz w:val="22"/>
          <w:szCs w:val="22"/>
        </w:rPr>
        <w:t>，</w:t>
      </w:r>
      <w:r w:rsidRPr="00EB409A">
        <w:rPr>
          <w:rFonts w:ascii="Times New Roman" w:eastAsia="SimSun" w:hAnsi="Times New Roman" w:cs="Times New Roman" w:hint="eastAsia"/>
          <w:sz w:val="22"/>
          <w:szCs w:val="22"/>
        </w:rPr>
        <w:t>3</w:t>
      </w:r>
      <w:r w:rsidRPr="00EB409A">
        <w:rPr>
          <w:rFonts w:ascii="Times New Roman" w:eastAsia="SimSun" w:hAnsi="Times New Roman" w:cs="Times New Roman"/>
          <w:sz w:val="22"/>
          <w:szCs w:val="22"/>
        </w:rPr>
        <w:t>8</w:t>
      </w:r>
      <w:r w:rsidRPr="00EB409A">
        <w:rPr>
          <w:rFonts w:asciiTheme="minorEastAsia" w:hAnsiTheme="minorEastAsia" w:cs="SimSun" w:hint="eastAsia"/>
          <w:sz w:val="22"/>
          <w:szCs w:val="22"/>
        </w:rPr>
        <w:t>）。</w:t>
      </w:r>
    </w:p>
    <w:p w:rsidR="00745626" w:rsidRPr="00EB409A" w:rsidRDefault="00745626" w:rsidP="00A5588D">
      <w:pPr>
        <w:pStyle w:val="a8"/>
        <w:ind w:leftChars="50" w:left="120"/>
        <w:rPr>
          <w:rFonts w:asciiTheme="minorEastAsia" w:eastAsia="SimSun" w:hAnsiTheme="minorEastAsia"/>
          <w:sz w:val="22"/>
          <w:szCs w:val="22"/>
        </w:rPr>
      </w:pPr>
      <w:r w:rsidRPr="00EB409A">
        <w:rPr>
          <w:rFonts w:asciiTheme="minorEastAsia" w:hAnsiTheme="minorEastAsia" w:cs="SimSun" w:hint="eastAsia"/>
          <w:sz w:val="22"/>
          <w:szCs w:val="22"/>
        </w:rPr>
        <w:t>（</w:t>
      </w:r>
      <w:r w:rsidRPr="00EB409A">
        <w:rPr>
          <w:rFonts w:ascii="Times New Roman" w:hAnsi="Times New Roman" w:cs="Times New Roman"/>
          <w:sz w:val="22"/>
          <w:szCs w:val="22"/>
        </w:rPr>
        <w:t>2</w:t>
      </w:r>
      <w:r w:rsidRPr="00EB409A">
        <w:rPr>
          <w:rFonts w:asciiTheme="minorEastAsia" w:hAnsiTheme="minorEastAsia" w:cs="SimSun" w:hint="eastAsia"/>
          <w:sz w:val="22"/>
          <w:szCs w:val="22"/>
        </w:rPr>
        <w:t>）《</w:t>
      </w:r>
      <w:r w:rsidRPr="00EB409A">
        <w:rPr>
          <w:rFonts w:asciiTheme="minorEastAsia" w:hAnsiTheme="minorEastAsia" w:hint="eastAsia"/>
          <w:sz w:val="22"/>
          <w:szCs w:val="22"/>
        </w:rPr>
        <w:t>一切善見律註序</w:t>
      </w:r>
      <w:r w:rsidRPr="00EB409A">
        <w:rPr>
          <w:rFonts w:asciiTheme="minorEastAsia" w:hAnsiTheme="minorEastAsia" w:cs="SimSun" w:hint="eastAsia"/>
          <w:sz w:val="22"/>
          <w:szCs w:val="22"/>
        </w:rPr>
        <w:t>》（《漢譯南傳》</w:t>
      </w:r>
      <w:r w:rsidRPr="00EB409A">
        <w:rPr>
          <w:rFonts w:ascii="Times New Roman" w:hAnsi="Times New Roman" w:cs="Times New Roman"/>
          <w:sz w:val="22"/>
          <w:szCs w:val="22"/>
        </w:rPr>
        <w:t>70</w:t>
      </w:r>
      <w:r w:rsidRPr="00EB409A">
        <w:rPr>
          <w:rFonts w:asciiTheme="minorEastAsia" w:hAnsiTheme="minorEastAsia" w:cs="SimSun" w:hint="eastAsia"/>
          <w:sz w:val="22"/>
          <w:szCs w:val="22"/>
        </w:rPr>
        <w:t>，</w:t>
      </w:r>
      <w:r w:rsidRPr="00EB409A">
        <w:rPr>
          <w:rFonts w:ascii="Times New Roman" w:hAnsi="Times New Roman" w:cs="Times New Roman"/>
          <w:sz w:val="22"/>
          <w:szCs w:val="22"/>
        </w:rPr>
        <w:t>30</w:t>
      </w:r>
      <w:r w:rsidRPr="00EB409A">
        <w:rPr>
          <w:rFonts w:ascii="Times New Roman" w:hAnsi="Times New Roman" w:cs="Times New Roman" w:hint="eastAsia"/>
          <w:sz w:val="22"/>
          <w:szCs w:val="22"/>
        </w:rPr>
        <w:t xml:space="preserve"> a10</w:t>
      </w:r>
      <w:r w:rsidRPr="00EB409A">
        <w:rPr>
          <w:rFonts w:asciiTheme="minorEastAsia" w:hAnsiTheme="minorEastAsia" w:cs="SimSun" w:hint="eastAsia"/>
          <w:sz w:val="22"/>
          <w:szCs w:val="22"/>
        </w:rPr>
        <w:t>）：</w:t>
      </w:r>
      <w:r w:rsidRPr="00EB409A">
        <w:rPr>
          <w:rFonts w:ascii="標楷體" w:eastAsia="標楷體" w:hAnsi="標楷體" w:cs="SimSun" w:hint="eastAsia"/>
          <w:sz w:val="22"/>
          <w:szCs w:val="22"/>
        </w:rPr>
        <w:t>「包含一切</w:t>
      </w:r>
      <w:proofErr w:type="gramStart"/>
      <w:r w:rsidRPr="00EB409A">
        <w:rPr>
          <w:rFonts w:ascii="標楷體" w:eastAsia="標楷體" w:hAnsi="標楷體" w:cs="SimSun" w:hint="eastAsia"/>
          <w:sz w:val="22"/>
          <w:szCs w:val="22"/>
        </w:rPr>
        <w:t>偈</w:t>
      </w:r>
      <w:proofErr w:type="gramEnd"/>
      <w:r w:rsidRPr="00EB409A">
        <w:rPr>
          <w:rFonts w:ascii="標楷體" w:eastAsia="標楷體" w:hAnsi="標楷體" w:cs="SimSun" w:hint="eastAsia"/>
          <w:sz w:val="22"/>
          <w:szCs w:val="22"/>
        </w:rPr>
        <w:t>頌之經，當知是</w:t>
      </w:r>
      <w:proofErr w:type="gramStart"/>
      <w:r w:rsidRPr="00EB409A">
        <w:rPr>
          <w:rFonts w:ascii="標楷體" w:eastAsia="標楷體" w:hAnsi="標楷體" w:cs="SimSun" w:hint="eastAsia"/>
          <w:sz w:val="22"/>
          <w:szCs w:val="22"/>
        </w:rPr>
        <w:t>祇</w:t>
      </w:r>
      <w:proofErr w:type="gramEnd"/>
      <w:r w:rsidRPr="00EB409A">
        <w:rPr>
          <w:rFonts w:ascii="標楷體" w:eastAsia="標楷體" w:hAnsi="標楷體" w:cs="SimSun" w:hint="eastAsia"/>
          <w:sz w:val="22"/>
          <w:szCs w:val="22"/>
        </w:rPr>
        <w:t>夜。」</w:t>
      </w:r>
    </w:p>
  </w:footnote>
  <w:footnote w:id="82">
    <w:p w:rsidR="00745626" w:rsidRPr="00EB409A" w:rsidRDefault="00745626" w:rsidP="00AE2C33">
      <w:pPr>
        <w:pStyle w:val="a8"/>
        <w:rPr>
          <w:rFonts w:ascii="Times New Roman" w:eastAsia="SimSu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eastAsiaTheme="majorEastAsia" w:hAnsi="Times New Roman" w:cs="Times New Roman" w:hint="eastAsia"/>
          <w:kern w:val="0"/>
          <w:sz w:val="22"/>
          <w:szCs w:val="22"/>
          <w:lang w:val="zh-CN"/>
        </w:rPr>
        <w:t xml:space="preserve"> </w:t>
      </w:r>
      <w:r w:rsidRPr="00EB409A">
        <w:rPr>
          <w:rFonts w:ascii="Times New Roman" w:eastAsiaTheme="majorEastAsia" w:hAnsi="Times New Roman" w:cs="Times New Roman"/>
          <w:kern w:val="0"/>
          <w:sz w:val="22"/>
          <w:szCs w:val="22"/>
          <w:lang w:val="zh-CN"/>
        </w:rPr>
        <w:t>[</w:t>
      </w:r>
      <w:r w:rsidRPr="00EB409A">
        <w:rPr>
          <w:rFonts w:ascii="Times New Roman" w:eastAsiaTheme="majorEastAsia" w:hAnsi="Times New Roman" w:cs="Times New Roman"/>
          <w:kern w:val="0"/>
          <w:sz w:val="22"/>
          <w:szCs w:val="22"/>
          <w:lang w:val="zh-CN"/>
        </w:rPr>
        <w:t>原書</w:t>
      </w:r>
      <w:r w:rsidRPr="00EB409A">
        <w:rPr>
          <w:rFonts w:ascii="Times New Roman" w:eastAsiaTheme="majorEastAsia" w:hAnsi="Times New Roman" w:cs="Times New Roman"/>
          <w:kern w:val="0"/>
          <w:sz w:val="22"/>
          <w:szCs w:val="22"/>
          <w:lang w:val="zh-CN"/>
        </w:rPr>
        <w:t>p.</w:t>
      </w:r>
      <w:r w:rsidRPr="00EB409A">
        <w:rPr>
          <w:rFonts w:ascii="Times New Roman" w:eastAsia="SimSun" w:hAnsi="Times New Roman" w:cs="Times New Roman"/>
          <w:kern w:val="0"/>
          <w:sz w:val="22"/>
          <w:szCs w:val="22"/>
          <w:lang w:val="zh-CN"/>
        </w:rPr>
        <w:t>520</w:t>
      </w:r>
      <w:r w:rsidRPr="00EB409A">
        <w:rPr>
          <w:rFonts w:ascii="Times New Roman" w:eastAsiaTheme="majorEastAsia" w:hAnsi="Times New Roman" w:cs="Times New Roman"/>
          <w:kern w:val="0"/>
          <w:sz w:val="22"/>
          <w:szCs w:val="22"/>
          <w:lang w:val="zh-CN"/>
        </w:rPr>
        <w:t>,n.1]</w:t>
      </w:r>
      <w:r w:rsidRPr="00EB409A">
        <w:rPr>
          <w:rFonts w:ascii="Times New Roman" w:eastAsiaTheme="majorEastAsia" w:hAnsi="Times New Roman" w:cs="Times New Roman" w:hint="eastAsia"/>
          <w:kern w:val="0"/>
          <w:sz w:val="22"/>
          <w:szCs w:val="22"/>
          <w:lang w:val="zh-CN"/>
        </w:rPr>
        <w:t xml:space="preserve"> </w:t>
      </w:r>
      <w:r w:rsidRPr="00EB409A">
        <w:rPr>
          <w:rFonts w:ascii="Times New Roman" w:eastAsiaTheme="majorEastAsia" w:hAnsi="Times New Roman" w:cs="Times New Roman"/>
          <w:sz w:val="22"/>
          <w:szCs w:val="22"/>
        </w:rPr>
        <w:t>前田惠學《原始佛教聖典之成立史研究》（</w:t>
      </w:r>
      <w:r w:rsidRPr="00EB409A">
        <w:rPr>
          <w:rFonts w:ascii="Times New Roman" w:eastAsia="SimSun" w:hAnsi="Times New Roman" w:cs="Times New Roman"/>
          <w:sz w:val="22"/>
          <w:szCs w:val="22"/>
        </w:rPr>
        <w:t>p.282-284</w:t>
      </w:r>
      <w:r w:rsidRPr="00EB409A">
        <w:rPr>
          <w:rFonts w:ascii="Times New Roman" w:eastAsiaTheme="majorEastAsia" w:hAnsi="Times New Roman" w:cs="Times New Roman"/>
          <w:sz w:val="22"/>
          <w:szCs w:val="22"/>
        </w:rPr>
        <w:t>）。</w:t>
      </w:r>
    </w:p>
  </w:footnote>
  <w:footnote w:id="83">
    <w:p w:rsidR="00745626" w:rsidRPr="00EB409A" w:rsidRDefault="00745626" w:rsidP="00AE2C33">
      <w:pPr>
        <w:pStyle w:val="a8"/>
        <w:rPr>
          <w:rFonts w:ascii="Times New Roman" w:eastAsia="SimSu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eastAsiaTheme="majorEastAsia" w:hAnsi="Times New Roman" w:cs="Times New Roman" w:hint="eastAsia"/>
          <w:kern w:val="0"/>
          <w:sz w:val="22"/>
          <w:szCs w:val="22"/>
          <w:lang w:val="zh-CN"/>
        </w:rPr>
        <w:t xml:space="preserve"> </w:t>
      </w:r>
      <w:r w:rsidRPr="00EB409A">
        <w:rPr>
          <w:rFonts w:ascii="Times New Roman" w:eastAsiaTheme="majorEastAsia" w:hAnsi="Times New Roman" w:cs="Times New Roman"/>
          <w:kern w:val="0"/>
          <w:sz w:val="22"/>
          <w:szCs w:val="22"/>
          <w:lang w:val="zh-CN"/>
        </w:rPr>
        <w:t>[</w:t>
      </w:r>
      <w:r w:rsidRPr="00EB409A">
        <w:rPr>
          <w:rFonts w:ascii="Times New Roman" w:eastAsiaTheme="majorEastAsia" w:hAnsi="Times New Roman" w:cs="Times New Roman"/>
          <w:kern w:val="0"/>
          <w:sz w:val="22"/>
          <w:szCs w:val="22"/>
          <w:lang w:val="zh-CN"/>
        </w:rPr>
        <w:t>原書</w:t>
      </w:r>
      <w:r w:rsidRPr="00EB409A">
        <w:rPr>
          <w:rFonts w:ascii="Times New Roman" w:eastAsiaTheme="majorEastAsia" w:hAnsi="Times New Roman" w:cs="Times New Roman"/>
          <w:kern w:val="0"/>
          <w:sz w:val="22"/>
          <w:szCs w:val="22"/>
          <w:lang w:val="zh-CN"/>
        </w:rPr>
        <w:t>p.</w:t>
      </w:r>
      <w:r w:rsidRPr="00EB409A">
        <w:rPr>
          <w:rFonts w:ascii="Times New Roman" w:eastAsia="SimSun" w:hAnsi="Times New Roman" w:cs="Times New Roman"/>
          <w:kern w:val="0"/>
          <w:sz w:val="22"/>
          <w:szCs w:val="22"/>
          <w:lang w:val="zh-CN"/>
        </w:rPr>
        <w:t>520</w:t>
      </w:r>
      <w:r w:rsidRPr="00EB409A">
        <w:rPr>
          <w:rFonts w:ascii="Times New Roman" w:eastAsiaTheme="majorEastAsia" w:hAnsi="Times New Roman" w:cs="Times New Roman"/>
          <w:kern w:val="0"/>
          <w:sz w:val="22"/>
          <w:szCs w:val="22"/>
          <w:lang w:val="zh-CN"/>
        </w:rPr>
        <w:t>,n.</w:t>
      </w:r>
      <w:r w:rsidRPr="00EB409A">
        <w:rPr>
          <w:rFonts w:ascii="Times New Roman" w:eastAsia="SimSun" w:hAnsi="Times New Roman" w:cs="Times New Roman"/>
          <w:kern w:val="0"/>
          <w:sz w:val="22"/>
          <w:szCs w:val="22"/>
          <w:lang w:val="zh-CN"/>
        </w:rPr>
        <w:t>2</w:t>
      </w:r>
      <w:r w:rsidRPr="00EB409A">
        <w:rPr>
          <w:rFonts w:ascii="Times New Roman" w:eastAsiaTheme="majorEastAsia" w:hAnsi="Times New Roman" w:cs="Times New Roman"/>
          <w:kern w:val="0"/>
          <w:sz w:val="22"/>
          <w:szCs w:val="22"/>
          <w:lang w:val="zh-CN"/>
        </w:rPr>
        <w:t>]</w:t>
      </w:r>
      <w:r w:rsidRPr="00EB409A">
        <w:rPr>
          <w:rFonts w:ascii="Times New Roman" w:eastAsiaTheme="majorEastAsia" w:hAnsi="Times New Roman" w:cs="Times New Roman" w:hint="eastAsia"/>
          <w:kern w:val="0"/>
          <w:sz w:val="22"/>
          <w:szCs w:val="22"/>
          <w:lang w:val="zh-CN"/>
        </w:rPr>
        <w:t xml:space="preserve"> </w:t>
      </w:r>
      <w:r w:rsidRPr="00EB409A">
        <w:rPr>
          <w:rFonts w:ascii="Times New Roman" w:eastAsiaTheme="majorEastAsia" w:hAnsi="Times New Roman" w:cs="Times New Roman"/>
          <w:sz w:val="22"/>
          <w:szCs w:val="22"/>
        </w:rPr>
        <w:t>前田惠學《原始佛教聖典之成立史研究》（</w:t>
      </w:r>
      <w:r w:rsidRPr="00EB409A">
        <w:rPr>
          <w:rFonts w:ascii="Times New Roman" w:eastAsia="SimSun" w:hAnsi="Times New Roman" w:cs="Times New Roman"/>
          <w:sz w:val="22"/>
          <w:szCs w:val="22"/>
        </w:rPr>
        <w:t>p.305-306</w:t>
      </w:r>
      <w:r w:rsidRPr="00EB409A">
        <w:rPr>
          <w:rFonts w:ascii="Times New Roman" w:eastAsiaTheme="majorEastAsia" w:hAnsi="Times New Roman" w:cs="Times New Roman"/>
          <w:sz w:val="22"/>
          <w:szCs w:val="22"/>
        </w:rPr>
        <w:t>）。</w:t>
      </w:r>
    </w:p>
  </w:footnote>
  <w:footnote w:id="84">
    <w:p w:rsidR="00745626" w:rsidRPr="00EB409A" w:rsidRDefault="00745626" w:rsidP="00AE2C33">
      <w:pPr>
        <w:pStyle w:val="a8"/>
        <w:rPr>
          <w:rFonts w:ascii="Times New Roman" w:eastAsia="SimSu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eastAsiaTheme="majorEastAsia" w:hAnsi="Times New Roman" w:cs="Times New Roman" w:hint="eastAsia"/>
          <w:kern w:val="0"/>
          <w:sz w:val="22"/>
          <w:szCs w:val="22"/>
          <w:lang w:val="zh-CN"/>
        </w:rPr>
        <w:t xml:space="preserve"> </w:t>
      </w:r>
      <w:r w:rsidRPr="00EB409A">
        <w:rPr>
          <w:rFonts w:ascii="Times New Roman" w:eastAsiaTheme="majorEastAsia" w:hAnsi="Times New Roman" w:cs="Times New Roman"/>
          <w:kern w:val="0"/>
          <w:sz w:val="22"/>
          <w:szCs w:val="22"/>
          <w:lang w:val="zh-CN"/>
        </w:rPr>
        <w:t>[</w:t>
      </w:r>
      <w:r w:rsidRPr="00EB409A">
        <w:rPr>
          <w:rFonts w:ascii="Times New Roman" w:eastAsiaTheme="majorEastAsia" w:hAnsi="Times New Roman" w:cs="Times New Roman"/>
          <w:kern w:val="0"/>
          <w:sz w:val="22"/>
          <w:szCs w:val="22"/>
          <w:lang w:val="zh-CN"/>
        </w:rPr>
        <w:t>原書</w:t>
      </w:r>
      <w:r w:rsidRPr="00EB409A">
        <w:rPr>
          <w:rFonts w:ascii="Times New Roman" w:eastAsiaTheme="majorEastAsia" w:hAnsi="Times New Roman" w:cs="Times New Roman"/>
          <w:kern w:val="0"/>
          <w:sz w:val="22"/>
          <w:szCs w:val="22"/>
          <w:lang w:val="zh-CN"/>
        </w:rPr>
        <w:t>p.</w:t>
      </w:r>
      <w:r w:rsidRPr="00EB409A">
        <w:rPr>
          <w:rFonts w:ascii="Times New Roman" w:eastAsia="SimSun" w:hAnsi="Times New Roman" w:cs="Times New Roman"/>
          <w:kern w:val="0"/>
          <w:sz w:val="22"/>
          <w:szCs w:val="22"/>
          <w:lang w:val="zh-CN"/>
        </w:rPr>
        <w:t>520</w:t>
      </w:r>
      <w:r w:rsidRPr="00EB409A">
        <w:rPr>
          <w:rFonts w:ascii="Times New Roman" w:eastAsiaTheme="majorEastAsia" w:hAnsi="Times New Roman" w:cs="Times New Roman"/>
          <w:kern w:val="0"/>
          <w:sz w:val="22"/>
          <w:szCs w:val="22"/>
          <w:lang w:val="zh-CN"/>
        </w:rPr>
        <w:t>,n.</w:t>
      </w:r>
      <w:r w:rsidRPr="00EB409A">
        <w:rPr>
          <w:rFonts w:ascii="Times New Roman" w:eastAsia="SimSun" w:hAnsi="Times New Roman" w:cs="Times New Roman"/>
          <w:kern w:val="0"/>
          <w:sz w:val="22"/>
          <w:szCs w:val="22"/>
          <w:lang w:val="zh-CN"/>
        </w:rPr>
        <w:t>3</w:t>
      </w:r>
      <w:r w:rsidRPr="00EB409A">
        <w:rPr>
          <w:rFonts w:ascii="Times New Roman" w:eastAsiaTheme="majorEastAsia" w:hAnsi="Times New Roman" w:cs="Times New Roman"/>
          <w:kern w:val="0"/>
          <w:sz w:val="22"/>
          <w:szCs w:val="22"/>
          <w:lang w:val="zh-CN"/>
        </w:rPr>
        <w:t>]</w:t>
      </w:r>
      <w:r w:rsidRPr="00EB409A">
        <w:rPr>
          <w:rFonts w:ascii="Times New Roman" w:eastAsiaTheme="majorEastAsia" w:hAnsi="Times New Roman" w:cs="Times New Roman"/>
          <w:sz w:val="22"/>
          <w:szCs w:val="22"/>
        </w:rPr>
        <w:t>《瑜伽師地論》卷</w:t>
      </w:r>
      <w:r w:rsidRPr="00EB409A">
        <w:rPr>
          <w:rFonts w:ascii="Times New Roman" w:eastAsia="SimSun" w:hAnsi="Times New Roman" w:cs="Times New Roman"/>
          <w:sz w:val="22"/>
          <w:szCs w:val="22"/>
        </w:rPr>
        <w:t>25</w:t>
      </w:r>
      <w:r w:rsidRPr="00EB409A">
        <w:rPr>
          <w:rFonts w:ascii="Times New Roman" w:hAnsi="Times New Roman" w:cs="Times New Roman"/>
          <w:sz w:val="22"/>
          <w:szCs w:val="22"/>
        </w:rPr>
        <w:t>（大正</w:t>
      </w:r>
      <w:r w:rsidRPr="00EB409A">
        <w:rPr>
          <w:rFonts w:ascii="Times New Roman" w:hAnsi="Times New Roman" w:cs="Times New Roman"/>
          <w:sz w:val="22"/>
          <w:szCs w:val="22"/>
        </w:rPr>
        <w:t>3</w:t>
      </w:r>
      <w:r w:rsidRPr="00EB409A">
        <w:rPr>
          <w:rFonts w:ascii="Times New Roman" w:eastAsia="SimSun" w:hAnsi="Times New Roman" w:cs="Times New Roman"/>
          <w:sz w:val="22"/>
          <w:szCs w:val="22"/>
        </w:rPr>
        <w:t>0</w:t>
      </w:r>
      <w:r w:rsidRPr="00EB409A">
        <w:rPr>
          <w:rFonts w:ascii="Times New Roman" w:hAnsi="Times New Roman" w:cs="Times New Roman"/>
          <w:sz w:val="22"/>
          <w:szCs w:val="22"/>
        </w:rPr>
        <w:t>，</w:t>
      </w:r>
      <w:r w:rsidRPr="00EB409A">
        <w:rPr>
          <w:rFonts w:ascii="Times New Roman" w:eastAsia="SimSun" w:hAnsi="Times New Roman" w:cs="Times New Roman"/>
          <w:sz w:val="22"/>
          <w:szCs w:val="22"/>
        </w:rPr>
        <w:t>418c</w:t>
      </w:r>
      <w:r w:rsidRPr="00EB409A">
        <w:rPr>
          <w:rFonts w:ascii="Times New Roman" w:hAnsi="Times New Roman" w:cs="Times New Roman"/>
          <w:sz w:val="22"/>
          <w:szCs w:val="22"/>
        </w:rPr>
        <w:t>）</w:t>
      </w:r>
      <w:r w:rsidRPr="00EB409A">
        <w:rPr>
          <w:rFonts w:ascii="Times New Roman" w:eastAsiaTheme="majorEastAsia" w:hAnsi="Times New Roman" w:cs="Times New Roman"/>
          <w:sz w:val="22"/>
          <w:szCs w:val="22"/>
        </w:rPr>
        <w:t>。</w:t>
      </w:r>
    </w:p>
  </w:footnote>
  <w:footnote w:id="85">
    <w:p w:rsidR="00745626" w:rsidRPr="00EB409A" w:rsidRDefault="00745626" w:rsidP="00AE2C33">
      <w:pPr>
        <w:pStyle w:val="a8"/>
        <w:rPr>
          <w:rFonts w:ascii="Times New Roman" w:eastAsia="SimSu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eastAsiaTheme="majorEastAsia" w:hAnsi="Times New Roman" w:cs="Times New Roman" w:hint="eastAsia"/>
          <w:kern w:val="0"/>
          <w:sz w:val="22"/>
          <w:szCs w:val="22"/>
          <w:lang w:val="zh-CN"/>
        </w:rPr>
        <w:t xml:space="preserve"> </w:t>
      </w:r>
      <w:r w:rsidRPr="00EB409A">
        <w:rPr>
          <w:rFonts w:ascii="Times New Roman" w:eastAsiaTheme="majorEastAsia" w:hAnsi="Times New Roman" w:cs="Times New Roman"/>
          <w:kern w:val="0"/>
          <w:sz w:val="22"/>
          <w:szCs w:val="22"/>
          <w:lang w:val="zh-CN"/>
        </w:rPr>
        <w:t>[</w:t>
      </w:r>
      <w:r w:rsidRPr="00EB409A">
        <w:rPr>
          <w:rFonts w:ascii="Times New Roman" w:eastAsiaTheme="majorEastAsia" w:hAnsi="Times New Roman" w:cs="Times New Roman"/>
          <w:kern w:val="0"/>
          <w:sz w:val="22"/>
          <w:szCs w:val="22"/>
          <w:lang w:val="zh-CN"/>
        </w:rPr>
        <w:t>原書</w:t>
      </w:r>
      <w:r w:rsidRPr="00EB409A">
        <w:rPr>
          <w:rFonts w:ascii="Times New Roman" w:eastAsiaTheme="majorEastAsia" w:hAnsi="Times New Roman" w:cs="Times New Roman"/>
          <w:kern w:val="0"/>
          <w:sz w:val="22"/>
          <w:szCs w:val="22"/>
          <w:lang w:val="zh-CN"/>
        </w:rPr>
        <w:t>p.</w:t>
      </w:r>
      <w:r w:rsidRPr="00EB409A">
        <w:rPr>
          <w:rFonts w:ascii="Times New Roman" w:eastAsia="SimSun" w:hAnsi="Times New Roman" w:cs="Times New Roman"/>
          <w:kern w:val="0"/>
          <w:sz w:val="22"/>
          <w:szCs w:val="22"/>
          <w:lang w:val="zh-CN"/>
        </w:rPr>
        <w:t>520</w:t>
      </w:r>
      <w:r w:rsidRPr="00EB409A">
        <w:rPr>
          <w:rFonts w:ascii="Times New Roman" w:eastAsiaTheme="majorEastAsia" w:hAnsi="Times New Roman" w:cs="Times New Roman"/>
          <w:kern w:val="0"/>
          <w:sz w:val="22"/>
          <w:szCs w:val="22"/>
          <w:lang w:val="zh-CN"/>
        </w:rPr>
        <w:t>,n.</w:t>
      </w:r>
      <w:r w:rsidRPr="00EB409A">
        <w:rPr>
          <w:rFonts w:ascii="Times New Roman" w:eastAsia="SimSun" w:hAnsi="Times New Roman" w:cs="Times New Roman"/>
          <w:kern w:val="0"/>
          <w:sz w:val="22"/>
          <w:szCs w:val="22"/>
          <w:lang w:val="zh-CN"/>
        </w:rPr>
        <w:t>4</w:t>
      </w:r>
      <w:r w:rsidRPr="00EB409A">
        <w:rPr>
          <w:rFonts w:ascii="Times New Roman" w:eastAsiaTheme="majorEastAsia" w:hAnsi="Times New Roman" w:cs="Times New Roman"/>
          <w:kern w:val="0"/>
          <w:sz w:val="22"/>
          <w:szCs w:val="22"/>
          <w:lang w:val="zh-CN"/>
        </w:rPr>
        <w:t>]</w:t>
      </w:r>
      <w:r w:rsidRPr="00EB409A">
        <w:rPr>
          <w:rFonts w:ascii="Times New Roman" w:eastAsiaTheme="majorEastAsia" w:hAnsi="Times New Roman" w:cs="Times New Roman"/>
          <w:sz w:val="22"/>
          <w:szCs w:val="22"/>
        </w:rPr>
        <w:t>《瑜伽師地論》卷</w:t>
      </w:r>
      <w:r w:rsidRPr="00EB409A">
        <w:rPr>
          <w:rFonts w:ascii="Times New Roman" w:eastAsia="SimSun" w:hAnsi="Times New Roman" w:cs="Times New Roman"/>
          <w:sz w:val="22"/>
          <w:szCs w:val="22"/>
        </w:rPr>
        <w:t>81</w:t>
      </w:r>
      <w:r w:rsidRPr="00EB409A">
        <w:rPr>
          <w:rFonts w:ascii="Times New Roman" w:hAnsi="Times New Roman" w:cs="Times New Roman"/>
          <w:sz w:val="22"/>
          <w:szCs w:val="22"/>
        </w:rPr>
        <w:t>（大正</w:t>
      </w:r>
      <w:r w:rsidRPr="00EB409A">
        <w:rPr>
          <w:rFonts w:ascii="Times New Roman" w:hAnsi="Times New Roman" w:cs="Times New Roman"/>
          <w:sz w:val="22"/>
          <w:szCs w:val="22"/>
        </w:rPr>
        <w:t>3</w:t>
      </w:r>
      <w:r w:rsidRPr="00EB409A">
        <w:rPr>
          <w:rFonts w:ascii="Times New Roman" w:eastAsia="SimSun" w:hAnsi="Times New Roman" w:cs="Times New Roman"/>
          <w:sz w:val="22"/>
          <w:szCs w:val="22"/>
        </w:rPr>
        <w:t>0</w:t>
      </w:r>
      <w:r w:rsidRPr="00EB409A">
        <w:rPr>
          <w:rFonts w:ascii="Times New Roman" w:hAnsi="Times New Roman" w:cs="Times New Roman"/>
          <w:sz w:val="22"/>
          <w:szCs w:val="22"/>
        </w:rPr>
        <w:t>，</w:t>
      </w:r>
      <w:r w:rsidRPr="00EB409A">
        <w:rPr>
          <w:rFonts w:ascii="Times New Roman" w:eastAsia="SimSun" w:hAnsi="Times New Roman" w:cs="Times New Roman"/>
          <w:sz w:val="22"/>
          <w:szCs w:val="22"/>
        </w:rPr>
        <w:t>753a</w:t>
      </w:r>
      <w:r w:rsidRPr="00EB409A">
        <w:rPr>
          <w:rFonts w:ascii="Times New Roman" w:hAnsi="Times New Roman" w:cs="Times New Roman"/>
          <w:sz w:val="22"/>
          <w:szCs w:val="22"/>
        </w:rPr>
        <w:t>）</w:t>
      </w:r>
      <w:r w:rsidRPr="00EB409A">
        <w:rPr>
          <w:rFonts w:ascii="Times New Roman" w:eastAsiaTheme="majorEastAsia" w:hAnsi="Times New Roman" w:cs="Times New Roman"/>
          <w:sz w:val="22"/>
          <w:szCs w:val="22"/>
        </w:rPr>
        <w:t>。</w:t>
      </w:r>
    </w:p>
  </w:footnote>
  <w:footnote w:id="86">
    <w:p w:rsidR="00745626" w:rsidRPr="00EB409A" w:rsidRDefault="00745626" w:rsidP="00AE2C33">
      <w:pPr>
        <w:pStyle w:val="a8"/>
        <w:rPr>
          <w:rFonts w:ascii="Times New Roman" w:eastAsia="SimSu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eastAsiaTheme="majorEastAsia" w:hAnsi="Times New Roman" w:cs="Times New Roman" w:hint="eastAsia"/>
          <w:kern w:val="0"/>
          <w:sz w:val="22"/>
          <w:szCs w:val="22"/>
          <w:lang w:val="zh-CN"/>
        </w:rPr>
        <w:t xml:space="preserve"> </w:t>
      </w:r>
      <w:r w:rsidRPr="00EB409A">
        <w:rPr>
          <w:rFonts w:ascii="Times New Roman" w:eastAsiaTheme="majorEastAsia" w:hAnsi="Times New Roman" w:cs="Times New Roman"/>
          <w:kern w:val="0"/>
          <w:sz w:val="22"/>
          <w:szCs w:val="22"/>
          <w:lang w:val="zh-CN"/>
        </w:rPr>
        <w:t>[</w:t>
      </w:r>
      <w:r w:rsidRPr="00EB409A">
        <w:rPr>
          <w:rFonts w:ascii="Times New Roman" w:eastAsiaTheme="majorEastAsia" w:hAnsi="Times New Roman" w:cs="Times New Roman"/>
          <w:kern w:val="0"/>
          <w:sz w:val="22"/>
          <w:szCs w:val="22"/>
          <w:lang w:val="zh-CN"/>
        </w:rPr>
        <w:t>原書</w:t>
      </w:r>
      <w:r w:rsidRPr="00EB409A">
        <w:rPr>
          <w:rFonts w:ascii="Times New Roman" w:eastAsiaTheme="majorEastAsia" w:hAnsi="Times New Roman" w:cs="Times New Roman"/>
          <w:kern w:val="0"/>
          <w:sz w:val="22"/>
          <w:szCs w:val="22"/>
          <w:lang w:val="zh-CN"/>
        </w:rPr>
        <w:t>p.</w:t>
      </w:r>
      <w:r w:rsidRPr="00EB409A">
        <w:rPr>
          <w:rFonts w:ascii="Times New Roman" w:eastAsia="SimSun" w:hAnsi="Times New Roman" w:cs="Times New Roman"/>
          <w:kern w:val="0"/>
          <w:sz w:val="22"/>
          <w:szCs w:val="22"/>
          <w:lang w:val="zh-CN"/>
        </w:rPr>
        <w:t>520</w:t>
      </w:r>
      <w:r w:rsidRPr="00EB409A">
        <w:rPr>
          <w:rFonts w:ascii="Times New Roman" w:eastAsiaTheme="majorEastAsia" w:hAnsi="Times New Roman" w:cs="Times New Roman"/>
          <w:kern w:val="0"/>
          <w:sz w:val="22"/>
          <w:szCs w:val="22"/>
          <w:lang w:val="zh-CN"/>
        </w:rPr>
        <w:t>,n.</w:t>
      </w:r>
      <w:r w:rsidRPr="00EB409A">
        <w:rPr>
          <w:rFonts w:ascii="Times New Roman" w:eastAsia="SimSun" w:hAnsi="Times New Roman" w:cs="Times New Roman"/>
          <w:kern w:val="0"/>
          <w:sz w:val="22"/>
          <w:szCs w:val="22"/>
          <w:lang w:val="zh-CN"/>
        </w:rPr>
        <w:t>5</w:t>
      </w:r>
      <w:r w:rsidRPr="00EB409A">
        <w:rPr>
          <w:rFonts w:ascii="Times New Roman" w:eastAsiaTheme="majorEastAsia" w:hAnsi="Times New Roman" w:cs="Times New Roman"/>
          <w:kern w:val="0"/>
          <w:sz w:val="22"/>
          <w:szCs w:val="22"/>
          <w:lang w:val="zh-CN"/>
        </w:rPr>
        <w:t>]</w:t>
      </w:r>
      <w:r w:rsidRPr="00EB409A">
        <w:rPr>
          <w:rFonts w:ascii="Times New Roman" w:eastAsiaTheme="majorEastAsia" w:hAnsi="Times New Roman" w:cs="Times New Roman"/>
          <w:sz w:val="22"/>
          <w:szCs w:val="22"/>
        </w:rPr>
        <w:t>《顯揚聖教論》卷</w:t>
      </w:r>
      <w:r w:rsidRPr="00EB409A">
        <w:rPr>
          <w:rFonts w:ascii="Times New Roman" w:eastAsia="SimSun" w:hAnsi="Times New Roman" w:cs="Times New Roman"/>
          <w:sz w:val="22"/>
          <w:szCs w:val="22"/>
        </w:rPr>
        <w:t>6</w:t>
      </w:r>
      <w:r w:rsidRPr="00EB409A">
        <w:rPr>
          <w:rFonts w:ascii="Times New Roman" w:hAnsi="Times New Roman" w:cs="Times New Roman"/>
          <w:sz w:val="22"/>
          <w:szCs w:val="22"/>
        </w:rPr>
        <w:t>（大正</w:t>
      </w:r>
      <w:r w:rsidRPr="00EB409A">
        <w:rPr>
          <w:rFonts w:ascii="Times New Roman" w:hAnsi="Times New Roman" w:cs="Times New Roman"/>
          <w:sz w:val="22"/>
          <w:szCs w:val="22"/>
        </w:rPr>
        <w:t>3</w:t>
      </w:r>
      <w:r w:rsidRPr="00EB409A">
        <w:rPr>
          <w:rFonts w:ascii="Times New Roman" w:eastAsia="SimSun" w:hAnsi="Times New Roman" w:cs="Times New Roman"/>
          <w:sz w:val="22"/>
          <w:szCs w:val="22"/>
        </w:rPr>
        <w:t>1</w:t>
      </w:r>
      <w:r w:rsidRPr="00EB409A">
        <w:rPr>
          <w:rFonts w:ascii="Times New Roman" w:hAnsi="Times New Roman" w:cs="Times New Roman"/>
          <w:sz w:val="22"/>
          <w:szCs w:val="22"/>
        </w:rPr>
        <w:t>，</w:t>
      </w:r>
      <w:r w:rsidRPr="00EB409A">
        <w:rPr>
          <w:rFonts w:ascii="Times New Roman" w:eastAsia="SimSun" w:hAnsi="Times New Roman" w:cs="Times New Roman"/>
          <w:sz w:val="22"/>
          <w:szCs w:val="22"/>
        </w:rPr>
        <w:t>509a</w:t>
      </w:r>
      <w:r w:rsidRPr="00EB409A">
        <w:rPr>
          <w:rFonts w:ascii="Times New Roman" w:hAnsi="Times New Roman" w:cs="Times New Roman"/>
          <w:sz w:val="22"/>
          <w:szCs w:val="22"/>
        </w:rPr>
        <w:t>）</w:t>
      </w:r>
      <w:r w:rsidRPr="00EB409A">
        <w:rPr>
          <w:rFonts w:ascii="Times New Roman" w:eastAsiaTheme="majorEastAsia" w:hAnsi="Times New Roman" w:cs="Times New Roman"/>
          <w:sz w:val="22"/>
          <w:szCs w:val="22"/>
        </w:rPr>
        <w:t>。</w:t>
      </w:r>
      <w:proofErr w:type="gramStart"/>
      <w:r w:rsidRPr="00EB409A">
        <w:rPr>
          <w:rFonts w:ascii="Times New Roman" w:eastAsiaTheme="majorEastAsia" w:hAnsi="Times New Roman" w:cs="Times New Roman"/>
          <w:sz w:val="22"/>
          <w:szCs w:val="22"/>
        </w:rPr>
        <w:t>又卷</w:t>
      </w:r>
      <w:proofErr w:type="gramEnd"/>
      <w:r w:rsidRPr="00EB409A">
        <w:rPr>
          <w:rFonts w:ascii="Times New Roman" w:eastAsia="SimSun" w:hAnsi="Times New Roman" w:cs="Times New Roman"/>
          <w:sz w:val="22"/>
          <w:szCs w:val="22"/>
        </w:rPr>
        <w:t>12</w:t>
      </w:r>
      <w:r w:rsidRPr="00EB409A">
        <w:rPr>
          <w:rFonts w:ascii="Times New Roman" w:hAnsi="Times New Roman" w:cs="Times New Roman"/>
          <w:sz w:val="22"/>
          <w:szCs w:val="22"/>
        </w:rPr>
        <w:t>（大正</w:t>
      </w:r>
      <w:r w:rsidRPr="00EB409A">
        <w:rPr>
          <w:rFonts w:ascii="Times New Roman" w:hAnsi="Times New Roman" w:cs="Times New Roman"/>
          <w:sz w:val="22"/>
          <w:szCs w:val="22"/>
        </w:rPr>
        <w:t>3</w:t>
      </w:r>
      <w:r w:rsidRPr="00EB409A">
        <w:rPr>
          <w:rFonts w:ascii="Times New Roman" w:eastAsia="SimSun" w:hAnsi="Times New Roman" w:cs="Times New Roman"/>
          <w:sz w:val="22"/>
          <w:szCs w:val="22"/>
        </w:rPr>
        <w:t>1</w:t>
      </w:r>
      <w:r w:rsidRPr="00EB409A">
        <w:rPr>
          <w:rFonts w:ascii="Times New Roman" w:hAnsi="Times New Roman" w:cs="Times New Roman"/>
          <w:sz w:val="22"/>
          <w:szCs w:val="22"/>
        </w:rPr>
        <w:t>，</w:t>
      </w:r>
      <w:r w:rsidRPr="00EB409A">
        <w:rPr>
          <w:rFonts w:ascii="Times New Roman" w:eastAsia="SimSun" w:hAnsi="Times New Roman" w:cs="Times New Roman"/>
          <w:sz w:val="22"/>
          <w:szCs w:val="22"/>
        </w:rPr>
        <w:t>539b</w:t>
      </w:r>
      <w:r w:rsidRPr="00EB409A">
        <w:rPr>
          <w:rFonts w:ascii="Times New Roman" w:hAnsi="Times New Roman" w:cs="Times New Roman"/>
          <w:sz w:val="22"/>
          <w:szCs w:val="22"/>
        </w:rPr>
        <w:t>）</w:t>
      </w:r>
      <w:r w:rsidRPr="00EB409A">
        <w:rPr>
          <w:rFonts w:ascii="Times New Roman" w:eastAsiaTheme="majorEastAsia" w:hAnsi="Times New Roman" w:cs="Times New Roman"/>
          <w:sz w:val="22"/>
          <w:szCs w:val="22"/>
        </w:rPr>
        <w:t>。</w:t>
      </w:r>
    </w:p>
  </w:footnote>
  <w:footnote w:id="87">
    <w:p w:rsidR="00745626" w:rsidRPr="00EB409A" w:rsidRDefault="00745626" w:rsidP="00AE2C33">
      <w:pPr>
        <w:pStyle w:val="a8"/>
        <w:rPr>
          <w:rFonts w:ascii="Times New Roman" w:eastAsia="SimSu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eastAsiaTheme="majorEastAsia" w:hAnsi="Times New Roman" w:cs="Times New Roman" w:hint="eastAsia"/>
          <w:kern w:val="0"/>
          <w:sz w:val="22"/>
          <w:szCs w:val="22"/>
          <w:lang w:val="zh-CN"/>
        </w:rPr>
        <w:t xml:space="preserve"> </w:t>
      </w:r>
      <w:r w:rsidRPr="00EB409A">
        <w:rPr>
          <w:rFonts w:ascii="Times New Roman" w:eastAsiaTheme="majorEastAsia" w:hAnsi="Times New Roman" w:cs="Times New Roman"/>
          <w:kern w:val="0"/>
          <w:sz w:val="22"/>
          <w:szCs w:val="22"/>
          <w:lang w:val="zh-CN"/>
        </w:rPr>
        <w:t>[</w:t>
      </w:r>
      <w:r w:rsidRPr="00EB409A">
        <w:rPr>
          <w:rFonts w:ascii="Times New Roman" w:eastAsiaTheme="majorEastAsia" w:hAnsi="Times New Roman" w:cs="Times New Roman"/>
          <w:kern w:val="0"/>
          <w:sz w:val="22"/>
          <w:szCs w:val="22"/>
          <w:lang w:val="zh-CN"/>
        </w:rPr>
        <w:t>原書</w:t>
      </w:r>
      <w:r w:rsidRPr="00EB409A">
        <w:rPr>
          <w:rFonts w:ascii="Times New Roman" w:eastAsiaTheme="majorEastAsia" w:hAnsi="Times New Roman" w:cs="Times New Roman"/>
          <w:kern w:val="0"/>
          <w:sz w:val="22"/>
          <w:szCs w:val="22"/>
          <w:lang w:val="zh-CN"/>
        </w:rPr>
        <w:t>p.</w:t>
      </w:r>
      <w:r w:rsidRPr="00EB409A">
        <w:rPr>
          <w:rFonts w:ascii="Times New Roman" w:eastAsia="SimSun" w:hAnsi="Times New Roman" w:cs="Times New Roman"/>
          <w:kern w:val="0"/>
          <w:sz w:val="22"/>
          <w:szCs w:val="22"/>
          <w:lang w:val="zh-CN"/>
        </w:rPr>
        <w:t>520</w:t>
      </w:r>
      <w:r w:rsidRPr="00EB409A">
        <w:rPr>
          <w:rFonts w:ascii="Times New Roman" w:eastAsiaTheme="majorEastAsia" w:hAnsi="Times New Roman" w:cs="Times New Roman"/>
          <w:kern w:val="0"/>
          <w:sz w:val="22"/>
          <w:szCs w:val="22"/>
          <w:lang w:val="zh-CN"/>
        </w:rPr>
        <w:t>,n.</w:t>
      </w:r>
      <w:r w:rsidRPr="00EB409A">
        <w:rPr>
          <w:rFonts w:ascii="Times New Roman" w:eastAsia="SimSun" w:hAnsi="Times New Roman" w:cs="Times New Roman"/>
          <w:kern w:val="0"/>
          <w:sz w:val="22"/>
          <w:szCs w:val="22"/>
          <w:lang w:val="zh-CN"/>
        </w:rPr>
        <w:t>6</w:t>
      </w:r>
      <w:r w:rsidRPr="00EB409A">
        <w:rPr>
          <w:rFonts w:ascii="Times New Roman" w:eastAsiaTheme="majorEastAsia" w:hAnsi="Times New Roman" w:cs="Times New Roman"/>
          <w:kern w:val="0"/>
          <w:sz w:val="22"/>
          <w:szCs w:val="22"/>
          <w:lang w:val="zh-CN"/>
        </w:rPr>
        <w:t>]</w:t>
      </w:r>
      <w:r w:rsidRPr="00EB409A">
        <w:rPr>
          <w:rFonts w:ascii="Times New Roman" w:eastAsiaTheme="majorEastAsia" w:hAnsi="Times New Roman" w:cs="Times New Roman"/>
          <w:sz w:val="22"/>
          <w:szCs w:val="22"/>
        </w:rPr>
        <w:t>《大乘阿毘達磨雜集論》卷</w:t>
      </w:r>
      <w:r w:rsidRPr="00EB409A">
        <w:rPr>
          <w:rFonts w:ascii="Times New Roman" w:eastAsia="SimSun" w:hAnsi="Times New Roman" w:cs="Times New Roman"/>
          <w:sz w:val="22"/>
          <w:szCs w:val="22"/>
        </w:rPr>
        <w:t>11</w:t>
      </w:r>
      <w:r w:rsidRPr="00EB409A">
        <w:rPr>
          <w:rFonts w:ascii="Times New Roman" w:hAnsi="Times New Roman" w:cs="Times New Roman"/>
          <w:sz w:val="22"/>
          <w:szCs w:val="22"/>
        </w:rPr>
        <w:t>（大正</w:t>
      </w:r>
      <w:r w:rsidRPr="00EB409A">
        <w:rPr>
          <w:rFonts w:ascii="Times New Roman" w:hAnsi="Times New Roman" w:cs="Times New Roman"/>
          <w:sz w:val="22"/>
          <w:szCs w:val="22"/>
        </w:rPr>
        <w:t>3</w:t>
      </w:r>
      <w:r w:rsidRPr="00EB409A">
        <w:rPr>
          <w:rFonts w:ascii="Times New Roman" w:eastAsia="SimSun" w:hAnsi="Times New Roman" w:cs="Times New Roman"/>
          <w:sz w:val="22"/>
          <w:szCs w:val="22"/>
        </w:rPr>
        <w:t>1</w:t>
      </w:r>
      <w:r w:rsidRPr="00EB409A">
        <w:rPr>
          <w:rFonts w:ascii="Times New Roman" w:hAnsi="Times New Roman" w:cs="Times New Roman"/>
          <w:sz w:val="22"/>
          <w:szCs w:val="22"/>
        </w:rPr>
        <w:t>，</w:t>
      </w:r>
      <w:r w:rsidRPr="00EB409A">
        <w:rPr>
          <w:rFonts w:ascii="Times New Roman" w:eastAsia="SimSun" w:hAnsi="Times New Roman" w:cs="Times New Roman"/>
          <w:sz w:val="22"/>
          <w:szCs w:val="22"/>
        </w:rPr>
        <w:t>743c</w:t>
      </w:r>
      <w:r w:rsidRPr="00EB409A">
        <w:rPr>
          <w:rFonts w:ascii="Times New Roman" w:hAnsi="Times New Roman" w:cs="Times New Roman"/>
          <w:sz w:val="22"/>
          <w:szCs w:val="22"/>
        </w:rPr>
        <w:t>）</w:t>
      </w:r>
      <w:r w:rsidRPr="00EB409A">
        <w:rPr>
          <w:rFonts w:ascii="Times New Roman" w:eastAsiaTheme="majorEastAsia" w:hAnsi="Times New Roman" w:cs="Times New Roman"/>
          <w:sz w:val="22"/>
          <w:szCs w:val="22"/>
        </w:rPr>
        <w:t>。</w:t>
      </w:r>
    </w:p>
  </w:footnote>
  <w:footnote w:id="88">
    <w:p w:rsidR="00745626" w:rsidRPr="00EB409A" w:rsidRDefault="00745626" w:rsidP="00F2647B">
      <w:pPr>
        <w:pStyle w:val="a8"/>
        <w:ind w:left="110" w:hangingChars="50" w:hanging="110"/>
        <w:rPr>
          <w:rFonts w:ascii="Times New Roman" w:eastAsia="SimSu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hAnsi="Times New Roman" w:cs="Times New Roman"/>
          <w:sz w:val="22"/>
          <w:szCs w:val="22"/>
        </w:rPr>
        <w:t>《原始佛教聖典之集成》</w:t>
      </w:r>
      <w:r w:rsidRPr="00EB409A">
        <w:rPr>
          <w:rFonts w:ascii="Times New Roman" w:eastAsia="新細明體" w:hAnsi="Times New Roman" w:cs="Times New Roman"/>
          <w:sz w:val="22"/>
          <w:szCs w:val="22"/>
        </w:rPr>
        <w:t>，</w:t>
      </w:r>
      <w:r w:rsidRPr="00EB409A">
        <w:rPr>
          <w:rFonts w:ascii="Times New Roman" w:eastAsia="新細明體" w:hAnsi="Times New Roman" w:cs="Times New Roman" w:hint="eastAsia"/>
          <w:sz w:val="22"/>
          <w:szCs w:val="22"/>
        </w:rPr>
        <w:t>第</w:t>
      </w:r>
      <w:r w:rsidRPr="00EB409A">
        <w:rPr>
          <w:rFonts w:ascii="Times New Roman" w:eastAsia="新細明體" w:hAnsi="Times New Roman" w:cs="Times New Roman" w:hint="eastAsia"/>
          <w:sz w:val="22"/>
          <w:szCs w:val="22"/>
        </w:rPr>
        <w:t>11</w:t>
      </w:r>
      <w:r w:rsidRPr="00EB409A">
        <w:rPr>
          <w:rFonts w:ascii="Times New Roman" w:eastAsia="新細明體" w:hAnsi="Times New Roman" w:cs="Times New Roman" w:hint="eastAsia"/>
          <w:sz w:val="22"/>
          <w:szCs w:val="22"/>
        </w:rPr>
        <w:t>章，第</w:t>
      </w:r>
      <w:r w:rsidRPr="00EB409A">
        <w:rPr>
          <w:rFonts w:ascii="Times New Roman" w:eastAsia="新細明體" w:hAnsi="Times New Roman" w:cs="Times New Roman" w:hint="eastAsia"/>
          <w:sz w:val="22"/>
          <w:szCs w:val="22"/>
        </w:rPr>
        <w:t>2</w:t>
      </w:r>
      <w:r w:rsidRPr="00EB409A">
        <w:rPr>
          <w:rFonts w:ascii="Times New Roman" w:eastAsia="新細明體" w:hAnsi="Times New Roman" w:cs="Times New Roman" w:hint="eastAsia"/>
          <w:sz w:val="22"/>
          <w:szCs w:val="22"/>
        </w:rPr>
        <w:t>節，</w:t>
      </w:r>
      <w:r w:rsidRPr="00EB409A">
        <w:rPr>
          <w:rFonts w:ascii="Times New Roman" w:hAnsi="Times New Roman" w:cs="Times New Roman"/>
          <w:sz w:val="22"/>
          <w:szCs w:val="22"/>
        </w:rPr>
        <w:t>p.824</w:t>
      </w:r>
      <w:r w:rsidRPr="00EB409A">
        <w:rPr>
          <w:rFonts w:ascii="Times New Roman" w:hAnsi="Times New Roman" w:cs="Times New Roman"/>
          <w:sz w:val="22"/>
          <w:szCs w:val="22"/>
        </w:rPr>
        <w:t>：</w:t>
      </w:r>
    </w:p>
    <w:p w:rsidR="00745626" w:rsidRPr="00EB409A" w:rsidRDefault="00745626" w:rsidP="00831400">
      <w:pPr>
        <w:pStyle w:val="a8"/>
        <w:ind w:leftChars="100" w:left="240"/>
        <w:rPr>
          <w:rFonts w:ascii="標楷體" w:eastAsia="標楷體" w:hAnsi="標楷體" w:cs="Times New Roman"/>
          <w:sz w:val="22"/>
          <w:szCs w:val="22"/>
        </w:rPr>
      </w:pPr>
      <w:r w:rsidRPr="00EB409A">
        <w:rPr>
          <w:rFonts w:ascii="標楷體" w:eastAsia="標楷體" w:hAnsi="標楷體" w:cs="Times New Roman"/>
          <w:sz w:val="22"/>
          <w:szCs w:val="22"/>
        </w:rPr>
        <w:t>「</w:t>
      </w:r>
      <w:proofErr w:type="gramStart"/>
      <w:r w:rsidRPr="00EB409A">
        <w:rPr>
          <w:rFonts w:ascii="標楷體" w:eastAsia="標楷體" w:hAnsi="標楷體" w:cs="Times New Roman"/>
          <w:sz w:val="22"/>
          <w:szCs w:val="22"/>
        </w:rPr>
        <w:t>波羅延</w:t>
      </w:r>
      <w:proofErr w:type="gramEnd"/>
      <w:r w:rsidRPr="00EB409A">
        <w:rPr>
          <w:rFonts w:ascii="標楷體" w:eastAsia="標楷體" w:hAnsi="標楷體" w:cs="Times New Roman"/>
          <w:sz w:val="22"/>
          <w:szCs w:val="22"/>
        </w:rPr>
        <w:t>」雖沒有編入「</w:t>
      </w:r>
      <w:proofErr w:type="gramStart"/>
      <w:r w:rsidRPr="00EB409A">
        <w:rPr>
          <w:rFonts w:ascii="標楷體" w:eastAsia="標楷體" w:hAnsi="標楷體" w:cs="Times New Roman"/>
          <w:sz w:val="22"/>
          <w:szCs w:val="22"/>
        </w:rPr>
        <w:t>祇</w:t>
      </w:r>
      <w:proofErr w:type="gramEnd"/>
      <w:r w:rsidRPr="00EB409A">
        <w:rPr>
          <w:rFonts w:ascii="標楷體" w:eastAsia="標楷體" w:hAnsi="標楷體" w:cs="Times New Roman"/>
          <w:sz w:val="22"/>
          <w:szCs w:val="22"/>
        </w:rPr>
        <w:t>夜」（八眾誦），也是</w:t>
      </w:r>
      <w:proofErr w:type="gramStart"/>
      <w:r w:rsidRPr="00EB409A">
        <w:rPr>
          <w:rFonts w:ascii="標楷體" w:eastAsia="標楷體" w:hAnsi="標楷體" w:cs="Times New Roman"/>
          <w:sz w:val="22"/>
          <w:szCs w:val="22"/>
        </w:rPr>
        <w:t>祇</w:t>
      </w:r>
      <w:proofErr w:type="gramEnd"/>
      <w:r w:rsidRPr="00EB409A">
        <w:rPr>
          <w:rFonts w:ascii="標楷體" w:eastAsia="標楷體" w:hAnsi="標楷體" w:cs="Times New Roman"/>
          <w:sz w:val="22"/>
          <w:szCs w:val="22"/>
        </w:rPr>
        <w:t>夜所</w:t>
      </w:r>
      <w:proofErr w:type="gramStart"/>
      <w:r w:rsidRPr="00EB409A">
        <w:rPr>
          <w:rFonts w:ascii="標楷體" w:eastAsia="標楷體" w:hAnsi="標楷體" w:cs="Times New Roman"/>
          <w:sz w:val="22"/>
          <w:szCs w:val="22"/>
        </w:rPr>
        <w:t>攝</w:t>
      </w:r>
      <w:proofErr w:type="gramEnd"/>
      <w:r w:rsidRPr="00EB409A">
        <w:rPr>
          <w:rFonts w:ascii="標楷體" w:eastAsia="標楷體" w:hAnsi="標楷體" w:cs="Times New Roman"/>
          <w:sz w:val="22"/>
          <w:szCs w:val="22"/>
        </w:rPr>
        <w:t>，是不了義，是有餘說；要經如來與弟子的決了，意義才能明了。這就是《瑜伽論》所說，以「</w:t>
      </w:r>
      <w:proofErr w:type="gramStart"/>
      <w:r w:rsidRPr="00EB409A">
        <w:rPr>
          <w:rFonts w:ascii="標楷體" w:eastAsia="標楷體" w:hAnsi="標楷體" w:cs="Times New Roman"/>
          <w:sz w:val="22"/>
          <w:szCs w:val="22"/>
        </w:rPr>
        <w:t>祇</w:t>
      </w:r>
      <w:proofErr w:type="gramEnd"/>
      <w:r w:rsidRPr="00EB409A">
        <w:rPr>
          <w:rFonts w:ascii="標楷體" w:eastAsia="標楷體" w:hAnsi="標楷體" w:cs="Times New Roman"/>
          <w:sz w:val="22"/>
          <w:szCs w:val="22"/>
        </w:rPr>
        <w:t>夜」為不了義，「記說」為了義的意義」。</w:t>
      </w:r>
    </w:p>
  </w:footnote>
  <w:footnote w:id="89">
    <w:p w:rsidR="00745626" w:rsidRPr="00EB409A" w:rsidRDefault="00745626" w:rsidP="00F2647B">
      <w:pPr>
        <w:pStyle w:val="a8"/>
        <w:ind w:left="264" w:hangingChars="120" w:hanging="264"/>
        <w:rPr>
          <w:rFonts w:ascii="Times New Roman" w:eastAsia="SimSu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eastAsiaTheme="majorEastAsia" w:hAnsi="Times New Roman" w:cs="Times New Roman" w:hint="eastAsia"/>
          <w:kern w:val="0"/>
          <w:sz w:val="22"/>
          <w:szCs w:val="22"/>
          <w:lang w:val="zh-CN"/>
        </w:rPr>
        <w:t xml:space="preserve"> </w:t>
      </w:r>
      <w:r w:rsidRPr="00EB409A">
        <w:rPr>
          <w:rFonts w:ascii="Times New Roman" w:eastAsiaTheme="majorEastAsia" w:hAnsi="Times New Roman" w:cs="Times New Roman"/>
          <w:kern w:val="0"/>
          <w:sz w:val="22"/>
          <w:szCs w:val="22"/>
          <w:lang w:val="zh-CN"/>
        </w:rPr>
        <w:t>[</w:t>
      </w:r>
      <w:r w:rsidRPr="00EB409A">
        <w:rPr>
          <w:rFonts w:ascii="Times New Roman" w:eastAsiaTheme="majorEastAsia" w:hAnsi="Times New Roman" w:cs="Times New Roman"/>
          <w:kern w:val="0"/>
          <w:sz w:val="22"/>
          <w:szCs w:val="22"/>
          <w:lang w:val="zh-CN"/>
        </w:rPr>
        <w:t>原書</w:t>
      </w:r>
      <w:r w:rsidRPr="00EB409A">
        <w:rPr>
          <w:rFonts w:ascii="Times New Roman" w:eastAsiaTheme="majorEastAsia" w:hAnsi="Times New Roman" w:cs="Times New Roman"/>
          <w:kern w:val="0"/>
          <w:sz w:val="22"/>
          <w:szCs w:val="22"/>
          <w:lang w:val="zh-CN"/>
        </w:rPr>
        <w:t>p.</w:t>
      </w:r>
      <w:r w:rsidRPr="00EB409A">
        <w:rPr>
          <w:rFonts w:ascii="Times New Roman" w:eastAsia="SimSun" w:hAnsi="Times New Roman" w:cs="Times New Roman"/>
          <w:kern w:val="0"/>
          <w:sz w:val="22"/>
          <w:szCs w:val="22"/>
          <w:lang w:val="zh-CN"/>
        </w:rPr>
        <w:t>521</w:t>
      </w:r>
      <w:r w:rsidRPr="00EB409A">
        <w:rPr>
          <w:rFonts w:ascii="Times New Roman" w:eastAsiaTheme="majorEastAsia" w:hAnsi="Times New Roman" w:cs="Times New Roman"/>
          <w:kern w:val="0"/>
          <w:sz w:val="22"/>
          <w:szCs w:val="22"/>
          <w:lang w:val="zh-CN"/>
        </w:rPr>
        <w:t>,n.</w:t>
      </w:r>
      <w:r w:rsidRPr="00EB409A">
        <w:rPr>
          <w:rFonts w:ascii="Times New Roman" w:eastAsia="SimSun" w:hAnsi="Times New Roman" w:cs="Times New Roman"/>
          <w:kern w:val="0"/>
          <w:sz w:val="22"/>
          <w:szCs w:val="22"/>
          <w:lang w:val="zh-CN"/>
        </w:rPr>
        <w:t>7</w:t>
      </w:r>
      <w:r w:rsidRPr="00EB409A">
        <w:rPr>
          <w:rFonts w:ascii="Times New Roman" w:eastAsiaTheme="majorEastAsia" w:hAnsi="Times New Roman" w:cs="Times New Roman"/>
          <w:kern w:val="0"/>
          <w:sz w:val="22"/>
          <w:szCs w:val="22"/>
          <w:lang w:val="zh-CN"/>
        </w:rPr>
        <w:t>]</w:t>
      </w:r>
      <w:r w:rsidRPr="00EB409A">
        <w:rPr>
          <w:rFonts w:ascii="Times New Roman" w:eastAsiaTheme="majorEastAsia" w:hAnsi="Times New Roman" w:cs="Times New Roman"/>
          <w:sz w:val="22"/>
          <w:szCs w:val="22"/>
        </w:rPr>
        <w:t>《雜阿含經》卷</w:t>
      </w:r>
      <w:r w:rsidRPr="00EB409A">
        <w:rPr>
          <w:rFonts w:ascii="Times New Roman" w:eastAsia="SimSun" w:hAnsi="Times New Roman" w:cs="Times New Roman"/>
          <w:sz w:val="22"/>
          <w:szCs w:val="22"/>
        </w:rPr>
        <w:t>14</w:t>
      </w:r>
      <w:r w:rsidRPr="00EB409A">
        <w:rPr>
          <w:rFonts w:ascii="Times New Roman" w:hAnsi="Times New Roman" w:cs="Times New Roman"/>
          <w:sz w:val="22"/>
          <w:szCs w:val="22"/>
        </w:rPr>
        <w:t>（大正</w:t>
      </w:r>
      <w:r w:rsidRPr="00EB409A">
        <w:rPr>
          <w:rFonts w:ascii="Times New Roman" w:eastAsia="SimSun" w:hAnsi="Times New Roman" w:cs="Times New Roman"/>
          <w:sz w:val="22"/>
          <w:szCs w:val="22"/>
        </w:rPr>
        <w:t>2</w:t>
      </w:r>
      <w:r w:rsidRPr="00EB409A">
        <w:rPr>
          <w:rFonts w:ascii="Times New Roman" w:hAnsi="Times New Roman" w:cs="Times New Roman"/>
          <w:sz w:val="22"/>
          <w:szCs w:val="22"/>
        </w:rPr>
        <w:t>，</w:t>
      </w:r>
      <w:r w:rsidRPr="00EB409A">
        <w:rPr>
          <w:rFonts w:ascii="Times New Roman" w:eastAsia="SimSun" w:hAnsi="Times New Roman" w:cs="Times New Roman"/>
          <w:sz w:val="22"/>
          <w:szCs w:val="22"/>
        </w:rPr>
        <w:t>95b</w:t>
      </w:r>
      <w:r w:rsidRPr="00EB409A">
        <w:rPr>
          <w:rFonts w:ascii="Times New Roman" w:hAnsi="Times New Roman" w:cs="Times New Roman"/>
          <w:sz w:val="22"/>
          <w:szCs w:val="22"/>
        </w:rPr>
        <w:t>）</w:t>
      </w:r>
      <w:r w:rsidRPr="00EB409A">
        <w:rPr>
          <w:rFonts w:ascii="Times New Roman" w:eastAsiaTheme="majorEastAsia" w:hAnsi="Times New Roman" w:cs="Times New Roman"/>
          <w:sz w:val="22"/>
          <w:szCs w:val="22"/>
        </w:rPr>
        <w:t>。《相應部》「因緣相應」</w:t>
      </w:r>
      <w:r w:rsidRPr="00EB409A">
        <w:rPr>
          <w:rFonts w:ascii="Times New Roman" w:hAnsi="Times New Roman" w:cs="Times New Roman"/>
          <w:sz w:val="22"/>
          <w:szCs w:val="22"/>
        </w:rPr>
        <w:t>（</w:t>
      </w:r>
      <w:r w:rsidRPr="00EB409A">
        <w:rPr>
          <w:rFonts w:ascii="Times New Roman" w:eastAsiaTheme="majorEastAsia" w:hAnsi="Times New Roman" w:cs="Times New Roman"/>
          <w:sz w:val="22"/>
          <w:szCs w:val="22"/>
        </w:rPr>
        <w:t>南傳</w:t>
      </w:r>
      <w:r w:rsidRPr="00EB409A">
        <w:rPr>
          <w:rFonts w:ascii="Times New Roman" w:eastAsia="SimSun" w:hAnsi="Times New Roman" w:cs="Times New Roman"/>
          <w:sz w:val="22"/>
          <w:szCs w:val="22"/>
        </w:rPr>
        <w:t>13</w:t>
      </w:r>
      <w:r w:rsidRPr="00EB409A">
        <w:rPr>
          <w:rFonts w:ascii="Times New Roman" w:hAnsi="Times New Roman" w:cs="Times New Roman"/>
          <w:sz w:val="22"/>
          <w:szCs w:val="22"/>
        </w:rPr>
        <w:t>，</w:t>
      </w:r>
      <w:r w:rsidRPr="00EB409A">
        <w:rPr>
          <w:rFonts w:ascii="Times New Roman" w:eastAsia="SimSun" w:hAnsi="Times New Roman" w:cs="Times New Roman"/>
          <w:sz w:val="22"/>
          <w:szCs w:val="22"/>
        </w:rPr>
        <w:t>67-71</w:t>
      </w:r>
      <w:r w:rsidRPr="00EB409A">
        <w:rPr>
          <w:rFonts w:ascii="Times New Roman" w:hAnsi="Times New Roman" w:cs="Times New Roman"/>
          <w:sz w:val="22"/>
          <w:szCs w:val="22"/>
        </w:rPr>
        <w:t>）</w:t>
      </w:r>
      <w:r w:rsidRPr="00EB409A">
        <w:rPr>
          <w:rFonts w:ascii="Times New Roman" w:eastAsiaTheme="majorEastAsia" w:hAnsi="Times New Roman" w:cs="Times New Roman"/>
          <w:sz w:val="22"/>
          <w:szCs w:val="22"/>
        </w:rPr>
        <w:t>同。</w:t>
      </w:r>
    </w:p>
  </w:footnote>
  <w:footnote w:id="90">
    <w:p w:rsidR="00745626" w:rsidRPr="00EB409A" w:rsidRDefault="00745626" w:rsidP="00F2647B">
      <w:pPr>
        <w:pStyle w:val="a8"/>
        <w:ind w:left="264" w:hangingChars="120" w:hanging="264"/>
        <w:rPr>
          <w:rFonts w:ascii="Times New Roman" w:eastAsia="SimSu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eastAsiaTheme="majorEastAsia" w:hAnsi="Times New Roman" w:cs="Times New Roman" w:hint="eastAsia"/>
          <w:kern w:val="0"/>
          <w:sz w:val="22"/>
          <w:szCs w:val="22"/>
          <w:lang w:val="zh-CN"/>
        </w:rPr>
        <w:t xml:space="preserve"> </w:t>
      </w:r>
      <w:r w:rsidRPr="00EB409A">
        <w:rPr>
          <w:rFonts w:ascii="Times New Roman" w:eastAsiaTheme="majorEastAsia" w:hAnsi="Times New Roman" w:cs="Times New Roman"/>
          <w:kern w:val="0"/>
          <w:sz w:val="22"/>
          <w:szCs w:val="22"/>
          <w:lang w:val="zh-CN"/>
        </w:rPr>
        <w:t>[</w:t>
      </w:r>
      <w:r w:rsidRPr="00EB409A">
        <w:rPr>
          <w:rFonts w:ascii="Times New Roman" w:eastAsiaTheme="majorEastAsia" w:hAnsi="Times New Roman" w:cs="Times New Roman"/>
          <w:kern w:val="0"/>
          <w:sz w:val="22"/>
          <w:szCs w:val="22"/>
          <w:lang w:val="zh-CN"/>
        </w:rPr>
        <w:t>原書</w:t>
      </w:r>
      <w:r w:rsidRPr="00EB409A">
        <w:rPr>
          <w:rFonts w:ascii="Times New Roman" w:eastAsiaTheme="majorEastAsia" w:hAnsi="Times New Roman" w:cs="Times New Roman"/>
          <w:kern w:val="0"/>
          <w:sz w:val="22"/>
          <w:szCs w:val="22"/>
          <w:lang w:val="zh-CN"/>
        </w:rPr>
        <w:t>p.</w:t>
      </w:r>
      <w:r w:rsidRPr="00EB409A">
        <w:rPr>
          <w:rFonts w:ascii="Times New Roman" w:eastAsia="SimSun" w:hAnsi="Times New Roman" w:cs="Times New Roman"/>
          <w:kern w:val="0"/>
          <w:sz w:val="22"/>
          <w:szCs w:val="22"/>
          <w:lang w:val="zh-CN"/>
        </w:rPr>
        <w:t>521</w:t>
      </w:r>
      <w:r w:rsidRPr="00EB409A">
        <w:rPr>
          <w:rFonts w:ascii="Times New Roman" w:eastAsiaTheme="majorEastAsia" w:hAnsi="Times New Roman" w:cs="Times New Roman"/>
          <w:kern w:val="0"/>
          <w:sz w:val="22"/>
          <w:szCs w:val="22"/>
          <w:lang w:val="zh-CN"/>
        </w:rPr>
        <w:t>,n.</w:t>
      </w:r>
      <w:r w:rsidRPr="00EB409A">
        <w:rPr>
          <w:rFonts w:ascii="Times New Roman" w:eastAsia="SimSun" w:hAnsi="Times New Roman" w:cs="Times New Roman"/>
          <w:kern w:val="0"/>
          <w:sz w:val="22"/>
          <w:szCs w:val="22"/>
          <w:lang w:val="zh-CN"/>
        </w:rPr>
        <w:t>8</w:t>
      </w:r>
      <w:r w:rsidRPr="00EB409A">
        <w:rPr>
          <w:rFonts w:ascii="Times New Roman" w:eastAsiaTheme="majorEastAsia" w:hAnsi="Times New Roman" w:cs="Times New Roman"/>
          <w:kern w:val="0"/>
          <w:sz w:val="22"/>
          <w:szCs w:val="22"/>
          <w:lang w:val="zh-CN"/>
        </w:rPr>
        <w:t>]</w:t>
      </w:r>
      <w:r w:rsidRPr="00EB409A">
        <w:rPr>
          <w:rFonts w:ascii="Times New Roman" w:eastAsiaTheme="majorEastAsia" w:hAnsi="Times New Roman" w:cs="Times New Roman"/>
          <w:sz w:val="22"/>
          <w:szCs w:val="22"/>
        </w:rPr>
        <w:t>《雜阿含經》卷</w:t>
      </w:r>
      <w:r w:rsidRPr="00EB409A">
        <w:rPr>
          <w:rFonts w:ascii="Times New Roman" w:eastAsia="SimSun" w:hAnsi="Times New Roman" w:cs="Times New Roman"/>
          <w:sz w:val="22"/>
          <w:szCs w:val="22"/>
        </w:rPr>
        <w:t>35</w:t>
      </w:r>
      <w:r w:rsidRPr="00EB409A">
        <w:rPr>
          <w:rFonts w:ascii="Times New Roman" w:hAnsi="Times New Roman" w:cs="Times New Roman"/>
          <w:sz w:val="22"/>
          <w:szCs w:val="22"/>
        </w:rPr>
        <w:t>（大正</w:t>
      </w:r>
      <w:r w:rsidRPr="00EB409A">
        <w:rPr>
          <w:rFonts w:ascii="Times New Roman" w:eastAsia="SimSun" w:hAnsi="Times New Roman" w:cs="Times New Roman"/>
          <w:sz w:val="22"/>
          <w:szCs w:val="22"/>
        </w:rPr>
        <w:t>2</w:t>
      </w:r>
      <w:r w:rsidRPr="00EB409A">
        <w:rPr>
          <w:rFonts w:ascii="Times New Roman" w:hAnsi="Times New Roman" w:cs="Times New Roman"/>
          <w:sz w:val="22"/>
          <w:szCs w:val="22"/>
        </w:rPr>
        <w:t>，</w:t>
      </w:r>
      <w:r w:rsidRPr="00EB409A">
        <w:rPr>
          <w:rFonts w:ascii="Times New Roman" w:eastAsia="SimSun" w:hAnsi="Times New Roman" w:cs="Times New Roman"/>
          <w:sz w:val="22"/>
          <w:szCs w:val="22"/>
        </w:rPr>
        <w:t>255c</w:t>
      </w:r>
      <w:r w:rsidRPr="00EB409A">
        <w:rPr>
          <w:rFonts w:ascii="Times New Roman" w:hAnsi="Times New Roman" w:cs="Times New Roman"/>
          <w:sz w:val="22"/>
          <w:szCs w:val="22"/>
        </w:rPr>
        <w:t>）</w:t>
      </w:r>
      <w:r w:rsidRPr="00EB409A">
        <w:rPr>
          <w:rFonts w:ascii="Times New Roman" w:eastAsiaTheme="majorEastAsia" w:hAnsi="Times New Roman" w:cs="Times New Roman"/>
          <w:sz w:val="22"/>
          <w:szCs w:val="22"/>
        </w:rPr>
        <w:t>。《增支部》「三集」</w:t>
      </w:r>
      <w:r w:rsidRPr="00EB409A">
        <w:rPr>
          <w:rFonts w:ascii="Times New Roman" w:hAnsi="Times New Roman" w:cs="Times New Roman"/>
          <w:sz w:val="22"/>
          <w:szCs w:val="22"/>
        </w:rPr>
        <w:t>（</w:t>
      </w:r>
      <w:r w:rsidRPr="00EB409A">
        <w:rPr>
          <w:rFonts w:ascii="Times New Roman" w:eastAsiaTheme="majorEastAsia" w:hAnsi="Times New Roman" w:cs="Times New Roman"/>
          <w:sz w:val="22"/>
          <w:szCs w:val="22"/>
        </w:rPr>
        <w:t>南傳</w:t>
      </w:r>
      <w:r w:rsidRPr="00EB409A">
        <w:rPr>
          <w:rFonts w:ascii="Times New Roman" w:eastAsia="SimSun" w:hAnsi="Times New Roman" w:cs="Times New Roman"/>
          <w:sz w:val="22"/>
          <w:szCs w:val="22"/>
        </w:rPr>
        <w:t>17</w:t>
      </w:r>
      <w:r w:rsidRPr="00EB409A">
        <w:rPr>
          <w:rFonts w:ascii="Times New Roman" w:hAnsi="Times New Roman" w:cs="Times New Roman"/>
          <w:sz w:val="22"/>
          <w:szCs w:val="22"/>
        </w:rPr>
        <w:t>，</w:t>
      </w:r>
      <w:r w:rsidRPr="00EB409A">
        <w:rPr>
          <w:rFonts w:ascii="Times New Roman" w:eastAsia="SimSun" w:hAnsi="Times New Roman" w:cs="Times New Roman"/>
          <w:sz w:val="22"/>
          <w:szCs w:val="22"/>
        </w:rPr>
        <w:t>216</w:t>
      </w:r>
      <w:r w:rsidRPr="00EB409A">
        <w:rPr>
          <w:rFonts w:ascii="Times New Roman" w:hAnsi="Times New Roman" w:cs="Times New Roman"/>
          <w:sz w:val="22"/>
          <w:szCs w:val="22"/>
        </w:rPr>
        <w:t>）</w:t>
      </w:r>
      <w:r w:rsidRPr="00EB409A">
        <w:rPr>
          <w:rFonts w:ascii="Times New Roman" w:eastAsiaTheme="majorEastAsia" w:hAnsi="Times New Roman" w:cs="Times New Roman"/>
          <w:sz w:val="22"/>
          <w:szCs w:val="22"/>
        </w:rPr>
        <w:t>同。</w:t>
      </w:r>
    </w:p>
  </w:footnote>
  <w:footnote w:id="91">
    <w:p w:rsidR="00745626" w:rsidRPr="00EB409A" w:rsidRDefault="00745626" w:rsidP="00F2647B">
      <w:pPr>
        <w:pStyle w:val="a8"/>
        <w:ind w:left="264" w:hangingChars="120" w:hanging="264"/>
        <w:rPr>
          <w:rFonts w:ascii="Times New Roman" w:eastAsia="SimSu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eastAsiaTheme="majorEastAsia" w:hAnsi="Times New Roman" w:cs="Times New Roman" w:hint="eastAsia"/>
          <w:kern w:val="0"/>
          <w:sz w:val="22"/>
          <w:szCs w:val="22"/>
          <w:lang w:val="zh-CN"/>
        </w:rPr>
        <w:t xml:space="preserve"> </w:t>
      </w:r>
      <w:r w:rsidRPr="00EB409A">
        <w:rPr>
          <w:rFonts w:ascii="Times New Roman" w:eastAsiaTheme="majorEastAsia" w:hAnsi="Times New Roman" w:cs="Times New Roman"/>
          <w:kern w:val="0"/>
          <w:sz w:val="22"/>
          <w:szCs w:val="22"/>
          <w:lang w:val="zh-CN"/>
        </w:rPr>
        <w:t>[</w:t>
      </w:r>
      <w:r w:rsidRPr="00EB409A">
        <w:rPr>
          <w:rFonts w:ascii="Times New Roman" w:eastAsiaTheme="majorEastAsia" w:hAnsi="Times New Roman" w:cs="Times New Roman"/>
          <w:kern w:val="0"/>
          <w:sz w:val="22"/>
          <w:szCs w:val="22"/>
          <w:lang w:val="zh-CN"/>
        </w:rPr>
        <w:t>原書</w:t>
      </w:r>
      <w:r w:rsidRPr="00EB409A">
        <w:rPr>
          <w:rFonts w:ascii="Times New Roman" w:eastAsiaTheme="majorEastAsia" w:hAnsi="Times New Roman" w:cs="Times New Roman"/>
          <w:kern w:val="0"/>
          <w:sz w:val="22"/>
          <w:szCs w:val="22"/>
          <w:lang w:val="zh-CN"/>
        </w:rPr>
        <w:t>p.</w:t>
      </w:r>
      <w:r w:rsidRPr="00EB409A">
        <w:rPr>
          <w:rFonts w:ascii="Times New Roman" w:eastAsia="SimSun" w:hAnsi="Times New Roman" w:cs="Times New Roman"/>
          <w:kern w:val="0"/>
          <w:sz w:val="22"/>
          <w:szCs w:val="22"/>
          <w:lang w:val="zh-CN"/>
        </w:rPr>
        <w:t>521</w:t>
      </w:r>
      <w:r w:rsidRPr="00EB409A">
        <w:rPr>
          <w:rFonts w:ascii="Times New Roman" w:eastAsiaTheme="majorEastAsia" w:hAnsi="Times New Roman" w:cs="Times New Roman"/>
          <w:kern w:val="0"/>
          <w:sz w:val="22"/>
          <w:szCs w:val="22"/>
          <w:lang w:val="zh-CN"/>
        </w:rPr>
        <w:t>,n.</w:t>
      </w:r>
      <w:r w:rsidRPr="00EB409A">
        <w:rPr>
          <w:rFonts w:ascii="Times New Roman" w:eastAsia="SimSun" w:hAnsi="Times New Roman" w:cs="Times New Roman"/>
          <w:kern w:val="0"/>
          <w:sz w:val="22"/>
          <w:szCs w:val="22"/>
          <w:lang w:val="zh-CN"/>
        </w:rPr>
        <w:t>9</w:t>
      </w:r>
      <w:r w:rsidRPr="00EB409A">
        <w:rPr>
          <w:rFonts w:ascii="Times New Roman" w:eastAsiaTheme="majorEastAsia" w:hAnsi="Times New Roman" w:cs="Times New Roman"/>
          <w:kern w:val="0"/>
          <w:sz w:val="22"/>
          <w:szCs w:val="22"/>
          <w:lang w:val="zh-CN"/>
        </w:rPr>
        <w:t>]</w:t>
      </w:r>
      <w:r w:rsidRPr="00EB409A">
        <w:rPr>
          <w:rFonts w:ascii="Times New Roman" w:eastAsiaTheme="majorEastAsia" w:hAnsi="Times New Roman" w:cs="Times New Roman"/>
          <w:sz w:val="22"/>
          <w:szCs w:val="22"/>
        </w:rPr>
        <w:t>《雜阿合經》卷</w:t>
      </w:r>
      <w:r w:rsidRPr="00EB409A">
        <w:rPr>
          <w:rFonts w:ascii="Times New Roman" w:eastAsia="SimSun" w:hAnsi="Times New Roman" w:cs="Times New Roman"/>
          <w:sz w:val="22"/>
          <w:szCs w:val="22"/>
        </w:rPr>
        <w:t>35</w:t>
      </w:r>
      <w:r w:rsidRPr="00EB409A">
        <w:rPr>
          <w:rFonts w:ascii="Times New Roman" w:hAnsi="Times New Roman" w:cs="Times New Roman"/>
          <w:sz w:val="22"/>
          <w:szCs w:val="22"/>
        </w:rPr>
        <w:t>（大正</w:t>
      </w:r>
      <w:r w:rsidRPr="00EB409A">
        <w:rPr>
          <w:rFonts w:ascii="Times New Roman" w:eastAsia="SimSun" w:hAnsi="Times New Roman" w:cs="Times New Roman"/>
          <w:sz w:val="22"/>
          <w:szCs w:val="22"/>
        </w:rPr>
        <w:t>2</w:t>
      </w:r>
      <w:r w:rsidRPr="00EB409A">
        <w:rPr>
          <w:rFonts w:ascii="Times New Roman" w:hAnsi="Times New Roman" w:cs="Times New Roman"/>
          <w:sz w:val="22"/>
          <w:szCs w:val="22"/>
        </w:rPr>
        <w:t>，</w:t>
      </w:r>
      <w:r w:rsidRPr="00EB409A">
        <w:rPr>
          <w:rFonts w:ascii="Times New Roman" w:eastAsia="SimSun" w:hAnsi="Times New Roman" w:cs="Times New Roman"/>
          <w:sz w:val="22"/>
          <w:szCs w:val="22"/>
        </w:rPr>
        <w:t>256a</w:t>
      </w:r>
      <w:r w:rsidRPr="00EB409A">
        <w:rPr>
          <w:rFonts w:ascii="Times New Roman" w:hAnsi="Times New Roman" w:cs="Times New Roman"/>
          <w:sz w:val="22"/>
          <w:szCs w:val="22"/>
        </w:rPr>
        <w:t>）</w:t>
      </w:r>
      <w:r w:rsidRPr="00EB409A">
        <w:rPr>
          <w:rFonts w:ascii="Times New Roman" w:eastAsiaTheme="majorEastAsia" w:hAnsi="Times New Roman" w:cs="Times New Roman"/>
          <w:sz w:val="22"/>
          <w:szCs w:val="22"/>
        </w:rPr>
        <w:t>。《增支部》「三集」</w:t>
      </w:r>
      <w:r w:rsidRPr="00EB409A">
        <w:rPr>
          <w:rFonts w:ascii="Times New Roman" w:hAnsi="Times New Roman" w:cs="Times New Roman"/>
          <w:sz w:val="22"/>
          <w:szCs w:val="22"/>
        </w:rPr>
        <w:t>（</w:t>
      </w:r>
      <w:r w:rsidRPr="00EB409A">
        <w:rPr>
          <w:rFonts w:ascii="Times New Roman" w:eastAsiaTheme="majorEastAsia" w:hAnsi="Times New Roman" w:cs="Times New Roman"/>
          <w:sz w:val="22"/>
          <w:szCs w:val="22"/>
        </w:rPr>
        <w:t>南傳</w:t>
      </w:r>
      <w:r w:rsidRPr="00EB409A">
        <w:rPr>
          <w:rFonts w:ascii="Times New Roman" w:eastAsia="SimSun" w:hAnsi="Times New Roman" w:cs="Times New Roman"/>
          <w:sz w:val="22"/>
          <w:szCs w:val="22"/>
        </w:rPr>
        <w:t>17</w:t>
      </w:r>
      <w:r w:rsidRPr="00EB409A">
        <w:rPr>
          <w:rFonts w:ascii="Times New Roman" w:hAnsi="Times New Roman" w:cs="Times New Roman"/>
          <w:sz w:val="22"/>
          <w:szCs w:val="22"/>
        </w:rPr>
        <w:t>，</w:t>
      </w:r>
      <w:r w:rsidRPr="00EB409A">
        <w:rPr>
          <w:rFonts w:ascii="Times New Roman" w:eastAsia="SimSun" w:hAnsi="Times New Roman" w:cs="Times New Roman"/>
          <w:sz w:val="22"/>
          <w:szCs w:val="22"/>
        </w:rPr>
        <w:t>217</w:t>
      </w:r>
      <w:r w:rsidRPr="00EB409A">
        <w:rPr>
          <w:rFonts w:ascii="Times New Roman" w:hAnsi="Times New Roman" w:cs="Times New Roman"/>
          <w:sz w:val="22"/>
          <w:szCs w:val="22"/>
        </w:rPr>
        <w:t>）</w:t>
      </w:r>
      <w:r w:rsidRPr="00EB409A">
        <w:rPr>
          <w:rFonts w:ascii="Times New Roman" w:eastAsiaTheme="majorEastAsia" w:hAnsi="Times New Roman" w:cs="Times New Roman"/>
          <w:sz w:val="22"/>
          <w:szCs w:val="22"/>
        </w:rPr>
        <w:t>同。</w:t>
      </w:r>
    </w:p>
  </w:footnote>
  <w:footnote w:id="92">
    <w:p w:rsidR="00745626" w:rsidRPr="00EB409A" w:rsidRDefault="00745626" w:rsidP="00F2647B">
      <w:pPr>
        <w:pStyle w:val="a8"/>
        <w:ind w:left="264" w:hangingChars="120" w:hanging="264"/>
        <w:rPr>
          <w:rFonts w:ascii="Times New Roman" w:eastAsia="SimSu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eastAsiaTheme="majorEastAsia" w:hAnsi="Times New Roman" w:cs="Times New Roman" w:hint="eastAsia"/>
          <w:kern w:val="0"/>
          <w:sz w:val="22"/>
          <w:szCs w:val="22"/>
          <w:lang w:val="zh-CN"/>
        </w:rPr>
        <w:t xml:space="preserve"> </w:t>
      </w:r>
      <w:r w:rsidRPr="00EB409A">
        <w:rPr>
          <w:rFonts w:ascii="Times New Roman" w:eastAsiaTheme="majorEastAsia" w:hAnsi="Times New Roman" w:cs="Times New Roman"/>
          <w:kern w:val="0"/>
          <w:sz w:val="22"/>
          <w:szCs w:val="22"/>
          <w:lang w:val="zh-CN"/>
        </w:rPr>
        <w:t>[</w:t>
      </w:r>
      <w:r w:rsidRPr="00EB409A">
        <w:rPr>
          <w:rFonts w:ascii="Times New Roman" w:eastAsiaTheme="majorEastAsia" w:hAnsi="Times New Roman" w:cs="Times New Roman"/>
          <w:kern w:val="0"/>
          <w:sz w:val="22"/>
          <w:szCs w:val="22"/>
          <w:lang w:val="zh-CN"/>
        </w:rPr>
        <w:t>原書</w:t>
      </w:r>
      <w:r w:rsidRPr="00EB409A">
        <w:rPr>
          <w:rFonts w:ascii="Times New Roman" w:eastAsiaTheme="majorEastAsia" w:hAnsi="Times New Roman" w:cs="Times New Roman"/>
          <w:kern w:val="0"/>
          <w:sz w:val="22"/>
          <w:szCs w:val="22"/>
          <w:lang w:val="zh-CN"/>
        </w:rPr>
        <w:t>p.</w:t>
      </w:r>
      <w:r w:rsidRPr="00EB409A">
        <w:rPr>
          <w:rFonts w:ascii="Times New Roman" w:eastAsia="SimSun" w:hAnsi="Times New Roman" w:cs="Times New Roman"/>
          <w:kern w:val="0"/>
          <w:sz w:val="22"/>
          <w:szCs w:val="22"/>
          <w:lang w:val="zh-CN"/>
        </w:rPr>
        <w:t>521</w:t>
      </w:r>
      <w:r w:rsidRPr="00EB409A">
        <w:rPr>
          <w:rFonts w:ascii="Times New Roman" w:eastAsiaTheme="majorEastAsia" w:hAnsi="Times New Roman" w:cs="Times New Roman"/>
          <w:kern w:val="0"/>
          <w:sz w:val="22"/>
          <w:szCs w:val="22"/>
          <w:lang w:val="zh-CN"/>
        </w:rPr>
        <w:t>,n.</w:t>
      </w:r>
      <w:r w:rsidRPr="00EB409A">
        <w:rPr>
          <w:rFonts w:ascii="Times New Roman" w:eastAsia="SimSun" w:hAnsi="Times New Roman" w:cs="Times New Roman"/>
          <w:kern w:val="0"/>
          <w:sz w:val="22"/>
          <w:szCs w:val="22"/>
          <w:lang w:val="zh-CN"/>
        </w:rPr>
        <w:t>10</w:t>
      </w:r>
      <w:r w:rsidRPr="00EB409A">
        <w:rPr>
          <w:rFonts w:ascii="Times New Roman" w:eastAsiaTheme="majorEastAsia" w:hAnsi="Times New Roman" w:cs="Times New Roman"/>
          <w:kern w:val="0"/>
          <w:sz w:val="22"/>
          <w:szCs w:val="22"/>
          <w:lang w:val="zh-CN"/>
        </w:rPr>
        <w:t>]</w:t>
      </w:r>
      <w:r w:rsidRPr="00EB409A">
        <w:rPr>
          <w:rFonts w:ascii="Times New Roman" w:eastAsiaTheme="majorEastAsia" w:hAnsi="Times New Roman" w:cs="Times New Roman"/>
          <w:sz w:val="22"/>
          <w:szCs w:val="22"/>
        </w:rPr>
        <w:t>《雜阿含經》卷</w:t>
      </w:r>
      <w:r w:rsidRPr="00EB409A">
        <w:rPr>
          <w:rFonts w:ascii="Times New Roman" w:eastAsia="SimSun" w:hAnsi="Times New Roman" w:cs="Times New Roman"/>
          <w:sz w:val="22"/>
          <w:szCs w:val="22"/>
        </w:rPr>
        <w:t>43</w:t>
      </w:r>
      <w:r w:rsidRPr="00EB409A">
        <w:rPr>
          <w:rFonts w:ascii="Times New Roman" w:hAnsi="Times New Roman" w:cs="Times New Roman"/>
          <w:sz w:val="22"/>
          <w:szCs w:val="22"/>
        </w:rPr>
        <w:t>（大正</w:t>
      </w:r>
      <w:r w:rsidRPr="00EB409A">
        <w:rPr>
          <w:rFonts w:ascii="Times New Roman" w:eastAsia="SimSun" w:hAnsi="Times New Roman" w:cs="Times New Roman"/>
          <w:sz w:val="22"/>
          <w:szCs w:val="22"/>
        </w:rPr>
        <w:t>2</w:t>
      </w:r>
      <w:r w:rsidRPr="00EB409A">
        <w:rPr>
          <w:rFonts w:ascii="Times New Roman" w:hAnsi="Times New Roman" w:cs="Times New Roman"/>
          <w:sz w:val="22"/>
          <w:szCs w:val="22"/>
        </w:rPr>
        <w:t>，</w:t>
      </w:r>
      <w:r w:rsidRPr="00EB409A">
        <w:rPr>
          <w:rFonts w:ascii="Times New Roman" w:eastAsia="SimSun" w:hAnsi="Times New Roman" w:cs="Times New Roman"/>
          <w:sz w:val="22"/>
          <w:szCs w:val="22"/>
        </w:rPr>
        <w:t>310b</w:t>
      </w:r>
      <w:r w:rsidRPr="00EB409A">
        <w:rPr>
          <w:rFonts w:ascii="Times New Roman" w:hAnsi="Times New Roman" w:cs="Times New Roman"/>
          <w:sz w:val="22"/>
          <w:szCs w:val="22"/>
        </w:rPr>
        <w:t>）</w:t>
      </w:r>
      <w:r w:rsidRPr="00EB409A">
        <w:rPr>
          <w:rFonts w:ascii="Times New Roman" w:eastAsiaTheme="majorEastAsia" w:hAnsi="Times New Roman" w:cs="Times New Roman"/>
          <w:sz w:val="22"/>
          <w:szCs w:val="22"/>
        </w:rPr>
        <w:t>。《增支部》「六集」</w:t>
      </w:r>
      <w:r w:rsidRPr="00EB409A">
        <w:rPr>
          <w:rFonts w:ascii="Times New Roman" w:hAnsi="Times New Roman" w:cs="Times New Roman"/>
          <w:sz w:val="22"/>
          <w:szCs w:val="22"/>
        </w:rPr>
        <w:t>（</w:t>
      </w:r>
      <w:r w:rsidRPr="00EB409A">
        <w:rPr>
          <w:rFonts w:ascii="Times New Roman" w:eastAsiaTheme="majorEastAsia" w:hAnsi="Times New Roman" w:cs="Times New Roman"/>
          <w:sz w:val="22"/>
          <w:szCs w:val="22"/>
        </w:rPr>
        <w:t>南傳</w:t>
      </w:r>
      <w:r w:rsidRPr="00EB409A">
        <w:rPr>
          <w:rFonts w:ascii="Times New Roman" w:eastAsia="SimSun" w:hAnsi="Times New Roman" w:cs="Times New Roman"/>
          <w:sz w:val="22"/>
          <w:szCs w:val="22"/>
        </w:rPr>
        <w:t>20</w:t>
      </w:r>
      <w:r w:rsidRPr="00EB409A">
        <w:rPr>
          <w:rFonts w:ascii="Times New Roman" w:hAnsi="Times New Roman" w:cs="Times New Roman"/>
          <w:sz w:val="22"/>
          <w:szCs w:val="22"/>
        </w:rPr>
        <w:t>，</w:t>
      </w:r>
      <w:r w:rsidRPr="00EB409A">
        <w:rPr>
          <w:rFonts w:ascii="Times New Roman" w:eastAsia="SimSun" w:hAnsi="Times New Roman" w:cs="Times New Roman"/>
          <w:sz w:val="22"/>
          <w:szCs w:val="22"/>
        </w:rPr>
        <w:t>258-161</w:t>
      </w:r>
      <w:r w:rsidRPr="00EB409A">
        <w:rPr>
          <w:rFonts w:ascii="Times New Roman" w:hAnsi="Times New Roman" w:cs="Times New Roman"/>
          <w:sz w:val="22"/>
          <w:szCs w:val="22"/>
        </w:rPr>
        <w:t>）</w:t>
      </w:r>
      <w:r w:rsidRPr="00EB409A">
        <w:rPr>
          <w:rFonts w:ascii="Times New Roman" w:eastAsiaTheme="majorEastAsia" w:hAnsi="Times New Roman" w:cs="Times New Roman"/>
          <w:sz w:val="22"/>
          <w:szCs w:val="22"/>
        </w:rPr>
        <w:t>同。</w:t>
      </w:r>
    </w:p>
  </w:footnote>
  <w:footnote w:id="93">
    <w:p w:rsidR="00745626" w:rsidRPr="00EB409A" w:rsidRDefault="00745626" w:rsidP="00F2647B">
      <w:pPr>
        <w:pStyle w:val="a8"/>
        <w:ind w:left="264" w:hangingChars="120" w:hanging="264"/>
        <w:rPr>
          <w:rFonts w:ascii="Times New Roman" w:eastAsia="SimSu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eastAsiaTheme="majorEastAsia" w:hAnsi="Times New Roman" w:cs="Times New Roman" w:hint="eastAsia"/>
          <w:kern w:val="0"/>
          <w:sz w:val="22"/>
          <w:szCs w:val="22"/>
          <w:lang w:val="zh-CN"/>
        </w:rPr>
        <w:t xml:space="preserve"> </w:t>
      </w:r>
      <w:r w:rsidRPr="00EB409A">
        <w:rPr>
          <w:rFonts w:ascii="Times New Roman" w:eastAsiaTheme="majorEastAsia" w:hAnsi="Times New Roman" w:cs="Times New Roman"/>
          <w:kern w:val="0"/>
          <w:sz w:val="22"/>
          <w:szCs w:val="22"/>
          <w:lang w:val="zh-CN"/>
        </w:rPr>
        <w:t>[</w:t>
      </w:r>
      <w:r w:rsidRPr="00EB409A">
        <w:rPr>
          <w:rFonts w:ascii="Times New Roman" w:eastAsiaTheme="majorEastAsia" w:hAnsi="Times New Roman" w:cs="Times New Roman"/>
          <w:kern w:val="0"/>
          <w:sz w:val="22"/>
          <w:szCs w:val="22"/>
          <w:lang w:val="zh-CN"/>
        </w:rPr>
        <w:t>原書</w:t>
      </w:r>
      <w:r w:rsidRPr="00EB409A">
        <w:rPr>
          <w:rFonts w:ascii="Times New Roman" w:eastAsiaTheme="majorEastAsia" w:hAnsi="Times New Roman" w:cs="Times New Roman"/>
          <w:kern w:val="0"/>
          <w:sz w:val="22"/>
          <w:szCs w:val="22"/>
          <w:lang w:val="zh-CN"/>
        </w:rPr>
        <w:t>p.</w:t>
      </w:r>
      <w:r w:rsidRPr="00EB409A">
        <w:rPr>
          <w:rFonts w:ascii="Times New Roman" w:eastAsia="SimSun" w:hAnsi="Times New Roman" w:cs="Times New Roman"/>
          <w:kern w:val="0"/>
          <w:sz w:val="22"/>
          <w:szCs w:val="22"/>
          <w:lang w:val="zh-CN"/>
        </w:rPr>
        <w:t>521</w:t>
      </w:r>
      <w:r w:rsidRPr="00EB409A">
        <w:rPr>
          <w:rFonts w:ascii="Times New Roman" w:eastAsiaTheme="majorEastAsia" w:hAnsi="Times New Roman" w:cs="Times New Roman"/>
          <w:kern w:val="0"/>
          <w:sz w:val="22"/>
          <w:szCs w:val="22"/>
          <w:lang w:val="zh-CN"/>
        </w:rPr>
        <w:t>,n.</w:t>
      </w:r>
      <w:r w:rsidRPr="00EB409A">
        <w:rPr>
          <w:rFonts w:ascii="Times New Roman" w:eastAsia="SimSun" w:hAnsi="Times New Roman" w:cs="Times New Roman"/>
          <w:kern w:val="0"/>
          <w:sz w:val="22"/>
          <w:szCs w:val="22"/>
          <w:lang w:val="zh-CN"/>
        </w:rPr>
        <w:t>11</w:t>
      </w:r>
      <w:r w:rsidRPr="00EB409A">
        <w:rPr>
          <w:rFonts w:ascii="Times New Roman" w:eastAsiaTheme="majorEastAsia" w:hAnsi="Times New Roman" w:cs="Times New Roman"/>
          <w:kern w:val="0"/>
          <w:sz w:val="22"/>
          <w:szCs w:val="22"/>
          <w:lang w:val="zh-CN"/>
        </w:rPr>
        <w:t>]</w:t>
      </w:r>
      <w:r w:rsidRPr="00EB409A">
        <w:rPr>
          <w:rFonts w:ascii="Times New Roman" w:eastAsiaTheme="majorEastAsia" w:hAnsi="Times New Roman" w:cs="Times New Roman"/>
          <w:sz w:val="22"/>
          <w:szCs w:val="22"/>
        </w:rPr>
        <w:t>《雜阿含經》卷</w:t>
      </w:r>
      <w:r w:rsidRPr="00EB409A">
        <w:rPr>
          <w:rFonts w:ascii="Times New Roman" w:eastAsia="SimSun" w:hAnsi="Times New Roman" w:cs="Times New Roman"/>
          <w:sz w:val="22"/>
          <w:szCs w:val="22"/>
        </w:rPr>
        <w:t>20</w:t>
      </w:r>
      <w:r w:rsidRPr="00EB409A">
        <w:rPr>
          <w:rFonts w:ascii="Times New Roman" w:hAnsi="Times New Roman" w:cs="Times New Roman"/>
          <w:sz w:val="22"/>
          <w:szCs w:val="22"/>
        </w:rPr>
        <w:t>（大正</w:t>
      </w:r>
      <w:r w:rsidRPr="00EB409A">
        <w:rPr>
          <w:rFonts w:ascii="Times New Roman" w:eastAsia="SimSun" w:hAnsi="Times New Roman" w:cs="Times New Roman"/>
          <w:sz w:val="22"/>
          <w:szCs w:val="22"/>
        </w:rPr>
        <w:t>2</w:t>
      </w:r>
      <w:r w:rsidRPr="00EB409A">
        <w:rPr>
          <w:rFonts w:ascii="Times New Roman" w:hAnsi="Times New Roman" w:cs="Times New Roman"/>
          <w:sz w:val="22"/>
          <w:szCs w:val="22"/>
        </w:rPr>
        <w:t>，</w:t>
      </w:r>
      <w:r w:rsidRPr="00EB409A">
        <w:rPr>
          <w:rFonts w:ascii="Times New Roman" w:eastAsia="SimSun" w:hAnsi="Times New Roman" w:cs="Times New Roman"/>
          <w:sz w:val="22"/>
          <w:szCs w:val="22"/>
        </w:rPr>
        <w:t>144b-c</w:t>
      </w:r>
      <w:r w:rsidRPr="00EB409A">
        <w:rPr>
          <w:rFonts w:ascii="Times New Roman" w:hAnsi="Times New Roman" w:cs="Times New Roman"/>
          <w:sz w:val="22"/>
          <w:szCs w:val="22"/>
        </w:rPr>
        <w:t>）</w:t>
      </w:r>
      <w:r w:rsidRPr="00EB409A">
        <w:rPr>
          <w:rFonts w:ascii="Times New Roman" w:eastAsiaTheme="majorEastAsia" w:hAnsi="Times New Roman" w:cs="Times New Roman"/>
          <w:sz w:val="22"/>
          <w:szCs w:val="22"/>
        </w:rPr>
        <w:t>。《相應部》「</w:t>
      </w:r>
      <w:proofErr w:type="gramStart"/>
      <w:r w:rsidRPr="00EB409A">
        <w:rPr>
          <w:rFonts w:ascii="Times New Roman" w:eastAsiaTheme="majorEastAsia" w:hAnsi="Times New Roman" w:cs="Times New Roman"/>
          <w:sz w:val="22"/>
          <w:szCs w:val="22"/>
        </w:rPr>
        <w:t>蘊</w:t>
      </w:r>
      <w:proofErr w:type="gramEnd"/>
      <w:r w:rsidRPr="00EB409A">
        <w:rPr>
          <w:rFonts w:ascii="Times New Roman" w:eastAsiaTheme="majorEastAsia" w:hAnsi="Times New Roman" w:cs="Times New Roman"/>
          <w:sz w:val="22"/>
          <w:szCs w:val="22"/>
        </w:rPr>
        <w:t>相應」</w:t>
      </w:r>
      <w:r w:rsidRPr="00EB409A">
        <w:rPr>
          <w:rFonts w:ascii="Times New Roman" w:hAnsi="Times New Roman" w:cs="Times New Roman"/>
          <w:sz w:val="22"/>
          <w:szCs w:val="22"/>
        </w:rPr>
        <w:t>（</w:t>
      </w:r>
      <w:r w:rsidRPr="00EB409A">
        <w:rPr>
          <w:rFonts w:ascii="Times New Roman" w:eastAsiaTheme="majorEastAsia" w:hAnsi="Times New Roman" w:cs="Times New Roman"/>
          <w:sz w:val="22"/>
          <w:szCs w:val="22"/>
        </w:rPr>
        <w:t>南傳</w:t>
      </w:r>
      <w:r w:rsidRPr="00EB409A">
        <w:rPr>
          <w:rFonts w:ascii="Times New Roman" w:eastAsia="SimSun" w:hAnsi="Times New Roman" w:cs="Times New Roman"/>
          <w:sz w:val="22"/>
          <w:szCs w:val="22"/>
        </w:rPr>
        <w:t>14</w:t>
      </w:r>
      <w:r w:rsidRPr="00EB409A">
        <w:rPr>
          <w:rFonts w:ascii="Times New Roman" w:hAnsi="Times New Roman" w:cs="Times New Roman"/>
          <w:sz w:val="22"/>
          <w:szCs w:val="22"/>
        </w:rPr>
        <w:t>，</w:t>
      </w:r>
      <w:r w:rsidRPr="00EB409A">
        <w:rPr>
          <w:rFonts w:ascii="Times New Roman" w:eastAsia="SimSun" w:hAnsi="Times New Roman" w:cs="Times New Roman"/>
          <w:sz w:val="22"/>
          <w:szCs w:val="22"/>
        </w:rPr>
        <w:t>13-14</w:t>
      </w:r>
      <w:r w:rsidRPr="00EB409A">
        <w:rPr>
          <w:rFonts w:ascii="Times New Roman" w:hAnsi="Times New Roman" w:cs="Times New Roman"/>
          <w:sz w:val="22"/>
          <w:szCs w:val="22"/>
        </w:rPr>
        <w:t>）</w:t>
      </w:r>
      <w:r w:rsidRPr="00EB409A">
        <w:rPr>
          <w:rFonts w:ascii="Times New Roman" w:eastAsiaTheme="majorEastAsia" w:hAnsi="Times New Roman" w:cs="Times New Roman"/>
          <w:sz w:val="22"/>
          <w:szCs w:val="22"/>
        </w:rPr>
        <w:t>同。</w:t>
      </w:r>
    </w:p>
  </w:footnote>
  <w:footnote w:id="94">
    <w:p w:rsidR="00745626" w:rsidRPr="00EB409A" w:rsidRDefault="00745626" w:rsidP="00F2647B">
      <w:pPr>
        <w:pStyle w:val="a8"/>
        <w:ind w:left="220" w:hangingChars="100" w:hanging="220"/>
        <w:rPr>
          <w:rFonts w:ascii="Times New Roman" w:eastAsia="SimSu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eastAsiaTheme="majorEastAsia" w:hAnsi="Times New Roman" w:cs="Times New Roman" w:hint="eastAsia"/>
          <w:kern w:val="0"/>
          <w:sz w:val="22"/>
          <w:szCs w:val="22"/>
          <w:lang w:val="zh-CN"/>
        </w:rPr>
        <w:t xml:space="preserve"> </w:t>
      </w:r>
      <w:r w:rsidRPr="00EB409A">
        <w:rPr>
          <w:rFonts w:ascii="Times New Roman" w:eastAsiaTheme="majorEastAsia" w:hAnsi="Times New Roman" w:cs="Times New Roman"/>
          <w:kern w:val="0"/>
          <w:sz w:val="22"/>
          <w:szCs w:val="22"/>
          <w:lang w:val="zh-CN"/>
        </w:rPr>
        <w:t>[</w:t>
      </w:r>
      <w:r w:rsidRPr="00EB409A">
        <w:rPr>
          <w:rFonts w:ascii="Times New Roman" w:eastAsiaTheme="majorEastAsia" w:hAnsi="Times New Roman" w:cs="Times New Roman"/>
          <w:kern w:val="0"/>
          <w:sz w:val="22"/>
          <w:szCs w:val="22"/>
          <w:lang w:val="zh-CN"/>
        </w:rPr>
        <w:t>原書</w:t>
      </w:r>
      <w:r w:rsidRPr="00EB409A">
        <w:rPr>
          <w:rFonts w:ascii="Times New Roman" w:eastAsiaTheme="majorEastAsia" w:hAnsi="Times New Roman" w:cs="Times New Roman"/>
          <w:kern w:val="0"/>
          <w:sz w:val="22"/>
          <w:szCs w:val="22"/>
          <w:lang w:val="zh-CN"/>
        </w:rPr>
        <w:t>p.</w:t>
      </w:r>
      <w:r w:rsidRPr="00EB409A">
        <w:rPr>
          <w:rFonts w:ascii="Times New Roman" w:eastAsia="SimSun" w:hAnsi="Times New Roman" w:cs="Times New Roman"/>
          <w:kern w:val="0"/>
          <w:sz w:val="22"/>
          <w:szCs w:val="22"/>
          <w:lang w:val="zh-CN"/>
        </w:rPr>
        <w:t>521</w:t>
      </w:r>
      <w:r w:rsidRPr="00EB409A">
        <w:rPr>
          <w:rFonts w:ascii="Times New Roman" w:eastAsiaTheme="majorEastAsia" w:hAnsi="Times New Roman" w:cs="Times New Roman"/>
          <w:kern w:val="0"/>
          <w:sz w:val="22"/>
          <w:szCs w:val="22"/>
          <w:lang w:val="zh-CN"/>
        </w:rPr>
        <w:t>,n.</w:t>
      </w:r>
      <w:r w:rsidRPr="00EB409A">
        <w:rPr>
          <w:rFonts w:ascii="Times New Roman" w:eastAsia="SimSun" w:hAnsi="Times New Roman" w:cs="Times New Roman"/>
          <w:kern w:val="0"/>
          <w:sz w:val="22"/>
          <w:szCs w:val="22"/>
          <w:lang w:val="zh-CN"/>
        </w:rPr>
        <w:t>12</w:t>
      </w:r>
      <w:r w:rsidRPr="00EB409A">
        <w:rPr>
          <w:rFonts w:ascii="Times New Roman" w:eastAsiaTheme="majorEastAsia" w:hAnsi="Times New Roman" w:cs="Times New Roman"/>
          <w:kern w:val="0"/>
          <w:sz w:val="22"/>
          <w:szCs w:val="22"/>
          <w:lang w:val="zh-CN"/>
        </w:rPr>
        <w:t>]</w:t>
      </w:r>
      <w:r w:rsidRPr="00EB409A">
        <w:rPr>
          <w:rFonts w:ascii="Times New Roman" w:eastAsiaTheme="majorEastAsia" w:hAnsi="Times New Roman" w:cs="Times New Roman"/>
          <w:sz w:val="22"/>
          <w:szCs w:val="22"/>
        </w:rPr>
        <w:t>《雜阿含經》卷</w:t>
      </w:r>
      <w:r w:rsidRPr="00EB409A">
        <w:rPr>
          <w:rFonts w:ascii="Times New Roman" w:eastAsia="SimSun" w:hAnsi="Times New Roman" w:cs="Times New Roman"/>
          <w:sz w:val="22"/>
          <w:szCs w:val="22"/>
        </w:rPr>
        <w:t>3</w:t>
      </w:r>
      <w:r w:rsidRPr="00EB409A">
        <w:rPr>
          <w:rFonts w:ascii="Times New Roman" w:hAnsi="Times New Roman" w:cs="Times New Roman"/>
          <w:sz w:val="22"/>
          <w:szCs w:val="22"/>
        </w:rPr>
        <w:t>（大正</w:t>
      </w:r>
      <w:r w:rsidRPr="00EB409A">
        <w:rPr>
          <w:rFonts w:ascii="Times New Roman" w:eastAsia="SimSun" w:hAnsi="Times New Roman" w:cs="Times New Roman"/>
          <w:sz w:val="22"/>
          <w:szCs w:val="22"/>
        </w:rPr>
        <w:t>2</w:t>
      </w:r>
      <w:r w:rsidRPr="00EB409A">
        <w:rPr>
          <w:rFonts w:ascii="Times New Roman" w:hAnsi="Times New Roman" w:cs="Times New Roman"/>
          <w:sz w:val="22"/>
          <w:szCs w:val="22"/>
        </w:rPr>
        <w:t>，</w:t>
      </w:r>
      <w:r w:rsidRPr="00EB409A">
        <w:rPr>
          <w:rFonts w:ascii="Times New Roman" w:eastAsia="SimSun" w:hAnsi="Times New Roman" w:cs="Times New Roman"/>
          <w:sz w:val="22"/>
          <w:szCs w:val="22"/>
        </w:rPr>
        <w:t>16c</w:t>
      </w:r>
      <w:r w:rsidRPr="00EB409A">
        <w:rPr>
          <w:rFonts w:ascii="Times New Roman" w:hAnsi="Times New Roman" w:cs="Times New Roman"/>
          <w:sz w:val="22"/>
          <w:szCs w:val="22"/>
        </w:rPr>
        <w:t>）</w:t>
      </w:r>
      <w:r w:rsidRPr="00EB409A">
        <w:rPr>
          <w:rFonts w:ascii="Times New Roman" w:eastAsiaTheme="majorEastAsia" w:hAnsi="Times New Roman" w:cs="Times New Roman"/>
          <w:sz w:val="22"/>
          <w:szCs w:val="22"/>
        </w:rPr>
        <w:t>。《相應部》「</w:t>
      </w:r>
      <w:proofErr w:type="gramStart"/>
      <w:r w:rsidRPr="00EB409A">
        <w:rPr>
          <w:rFonts w:ascii="Times New Roman" w:eastAsiaTheme="majorEastAsia" w:hAnsi="Times New Roman" w:cs="Times New Roman"/>
          <w:sz w:val="22"/>
          <w:szCs w:val="22"/>
        </w:rPr>
        <w:t>蘊</w:t>
      </w:r>
      <w:proofErr w:type="gramEnd"/>
      <w:r w:rsidRPr="00EB409A">
        <w:rPr>
          <w:rFonts w:ascii="Times New Roman" w:eastAsiaTheme="majorEastAsia" w:hAnsi="Times New Roman" w:cs="Times New Roman"/>
          <w:sz w:val="22"/>
          <w:szCs w:val="22"/>
        </w:rPr>
        <w:t>相應」</w:t>
      </w:r>
      <w:r w:rsidRPr="00EB409A">
        <w:rPr>
          <w:rFonts w:ascii="Times New Roman" w:hAnsi="Times New Roman" w:cs="Times New Roman"/>
          <w:sz w:val="22"/>
          <w:szCs w:val="22"/>
        </w:rPr>
        <w:t>（</w:t>
      </w:r>
      <w:r w:rsidRPr="00EB409A">
        <w:rPr>
          <w:rFonts w:ascii="Times New Roman" w:eastAsiaTheme="majorEastAsia" w:hAnsi="Times New Roman" w:cs="Times New Roman"/>
          <w:sz w:val="22"/>
          <w:szCs w:val="22"/>
        </w:rPr>
        <w:t>南傳</w:t>
      </w:r>
      <w:r w:rsidRPr="00EB409A">
        <w:rPr>
          <w:rFonts w:ascii="Times New Roman" w:eastAsia="SimSun" w:hAnsi="Times New Roman" w:cs="Times New Roman"/>
          <w:sz w:val="22"/>
          <w:szCs w:val="22"/>
        </w:rPr>
        <w:t>14</w:t>
      </w:r>
      <w:r w:rsidRPr="00EB409A">
        <w:rPr>
          <w:rFonts w:ascii="Times New Roman" w:hAnsi="Times New Roman" w:cs="Times New Roman"/>
          <w:sz w:val="22"/>
          <w:szCs w:val="22"/>
        </w:rPr>
        <w:t>，</w:t>
      </w:r>
      <w:r w:rsidRPr="00EB409A">
        <w:rPr>
          <w:rFonts w:ascii="Times New Roman" w:eastAsia="SimSun" w:hAnsi="Times New Roman" w:cs="Times New Roman"/>
          <w:sz w:val="22"/>
          <w:szCs w:val="22"/>
        </w:rPr>
        <w:t>87</w:t>
      </w:r>
      <w:r w:rsidRPr="00EB409A">
        <w:rPr>
          <w:rFonts w:ascii="Times New Roman" w:hAnsi="Times New Roman" w:cs="Times New Roman"/>
          <w:sz w:val="22"/>
          <w:szCs w:val="22"/>
        </w:rPr>
        <w:t>）</w:t>
      </w:r>
      <w:r w:rsidRPr="00EB409A">
        <w:rPr>
          <w:rFonts w:ascii="Times New Roman" w:eastAsiaTheme="majorEastAsia" w:hAnsi="Times New Roman" w:cs="Times New Roman"/>
          <w:sz w:val="22"/>
          <w:szCs w:val="22"/>
        </w:rPr>
        <w:t>同。</w:t>
      </w:r>
    </w:p>
  </w:footnote>
  <w:footnote w:id="95">
    <w:p w:rsidR="00745626" w:rsidRPr="00EB409A" w:rsidRDefault="00745626" w:rsidP="00F2647B">
      <w:pPr>
        <w:pStyle w:val="a8"/>
        <w:ind w:left="264" w:hangingChars="120" w:hanging="264"/>
        <w:rPr>
          <w:rFonts w:ascii="Times New Roman" w:eastAsia="SimSu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eastAsiaTheme="majorEastAsia" w:hAnsi="Times New Roman" w:cs="Times New Roman" w:hint="eastAsia"/>
          <w:kern w:val="0"/>
          <w:sz w:val="22"/>
          <w:szCs w:val="22"/>
          <w:lang w:val="zh-CN"/>
        </w:rPr>
        <w:t xml:space="preserve"> </w:t>
      </w:r>
      <w:r w:rsidRPr="00EB409A">
        <w:rPr>
          <w:rFonts w:ascii="Times New Roman" w:eastAsiaTheme="majorEastAsia" w:hAnsi="Times New Roman" w:cs="Times New Roman"/>
          <w:kern w:val="0"/>
          <w:sz w:val="22"/>
          <w:szCs w:val="22"/>
          <w:lang w:val="zh-CN"/>
        </w:rPr>
        <w:t>[</w:t>
      </w:r>
      <w:r w:rsidRPr="00EB409A">
        <w:rPr>
          <w:rFonts w:ascii="Times New Roman" w:eastAsiaTheme="majorEastAsia" w:hAnsi="Times New Roman" w:cs="Times New Roman"/>
          <w:kern w:val="0"/>
          <w:sz w:val="22"/>
          <w:szCs w:val="22"/>
          <w:lang w:val="zh-CN"/>
        </w:rPr>
        <w:t>原書</w:t>
      </w:r>
      <w:r w:rsidRPr="00EB409A">
        <w:rPr>
          <w:rFonts w:ascii="Times New Roman" w:eastAsiaTheme="majorEastAsia" w:hAnsi="Times New Roman" w:cs="Times New Roman"/>
          <w:kern w:val="0"/>
          <w:sz w:val="22"/>
          <w:szCs w:val="22"/>
          <w:lang w:val="zh-CN"/>
        </w:rPr>
        <w:t>p.</w:t>
      </w:r>
      <w:r w:rsidRPr="00EB409A">
        <w:rPr>
          <w:rFonts w:ascii="Times New Roman" w:eastAsia="SimSun" w:hAnsi="Times New Roman" w:cs="Times New Roman"/>
          <w:kern w:val="0"/>
          <w:sz w:val="22"/>
          <w:szCs w:val="22"/>
          <w:lang w:val="zh-CN"/>
        </w:rPr>
        <w:t>521</w:t>
      </w:r>
      <w:r w:rsidRPr="00EB409A">
        <w:rPr>
          <w:rFonts w:ascii="Times New Roman" w:eastAsiaTheme="majorEastAsia" w:hAnsi="Times New Roman" w:cs="Times New Roman"/>
          <w:kern w:val="0"/>
          <w:sz w:val="22"/>
          <w:szCs w:val="22"/>
          <w:lang w:val="zh-CN"/>
        </w:rPr>
        <w:t>,n.</w:t>
      </w:r>
      <w:r w:rsidRPr="00EB409A">
        <w:rPr>
          <w:rFonts w:ascii="Times New Roman" w:eastAsia="SimSun" w:hAnsi="Times New Roman" w:cs="Times New Roman"/>
          <w:kern w:val="0"/>
          <w:sz w:val="22"/>
          <w:szCs w:val="22"/>
          <w:lang w:val="zh-CN"/>
        </w:rPr>
        <w:t>13</w:t>
      </w:r>
      <w:r w:rsidRPr="00EB409A">
        <w:rPr>
          <w:rFonts w:ascii="Times New Roman" w:eastAsiaTheme="majorEastAsia" w:hAnsi="Times New Roman" w:cs="Times New Roman"/>
          <w:kern w:val="0"/>
          <w:sz w:val="22"/>
          <w:szCs w:val="22"/>
          <w:lang w:val="zh-CN"/>
        </w:rPr>
        <w:t>]</w:t>
      </w:r>
      <w:r w:rsidRPr="00EB409A">
        <w:rPr>
          <w:rFonts w:ascii="Times New Roman" w:eastAsiaTheme="majorEastAsia" w:hAnsi="Times New Roman" w:cs="Times New Roman"/>
          <w:sz w:val="22"/>
          <w:szCs w:val="22"/>
        </w:rPr>
        <w:t>《雜阿含經》卷</w:t>
      </w:r>
      <w:r w:rsidRPr="00EB409A">
        <w:rPr>
          <w:rFonts w:ascii="Times New Roman" w:eastAsia="SimSun" w:hAnsi="Times New Roman" w:cs="Times New Roman"/>
          <w:sz w:val="22"/>
          <w:szCs w:val="22"/>
        </w:rPr>
        <w:t>21</w:t>
      </w:r>
      <w:r w:rsidRPr="00EB409A">
        <w:rPr>
          <w:rFonts w:ascii="Times New Roman" w:hAnsi="Times New Roman" w:cs="Times New Roman"/>
          <w:sz w:val="22"/>
          <w:szCs w:val="22"/>
        </w:rPr>
        <w:t>（大正</w:t>
      </w:r>
      <w:r w:rsidRPr="00EB409A">
        <w:rPr>
          <w:rFonts w:ascii="Times New Roman" w:eastAsia="SimSun" w:hAnsi="Times New Roman" w:cs="Times New Roman"/>
          <w:sz w:val="22"/>
          <w:szCs w:val="22"/>
        </w:rPr>
        <w:t>2</w:t>
      </w:r>
      <w:r w:rsidRPr="00EB409A">
        <w:rPr>
          <w:rFonts w:ascii="Times New Roman" w:hAnsi="Times New Roman" w:cs="Times New Roman"/>
          <w:sz w:val="22"/>
          <w:szCs w:val="22"/>
        </w:rPr>
        <w:t>，</w:t>
      </w:r>
      <w:r w:rsidRPr="00EB409A">
        <w:rPr>
          <w:rFonts w:ascii="Times New Roman" w:eastAsia="SimSun" w:hAnsi="Times New Roman" w:cs="Times New Roman"/>
          <w:sz w:val="22"/>
          <w:szCs w:val="22"/>
        </w:rPr>
        <w:t>149b</w:t>
      </w:r>
      <w:r w:rsidRPr="00EB409A">
        <w:rPr>
          <w:rFonts w:ascii="Times New Roman" w:hAnsi="Times New Roman" w:cs="Times New Roman"/>
          <w:sz w:val="22"/>
          <w:szCs w:val="22"/>
        </w:rPr>
        <w:t>）</w:t>
      </w:r>
      <w:r w:rsidRPr="00EB409A">
        <w:rPr>
          <w:rFonts w:ascii="Times New Roman" w:eastAsiaTheme="majorEastAsia" w:hAnsi="Times New Roman" w:cs="Times New Roman"/>
          <w:sz w:val="22"/>
          <w:szCs w:val="22"/>
        </w:rPr>
        <w:t>。此</w:t>
      </w:r>
      <w:proofErr w:type="gramStart"/>
      <w:r w:rsidRPr="00EB409A">
        <w:rPr>
          <w:rFonts w:ascii="Times New Roman" w:eastAsiaTheme="majorEastAsia" w:hAnsi="Times New Roman" w:cs="Times New Roman"/>
          <w:sz w:val="22"/>
          <w:szCs w:val="22"/>
        </w:rPr>
        <w:t>偈</w:t>
      </w:r>
      <w:proofErr w:type="gramEnd"/>
      <w:r w:rsidRPr="00EB409A">
        <w:rPr>
          <w:rFonts w:ascii="Times New Roman" w:eastAsiaTheme="majorEastAsia" w:hAnsi="Times New Roman" w:cs="Times New Roman"/>
          <w:sz w:val="22"/>
          <w:szCs w:val="22"/>
        </w:rPr>
        <w:t>，近於《小部》《優陀那》</w:t>
      </w:r>
      <w:r w:rsidRPr="00EB409A">
        <w:rPr>
          <w:rFonts w:ascii="Times New Roman" w:hAnsi="Times New Roman" w:cs="Times New Roman"/>
          <w:sz w:val="22"/>
          <w:szCs w:val="22"/>
        </w:rPr>
        <w:t>（</w:t>
      </w:r>
      <w:r w:rsidRPr="00EB409A">
        <w:rPr>
          <w:rFonts w:ascii="Times New Roman" w:eastAsiaTheme="majorEastAsia" w:hAnsi="Times New Roman" w:cs="Times New Roman"/>
          <w:sz w:val="22"/>
          <w:szCs w:val="22"/>
        </w:rPr>
        <w:t>南傳</w:t>
      </w:r>
      <w:r w:rsidRPr="00EB409A">
        <w:rPr>
          <w:rFonts w:ascii="Times New Roman" w:eastAsia="SimSun" w:hAnsi="Times New Roman" w:cs="Times New Roman"/>
          <w:sz w:val="22"/>
          <w:szCs w:val="22"/>
        </w:rPr>
        <w:t>23</w:t>
      </w:r>
      <w:r w:rsidRPr="00EB409A">
        <w:rPr>
          <w:rFonts w:ascii="Times New Roman" w:hAnsi="Times New Roman" w:cs="Times New Roman"/>
          <w:sz w:val="22"/>
          <w:szCs w:val="22"/>
        </w:rPr>
        <w:t>，</w:t>
      </w:r>
      <w:r w:rsidRPr="00EB409A">
        <w:rPr>
          <w:rFonts w:ascii="Times New Roman" w:eastAsia="SimSun" w:hAnsi="Times New Roman" w:cs="Times New Roman"/>
          <w:sz w:val="22"/>
          <w:szCs w:val="22"/>
        </w:rPr>
        <w:t>211</w:t>
      </w:r>
      <w:r w:rsidRPr="00EB409A">
        <w:rPr>
          <w:rFonts w:ascii="Times New Roman" w:hAnsi="Times New Roman" w:cs="Times New Roman"/>
          <w:sz w:val="22"/>
          <w:szCs w:val="22"/>
        </w:rPr>
        <w:t>）</w:t>
      </w:r>
      <w:r w:rsidRPr="00EB409A">
        <w:rPr>
          <w:rFonts w:ascii="Times New Roman" w:eastAsiaTheme="majorEastAsia" w:hAnsi="Times New Roman" w:cs="Times New Roman"/>
          <w:sz w:val="22"/>
          <w:szCs w:val="22"/>
        </w:rPr>
        <w:t>。</w:t>
      </w:r>
    </w:p>
  </w:footnote>
  <w:footnote w:id="96">
    <w:p w:rsidR="00745626" w:rsidRPr="00EB409A" w:rsidRDefault="00745626" w:rsidP="00F2647B">
      <w:pPr>
        <w:pStyle w:val="a8"/>
        <w:ind w:left="264" w:hangingChars="120" w:hanging="264"/>
        <w:rPr>
          <w:rFonts w:ascii="Times New Roman" w:eastAsia="SimSu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eastAsiaTheme="majorEastAsia" w:hAnsi="Times New Roman" w:cs="Times New Roman" w:hint="eastAsia"/>
          <w:kern w:val="0"/>
          <w:sz w:val="22"/>
          <w:szCs w:val="22"/>
        </w:rPr>
        <w:t xml:space="preserve"> </w:t>
      </w:r>
      <w:r w:rsidRPr="00EB409A">
        <w:rPr>
          <w:rFonts w:ascii="Times New Roman" w:eastAsiaTheme="majorEastAsia" w:hAnsi="Times New Roman" w:cs="Times New Roman"/>
          <w:kern w:val="0"/>
          <w:sz w:val="22"/>
          <w:szCs w:val="22"/>
        </w:rPr>
        <w:t>[</w:t>
      </w:r>
      <w:r w:rsidRPr="00EB409A">
        <w:rPr>
          <w:rFonts w:ascii="Times New Roman" w:eastAsiaTheme="majorEastAsia" w:hAnsi="Times New Roman" w:cs="Times New Roman"/>
          <w:kern w:val="0"/>
          <w:sz w:val="22"/>
          <w:szCs w:val="22"/>
          <w:lang w:val="zh-CN"/>
        </w:rPr>
        <w:t>原書</w:t>
      </w:r>
      <w:r w:rsidRPr="00EB409A">
        <w:rPr>
          <w:rFonts w:ascii="Times New Roman" w:eastAsiaTheme="majorEastAsia" w:hAnsi="Times New Roman" w:cs="Times New Roman"/>
          <w:kern w:val="0"/>
          <w:sz w:val="22"/>
          <w:szCs w:val="22"/>
        </w:rPr>
        <w:t>p.</w:t>
      </w:r>
      <w:r w:rsidRPr="00EB409A">
        <w:rPr>
          <w:rFonts w:ascii="Times New Roman" w:eastAsia="SimSun" w:hAnsi="Times New Roman" w:cs="Times New Roman"/>
          <w:kern w:val="0"/>
          <w:sz w:val="22"/>
          <w:szCs w:val="22"/>
        </w:rPr>
        <w:t>521</w:t>
      </w:r>
      <w:r w:rsidRPr="00EB409A">
        <w:rPr>
          <w:rFonts w:ascii="Times New Roman" w:eastAsiaTheme="majorEastAsia" w:hAnsi="Times New Roman" w:cs="Times New Roman"/>
          <w:kern w:val="0"/>
          <w:sz w:val="22"/>
          <w:szCs w:val="22"/>
        </w:rPr>
        <w:t>,n.</w:t>
      </w:r>
      <w:r w:rsidRPr="00EB409A">
        <w:rPr>
          <w:rFonts w:ascii="Times New Roman" w:eastAsia="SimSun" w:hAnsi="Times New Roman" w:cs="Times New Roman"/>
          <w:kern w:val="0"/>
          <w:sz w:val="22"/>
          <w:szCs w:val="22"/>
        </w:rPr>
        <w:t>14</w:t>
      </w:r>
      <w:r w:rsidRPr="00EB409A">
        <w:rPr>
          <w:rFonts w:ascii="Times New Roman" w:eastAsiaTheme="majorEastAsia" w:hAnsi="Times New Roman" w:cs="Times New Roman"/>
          <w:kern w:val="0"/>
          <w:sz w:val="22"/>
          <w:szCs w:val="22"/>
        </w:rPr>
        <w:t>]</w:t>
      </w:r>
      <w:r w:rsidRPr="00EB409A">
        <w:rPr>
          <w:rFonts w:ascii="Times New Roman" w:eastAsiaTheme="majorEastAsia" w:hAnsi="Times New Roman" w:cs="Times New Roman"/>
          <w:sz w:val="22"/>
          <w:szCs w:val="22"/>
        </w:rPr>
        <w:t>《雜阿含經》卷</w:t>
      </w:r>
      <w:r w:rsidRPr="00EB409A">
        <w:rPr>
          <w:rFonts w:ascii="Times New Roman" w:eastAsia="SimSun" w:hAnsi="Times New Roman" w:cs="Times New Roman"/>
          <w:sz w:val="22"/>
          <w:szCs w:val="22"/>
        </w:rPr>
        <w:t>20</w:t>
      </w:r>
      <w:r w:rsidRPr="00EB409A">
        <w:rPr>
          <w:rFonts w:ascii="Times New Roman" w:hAnsi="Times New Roman" w:cs="Times New Roman"/>
          <w:sz w:val="22"/>
          <w:szCs w:val="22"/>
        </w:rPr>
        <w:t>（大正</w:t>
      </w:r>
      <w:r w:rsidRPr="00EB409A">
        <w:rPr>
          <w:rFonts w:ascii="Times New Roman" w:eastAsia="SimSun" w:hAnsi="Times New Roman" w:cs="Times New Roman"/>
          <w:sz w:val="22"/>
          <w:szCs w:val="22"/>
        </w:rPr>
        <w:t>2</w:t>
      </w:r>
      <w:r w:rsidRPr="00EB409A">
        <w:rPr>
          <w:rFonts w:ascii="Times New Roman" w:hAnsi="Times New Roman" w:cs="Times New Roman"/>
          <w:sz w:val="22"/>
          <w:szCs w:val="22"/>
        </w:rPr>
        <w:t>，</w:t>
      </w:r>
      <w:r w:rsidRPr="00EB409A">
        <w:rPr>
          <w:rFonts w:ascii="Times New Roman" w:eastAsia="SimSun" w:hAnsi="Times New Roman" w:cs="Times New Roman"/>
          <w:sz w:val="22"/>
          <w:szCs w:val="22"/>
          <w:lang w:eastAsia="zh-CN"/>
        </w:rPr>
        <w:t>143a-b</w:t>
      </w:r>
      <w:r w:rsidRPr="00EB409A">
        <w:rPr>
          <w:rFonts w:ascii="Times New Roman" w:hAnsi="Times New Roman" w:cs="Times New Roman"/>
          <w:sz w:val="22"/>
          <w:szCs w:val="22"/>
        </w:rPr>
        <w:t>）</w:t>
      </w:r>
      <w:r w:rsidRPr="00EB409A">
        <w:rPr>
          <w:rFonts w:ascii="Times New Roman" w:eastAsiaTheme="majorEastAsia" w:hAnsi="Times New Roman" w:cs="Times New Roman"/>
          <w:sz w:val="22"/>
          <w:szCs w:val="22"/>
        </w:rPr>
        <w:t>。《增支部》「十集」</w:t>
      </w:r>
      <w:r w:rsidRPr="00EB409A">
        <w:rPr>
          <w:rFonts w:ascii="Times New Roman" w:hAnsi="Times New Roman" w:cs="Times New Roman"/>
          <w:sz w:val="22"/>
          <w:szCs w:val="22"/>
        </w:rPr>
        <w:t>（</w:t>
      </w:r>
      <w:r w:rsidRPr="00EB409A">
        <w:rPr>
          <w:rFonts w:ascii="Times New Roman" w:eastAsiaTheme="majorEastAsia" w:hAnsi="Times New Roman" w:cs="Times New Roman"/>
          <w:sz w:val="22"/>
          <w:szCs w:val="22"/>
        </w:rPr>
        <w:t>南傳</w:t>
      </w:r>
      <w:r w:rsidRPr="00EB409A">
        <w:rPr>
          <w:rFonts w:ascii="Times New Roman" w:eastAsia="SimSun" w:hAnsi="Times New Roman" w:cs="Times New Roman"/>
          <w:sz w:val="22"/>
          <w:szCs w:val="22"/>
        </w:rPr>
        <w:t>22</w:t>
      </w:r>
      <w:r w:rsidRPr="00EB409A">
        <w:rPr>
          <w:rFonts w:ascii="Times New Roman" w:eastAsiaTheme="majorEastAsia" w:hAnsi="Times New Roman" w:cs="Times New Roman"/>
          <w:sz w:val="22"/>
          <w:szCs w:val="22"/>
        </w:rPr>
        <w:t>上</w:t>
      </w:r>
      <w:r w:rsidRPr="00EB409A">
        <w:rPr>
          <w:rFonts w:ascii="Times New Roman" w:hAnsi="Times New Roman" w:cs="Times New Roman"/>
          <w:sz w:val="22"/>
          <w:szCs w:val="22"/>
        </w:rPr>
        <w:t>，</w:t>
      </w:r>
      <w:r w:rsidRPr="00EB409A">
        <w:rPr>
          <w:rFonts w:ascii="Times New Roman" w:eastAsia="SimSun" w:hAnsi="Times New Roman" w:cs="Times New Roman"/>
          <w:sz w:val="22"/>
          <w:szCs w:val="22"/>
        </w:rPr>
        <w:t>270-271</w:t>
      </w:r>
      <w:r w:rsidRPr="00EB409A">
        <w:rPr>
          <w:rFonts w:ascii="Times New Roman" w:hAnsi="Times New Roman" w:cs="Times New Roman"/>
          <w:sz w:val="22"/>
          <w:szCs w:val="22"/>
        </w:rPr>
        <w:t>）</w:t>
      </w:r>
      <w:r w:rsidRPr="00EB409A">
        <w:rPr>
          <w:rFonts w:ascii="Times New Roman" w:eastAsiaTheme="majorEastAsia" w:hAnsi="Times New Roman" w:cs="Times New Roman"/>
          <w:sz w:val="22"/>
          <w:szCs w:val="22"/>
        </w:rPr>
        <w:t>同。</w:t>
      </w:r>
    </w:p>
  </w:footnote>
  <w:footnote w:id="97">
    <w:p w:rsidR="00745626" w:rsidRPr="00EB409A" w:rsidRDefault="00745626" w:rsidP="00F2647B">
      <w:pPr>
        <w:pStyle w:val="a8"/>
        <w:ind w:left="660" w:hangingChars="300" w:hanging="660"/>
        <w:rPr>
          <w:rFonts w:ascii="Times New Roman" w:eastAsia="SimSu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hAnsi="Times New Roman" w:cs="Times New Roman"/>
          <w:kern w:val="0"/>
          <w:sz w:val="22"/>
          <w:szCs w:val="22"/>
          <w:lang w:eastAsia="zh-CN"/>
        </w:rPr>
        <w:t>（</w:t>
      </w:r>
      <w:r w:rsidRPr="00EB409A">
        <w:rPr>
          <w:rFonts w:ascii="Times New Roman" w:hAnsi="Times New Roman" w:cs="Times New Roman"/>
          <w:kern w:val="0"/>
          <w:sz w:val="22"/>
          <w:szCs w:val="22"/>
          <w:lang w:eastAsia="zh-CN"/>
        </w:rPr>
        <w:t>1</w:t>
      </w:r>
      <w:r w:rsidRPr="00EB409A">
        <w:rPr>
          <w:rFonts w:ascii="Times New Roman" w:hAnsi="Times New Roman" w:cs="Times New Roman"/>
          <w:kern w:val="0"/>
          <w:sz w:val="22"/>
          <w:szCs w:val="22"/>
          <w:lang w:eastAsia="zh-CN"/>
        </w:rPr>
        <w:t>）</w:t>
      </w:r>
      <w:r w:rsidRPr="00EB409A">
        <w:rPr>
          <w:rFonts w:ascii="Times New Roman" w:eastAsiaTheme="majorEastAsia" w:hAnsi="Times New Roman" w:cs="Times New Roman"/>
          <w:kern w:val="0"/>
          <w:sz w:val="22"/>
          <w:szCs w:val="22"/>
        </w:rPr>
        <w:t>[</w:t>
      </w:r>
      <w:r w:rsidRPr="00EB409A">
        <w:rPr>
          <w:rFonts w:ascii="Times New Roman" w:eastAsiaTheme="majorEastAsia" w:hAnsi="Times New Roman" w:cs="Times New Roman"/>
          <w:kern w:val="0"/>
          <w:sz w:val="22"/>
          <w:szCs w:val="22"/>
          <w:lang w:val="zh-CN"/>
        </w:rPr>
        <w:t>原書</w:t>
      </w:r>
      <w:r w:rsidRPr="00EB409A">
        <w:rPr>
          <w:rFonts w:ascii="Times New Roman" w:eastAsiaTheme="majorEastAsia" w:hAnsi="Times New Roman" w:cs="Times New Roman"/>
          <w:kern w:val="0"/>
          <w:sz w:val="22"/>
          <w:szCs w:val="22"/>
        </w:rPr>
        <w:t>p.</w:t>
      </w:r>
      <w:r w:rsidRPr="00EB409A">
        <w:rPr>
          <w:rFonts w:ascii="Times New Roman" w:eastAsia="SimSun" w:hAnsi="Times New Roman" w:cs="Times New Roman"/>
          <w:kern w:val="0"/>
          <w:sz w:val="22"/>
          <w:szCs w:val="22"/>
        </w:rPr>
        <w:t>521</w:t>
      </w:r>
      <w:r w:rsidRPr="00EB409A">
        <w:rPr>
          <w:rFonts w:ascii="Times New Roman" w:eastAsiaTheme="majorEastAsia" w:hAnsi="Times New Roman" w:cs="Times New Roman"/>
          <w:kern w:val="0"/>
          <w:sz w:val="22"/>
          <w:szCs w:val="22"/>
        </w:rPr>
        <w:t>,n.</w:t>
      </w:r>
      <w:r w:rsidRPr="00EB409A">
        <w:rPr>
          <w:rFonts w:ascii="Times New Roman" w:eastAsia="SimSun" w:hAnsi="Times New Roman" w:cs="Times New Roman"/>
          <w:kern w:val="0"/>
          <w:sz w:val="22"/>
          <w:szCs w:val="22"/>
        </w:rPr>
        <w:t>15</w:t>
      </w:r>
      <w:r w:rsidRPr="00EB409A">
        <w:rPr>
          <w:rFonts w:ascii="Times New Roman" w:eastAsiaTheme="majorEastAsia" w:hAnsi="Times New Roman" w:cs="Times New Roman"/>
          <w:kern w:val="0"/>
          <w:sz w:val="22"/>
          <w:szCs w:val="22"/>
        </w:rPr>
        <w:t>]</w:t>
      </w:r>
      <w:r w:rsidRPr="00EB409A">
        <w:rPr>
          <w:rFonts w:ascii="Times New Roman" w:eastAsiaTheme="majorEastAsia" w:hAnsi="Times New Roman" w:cs="Times New Roman"/>
          <w:sz w:val="22"/>
          <w:szCs w:val="22"/>
        </w:rPr>
        <w:t>《中阿含經》卷</w:t>
      </w:r>
      <w:r w:rsidRPr="00EB409A">
        <w:rPr>
          <w:rFonts w:ascii="Times New Roman" w:eastAsia="SimSun" w:hAnsi="Times New Roman" w:cs="Times New Roman"/>
          <w:sz w:val="22"/>
          <w:szCs w:val="22"/>
        </w:rPr>
        <w:t>43</w:t>
      </w:r>
      <w:r w:rsidRPr="00EB409A">
        <w:rPr>
          <w:rFonts w:ascii="Times New Roman" w:hAnsi="Times New Roman" w:cs="Times New Roman"/>
          <w:sz w:val="22"/>
          <w:szCs w:val="22"/>
        </w:rPr>
        <w:t>（大正</w:t>
      </w:r>
      <w:r w:rsidRPr="00EB409A">
        <w:rPr>
          <w:rFonts w:ascii="Times New Roman" w:eastAsia="SimSun" w:hAnsi="Times New Roman" w:cs="Times New Roman"/>
          <w:sz w:val="22"/>
          <w:szCs w:val="22"/>
        </w:rPr>
        <w:t>1</w:t>
      </w:r>
      <w:r w:rsidRPr="00EB409A">
        <w:rPr>
          <w:rFonts w:ascii="Times New Roman" w:hAnsi="Times New Roman" w:cs="Times New Roman"/>
          <w:sz w:val="22"/>
          <w:szCs w:val="22"/>
        </w:rPr>
        <w:t>，</w:t>
      </w:r>
      <w:r w:rsidRPr="00EB409A">
        <w:rPr>
          <w:rFonts w:ascii="Times New Roman" w:eastAsia="SimSun" w:hAnsi="Times New Roman" w:cs="Times New Roman"/>
          <w:sz w:val="22"/>
          <w:szCs w:val="22"/>
          <w:lang w:eastAsia="zh-CN"/>
        </w:rPr>
        <w:t>697a-700b</w:t>
      </w:r>
      <w:r w:rsidRPr="00EB409A">
        <w:rPr>
          <w:rFonts w:ascii="Times New Roman" w:hAnsi="Times New Roman" w:cs="Times New Roman"/>
          <w:sz w:val="22"/>
          <w:szCs w:val="22"/>
        </w:rPr>
        <w:t>）</w:t>
      </w:r>
      <w:r w:rsidRPr="00EB409A">
        <w:rPr>
          <w:rFonts w:ascii="Times New Roman" w:eastAsiaTheme="majorEastAsia" w:hAnsi="Times New Roman" w:cs="Times New Roman"/>
          <w:sz w:val="22"/>
          <w:szCs w:val="22"/>
        </w:rPr>
        <w:t>。《中部》與此相同的三經</w:t>
      </w:r>
      <w:r w:rsidRPr="00EB409A">
        <w:rPr>
          <w:rFonts w:ascii="Times New Roman" w:hAnsi="Times New Roman" w:cs="Times New Roman"/>
          <w:sz w:val="22"/>
          <w:szCs w:val="22"/>
        </w:rPr>
        <w:t>（</w:t>
      </w:r>
      <w:r w:rsidRPr="00EB409A">
        <w:rPr>
          <w:rFonts w:ascii="Times New Roman" w:eastAsiaTheme="majorEastAsia" w:hAnsi="Times New Roman" w:cs="Times New Roman"/>
          <w:sz w:val="22"/>
          <w:szCs w:val="22"/>
        </w:rPr>
        <w:t>南傳</w:t>
      </w:r>
      <w:r w:rsidRPr="00EB409A">
        <w:rPr>
          <w:rFonts w:ascii="Times New Roman" w:eastAsia="SimSun" w:hAnsi="Times New Roman" w:cs="Times New Roman"/>
          <w:sz w:val="22"/>
          <w:szCs w:val="22"/>
        </w:rPr>
        <w:t>11</w:t>
      </w:r>
      <w:r w:rsidRPr="00EB409A">
        <w:rPr>
          <w:rFonts w:ascii="Times New Roman" w:eastAsiaTheme="majorEastAsia" w:hAnsi="Times New Roman" w:cs="Times New Roman"/>
          <w:sz w:val="22"/>
          <w:szCs w:val="22"/>
        </w:rPr>
        <w:t>下</w:t>
      </w:r>
      <w:r w:rsidRPr="00EB409A">
        <w:rPr>
          <w:rFonts w:ascii="Times New Roman" w:hAnsi="Times New Roman" w:cs="Times New Roman"/>
          <w:sz w:val="22"/>
          <w:szCs w:val="22"/>
        </w:rPr>
        <w:t>，</w:t>
      </w:r>
      <w:r w:rsidRPr="00EB409A">
        <w:rPr>
          <w:rFonts w:ascii="Times New Roman" w:eastAsia="SimSun" w:hAnsi="Times New Roman" w:cs="Times New Roman"/>
          <w:sz w:val="22"/>
          <w:szCs w:val="22"/>
        </w:rPr>
        <w:t>251-274</w:t>
      </w:r>
      <w:r w:rsidRPr="00EB409A">
        <w:rPr>
          <w:rFonts w:ascii="Times New Roman" w:hAnsi="Times New Roman" w:cs="Times New Roman"/>
          <w:sz w:val="22"/>
          <w:szCs w:val="22"/>
        </w:rPr>
        <w:t>）</w:t>
      </w:r>
      <w:r w:rsidRPr="00EB409A">
        <w:rPr>
          <w:rFonts w:ascii="Times New Roman" w:eastAsiaTheme="majorEastAsia" w:hAnsi="Times New Roman" w:cs="Times New Roman"/>
          <w:sz w:val="22"/>
          <w:szCs w:val="22"/>
        </w:rPr>
        <w:t>。又有佛自釋的</w:t>
      </w:r>
      <w:r w:rsidRPr="00EB409A">
        <w:rPr>
          <w:rFonts w:ascii="Times New Roman" w:hAnsi="Times New Roman" w:cs="Times New Roman"/>
          <w:sz w:val="22"/>
          <w:szCs w:val="22"/>
        </w:rPr>
        <w:t>（</w:t>
      </w:r>
      <w:r w:rsidRPr="00EB409A">
        <w:rPr>
          <w:rFonts w:ascii="Times New Roman" w:eastAsiaTheme="majorEastAsia" w:hAnsi="Times New Roman" w:cs="Times New Roman"/>
          <w:sz w:val="22"/>
          <w:szCs w:val="22"/>
        </w:rPr>
        <w:t>南傳</w:t>
      </w:r>
      <w:r w:rsidRPr="00EB409A">
        <w:rPr>
          <w:rFonts w:ascii="Times New Roman" w:eastAsia="SimSun" w:hAnsi="Times New Roman" w:cs="Times New Roman"/>
          <w:sz w:val="22"/>
          <w:szCs w:val="22"/>
        </w:rPr>
        <w:t>11</w:t>
      </w:r>
      <w:r w:rsidRPr="00EB409A">
        <w:rPr>
          <w:rFonts w:ascii="Times New Roman" w:eastAsiaTheme="majorEastAsia" w:hAnsi="Times New Roman" w:cs="Times New Roman"/>
          <w:sz w:val="22"/>
          <w:szCs w:val="22"/>
        </w:rPr>
        <w:t>下</w:t>
      </w:r>
      <w:r w:rsidRPr="00EB409A">
        <w:rPr>
          <w:rFonts w:ascii="Times New Roman" w:hAnsi="Times New Roman" w:cs="Times New Roman"/>
          <w:sz w:val="22"/>
          <w:szCs w:val="22"/>
        </w:rPr>
        <w:t>，</w:t>
      </w:r>
      <w:r w:rsidRPr="00EB409A">
        <w:rPr>
          <w:rFonts w:ascii="Times New Roman" w:eastAsia="SimSun" w:hAnsi="Times New Roman" w:cs="Times New Roman"/>
          <w:sz w:val="22"/>
          <w:szCs w:val="22"/>
        </w:rPr>
        <w:t>246-250</w:t>
      </w:r>
      <w:r w:rsidRPr="00EB409A">
        <w:rPr>
          <w:rFonts w:ascii="Times New Roman" w:hAnsi="Times New Roman" w:cs="Times New Roman"/>
          <w:sz w:val="22"/>
          <w:szCs w:val="22"/>
        </w:rPr>
        <w:t>）</w:t>
      </w:r>
      <w:r w:rsidRPr="00EB409A">
        <w:rPr>
          <w:rFonts w:ascii="Times New Roman" w:eastAsiaTheme="majorEastAsia" w:hAnsi="Times New Roman" w:cs="Times New Roman"/>
          <w:sz w:val="22"/>
          <w:szCs w:val="22"/>
        </w:rPr>
        <w:t>。</w:t>
      </w:r>
    </w:p>
    <w:p w:rsidR="00745626" w:rsidRPr="00EB409A" w:rsidRDefault="00745626" w:rsidP="00F2647B">
      <w:pPr>
        <w:pStyle w:val="a8"/>
        <w:ind w:leftChars="70" w:left="718" w:hangingChars="250" w:hanging="550"/>
        <w:rPr>
          <w:rFonts w:ascii="Times New Roman" w:hAnsi="Times New Roman" w:cs="Times New Roman"/>
          <w:sz w:val="22"/>
          <w:szCs w:val="22"/>
        </w:rPr>
      </w:pPr>
      <w:r w:rsidRPr="00EB409A">
        <w:rPr>
          <w:rFonts w:ascii="Times New Roman" w:hAnsi="Times New Roman" w:cs="Times New Roman"/>
          <w:kern w:val="0"/>
          <w:sz w:val="22"/>
          <w:szCs w:val="22"/>
        </w:rPr>
        <w:t>（</w:t>
      </w:r>
      <w:r w:rsidRPr="00EB409A">
        <w:rPr>
          <w:rFonts w:ascii="Times New Roman" w:eastAsia="SimSun" w:hAnsi="Times New Roman" w:cs="Times New Roman"/>
          <w:kern w:val="0"/>
          <w:sz w:val="22"/>
          <w:szCs w:val="22"/>
        </w:rPr>
        <w:t>2</w:t>
      </w:r>
      <w:r w:rsidRPr="00EB409A">
        <w:rPr>
          <w:rFonts w:ascii="Times New Roman" w:hAnsi="Times New Roman" w:cs="Times New Roman"/>
          <w:kern w:val="0"/>
          <w:sz w:val="22"/>
          <w:szCs w:val="22"/>
        </w:rPr>
        <w:t>）</w:t>
      </w:r>
      <w:r w:rsidRPr="00EB409A">
        <w:rPr>
          <w:rFonts w:ascii="Times New Roman" w:hAnsi="Times New Roman" w:cs="Times New Roman"/>
          <w:sz w:val="22"/>
          <w:szCs w:val="22"/>
        </w:rPr>
        <w:t>《說一切有部為主的論書與論師之研究》</w:t>
      </w:r>
      <w:r w:rsidRPr="00EB409A">
        <w:rPr>
          <w:rFonts w:ascii="Times New Roman" w:eastAsia="新細明體" w:hAnsi="Times New Roman" w:cs="Times New Roman"/>
          <w:sz w:val="22"/>
          <w:szCs w:val="22"/>
        </w:rPr>
        <w:t>，</w:t>
      </w:r>
      <w:r w:rsidRPr="00EB409A">
        <w:rPr>
          <w:rFonts w:ascii="Times New Roman" w:eastAsia="新細明體" w:hAnsi="Times New Roman" w:cs="Times New Roman" w:hint="eastAsia"/>
          <w:sz w:val="22"/>
          <w:szCs w:val="22"/>
        </w:rPr>
        <w:t>第</w:t>
      </w:r>
      <w:r w:rsidRPr="00EB409A">
        <w:rPr>
          <w:rFonts w:ascii="Times New Roman" w:eastAsia="新細明體" w:hAnsi="Times New Roman" w:cs="Times New Roman" w:hint="eastAsia"/>
          <w:sz w:val="22"/>
          <w:szCs w:val="22"/>
        </w:rPr>
        <w:t>2</w:t>
      </w:r>
      <w:r w:rsidRPr="00EB409A">
        <w:rPr>
          <w:rFonts w:ascii="Times New Roman" w:eastAsia="新細明體" w:hAnsi="Times New Roman" w:cs="Times New Roman" w:hint="eastAsia"/>
          <w:sz w:val="22"/>
          <w:szCs w:val="22"/>
        </w:rPr>
        <w:t>章，第</w:t>
      </w:r>
      <w:r w:rsidRPr="00EB409A">
        <w:rPr>
          <w:rFonts w:ascii="Times New Roman" w:eastAsia="新細明體" w:hAnsi="Times New Roman" w:cs="Times New Roman" w:hint="eastAsia"/>
          <w:sz w:val="22"/>
          <w:szCs w:val="22"/>
        </w:rPr>
        <w:t>1</w:t>
      </w:r>
      <w:r w:rsidRPr="00EB409A">
        <w:rPr>
          <w:rFonts w:ascii="Times New Roman" w:eastAsia="新細明體" w:hAnsi="Times New Roman" w:cs="Times New Roman" w:hint="eastAsia"/>
          <w:sz w:val="22"/>
          <w:szCs w:val="22"/>
        </w:rPr>
        <w:t>節，</w:t>
      </w:r>
      <w:r w:rsidRPr="00EB409A">
        <w:rPr>
          <w:rFonts w:ascii="Times New Roman" w:hAnsi="Times New Roman" w:cs="Times New Roman"/>
          <w:sz w:val="22"/>
          <w:szCs w:val="22"/>
        </w:rPr>
        <w:t>p.53</w:t>
      </w:r>
      <w:r w:rsidRPr="00EB409A">
        <w:rPr>
          <w:rFonts w:ascii="Times New Roman" w:hAnsi="Times New Roman" w:cs="Times New Roman"/>
          <w:sz w:val="22"/>
          <w:szCs w:val="22"/>
        </w:rPr>
        <w:t>：</w:t>
      </w:r>
    </w:p>
    <w:p w:rsidR="00745626" w:rsidRPr="00EB409A" w:rsidRDefault="00745626" w:rsidP="00831400">
      <w:pPr>
        <w:pStyle w:val="a8"/>
        <w:ind w:leftChars="350" w:left="840"/>
        <w:rPr>
          <w:rFonts w:ascii="Times New Roman" w:eastAsia="標楷體" w:hAnsi="Times New Roman" w:cs="Times New Roman"/>
          <w:sz w:val="22"/>
          <w:szCs w:val="22"/>
        </w:rPr>
      </w:pPr>
      <w:r w:rsidRPr="00EB409A">
        <w:rPr>
          <w:rFonts w:ascii="標楷體" w:eastAsia="標楷體" w:hAnsi="標楷體" w:cs="Times New Roman"/>
          <w:sz w:val="22"/>
          <w:szCs w:val="22"/>
        </w:rPr>
        <w:t>阿</w:t>
      </w:r>
      <w:proofErr w:type="gramStart"/>
      <w:r w:rsidRPr="00EB409A">
        <w:rPr>
          <w:rFonts w:ascii="標楷體" w:eastAsia="標楷體" w:hAnsi="標楷體" w:cs="Times New Roman"/>
          <w:sz w:val="22"/>
          <w:szCs w:val="22"/>
        </w:rPr>
        <w:t>毘</w:t>
      </w:r>
      <w:proofErr w:type="gramEnd"/>
      <w:r w:rsidRPr="00EB409A">
        <w:rPr>
          <w:rFonts w:ascii="標楷體" w:eastAsia="標楷體" w:hAnsi="標楷體" w:cs="Times New Roman"/>
          <w:sz w:val="22"/>
          <w:szCs w:val="22"/>
        </w:rPr>
        <w:t>達</w:t>
      </w:r>
      <w:proofErr w:type="gramStart"/>
      <w:r w:rsidRPr="00EB409A">
        <w:rPr>
          <w:rFonts w:ascii="標楷體" w:eastAsia="標楷體" w:hAnsi="標楷體" w:cs="Times New Roman"/>
          <w:sz w:val="22"/>
          <w:szCs w:val="22"/>
        </w:rPr>
        <w:t>磨論，毘陀羅</w:t>
      </w:r>
      <w:proofErr w:type="gramEnd"/>
      <w:r w:rsidRPr="00EB409A">
        <w:rPr>
          <w:rFonts w:ascii="標楷體" w:eastAsia="標楷體" w:hAnsi="標楷體" w:cs="Times New Roman"/>
          <w:sz w:val="22"/>
          <w:szCs w:val="22"/>
        </w:rPr>
        <w:t>論，是那時的佛法問答。同時興起的，有</w:t>
      </w:r>
      <w:proofErr w:type="gramStart"/>
      <w:r w:rsidRPr="00EB409A">
        <w:rPr>
          <w:rFonts w:ascii="標楷體" w:eastAsia="標楷體" w:hAnsi="標楷體" w:cs="Times New Roman"/>
          <w:sz w:val="22"/>
          <w:szCs w:val="22"/>
        </w:rPr>
        <w:t>毘</w:t>
      </w:r>
      <w:proofErr w:type="gramEnd"/>
      <w:r w:rsidRPr="00EB409A">
        <w:rPr>
          <w:rFonts w:ascii="標楷體" w:eastAsia="標楷體" w:hAnsi="標楷體" w:cs="Times New Roman"/>
          <w:sz w:val="22"/>
          <w:szCs w:val="22"/>
        </w:rPr>
        <w:t>崩伽</w:t>
      </w:r>
      <w:proofErr w:type="gramStart"/>
      <w:r w:rsidRPr="00EB409A">
        <w:rPr>
          <w:rFonts w:ascii="標楷體" w:eastAsia="標楷體" w:hAnsi="標楷體" w:cs="Times New Roman" w:hint="eastAsia"/>
          <w:sz w:val="22"/>
          <w:szCs w:val="22"/>
        </w:rPr>
        <w:t>（</w:t>
      </w:r>
      <w:proofErr w:type="gramEnd"/>
      <w:r w:rsidRPr="00EB409A">
        <w:rPr>
          <w:rFonts w:ascii="Times New Roman" w:eastAsia="標楷體" w:hAnsi="Times New Roman" w:cs="Times New Roman"/>
          <w:sz w:val="22"/>
          <w:szCs w:val="22"/>
        </w:rPr>
        <w:t>vibha</w:t>
      </w:r>
      <w:r w:rsidRPr="00EB409A">
        <w:rPr>
          <w:rFonts w:ascii="Cambria Math" w:eastAsia="標楷體" w:hAnsi="Cambria Math" w:cs="Cambria Math"/>
          <w:sz w:val="22"/>
          <w:szCs w:val="22"/>
        </w:rPr>
        <w:t>ṅ</w:t>
      </w:r>
      <w:r w:rsidRPr="00EB409A">
        <w:rPr>
          <w:rFonts w:ascii="Times New Roman" w:eastAsia="標楷體" w:hAnsi="Times New Roman" w:cs="Times New Roman"/>
          <w:sz w:val="22"/>
          <w:szCs w:val="22"/>
        </w:rPr>
        <w:t>ga</w:t>
      </w:r>
      <w:r w:rsidRPr="00EB409A">
        <w:rPr>
          <w:rFonts w:ascii="Times New Roman" w:eastAsia="標楷體" w:hAnsi="Times New Roman" w:cs="Times New Roman" w:hint="eastAsia"/>
          <w:sz w:val="22"/>
          <w:szCs w:val="22"/>
        </w:rPr>
        <w:t>）</w:t>
      </w:r>
      <w:r w:rsidRPr="00EB409A">
        <w:rPr>
          <w:rFonts w:ascii="標楷體" w:eastAsia="標楷體" w:hAnsi="標楷體" w:cs="Times New Roman"/>
          <w:sz w:val="22"/>
          <w:szCs w:val="22"/>
        </w:rPr>
        <w:t>──分別解說的學風，《中阿含經》中，有稱為「分別」的部類。《中部》有「分別品」</w:t>
      </w:r>
      <w:proofErr w:type="gramStart"/>
      <w:r w:rsidRPr="00EB409A">
        <w:rPr>
          <w:rFonts w:ascii="標楷體" w:eastAsia="標楷體" w:hAnsi="標楷體" w:cs="Times New Roman" w:hint="eastAsia"/>
          <w:sz w:val="22"/>
          <w:szCs w:val="22"/>
        </w:rPr>
        <w:t>（</w:t>
      </w:r>
      <w:proofErr w:type="gramEnd"/>
      <w:r w:rsidRPr="00EB409A">
        <w:rPr>
          <w:rFonts w:ascii="Times New Roman" w:eastAsia="標楷體" w:hAnsi="Times New Roman" w:cs="Times New Roman"/>
          <w:sz w:val="22"/>
          <w:szCs w:val="22"/>
        </w:rPr>
        <w:t>Vibha</w:t>
      </w:r>
      <w:r w:rsidRPr="00EB409A">
        <w:rPr>
          <w:rFonts w:ascii="Cambria Math" w:eastAsia="標楷體" w:hAnsi="Cambria Math" w:cs="Cambria Math"/>
          <w:sz w:val="22"/>
          <w:szCs w:val="22"/>
        </w:rPr>
        <w:t>ṅ</w:t>
      </w:r>
      <w:r w:rsidRPr="00EB409A">
        <w:rPr>
          <w:rFonts w:ascii="Times New Roman" w:eastAsia="標楷體" w:hAnsi="Times New Roman" w:cs="Times New Roman"/>
          <w:sz w:val="22"/>
          <w:szCs w:val="22"/>
        </w:rPr>
        <w:t>gavagga</w:t>
      </w:r>
      <w:r w:rsidRPr="00EB409A">
        <w:rPr>
          <w:rFonts w:ascii="Times New Roman" w:eastAsia="標楷體" w:hAnsi="Times New Roman" w:cs="Times New Roman" w:hint="eastAsia"/>
          <w:sz w:val="22"/>
          <w:szCs w:val="22"/>
        </w:rPr>
        <w:t>）</w:t>
      </w:r>
      <w:r w:rsidRPr="00EB409A">
        <w:rPr>
          <w:rFonts w:ascii="Times New Roman" w:eastAsia="標楷體" w:hAnsi="Times New Roman" w:cs="Times New Roman"/>
          <w:sz w:val="22"/>
          <w:szCs w:val="22"/>
        </w:rPr>
        <w:t>，凡</w:t>
      </w:r>
      <w:r w:rsidRPr="00EB409A">
        <w:rPr>
          <w:rFonts w:ascii="Times New Roman" w:eastAsia="標楷體" w:hAnsi="Times New Roman" w:cs="Times New Roman"/>
          <w:sz w:val="22"/>
          <w:szCs w:val="22"/>
        </w:rPr>
        <w:t>12</w:t>
      </w:r>
      <w:r w:rsidRPr="00EB409A">
        <w:rPr>
          <w:rFonts w:ascii="Times New Roman" w:eastAsia="標楷體" w:hAnsi="Times New Roman" w:cs="Times New Roman"/>
          <w:sz w:val="22"/>
          <w:szCs w:val="22"/>
        </w:rPr>
        <w:t>經，就是</w:t>
      </w:r>
      <w:r w:rsidRPr="00EB409A">
        <w:rPr>
          <w:rFonts w:ascii="Times New Roman" w:eastAsia="標楷體" w:hAnsi="Times New Roman" w:cs="Times New Roman"/>
          <w:sz w:val="22"/>
          <w:szCs w:val="22"/>
        </w:rPr>
        <w:t>131</w:t>
      </w:r>
      <w:r w:rsidRPr="00EB409A">
        <w:rPr>
          <w:rFonts w:asciiTheme="minorEastAsia" w:hAnsiTheme="minorEastAsia" w:cs="Times New Roman"/>
          <w:sz w:val="22"/>
          <w:szCs w:val="22"/>
        </w:rPr>
        <w:t>──</w:t>
      </w:r>
      <w:r w:rsidRPr="00EB409A">
        <w:rPr>
          <w:rFonts w:ascii="Times New Roman" w:eastAsia="標楷體" w:hAnsi="Times New Roman" w:cs="Times New Roman"/>
          <w:sz w:val="22"/>
          <w:szCs w:val="22"/>
        </w:rPr>
        <w:t>142</w:t>
      </w:r>
      <w:r w:rsidRPr="00EB409A">
        <w:rPr>
          <w:rFonts w:ascii="Times New Roman" w:eastAsia="標楷體" w:hAnsi="Times New Roman" w:cs="Times New Roman"/>
          <w:sz w:val="22"/>
          <w:szCs w:val="22"/>
        </w:rPr>
        <w:t>經。《中阿含經》有</w:t>
      </w:r>
      <w:proofErr w:type="gramStart"/>
      <w:r w:rsidRPr="00EB409A">
        <w:rPr>
          <w:rFonts w:ascii="Times New Roman" w:eastAsia="標楷體" w:hAnsi="Times New Roman" w:cs="Times New Roman"/>
          <w:sz w:val="22"/>
          <w:szCs w:val="22"/>
        </w:rPr>
        <w:t>（</w:t>
      </w:r>
      <w:proofErr w:type="gramEnd"/>
      <w:r w:rsidRPr="00EB409A">
        <w:rPr>
          <w:rFonts w:ascii="Times New Roman" w:eastAsia="標楷體" w:hAnsi="Times New Roman" w:cs="Times New Roman"/>
          <w:sz w:val="22"/>
          <w:szCs w:val="22"/>
        </w:rPr>
        <w:t>「分別誦」，凡</w:t>
      </w:r>
      <w:r w:rsidRPr="00EB409A">
        <w:rPr>
          <w:rFonts w:ascii="Times New Roman" w:eastAsia="標楷體" w:hAnsi="Times New Roman" w:cs="Times New Roman"/>
          <w:sz w:val="22"/>
          <w:szCs w:val="22"/>
        </w:rPr>
        <w:t>35</w:t>
      </w:r>
      <w:r w:rsidRPr="00EB409A">
        <w:rPr>
          <w:rFonts w:ascii="Times New Roman" w:eastAsia="標楷體" w:hAnsi="Times New Roman" w:cs="Times New Roman"/>
          <w:sz w:val="22"/>
          <w:szCs w:val="22"/>
        </w:rPr>
        <w:t>經，就是</w:t>
      </w:r>
      <w:r w:rsidRPr="00EB409A">
        <w:rPr>
          <w:rFonts w:ascii="Times New Roman" w:eastAsia="標楷體" w:hAnsi="Times New Roman" w:cs="Times New Roman"/>
          <w:sz w:val="22"/>
          <w:szCs w:val="22"/>
        </w:rPr>
        <w:t>152</w:t>
      </w:r>
      <w:proofErr w:type="gramStart"/>
      <w:r w:rsidRPr="00EB409A">
        <w:rPr>
          <w:rFonts w:asciiTheme="minorEastAsia" w:hAnsiTheme="minorEastAsia" w:cs="Times New Roman"/>
          <w:sz w:val="22"/>
          <w:szCs w:val="22"/>
        </w:rPr>
        <w:t>──</w:t>
      </w:r>
      <w:proofErr w:type="gramEnd"/>
      <w:r w:rsidRPr="00EB409A">
        <w:rPr>
          <w:rFonts w:ascii="Times New Roman" w:eastAsia="標楷體" w:hAnsi="Times New Roman" w:cs="Times New Roman"/>
          <w:sz w:val="22"/>
          <w:szCs w:val="22"/>
        </w:rPr>
        <w:t>186</w:t>
      </w:r>
      <w:r w:rsidRPr="00EB409A">
        <w:rPr>
          <w:rFonts w:ascii="Times New Roman" w:eastAsia="標楷體" w:hAnsi="Times New Roman" w:cs="Times New Roman"/>
          <w:sz w:val="22"/>
          <w:szCs w:val="22"/>
        </w:rPr>
        <w:t>經。其中有</w:t>
      </w:r>
      <w:proofErr w:type="gramStart"/>
      <w:r w:rsidRPr="00EB409A">
        <w:rPr>
          <w:rFonts w:ascii="Times New Roman" w:eastAsia="標楷體" w:hAnsi="Times New Roman" w:cs="Times New Roman"/>
          <w:sz w:val="22"/>
          <w:szCs w:val="22"/>
        </w:rPr>
        <w:t>）</w:t>
      </w:r>
      <w:proofErr w:type="gramEnd"/>
      <w:r w:rsidRPr="00EB409A">
        <w:rPr>
          <w:rFonts w:ascii="Times New Roman" w:eastAsia="標楷體" w:hAnsi="Times New Roman" w:cs="Times New Roman"/>
          <w:sz w:val="22"/>
          <w:szCs w:val="22"/>
        </w:rPr>
        <w:t>「根本分別品」，凡</w:t>
      </w:r>
      <w:r w:rsidRPr="00EB409A">
        <w:rPr>
          <w:rFonts w:ascii="Times New Roman" w:eastAsia="標楷體" w:hAnsi="Times New Roman" w:cs="Times New Roman"/>
          <w:sz w:val="22"/>
          <w:szCs w:val="22"/>
        </w:rPr>
        <w:t>10</w:t>
      </w:r>
      <w:r w:rsidRPr="00EB409A">
        <w:rPr>
          <w:rFonts w:ascii="Times New Roman" w:eastAsia="標楷體" w:hAnsi="Times New Roman" w:cs="Times New Roman"/>
          <w:sz w:val="22"/>
          <w:szCs w:val="22"/>
        </w:rPr>
        <w:t>經，就是</w:t>
      </w:r>
      <w:r w:rsidRPr="00EB409A">
        <w:rPr>
          <w:rFonts w:ascii="Times New Roman" w:eastAsia="標楷體" w:hAnsi="Times New Roman" w:cs="Times New Roman"/>
          <w:sz w:val="22"/>
          <w:szCs w:val="22"/>
        </w:rPr>
        <w:t>162</w:t>
      </w:r>
      <w:proofErr w:type="gramStart"/>
      <w:r w:rsidRPr="00EB409A">
        <w:rPr>
          <w:rFonts w:asciiTheme="minorEastAsia" w:hAnsiTheme="minorEastAsia" w:cs="Times New Roman"/>
          <w:sz w:val="22"/>
          <w:szCs w:val="22"/>
        </w:rPr>
        <w:t>──</w:t>
      </w:r>
      <w:proofErr w:type="gramEnd"/>
      <w:r w:rsidRPr="00EB409A">
        <w:rPr>
          <w:rFonts w:ascii="Times New Roman" w:eastAsia="標楷體" w:hAnsi="Times New Roman" w:cs="Times New Roman"/>
          <w:sz w:val="22"/>
          <w:szCs w:val="22"/>
        </w:rPr>
        <w:t>171</w:t>
      </w:r>
      <w:r w:rsidRPr="00EB409A">
        <w:rPr>
          <w:rFonts w:ascii="Times New Roman" w:eastAsia="標楷體" w:hAnsi="Times New Roman" w:cs="Times New Roman"/>
          <w:sz w:val="22"/>
          <w:szCs w:val="22"/>
        </w:rPr>
        <w:t>經。</w:t>
      </w:r>
    </w:p>
    <w:p w:rsidR="00745626" w:rsidRPr="00EB409A" w:rsidRDefault="00745626" w:rsidP="00F2647B">
      <w:pPr>
        <w:pStyle w:val="a8"/>
        <w:ind w:leftChars="70" w:left="718" w:hangingChars="250" w:hanging="550"/>
        <w:rPr>
          <w:rFonts w:ascii="Times New Roman" w:hAnsi="Times New Roman" w:cs="Times New Roman"/>
          <w:sz w:val="22"/>
          <w:szCs w:val="22"/>
        </w:rPr>
      </w:pPr>
      <w:r w:rsidRPr="00EB409A">
        <w:rPr>
          <w:rFonts w:ascii="Times New Roman" w:hAnsi="Times New Roman" w:cs="Times New Roman"/>
          <w:kern w:val="0"/>
          <w:sz w:val="22"/>
          <w:szCs w:val="22"/>
        </w:rPr>
        <w:t>（</w:t>
      </w:r>
      <w:r w:rsidRPr="00EB409A">
        <w:rPr>
          <w:rFonts w:ascii="Times New Roman" w:eastAsia="SimSun" w:hAnsi="Times New Roman" w:cs="Times New Roman"/>
          <w:kern w:val="0"/>
          <w:sz w:val="22"/>
          <w:szCs w:val="22"/>
        </w:rPr>
        <w:t>3</w:t>
      </w:r>
      <w:r w:rsidRPr="00EB409A">
        <w:rPr>
          <w:rFonts w:ascii="Times New Roman" w:hAnsi="Times New Roman" w:cs="Times New Roman"/>
          <w:kern w:val="0"/>
          <w:sz w:val="22"/>
          <w:szCs w:val="22"/>
        </w:rPr>
        <w:t>）</w:t>
      </w:r>
      <w:r w:rsidRPr="00EB409A">
        <w:rPr>
          <w:rFonts w:ascii="Times New Roman" w:hAnsi="Times New Roman" w:cs="Times New Roman"/>
          <w:sz w:val="22"/>
          <w:szCs w:val="22"/>
        </w:rPr>
        <w:t>《說一切有部為主的論書與論師之研究》</w:t>
      </w:r>
      <w:r w:rsidRPr="00EB409A">
        <w:rPr>
          <w:rFonts w:ascii="Times New Roman" w:eastAsia="新細明體" w:hAnsi="Times New Roman" w:cs="Times New Roman"/>
          <w:sz w:val="22"/>
          <w:szCs w:val="22"/>
        </w:rPr>
        <w:t>，</w:t>
      </w:r>
      <w:r w:rsidRPr="00EB409A">
        <w:rPr>
          <w:rFonts w:ascii="Times New Roman" w:eastAsia="新細明體" w:hAnsi="Times New Roman" w:cs="Times New Roman" w:hint="eastAsia"/>
          <w:sz w:val="22"/>
          <w:szCs w:val="22"/>
        </w:rPr>
        <w:t>第</w:t>
      </w:r>
      <w:r w:rsidRPr="00EB409A">
        <w:rPr>
          <w:rFonts w:ascii="Times New Roman" w:eastAsia="新細明體" w:hAnsi="Times New Roman" w:cs="Times New Roman" w:hint="eastAsia"/>
          <w:sz w:val="22"/>
          <w:szCs w:val="22"/>
        </w:rPr>
        <w:t>2</w:t>
      </w:r>
      <w:r w:rsidRPr="00EB409A">
        <w:rPr>
          <w:rFonts w:ascii="Times New Roman" w:eastAsia="新細明體" w:hAnsi="Times New Roman" w:cs="Times New Roman" w:hint="eastAsia"/>
          <w:sz w:val="22"/>
          <w:szCs w:val="22"/>
        </w:rPr>
        <w:t>章，第</w:t>
      </w:r>
      <w:r w:rsidRPr="00EB409A">
        <w:rPr>
          <w:rFonts w:ascii="Times New Roman" w:eastAsia="新細明體" w:hAnsi="Times New Roman" w:cs="Times New Roman" w:hint="eastAsia"/>
          <w:sz w:val="22"/>
          <w:szCs w:val="22"/>
        </w:rPr>
        <w:t>1</w:t>
      </w:r>
      <w:r w:rsidRPr="00EB409A">
        <w:rPr>
          <w:rFonts w:ascii="Times New Roman" w:eastAsia="新細明體" w:hAnsi="Times New Roman" w:cs="Times New Roman" w:hint="eastAsia"/>
          <w:sz w:val="22"/>
          <w:szCs w:val="22"/>
        </w:rPr>
        <w:t>節</w:t>
      </w:r>
      <w:r w:rsidRPr="00EB409A">
        <w:rPr>
          <w:rFonts w:ascii="Times New Roman" w:eastAsia="新細明體" w:hAnsi="Times New Roman" w:cs="Times New Roman"/>
          <w:sz w:val="22"/>
          <w:szCs w:val="22"/>
        </w:rPr>
        <w:t>，</w:t>
      </w:r>
      <w:r w:rsidRPr="00EB409A">
        <w:rPr>
          <w:rFonts w:ascii="Times New Roman" w:hAnsi="Times New Roman" w:cs="Times New Roman"/>
          <w:sz w:val="22"/>
          <w:szCs w:val="22"/>
        </w:rPr>
        <w:t>p.60</w:t>
      </w:r>
      <w:r w:rsidRPr="00EB409A">
        <w:rPr>
          <w:rFonts w:ascii="Times New Roman" w:hAnsi="Times New Roman" w:cs="Times New Roman"/>
          <w:sz w:val="22"/>
          <w:szCs w:val="22"/>
        </w:rPr>
        <w:t>：</w:t>
      </w:r>
    </w:p>
    <w:p w:rsidR="00745626" w:rsidRPr="00EB409A" w:rsidRDefault="00745626" w:rsidP="00180709">
      <w:pPr>
        <w:pStyle w:val="a8"/>
        <w:ind w:leftChars="350" w:left="840"/>
        <w:rPr>
          <w:rFonts w:ascii="標楷體" w:eastAsia="標楷體" w:hAnsi="標楷體" w:cs="Times New Roman"/>
          <w:sz w:val="22"/>
          <w:szCs w:val="22"/>
        </w:rPr>
      </w:pPr>
      <w:r w:rsidRPr="00EB409A">
        <w:rPr>
          <w:rFonts w:ascii="標楷體" w:eastAsia="標楷體" w:hAnsi="標楷體" w:cs="Times New Roman"/>
          <w:sz w:val="22"/>
          <w:szCs w:val="22"/>
        </w:rPr>
        <w:t>對於簡要的經文或</w:t>
      </w:r>
      <w:proofErr w:type="gramStart"/>
      <w:r w:rsidRPr="00EB409A">
        <w:rPr>
          <w:rFonts w:ascii="標楷體" w:eastAsia="標楷體" w:hAnsi="標楷體" w:cs="Times New Roman"/>
          <w:sz w:val="22"/>
          <w:szCs w:val="22"/>
        </w:rPr>
        <w:t>偈</w:t>
      </w:r>
      <w:proofErr w:type="gramEnd"/>
      <w:r w:rsidRPr="00EB409A">
        <w:rPr>
          <w:rFonts w:ascii="標楷體" w:eastAsia="標楷體" w:hAnsi="標楷體" w:cs="Times New Roman"/>
          <w:sz w:val="22"/>
          <w:szCs w:val="22"/>
        </w:rPr>
        <w:t>頌，廣分別以顯了文句所含</w:t>
      </w:r>
      <w:proofErr w:type="gramStart"/>
      <w:r w:rsidRPr="00EB409A">
        <w:rPr>
          <w:rFonts w:ascii="標楷體" w:eastAsia="標楷體" w:hAnsi="標楷體" w:cs="Times New Roman"/>
          <w:sz w:val="22"/>
          <w:szCs w:val="22"/>
        </w:rPr>
        <w:t>的深義</w:t>
      </w:r>
      <w:proofErr w:type="gramEnd"/>
      <w:r w:rsidRPr="00EB409A">
        <w:rPr>
          <w:rFonts w:ascii="標楷體" w:eastAsia="標楷體" w:hAnsi="標楷體" w:cs="Times New Roman"/>
          <w:sz w:val="22"/>
          <w:szCs w:val="22"/>
        </w:rPr>
        <w:t>。《中阿含經》也是一樣：《溫泉林天經》，為眾分別「</w:t>
      </w:r>
      <w:proofErr w:type="gramStart"/>
      <w:r w:rsidRPr="00EB409A">
        <w:rPr>
          <w:rFonts w:ascii="標楷體" w:eastAsia="標楷體" w:hAnsi="標楷體" w:cs="Times New Roman"/>
          <w:sz w:val="22"/>
          <w:szCs w:val="22"/>
        </w:rPr>
        <w:t>跋地羅帝偈</w:t>
      </w:r>
      <w:proofErr w:type="gramEnd"/>
      <w:r w:rsidRPr="00EB409A">
        <w:rPr>
          <w:rFonts w:ascii="標楷體" w:eastAsia="標楷體" w:hAnsi="標楷體" w:cs="Times New Roman"/>
          <w:sz w:val="22"/>
          <w:szCs w:val="22"/>
        </w:rPr>
        <w:t>」義；《分別觀法經》，分別「</w:t>
      </w:r>
      <w:proofErr w:type="gramStart"/>
      <w:r w:rsidRPr="00EB409A">
        <w:rPr>
          <w:rFonts w:ascii="標楷體" w:eastAsia="標楷體" w:hAnsi="標楷體" w:cs="Times New Roman"/>
          <w:sz w:val="22"/>
          <w:szCs w:val="22"/>
        </w:rPr>
        <w:t>心散不住</w:t>
      </w:r>
      <w:proofErr w:type="gramEnd"/>
      <w:r w:rsidRPr="00EB409A">
        <w:rPr>
          <w:rFonts w:ascii="標楷體" w:eastAsia="標楷體" w:hAnsi="標楷體" w:cs="Times New Roman"/>
          <w:sz w:val="22"/>
          <w:szCs w:val="22"/>
        </w:rPr>
        <w:t>內，心不散住內</w:t>
      </w:r>
      <w:proofErr w:type="gramStart"/>
      <w:r w:rsidRPr="00EB409A">
        <w:rPr>
          <w:rFonts w:ascii="標楷體" w:eastAsia="標楷體" w:hAnsi="標楷體" w:cs="Times New Roman"/>
          <w:sz w:val="22"/>
          <w:szCs w:val="22"/>
        </w:rPr>
        <w:t>一</w:t>
      </w:r>
      <w:proofErr w:type="gramEnd"/>
      <w:r w:rsidRPr="00EB409A">
        <w:rPr>
          <w:rFonts w:ascii="標楷體" w:eastAsia="標楷體" w:hAnsi="標楷體" w:cs="Times New Roman"/>
          <w:sz w:val="22"/>
          <w:szCs w:val="22"/>
        </w:rPr>
        <w:t>義；《蜜丸喻經》，分別「不愛不樂不住不著，是</w:t>
      </w:r>
      <w:proofErr w:type="gramStart"/>
      <w:r w:rsidRPr="00EB409A">
        <w:rPr>
          <w:rFonts w:ascii="標楷體" w:eastAsia="標楷體" w:hAnsi="標楷體" w:cs="Times New Roman"/>
          <w:sz w:val="22"/>
          <w:szCs w:val="22"/>
        </w:rPr>
        <w:t>說苦邊</w:t>
      </w:r>
      <w:proofErr w:type="gramEnd"/>
      <w:r w:rsidRPr="00EB409A">
        <w:rPr>
          <w:rFonts w:ascii="標楷體" w:eastAsia="標楷體" w:hAnsi="標楷體" w:cs="Times New Roman"/>
          <w:sz w:val="22"/>
          <w:szCs w:val="22"/>
        </w:rPr>
        <w:t>」義。這些分別解說，佛總是稱讚大</w:t>
      </w:r>
      <w:proofErr w:type="gramStart"/>
      <w:r w:rsidRPr="00EB409A">
        <w:rPr>
          <w:rFonts w:ascii="標楷體" w:eastAsia="標楷體" w:hAnsi="標楷體" w:cs="Times New Roman"/>
          <w:sz w:val="22"/>
          <w:szCs w:val="22"/>
        </w:rPr>
        <w:t>迦旃</w:t>
      </w:r>
      <w:proofErr w:type="gramEnd"/>
      <w:r w:rsidRPr="00EB409A">
        <w:rPr>
          <w:rFonts w:ascii="標楷體" w:eastAsia="標楷體" w:hAnsi="標楷體" w:cs="Times New Roman"/>
          <w:sz w:val="22"/>
          <w:szCs w:val="22"/>
        </w:rPr>
        <w:t>延：「師為弟子略</w:t>
      </w:r>
      <w:proofErr w:type="gramStart"/>
      <w:r w:rsidRPr="00EB409A">
        <w:rPr>
          <w:rFonts w:ascii="標楷體" w:eastAsia="標楷體" w:hAnsi="標楷體" w:cs="Times New Roman"/>
          <w:sz w:val="22"/>
          <w:szCs w:val="22"/>
        </w:rPr>
        <w:t>說此義</w:t>
      </w:r>
      <w:proofErr w:type="gramEnd"/>
      <w:r w:rsidRPr="00EB409A">
        <w:rPr>
          <w:rFonts w:ascii="標楷體" w:eastAsia="標楷體" w:hAnsi="標楷體" w:cs="Times New Roman"/>
          <w:sz w:val="22"/>
          <w:szCs w:val="22"/>
        </w:rPr>
        <w:t>，不廣分別，彼弟子</w:t>
      </w:r>
      <w:proofErr w:type="gramStart"/>
      <w:r w:rsidRPr="00EB409A">
        <w:rPr>
          <w:rFonts w:ascii="標楷體" w:eastAsia="標楷體" w:hAnsi="標楷體" w:cs="Times New Roman"/>
          <w:sz w:val="22"/>
          <w:szCs w:val="22"/>
        </w:rPr>
        <w:t>以此句</w:t>
      </w:r>
      <w:proofErr w:type="gramEnd"/>
      <w:r w:rsidRPr="00EB409A">
        <w:rPr>
          <w:rFonts w:ascii="標楷體" w:eastAsia="標楷體" w:hAnsi="標楷體" w:cs="Times New Roman"/>
          <w:sz w:val="22"/>
          <w:szCs w:val="22"/>
        </w:rPr>
        <w:t>，以此文而廣說之。</w:t>
      </w:r>
    </w:p>
  </w:footnote>
  <w:footnote w:id="98">
    <w:p w:rsidR="00745626" w:rsidRPr="00EB409A" w:rsidRDefault="00745626" w:rsidP="00AE2C33">
      <w:pPr>
        <w:pStyle w:val="a8"/>
        <w:rPr>
          <w:rFonts w:ascii="Times New Roman" w:eastAsiaTheme="majorEastAsia"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hAnsi="Times New Roman" w:cs="Times New Roman"/>
          <w:kern w:val="0"/>
          <w:sz w:val="22"/>
          <w:szCs w:val="22"/>
        </w:rPr>
        <w:t>（</w:t>
      </w:r>
      <w:r w:rsidRPr="00EB409A">
        <w:rPr>
          <w:rFonts w:ascii="Times New Roman" w:hAnsi="Times New Roman" w:cs="Times New Roman"/>
          <w:kern w:val="0"/>
          <w:sz w:val="22"/>
          <w:szCs w:val="22"/>
        </w:rPr>
        <w:t>1</w:t>
      </w:r>
      <w:r w:rsidRPr="00EB409A">
        <w:rPr>
          <w:rFonts w:ascii="Times New Roman" w:hAnsi="Times New Roman" w:cs="Times New Roman"/>
          <w:kern w:val="0"/>
          <w:sz w:val="22"/>
          <w:szCs w:val="22"/>
        </w:rPr>
        <w:t>）</w:t>
      </w:r>
      <w:r w:rsidRPr="00EB409A">
        <w:rPr>
          <w:rFonts w:ascii="Times New Roman" w:eastAsiaTheme="majorEastAsia" w:hAnsi="Times New Roman" w:cs="Times New Roman"/>
          <w:kern w:val="0"/>
          <w:sz w:val="22"/>
          <w:szCs w:val="22"/>
          <w:lang w:val="zh-CN"/>
        </w:rPr>
        <w:t>[</w:t>
      </w:r>
      <w:r w:rsidRPr="00EB409A">
        <w:rPr>
          <w:rFonts w:ascii="Times New Roman" w:eastAsiaTheme="majorEastAsia" w:hAnsi="Times New Roman" w:cs="Times New Roman"/>
          <w:kern w:val="0"/>
          <w:sz w:val="22"/>
          <w:szCs w:val="22"/>
          <w:lang w:val="zh-CN"/>
        </w:rPr>
        <w:t>原書</w:t>
      </w:r>
      <w:r w:rsidRPr="00EB409A">
        <w:rPr>
          <w:rFonts w:ascii="Times New Roman" w:eastAsiaTheme="majorEastAsia" w:hAnsi="Times New Roman" w:cs="Times New Roman"/>
          <w:kern w:val="0"/>
          <w:sz w:val="22"/>
          <w:szCs w:val="22"/>
          <w:lang w:val="zh-CN"/>
        </w:rPr>
        <w:t>p.</w:t>
      </w:r>
      <w:r w:rsidRPr="00EB409A">
        <w:rPr>
          <w:rFonts w:ascii="Times New Roman" w:eastAsia="SimSun" w:hAnsi="Times New Roman" w:cs="Times New Roman"/>
          <w:kern w:val="0"/>
          <w:sz w:val="22"/>
          <w:szCs w:val="22"/>
          <w:lang w:val="zh-CN"/>
        </w:rPr>
        <w:t>521</w:t>
      </w:r>
      <w:r w:rsidRPr="00EB409A">
        <w:rPr>
          <w:rFonts w:ascii="Times New Roman" w:eastAsiaTheme="majorEastAsia" w:hAnsi="Times New Roman" w:cs="Times New Roman"/>
          <w:kern w:val="0"/>
          <w:sz w:val="22"/>
          <w:szCs w:val="22"/>
          <w:lang w:val="zh-CN"/>
        </w:rPr>
        <w:t>,n.</w:t>
      </w:r>
      <w:r w:rsidRPr="00EB409A">
        <w:rPr>
          <w:rFonts w:ascii="Times New Roman" w:eastAsia="SimSun" w:hAnsi="Times New Roman" w:cs="Times New Roman"/>
          <w:kern w:val="0"/>
          <w:sz w:val="22"/>
          <w:szCs w:val="22"/>
          <w:lang w:val="zh-CN"/>
        </w:rPr>
        <w:t>16</w:t>
      </w:r>
      <w:r w:rsidRPr="00EB409A">
        <w:rPr>
          <w:rFonts w:ascii="Times New Roman" w:eastAsiaTheme="majorEastAsia" w:hAnsi="Times New Roman" w:cs="Times New Roman"/>
          <w:kern w:val="0"/>
          <w:sz w:val="22"/>
          <w:szCs w:val="22"/>
          <w:lang w:val="zh-CN"/>
        </w:rPr>
        <w:t>]</w:t>
      </w:r>
      <w:r w:rsidRPr="00EB409A">
        <w:rPr>
          <w:rFonts w:ascii="Times New Roman" w:eastAsiaTheme="majorEastAsia" w:hAnsi="Times New Roman" w:cs="Times New Roman"/>
          <w:sz w:val="22"/>
          <w:szCs w:val="22"/>
        </w:rPr>
        <w:t>同上</w:t>
      </w:r>
      <w:r w:rsidRPr="00EB409A">
        <w:rPr>
          <w:rFonts w:ascii="Times New Roman" w:eastAsiaTheme="majorEastAsia" w:hAnsi="Times New Roman" w:cs="Times New Roman"/>
          <w:sz w:val="22"/>
          <w:szCs w:val="22"/>
        </w:rPr>
        <w:t>(</w:t>
      </w:r>
      <w:r w:rsidRPr="00EB409A">
        <w:rPr>
          <w:rFonts w:ascii="Times New Roman" w:hAnsi="Times New Roman" w:cs="Times New Roman"/>
          <w:sz w:val="22"/>
          <w:szCs w:val="22"/>
        </w:rPr>
        <w:t>8</w:t>
      </w:r>
      <w:r w:rsidRPr="00EB409A">
        <w:rPr>
          <w:rFonts w:ascii="Times New Roman" w:eastAsiaTheme="majorEastAsia" w:hAnsi="Times New Roman" w:cs="Times New Roman"/>
          <w:sz w:val="22"/>
          <w:szCs w:val="22"/>
        </w:rPr>
        <w:t>)</w:t>
      </w:r>
      <w:r w:rsidRPr="00EB409A">
        <w:rPr>
          <w:rFonts w:ascii="Times New Roman" w:eastAsiaTheme="majorEastAsia" w:hAnsi="Times New Roman" w:cs="Times New Roman"/>
          <w:sz w:val="22"/>
          <w:szCs w:val="22"/>
        </w:rPr>
        <w:t>、</w:t>
      </w:r>
      <w:r w:rsidRPr="00EB409A">
        <w:rPr>
          <w:rFonts w:ascii="Times New Roman" w:eastAsiaTheme="majorEastAsia" w:hAnsi="Times New Roman" w:cs="Times New Roman"/>
          <w:sz w:val="22"/>
          <w:szCs w:val="22"/>
        </w:rPr>
        <w:t>(</w:t>
      </w:r>
      <w:r w:rsidRPr="00EB409A">
        <w:rPr>
          <w:rFonts w:ascii="Times New Roman" w:hAnsi="Times New Roman" w:cs="Times New Roman"/>
          <w:sz w:val="22"/>
          <w:szCs w:val="22"/>
        </w:rPr>
        <w:t>9</w:t>
      </w:r>
      <w:r w:rsidRPr="00EB409A">
        <w:rPr>
          <w:rFonts w:ascii="Times New Roman" w:eastAsiaTheme="majorEastAsia" w:hAnsi="Times New Roman" w:cs="Times New Roman"/>
          <w:sz w:val="22"/>
          <w:szCs w:val="22"/>
        </w:rPr>
        <w:t>)</w:t>
      </w:r>
      <w:r w:rsidRPr="00EB409A">
        <w:rPr>
          <w:rFonts w:ascii="Times New Roman" w:eastAsiaTheme="majorEastAsia" w:hAnsi="Times New Roman" w:cs="Times New Roman"/>
          <w:sz w:val="22"/>
          <w:szCs w:val="22"/>
        </w:rPr>
        <w:t>、</w:t>
      </w:r>
      <w:r w:rsidRPr="00EB409A">
        <w:rPr>
          <w:rFonts w:ascii="Times New Roman" w:eastAsiaTheme="majorEastAsia" w:hAnsi="Times New Roman" w:cs="Times New Roman"/>
          <w:sz w:val="22"/>
          <w:szCs w:val="22"/>
        </w:rPr>
        <w:t>(</w:t>
      </w:r>
      <w:r w:rsidRPr="00EB409A">
        <w:rPr>
          <w:rFonts w:ascii="Times New Roman" w:hAnsi="Times New Roman" w:cs="Times New Roman"/>
          <w:sz w:val="22"/>
          <w:szCs w:val="22"/>
        </w:rPr>
        <w:t>10</w:t>
      </w:r>
      <w:r w:rsidRPr="00EB409A">
        <w:rPr>
          <w:rFonts w:ascii="Times New Roman" w:eastAsiaTheme="majorEastAsia" w:hAnsi="Times New Roman" w:cs="Times New Roman"/>
          <w:sz w:val="22"/>
          <w:szCs w:val="22"/>
        </w:rPr>
        <w:t>)</w:t>
      </w:r>
      <w:r w:rsidRPr="00EB409A">
        <w:rPr>
          <w:rFonts w:ascii="Times New Roman" w:eastAsiaTheme="majorEastAsia" w:hAnsi="Times New Roman" w:cs="Times New Roman"/>
          <w:sz w:val="22"/>
          <w:szCs w:val="22"/>
        </w:rPr>
        <w:t>。</w:t>
      </w:r>
    </w:p>
    <w:p w:rsidR="00745626" w:rsidRPr="00EB409A" w:rsidRDefault="00745626" w:rsidP="006263EB">
      <w:pPr>
        <w:pStyle w:val="a8"/>
        <w:ind w:leftChars="50" w:left="670" w:hangingChars="250" w:hanging="550"/>
        <w:rPr>
          <w:rFonts w:ascii="Times New Roman" w:eastAsiaTheme="majorEastAsia" w:hAnsi="Times New Roman" w:cs="Times New Roman"/>
          <w:sz w:val="22"/>
          <w:szCs w:val="22"/>
        </w:rPr>
      </w:pPr>
      <w:r w:rsidRPr="00EB409A">
        <w:rPr>
          <w:rFonts w:ascii="Times New Roman" w:hAnsi="Times New Roman" w:cs="Times New Roman"/>
          <w:kern w:val="0"/>
          <w:sz w:val="22"/>
          <w:szCs w:val="22"/>
        </w:rPr>
        <w:t>（</w:t>
      </w:r>
      <w:r w:rsidRPr="00EB409A">
        <w:rPr>
          <w:rFonts w:ascii="Times New Roman" w:eastAsia="SimSun" w:hAnsi="Times New Roman" w:cs="Times New Roman"/>
          <w:kern w:val="0"/>
          <w:sz w:val="22"/>
          <w:szCs w:val="22"/>
        </w:rPr>
        <w:t>2</w:t>
      </w:r>
      <w:r w:rsidRPr="00EB409A">
        <w:rPr>
          <w:rFonts w:ascii="Times New Roman" w:hAnsi="Times New Roman" w:cs="Times New Roman"/>
          <w:kern w:val="0"/>
          <w:sz w:val="22"/>
          <w:szCs w:val="22"/>
        </w:rPr>
        <w:t>）</w:t>
      </w:r>
      <w:r w:rsidRPr="00EB409A">
        <w:rPr>
          <w:rFonts w:ascii="Times New Roman" w:eastAsiaTheme="majorEastAsia" w:hAnsi="Times New Roman" w:cs="Times New Roman"/>
          <w:sz w:val="22"/>
          <w:szCs w:val="22"/>
        </w:rPr>
        <w:t>《雜阿含經》卷</w:t>
      </w:r>
      <w:r w:rsidRPr="00EB409A">
        <w:rPr>
          <w:rFonts w:ascii="Times New Roman" w:eastAsiaTheme="majorEastAsia" w:hAnsi="Times New Roman" w:cs="Times New Roman"/>
          <w:sz w:val="22"/>
          <w:szCs w:val="22"/>
        </w:rPr>
        <w:t>43</w:t>
      </w:r>
      <w:r w:rsidRPr="00EB409A">
        <w:rPr>
          <w:rFonts w:ascii="Times New Roman" w:eastAsiaTheme="majorEastAsia" w:hAnsi="Times New Roman" w:cs="Times New Roman" w:hint="eastAsia"/>
          <w:sz w:val="22"/>
          <w:szCs w:val="22"/>
        </w:rPr>
        <w:t>（</w:t>
      </w:r>
      <w:r w:rsidRPr="00EB409A">
        <w:rPr>
          <w:rFonts w:ascii="Times New Roman" w:eastAsiaTheme="majorEastAsia" w:hAnsi="Times New Roman" w:cs="Times New Roman"/>
          <w:sz w:val="22"/>
          <w:szCs w:val="22"/>
        </w:rPr>
        <w:t>1164</w:t>
      </w:r>
      <w:r w:rsidRPr="00EB409A">
        <w:rPr>
          <w:rFonts w:ascii="Times New Roman" w:eastAsiaTheme="majorEastAsia" w:hAnsi="Times New Roman" w:cs="Times New Roman"/>
          <w:sz w:val="22"/>
          <w:szCs w:val="22"/>
        </w:rPr>
        <w:t>經</w:t>
      </w:r>
      <w:r w:rsidRPr="00EB409A">
        <w:rPr>
          <w:rFonts w:ascii="Times New Roman" w:eastAsiaTheme="majorEastAsia" w:hAnsi="Times New Roman" w:cs="Times New Roman" w:hint="eastAsia"/>
          <w:sz w:val="22"/>
          <w:szCs w:val="22"/>
        </w:rPr>
        <w:t>）</w:t>
      </w:r>
      <w:r w:rsidRPr="00EB409A">
        <w:rPr>
          <w:rFonts w:ascii="Times New Roman" w:eastAsiaTheme="majorEastAsia" w:hAnsi="Times New Roman" w:cs="Times New Roman"/>
          <w:sz w:val="22"/>
          <w:szCs w:val="22"/>
        </w:rPr>
        <w:t>（大正</w:t>
      </w:r>
      <w:r w:rsidRPr="00EB409A">
        <w:rPr>
          <w:rFonts w:ascii="Times New Roman" w:eastAsiaTheme="majorEastAsia" w:hAnsi="Times New Roman" w:cs="Times New Roman"/>
          <w:sz w:val="22"/>
          <w:szCs w:val="22"/>
        </w:rPr>
        <w:t>2</w:t>
      </w:r>
      <w:r w:rsidRPr="00EB409A">
        <w:rPr>
          <w:rFonts w:ascii="Times New Roman" w:eastAsiaTheme="majorEastAsia" w:hAnsi="Times New Roman" w:cs="Times New Roman"/>
          <w:sz w:val="22"/>
          <w:szCs w:val="22"/>
        </w:rPr>
        <w:t>，</w:t>
      </w:r>
      <w:r w:rsidRPr="00EB409A">
        <w:rPr>
          <w:rFonts w:ascii="Times New Roman" w:eastAsia="SimSun" w:hAnsi="Times New Roman" w:cs="Times New Roman"/>
          <w:sz w:val="22"/>
          <w:szCs w:val="22"/>
        </w:rPr>
        <w:t>310</w:t>
      </w:r>
      <w:r w:rsidRPr="00EB409A">
        <w:rPr>
          <w:rFonts w:ascii="Times New Roman" w:eastAsiaTheme="majorEastAsia" w:hAnsi="Times New Roman" w:cs="Times New Roman"/>
          <w:sz w:val="22"/>
          <w:szCs w:val="22"/>
        </w:rPr>
        <w:t>c24-26</w:t>
      </w:r>
      <w:r w:rsidRPr="00EB409A">
        <w:rPr>
          <w:rFonts w:ascii="Times New Roman" w:eastAsiaTheme="majorEastAsia" w:hAnsi="Times New Roman" w:cs="Times New Roman"/>
          <w:sz w:val="22"/>
          <w:szCs w:val="22"/>
        </w:rPr>
        <w:t>）：</w:t>
      </w:r>
    </w:p>
    <w:p w:rsidR="00745626" w:rsidRPr="00EB409A" w:rsidRDefault="00745626" w:rsidP="00180709">
      <w:pPr>
        <w:pStyle w:val="a8"/>
        <w:ind w:leftChars="300" w:left="720"/>
        <w:rPr>
          <w:rFonts w:ascii="Times New Roman" w:eastAsia="SimSun" w:hAnsi="Times New Roman" w:cs="Times New Roman"/>
          <w:sz w:val="22"/>
          <w:szCs w:val="22"/>
        </w:rPr>
      </w:pPr>
      <w:proofErr w:type="gramStart"/>
      <w:r w:rsidRPr="00EB409A">
        <w:rPr>
          <w:rFonts w:ascii="Times New Roman" w:eastAsia="標楷體" w:hAnsi="Times New Roman" w:cs="Times New Roman"/>
          <w:sz w:val="22"/>
          <w:szCs w:val="22"/>
        </w:rPr>
        <w:t>佛告諸</w:t>
      </w:r>
      <w:proofErr w:type="gramEnd"/>
      <w:r w:rsidRPr="00EB409A">
        <w:rPr>
          <w:rFonts w:ascii="Times New Roman" w:eastAsia="標楷體" w:hAnsi="Times New Roman" w:cs="Times New Roman"/>
          <w:sz w:val="22"/>
          <w:szCs w:val="22"/>
        </w:rPr>
        <w:t>比丘：「汝等所說，皆是善說，</w:t>
      </w:r>
      <w:proofErr w:type="gramStart"/>
      <w:r w:rsidRPr="00EB409A">
        <w:rPr>
          <w:rFonts w:ascii="Times New Roman" w:eastAsia="標楷體" w:hAnsi="Times New Roman" w:cs="Times New Roman"/>
          <w:sz w:val="22"/>
          <w:szCs w:val="22"/>
        </w:rPr>
        <w:t>我今當為</w:t>
      </w:r>
      <w:proofErr w:type="gramEnd"/>
      <w:r w:rsidRPr="00EB409A">
        <w:rPr>
          <w:rFonts w:ascii="Times New Roman" w:eastAsia="標楷體" w:hAnsi="Times New Roman" w:cs="Times New Roman"/>
          <w:sz w:val="22"/>
          <w:szCs w:val="22"/>
        </w:rPr>
        <w:t>汝等說有餘經。我為波</w:t>
      </w:r>
      <w:proofErr w:type="gramStart"/>
      <w:r w:rsidRPr="00EB409A">
        <w:rPr>
          <w:rFonts w:ascii="Times New Roman" w:eastAsia="標楷體" w:hAnsi="Times New Roman" w:cs="Times New Roman"/>
          <w:sz w:val="22"/>
          <w:szCs w:val="22"/>
        </w:rPr>
        <w:t>羅延低</w:t>
      </w:r>
      <w:proofErr w:type="gramEnd"/>
      <w:r w:rsidRPr="00EB409A">
        <w:rPr>
          <w:rFonts w:ascii="Times New Roman" w:eastAsia="標楷體" w:hAnsi="Times New Roman" w:cs="Times New Roman"/>
          <w:sz w:val="22"/>
          <w:szCs w:val="22"/>
        </w:rPr>
        <w:t>舍彌德勒有餘經說</w:t>
      </w:r>
      <w:r>
        <w:rPr>
          <w:rFonts w:ascii="Times New Roman" w:eastAsia="標楷體" w:hAnsi="Times New Roman" w:cs="Times New Roman" w:hint="eastAsia"/>
          <w:sz w:val="22"/>
          <w:szCs w:val="22"/>
        </w:rPr>
        <w:t>…</w:t>
      </w:r>
      <w:proofErr w:type="gramStart"/>
      <w:r>
        <w:rPr>
          <w:rFonts w:ascii="Times New Roman" w:eastAsia="標楷體" w:hAnsi="Times New Roman" w:cs="Times New Roman" w:hint="eastAsia"/>
          <w:sz w:val="22"/>
          <w:szCs w:val="22"/>
        </w:rPr>
        <w:t>…</w:t>
      </w:r>
      <w:proofErr w:type="gramEnd"/>
      <w:r>
        <w:rPr>
          <w:rFonts w:ascii="Times New Roman" w:eastAsia="標楷體" w:hAnsi="Times New Roman" w:cs="Times New Roman" w:hint="eastAsia"/>
          <w:sz w:val="22"/>
          <w:szCs w:val="22"/>
        </w:rPr>
        <w:t>。</w:t>
      </w:r>
      <w:r w:rsidRPr="00EB409A">
        <w:rPr>
          <w:rFonts w:ascii="Times New Roman" w:eastAsiaTheme="majorEastAsia" w:hAnsi="Times New Roman" w:cs="Times New Roman"/>
          <w:sz w:val="22"/>
          <w:szCs w:val="22"/>
        </w:rPr>
        <w:t>」</w:t>
      </w:r>
    </w:p>
  </w:footnote>
  <w:footnote w:id="99">
    <w:p w:rsidR="00745626" w:rsidRPr="00EB409A" w:rsidRDefault="00745626" w:rsidP="00F2647B">
      <w:pPr>
        <w:pStyle w:val="a8"/>
        <w:ind w:left="220" w:hangingChars="100" w:hanging="220"/>
        <w:rPr>
          <w:rFonts w:ascii="Times New Roma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hAnsi="Times New Roman" w:cs="Times New Roman"/>
          <w:sz w:val="22"/>
          <w:szCs w:val="22"/>
        </w:rPr>
        <w:t>《雜阿含經論會編（上）》</w:t>
      </w:r>
      <w:r w:rsidRPr="00EB409A">
        <w:rPr>
          <w:rFonts w:ascii="Times New Roman" w:eastAsia="新細明體" w:hAnsi="Times New Roman" w:cs="Times New Roman"/>
          <w:sz w:val="22"/>
          <w:szCs w:val="22"/>
        </w:rPr>
        <w:t>，</w:t>
      </w:r>
      <w:r w:rsidRPr="00EB409A">
        <w:rPr>
          <w:rFonts w:ascii="Times New Roman" w:hAnsi="Times New Roman" w:cs="Times New Roman"/>
          <w:sz w:val="22"/>
          <w:szCs w:val="22"/>
        </w:rPr>
        <w:t>p.b27</w:t>
      </w:r>
      <w:r w:rsidRPr="00EB409A">
        <w:rPr>
          <w:rFonts w:ascii="Times New Roman" w:hAnsi="Times New Roman" w:cs="Times New Roman"/>
          <w:sz w:val="22"/>
          <w:szCs w:val="22"/>
        </w:rPr>
        <w:t>：</w:t>
      </w:r>
    </w:p>
    <w:p w:rsidR="00745626" w:rsidRPr="00EB409A" w:rsidRDefault="00745626" w:rsidP="00076AF3">
      <w:pPr>
        <w:pStyle w:val="a8"/>
        <w:ind w:leftChars="100" w:left="240"/>
        <w:rPr>
          <w:rFonts w:ascii="標楷體" w:eastAsia="標楷體" w:hAnsi="標楷體" w:cs="Times New Roman"/>
          <w:sz w:val="22"/>
          <w:szCs w:val="22"/>
        </w:rPr>
      </w:pPr>
      <w:r w:rsidRPr="00EB409A">
        <w:rPr>
          <w:rFonts w:ascii="標楷體" w:eastAsia="標楷體" w:hAnsi="標楷體" w:cs="Times New Roman"/>
          <w:sz w:val="22"/>
          <w:szCs w:val="22"/>
        </w:rPr>
        <w:t>「有餘說」即不了義說。《波羅延》</w:t>
      </w:r>
      <w:proofErr w:type="gramStart"/>
      <w:r w:rsidRPr="00EB409A">
        <w:rPr>
          <w:rFonts w:ascii="標楷體" w:eastAsia="標楷體" w:hAnsi="標楷體" w:cs="Times New Roman"/>
          <w:sz w:val="22"/>
          <w:szCs w:val="22"/>
        </w:rPr>
        <w:t>──</w:t>
      </w:r>
      <w:proofErr w:type="gramEnd"/>
      <w:r w:rsidRPr="00EB409A">
        <w:rPr>
          <w:rFonts w:ascii="標楷體" w:eastAsia="標楷體" w:hAnsi="標楷體" w:cs="Times New Roman"/>
          <w:sz w:val="22"/>
          <w:szCs w:val="22"/>
        </w:rPr>
        <w:t>《小部》《經集》第五品，純以</w:t>
      </w:r>
      <w:proofErr w:type="gramStart"/>
      <w:r w:rsidRPr="00EB409A">
        <w:rPr>
          <w:rFonts w:ascii="標楷體" w:eastAsia="標楷體" w:hAnsi="標楷體" w:cs="Times New Roman"/>
          <w:sz w:val="22"/>
          <w:szCs w:val="22"/>
        </w:rPr>
        <w:t>偈</w:t>
      </w:r>
      <w:proofErr w:type="gramEnd"/>
      <w:r w:rsidRPr="00EB409A">
        <w:rPr>
          <w:rFonts w:ascii="標楷體" w:eastAsia="標楷體" w:hAnsi="標楷體" w:cs="Times New Roman"/>
          <w:sz w:val="22"/>
          <w:szCs w:val="22"/>
        </w:rPr>
        <w:t>頌說法，</w:t>
      </w:r>
      <w:proofErr w:type="gramStart"/>
      <w:r w:rsidRPr="00EB409A">
        <w:rPr>
          <w:rFonts w:ascii="標楷體" w:eastAsia="標楷體" w:hAnsi="標楷體" w:cs="Times New Roman"/>
          <w:sz w:val="22"/>
          <w:szCs w:val="22"/>
        </w:rPr>
        <w:t>偈頌為</w:t>
      </w:r>
      <w:proofErr w:type="gramEnd"/>
      <w:r w:rsidRPr="00EB409A">
        <w:rPr>
          <w:rFonts w:ascii="標楷體" w:eastAsia="標楷體" w:hAnsi="標楷體" w:cs="Times New Roman"/>
          <w:sz w:val="22"/>
          <w:szCs w:val="22"/>
        </w:rPr>
        <w:t>有餘說，與《瑜伽論》說完全相合。</w:t>
      </w:r>
    </w:p>
  </w:footnote>
  <w:footnote w:id="100">
    <w:p w:rsidR="00745626" w:rsidRPr="00EB409A" w:rsidRDefault="00745626" w:rsidP="00F2647B">
      <w:pPr>
        <w:pStyle w:val="a8"/>
        <w:ind w:left="330" w:hangingChars="150" w:hanging="330"/>
        <w:rPr>
          <w:rFonts w:ascii="Times New Roman" w:eastAsia="SimSu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eastAsiaTheme="majorEastAsia" w:hAnsi="Times New Roman" w:cs="Times New Roman" w:hint="eastAsia"/>
          <w:kern w:val="0"/>
          <w:sz w:val="22"/>
          <w:szCs w:val="22"/>
          <w:lang w:val="zh-CN"/>
        </w:rPr>
        <w:t xml:space="preserve"> </w:t>
      </w:r>
      <w:r w:rsidRPr="00EB409A">
        <w:rPr>
          <w:rFonts w:ascii="Times New Roman" w:eastAsiaTheme="majorEastAsia" w:hAnsi="Times New Roman" w:cs="Times New Roman"/>
          <w:kern w:val="0"/>
          <w:sz w:val="22"/>
          <w:szCs w:val="22"/>
          <w:lang w:val="zh-CN"/>
        </w:rPr>
        <w:t>[</w:t>
      </w:r>
      <w:r w:rsidRPr="00EB409A">
        <w:rPr>
          <w:rFonts w:ascii="Times New Roman" w:eastAsiaTheme="majorEastAsia" w:hAnsi="Times New Roman" w:cs="Times New Roman"/>
          <w:kern w:val="0"/>
          <w:sz w:val="22"/>
          <w:szCs w:val="22"/>
          <w:lang w:val="zh-CN"/>
        </w:rPr>
        <w:t>原書</w:t>
      </w:r>
      <w:r w:rsidRPr="00EB409A">
        <w:rPr>
          <w:rFonts w:ascii="Times New Roman" w:eastAsiaTheme="majorEastAsia" w:hAnsi="Times New Roman" w:cs="Times New Roman"/>
          <w:kern w:val="0"/>
          <w:sz w:val="22"/>
          <w:szCs w:val="22"/>
          <w:lang w:val="zh-CN"/>
        </w:rPr>
        <w:t>p.</w:t>
      </w:r>
      <w:r w:rsidRPr="00EB409A">
        <w:rPr>
          <w:rFonts w:ascii="Times New Roman" w:eastAsia="SimSun" w:hAnsi="Times New Roman" w:cs="Times New Roman"/>
          <w:kern w:val="0"/>
          <w:sz w:val="22"/>
          <w:szCs w:val="22"/>
          <w:lang w:val="zh-CN"/>
        </w:rPr>
        <w:t>522</w:t>
      </w:r>
      <w:r w:rsidRPr="00EB409A">
        <w:rPr>
          <w:rFonts w:ascii="Times New Roman" w:eastAsiaTheme="majorEastAsia" w:hAnsi="Times New Roman" w:cs="Times New Roman"/>
          <w:kern w:val="0"/>
          <w:sz w:val="22"/>
          <w:szCs w:val="22"/>
          <w:lang w:val="zh-CN"/>
        </w:rPr>
        <w:t>,n.</w:t>
      </w:r>
      <w:r w:rsidRPr="00EB409A">
        <w:rPr>
          <w:rFonts w:ascii="Times New Roman" w:eastAsia="SimSun" w:hAnsi="Times New Roman" w:cs="Times New Roman"/>
          <w:kern w:val="0"/>
          <w:sz w:val="22"/>
          <w:szCs w:val="22"/>
          <w:lang w:val="zh-CN"/>
        </w:rPr>
        <w:t>17</w:t>
      </w:r>
      <w:r w:rsidRPr="00EB409A">
        <w:rPr>
          <w:rFonts w:ascii="Times New Roman" w:eastAsiaTheme="majorEastAsia" w:hAnsi="Times New Roman" w:cs="Times New Roman"/>
          <w:kern w:val="0"/>
          <w:sz w:val="22"/>
          <w:szCs w:val="22"/>
          <w:lang w:val="zh-CN"/>
        </w:rPr>
        <w:t>]</w:t>
      </w:r>
      <w:r w:rsidRPr="00EB409A">
        <w:rPr>
          <w:rFonts w:ascii="Times New Roman" w:eastAsiaTheme="majorEastAsia" w:hAnsi="Times New Roman" w:cs="Times New Roman"/>
          <w:sz w:val="22"/>
          <w:szCs w:val="22"/>
        </w:rPr>
        <w:t>《瑜伽師地論》卷</w:t>
      </w:r>
      <w:r w:rsidRPr="00EB409A">
        <w:rPr>
          <w:rFonts w:ascii="Times New Roman" w:eastAsia="SimSun" w:hAnsi="Times New Roman" w:cs="Times New Roman"/>
          <w:sz w:val="22"/>
          <w:szCs w:val="22"/>
        </w:rPr>
        <w:t>81</w:t>
      </w:r>
      <w:r w:rsidRPr="00EB409A">
        <w:rPr>
          <w:rFonts w:ascii="Times New Roman" w:hAnsi="Times New Roman" w:cs="Times New Roman"/>
          <w:sz w:val="22"/>
          <w:szCs w:val="22"/>
        </w:rPr>
        <w:t>（大正</w:t>
      </w:r>
      <w:r w:rsidRPr="00EB409A">
        <w:rPr>
          <w:rFonts w:ascii="Times New Roman" w:eastAsia="SimSun" w:hAnsi="Times New Roman" w:cs="Times New Roman"/>
          <w:sz w:val="22"/>
          <w:szCs w:val="22"/>
        </w:rPr>
        <w:t>30</w:t>
      </w:r>
      <w:r w:rsidRPr="00EB409A">
        <w:rPr>
          <w:rFonts w:ascii="Times New Roman" w:hAnsi="Times New Roman" w:cs="Times New Roman"/>
          <w:sz w:val="22"/>
          <w:szCs w:val="22"/>
        </w:rPr>
        <w:t>，</w:t>
      </w:r>
      <w:r w:rsidRPr="00EB409A">
        <w:rPr>
          <w:rFonts w:ascii="Times New Roman" w:eastAsia="SimSun" w:hAnsi="Times New Roman" w:cs="Times New Roman"/>
          <w:sz w:val="22"/>
          <w:szCs w:val="22"/>
        </w:rPr>
        <w:t>753a</w:t>
      </w:r>
      <w:r w:rsidRPr="00EB409A">
        <w:rPr>
          <w:rFonts w:ascii="Times New Roman" w:hAnsi="Times New Roman" w:cs="Times New Roman"/>
          <w:sz w:val="22"/>
          <w:szCs w:val="22"/>
        </w:rPr>
        <w:t>）</w:t>
      </w:r>
      <w:r w:rsidRPr="00EB409A">
        <w:rPr>
          <w:rFonts w:ascii="Times New Roman" w:eastAsiaTheme="majorEastAsia" w:hAnsi="Times New Roman" w:cs="Times New Roman"/>
          <w:sz w:val="22"/>
          <w:szCs w:val="22"/>
        </w:rPr>
        <w:t>。《顯揚聖教論》卷</w:t>
      </w:r>
      <w:r w:rsidRPr="00EB409A">
        <w:rPr>
          <w:rFonts w:ascii="Times New Roman" w:eastAsia="SimSun" w:hAnsi="Times New Roman" w:cs="Times New Roman"/>
          <w:sz w:val="22"/>
          <w:szCs w:val="22"/>
        </w:rPr>
        <w:t>6</w:t>
      </w:r>
      <w:r w:rsidRPr="00EB409A">
        <w:rPr>
          <w:rFonts w:ascii="Times New Roman" w:hAnsi="Times New Roman" w:cs="Times New Roman"/>
          <w:sz w:val="22"/>
          <w:szCs w:val="22"/>
        </w:rPr>
        <w:t>（大正</w:t>
      </w:r>
      <w:r w:rsidRPr="00EB409A">
        <w:rPr>
          <w:rFonts w:ascii="Times New Roman" w:eastAsia="SimSun" w:hAnsi="Times New Roman" w:cs="Times New Roman"/>
          <w:sz w:val="22"/>
          <w:szCs w:val="22"/>
        </w:rPr>
        <w:t>31</w:t>
      </w:r>
      <w:r w:rsidRPr="00EB409A">
        <w:rPr>
          <w:rFonts w:ascii="Times New Roman" w:hAnsi="Times New Roman" w:cs="Times New Roman"/>
          <w:sz w:val="22"/>
          <w:szCs w:val="22"/>
        </w:rPr>
        <w:t>，</w:t>
      </w:r>
      <w:r w:rsidRPr="00EB409A">
        <w:rPr>
          <w:rFonts w:ascii="Times New Roman" w:eastAsia="SimSun" w:hAnsi="Times New Roman" w:cs="Times New Roman"/>
          <w:sz w:val="22"/>
          <w:szCs w:val="22"/>
        </w:rPr>
        <w:t>509a</w:t>
      </w:r>
      <w:r w:rsidRPr="00EB409A">
        <w:rPr>
          <w:rFonts w:ascii="Times New Roman" w:hAnsi="Times New Roman" w:cs="Times New Roman"/>
          <w:sz w:val="22"/>
          <w:szCs w:val="22"/>
        </w:rPr>
        <w:t>）</w:t>
      </w:r>
      <w:r w:rsidRPr="00EB409A">
        <w:rPr>
          <w:rFonts w:ascii="Times New Roman" w:eastAsiaTheme="majorEastAsia" w:hAnsi="Times New Roman" w:cs="Times New Roman"/>
          <w:sz w:val="22"/>
          <w:szCs w:val="22"/>
        </w:rPr>
        <w:t>。</w:t>
      </w:r>
      <w:proofErr w:type="gramStart"/>
      <w:r w:rsidRPr="00EB409A">
        <w:rPr>
          <w:rFonts w:ascii="Times New Roman" w:eastAsiaTheme="majorEastAsia" w:hAnsi="Times New Roman" w:cs="Times New Roman"/>
          <w:sz w:val="22"/>
          <w:szCs w:val="22"/>
        </w:rPr>
        <w:t>又卷</w:t>
      </w:r>
      <w:proofErr w:type="gramEnd"/>
      <w:r w:rsidRPr="00EB409A">
        <w:rPr>
          <w:rFonts w:ascii="Times New Roman" w:eastAsia="SimSun" w:hAnsi="Times New Roman" w:cs="Times New Roman"/>
          <w:sz w:val="22"/>
          <w:szCs w:val="22"/>
        </w:rPr>
        <w:t>12</w:t>
      </w:r>
      <w:r w:rsidRPr="00EB409A">
        <w:rPr>
          <w:rFonts w:ascii="Times New Roman" w:hAnsi="Times New Roman" w:cs="Times New Roman"/>
          <w:sz w:val="22"/>
          <w:szCs w:val="22"/>
        </w:rPr>
        <w:t>（大正</w:t>
      </w:r>
      <w:r w:rsidRPr="00EB409A">
        <w:rPr>
          <w:rFonts w:ascii="Times New Roman" w:eastAsia="SimSun" w:hAnsi="Times New Roman" w:cs="Times New Roman"/>
          <w:sz w:val="22"/>
          <w:szCs w:val="22"/>
        </w:rPr>
        <w:t>31</w:t>
      </w:r>
      <w:r w:rsidRPr="00EB409A">
        <w:rPr>
          <w:rFonts w:ascii="Times New Roman" w:hAnsi="Times New Roman" w:cs="Times New Roman"/>
          <w:sz w:val="22"/>
          <w:szCs w:val="22"/>
        </w:rPr>
        <w:t>，</w:t>
      </w:r>
      <w:r w:rsidRPr="00EB409A">
        <w:rPr>
          <w:rFonts w:ascii="Times New Roman" w:eastAsia="SimSun" w:hAnsi="Times New Roman" w:cs="Times New Roman"/>
          <w:sz w:val="22"/>
          <w:szCs w:val="22"/>
        </w:rPr>
        <w:t>538b</w:t>
      </w:r>
      <w:r w:rsidRPr="00EB409A">
        <w:rPr>
          <w:rFonts w:ascii="Times New Roman" w:hAnsi="Times New Roman" w:cs="Times New Roman"/>
          <w:sz w:val="22"/>
          <w:szCs w:val="22"/>
        </w:rPr>
        <w:t>）</w:t>
      </w:r>
      <w:r w:rsidRPr="00EB409A">
        <w:rPr>
          <w:rFonts w:ascii="Times New Roman" w:eastAsiaTheme="majorEastAsia" w:hAnsi="Times New Roman" w:cs="Times New Roman"/>
          <w:sz w:val="22"/>
          <w:szCs w:val="22"/>
        </w:rPr>
        <w:t>。《大乘阿毘達磨雜集論》卷</w:t>
      </w:r>
      <w:r w:rsidRPr="00EB409A">
        <w:rPr>
          <w:rFonts w:ascii="Times New Roman" w:eastAsia="SimSun" w:hAnsi="Times New Roman" w:cs="Times New Roman"/>
          <w:sz w:val="22"/>
          <w:szCs w:val="22"/>
        </w:rPr>
        <w:t>11</w:t>
      </w:r>
      <w:r w:rsidRPr="00EB409A">
        <w:rPr>
          <w:rFonts w:ascii="Times New Roman" w:hAnsi="Times New Roman" w:cs="Times New Roman"/>
          <w:sz w:val="22"/>
          <w:szCs w:val="22"/>
        </w:rPr>
        <w:t>（大正</w:t>
      </w:r>
      <w:r w:rsidRPr="00EB409A">
        <w:rPr>
          <w:rFonts w:ascii="Times New Roman" w:eastAsia="SimSun" w:hAnsi="Times New Roman" w:cs="Times New Roman"/>
          <w:sz w:val="22"/>
          <w:szCs w:val="22"/>
        </w:rPr>
        <w:t>31</w:t>
      </w:r>
      <w:r w:rsidRPr="00EB409A">
        <w:rPr>
          <w:rFonts w:ascii="Times New Roman" w:hAnsi="Times New Roman" w:cs="Times New Roman"/>
          <w:sz w:val="22"/>
          <w:szCs w:val="22"/>
        </w:rPr>
        <w:t>，</w:t>
      </w:r>
      <w:r w:rsidRPr="00EB409A">
        <w:rPr>
          <w:rFonts w:ascii="Times New Roman" w:eastAsia="SimSun" w:hAnsi="Times New Roman" w:cs="Times New Roman"/>
          <w:sz w:val="22"/>
          <w:szCs w:val="22"/>
        </w:rPr>
        <w:t>743c</w:t>
      </w:r>
      <w:r w:rsidRPr="00EB409A">
        <w:rPr>
          <w:rFonts w:ascii="Times New Roman" w:hAnsi="Times New Roman" w:cs="Times New Roman"/>
          <w:sz w:val="22"/>
          <w:szCs w:val="22"/>
        </w:rPr>
        <w:t>）</w:t>
      </w:r>
      <w:r w:rsidRPr="00EB409A">
        <w:rPr>
          <w:rFonts w:ascii="Times New Roman" w:eastAsiaTheme="majorEastAsia" w:hAnsi="Times New Roman" w:cs="Times New Roman"/>
          <w:sz w:val="22"/>
          <w:szCs w:val="22"/>
        </w:rPr>
        <w:t>。</w:t>
      </w:r>
    </w:p>
  </w:footnote>
  <w:footnote w:id="101">
    <w:p w:rsidR="00745626" w:rsidRPr="00EB409A" w:rsidRDefault="00745626" w:rsidP="00F2647B">
      <w:pPr>
        <w:pStyle w:val="a8"/>
        <w:ind w:left="330" w:hangingChars="150" w:hanging="330"/>
        <w:rPr>
          <w:rFonts w:ascii="Times New Roman" w:eastAsia="SimSu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eastAsiaTheme="majorEastAsia" w:hAnsi="Times New Roman" w:cs="Times New Roman" w:hint="eastAsia"/>
          <w:kern w:val="0"/>
          <w:sz w:val="22"/>
          <w:szCs w:val="22"/>
          <w:lang w:val="zh-CN"/>
        </w:rPr>
        <w:t xml:space="preserve"> </w:t>
      </w:r>
      <w:r w:rsidRPr="00EB409A">
        <w:rPr>
          <w:rFonts w:ascii="Times New Roman" w:eastAsiaTheme="majorEastAsia" w:hAnsi="Times New Roman" w:cs="Times New Roman"/>
          <w:kern w:val="0"/>
          <w:sz w:val="22"/>
          <w:szCs w:val="22"/>
          <w:lang w:val="zh-CN"/>
        </w:rPr>
        <w:t>[</w:t>
      </w:r>
      <w:r w:rsidRPr="00EB409A">
        <w:rPr>
          <w:rFonts w:ascii="Times New Roman" w:eastAsiaTheme="majorEastAsia" w:hAnsi="Times New Roman" w:cs="Times New Roman"/>
          <w:kern w:val="0"/>
          <w:sz w:val="22"/>
          <w:szCs w:val="22"/>
          <w:lang w:val="zh-CN"/>
        </w:rPr>
        <w:t>原書</w:t>
      </w:r>
      <w:r w:rsidRPr="00EB409A">
        <w:rPr>
          <w:rFonts w:ascii="Times New Roman" w:eastAsiaTheme="majorEastAsia" w:hAnsi="Times New Roman" w:cs="Times New Roman"/>
          <w:kern w:val="0"/>
          <w:sz w:val="22"/>
          <w:szCs w:val="22"/>
          <w:lang w:val="zh-CN"/>
        </w:rPr>
        <w:t>p.</w:t>
      </w:r>
      <w:r w:rsidRPr="00EB409A">
        <w:rPr>
          <w:rFonts w:ascii="Times New Roman" w:eastAsia="SimSun" w:hAnsi="Times New Roman" w:cs="Times New Roman"/>
          <w:kern w:val="0"/>
          <w:sz w:val="22"/>
          <w:szCs w:val="22"/>
          <w:lang w:val="zh-CN"/>
        </w:rPr>
        <w:t>522</w:t>
      </w:r>
      <w:r w:rsidRPr="00EB409A">
        <w:rPr>
          <w:rFonts w:ascii="Times New Roman" w:eastAsiaTheme="majorEastAsia" w:hAnsi="Times New Roman" w:cs="Times New Roman"/>
          <w:kern w:val="0"/>
          <w:sz w:val="22"/>
          <w:szCs w:val="22"/>
          <w:lang w:val="zh-CN"/>
        </w:rPr>
        <w:t>,n.</w:t>
      </w:r>
      <w:r w:rsidRPr="00EB409A">
        <w:rPr>
          <w:rFonts w:ascii="Times New Roman" w:eastAsia="SimSun" w:hAnsi="Times New Roman" w:cs="Times New Roman"/>
          <w:kern w:val="0"/>
          <w:sz w:val="22"/>
          <w:szCs w:val="22"/>
          <w:lang w:val="zh-CN"/>
        </w:rPr>
        <w:t>18</w:t>
      </w:r>
      <w:r w:rsidRPr="00EB409A">
        <w:rPr>
          <w:rFonts w:ascii="Times New Roman" w:eastAsiaTheme="majorEastAsia" w:hAnsi="Times New Roman" w:cs="Times New Roman"/>
          <w:kern w:val="0"/>
          <w:sz w:val="22"/>
          <w:szCs w:val="22"/>
          <w:lang w:val="zh-CN"/>
        </w:rPr>
        <w:t>]</w:t>
      </w:r>
      <w:r w:rsidRPr="00EB409A">
        <w:rPr>
          <w:rFonts w:ascii="Times New Roman" w:eastAsiaTheme="majorEastAsia" w:hAnsi="Times New Roman" w:cs="Times New Roman"/>
          <w:sz w:val="22"/>
          <w:szCs w:val="22"/>
        </w:rPr>
        <w:t>《中阿含經》卷</w:t>
      </w:r>
      <w:r w:rsidRPr="00EB409A">
        <w:rPr>
          <w:rFonts w:ascii="Times New Roman" w:eastAsia="SimSun" w:hAnsi="Times New Roman" w:cs="Times New Roman"/>
          <w:sz w:val="22"/>
          <w:szCs w:val="22"/>
        </w:rPr>
        <w:t>29</w:t>
      </w:r>
      <w:r w:rsidRPr="00EB409A">
        <w:rPr>
          <w:rFonts w:ascii="Times New Roman" w:hAnsi="Times New Roman" w:cs="Times New Roman"/>
          <w:sz w:val="22"/>
          <w:szCs w:val="22"/>
        </w:rPr>
        <w:t>（大正</w:t>
      </w:r>
      <w:r w:rsidRPr="00EB409A">
        <w:rPr>
          <w:rFonts w:ascii="Times New Roman" w:eastAsia="SimSun" w:hAnsi="Times New Roman" w:cs="Times New Roman"/>
          <w:sz w:val="22"/>
          <w:szCs w:val="22"/>
        </w:rPr>
        <w:t>1</w:t>
      </w:r>
      <w:r w:rsidRPr="00EB409A">
        <w:rPr>
          <w:rFonts w:ascii="Times New Roman" w:hAnsi="Times New Roman" w:cs="Times New Roman"/>
          <w:sz w:val="22"/>
          <w:szCs w:val="22"/>
        </w:rPr>
        <w:t>，</w:t>
      </w:r>
      <w:r w:rsidRPr="00EB409A">
        <w:rPr>
          <w:rFonts w:ascii="Times New Roman" w:eastAsia="SimSun" w:hAnsi="Times New Roman" w:cs="Times New Roman"/>
          <w:sz w:val="22"/>
          <w:szCs w:val="22"/>
        </w:rPr>
        <w:t>609a</w:t>
      </w:r>
      <w:r w:rsidRPr="00EB409A">
        <w:rPr>
          <w:rFonts w:ascii="Times New Roman" w:hAnsi="Times New Roman" w:cs="Times New Roman"/>
          <w:sz w:val="22"/>
          <w:szCs w:val="22"/>
        </w:rPr>
        <w:t>）</w:t>
      </w:r>
      <w:r w:rsidRPr="00EB409A">
        <w:rPr>
          <w:rFonts w:ascii="Times New Roman" w:eastAsiaTheme="majorEastAsia" w:hAnsi="Times New Roman" w:cs="Times New Roman"/>
          <w:sz w:val="22"/>
          <w:szCs w:val="22"/>
        </w:rPr>
        <w:t>。《長阿含經》卷</w:t>
      </w:r>
      <w:r w:rsidRPr="00EB409A">
        <w:rPr>
          <w:rFonts w:ascii="Times New Roman" w:eastAsia="SimSun" w:hAnsi="Times New Roman" w:cs="Times New Roman"/>
          <w:sz w:val="22"/>
          <w:szCs w:val="22"/>
        </w:rPr>
        <w:t>8</w:t>
      </w:r>
      <w:r w:rsidRPr="00EB409A">
        <w:rPr>
          <w:rFonts w:ascii="Times New Roman" w:hAnsi="Times New Roman" w:cs="Times New Roman"/>
          <w:sz w:val="22"/>
          <w:szCs w:val="22"/>
        </w:rPr>
        <w:t>（大正</w:t>
      </w:r>
      <w:r w:rsidRPr="00EB409A">
        <w:rPr>
          <w:rFonts w:ascii="Times New Roman" w:eastAsia="SimSun" w:hAnsi="Times New Roman" w:cs="Times New Roman"/>
          <w:sz w:val="22"/>
          <w:szCs w:val="22"/>
        </w:rPr>
        <w:t>1</w:t>
      </w:r>
      <w:r w:rsidRPr="00EB409A">
        <w:rPr>
          <w:rFonts w:ascii="Times New Roman" w:hAnsi="Times New Roman" w:cs="Times New Roman"/>
          <w:sz w:val="22"/>
          <w:szCs w:val="22"/>
        </w:rPr>
        <w:t>，</w:t>
      </w:r>
      <w:r w:rsidRPr="00EB409A">
        <w:rPr>
          <w:rFonts w:ascii="Times New Roman" w:eastAsia="SimSun" w:hAnsi="Times New Roman" w:cs="Times New Roman"/>
          <w:sz w:val="22"/>
          <w:szCs w:val="22"/>
        </w:rPr>
        <w:t>51b</w:t>
      </w:r>
      <w:r w:rsidRPr="00EB409A">
        <w:rPr>
          <w:rFonts w:ascii="Times New Roman" w:hAnsi="Times New Roman" w:cs="Times New Roman"/>
          <w:sz w:val="22"/>
          <w:szCs w:val="22"/>
        </w:rPr>
        <w:t>）</w:t>
      </w:r>
      <w:r w:rsidRPr="00EB409A">
        <w:rPr>
          <w:rFonts w:ascii="Times New Roman" w:eastAsiaTheme="majorEastAsia" w:hAnsi="Times New Roman" w:cs="Times New Roman"/>
          <w:sz w:val="22"/>
          <w:szCs w:val="22"/>
        </w:rPr>
        <w:t>。《長部》《等誦經》</w:t>
      </w:r>
      <w:r w:rsidRPr="00EB409A">
        <w:rPr>
          <w:rFonts w:ascii="Times New Roman" w:hAnsi="Times New Roman" w:cs="Times New Roman"/>
          <w:sz w:val="22"/>
          <w:szCs w:val="22"/>
        </w:rPr>
        <w:t>（</w:t>
      </w:r>
      <w:r w:rsidRPr="00EB409A">
        <w:rPr>
          <w:rFonts w:ascii="Times New Roman" w:eastAsiaTheme="majorEastAsia" w:hAnsi="Times New Roman" w:cs="Times New Roman"/>
          <w:sz w:val="22"/>
          <w:szCs w:val="22"/>
        </w:rPr>
        <w:t>南傳</w:t>
      </w:r>
      <w:r w:rsidRPr="00EB409A">
        <w:rPr>
          <w:rFonts w:ascii="Times New Roman" w:eastAsia="SimSun" w:hAnsi="Times New Roman" w:cs="Times New Roman"/>
          <w:sz w:val="22"/>
          <w:szCs w:val="22"/>
        </w:rPr>
        <w:t>8</w:t>
      </w:r>
      <w:r w:rsidRPr="00EB409A">
        <w:rPr>
          <w:rFonts w:ascii="Times New Roman" w:hAnsi="Times New Roman" w:cs="Times New Roman"/>
          <w:sz w:val="22"/>
          <w:szCs w:val="22"/>
        </w:rPr>
        <w:t>，</w:t>
      </w:r>
      <w:r w:rsidRPr="00EB409A">
        <w:rPr>
          <w:rFonts w:ascii="Times New Roman" w:eastAsia="SimSun" w:hAnsi="Times New Roman" w:cs="Times New Roman"/>
          <w:sz w:val="22"/>
          <w:szCs w:val="22"/>
        </w:rPr>
        <w:t>308</w:t>
      </w:r>
      <w:r w:rsidRPr="00EB409A">
        <w:rPr>
          <w:rFonts w:ascii="Times New Roman" w:hAnsi="Times New Roman" w:cs="Times New Roman"/>
          <w:sz w:val="22"/>
          <w:szCs w:val="22"/>
        </w:rPr>
        <w:t>）</w:t>
      </w:r>
      <w:r w:rsidRPr="00EB409A">
        <w:rPr>
          <w:rFonts w:ascii="Times New Roman" w:eastAsiaTheme="majorEastAsia" w:hAnsi="Times New Roman" w:cs="Times New Roman"/>
          <w:sz w:val="22"/>
          <w:szCs w:val="22"/>
        </w:rPr>
        <w:t>。《增支部》「三集」</w:t>
      </w:r>
      <w:r w:rsidRPr="00EB409A">
        <w:rPr>
          <w:rFonts w:ascii="Times New Roman" w:hAnsi="Times New Roman" w:cs="Times New Roman"/>
          <w:sz w:val="22"/>
          <w:szCs w:val="22"/>
        </w:rPr>
        <w:t>（</w:t>
      </w:r>
      <w:r w:rsidRPr="00EB409A">
        <w:rPr>
          <w:rFonts w:ascii="Times New Roman" w:eastAsiaTheme="majorEastAsia" w:hAnsi="Times New Roman" w:cs="Times New Roman"/>
          <w:sz w:val="22"/>
          <w:szCs w:val="22"/>
        </w:rPr>
        <w:t>南傳</w:t>
      </w:r>
      <w:r w:rsidRPr="00EB409A">
        <w:rPr>
          <w:rFonts w:ascii="Times New Roman" w:eastAsia="SimSun" w:hAnsi="Times New Roman" w:cs="Times New Roman"/>
          <w:sz w:val="22"/>
          <w:szCs w:val="22"/>
        </w:rPr>
        <w:t>17</w:t>
      </w:r>
      <w:r w:rsidRPr="00EB409A">
        <w:rPr>
          <w:rFonts w:ascii="Times New Roman" w:hAnsi="Times New Roman" w:cs="Times New Roman"/>
          <w:sz w:val="22"/>
          <w:szCs w:val="22"/>
        </w:rPr>
        <w:t>，</w:t>
      </w:r>
      <w:r w:rsidRPr="00EB409A">
        <w:rPr>
          <w:rFonts w:ascii="Times New Roman" w:eastAsia="SimSun" w:hAnsi="Times New Roman" w:cs="Times New Roman"/>
          <w:sz w:val="22"/>
          <w:szCs w:val="22"/>
        </w:rPr>
        <w:t>321</w:t>
      </w:r>
      <w:r w:rsidRPr="00EB409A">
        <w:rPr>
          <w:rFonts w:ascii="Times New Roman" w:hAnsi="Times New Roman" w:cs="Times New Roman"/>
          <w:sz w:val="22"/>
          <w:szCs w:val="22"/>
        </w:rPr>
        <w:t>）</w:t>
      </w:r>
      <w:r w:rsidRPr="00EB409A">
        <w:rPr>
          <w:rFonts w:ascii="Times New Roman" w:eastAsiaTheme="majorEastAsia" w:hAnsi="Times New Roman" w:cs="Times New Roman"/>
          <w:sz w:val="22"/>
          <w:szCs w:val="22"/>
        </w:rPr>
        <w:t>。</w:t>
      </w:r>
    </w:p>
  </w:footnote>
  <w:footnote w:id="102">
    <w:p w:rsidR="00745626" w:rsidRPr="00EB409A" w:rsidRDefault="00745626" w:rsidP="00AE2C33">
      <w:pPr>
        <w:pStyle w:val="a8"/>
        <w:rPr>
          <w:rFonts w:ascii="Times New Roman" w:eastAsia="SimSu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eastAsiaTheme="majorEastAsia" w:hAnsi="Times New Roman" w:cs="Times New Roman" w:hint="eastAsia"/>
          <w:kern w:val="0"/>
          <w:sz w:val="22"/>
          <w:szCs w:val="22"/>
          <w:lang w:val="zh-CN"/>
        </w:rPr>
        <w:t xml:space="preserve"> </w:t>
      </w:r>
      <w:r w:rsidRPr="00EB409A">
        <w:rPr>
          <w:rFonts w:ascii="Times New Roman" w:eastAsiaTheme="majorEastAsia" w:hAnsi="Times New Roman" w:cs="Times New Roman"/>
          <w:kern w:val="0"/>
          <w:sz w:val="22"/>
          <w:szCs w:val="22"/>
          <w:lang w:val="zh-CN"/>
        </w:rPr>
        <w:t>[</w:t>
      </w:r>
      <w:r w:rsidRPr="00EB409A">
        <w:rPr>
          <w:rFonts w:ascii="Times New Roman" w:eastAsiaTheme="majorEastAsia" w:hAnsi="Times New Roman" w:cs="Times New Roman"/>
          <w:kern w:val="0"/>
          <w:sz w:val="22"/>
          <w:szCs w:val="22"/>
          <w:lang w:val="zh-CN"/>
        </w:rPr>
        <w:t>原書</w:t>
      </w:r>
      <w:r w:rsidRPr="00EB409A">
        <w:rPr>
          <w:rFonts w:ascii="Times New Roman" w:eastAsiaTheme="majorEastAsia" w:hAnsi="Times New Roman" w:cs="Times New Roman"/>
          <w:kern w:val="0"/>
          <w:sz w:val="22"/>
          <w:szCs w:val="22"/>
          <w:lang w:val="zh-CN"/>
        </w:rPr>
        <w:t>p.</w:t>
      </w:r>
      <w:r w:rsidRPr="00EB409A">
        <w:rPr>
          <w:rFonts w:ascii="Times New Roman" w:eastAsia="SimSun" w:hAnsi="Times New Roman" w:cs="Times New Roman"/>
          <w:kern w:val="0"/>
          <w:sz w:val="22"/>
          <w:szCs w:val="22"/>
          <w:lang w:val="zh-CN"/>
        </w:rPr>
        <w:t>523</w:t>
      </w:r>
      <w:r w:rsidRPr="00EB409A">
        <w:rPr>
          <w:rFonts w:ascii="Times New Roman" w:eastAsiaTheme="majorEastAsia" w:hAnsi="Times New Roman" w:cs="Times New Roman"/>
          <w:kern w:val="0"/>
          <w:sz w:val="22"/>
          <w:szCs w:val="22"/>
          <w:lang w:val="zh-CN"/>
        </w:rPr>
        <w:t>,n.</w:t>
      </w:r>
      <w:r w:rsidRPr="00EB409A">
        <w:rPr>
          <w:rFonts w:ascii="Times New Roman" w:eastAsia="SimSun" w:hAnsi="Times New Roman" w:cs="Times New Roman"/>
          <w:kern w:val="0"/>
          <w:sz w:val="22"/>
          <w:szCs w:val="22"/>
          <w:lang w:val="zh-CN"/>
        </w:rPr>
        <w:t>19</w:t>
      </w:r>
      <w:r w:rsidRPr="00EB409A">
        <w:rPr>
          <w:rFonts w:ascii="Times New Roman" w:eastAsiaTheme="majorEastAsia" w:hAnsi="Times New Roman" w:cs="Times New Roman"/>
          <w:kern w:val="0"/>
          <w:sz w:val="22"/>
          <w:szCs w:val="22"/>
          <w:lang w:val="zh-CN"/>
        </w:rPr>
        <w:t>]</w:t>
      </w:r>
      <w:r w:rsidRPr="00EB409A">
        <w:rPr>
          <w:rFonts w:ascii="Times New Roman" w:eastAsiaTheme="majorEastAsia" w:hAnsi="Times New Roman" w:cs="Times New Roman"/>
          <w:sz w:val="22"/>
          <w:szCs w:val="22"/>
        </w:rPr>
        <w:t>《阿毘達磨大毘婆沙論》卷</w:t>
      </w:r>
      <w:r w:rsidRPr="00EB409A">
        <w:rPr>
          <w:rFonts w:ascii="Times New Roman" w:eastAsia="SimSun" w:hAnsi="Times New Roman" w:cs="Times New Roman"/>
          <w:sz w:val="22"/>
          <w:szCs w:val="22"/>
        </w:rPr>
        <w:t>15</w:t>
      </w:r>
      <w:r w:rsidRPr="00EB409A">
        <w:rPr>
          <w:rFonts w:ascii="Times New Roman" w:hAnsi="Times New Roman" w:cs="Times New Roman"/>
          <w:sz w:val="22"/>
          <w:szCs w:val="22"/>
        </w:rPr>
        <w:t>（大正</w:t>
      </w:r>
      <w:r w:rsidRPr="00EB409A">
        <w:rPr>
          <w:rFonts w:ascii="Times New Roman" w:eastAsia="SimSun" w:hAnsi="Times New Roman" w:cs="Times New Roman"/>
          <w:sz w:val="22"/>
          <w:szCs w:val="22"/>
        </w:rPr>
        <w:t>27</w:t>
      </w:r>
      <w:r w:rsidRPr="00EB409A">
        <w:rPr>
          <w:rFonts w:ascii="Times New Roman" w:hAnsi="Times New Roman" w:cs="Times New Roman"/>
          <w:sz w:val="22"/>
          <w:szCs w:val="22"/>
        </w:rPr>
        <w:t>，</w:t>
      </w:r>
      <w:r w:rsidRPr="00EB409A">
        <w:rPr>
          <w:rFonts w:ascii="Times New Roman" w:eastAsia="SimSun" w:hAnsi="Times New Roman" w:cs="Times New Roman"/>
          <w:sz w:val="22"/>
          <w:szCs w:val="22"/>
        </w:rPr>
        <w:t>76a</w:t>
      </w:r>
      <w:r w:rsidRPr="00EB409A">
        <w:rPr>
          <w:rFonts w:ascii="Times New Roman" w:hAnsi="Times New Roman" w:cs="Times New Roman"/>
          <w:sz w:val="22"/>
          <w:szCs w:val="22"/>
        </w:rPr>
        <w:t>）</w:t>
      </w:r>
      <w:r w:rsidRPr="00EB409A">
        <w:rPr>
          <w:rFonts w:ascii="Times New Roman" w:eastAsiaTheme="majorEastAsia" w:hAnsi="Times New Roman" w:cs="Times New Roman"/>
          <w:sz w:val="22"/>
          <w:szCs w:val="22"/>
        </w:rPr>
        <w:t>。</w:t>
      </w:r>
    </w:p>
  </w:footnote>
  <w:footnote w:id="103">
    <w:p w:rsidR="00745626" w:rsidRPr="00EB409A" w:rsidRDefault="00745626" w:rsidP="00F2647B">
      <w:pPr>
        <w:pStyle w:val="a8"/>
        <w:ind w:left="220" w:hangingChars="100" w:hanging="220"/>
        <w:rPr>
          <w:rFonts w:ascii="Times New Roma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hAnsi="Times New Roman" w:cs="Times New Roman"/>
          <w:sz w:val="22"/>
          <w:szCs w:val="22"/>
        </w:rPr>
        <w:t>《阿毘達磨俱舍論》卷</w:t>
      </w:r>
      <w:r w:rsidRPr="00EB409A">
        <w:rPr>
          <w:rFonts w:ascii="Times New Roman" w:hAnsi="Times New Roman" w:cs="Times New Roman"/>
          <w:sz w:val="22"/>
          <w:szCs w:val="22"/>
        </w:rPr>
        <w:t>19</w:t>
      </w:r>
      <w:r w:rsidRPr="00EB409A">
        <w:rPr>
          <w:rFonts w:ascii="Times New Roman" w:hAnsi="Times New Roman" w:cs="Times New Roman"/>
          <w:sz w:val="22"/>
          <w:szCs w:val="22"/>
        </w:rPr>
        <w:t>（大正</w:t>
      </w:r>
      <w:r w:rsidRPr="00EB409A">
        <w:rPr>
          <w:rFonts w:ascii="Times New Roman" w:hAnsi="Times New Roman" w:cs="Times New Roman"/>
          <w:sz w:val="22"/>
          <w:szCs w:val="22"/>
        </w:rPr>
        <w:t>29</w:t>
      </w:r>
      <w:r w:rsidRPr="00EB409A">
        <w:rPr>
          <w:rFonts w:ascii="Times New Roman" w:hAnsi="Times New Roman" w:cs="Times New Roman"/>
          <w:sz w:val="22"/>
          <w:szCs w:val="22"/>
        </w:rPr>
        <w:t>，</w:t>
      </w:r>
      <w:r w:rsidRPr="00EB409A">
        <w:rPr>
          <w:rFonts w:ascii="Times New Roman" w:hAnsi="Times New Roman" w:cs="Times New Roman"/>
          <w:sz w:val="22"/>
          <w:szCs w:val="22"/>
        </w:rPr>
        <w:t>103c13-27</w:t>
      </w:r>
      <w:r w:rsidRPr="00EB409A">
        <w:rPr>
          <w:rFonts w:ascii="Times New Roman" w:hAnsi="Times New Roman" w:cs="Times New Roman"/>
          <w:sz w:val="22"/>
          <w:szCs w:val="22"/>
        </w:rPr>
        <w:t>）：</w:t>
      </w:r>
    </w:p>
    <w:p w:rsidR="00745626" w:rsidRPr="00EB409A" w:rsidRDefault="00745626" w:rsidP="000E7E2D">
      <w:pPr>
        <w:pStyle w:val="a8"/>
        <w:ind w:leftChars="150" w:left="360"/>
        <w:rPr>
          <w:rFonts w:ascii="標楷體" w:eastAsia="標楷體" w:hAnsi="標楷體" w:cs="Times New Roman"/>
          <w:sz w:val="22"/>
          <w:szCs w:val="22"/>
        </w:rPr>
      </w:pPr>
      <w:r w:rsidRPr="00EB409A">
        <w:rPr>
          <w:rFonts w:ascii="標楷體" w:eastAsia="標楷體" w:hAnsi="標楷體" w:cs="Times New Roman"/>
          <w:sz w:val="22"/>
          <w:szCs w:val="22"/>
        </w:rPr>
        <w:t>如大眾部</w:t>
      </w:r>
      <w:proofErr w:type="gramStart"/>
      <w:r w:rsidRPr="00EB409A">
        <w:rPr>
          <w:rFonts w:ascii="標楷體" w:eastAsia="標楷體" w:hAnsi="標楷體" w:cs="Times New Roman"/>
          <w:sz w:val="22"/>
          <w:szCs w:val="22"/>
        </w:rPr>
        <w:t>契</w:t>
      </w:r>
      <w:proofErr w:type="gramEnd"/>
      <w:r w:rsidRPr="00EB409A">
        <w:rPr>
          <w:rFonts w:ascii="標楷體" w:eastAsia="標楷體" w:hAnsi="標楷體" w:cs="Times New Roman"/>
          <w:sz w:val="22"/>
          <w:szCs w:val="22"/>
        </w:rPr>
        <w:t>經中言：</w:t>
      </w:r>
      <w:proofErr w:type="gramStart"/>
      <w:r w:rsidRPr="00EB409A">
        <w:rPr>
          <w:rFonts w:ascii="標楷體" w:eastAsia="標楷體" w:hAnsi="標楷體" w:cs="Times New Roman"/>
          <w:sz w:val="22"/>
          <w:szCs w:val="22"/>
        </w:rPr>
        <w:t>苾芻</w:t>
      </w:r>
      <w:proofErr w:type="gramEnd"/>
      <w:r w:rsidRPr="00EB409A">
        <w:rPr>
          <w:rFonts w:ascii="標楷體" w:eastAsia="標楷體" w:hAnsi="標楷體" w:cs="Times New Roman"/>
          <w:sz w:val="22"/>
          <w:szCs w:val="22"/>
        </w:rPr>
        <w:t>當知，問記有四。何等為四？</w:t>
      </w:r>
      <w:proofErr w:type="gramStart"/>
      <w:r w:rsidRPr="00EB409A">
        <w:rPr>
          <w:rFonts w:ascii="標楷體" w:eastAsia="標楷體" w:hAnsi="標楷體" w:cs="Times New Roman"/>
          <w:sz w:val="22"/>
          <w:szCs w:val="22"/>
        </w:rPr>
        <w:t>謂或有問應</w:t>
      </w:r>
      <w:proofErr w:type="gramEnd"/>
      <w:r w:rsidRPr="00EB409A">
        <w:rPr>
          <w:rFonts w:ascii="標楷體" w:eastAsia="標楷體" w:hAnsi="標楷體" w:cs="Times New Roman"/>
          <w:sz w:val="22"/>
          <w:szCs w:val="22"/>
        </w:rPr>
        <w:t>一向記，乃至有</w:t>
      </w:r>
      <w:proofErr w:type="gramStart"/>
      <w:r w:rsidRPr="00EB409A">
        <w:rPr>
          <w:rFonts w:ascii="標楷體" w:eastAsia="標楷體" w:hAnsi="標楷體" w:cs="Times New Roman"/>
          <w:sz w:val="22"/>
          <w:szCs w:val="22"/>
        </w:rPr>
        <w:t>問但應捨</w:t>
      </w:r>
      <w:proofErr w:type="gramEnd"/>
      <w:r w:rsidRPr="00EB409A">
        <w:rPr>
          <w:rFonts w:ascii="標楷體" w:eastAsia="標楷體" w:hAnsi="標楷體" w:cs="Times New Roman"/>
          <w:sz w:val="22"/>
          <w:szCs w:val="22"/>
        </w:rPr>
        <w:t>置。</w:t>
      </w:r>
      <w:proofErr w:type="gramStart"/>
      <w:r w:rsidRPr="00EB409A">
        <w:rPr>
          <w:rFonts w:ascii="標楷體" w:eastAsia="標楷體" w:hAnsi="標楷體" w:cs="Times New Roman"/>
          <w:sz w:val="22"/>
          <w:szCs w:val="22"/>
        </w:rPr>
        <w:t>云</w:t>
      </w:r>
      <w:proofErr w:type="gramEnd"/>
      <w:r w:rsidRPr="00EB409A">
        <w:rPr>
          <w:rFonts w:ascii="標楷體" w:eastAsia="標楷體" w:hAnsi="標楷體" w:cs="Times New Roman"/>
          <w:sz w:val="22"/>
          <w:szCs w:val="22"/>
        </w:rPr>
        <w:t>何</w:t>
      </w:r>
      <w:proofErr w:type="gramStart"/>
      <w:r w:rsidRPr="00EB409A">
        <w:rPr>
          <w:rFonts w:ascii="標楷體" w:eastAsia="標楷體" w:hAnsi="標楷體" w:cs="Times New Roman"/>
          <w:sz w:val="22"/>
          <w:szCs w:val="22"/>
        </w:rPr>
        <w:t>有問應一向</w:t>
      </w:r>
      <w:proofErr w:type="gramEnd"/>
      <w:r w:rsidRPr="00EB409A">
        <w:rPr>
          <w:rFonts w:ascii="標楷體" w:eastAsia="標楷體" w:hAnsi="標楷體" w:cs="Times New Roman"/>
          <w:sz w:val="22"/>
          <w:szCs w:val="22"/>
        </w:rPr>
        <w:t>記？…。</w:t>
      </w:r>
      <w:proofErr w:type="gramStart"/>
      <w:r w:rsidRPr="00EB409A">
        <w:rPr>
          <w:rFonts w:ascii="標楷體" w:eastAsia="標楷體" w:hAnsi="標楷體" w:cs="Times New Roman"/>
          <w:sz w:val="22"/>
          <w:szCs w:val="22"/>
        </w:rPr>
        <w:t>云</w:t>
      </w:r>
      <w:proofErr w:type="gramEnd"/>
      <w:r w:rsidRPr="00EB409A">
        <w:rPr>
          <w:rFonts w:ascii="標楷體" w:eastAsia="標楷體" w:hAnsi="標楷體" w:cs="Times New Roman"/>
          <w:sz w:val="22"/>
          <w:szCs w:val="22"/>
        </w:rPr>
        <w:t>何有問</w:t>
      </w:r>
      <w:proofErr w:type="gramStart"/>
      <w:r w:rsidRPr="00EB409A">
        <w:rPr>
          <w:rFonts w:ascii="標楷體" w:eastAsia="標楷體" w:hAnsi="標楷體" w:cs="Times New Roman"/>
          <w:sz w:val="22"/>
          <w:szCs w:val="22"/>
        </w:rPr>
        <w:t>應分別記</w:t>
      </w:r>
      <w:proofErr w:type="gramEnd"/>
      <w:r w:rsidRPr="00EB409A">
        <w:rPr>
          <w:rFonts w:ascii="標楷體" w:eastAsia="標楷體" w:hAnsi="標楷體" w:cs="Times New Roman"/>
          <w:sz w:val="22"/>
          <w:szCs w:val="22"/>
        </w:rPr>
        <w:t>？…。</w:t>
      </w:r>
      <w:proofErr w:type="gramStart"/>
      <w:r w:rsidRPr="00EB409A">
        <w:rPr>
          <w:rFonts w:ascii="標楷體" w:eastAsia="標楷體" w:hAnsi="標楷體" w:cs="Times New Roman"/>
          <w:sz w:val="22"/>
          <w:szCs w:val="22"/>
        </w:rPr>
        <w:t>云</w:t>
      </w:r>
      <w:proofErr w:type="gramEnd"/>
      <w:r w:rsidRPr="00EB409A">
        <w:rPr>
          <w:rFonts w:ascii="標楷體" w:eastAsia="標楷體" w:hAnsi="標楷體" w:cs="Times New Roman"/>
          <w:sz w:val="22"/>
          <w:szCs w:val="22"/>
        </w:rPr>
        <w:t>何</w:t>
      </w:r>
      <w:proofErr w:type="gramStart"/>
      <w:r w:rsidRPr="00EB409A">
        <w:rPr>
          <w:rFonts w:ascii="標楷體" w:eastAsia="標楷體" w:hAnsi="標楷體" w:cs="Times New Roman"/>
          <w:sz w:val="22"/>
          <w:szCs w:val="22"/>
        </w:rPr>
        <w:t>有問應反詰</w:t>
      </w:r>
      <w:proofErr w:type="gramEnd"/>
      <w:r w:rsidRPr="00EB409A">
        <w:rPr>
          <w:rFonts w:ascii="標楷體" w:eastAsia="標楷體" w:hAnsi="標楷體" w:cs="Times New Roman"/>
          <w:sz w:val="22"/>
          <w:szCs w:val="22"/>
        </w:rPr>
        <w:t>記？謂…。</w:t>
      </w:r>
      <w:proofErr w:type="gramStart"/>
      <w:r w:rsidRPr="00EB409A">
        <w:rPr>
          <w:rFonts w:ascii="標楷體" w:eastAsia="標楷體" w:hAnsi="標楷體" w:cs="Times New Roman"/>
          <w:sz w:val="22"/>
          <w:szCs w:val="22"/>
        </w:rPr>
        <w:t>云</w:t>
      </w:r>
      <w:proofErr w:type="gramEnd"/>
      <w:r w:rsidRPr="00EB409A">
        <w:rPr>
          <w:rFonts w:ascii="標楷體" w:eastAsia="標楷體" w:hAnsi="標楷體" w:cs="Times New Roman"/>
          <w:sz w:val="22"/>
          <w:szCs w:val="22"/>
        </w:rPr>
        <w:t>何有</w:t>
      </w:r>
      <w:proofErr w:type="gramStart"/>
      <w:r w:rsidRPr="00EB409A">
        <w:rPr>
          <w:rFonts w:ascii="標楷體" w:eastAsia="標楷體" w:hAnsi="標楷體" w:cs="Times New Roman"/>
          <w:sz w:val="22"/>
          <w:szCs w:val="22"/>
        </w:rPr>
        <w:t>問但應捨</w:t>
      </w:r>
      <w:proofErr w:type="gramEnd"/>
      <w:r w:rsidRPr="00EB409A">
        <w:rPr>
          <w:rFonts w:ascii="標楷體" w:eastAsia="標楷體" w:hAnsi="標楷體" w:cs="Times New Roman"/>
          <w:sz w:val="22"/>
          <w:szCs w:val="22"/>
        </w:rPr>
        <w:t>置？…。此</w:t>
      </w:r>
      <w:proofErr w:type="gramStart"/>
      <w:r w:rsidRPr="00EB409A">
        <w:rPr>
          <w:rFonts w:ascii="標楷體" w:eastAsia="標楷體" w:hAnsi="標楷體" w:cs="Times New Roman"/>
          <w:sz w:val="22"/>
          <w:szCs w:val="22"/>
        </w:rPr>
        <w:t>問名為但應捨</w:t>
      </w:r>
      <w:proofErr w:type="gramEnd"/>
      <w:r w:rsidRPr="00EB409A">
        <w:rPr>
          <w:rFonts w:ascii="標楷體" w:eastAsia="標楷體" w:hAnsi="標楷體" w:cs="Times New Roman"/>
          <w:sz w:val="22"/>
          <w:szCs w:val="22"/>
        </w:rPr>
        <w:t>置。</w:t>
      </w:r>
    </w:p>
  </w:footnote>
  <w:footnote w:id="104">
    <w:p w:rsidR="00745626" w:rsidRPr="00EB409A" w:rsidRDefault="00745626" w:rsidP="00F2647B">
      <w:pPr>
        <w:pStyle w:val="a8"/>
        <w:ind w:left="550" w:hangingChars="250" w:hanging="550"/>
        <w:rPr>
          <w:rFonts w:ascii="Times New Roma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hAnsi="Times New Roman" w:cs="Times New Roman"/>
          <w:sz w:val="22"/>
          <w:szCs w:val="22"/>
        </w:rPr>
        <w:t>（</w:t>
      </w:r>
      <w:r w:rsidRPr="00EB409A">
        <w:rPr>
          <w:rFonts w:ascii="Times New Roman" w:eastAsia="SimSun" w:hAnsi="Times New Roman" w:cs="Times New Roman"/>
          <w:sz w:val="22"/>
          <w:szCs w:val="22"/>
        </w:rPr>
        <w:t>1</w:t>
      </w:r>
      <w:r w:rsidRPr="00EB409A">
        <w:rPr>
          <w:rFonts w:ascii="Times New Roman" w:hAnsi="Times New Roman" w:cs="Times New Roman"/>
          <w:sz w:val="22"/>
          <w:szCs w:val="22"/>
        </w:rPr>
        <w:t>）《印度佛教思想史》，</w:t>
      </w:r>
      <w:r w:rsidRPr="00EB409A">
        <w:rPr>
          <w:rFonts w:ascii="Times New Roman" w:hAnsi="Times New Roman" w:cs="Times New Roman"/>
          <w:sz w:val="22"/>
          <w:szCs w:val="22"/>
        </w:rPr>
        <w:t>p.198-199</w:t>
      </w:r>
      <w:r w:rsidRPr="00EB409A">
        <w:rPr>
          <w:rFonts w:ascii="Times New Roman" w:hAnsi="Times New Roman" w:cs="Times New Roman"/>
          <w:sz w:val="22"/>
          <w:szCs w:val="22"/>
        </w:rPr>
        <w:t>：</w:t>
      </w:r>
    </w:p>
    <w:p w:rsidR="00745626" w:rsidRPr="00EB409A" w:rsidRDefault="00745626" w:rsidP="000E7E2D">
      <w:pPr>
        <w:pStyle w:val="a8"/>
        <w:ind w:leftChars="300" w:left="720"/>
        <w:rPr>
          <w:rFonts w:ascii="標楷體" w:eastAsia="標楷體" w:hAnsi="標楷體" w:cs="Times New Roman"/>
          <w:sz w:val="22"/>
          <w:szCs w:val="22"/>
        </w:rPr>
      </w:pPr>
      <w:r w:rsidRPr="00EB409A">
        <w:rPr>
          <w:rFonts w:ascii="標楷體" w:eastAsia="標楷體" w:hAnsi="標楷體" w:cs="Times New Roman"/>
          <w:sz w:val="22"/>
          <w:szCs w:val="22"/>
        </w:rPr>
        <w:t>《雜阿毘曇心論》（簡稱《雜心論》）：健</w:t>
      </w:r>
      <w:proofErr w:type="gramStart"/>
      <w:r w:rsidRPr="00EB409A">
        <w:rPr>
          <w:rFonts w:ascii="標楷體" w:eastAsia="標楷體" w:hAnsi="標楷體" w:cs="Times New Roman"/>
          <w:sz w:val="22"/>
          <w:szCs w:val="22"/>
        </w:rPr>
        <w:t>陀羅</w:t>
      </w:r>
      <w:proofErr w:type="gramEnd"/>
      <w:r w:rsidRPr="00EB409A">
        <w:rPr>
          <w:rFonts w:ascii="標楷體" w:eastAsia="標楷體" w:hAnsi="標楷體" w:cs="Times New Roman"/>
          <w:sz w:val="22"/>
          <w:szCs w:val="22"/>
        </w:rPr>
        <w:t>法</w:t>
      </w:r>
      <w:proofErr w:type="gramStart"/>
      <w:r w:rsidRPr="00EB409A">
        <w:rPr>
          <w:rFonts w:ascii="標楷體" w:eastAsia="標楷體" w:hAnsi="標楷體" w:cs="Times New Roman"/>
          <w:sz w:val="22"/>
          <w:szCs w:val="22"/>
        </w:rPr>
        <w:t>救論師造</w:t>
      </w:r>
      <w:proofErr w:type="gramEnd"/>
      <w:r w:rsidRPr="00EB409A">
        <w:rPr>
          <w:rFonts w:ascii="標楷體" w:eastAsia="標楷體" w:hAnsi="標楷體" w:cs="Times New Roman"/>
          <w:sz w:val="22"/>
          <w:szCs w:val="22"/>
        </w:rPr>
        <w:t>。…法救以為：《心論》太簡略了，所以「增益論本」，以「廣說[</w:t>
      </w:r>
      <w:proofErr w:type="gramStart"/>
      <w:r w:rsidRPr="00EB409A">
        <w:rPr>
          <w:rFonts w:ascii="標楷體" w:eastAsia="標楷體" w:hAnsi="標楷體" w:cs="Times New Roman"/>
          <w:sz w:val="22"/>
          <w:szCs w:val="22"/>
        </w:rPr>
        <w:t>毘婆沙</w:t>
      </w:r>
      <w:proofErr w:type="gramEnd"/>
      <w:r w:rsidRPr="00EB409A">
        <w:rPr>
          <w:rFonts w:ascii="標楷體" w:eastAsia="標楷體" w:hAnsi="標楷體" w:cs="Times New Roman"/>
          <w:sz w:val="22"/>
          <w:szCs w:val="22"/>
        </w:rPr>
        <w:t>]義（來）莊嚴」</w:t>
      </w:r>
      <w:proofErr w:type="gramStart"/>
      <w:r w:rsidRPr="00EB409A">
        <w:rPr>
          <w:rFonts w:ascii="標楷體" w:eastAsia="標楷體" w:hAnsi="標楷體" w:cs="Times New Roman"/>
          <w:sz w:val="22"/>
          <w:szCs w:val="22"/>
        </w:rPr>
        <w:t>這部論</w:t>
      </w:r>
      <w:proofErr w:type="gramEnd"/>
      <w:r w:rsidRPr="00EB409A">
        <w:rPr>
          <w:rFonts w:ascii="標楷體" w:eastAsia="標楷體" w:hAnsi="標楷體" w:cs="Times New Roman"/>
          <w:sz w:val="22"/>
          <w:szCs w:val="22"/>
        </w:rPr>
        <w:t>。…《雜心論》是繼承</w:t>
      </w:r>
      <w:proofErr w:type="gramStart"/>
      <w:r w:rsidRPr="00EB409A">
        <w:rPr>
          <w:rFonts w:ascii="標楷體" w:eastAsia="標楷體" w:hAnsi="標楷體" w:cs="Times New Roman"/>
          <w:sz w:val="22"/>
          <w:szCs w:val="22"/>
        </w:rPr>
        <w:t>優波扇多</w:t>
      </w:r>
      <w:proofErr w:type="gramEnd"/>
      <w:r w:rsidRPr="00EB409A">
        <w:rPr>
          <w:rFonts w:ascii="標楷體" w:eastAsia="標楷體" w:hAnsi="標楷體" w:cs="Times New Roman"/>
          <w:sz w:val="22"/>
          <w:szCs w:val="22"/>
        </w:rPr>
        <w:t>的學風，回歸於『</w:t>
      </w:r>
      <w:proofErr w:type="gramStart"/>
      <w:r w:rsidRPr="00EB409A">
        <w:rPr>
          <w:rFonts w:ascii="標楷體" w:eastAsia="標楷體" w:hAnsi="標楷體" w:cs="Times New Roman"/>
          <w:sz w:val="22"/>
          <w:szCs w:val="22"/>
        </w:rPr>
        <w:t>甘露味論</w:t>
      </w:r>
      <w:proofErr w:type="gramEnd"/>
      <w:r w:rsidRPr="00EB409A">
        <w:rPr>
          <w:rFonts w:ascii="標楷體" w:eastAsia="標楷體" w:hAnsi="標楷體" w:cs="Times New Roman"/>
          <w:sz w:val="22"/>
          <w:szCs w:val="22"/>
        </w:rPr>
        <w:t>』，更接近《大毘婆沙論》的立場。</w:t>
      </w:r>
      <w:r w:rsidRPr="00EB409A">
        <w:rPr>
          <w:rFonts w:ascii="標楷體" w:eastAsia="標楷體" w:hAnsi="標楷體" w:cs="Times New Roman"/>
          <w:b/>
          <w:sz w:val="22"/>
          <w:szCs w:val="22"/>
        </w:rPr>
        <w:t>取</w:t>
      </w:r>
      <w:proofErr w:type="gramStart"/>
      <w:r w:rsidRPr="00EB409A">
        <w:rPr>
          <w:rFonts w:ascii="標楷體" w:eastAsia="標楷體" w:hAnsi="標楷體" w:cs="Times New Roman"/>
          <w:b/>
          <w:sz w:val="22"/>
          <w:szCs w:val="22"/>
        </w:rPr>
        <w:t>毘婆沙師</w:t>
      </w:r>
      <w:proofErr w:type="gramEnd"/>
      <w:r w:rsidRPr="00EB409A">
        <w:rPr>
          <w:rFonts w:ascii="標楷體" w:eastAsia="標楷體" w:hAnsi="標楷體" w:cs="Times New Roman"/>
          <w:b/>
          <w:sz w:val="22"/>
          <w:szCs w:val="22"/>
        </w:rPr>
        <w:t>的正義，又每每保存</w:t>
      </w:r>
      <w:proofErr w:type="gramStart"/>
      <w:r w:rsidRPr="00EB409A">
        <w:rPr>
          <w:rFonts w:ascii="標楷體" w:eastAsia="標楷體" w:hAnsi="標楷體" w:cs="Times New Roman"/>
          <w:b/>
          <w:sz w:val="22"/>
          <w:szCs w:val="22"/>
        </w:rPr>
        <w:t>西方系異義</w:t>
      </w:r>
      <w:proofErr w:type="gramEnd"/>
      <w:r w:rsidRPr="00EB409A">
        <w:rPr>
          <w:rFonts w:ascii="標楷體" w:eastAsia="標楷體" w:hAnsi="標楷體" w:cs="Times New Roman"/>
          <w:b/>
          <w:sz w:val="22"/>
          <w:szCs w:val="22"/>
        </w:rPr>
        <w:t>，取懷柔保留的態度</w:t>
      </w:r>
      <w:r w:rsidRPr="00EB409A">
        <w:rPr>
          <w:rFonts w:ascii="標楷體" w:eastAsia="標楷體" w:hAnsi="標楷體" w:cs="Times New Roman"/>
          <w:sz w:val="22"/>
          <w:szCs w:val="22"/>
        </w:rPr>
        <w:t>。從《阿毘曇甘露味論》以來，精簡而有組識的作品，都是有</w:t>
      </w:r>
      <w:proofErr w:type="gramStart"/>
      <w:r w:rsidRPr="00EB409A">
        <w:rPr>
          <w:rFonts w:ascii="標楷體" w:eastAsia="標楷體" w:hAnsi="標楷體" w:cs="Times New Roman"/>
          <w:sz w:val="22"/>
          <w:szCs w:val="22"/>
        </w:rPr>
        <w:t>部的西方系</w:t>
      </w:r>
      <w:proofErr w:type="gramEnd"/>
      <w:r w:rsidRPr="00EB409A">
        <w:rPr>
          <w:rFonts w:ascii="標楷體" w:eastAsia="標楷體" w:hAnsi="標楷體" w:cs="Times New Roman"/>
          <w:sz w:val="22"/>
          <w:szCs w:val="22"/>
        </w:rPr>
        <w:t>。…《俱舍論》是在《雜心論》的基礎上，更進一步，但已不能</w:t>
      </w:r>
      <w:proofErr w:type="gramStart"/>
      <w:r w:rsidRPr="00EB409A">
        <w:rPr>
          <w:rFonts w:ascii="標楷體" w:eastAsia="標楷體" w:hAnsi="標楷體" w:cs="Times New Roman"/>
          <w:sz w:val="22"/>
          <w:szCs w:val="22"/>
        </w:rPr>
        <w:t>說是有部的</w:t>
      </w:r>
      <w:proofErr w:type="gramEnd"/>
      <w:r w:rsidRPr="00EB409A">
        <w:rPr>
          <w:rFonts w:ascii="標楷體" w:eastAsia="標楷體" w:hAnsi="標楷體" w:cs="Times New Roman"/>
          <w:sz w:val="22"/>
          <w:szCs w:val="22"/>
        </w:rPr>
        <w:t>了。</w:t>
      </w:r>
    </w:p>
    <w:p w:rsidR="00745626" w:rsidRPr="00EB409A" w:rsidRDefault="00745626" w:rsidP="00F2647B">
      <w:pPr>
        <w:pStyle w:val="a8"/>
        <w:ind w:leftChars="100" w:left="680" w:hangingChars="200" w:hanging="440"/>
        <w:rPr>
          <w:rFonts w:ascii="Times New Roman" w:hAnsi="Times New Roman" w:cs="Times New Roman"/>
          <w:sz w:val="22"/>
          <w:szCs w:val="22"/>
        </w:rPr>
      </w:pPr>
      <w:r w:rsidRPr="00EB409A">
        <w:rPr>
          <w:rFonts w:ascii="Times New Roman" w:hAnsi="Times New Roman" w:cs="Times New Roman"/>
          <w:sz w:val="22"/>
          <w:szCs w:val="22"/>
        </w:rPr>
        <w:t>（</w:t>
      </w:r>
      <w:r w:rsidRPr="00EB409A">
        <w:rPr>
          <w:rFonts w:ascii="Times New Roman" w:eastAsia="SimSun" w:hAnsi="Times New Roman" w:cs="Times New Roman"/>
          <w:sz w:val="22"/>
          <w:szCs w:val="22"/>
        </w:rPr>
        <w:t>2</w:t>
      </w:r>
      <w:r w:rsidRPr="00EB409A">
        <w:rPr>
          <w:rFonts w:ascii="Times New Roman" w:hAnsi="Times New Roman" w:cs="Times New Roman"/>
          <w:sz w:val="22"/>
          <w:szCs w:val="22"/>
        </w:rPr>
        <w:t>）《說一切有部為主的論書與論師之研究》，</w:t>
      </w:r>
      <w:r w:rsidRPr="00EB409A">
        <w:rPr>
          <w:rFonts w:ascii="Times New Roman" w:hAnsi="Times New Roman" w:cs="Times New Roman" w:hint="eastAsia"/>
          <w:sz w:val="22"/>
          <w:szCs w:val="22"/>
        </w:rPr>
        <w:t>第</w:t>
      </w:r>
      <w:r w:rsidRPr="00EB409A">
        <w:rPr>
          <w:rFonts w:ascii="Times New Roman" w:hAnsi="Times New Roman" w:cs="Times New Roman" w:hint="eastAsia"/>
          <w:sz w:val="22"/>
          <w:szCs w:val="22"/>
        </w:rPr>
        <w:t>10</w:t>
      </w:r>
      <w:r w:rsidRPr="00EB409A">
        <w:rPr>
          <w:rFonts w:ascii="Times New Roman" w:hAnsi="Times New Roman" w:cs="Times New Roman" w:hint="eastAsia"/>
          <w:sz w:val="22"/>
          <w:szCs w:val="22"/>
        </w:rPr>
        <w:t>章，第</w:t>
      </w:r>
      <w:r w:rsidRPr="00EB409A">
        <w:rPr>
          <w:rFonts w:ascii="Times New Roman" w:hAnsi="Times New Roman" w:cs="Times New Roman" w:hint="eastAsia"/>
          <w:sz w:val="22"/>
          <w:szCs w:val="22"/>
        </w:rPr>
        <w:t>4</w:t>
      </w:r>
      <w:r w:rsidRPr="00EB409A">
        <w:rPr>
          <w:rFonts w:ascii="Times New Roman" w:hAnsi="Times New Roman" w:cs="Times New Roman" w:hint="eastAsia"/>
          <w:sz w:val="22"/>
          <w:szCs w:val="22"/>
        </w:rPr>
        <w:t>節，</w:t>
      </w:r>
      <w:r w:rsidRPr="00EB409A">
        <w:rPr>
          <w:rFonts w:ascii="Times New Roman" w:hAnsi="Times New Roman" w:cs="Times New Roman"/>
          <w:sz w:val="22"/>
          <w:szCs w:val="22"/>
        </w:rPr>
        <w:t>p.515-516</w:t>
      </w:r>
      <w:r w:rsidRPr="00EB409A">
        <w:rPr>
          <w:rFonts w:ascii="Times New Roman" w:hAnsi="Times New Roman" w:cs="Times New Roman"/>
          <w:sz w:val="22"/>
          <w:szCs w:val="22"/>
        </w:rPr>
        <w:t>：</w:t>
      </w:r>
    </w:p>
    <w:p w:rsidR="00745626" w:rsidRPr="00EB409A" w:rsidRDefault="00745626" w:rsidP="000E7E2D">
      <w:pPr>
        <w:pStyle w:val="a8"/>
        <w:ind w:leftChars="300" w:left="720"/>
        <w:rPr>
          <w:rFonts w:ascii="標楷體" w:eastAsia="標楷體" w:hAnsi="標楷體" w:cs="Times New Roman"/>
          <w:sz w:val="22"/>
          <w:szCs w:val="22"/>
        </w:rPr>
      </w:pPr>
      <w:proofErr w:type="gramStart"/>
      <w:r w:rsidRPr="00EB409A">
        <w:rPr>
          <w:rFonts w:ascii="標楷體" w:eastAsia="標楷體" w:hAnsi="標楷體" w:cs="Times New Roman"/>
          <w:sz w:val="22"/>
          <w:szCs w:val="22"/>
        </w:rPr>
        <w:t>優波扇多釋本</w:t>
      </w:r>
      <w:proofErr w:type="gramEnd"/>
      <w:r w:rsidRPr="00EB409A">
        <w:rPr>
          <w:rFonts w:ascii="標楷體" w:eastAsia="標楷體" w:hAnsi="標楷體" w:cs="Times New Roman"/>
          <w:sz w:val="22"/>
          <w:szCs w:val="22"/>
        </w:rPr>
        <w:t>，品與頌，與《心論》相同；</w:t>
      </w:r>
      <w:proofErr w:type="gramStart"/>
      <w:r w:rsidRPr="00EB409A">
        <w:rPr>
          <w:rFonts w:ascii="標楷體" w:eastAsia="標楷體" w:hAnsi="標楷體" w:cs="Times New Roman"/>
          <w:sz w:val="22"/>
          <w:szCs w:val="22"/>
        </w:rPr>
        <w:t>僅增入</w:t>
      </w:r>
      <w:proofErr w:type="gramEnd"/>
      <w:r w:rsidRPr="00EB409A">
        <w:rPr>
          <w:rFonts w:ascii="標楷體" w:eastAsia="標楷體" w:hAnsi="標楷體" w:cs="Times New Roman"/>
          <w:sz w:val="22"/>
          <w:szCs w:val="22"/>
        </w:rPr>
        <w:t>二頌，共二百四十九頌。但在思想方面，與《心論》大有出入。上面</w:t>
      </w:r>
      <w:proofErr w:type="gramStart"/>
      <w:r w:rsidRPr="00EB409A">
        <w:rPr>
          <w:rFonts w:ascii="標楷體" w:eastAsia="標楷體" w:hAnsi="標楷體" w:cs="Times New Roman"/>
          <w:sz w:val="22"/>
          <w:szCs w:val="22"/>
        </w:rPr>
        <w:t>曾說到</w:t>
      </w:r>
      <w:proofErr w:type="gramEnd"/>
      <w:r w:rsidRPr="00EB409A">
        <w:rPr>
          <w:rFonts w:ascii="標楷體" w:eastAsia="標楷體" w:hAnsi="標楷體" w:cs="Times New Roman"/>
          <w:sz w:val="22"/>
          <w:szCs w:val="22"/>
        </w:rPr>
        <w:t>：《心論》的注釋者，雖贊同《心論》</w:t>
      </w:r>
      <w:proofErr w:type="gramStart"/>
      <w:r w:rsidRPr="00EB409A">
        <w:rPr>
          <w:rFonts w:ascii="標楷體" w:eastAsia="標楷體" w:hAnsi="標楷體" w:cs="Times New Roman"/>
          <w:sz w:val="22"/>
          <w:szCs w:val="22"/>
        </w:rPr>
        <w:t>的結頌</w:t>
      </w:r>
      <w:proofErr w:type="gramEnd"/>
      <w:r w:rsidRPr="00EB409A">
        <w:rPr>
          <w:rFonts w:ascii="標楷體" w:eastAsia="標楷體" w:hAnsi="標楷體" w:cs="Times New Roman"/>
          <w:sz w:val="22"/>
          <w:szCs w:val="22"/>
        </w:rPr>
        <w:t>，組織，但或者嫌他過於簡略，或不滿《心論》的傾向於</w:t>
      </w:r>
      <w:proofErr w:type="gramStart"/>
      <w:r w:rsidRPr="00EB409A">
        <w:rPr>
          <w:rFonts w:ascii="標楷體" w:eastAsia="標楷體" w:hAnsi="標楷體" w:cs="Times New Roman"/>
          <w:sz w:val="22"/>
          <w:szCs w:val="22"/>
        </w:rPr>
        <w:t>外國異師</w:t>
      </w:r>
      <w:proofErr w:type="gramEnd"/>
      <w:r w:rsidRPr="00EB409A">
        <w:rPr>
          <w:rFonts w:ascii="標楷體" w:eastAsia="標楷體" w:hAnsi="標楷體" w:cs="Times New Roman"/>
          <w:sz w:val="22"/>
          <w:szCs w:val="22"/>
        </w:rPr>
        <w:t>。所以，要</w:t>
      </w:r>
      <w:r w:rsidRPr="00EB409A">
        <w:rPr>
          <w:rFonts w:ascii="標楷體" w:eastAsia="標楷體" w:hAnsi="標楷體" w:cs="Times New Roman"/>
          <w:b/>
          <w:sz w:val="22"/>
          <w:szCs w:val="22"/>
        </w:rPr>
        <w:t>以阿</w:t>
      </w:r>
      <w:proofErr w:type="gramStart"/>
      <w:r w:rsidRPr="00EB409A">
        <w:rPr>
          <w:rFonts w:ascii="標楷體" w:eastAsia="標楷體" w:hAnsi="標楷體" w:cs="Times New Roman"/>
          <w:b/>
          <w:sz w:val="22"/>
          <w:szCs w:val="22"/>
        </w:rPr>
        <w:t>毘</w:t>
      </w:r>
      <w:proofErr w:type="gramEnd"/>
      <w:r w:rsidRPr="00EB409A">
        <w:rPr>
          <w:rFonts w:ascii="標楷體" w:eastAsia="標楷體" w:hAnsi="標楷體" w:cs="Times New Roman"/>
          <w:b/>
          <w:sz w:val="22"/>
          <w:szCs w:val="22"/>
        </w:rPr>
        <w:t>達磨的正義（</w:t>
      </w:r>
      <w:proofErr w:type="gramStart"/>
      <w:r w:rsidRPr="00EB409A">
        <w:rPr>
          <w:rFonts w:ascii="標楷體" w:eastAsia="標楷體" w:hAnsi="標楷體" w:cs="Times New Roman"/>
          <w:b/>
          <w:sz w:val="22"/>
          <w:szCs w:val="22"/>
        </w:rPr>
        <w:t>毘</w:t>
      </w:r>
      <w:proofErr w:type="gramEnd"/>
      <w:r w:rsidRPr="00EB409A">
        <w:rPr>
          <w:rFonts w:ascii="標楷體" w:eastAsia="標楷體" w:hAnsi="標楷體" w:cs="Times New Roman"/>
          <w:b/>
          <w:sz w:val="22"/>
          <w:szCs w:val="22"/>
        </w:rPr>
        <w:t>婆沙師說為主，兼存西方師）來修正與補充</w:t>
      </w:r>
      <w:r w:rsidRPr="00EB409A">
        <w:rPr>
          <w:rFonts w:ascii="標楷體" w:eastAsia="標楷體" w:hAnsi="標楷體" w:cs="Times New Roman"/>
          <w:sz w:val="22"/>
          <w:szCs w:val="22"/>
        </w:rPr>
        <w:t>。</w:t>
      </w:r>
      <w:proofErr w:type="gramStart"/>
      <w:r w:rsidRPr="00EB409A">
        <w:rPr>
          <w:rFonts w:ascii="標楷體" w:eastAsia="標楷體" w:hAnsi="標楷體" w:cs="Times New Roman"/>
          <w:sz w:val="22"/>
          <w:szCs w:val="22"/>
        </w:rPr>
        <w:t>優波扇多釋是</w:t>
      </w:r>
      <w:proofErr w:type="gramEnd"/>
      <w:r w:rsidRPr="00EB409A">
        <w:rPr>
          <w:rFonts w:ascii="標楷體" w:eastAsia="標楷體" w:hAnsi="標楷體" w:cs="Times New Roman"/>
          <w:sz w:val="22"/>
          <w:szCs w:val="22"/>
        </w:rPr>
        <w:t>這樣，『</w:t>
      </w:r>
      <w:proofErr w:type="gramStart"/>
      <w:r w:rsidRPr="00EB409A">
        <w:rPr>
          <w:rFonts w:ascii="標楷體" w:eastAsia="標楷體" w:hAnsi="標楷體" w:cs="Times New Roman"/>
          <w:sz w:val="22"/>
          <w:szCs w:val="22"/>
        </w:rPr>
        <w:t>雜心論</w:t>
      </w:r>
      <w:proofErr w:type="gramEnd"/>
      <w:r w:rsidRPr="00EB409A">
        <w:rPr>
          <w:rFonts w:ascii="標楷體" w:eastAsia="標楷體" w:hAnsi="標楷體" w:cs="Times New Roman"/>
          <w:sz w:val="22"/>
          <w:szCs w:val="22"/>
        </w:rPr>
        <w:t>』也還是這樣。</w:t>
      </w:r>
    </w:p>
  </w:footnote>
  <w:footnote w:id="105">
    <w:p w:rsidR="00745626" w:rsidRPr="00EB409A" w:rsidRDefault="00745626" w:rsidP="00F2647B">
      <w:pPr>
        <w:pStyle w:val="a8"/>
        <w:ind w:left="330" w:hangingChars="150" w:hanging="330"/>
        <w:rPr>
          <w:rFonts w:ascii="Times New Roman" w:eastAsia="SimSu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eastAsiaTheme="majorEastAsia" w:hAnsi="Times New Roman" w:cs="Times New Roman" w:hint="eastAsia"/>
          <w:kern w:val="0"/>
          <w:sz w:val="22"/>
          <w:szCs w:val="22"/>
        </w:rPr>
        <w:t xml:space="preserve"> </w:t>
      </w:r>
      <w:r w:rsidRPr="00EB409A">
        <w:rPr>
          <w:rFonts w:ascii="Times New Roman" w:eastAsiaTheme="majorEastAsia" w:hAnsi="Times New Roman" w:cs="Times New Roman"/>
          <w:kern w:val="0"/>
          <w:sz w:val="22"/>
          <w:szCs w:val="22"/>
        </w:rPr>
        <w:t>[</w:t>
      </w:r>
      <w:r w:rsidRPr="00EB409A">
        <w:rPr>
          <w:rFonts w:ascii="Times New Roman" w:eastAsiaTheme="majorEastAsia" w:hAnsi="Times New Roman" w:cs="Times New Roman"/>
          <w:kern w:val="0"/>
          <w:sz w:val="22"/>
          <w:szCs w:val="22"/>
          <w:lang w:val="zh-CN"/>
        </w:rPr>
        <w:t>原書</w:t>
      </w:r>
      <w:r w:rsidRPr="00EB409A">
        <w:rPr>
          <w:rFonts w:ascii="Times New Roman" w:eastAsiaTheme="majorEastAsia" w:hAnsi="Times New Roman" w:cs="Times New Roman"/>
          <w:kern w:val="0"/>
          <w:sz w:val="22"/>
          <w:szCs w:val="22"/>
        </w:rPr>
        <w:t>p.</w:t>
      </w:r>
      <w:r w:rsidRPr="00EB409A">
        <w:rPr>
          <w:rFonts w:ascii="Times New Roman" w:eastAsia="SimSun" w:hAnsi="Times New Roman" w:cs="Times New Roman"/>
          <w:kern w:val="0"/>
          <w:sz w:val="22"/>
          <w:szCs w:val="22"/>
        </w:rPr>
        <w:t>523</w:t>
      </w:r>
      <w:r w:rsidRPr="00EB409A">
        <w:rPr>
          <w:rFonts w:ascii="Times New Roman" w:eastAsiaTheme="majorEastAsia" w:hAnsi="Times New Roman" w:cs="Times New Roman"/>
          <w:kern w:val="0"/>
          <w:sz w:val="22"/>
          <w:szCs w:val="22"/>
        </w:rPr>
        <w:t>,n.</w:t>
      </w:r>
      <w:r w:rsidRPr="00EB409A">
        <w:rPr>
          <w:rFonts w:ascii="Times New Roman" w:eastAsia="SimSun" w:hAnsi="Times New Roman" w:cs="Times New Roman"/>
          <w:kern w:val="0"/>
          <w:sz w:val="22"/>
          <w:szCs w:val="22"/>
        </w:rPr>
        <w:t>20</w:t>
      </w:r>
      <w:r w:rsidRPr="00EB409A">
        <w:rPr>
          <w:rFonts w:ascii="Times New Roman" w:eastAsiaTheme="majorEastAsia" w:hAnsi="Times New Roman" w:cs="Times New Roman"/>
          <w:kern w:val="0"/>
          <w:sz w:val="22"/>
          <w:szCs w:val="22"/>
        </w:rPr>
        <w:t>]</w:t>
      </w:r>
      <w:r w:rsidRPr="00EB409A">
        <w:rPr>
          <w:rFonts w:ascii="Times New Roman" w:eastAsiaTheme="majorEastAsia" w:hAnsi="Times New Roman" w:cs="Times New Roman"/>
          <w:sz w:val="22"/>
          <w:szCs w:val="22"/>
        </w:rPr>
        <w:t>《阿毘達磨俱舍論》卷</w:t>
      </w:r>
      <w:r w:rsidRPr="00EB409A">
        <w:rPr>
          <w:rFonts w:ascii="Times New Roman" w:eastAsia="SimSun" w:hAnsi="Times New Roman" w:cs="Times New Roman"/>
          <w:sz w:val="22"/>
          <w:szCs w:val="22"/>
        </w:rPr>
        <w:t>19</w:t>
      </w:r>
      <w:r w:rsidRPr="00EB409A">
        <w:rPr>
          <w:rFonts w:ascii="Times New Roman" w:hAnsi="Times New Roman" w:cs="Times New Roman"/>
          <w:sz w:val="22"/>
          <w:szCs w:val="22"/>
        </w:rPr>
        <w:t>（大正</w:t>
      </w:r>
      <w:r w:rsidRPr="00EB409A">
        <w:rPr>
          <w:rFonts w:ascii="Times New Roman" w:eastAsia="SimSun" w:hAnsi="Times New Roman" w:cs="Times New Roman"/>
          <w:sz w:val="22"/>
          <w:szCs w:val="22"/>
        </w:rPr>
        <w:t>29</w:t>
      </w:r>
      <w:r w:rsidRPr="00EB409A">
        <w:rPr>
          <w:rFonts w:ascii="Times New Roman" w:hAnsi="Times New Roman" w:cs="Times New Roman"/>
          <w:sz w:val="22"/>
          <w:szCs w:val="22"/>
        </w:rPr>
        <w:t>，</w:t>
      </w:r>
      <w:r w:rsidRPr="00EB409A">
        <w:rPr>
          <w:rFonts w:ascii="Times New Roman" w:eastAsia="SimSun" w:hAnsi="Times New Roman" w:cs="Times New Roman"/>
          <w:sz w:val="22"/>
          <w:szCs w:val="22"/>
        </w:rPr>
        <w:t>103a-c</w:t>
      </w:r>
      <w:r w:rsidRPr="00EB409A">
        <w:rPr>
          <w:rFonts w:ascii="Times New Roman" w:hAnsi="Times New Roman" w:cs="Times New Roman"/>
          <w:sz w:val="22"/>
          <w:szCs w:val="22"/>
        </w:rPr>
        <w:t>）</w:t>
      </w:r>
      <w:r w:rsidRPr="00EB409A">
        <w:rPr>
          <w:rFonts w:ascii="Times New Roman" w:eastAsiaTheme="majorEastAsia" w:hAnsi="Times New Roman" w:cs="Times New Roman"/>
          <w:sz w:val="22"/>
          <w:szCs w:val="22"/>
        </w:rPr>
        <w:t>。《雜阿毘曇心論》卷</w:t>
      </w:r>
      <w:r w:rsidRPr="00EB409A">
        <w:rPr>
          <w:rFonts w:ascii="Times New Roman" w:eastAsia="SimSun" w:hAnsi="Times New Roman" w:cs="Times New Roman"/>
          <w:sz w:val="22"/>
          <w:szCs w:val="22"/>
        </w:rPr>
        <w:t>1</w:t>
      </w:r>
      <w:r w:rsidRPr="00EB409A">
        <w:rPr>
          <w:rFonts w:ascii="Times New Roman" w:hAnsi="Times New Roman" w:cs="Times New Roman"/>
          <w:sz w:val="22"/>
          <w:szCs w:val="22"/>
        </w:rPr>
        <w:t>（大正</w:t>
      </w:r>
      <w:r w:rsidRPr="00EB409A">
        <w:rPr>
          <w:rFonts w:ascii="Times New Roman" w:eastAsia="SimSun" w:hAnsi="Times New Roman" w:cs="Times New Roman"/>
          <w:sz w:val="22"/>
          <w:szCs w:val="22"/>
        </w:rPr>
        <w:t>28</w:t>
      </w:r>
      <w:r w:rsidRPr="00EB409A">
        <w:rPr>
          <w:rFonts w:ascii="Times New Roman" w:hAnsi="Times New Roman" w:cs="Times New Roman"/>
          <w:sz w:val="22"/>
          <w:szCs w:val="22"/>
        </w:rPr>
        <w:t>，</w:t>
      </w:r>
      <w:r w:rsidRPr="00EB409A">
        <w:rPr>
          <w:rFonts w:ascii="Times New Roman" w:eastAsia="SimSun" w:hAnsi="Times New Roman" w:cs="Times New Roman"/>
          <w:sz w:val="22"/>
          <w:szCs w:val="22"/>
        </w:rPr>
        <w:t>874c</w:t>
      </w:r>
      <w:r w:rsidRPr="00EB409A">
        <w:rPr>
          <w:rFonts w:ascii="Times New Roman" w:hAnsi="Times New Roman" w:cs="Times New Roman"/>
          <w:sz w:val="22"/>
          <w:szCs w:val="22"/>
        </w:rPr>
        <w:t>）</w:t>
      </w:r>
      <w:r w:rsidRPr="00EB409A">
        <w:rPr>
          <w:rFonts w:ascii="Times New Roman" w:eastAsiaTheme="majorEastAsia" w:hAnsi="Times New Roman" w:cs="Times New Roman"/>
          <w:sz w:val="22"/>
          <w:szCs w:val="22"/>
        </w:rPr>
        <w:t>。</w:t>
      </w:r>
    </w:p>
  </w:footnote>
  <w:footnote w:id="106">
    <w:p w:rsidR="00745626" w:rsidRPr="00EB409A" w:rsidRDefault="00745626" w:rsidP="00AE2C33">
      <w:pPr>
        <w:pStyle w:val="a8"/>
        <w:rPr>
          <w:rFonts w:ascii="Times New Roman" w:eastAsia="SimSu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eastAsiaTheme="majorEastAsia" w:hAnsi="Times New Roman" w:cs="Times New Roman" w:hint="eastAsia"/>
          <w:kern w:val="0"/>
          <w:sz w:val="22"/>
          <w:szCs w:val="22"/>
        </w:rPr>
        <w:t xml:space="preserve"> </w:t>
      </w:r>
      <w:r w:rsidRPr="00EB409A">
        <w:rPr>
          <w:rFonts w:ascii="Times New Roman" w:eastAsiaTheme="majorEastAsia" w:hAnsi="Times New Roman" w:cs="Times New Roman"/>
          <w:kern w:val="0"/>
          <w:sz w:val="22"/>
          <w:szCs w:val="22"/>
        </w:rPr>
        <w:t>[</w:t>
      </w:r>
      <w:r w:rsidRPr="00EB409A">
        <w:rPr>
          <w:rFonts w:ascii="Times New Roman" w:eastAsiaTheme="majorEastAsia" w:hAnsi="Times New Roman" w:cs="Times New Roman"/>
          <w:kern w:val="0"/>
          <w:sz w:val="22"/>
          <w:szCs w:val="22"/>
          <w:lang w:val="zh-CN"/>
        </w:rPr>
        <w:t>原書</w:t>
      </w:r>
      <w:r w:rsidRPr="00EB409A">
        <w:rPr>
          <w:rFonts w:ascii="Times New Roman" w:eastAsiaTheme="majorEastAsia" w:hAnsi="Times New Roman" w:cs="Times New Roman"/>
          <w:kern w:val="0"/>
          <w:sz w:val="22"/>
          <w:szCs w:val="22"/>
        </w:rPr>
        <w:t>p.</w:t>
      </w:r>
      <w:r w:rsidRPr="00EB409A">
        <w:rPr>
          <w:rFonts w:ascii="Times New Roman" w:eastAsia="SimSun" w:hAnsi="Times New Roman" w:cs="Times New Roman"/>
          <w:kern w:val="0"/>
          <w:sz w:val="22"/>
          <w:szCs w:val="22"/>
        </w:rPr>
        <w:t>524</w:t>
      </w:r>
      <w:r w:rsidRPr="00EB409A">
        <w:rPr>
          <w:rFonts w:ascii="Times New Roman" w:eastAsiaTheme="majorEastAsia" w:hAnsi="Times New Roman" w:cs="Times New Roman"/>
          <w:kern w:val="0"/>
          <w:sz w:val="22"/>
          <w:szCs w:val="22"/>
        </w:rPr>
        <w:t>,n.</w:t>
      </w:r>
      <w:r w:rsidRPr="00EB409A">
        <w:rPr>
          <w:rFonts w:ascii="Times New Roman" w:eastAsia="SimSun" w:hAnsi="Times New Roman" w:cs="Times New Roman"/>
          <w:kern w:val="0"/>
          <w:sz w:val="22"/>
          <w:szCs w:val="22"/>
        </w:rPr>
        <w:t>21</w:t>
      </w:r>
      <w:r w:rsidRPr="00EB409A">
        <w:rPr>
          <w:rFonts w:ascii="Times New Roman" w:eastAsiaTheme="majorEastAsia" w:hAnsi="Times New Roman" w:cs="Times New Roman"/>
          <w:kern w:val="0"/>
          <w:sz w:val="22"/>
          <w:szCs w:val="22"/>
        </w:rPr>
        <w:t>]</w:t>
      </w:r>
      <w:r w:rsidRPr="00EB409A">
        <w:rPr>
          <w:rFonts w:ascii="Times New Roman" w:eastAsiaTheme="majorEastAsia" w:hAnsi="Times New Roman" w:cs="Times New Roman"/>
          <w:sz w:val="22"/>
          <w:szCs w:val="22"/>
        </w:rPr>
        <w:t>《大智度論》卷</w:t>
      </w:r>
      <w:r w:rsidRPr="00EB409A">
        <w:rPr>
          <w:rFonts w:ascii="Times New Roman" w:eastAsia="SimSun" w:hAnsi="Times New Roman" w:cs="Times New Roman"/>
          <w:sz w:val="22"/>
          <w:szCs w:val="22"/>
        </w:rPr>
        <w:t>33</w:t>
      </w:r>
      <w:r w:rsidRPr="00EB409A">
        <w:rPr>
          <w:rFonts w:ascii="Times New Roman" w:hAnsi="Times New Roman" w:cs="Times New Roman"/>
          <w:sz w:val="22"/>
          <w:szCs w:val="22"/>
        </w:rPr>
        <w:t>（大正</w:t>
      </w:r>
      <w:r w:rsidRPr="00EB409A">
        <w:rPr>
          <w:rFonts w:ascii="Times New Roman" w:eastAsia="SimSun" w:hAnsi="Times New Roman" w:cs="Times New Roman"/>
          <w:sz w:val="22"/>
          <w:szCs w:val="22"/>
        </w:rPr>
        <w:t>25</w:t>
      </w:r>
      <w:r w:rsidRPr="00EB409A">
        <w:rPr>
          <w:rFonts w:ascii="Times New Roman" w:hAnsi="Times New Roman" w:cs="Times New Roman"/>
          <w:sz w:val="22"/>
          <w:szCs w:val="22"/>
        </w:rPr>
        <w:t>，</w:t>
      </w:r>
      <w:r w:rsidRPr="00EB409A">
        <w:rPr>
          <w:rFonts w:ascii="Times New Roman" w:eastAsia="SimSun" w:hAnsi="Times New Roman" w:cs="Times New Roman"/>
          <w:sz w:val="22"/>
          <w:szCs w:val="22"/>
        </w:rPr>
        <w:t>306c-307a</w:t>
      </w:r>
      <w:r w:rsidRPr="00EB409A">
        <w:rPr>
          <w:rFonts w:ascii="Times New Roman" w:hAnsi="Times New Roman" w:cs="Times New Roman"/>
          <w:sz w:val="22"/>
          <w:szCs w:val="22"/>
        </w:rPr>
        <w:t>）</w:t>
      </w:r>
      <w:r w:rsidRPr="00EB409A">
        <w:rPr>
          <w:rFonts w:ascii="Times New Roman" w:eastAsiaTheme="majorEastAsia" w:hAnsi="Times New Roman" w:cs="Times New Roman"/>
          <w:sz w:val="22"/>
          <w:szCs w:val="22"/>
        </w:rPr>
        <w:t>。</w:t>
      </w:r>
    </w:p>
  </w:footnote>
  <w:footnote w:id="107">
    <w:p w:rsidR="00745626" w:rsidRPr="00EB409A" w:rsidRDefault="00745626" w:rsidP="00AE2C33">
      <w:pPr>
        <w:pStyle w:val="a8"/>
        <w:rPr>
          <w:rFonts w:ascii="Times New Roman" w:eastAsia="SimSu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eastAsiaTheme="majorEastAsia" w:hAnsi="Times New Roman" w:cs="Times New Roman" w:hint="eastAsia"/>
          <w:kern w:val="0"/>
          <w:sz w:val="22"/>
          <w:szCs w:val="22"/>
        </w:rPr>
        <w:t xml:space="preserve"> </w:t>
      </w:r>
      <w:r w:rsidRPr="00EB409A">
        <w:rPr>
          <w:rFonts w:ascii="Times New Roman" w:eastAsiaTheme="majorEastAsia" w:hAnsi="Times New Roman" w:cs="Times New Roman"/>
          <w:kern w:val="0"/>
          <w:sz w:val="22"/>
          <w:szCs w:val="22"/>
        </w:rPr>
        <w:t>[</w:t>
      </w:r>
      <w:r w:rsidRPr="00EB409A">
        <w:rPr>
          <w:rFonts w:ascii="Times New Roman" w:eastAsiaTheme="majorEastAsia" w:hAnsi="Times New Roman" w:cs="Times New Roman"/>
          <w:kern w:val="0"/>
          <w:sz w:val="22"/>
          <w:szCs w:val="22"/>
          <w:lang w:val="zh-CN"/>
        </w:rPr>
        <w:t>原書</w:t>
      </w:r>
      <w:r w:rsidRPr="00EB409A">
        <w:rPr>
          <w:rFonts w:ascii="Times New Roman" w:eastAsiaTheme="majorEastAsia" w:hAnsi="Times New Roman" w:cs="Times New Roman"/>
          <w:kern w:val="0"/>
          <w:sz w:val="22"/>
          <w:szCs w:val="22"/>
        </w:rPr>
        <w:t>p.</w:t>
      </w:r>
      <w:r w:rsidRPr="00EB409A">
        <w:rPr>
          <w:rFonts w:ascii="Times New Roman" w:eastAsia="SimSun" w:hAnsi="Times New Roman" w:cs="Times New Roman"/>
          <w:kern w:val="0"/>
          <w:sz w:val="22"/>
          <w:szCs w:val="22"/>
        </w:rPr>
        <w:t>524</w:t>
      </w:r>
      <w:r w:rsidRPr="00EB409A">
        <w:rPr>
          <w:rFonts w:ascii="Times New Roman" w:eastAsiaTheme="majorEastAsia" w:hAnsi="Times New Roman" w:cs="Times New Roman"/>
          <w:kern w:val="0"/>
          <w:sz w:val="22"/>
          <w:szCs w:val="22"/>
        </w:rPr>
        <w:t>,n.</w:t>
      </w:r>
      <w:r w:rsidRPr="00EB409A">
        <w:rPr>
          <w:rFonts w:ascii="Times New Roman" w:eastAsia="SimSun" w:hAnsi="Times New Roman" w:cs="Times New Roman"/>
          <w:kern w:val="0"/>
          <w:sz w:val="22"/>
          <w:szCs w:val="22"/>
        </w:rPr>
        <w:t>22</w:t>
      </w:r>
      <w:r w:rsidRPr="00EB409A">
        <w:rPr>
          <w:rFonts w:ascii="Times New Roman" w:eastAsiaTheme="majorEastAsia" w:hAnsi="Times New Roman" w:cs="Times New Roman"/>
          <w:kern w:val="0"/>
          <w:sz w:val="22"/>
          <w:szCs w:val="22"/>
        </w:rPr>
        <w:t>]</w:t>
      </w:r>
      <w:r w:rsidRPr="00EB409A">
        <w:rPr>
          <w:rFonts w:ascii="Times New Roman" w:eastAsiaTheme="majorEastAsia" w:hAnsi="Times New Roman" w:cs="Times New Roman"/>
          <w:sz w:val="22"/>
          <w:szCs w:val="22"/>
        </w:rPr>
        <w:t>《大般涅槃經》卷</w:t>
      </w:r>
      <w:r w:rsidRPr="00EB409A">
        <w:rPr>
          <w:rFonts w:ascii="Times New Roman" w:eastAsia="SimSun" w:hAnsi="Times New Roman" w:cs="Times New Roman"/>
          <w:sz w:val="22"/>
          <w:szCs w:val="22"/>
        </w:rPr>
        <w:t>15</w:t>
      </w:r>
      <w:r w:rsidRPr="00EB409A">
        <w:rPr>
          <w:rFonts w:ascii="Times New Roman" w:hAnsi="Times New Roman" w:cs="Times New Roman"/>
          <w:sz w:val="22"/>
          <w:szCs w:val="22"/>
        </w:rPr>
        <w:t>（大正</w:t>
      </w:r>
      <w:r w:rsidRPr="00EB409A">
        <w:rPr>
          <w:rFonts w:ascii="Times New Roman" w:eastAsia="SimSun" w:hAnsi="Times New Roman" w:cs="Times New Roman"/>
          <w:sz w:val="22"/>
          <w:szCs w:val="22"/>
        </w:rPr>
        <w:t>12</w:t>
      </w:r>
      <w:r w:rsidRPr="00EB409A">
        <w:rPr>
          <w:rFonts w:ascii="Times New Roman" w:hAnsi="Times New Roman" w:cs="Times New Roman"/>
          <w:sz w:val="22"/>
          <w:szCs w:val="22"/>
        </w:rPr>
        <w:t>，</w:t>
      </w:r>
      <w:r w:rsidRPr="00EB409A">
        <w:rPr>
          <w:rFonts w:ascii="Times New Roman" w:eastAsia="SimSun" w:hAnsi="Times New Roman" w:cs="Times New Roman"/>
          <w:sz w:val="22"/>
          <w:szCs w:val="22"/>
        </w:rPr>
        <w:t>451c</w:t>
      </w:r>
      <w:r w:rsidRPr="00EB409A">
        <w:rPr>
          <w:rFonts w:ascii="Times New Roman" w:hAnsi="Times New Roman" w:cs="Times New Roman"/>
          <w:sz w:val="22"/>
          <w:szCs w:val="22"/>
        </w:rPr>
        <w:t>）</w:t>
      </w:r>
      <w:r w:rsidRPr="00EB409A">
        <w:rPr>
          <w:rFonts w:ascii="Times New Roman" w:eastAsiaTheme="majorEastAsia" w:hAnsi="Times New Roman" w:cs="Times New Roman"/>
          <w:sz w:val="22"/>
          <w:szCs w:val="22"/>
        </w:rPr>
        <w:t>。</w:t>
      </w:r>
    </w:p>
  </w:footnote>
  <w:footnote w:id="108">
    <w:p w:rsidR="00745626" w:rsidRPr="00EB409A" w:rsidRDefault="00745626" w:rsidP="00AE2C33">
      <w:pPr>
        <w:pStyle w:val="a8"/>
        <w:rPr>
          <w:rFonts w:ascii="Times New Roman" w:eastAsia="SimSu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eastAsiaTheme="majorEastAsia" w:hAnsi="Times New Roman" w:cs="Times New Roman" w:hint="eastAsia"/>
          <w:kern w:val="0"/>
          <w:sz w:val="22"/>
          <w:szCs w:val="22"/>
          <w:lang w:val="zh-CN"/>
        </w:rPr>
        <w:t xml:space="preserve"> </w:t>
      </w:r>
      <w:r w:rsidRPr="00EB409A">
        <w:rPr>
          <w:rFonts w:ascii="Times New Roman" w:eastAsiaTheme="majorEastAsia" w:hAnsi="Times New Roman" w:cs="Times New Roman"/>
          <w:kern w:val="0"/>
          <w:sz w:val="22"/>
          <w:szCs w:val="22"/>
          <w:lang w:val="zh-CN"/>
        </w:rPr>
        <w:t>[</w:t>
      </w:r>
      <w:r w:rsidRPr="00EB409A">
        <w:rPr>
          <w:rFonts w:ascii="Times New Roman" w:eastAsiaTheme="majorEastAsia" w:hAnsi="Times New Roman" w:cs="Times New Roman"/>
          <w:kern w:val="0"/>
          <w:sz w:val="22"/>
          <w:szCs w:val="22"/>
          <w:lang w:val="zh-CN"/>
        </w:rPr>
        <w:t>原書</w:t>
      </w:r>
      <w:r w:rsidRPr="00EB409A">
        <w:rPr>
          <w:rFonts w:ascii="Times New Roman" w:eastAsiaTheme="majorEastAsia" w:hAnsi="Times New Roman" w:cs="Times New Roman"/>
          <w:kern w:val="0"/>
          <w:sz w:val="22"/>
          <w:szCs w:val="22"/>
          <w:lang w:val="zh-CN"/>
        </w:rPr>
        <w:t>p.</w:t>
      </w:r>
      <w:r w:rsidRPr="00EB409A">
        <w:rPr>
          <w:rFonts w:ascii="Times New Roman" w:eastAsia="SimSun" w:hAnsi="Times New Roman" w:cs="Times New Roman"/>
          <w:kern w:val="0"/>
          <w:sz w:val="22"/>
          <w:szCs w:val="22"/>
          <w:lang w:val="zh-CN"/>
        </w:rPr>
        <w:t>524</w:t>
      </w:r>
      <w:r w:rsidRPr="00EB409A">
        <w:rPr>
          <w:rFonts w:ascii="Times New Roman" w:eastAsiaTheme="majorEastAsia" w:hAnsi="Times New Roman" w:cs="Times New Roman"/>
          <w:kern w:val="0"/>
          <w:sz w:val="22"/>
          <w:szCs w:val="22"/>
          <w:lang w:val="zh-CN"/>
        </w:rPr>
        <w:t>,n.</w:t>
      </w:r>
      <w:r w:rsidRPr="00EB409A">
        <w:rPr>
          <w:rFonts w:ascii="Times New Roman" w:eastAsia="SimSun" w:hAnsi="Times New Roman" w:cs="Times New Roman"/>
          <w:kern w:val="0"/>
          <w:sz w:val="22"/>
          <w:szCs w:val="22"/>
          <w:lang w:val="zh-CN"/>
        </w:rPr>
        <w:t>23</w:t>
      </w:r>
      <w:r w:rsidRPr="00EB409A">
        <w:rPr>
          <w:rFonts w:ascii="Times New Roman" w:eastAsiaTheme="majorEastAsia" w:hAnsi="Times New Roman" w:cs="Times New Roman"/>
          <w:kern w:val="0"/>
          <w:sz w:val="22"/>
          <w:szCs w:val="22"/>
          <w:lang w:val="zh-CN"/>
        </w:rPr>
        <w:t>]</w:t>
      </w:r>
      <w:r w:rsidRPr="00EB409A">
        <w:rPr>
          <w:rFonts w:ascii="Times New Roman" w:eastAsiaTheme="majorEastAsia" w:hAnsi="Times New Roman" w:cs="Times New Roman"/>
          <w:sz w:val="22"/>
          <w:szCs w:val="22"/>
        </w:rPr>
        <w:t>《成實論》卷</w:t>
      </w:r>
      <w:r w:rsidRPr="00EB409A">
        <w:rPr>
          <w:rFonts w:ascii="Times New Roman" w:eastAsia="SimSun" w:hAnsi="Times New Roman" w:cs="Times New Roman"/>
          <w:sz w:val="22"/>
          <w:szCs w:val="22"/>
        </w:rPr>
        <w:t>1</w:t>
      </w:r>
      <w:r w:rsidRPr="00EB409A">
        <w:rPr>
          <w:rFonts w:ascii="Times New Roman" w:hAnsi="Times New Roman" w:cs="Times New Roman"/>
          <w:sz w:val="22"/>
          <w:szCs w:val="22"/>
        </w:rPr>
        <w:t>（大正</w:t>
      </w:r>
      <w:r w:rsidRPr="00EB409A">
        <w:rPr>
          <w:rFonts w:ascii="Times New Roman" w:eastAsia="SimSun" w:hAnsi="Times New Roman" w:cs="Times New Roman"/>
          <w:sz w:val="22"/>
          <w:szCs w:val="22"/>
        </w:rPr>
        <w:t>32</w:t>
      </w:r>
      <w:r w:rsidRPr="00EB409A">
        <w:rPr>
          <w:rFonts w:ascii="Times New Roman" w:hAnsi="Times New Roman" w:cs="Times New Roman"/>
          <w:sz w:val="22"/>
          <w:szCs w:val="22"/>
        </w:rPr>
        <w:t>，</w:t>
      </w:r>
      <w:r w:rsidRPr="00EB409A">
        <w:rPr>
          <w:rFonts w:ascii="Times New Roman" w:eastAsia="SimSun" w:hAnsi="Times New Roman" w:cs="Times New Roman"/>
          <w:sz w:val="22"/>
          <w:szCs w:val="22"/>
        </w:rPr>
        <w:t>244c</w:t>
      </w:r>
      <w:r w:rsidRPr="00EB409A">
        <w:rPr>
          <w:rFonts w:ascii="Times New Roman" w:hAnsi="Times New Roman" w:cs="Times New Roman"/>
          <w:sz w:val="22"/>
          <w:szCs w:val="22"/>
        </w:rPr>
        <w:t>）</w:t>
      </w:r>
      <w:r w:rsidRPr="00EB409A">
        <w:rPr>
          <w:rFonts w:ascii="Times New Roman" w:eastAsiaTheme="majorEastAsia" w:hAnsi="Times New Roman" w:cs="Times New Roman"/>
          <w:sz w:val="22"/>
          <w:szCs w:val="22"/>
        </w:rPr>
        <w:t>。</w:t>
      </w:r>
    </w:p>
  </w:footnote>
  <w:footnote w:id="109">
    <w:p w:rsidR="00745626" w:rsidRPr="00EB409A" w:rsidRDefault="00745626">
      <w:pPr>
        <w:pStyle w:val="a8"/>
        <w:rPr>
          <w:sz w:val="22"/>
          <w:szCs w:val="22"/>
        </w:rPr>
      </w:pPr>
      <w:r w:rsidRPr="00EB409A">
        <w:rPr>
          <w:rStyle w:val="aa"/>
          <w:rFonts w:ascii="Times New Roman" w:hAnsi="Times New Roman" w:cs="Times New Roman"/>
          <w:sz w:val="22"/>
          <w:szCs w:val="22"/>
        </w:rPr>
        <w:footnoteRef/>
      </w:r>
      <w:r w:rsidRPr="00EB409A">
        <w:rPr>
          <w:rFonts w:ascii="Times New Roman" w:eastAsiaTheme="majorEastAsia" w:hAnsi="Times New Roman" w:cs="Times New Roman" w:hint="eastAsia"/>
          <w:sz w:val="22"/>
          <w:szCs w:val="22"/>
        </w:rPr>
        <w:t xml:space="preserve"> </w:t>
      </w:r>
      <w:r w:rsidRPr="00EB409A">
        <w:rPr>
          <w:rFonts w:ascii="Times New Roman" w:eastAsiaTheme="majorEastAsia" w:hAnsi="Times New Roman" w:cs="Times New Roman"/>
          <w:sz w:val="22"/>
          <w:szCs w:val="22"/>
        </w:rPr>
        <w:t>前田惠學《原始佛教聖典之成立史研究》</w:t>
      </w:r>
      <w:proofErr w:type="gramStart"/>
      <w:r w:rsidRPr="00EB409A">
        <w:rPr>
          <w:rFonts w:ascii="Times New Roman" w:eastAsiaTheme="majorEastAsia" w:hAnsi="Times New Roman" w:cs="Times New Roman"/>
          <w:sz w:val="22"/>
          <w:szCs w:val="22"/>
        </w:rPr>
        <w:t>（</w:t>
      </w:r>
      <w:proofErr w:type="gramEnd"/>
      <w:r w:rsidRPr="00EB409A">
        <w:rPr>
          <w:rFonts w:ascii="Times New Roman" w:eastAsia="SimSun" w:hAnsi="Times New Roman" w:cs="Times New Roman"/>
          <w:sz w:val="22"/>
          <w:szCs w:val="22"/>
        </w:rPr>
        <w:t>p.282-284</w:t>
      </w:r>
      <w:proofErr w:type="gramStart"/>
      <w:r w:rsidRPr="00EB409A">
        <w:rPr>
          <w:rFonts w:ascii="Times New Roman" w:eastAsiaTheme="majorEastAsia" w:hAnsi="Times New Roman" w:cs="Times New Roman"/>
          <w:sz w:val="22"/>
          <w:szCs w:val="22"/>
        </w:rPr>
        <w:t>）</w:t>
      </w:r>
      <w:proofErr w:type="gramEnd"/>
      <w:r w:rsidRPr="00EB409A">
        <w:rPr>
          <w:rFonts w:ascii="Times New Roman" w:eastAsiaTheme="majorEastAsia" w:hAnsi="Times New Roman" w:cs="Times New Roman"/>
          <w:sz w:val="22"/>
          <w:szCs w:val="22"/>
        </w:rPr>
        <w:t>。</w:t>
      </w:r>
    </w:p>
  </w:footnote>
  <w:footnote w:id="110">
    <w:p w:rsidR="00745626" w:rsidRPr="00EB409A" w:rsidRDefault="00745626" w:rsidP="00F2647B">
      <w:pPr>
        <w:pStyle w:val="a8"/>
        <w:ind w:left="220" w:hangingChars="100" w:hanging="220"/>
        <w:rPr>
          <w:rFonts w:ascii="Times New Roma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hAnsi="Times New Roman" w:cs="Times New Roman"/>
          <w:sz w:val="22"/>
          <w:szCs w:val="22"/>
        </w:rPr>
        <w:t>《瑜伽師地論》卷</w:t>
      </w:r>
      <w:r w:rsidRPr="00EB409A">
        <w:rPr>
          <w:rFonts w:ascii="Times New Roman" w:hAnsi="Times New Roman" w:cs="Times New Roman"/>
          <w:sz w:val="22"/>
          <w:szCs w:val="22"/>
        </w:rPr>
        <w:t>85</w:t>
      </w:r>
      <w:r w:rsidRPr="00EB409A">
        <w:rPr>
          <w:rFonts w:ascii="Times New Roman" w:hAnsi="Times New Roman" w:cs="Times New Roman"/>
          <w:sz w:val="22"/>
          <w:szCs w:val="22"/>
        </w:rPr>
        <w:t>（大正</w:t>
      </w:r>
      <w:r w:rsidRPr="00EB409A">
        <w:rPr>
          <w:rFonts w:ascii="Times New Roman" w:eastAsia="SimSun" w:hAnsi="Times New Roman" w:cs="Times New Roman"/>
          <w:sz w:val="22"/>
          <w:szCs w:val="22"/>
        </w:rPr>
        <w:t>30</w:t>
      </w:r>
      <w:r w:rsidRPr="00EB409A">
        <w:rPr>
          <w:rFonts w:ascii="Times New Roman" w:hAnsi="Times New Roman" w:cs="Times New Roman"/>
          <w:sz w:val="22"/>
          <w:szCs w:val="22"/>
        </w:rPr>
        <w:t>，</w:t>
      </w:r>
      <w:r w:rsidRPr="00EB409A">
        <w:rPr>
          <w:rFonts w:ascii="Times New Roman" w:hAnsi="Times New Roman" w:cs="Times New Roman"/>
          <w:sz w:val="22"/>
          <w:szCs w:val="22"/>
        </w:rPr>
        <w:t>772c18-22</w:t>
      </w:r>
      <w:r w:rsidRPr="00EB409A">
        <w:rPr>
          <w:rFonts w:ascii="Times New Roman" w:hAnsi="Times New Roman" w:cs="Times New Roman"/>
          <w:sz w:val="22"/>
          <w:szCs w:val="22"/>
        </w:rPr>
        <w:t>）：</w:t>
      </w:r>
    </w:p>
    <w:p w:rsidR="00745626" w:rsidRPr="00EB409A" w:rsidRDefault="00745626" w:rsidP="006263EB">
      <w:pPr>
        <w:pStyle w:val="a8"/>
        <w:ind w:leftChars="150" w:left="360"/>
        <w:rPr>
          <w:rFonts w:ascii="Times New Roman" w:hAnsi="Times New Roman" w:cs="Times New Roman"/>
          <w:sz w:val="22"/>
          <w:szCs w:val="22"/>
        </w:rPr>
      </w:pPr>
      <w:proofErr w:type="gramStart"/>
      <w:r w:rsidRPr="00EB409A">
        <w:rPr>
          <w:rFonts w:ascii="Times New Roman" w:eastAsia="標楷體" w:hAnsi="Times New Roman" w:cs="Times New Roman"/>
          <w:sz w:val="22"/>
          <w:szCs w:val="22"/>
        </w:rPr>
        <w:t>若如來若如來</w:t>
      </w:r>
      <w:proofErr w:type="gramEnd"/>
      <w:r w:rsidRPr="00EB409A">
        <w:rPr>
          <w:rFonts w:ascii="Times New Roman" w:eastAsia="標楷體" w:hAnsi="Times New Roman" w:cs="Times New Roman"/>
          <w:sz w:val="22"/>
          <w:szCs w:val="22"/>
        </w:rPr>
        <w:t>弟子是能說，如弟子所</w:t>
      </w:r>
      <w:proofErr w:type="gramStart"/>
      <w:r w:rsidRPr="00EB409A">
        <w:rPr>
          <w:rFonts w:ascii="Times New Roman" w:eastAsia="標楷體" w:hAnsi="Times New Roman" w:cs="Times New Roman"/>
          <w:sz w:val="22"/>
          <w:szCs w:val="22"/>
        </w:rPr>
        <w:t>說佛所說分</w:t>
      </w:r>
      <w:proofErr w:type="gramEnd"/>
      <w:r w:rsidRPr="00EB409A">
        <w:rPr>
          <w:rFonts w:ascii="Times New Roman" w:eastAsia="標楷體" w:hAnsi="Times New Roman" w:cs="Times New Roman"/>
          <w:sz w:val="22"/>
          <w:szCs w:val="22"/>
        </w:rPr>
        <w:t>。若所</w:t>
      </w:r>
      <w:proofErr w:type="gramStart"/>
      <w:r w:rsidRPr="00EB409A">
        <w:rPr>
          <w:rFonts w:ascii="Times New Roman" w:eastAsia="標楷體" w:hAnsi="Times New Roman" w:cs="Times New Roman"/>
          <w:sz w:val="22"/>
          <w:szCs w:val="22"/>
        </w:rPr>
        <w:t>了知若能</w:t>
      </w:r>
      <w:proofErr w:type="gramEnd"/>
      <w:r w:rsidRPr="00EB409A">
        <w:rPr>
          <w:rFonts w:ascii="Times New Roman" w:eastAsia="標楷體" w:hAnsi="Times New Roman" w:cs="Times New Roman"/>
          <w:sz w:val="22"/>
          <w:szCs w:val="22"/>
        </w:rPr>
        <w:t>了知是所說，如五取</w:t>
      </w:r>
      <w:proofErr w:type="gramStart"/>
      <w:r w:rsidRPr="00EB409A">
        <w:rPr>
          <w:rFonts w:ascii="Times New Roman" w:eastAsia="標楷體" w:hAnsi="Times New Roman" w:cs="Times New Roman"/>
          <w:sz w:val="22"/>
          <w:szCs w:val="22"/>
        </w:rPr>
        <w:t>蘊</w:t>
      </w:r>
      <w:proofErr w:type="gramEnd"/>
      <w:r w:rsidRPr="00EB409A">
        <w:rPr>
          <w:rFonts w:ascii="Times New Roman" w:eastAsia="標楷體" w:hAnsi="Times New Roman" w:cs="Times New Roman"/>
          <w:sz w:val="22"/>
          <w:szCs w:val="22"/>
        </w:rPr>
        <w:t>六處因緣相應分，及</w:t>
      </w:r>
      <w:proofErr w:type="gramStart"/>
      <w:r w:rsidRPr="00EB409A">
        <w:rPr>
          <w:rFonts w:ascii="Times New Roman" w:eastAsia="標楷體" w:hAnsi="Times New Roman" w:cs="Times New Roman"/>
          <w:sz w:val="22"/>
          <w:szCs w:val="22"/>
        </w:rPr>
        <w:t>道品分</w:t>
      </w:r>
      <w:proofErr w:type="gramEnd"/>
      <w:r w:rsidRPr="00EB409A">
        <w:rPr>
          <w:rFonts w:ascii="Times New Roman" w:eastAsia="標楷體" w:hAnsi="Times New Roman" w:cs="Times New Roman"/>
          <w:sz w:val="22"/>
          <w:szCs w:val="22"/>
        </w:rPr>
        <w:t>。若諸</w:t>
      </w:r>
      <w:proofErr w:type="gramStart"/>
      <w:r w:rsidRPr="00EB409A">
        <w:rPr>
          <w:rFonts w:ascii="Times New Roman" w:eastAsia="標楷體" w:hAnsi="Times New Roman" w:cs="Times New Roman"/>
          <w:sz w:val="22"/>
          <w:szCs w:val="22"/>
        </w:rPr>
        <w:t>苾芻天魔等</w:t>
      </w:r>
      <w:proofErr w:type="gramEnd"/>
      <w:r w:rsidRPr="00EB409A">
        <w:rPr>
          <w:rFonts w:ascii="Times New Roman" w:eastAsia="標楷體" w:hAnsi="Times New Roman" w:cs="Times New Roman"/>
          <w:sz w:val="22"/>
          <w:szCs w:val="22"/>
        </w:rPr>
        <w:t>眾是所為說，如結集品。</w:t>
      </w:r>
    </w:p>
  </w:footnote>
  <w:footnote w:id="111">
    <w:p w:rsidR="00745626" w:rsidRPr="00EB409A" w:rsidRDefault="00745626" w:rsidP="00AE2C33">
      <w:pPr>
        <w:pStyle w:val="a8"/>
        <w:rPr>
          <w:rFonts w:ascii="Times New Roman" w:eastAsia="SimSu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eastAsiaTheme="majorEastAsia" w:hAnsi="Times New Roman" w:cs="Times New Roman" w:hint="eastAsia"/>
          <w:kern w:val="0"/>
          <w:sz w:val="22"/>
          <w:szCs w:val="22"/>
          <w:lang w:val="zh-CN"/>
        </w:rPr>
        <w:t xml:space="preserve"> </w:t>
      </w:r>
      <w:r w:rsidRPr="00EB409A">
        <w:rPr>
          <w:rFonts w:ascii="Times New Roman" w:eastAsiaTheme="majorEastAsia" w:hAnsi="Times New Roman" w:cs="Times New Roman"/>
          <w:kern w:val="0"/>
          <w:sz w:val="22"/>
          <w:szCs w:val="22"/>
          <w:lang w:val="zh-CN"/>
        </w:rPr>
        <w:t>[</w:t>
      </w:r>
      <w:r w:rsidRPr="00EB409A">
        <w:rPr>
          <w:rFonts w:ascii="Times New Roman" w:eastAsiaTheme="majorEastAsia" w:hAnsi="Times New Roman" w:cs="Times New Roman"/>
          <w:kern w:val="0"/>
          <w:sz w:val="22"/>
          <w:szCs w:val="22"/>
          <w:lang w:val="zh-CN"/>
        </w:rPr>
        <w:t>原書</w:t>
      </w:r>
      <w:r w:rsidRPr="00EB409A">
        <w:rPr>
          <w:rFonts w:ascii="Times New Roman" w:eastAsiaTheme="majorEastAsia" w:hAnsi="Times New Roman" w:cs="Times New Roman"/>
          <w:kern w:val="0"/>
          <w:sz w:val="22"/>
          <w:szCs w:val="22"/>
          <w:lang w:val="zh-CN"/>
        </w:rPr>
        <w:t>p.</w:t>
      </w:r>
      <w:r w:rsidRPr="00EB409A">
        <w:rPr>
          <w:rFonts w:ascii="Times New Roman" w:eastAsia="SimSun" w:hAnsi="Times New Roman" w:cs="Times New Roman"/>
          <w:kern w:val="0"/>
          <w:sz w:val="22"/>
          <w:szCs w:val="22"/>
          <w:lang w:val="zh-CN"/>
        </w:rPr>
        <w:t>525</w:t>
      </w:r>
      <w:r w:rsidRPr="00EB409A">
        <w:rPr>
          <w:rFonts w:ascii="Times New Roman" w:eastAsiaTheme="majorEastAsia" w:hAnsi="Times New Roman" w:cs="Times New Roman"/>
          <w:kern w:val="0"/>
          <w:sz w:val="22"/>
          <w:szCs w:val="22"/>
          <w:lang w:val="zh-CN"/>
        </w:rPr>
        <w:t>,n.</w:t>
      </w:r>
      <w:r w:rsidRPr="00EB409A">
        <w:rPr>
          <w:rFonts w:ascii="Times New Roman" w:eastAsia="SimSun" w:hAnsi="Times New Roman" w:cs="Times New Roman"/>
          <w:kern w:val="0"/>
          <w:sz w:val="22"/>
          <w:szCs w:val="22"/>
          <w:lang w:val="zh-CN"/>
        </w:rPr>
        <w:t>24</w:t>
      </w:r>
      <w:r w:rsidRPr="00EB409A">
        <w:rPr>
          <w:rFonts w:ascii="Times New Roman" w:eastAsiaTheme="majorEastAsia" w:hAnsi="Times New Roman" w:cs="Times New Roman"/>
          <w:kern w:val="0"/>
          <w:sz w:val="22"/>
          <w:szCs w:val="22"/>
          <w:lang w:val="zh-CN"/>
        </w:rPr>
        <w:t>]</w:t>
      </w:r>
      <w:r w:rsidRPr="00EB409A">
        <w:rPr>
          <w:rFonts w:ascii="Times New Roman" w:eastAsiaTheme="majorEastAsia" w:hAnsi="Times New Roman" w:cs="Times New Roman"/>
          <w:sz w:val="22"/>
          <w:szCs w:val="22"/>
        </w:rPr>
        <w:t>《瑜伽師地論》卷</w:t>
      </w:r>
      <w:r w:rsidRPr="00EB409A">
        <w:rPr>
          <w:rFonts w:ascii="Times New Roman" w:eastAsia="SimSun" w:hAnsi="Times New Roman" w:cs="Times New Roman"/>
          <w:sz w:val="22"/>
          <w:szCs w:val="22"/>
        </w:rPr>
        <w:t>25</w:t>
      </w:r>
      <w:r w:rsidRPr="00EB409A">
        <w:rPr>
          <w:rFonts w:ascii="Times New Roman" w:hAnsi="Times New Roman" w:cs="Times New Roman"/>
          <w:sz w:val="22"/>
          <w:szCs w:val="22"/>
        </w:rPr>
        <w:t>（大正</w:t>
      </w:r>
      <w:r w:rsidRPr="00EB409A">
        <w:rPr>
          <w:rFonts w:ascii="Times New Roman" w:eastAsia="SimSun" w:hAnsi="Times New Roman" w:cs="Times New Roman"/>
          <w:sz w:val="22"/>
          <w:szCs w:val="22"/>
        </w:rPr>
        <w:t>30</w:t>
      </w:r>
      <w:r w:rsidRPr="00EB409A">
        <w:rPr>
          <w:rFonts w:ascii="Times New Roman" w:hAnsi="Times New Roman" w:cs="Times New Roman"/>
          <w:sz w:val="22"/>
          <w:szCs w:val="22"/>
        </w:rPr>
        <w:t>，</w:t>
      </w:r>
      <w:r w:rsidRPr="00EB409A">
        <w:rPr>
          <w:rFonts w:ascii="Times New Roman" w:eastAsia="SimSun" w:hAnsi="Times New Roman" w:cs="Times New Roman"/>
          <w:sz w:val="22"/>
          <w:szCs w:val="22"/>
        </w:rPr>
        <w:t>4</w:t>
      </w:r>
      <w:r w:rsidRPr="00EB409A">
        <w:rPr>
          <w:rFonts w:ascii="Times New Roman" w:hAnsi="Times New Roman" w:cs="Times New Roman"/>
          <w:sz w:val="22"/>
          <w:szCs w:val="22"/>
        </w:rPr>
        <w:t>1</w:t>
      </w:r>
      <w:r w:rsidRPr="00EB409A">
        <w:rPr>
          <w:rFonts w:ascii="Times New Roman" w:eastAsia="SimSun" w:hAnsi="Times New Roman" w:cs="Times New Roman"/>
          <w:sz w:val="22"/>
          <w:szCs w:val="22"/>
        </w:rPr>
        <w:t>8b</w:t>
      </w:r>
      <w:r w:rsidRPr="00EB409A">
        <w:rPr>
          <w:rFonts w:ascii="Times New Roman" w:hAnsi="Times New Roman" w:cs="Times New Roman"/>
          <w:sz w:val="22"/>
          <w:szCs w:val="22"/>
        </w:rPr>
        <w:t>）</w:t>
      </w:r>
      <w:r w:rsidRPr="00EB409A">
        <w:rPr>
          <w:rFonts w:ascii="Times New Roman" w:eastAsiaTheme="majorEastAsia" w:hAnsi="Times New Roman" w:cs="Times New Roman"/>
          <w:sz w:val="22"/>
          <w:szCs w:val="22"/>
        </w:rPr>
        <w:t>。</w:t>
      </w:r>
    </w:p>
  </w:footnote>
  <w:footnote w:id="112">
    <w:p w:rsidR="00745626" w:rsidRPr="00EB409A" w:rsidRDefault="00745626" w:rsidP="006263EB">
      <w:pPr>
        <w:pStyle w:val="a8"/>
        <w:ind w:left="330" w:hangingChars="150" w:hanging="330"/>
        <w:rPr>
          <w:rFonts w:ascii="Times New Roman" w:eastAsia="SimSu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eastAsiaTheme="majorEastAsia" w:hAnsi="Times New Roman" w:cs="Times New Roman" w:hint="eastAsia"/>
          <w:kern w:val="0"/>
          <w:sz w:val="22"/>
          <w:szCs w:val="22"/>
          <w:lang w:val="zh-CN"/>
        </w:rPr>
        <w:t xml:space="preserve"> </w:t>
      </w:r>
      <w:r w:rsidRPr="00EB409A">
        <w:rPr>
          <w:rFonts w:ascii="Times New Roman" w:eastAsiaTheme="majorEastAsia" w:hAnsi="Times New Roman" w:cs="Times New Roman"/>
          <w:kern w:val="0"/>
          <w:sz w:val="22"/>
          <w:szCs w:val="22"/>
          <w:lang w:val="zh-CN"/>
        </w:rPr>
        <w:t>[</w:t>
      </w:r>
      <w:r w:rsidRPr="00EB409A">
        <w:rPr>
          <w:rFonts w:ascii="Times New Roman" w:eastAsiaTheme="majorEastAsia" w:hAnsi="Times New Roman" w:cs="Times New Roman"/>
          <w:kern w:val="0"/>
          <w:sz w:val="22"/>
          <w:szCs w:val="22"/>
          <w:lang w:val="zh-CN"/>
        </w:rPr>
        <w:t>原書</w:t>
      </w:r>
      <w:r w:rsidRPr="00EB409A">
        <w:rPr>
          <w:rFonts w:ascii="Times New Roman" w:eastAsiaTheme="majorEastAsia" w:hAnsi="Times New Roman" w:cs="Times New Roman"/>
          <w:kern w:val="0"/>
          <w:sz w:val="22"/>
          <w:szCs w:val="22"/>
          <w:lang w:val="zh-CN"/>
        </w:rPr>
        <w:t>p.</w:t>
      </w:r>
      <w:r w:rsidRPr="00EB409A">
        <w:rPr>
          <w:rFonts w:ascii="Times New Roman" w:eastAsia="SimSun" w:hAnsi="Times New Roman" w:cs="Times New Roman"/>
          <w:kern w:val="0"/>
          <w:sz w:val="22"/>
          <w:szCs w:val="22"/>
          <w:lang w:val="zh-CN"/>
        </w:rPr>
        <w:t>525</w:t>
      </w:r>
      <w:r w:rsidRPr="00EB409A">
        <w:rPr>
          <w:rFonts w:ascii="Times New Roman" w:eastAsiaTheme="majorEastAsia" w:hAnsi="Times New Roman" w:cs="Times New Roman"/>
          <w:kern w:val="0"/>
          <w:sz w:val="22"/>
          <w:szCs w:val="22"/>
          <w:lang w:val="zh-CN"/>
        </w:rPr>
        <w:t>,n.</w:t>
      </w:r>
      <w:r w:rsidRPr="00EB409A">
        <w:rPr>
          <w:rFonts w:ascii="Times New Roman" w:eastAsia="SimSun" w:hAnsi="Times New Roman" w:cs="Times New Roman"/>
          <w:kern w:val="0"/>
          <w:sz w:val="22"/>
          <w:szCs w:val="22"/>
          <w:lang w:val="zh-CN"/>
        </w:rPr>
        <w:t>25</w:t>
      </w:r>
      <w:r w:rsidRPr="00EB409A">
        <w:rPr>
          <w:rFonts w:ascii="Times New Roman" w:eastAsiaTheme="majorEastAsia" w:hAnsi="Times New Roman" w:cs="Times New Roman"/>
          <w:kern w:val="0"/>
          <w:sz w:val="22"/>
          <w:szCs w:val="22"/>
          <w:lang w:val="zh-CN"/>
        </w:rPr>
        <w:t>]</w:t>
      </w:r>
      <w:r w:rsidRPr="00EB409A">
        <w:rPr>
          <w:rFonts w:ascii="Times New Roman" w:eastAsiaTheme="majorEastAsia" w:hAnsi="Times New Roman" w:cs="Times New Roman"/>
          <w:sz w:val="22"/>
          <w:szCs w:val="22"/>
        </w:rPr>
        <w:t>《瑜伽師地論》卷</w:t>
      </w:r>
      <w:r w:rsidRPr="00EB409A">
        <w:rPr>
          <w:rFonts w:ascii="Times New Roman" w:eastAsia="SimSun" w:hAnsi="Times New Roman" w:cs="Times New Roman"/>
          <w:sz w:val="22"/>
          <w:szCs w:val="22"/>
        </w:rPr>
        <w:t>85-98</w:t>
      </w:r>
      <w:r w:rsidRPr="00EB409A">
        <w:rPr>
          <w:rFonts w:ascii="Times New Roman" w:eastAsiaTheme="majorEastAsia" w:hAnsi="Times New Roman" w:cs="Times New Roman"/>
          <w:sz w:val="22"/>
          <w:szCs w:val="22"/>
        </w:rPr>
        <w:t>，為契經的摩呾理迦。主要依《雜阿笈摩》，但沒有「如來所說」及「弟子</w:t>
      </w:r>
      <w:proofErr w:type="gramStart"/>
      <w:r w:rsidRPr="00EB409A">
        <w:rPr>
          <w:rFonts w:ascii="Times New Roman" w:eastAsiaTheme="majorEastAsia" w:hAnsi="Times New Roman" w:cs="Times New Roman"/>
          <w:sz w:val="22"/>
          <w:szCs w:val="22"/>
        </w:rPr>
        <w:t>所說分</w:t>
      </w:r>
      <w:proofErr w:type="gramEnd"/>
      <w:r w:rsidRPr="00EB409A">
        <w:rPr>
          <w:rFonts w:ascii="Times New Roman" w:eastAsiaTheme="majorEastAsia" w:hAnsi="Times New Roman" w:cs="Times New Roman"/>
          <w:sz w:val="22"/>
          <w:szCs w:val="22"/>
        </w:rPr>
        <w:t>」，與「八眾誦」。</w:t>
      </w:r>
    </w:p>
  </w:footnote>
  <w:footnote w:id="113">
    <w:p w:rsidR="00745626" w:rsidRPr="00EB409A" w:rsidRDefault="00745626" w:rsidP="00AE2C33">
      <w:pPr>
        <w:pStyle w:val="a8"/>
        <w:rPr>
          <w:rFonts w:ascii="Times New Roman" w:eastAsia="SimSu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eastAsiaTheme="majorEastAsia" w:hAnsi="Times New Roman" w:cs="Times New Roman" w:hint="eastAsia"/>
          <w:kern w:val="0"/>
          <w:sz w:val="22"/>
          <w:szCs w:val="22"/>
          <w:lang w:val="zh-CN"/>
        </w:rPr>
        <w:t xml:space="preserve"> </w:t>
      </w:r>
      <w:r w:rsidRPr="00EB409A">
        <w:rPr>
          <w:rFonts w:ascii="Times New Roman" w:eastAsiaTheme="majorEastAsia" w:hAnsi="Times New Roman" w:cs="Times New Roman"/>
          <w:kern w:val="0"/>
          <w:sz w:val="22"/>
          <w:szCs w:val="22"/>
          <w:lang w:val="zh-CN"/>
        </w:rPr>
        <w:t>[</w:t>
      </w:r>
      <w:r w:rsidRPr="00EB409A">
        <w:rPr>
          <w:rFonts w:ascii="Times New Roman" w:eastAsiaTheme="majorEastAsia" w:hAnsi="Times New Roman" w:cs="Times New Roman"/>
          <w:kern w:val="0"/>
          <w:sz w:val="22"/>
          <w:szCs w:val="22"/>
          <w:lang w:val="zh-CN"/>
        </w:rPr>
        <w:t>原書</w:t>
      </w:r>
      <w:r w:rsidRPr="00EB409A">
        <w:rPr>
          <w:rFonts w:ascii="Times New Roman" w:eastAsiaTheme="majorEastAsia" w:hAnsi="Times New Roman" w:cs="Times New Roman"/>
          <w:kern w:val="0"/>
          <w:sz w:val="22"/>
          <w:szCs w:val="22"/>
          <w:lang w:val="zh-CN"/>
        </w:rPr>
        <w:t>p.</w:t>
      </w:r>
      <w:r w:rsidRPr="00EB409A">
        <w:rPr>
          <w:rFonts w:ascii="Times New Roman" w:eastAsia="SimSun" w:hAnsi="Times New Roman" w:cs="Times New Roman"/>
          <w:kern w:val="0"/>
          <w:sz w:val="22"/>
          <w:szCs w:val="22"/>
          <w:lang w:val="zh-CN"/>
        </w:rPr>
        <w:t>526</w:t>
      </w:r>
      <w:r w:rsidRPr="00EB409A">
        <w:rPr>
          <w:rFonts w:ascii="Times New Roman" w:eastAsiaTheme="majorEastAsia" w:hAnsi="Times New Roman" w:cs="Times New Roman"/>
          <w:kern w:val="0"/>
          <w:sz w:val="22"/>
          <w:szCs w:val="22"/>
          <w:lang w:val="zh-CN"/>
        </w:rPr>
        <w:t>,n.</w:t>
      </w:r>
      <w:r w:rsidRPr="00EB409A">
        <w:rPr>
          <w:rFonts w:ascii="Times New Roman" w:eastAsia="SimSun" w:hAnsi="Times New Roman" w:cs="Times New Roman"/>
          <w:kern w:val="0"/>
          <w:sz w:val="22"/>
          <w:szCs w:val="22"/>
          <w:lang w:val="zh-CN"/>
        </w:rPr>
        <w:t>26</w:t>
      </w:r>
      <w:r w:rsidRPr="00EB409A">
        <w:rPr>
          <w:rFonts w:ascii="Times New Roman" w:eastAsiaTheme="majorEastAsia" w:hAnsi="Times New Roman" w:cs="Times New Roman"/>
          <w:kern w:val="0"/>
          <w:sz w:val="22"/>
          <w:szCs w:val="22"/>
          <w:lang w:val="zh-CN"/>
        </w:rPr>
        <w:t>]</w:t>
      </w:r>
      <w:r w:rsidRPr="00EB409A">
        <w:rPr>
          <w:rFonts w:ascii="Times New Roman" w:eastAsiaTheme="majorEastAsia" w:hAnsi="Times New Roman" w:cs="Times New Roman"/>
          <w:sz w:val="22"/>
          <w:szCs w:val="22"/>
        </w:rPr>
        <w:t>《根本說一切有部毘奈耶雜事》卷</w:t>
      </w:r>
      <w:r w:rsidRPr="00EB409A">
        <w:rPr>
          <w:rFonts w:ascii="Times New Roman" w:eastAsia="SimSun" w:hAnsi="Times New Roman" w:cs="Times New Roman"/>
          <w:sz w:val="22"/>
          <w:szCs w:val="22"/>
        </w:rPr>
        <w:t>39</w:t>
      </w:r>
      <w:r w:rsidRPr="00EB409A">
        <w:rPr>
          <w:rFonts w:ascii="Times New Roman" w:hAnsi="Times New Roman" w:cs="Times New Roman"/>
          <w:sz w:val="22"/>
          <w:szCs w:val="22"/>
        </w:rPr>
        <w:t>（大正</w:t>
      </w:r>
      <w:r w:rsidRPr="00EB409A">
        <w:rPr>
          <w:rFonts w:ascii="Times New Roman" w:eastAsia="SimSun" w:hAnsi="Times New Roman" w:cs="Times New Roman"/>
          <w:sz w:val="22"/>
          <w:szCs w:val="22"/>
        </w:rPr>
        <w:t>24</w:t>
      </w:r>
      <w:r w:rsidRPr="00EB409A">
        <w:rPr>
          <w:rFonts w:ascii="Times New Roman" w:hAnsi="Times New Roman" w:cs="Times New Roman"/>
          <w:sz w:val="22"/>
          <w:szCs w:val="22"/>
        </w:rPr>
        <w:t>，</w:t>
      </w:r>
      <w:r w:rsidRPr="00EB409A">
        <w:rPr>
          <w:rFonts w:ascii="Times New Roman" w:eastAsia="SimSun" w:hAnsi="Times New Roman" w:cs="Times New Roman"/>
          <w:sz w:val="22"/>
          <w:szCs w:val="22"/>
        </w:rPr>
        <w:t>407b</w:t>
      </w:r>
      <w:r w:rsidRPr="00EB409A">
        <w:rPr>
          <w:rFonts w:ascii="Times New Roman" w:hAnsi="Times New Roman" w:cs="Times New Roman"/>
          <w:sz w:val="22"/>
          <w:szCs w:val="22"/>
        </w:rPr>
        <w:t>）</w:t>
      </w:r>
      <w:r w:rsidRPr="00EB409A">
        <w:rPr>
          <w:rFonts w:ascii="Times New Roman" w:eastAsiaTheme="majorEastAsia" w:hAnsi="Times New Roman" w:cs="Times New Roman"/>
          <w:sz w:val="22"/>
          <w:szCs w:val="22"/>
        </w:rPr>
        <w:t>。</w:t>
      </w:r>
    </w:p>
  </w:footnote>
  <w:footnote w:id="114">
    <w:p w:rsidR="00745626" w:rsidRPr="00EB409A" w:rsidRDefault="00745626" w:rsidP="00AE2C33">
      <w:pPr>
        <w:pStyle w:val="a8"/>
        <w:rPr>
          <w:rFonts w:ascii="Times New Roman" w:eastAsia="SimSu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eastAsiaTheme="majorEastAsia" w:hAnsi="Times New Roman" w:cs="Times New Roman" w:hint="eastAsia"/>
          <w:kern w:val="0"/>
          <w:sz w:val="22"/>
          <w:szCs w:val="22"/>
          <w:lang w:val="zh-CN"/>
        </w:rPr>
        <w:t xml:space="preserve"> </w:t>
      </w:r>
      <w:r w:rsidRPr="00EB409A">
        <w:rPr>
          <w:rFonts w:ascii="Times New Roman" w:eastAsiaTheme="majorEastAsia" w:hAnsi="Times New Roman" w:cs="Times New Roman"/>
          <w:kern w:val="0"/>
          <w:sz w:val="22"/>
          <w:szCs w:val="22"/>
          <w:lang w:val="zh-CN"/>
        </w:rPr>
        <w:t>[</w:t>
      </w:r>
      <w:r w:rsidRPr="00EB409A">
        <w:rPr>
          <w:rFonts w:ascii="Times New Roman" w:eastAsiaTheme="majorEastAsia" w:hAnsi="Times New Roman" w:cs="Times New Roman"/>
          <w:kern w:val="0"/>
          <w:sz w:val="22"/>
          <w:szCs w:val="22"/>
          <w:lang w:val="zh-CN"/>
        </w:rPr>
        <w:t>原書</w:t>
      </w:r>
      <w:r w:rsidRPr="00EB409A">
        <w:rPr>
          <w:rFonts w:ascii="Times New Roman" w:eastAsiaTheme="majorEastAsia" w:hAnsi="Times New Roman" w:cs="Times New Roman"/>
          <w:kern w:val="0"/>
          <w:sz w:val="22"/>
          <w:szCs w:val="22"/>
          <w:lang w:val="zh-CN"/>
        </w:rPr>
        <w:t>p.</w:t>
      </w:r>
      <w:r w:rsidRPr="00EB409A">
        <w:rPr>
          <w:rFonts w:ascii="Times New Roman" w:eastAsia="SimSun" w:hAnsi="Times New Roman" w:cs="Times New Roman"/>
          <w:kern w:val="0"/>
          <w:sz w:val="22"/>
          <w:szCs w:val="22"/>
          <w:lang w:val="zh-CN"/>
        </w:rPr>
        <w:t>526</w:t>
      </w:r>
      <w:r w:rsidRPr="00EB409A">
        <w:rPr>
          <w:rFonts w:ascii="Times New Roman" w:eastAsiaTheme="majorEastAsia" w:hAnsi="Times New Roman" w:cs="Times New Roman"/>
          <w:kern w:val="0"/>
          <w:sz w:val="22"/>
          <w:szCs w:val="22"/>
          <w:lang w:val="zh-CN"/>
        </w:rPr>
        <w:t>,n.</w:t>
      </w:r>
      <w:r w:rsidRPr="00EB409A">
        <w:rPr>
          <w:rFonts w:ascii="Times New Roman" w:eastAsia="SimSun" w:hAnsi="Times New Roman" w:cs="Times New Roman"/>
          <w:kern w:val="0"/>
          <w:sz w:val="22"/>
          <w:szCs w:val="22"/>
          <w:lang w:val="zh-CN"/>
        </w:rPr>
        <w:t>27</w:t>
      </w:r>
      <w:r w:rsidRPr="00EB409A">
        <w:rPr>
          <w:rFonts w:ascii="Times New Roman" w:eastAsiaTheme="majorEastAsia" w:hAnsi="Times New Roman" w:cs="Times New Roman"/>
          <w:kern w:val="0"/>
          <w:sz w:val="22"/>
          <w:szCs w:val="22"/>
          <w:lang w:val="zh-CN"/>
        </w:rPr>
        <w:t>]</w:t>
      </w:r>
      <w:r w:rsidRPr="00EB409A">
        <w:rPr>
          <w:rFonts w:ascii="Times New Roman" w:eastAsiaTheme="majorEastAsia" w:hAnsi="Times New Roman" w:cs="Times New Roman"/>
          <w:sz w:val="22"/>
          <w:szCs w:val="22"/>
        </w:rPr>
        <w:t>同上（</w:t>
      </w:r>
      <w:r w:rsidRPr="00EB409A">
        <w:rPr>
          <w:rFonts w:ascii="Times New Roman" w:eastAsiaTheme="majorEastAsia" w:hAnsi="Times New Roman" w:cs="Times New Roman"/>
          <w:sz w:val="22"/>
          <w:szCs w:val="22"/>
        </w:rPr>
        <w:t>7</w:t>
      </w:r>
      <w:r w:rsidRPr="00EB409A">
        <w:rPr>
          <w:rFonts w:ascii="Times New Roman" w:eastAsiaTheme="majorEastAsia" w:hAnsi="Times New Roman" w:cs="Times New Roman"/>
          <w:sz w:val="22"/>
          <w:szCs w:val="22"/>
        </w:rPr>
        <w:t>）</w:t>
      </w:r>
      <w:r w:rsidRPr="00EB409A">
        <w:rPr>
          <w:rFonts w:asciiTheme="minorEastAsia" w:hAnsiTheme="minorEastAsia" w:cs="Times New Roman"/>
          <w:sz w:val="22"/>
          <w:szCs w:val="22"/>
        </w:rPr>
        <w:t>──</w:t>
      </w:r>
      <w:r w:rsidRPr="00EB409A">
        <w:rPr>
          <w:rFonts w:ascii="Times New Roman" w:eastAsiaTheme="majorEastAsia" w:hAnsi="Times New Roman" w:cs="Times New Roman"/>
          <w:sz w:val="22"/>
          <w:szCs w:val="22"/>
        </w:rPr>
        <w:t>（</w:t>
      </w:r>
      <w:r w:rsidRPr="00EB409A">
        <w:rPr>
          <w:rFonts w:ascii="Times New Roman" w:eastAsiaTheme="majorEastAsia" w:hAnsi="Times New Roman" w:cs="Times New Roman"/>
          <w:sz w:val="22"/>
          <w:szCs w:val="22"/>
        </w:rPr>
        <w:t>14</w:t>
      </w:r>
      <w:r w:rsidRPr="00EB409A">
        <w:rPr>
          <w:rFonts w:ascii="Times New Roman" w:eastAsiaTheme="majorEastAsia" w:hAnsi="Times New Roman" w:cs="Times New Roman"/>
          <w:sz w:val="22"/>
          <w:szCs w:val="22"/>
        </w:rPr>
        <w:t>）。</w:t>
      </w:r>
    </w:p>
  </w:footnote>
  <w:footnote w:id="115">
    <w:p w:rsidR="00745626" w:rsidRPr="00EB409A" w:rsidRDefault="00745626" w:rsidP="00AE2C33">
      <w:pPr>
        <w:pStyle w:val="a8"/>
        <w:rPr>
          <w:rFonts w:ascii="Times New Roman" w:eastAsia="SimSu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eastAsiaTheme="majorEastAsia" w:hAnsi="Times New Roman" w:cs="Times New Roman" w:hint="eastAsia"/>
          <w:kern w:val="0"/>
          <w:sz w:val="22"/>
          <w:szCs w:val="22"/>
          <w:lang w:val="zh-CN"/>
        </w:rPr>
        <w:t xml:space="preserve"> </w:t>
      </w:r>
      <w:r w:rsidRPr="00EB409A">
        <w:rPr>
          <w:rFonts w:ascii="Times New Roman" w:eastAsiaTheme="majorEastAsia" w:hAnsi="Times New Roman" w:cs="Times New Roman"/>
          <w:kern w:val="0"/>
          <w:sz w:val="22"/>
          <w:szCs w:val="22"/>
          <w:lang w:val="zh-CN"/>
        </w:rPr>
        <w:t>[</w:t>
      </w:r>
      <w:r w:rsidRPr="00EB409A">
        <w:rPr>
          <w:rFonts w:ascii="Times New Roman" w:eastAsiaTheme="majorEastAsia" w:hAnsi="Times New Roman" w:cs="Times New Roman"/>
          <w:kern w:val="0"/>
          <w:sz w:val="22"/>
          <w:szCs w:val="22"/>
          <w:lang w:val="zh-CN"/>
        </w:rPr>
        <w:t>原書</w:t>
      </w:r>
      <w:r w:rsidRPr="00EB409A">
        <w:rPr>
          <w:rFonts w:ascii="Times New Roman" w:eastAsiaTheme="majorEastAsia" w:hAnsi="Times New Roman" w:cs="Times New Roman"/>
          <w:kern w:val="0"/>
          <w:sz w:val="22"/>
          <w:szCs w:val="22"/>
          <w:lang w:val="zh-CN"/>
        </w:rPr>
        <w:t>p.</w:t>
      </w:r>
      <w:r w:rsidRPr="00EB409A">
        <w:rPr>
          <w:rFonts w:ascii="Times New Roman" w:eastAsia="SimSun" w:hAnsi="Times New Roman" w:cs="Times New Roman"/>
          <w:kern w:val="0"/>
          <w:sz w:val="22"/>
          <w:szCs w:val="22"/>
          <w:lang w:val="zh-CN"/>
        </w:rPr>
        <w:t>526</w:t>
      </w:r>
      <w:r w:rsidRPr="00EB409A">
        <w:rPr>
          <w:rFonts w:ascii="Times New Roman" w:eastAsiaTheme="majorEastAsia" w:hAnsi="Times New Roman" w:cs="Times New Roman"/>
          <w:kern w:val="0"/>
          <w:sz w:val="22"/>
          <w:szCs w:val="22"/>
          <w:lang w:val="zh-CN"/>
        </w:rPr>
        <w:t>,n.</w:t>
      </w:r>
      <w:r w:rsidRPr="00EB409A">
        <w:rPr>
          <w:rFonts w:ascii="Times New Roman" w:eastAsia="SimSun" w:hAnsi="Times New Roman" w:cs="Times New Roman"/>
          <w:kern w:val="0"/>
          <w:sz w:val="22"/>
          <w:szCs w:val="22"/>
          <w:lang w:val="zh-CN"/>
        </w:rPr>
        <w:t>28</w:t>
      </w:r>
      <w:r w:rsidRPr="00EB409A">
        <w:rPr>
          <w:rFonts w:ascii="Times New Roman" w:eastAsiaTheme="majorEastAsia" w:hAnsi="Times New Roman" w:cs="Times New Roman"/>
          <w:kern w:val="0"/>
          <w:sz w:val="22"/>
          <w:szCs w:val="22"/>
          <w:lang w:val="zh-CN"/>
        </w:rPr>
        <w:t>]</w:t>
      </w:r>
      <w:r w:rsidRPr="00EB409A">
        <w:rPr>
          <w:rFonts w:ascii="Times New Roman" w:eastAsiaTheme="majorEastAsia" w:hAnsi="Times New Roman" w:cs="Times New Roman"/>
          <w:sz w:val="22"/>
          <w:szCs w:val="22"/>
        </w:rPr>
        <w:t>《相應部》「勒叉那相應」</w:t>
      </w:r>
      <w:r w:rsidRPr="00EB409A">
        <w:rPr>
          <w:rFonts w:ascii="Times New Roman" w:hAnsi="Times New Roman" w:cs="Times New Roman"/>
          <w:sz w:val="22"/>
          <w:szCs w:val="22"/>
        </w:rPr>
        <w:t>（</w:t>
      </w:r>
      <w:r w:rsidRPr="00EB409A">
        <w:rPr>
          <w:rFonts w:ascii="Times New Roman" w:eastAsiaTheme="majorEastAsia" w:hAnsi="Times New Roman" w:cs="Times New Roman"/>
          <w:sz w:val="22"/>
          <w:szCs w:val="22"/>
        </w:rPr>
        <w:t>南傳</w:t>
      </w:r>
      <w:r w:rsidRPr="00EB409A">
        <w:rPr>
          <w:rFonts w:ascii="Times New Roman" w:eastAsia="SimSun" w:hAnsi="Times New Roman" w:cs="Times New Roman"/>
          <w:sz w:val="22"/>
          <w:szCs w:val="22"/>
        </w:rPr>
        <w:t>13</w:t>
      </w:r>
      <w:r w:rsidRPr="00EB409A">
        <w:rPr>
          <w:rFonts w:ascii="Times New Roman" w:hAnsi="Times New Roman" w:cs="Times New Roman"/>
          <w:sz w:val="22"/>
          <w:szCs w:val="22"/>
        </w:rPr>
        <w:t>，</w:t>
      </w:r>
      <w:r w:rsidRPr="00EB409A">
        <w:rPr>
          <w:rFonts w:ascii="Times New Roman" w:eastAsia="SimSun" w:hAnsi="Times New Roman" w:cs="Times New Roman"/>
          <w:sz w:val="22"/>
          <w:szCs w:val="22"/>
        </w:rPr>
        <w:t>377-387</w:t>
      </w:r>
      <w:r w:rsidRPr="00EB409A">
        <w:rPr>
          <w:rFonts w:ascii="Times New Roman" w:hAnsi="Times New Roman" w:cs="Times New Roman"/>
          <w:sz w:val="22"/>
          <w:szCs w:val="22"/>
        </w:rPr>
        <w:t>）</w:t>
      </w:r>
      <w:r w:rsidRPr="00EB409A">
        <w:rPr>
          <w:rFonts w:ascii="Times New Roman" w:eastAsiaTheme="majorEastAsia" w:hAnsi="Times New Roman" w:cs="Times New Roman"/>
          <w:sz w:val="22"/>
          <w:szCs w:val="22"/>
        </w:rPr>
        <w:t>。</w:t>
      </w:r>
    </w:p>
  </w:footnote>
  <w:footnote w:id="116">
    <w:p w:rsidR="00745626" w:rsidRPr="00EB409A" w:rsidRDefault="00745626" w:rsidP="00AE2C33">
      <w:pPr>
        <w:pStyle w:val="a8"/>
        <w:rPr>
          <w:rFonts w:ascii="Times New Roman" w:eastAsia="SimSu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eastAsiaTheme="majorEastAsia" w:hAnsi="Times New Roman" w:cs="Times New Roman" w:hint="eastAsia"/>
          <w:kern w:val="0"/>
          <w:sz w:val="22"/>
          <w:szCs w:val="22"/>
          <w:lang w:val="zh-CN"/>
        </w:rPr>
        <w:t xml:space="preserve"> </w:t>
      </w:r>
      <w:r w:rsidRPr="00EB409A">
        <w:rPr>
          <w:rFonts w:ascii="Times New Roman" w:eastAsiaTheme="majorEastAsia" w:hAnsi="Times New Roman" w:cs="Times New Roman"/>
          <w:kern w:val="0"/>
          <w:sz w:val="22"/>
          <w:szCs w:val="22"/>
          <w:lang w:val="zh-CN"/>
        </w:rPr>
        <w:t>[</w:t>
      </w:r>
      <w:r w:rsidRPr="00EB409A">
        <w:rPr>
          <w:rFonts w:ascii="Times New Roman" w:eastAsiaTheme="majorEastAsia" w:hAnsi="Times New Roman" w:cs="Times New Roman"/>
          <w:kern w:val="0"/>
          <w:sz w:val="22"/>
          <w:szCs w:val="22"/>
          <w:lang w:val="zh-CN"/>
        </w:rPr>
        <w:t>原書</w:t>
      </w:r>
      <w:r w:rsidRPr="00EB409A">
        <w:rPr>
          <w:rFonts w:ascii="Times New Roman" w:eastAsiaTheme="majorEastAsia" w:hAnsi="Times New Roman" w:cs="Times New Roman"/>
          <w:kern w:val="0"/>
          <w:sz w:val="22"/>
          <w:szCs w:val="22"/>
          <w:lang w:val="zh-CN"/>
        </w:rPr>
        <w:t>p.</w:t>
      </w:r>
      <w:r w:rsidRPr="00EB409A">
        <w:rPr>
          <w:rFonts w:ascii="Times New Roman" w:eastAsia="SimSun" w:hAnsi="Times New Roman" w:cs="Times New Roman"/>
          <w:kern w:val="0"/>
          <w:sz w:val="22"/>
          <w:szCs w:val="22"/>
          <w:lang w:val="zh-CN"/>
        </w:rPr>
        <w:t>526</w:t>
      </w:r>
      <w:r w:rsidRPr="00EB409A">
        <w:rPr>
          <w:rFonts w:ascii="Times New Roman" w:eastAsiaTheme="majorEastAsia" w:hAnsi="Times New Roman" w:cs="Times New Roman"/>
          <w:kern w:val="0"/>
          <w:sz w:val="22"/>
          <w:szCs w:val="22"/>
          <w:lang w:val="zh-CN"/>
        </w:rPr>
        <w:t>,n.</w:t>
      </w:r>
      <w:r w:rsidRPr="00EB409A">
        <w:rPr>
          <w:rFonts w:ascii="Times New Roman" w:eastAsia="SimSun" w:hAnsi="Times New Roman" w:cs="Times New Roman"/>
          <w:kern w:val="0"/>
          <w:sz w:val="22"/>
          <w:szCs w:val="22"/>
          <w:lang w:val="zh-CN"/>
        </w:rPr>
        <w:t>29</w:t>
      </w:r>
      <w:r w:rsidRPr="00EB409A">
        <w:rPr>
          <w:rFonts w:ascii="Times New Roman" w:eastAsiaTheme="majorEastAsia" w:hAnsi="Times New Roman" w:cs="Times New Roman"/>
          <w:kern w:val="0"/>
          <w:sz w:val="22"/>
          <w:szCs w:val="22"/>
          <w:lang w:val="zh-CN"/>
        </w:rPr>
        <w:t>]</w:t>
      </w:r>
      <w:r w:rsidRPr="00EB409A">
        <w:rPr>
          <w:rFonts w:ascii="Times New Roman" w:eastAsiaTheme="majorEastAsia" w:hAnsi="Times New Roman" w:cs="Times New Roman"/>
          <w:sz w:val="22"/>
          <w:szCs w:val="22"/>
        </w:rPr>
        <w:t>《相應部》「龍相應」</w:t>
      </w:r>
      <w:r w:rsidRPr="00EB409A">
        <w:rPr>
          <w:rFonts w:ascii="Times New Roman" w:hAnsi="Times New Roman" w:cs="Times New Roman"/>
          <w:sz w:val="22"/>
          <w:szCs w:val="22"/>
        </w:rPr>
        <w:t>（</w:t>
      </w:r>
      <w:r w:rsidRPr="00EB409A">
        <w:rPr>
          <w:rFonts w:ascii="Times New Roman" w:eastAsiaTheme="majorEastAsia" w:hAnsi="Times New Roman" w:cs="Times New Roman"/>
          <w:sz w:val="22"/>
          <w:szCs w:val="22"/>
        </w:rPr>
        <w:t>南傳</w:t>
      </w:r>
      <w:r w:rsidRPr="00EB409A">
        <w:rPr>
          <w:rFonts w:ascii="Times New Roman" w:eastAsia="SimSun" w:hAnsi="Times New Roman" w:cs="Times New Roman"/>
          <w:sz w:val="22"/>
          <w:szCs w:val="22"/>
        </w:rPr>
        <w:t>14</w:t>
      </w:r>
      <w:r w:rsidRPr="00EB409A">
        <w:rPr>
          <w:rFonts w:ascii="Times New Roman" w:hAnsi="Times New Roman" w:cs="Times New Roman"/>
          <w:sz w:val="22"/>
          <w:szCs w:val="22"/>
        </w:rPr>
        <w:t>，</w:t>
      </w:r>
      <w:r w:rsidRPr="00EB409A">
        <w:rPr>
          <w:rFonts w:ascii="Times New Roman" w:eastAsia="SimSun" w:hAnsi="Times New Roman" w:cs="Times New Roman"/>
          <w:sz w:val="22"/>
          <w:szCs w:val="22"/>
        </w:rPr>
        <w:t>397</w:t>
      </w:r>
      <w:r w:rsidRPr="00EB409A">
        <w:rPr>
          <w:rFonts w:ascii="Times New Roman" w:hAnsi="Times New Roman" w:cs="Times New Roman"/>
          <w:sz w:val="22"/>
          <w:szCs w:val="22"/>
        </w:rPr>
        <w:t>）</w:t>
      </w:r>
      <w:r w:rsidRPr="00EB409A">
        <w:rPr>
          <w:rFonts w:ascii="Times New Roman" w:eastAsiaTheme="majorEastAsia" w:hAnsi="Times New Roman" w:cs="Times New Roman"/>
          <w:sz w:val="22"/>
          <w:szCs w:val="22"/>
        </w:rPr>
        <w:t>。</w:t>
      </w:r>
    </w:p>
  </w:footnote>
  <w:footnote w:id="117">
    <w:p w:rsidR="00745626" w:rsidRPr="00EB409A" w:rsidRDefault="00745626" w:rsidP="00AE2C33">
      <w:pPr>
        <w:pStyle w:val="a8"/>
        <w:rPr>
          <w:rFonts w:ascii="Times New Roman" w:eastAsia="SimSu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eastAsiaTheme="majorEastAsia" w:hAnsi="Times New Roman" w:cs="Times New Roman" w:hint="eastAsia"/>
          <w:kern w:val="0"/>
          <w:sz w:val="22"/>
          <w:szCs w:val="22"/>
          <w:lang w:val="zh-CN"/>
        </w:rPr>
        <w:t xml:space="preserve"> </w:t>
      </w:r>
      <w:r w:rsidRPr="00EB409A">
        <w:rPr>
          <w:rFonts w:ascii="Times New Roman" w:eastAsiaTheme="majorEastAsia" w:hAnsi="Times New Roman" w:cs="Times New Roman"/>
          <w:kern w:val="0"/>
          <w:sz w:val="22"/>
          <w:szCs w:val="22"/>
          <w:lang w:val="zh-CN"/>
        </w:rPr>
        <w:t>[</w:t>
      </w:r>
      <w:r w:rsidRPr="00EB409A">
        <w:rPr>
          <w:rFonts w:ascii="Times New Roman" w:eastAsiaTheme="majorEastAsia" w:hAnsi="Times New Roman" w:cs="Times New Roman"/>
          <w:kern w:val="0"/>
          <w:sz w:val="22"/>
          <w:szCs w:val="22"/>
          <w:lang w:val="zh-CN"/>
        </w:rPr>
        <w:t>原書</w:t>
      </w:r>
      <w:r w:rsidRPr="00EB409A">
        <w:rPr>
          <w:rFonts w:ascii="Times New Roman" w:eastAsiaTheme="majorEastAsia" w:hAnsi="Times New Roman" w:cs="Times New Roman"/>
          <w:kern w:val="0"/>
          <w:sz w:val="22"/>
          <w:szCs w:val="22"/>
          <w:lang w:val="zh-CN"/>
        </w:rPr>
        <w:t>p.</w:t>
      </w:r>
      <w:r w:rsidRPr="00EB409A">
        <w:rPr>
          <w:rFonts w:ascii="Times New Roman" w:eastAsia="SimSun" w:hAnsi="Times New Roman" w:cs="Times New Roman"/>
          <w:kern w:val="0"/>
          <w:sz w:val="22"/>
          <w:szCs w:val="22"/>
          <w:lang w:val="zh-CN"/>
        </w:rPr>
        <w:t>526</w:t>
      </w:r>
      <w:r w:rsidRPr="00EB409A">
        <w:rPr>
          <w:rFonts w:ascii="Times New Roman" w:eastAsiaTheme="majorEastAsia" w:hAnsi="Times New Roman" w:cs="Times New Roman"/>
          <w:kern w:val="0"/>
          <w:sz w:val="22"/>
          <w:szCs w:val="22"/>
          <w:lang w:val="zh-CN"/>
        </w:rPr>
        <w:t>,n.</w:t>
      </w:r>
      <w:r w:rsidRPr="00EB409A">
        <w:rPr>
          <w:rFonts w:ascii="Times New Roman" w:eastAsia="SimSun" w:hAnsi="Times New Roman" w:cs="Times New Roman"/>
          <w:kern w:val="0"/>
          <w:sz w:val="22"/>
          <w:szCs w:val="22"/>
          <w:lang w:val="zh-CN"/>
        </w:rPr>
        <w:t>30</w:t>
      </w:r>
      <w:r w:rsidRPr="00EB409A">
        <w:rPr>
          <w:rFonts w:ascii="Times New Roman" w:eastAsiaTheme="majorEastAsia" w:hAnsi="Times New Roman" w:cs="Times New Roman"/>
          <w:kern w:val="0"/>
          <w:sz w:val="22"/>
          <w:szCs w:val="22"/>
          <w:lang w:val="zh-CN"/>
        </w:rPr>
        <w:t>]</w:t>
      </w:r>
      <w:r w:rsidRPr="00EB409A">
        <w:rPr>
          <w:rFonts w:ascii="Times New Roman" w:eastAsiaTheme="majorEastAsia" w:hAnsi="Times New Roman" w:cs="Times New Roman"/>
          <w:sz w:val="22"/>
          <w:szCs w:val="22"/>
        </w:rPr>
        <w:t>《相應部》「禪定相應」</w:t>
      </w:r>
      <w:r w:rsidRPr="00EB409A">
        <w:rPr>
          <w:rFonts w:ascii="Times New Roman" w:hAnsi="Times New Roman" w:cs="Times New Roman"/>
          <w:sz w:val="22"/>
          <w:szCs w:val="22"/>
        </w:rPr>
        <w:t>（</w:t>
      </w:r>
      <w:r w:rsidRPr="00EB409A">
        <w:rPr>
          <w:rFonts w:ascii="Times New Roman" w:eastAsiaTheme="majorEastAsia" w:hAnsi="Times New Roman" w:cs="Times New Roman"/>
          <w:sz w:val="22"/>
          <w:szCs w:val="22"/>
        </w:rPr>
        <w:t>南傳</w:t>
      </w:r>
      <w:r w:rsidRPr="00EB409A">
        <w:rPr>
          <w:rFonts w:ascii="Times New Roman" w:eastAsia="SimSun" w:hAnsi="Times New Roman" w:cs="Times New Roman"/>
          <w:sz w:val="22"/>
          <w:szCs w:val="22"/>
        </w:rPr>
        <w:t>14</w:t>
      </w:r>
      <w:r w:rsidRPr="00EB409A">
        <w:rPr>
          <w:rFonts w:ascii="Times New Roman" w:hAnsi="Times New Roman" w:cs="Times New Roman"/>
          <w:sz w:val="22"/>
          <w:szCs w:val="22"/>
        </w:rPr>
        <w:t>，</w:t>
      </w:r>
      <w:r w:rsidRPr="00EB409A">
        <w:rPr>
          <w:rFonts w:ascii="Times New Roman" w:eastAsia="SimSun" w:hAnsi="Times New Roman" w:cs="Times New Roman"/>
          <w:sz w:val="22"/>
          <w:szCs w:val="22"/>
        </w:rPr>
        <w:t>456</w:t>
      </w:r>
      <w:r w:rsidRPr="00EB409A">
        <w:rPr>
          <w:rFonts w:ascii="Times New Roman" w:hAnsi="Times New Roman" w:cs="Times New Roman"/>
          <w:sz w:val="22"/>
          <w:szCs w:val="22"/>
        </w:rPr>
        <w:t>）</w:t>
      </w:r>
      <w:r w:rsidRPr="00EB409A">
        <w:rPr>
          <w:rFonts w:ascii="Times New Roman" w:eastAsiaTheme="majorEastAsia" w:hAnsi="Times New Roman" w:cs="Times New Roman"/>
          <w:sz w:val="22"/>
          <w:szCs w:val="22"/>
        </w:rPr>
        <w:t>。</w:t>
      </w:r>
    </w:p>
  </w:footnote>
  <w:footnote w:id="118">
    <w:p w:rsidR="00745626" w:rsidRPr="00EB409A" w:rsidRDefault="00745626" w:rsidP="00165F80">
      <w:pPr>
        <w:pStyle w:val="a8"/>
        <w:ind w:left="330" w:hangingChars="150" w:hanging="330"/>
        <w:rPr>
          <w:rFonts w:ascii="Times New Roma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eastAsiaTheme="majorEastAsia" w:hAnsi="Times New Roman" w:cs="Times New Roman" w:hint="eastAsia"/>
          <w:sz w:val="22"/>
          <w:szCs w:val="22"/>
        </w:rPr>
        <w:t xml:space="preserve"> </w:t>
      </w:r>
      <w:r w:rsidRPr="00EB409A">
        <w:rPr>
          <w:rFonts w:ascii="Times New Roman" w:eastAsiaTheme="majorEastAsia" w:hAnsi="Times New Roman" w:cs="Times New Roman"/>
          <w:sz w:val="22"/>
          <w:szCs w:val="22"/>
        </w:rPr>
        <w:t>依印順</w:t>
      </w:r>
      <w:proofErr w:type="gramStart"/>
      <w:r w:rsidRPr="00EB409A">
        <w:rPr>
          <w:rFonts w:ascii="Times New Roman" w:eastAsiaTheme="majorEastAsia" w:hAnsi="Times New Roman" w:cs="Times New Roman"/>
          <w:sz w:val="22"/>
          <w:szCs w:val="22"/>
        </w:rPr>
        <w:t>導師</w:t>
      </w:r>
      <w:r w:rsidRPr="00EB409A">
        <w:rPr>
          <w:rFonts w:ascii="Times New Roman" w:eastAsiaTheme="majorEastAsia" w:hAnsi="Times New Roman" w:cs="Times New Roman" w:hint="eastAsia"/>
          <w:sz w:val="22"/>
          <w:szCs w:val="22"/>
        </w:rPr>
        <w:t>著</w:t>
      </w:r>
      <w:proofErr w:type="gramEnd"/>
      <w:r w:rsidRPr="00EB409A">
        <w:rPr>
          <w:rFonts w:ascii="Times New Roman" w:eastAsiaTheme="majorEastAsia" w:hAnsi="Times New Roman" w:cs="Times New Roman" w:hint="eastAsia"/>
          <w:sz w:val="22"/>
          <w:szCs w:val="22"/>
        </w:rPr>
        <w:t>，</w:t>
      </w:r>
      <w:r w:rsidRPr="00EB409A">
        <w:rPr>
          <w:rFonts w:ascii="Times New Roman" w:eastAsiaTheme="majorEastAsia" w:hAnsi="Times New Roman" w:cs="Times New Roman"/>
          <w:sz w:val="22"/>
          <w:szCs w:val="22"/>
        </w:rPr>
        <w:t>《雜阿含經論會編》編為「</w:t>
      </w:r>
      <w:r w:rsidRPr="00EB409A">
        <w:rPr>
          <w:rFonts w:ascii="Times New Roman" w:hAnsi="Times New Roman" w:cs="Times New Roman"/>
          <w:sz w:val="22"/>
          <w:szCs w:val="22"/>
        </w:rPr>
        <w:t>如來所說誦第七</w:t>
      </w:r>
      <w:r w:rsidRPr="00EB409A">
        <w:rPr>
          <w:rFonts w:ascii="Times New Roman" w:eastAsiaTheme="majorEastAsia" w:hAnsi="Times New Roman" w:cs="Times New Roman"/>
          <w:sz w:val="22"/>
          <w:szCs w:val="22"/>
        </w:rPr>
        <w:t>」「第三五、見相應」（共計九三經）。</w:t>
      </w:r>
    </w:p>
  </w:footnote>
  <w:footnote w:id="119">
    <w:p w:rsidR="00745626" w:rsidRPr="00EB409A" w:rsidRDefault="00745626" w:rsidP="00AE2C33">
      <w:pPr>
        <w:pStyle w:val="a8"/>
        <w:rPr>
          <w:rFonts w:ascii="Times New Roma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hAnsi="Times New Roman" w:cs="Times New Roman" w:hint="eastAsia"/>
          <w:sz w:val="22"/>
          <w:szCs w:val="22"/>
        </w:rPr>
        <w:t xml:space="preserve"> </w:t>
      </w:r>
      <w:r w:rsidRPr="00EB409A">
        <w:rPr>
          <w:rFonts w:ascii="Times New Roman" w:hAnsi="Times New Roman" w:cs="Times New Roman"/>
          <w:sz w:val="22"/>
          <w:szCs w:val="22"/>
        </w:rPr>
        <w:t>參考印順</w:t>
      </w:r>
      <w:proofErr w:type="gramStart"/>
      <w:r w:rsidRPr="00EB409A">
        <w:rPr>
          <w:rFonts w:ascii="Times New Roman" w:hAnsi="Times New Roman" w:cs="Times New Roman"/>
          <w:sz w:val="22"/>
          <w:szCs w:val="22"/>
        </w:rPr>
        <w:t>導師著</w:t>
      </w:r>
      <w:proofErr w:type="gramEnd"/>
      <w:r w:rsidRPr="00EB409A">
        <w:rPr>
          <w:rFonts w:ascii="Times New Roman" w:hAnsi="Times New Roman" w:cs="Times New Roman" w:hint="eastAsia"/>
          <w:sz w:val="22"/>
          <w:szCs w:val="22"/>
        </w:rPr>
        <w:t>，</w:t>
      </w:r>
      <w:r w:rsidRPr="00EB409A">
        <w:rPr>
          <w:rFonts w:ascii="Times New Roman" w:hAnsi="Times New Roman" w:cs="Times New Roman"/>
          <w:sz w:val="22"/>
          <w:szCs w:val="22"/>
        </w:rPr>
        <w:t>《初期大乘佛教之起源與開展》</w:t>
      </w:r>
      <w:r w:rsidRPr="00EB409A">
        <w:rPr>
          <w:rFonts w:ascii="Times New Roman" w:hAnsi="Times New Roman" w:cs="Times New Roman" w:hint="eastAsia"/>
          <w:sz w:val="22"/>
          <w:szCs w:val="22"/>
        </w:rPr>
        <w:t>，</w:t>
      </w:r>
      <w:r w:rsidRPr="00EB409A">
        <w:rPr>
          <w:rFonts w:ascii="Times New Roman" w:hAnsi="Times New Roman" w:cs="Times New Roman"/>
          <w:sz w:val="22"/>
          <w:szCs w:val="22"/>
        </w:rPr>
        <w:t>第</w:t>
      </w:r>
      <w:r w:rsidRPr="00EB409A">
        <w:rPr>
          <w:rFonts w:ascii="Times New Roman" w:hAnsi="Times New Roman" w:cs="Times New Roman" w:hint="eastAsia"/>
          <w:sz w:val="22"/>
          <w:szCs w:val="22"/>
        </w:rPr>
        <w:t>3</w:t>
      </w:r>
      <w:r w:rsidRPr="00EB409A">
        <w:rPr>
          <w:rFonts w:ascii="Times New Roman" w:hAnsi="Times New Roman" w:cs="Times New Roman"/>
          <w:sz w:val="22"/>
          <w:szCs w:val="22"/>
        </w:rPr>
        <w:t>章，</w:t>
      </w:r>
      <w:r w:rsidRPr="00EB409A">
        <w:rPr>
          <w:rFonts w:ascii="Times New Roman" w:hAnsi="Times New Roman" w:cs="Times New Roman" w:hint="eastAsia"/>
          <w:sz w:val="22"/>
          <w:szCs w:val="22"/>
        </w:rPr>
        <w:t>第</w:t>
      </w:r>
      <w:r w:rsidRPr="00EB409A">
        <w:rPr>
          <w:rFonts w:ascii="Times New Roman" w:hAnsi="Times New Roman" w:cs="Times New Roman" w:hint="eastAsia"/>
          <w:sz w:val="22"/>
          <w:szCs w:val="22"/>
        </w:rPr>
        <w:t>1</w:t>
      </w:r>
      <w:r w:rsidRPr="00EB409A">
        <w:rPr>
          <w:rFonts w:ascii="Times New Roman" w:hAnsi="Times New Roman" w:cs="Times New Roman" w:hint="eastAsia"/>
          <w:sz w:val="22"/>
          <w:szCs w:val="22"/>
        </w:rPr>
        <w:t>節，</w:t>
      </w:r>
      <w:r w:rsidRPr="00EB409A">
        <w:rPr>
          <w:rFonts w:ascii="Times New Roman" w:hAnsi="Times New Roman" w:cs="Times New Roman"/>
          <w:sz w:val="22"/>
          <w:szCs w:val="22"/>
        </w:rPr>
        <w:t>p.110-111</w:t>
      </w:r>
      <w:r w:rsidRPr="00EB409A">
        <w:rPr>
          <w:rFonts w:ascii="Times New Roman" w:hAnsi="Times New Roman" w:cs="Times New Roman"/>
          <w:sz w:val="22"/>
          <w:szCs w:val="22"/>
        </w:rPr>
        <w:t>。</w:t>
      </w:r>
    </w:p>
  </w:footnote>
  <w:footnote w:id="120">
    <w:p w:rsidR="00745626" w:rsidRPr="00EB409A" w:rsidRDefault="00745626" w:rsidP="00AE2C33">
      <w:pPr>
        <w:pStyle w:val="a8"/>
        <w:rPr>
          <w:rFonts w:ascii="Times New Roman" w:eastAsia="SimSu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eastAsiaTheme="majorEastAsia" w:hAnsi="Times New Roman" w:cs="Times New Roman" w:hint="eastAsia"/>
          <w:kern w:val="0"/>
          <w:sz w:val="22"/>
          <w:szCs w:val="22"/>
          <w:lang w:val="zh-CN"/>
        </w:rPr>
        <w:t xml:space="preserve"> </w:t>
      </w:r>
      <w:r w:rsidRPr="00EB409A">
        <w:rPr>
          <w:rFonts w:ascii="Times New Roman" w:eastAsiaTheme="majorEastAsia" w:hAnsi="Times New Roman" w:cs="Times New Roman"/>
          <w:kern w:val="0"/>
          <w:sz w:val="22"/>
          <w:szCs w:val="22"/>
          <w:lang w:val="zh-CN"/>
        </w:rPr>
        <w:t>[</w:t>
      </w:r>
      <w:r w:rsidRPr="00EB409A">
        <w:rPr>
          <w:rFonts w:ascii="Times New Roman" w:eastAsiaTheme="majorEastAsia" w:hAnsi="Times New Roman" w:cs="Times New Roman"/>
          <w:kern w:val="0"/>
          <w:sz w:val="22"/>
          <w:szCs w:val="22"/>
          <w:lang w:val="zh-CN"/>
        </w:rPr>
        <w:t>原書</w:t>
      </w:r>
      <w:r w:rsidRPr="00EB409A">
        <w:rPr>
          <w:rFonts w:ascii="Times New Roman" w:eastAsiaTheme="majorEastAsia" w:hAnsi="Times New Roman" w:cs="Times New Roman"/>
          <w:kern w:val="0"/>
          <w:sz w:val="22"/>
          <w:szCs w:val="22"/>
          <w:lang w:val="zh-CN"/>
        </w:rPr>
        <w:t>p.</w:t>
      </w:r>
      <w:r w:rsidRPr="00EB409A">
        <w:rPr>
          <w:rFonts w:ascii="Times New Roman" w:eastAsia="SimSun" w:hAnsi="Times New Roman" w:cs="Times New Roman"/>
          <w:kern w:val="0"/>
          <w:sz w:val="22"/>
          <w:szCs w:val="22"/>
          <w:lang w:val="zh-CN"/>
        </w:rPr>
        <w:t>527</w:t>
      </w:r>
      <w:r w:rsidRPr="00EB409A">
        <w:rPr>
          <w:rFonts w:ascii="Times New Roman" w:eastAsiaTheme="majorEastAsia" w:hAnsi="Times New Roman" w:cs="Times New Roman"/>
          <w:kern w:val="0"/>
          <w:sz w:val="22"/>
          <w:szCs w:val="22"/>
          <w:lang w:val="zh-CN"/>
        </w:rPr>
        <w:t>,n.</w:t>
      </w:r>
      <w:r w:rsidRPr="00EB409A">
        <w:rPr>
          <w:rFonts w:ascii="Times New Roman" w:eastAsia="SimSun" w:hAnsi="Times New Roman" w:cs="Times New Roman"/>
          <w:kern w:val="0"/>
          <w:sz w:val="22"/>
          <w:szCs w:val="22"/>
          <w:lang w:val="zh-CN"/>
        </w:rPr>
        <w:t>31</w:t>
      </w:r>
      <w:r w:rsidRPr="00EB409A">
        <w:rPr>
          <w:rFonts w:ascii="Times New Roman" w:eastAsiaTheme="majorEastAsia" w:hAnsi="Times New Roman" w:cs="Times New Roman"/>
          <w:kern w:val="0"/>
          <w:sz w:val="22"/>
          <w:szCs w:val="22"/>
          <w:lang w:val="zh-CN"/>
        </w:rPr>
        <w:t>]</w:t>
      </w:r>
      <w:r w:rsidRPr="00EB409A">
        <w:rPr>
          <w:rFonts w:ascii="Times New Roman" w:eastAsiaTheme="majorEastAsia" w:hAnsi="Times New Roman" w:cs="Times New Roman"/>
          <w:sz w:val="22"/>
          <w:szCs w:val="22"/>
        </w:rPr>
        <w:t>《顯揚聖教論》卷</w:t>
      </w:r>
      <w:r w:rsidRPr="00EB409A">
        <w:rPr>
          <w:rFonts w:ascii="Times New Roman" w:eastAsia="SimSun" w:hAnsi="Times New Roman" w:cs="Times New Roman"/>
          <w:sz w:val="22"/>
          <w:szCs w:val="22"/>
        </w:rPr>
        <w:t>6</w:t>
      </w:r>
      <w:r w:rsidRPr="00EB409A">
        <w:rPr>
          <w:rFonts w:ascii="Times New Roman" w:hAnsi="Times New Roman" w:cs="Times New Roman"/>
          <w:sz w:val="22"/>
          <w:szCs w:val="22"/>
        </w:rPr>
        <w:t>（大正</w:t>
      </w:r>
      <w:r w:rsidRPr="00EB409A">
        <w:rPr>
          <w:rFonts w:ascii="Times New Roman" w:eastAsia="SimSun" w:hAnsi="Times New Roman" w:cs="Times New Roman"/>
          <w:sz w:val="22"/>
          <w:szCs w:val="22"/>
        </w:rPr>
        <w:t>31</w:t>
      </w:r>
      <w:r w:rsidRPr="00EB409A">
        <w:rPr>
          <w:rFonts w:ascii="Times New Roman" w:hAnsi="Times New Roman" w:cs="Times New Roman"/>
          <w:sz w:val="22"/>
          <w:szCs w:val="22"/>
        </w:rPr>
        <w:t>，</w:t>
      </w:r>
      <w:r w:rsidRPr="00EB409A">
        <w:rPr>
          <w:rFonts w:ascii="Times New Roman" w:eastAsia="SimSun" w:hAnsi="Times New Roman" w:cs="Times New Roman"/>
          <w:sz w:val="22"/>
          <w:szCs w:val="22"/>
        </w:rPr>
        <w:t>509a</w:t>
      </w:r>
      <w:r w:rsidRPr="00EB409A">
        <w:rPr>
          <w:rFonts w:ascii="Times New Roman" w:eastAsiaTheme="majorEastAsia" w:hAnsi="Times New Roman" w:cs="Times New Roman"/>
          <w:sz w:val="22"/>
          <w:szCs w:val="22"/>
        </w:rPr>
        <w:t>）。</w:t>
      </w:r>
    </w:p>
  </w:footnote>
  <w:footnote w:id="121">
    <w:p w:rsidR="00745626" w:rsidRPr="00EB409A" w:rsidRDefault="00745626" w:rsidP="00AE2C33">
      <w:pPr>
        <w:pStyle w:val="a8"/>
        <w:rPr>
          <w:rFonts w:ascii="Times New Roman" w:eastAsia="SimSu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eastAsiaTheme="majorEastAsia" w:hAnsi="Times New Roman" w:cs="Times New Roman" w:hint="eastAsia"/>
          <w:kern w:val="0"/>
          <w:sz w:val="22"/>
          <w:szCs w:val="22"/>
          <w:lang w:val="zh-CN"/>
        </w:rPr>
        <w:t xml:space="preserve"> </w:t>
      </w:r>
      <w:r w:rsidRPr="00EB409A">
        <w:rPr>
          <w:rFonts w:ascii="Times New Roman" w:eastAsiaTheme="majorEastAsia" w:hAnsi="Times New Roman" w:cs="Times New Roman"/>
          <w:kern w:val="0"/>
          <w:sz w:val="22"/>
          <w:szCs w:val="22"/>
          <w:lang w:val="zh-CN"/>
        </w:rPr>
        <w:t>[</w:t>
      </w:r>
      <w:r w:rsidRPr="00EB409A">
        <w:rPr>
          <w:rFonts w:ascii="Times New Roman" w:eastAsiaTheme="majorEastAsia" w:hAnsi="Times New Roman" w:cs="Times New Roman"/>
          <w:kern w:val="0"/>
          <w:sz w:val="22"/>
          <w:szCs w:val="22"/>
          <w:lang w:val="zh-CN"/>
        </w:rPr>
        <w:t>原書</w:t>
      </w:r>
      <w:r w:rsidRPr="00EB409A">
        <w:rPr>
          <w:rFonts w:ascii="Times New Roman" w:eastAsiaTheme="majorEastAsia" w:hAnsi="Times New Roman" w:cs="Times New Roman"/>
          <w:kern w:val="0"/>
          <w:sz w:val="22"/>
          <w:szCs w:val="22"/>
          <w:lang w:val="zh-CN"/>
        </w:rPr>
        <w:t>p.</w:t>
      </w:r>
      <w:r w:rsidRPr="00EB409A">
        <w:rPr>
          <w:rFonts w:ascii="Times New Roman" w:eastAsia="SimSun" w:hAnsi="Times New Roman" w:cs="Times New Roman"/>
          <w:kern w:val="0"/>
          <w:sz w:val="22"/>
          <w:szCs w:val="22"/>
          <w:lang w:val="zh-CN"/>
        </w:rPr>
        <w:t>527</w:t>
      </w:r>
      <w:r w:rsidRPr="00EB409A">
        <w:rPr>
          <w:rFonts w:ascii="Times New Roman" w:eastAsiaTheme="majorEastAsia" w:hAnsi="Times New Roman" w:cs="Times New Roman"/>
          <w:kern w:val="0"/>
          <w:sz w:val="22"/>
          <w:szCs w:val="22"/>
          <w:lang w:val="zh-CN"/>
        </w:rPr>
        <w:t>,n.</w:t>
      </w:r>
      <w:r w:rsidRPr="00EB409A">
        <w:rPr>
          <w:rFonts w:ascii="Times New Roman" w:eastAsia="SimSun" w:hAnsi="Times New Roman" w:cs="Times New Roman"/>
          <w:kern w:val="0"/>
          <w:sz w:val="22"/>
          <w:szCs w:val="22"/>
          <w:lang w:val="zh-CN"/>
        </w:rPr>
        <w:t>32</w:t>
      </w:r>
      <w:r w:rsidRPr="00EB409A">
        <w:rPr>
          <w:rFonts w:ascii="Times New Roman" w:eastAsiaTheme="majorEastAsia" w:hAnsi="Times New Roman" w:cs="Times New Roman"/>
          <w:kern w:val="0"/>
          <w:sz w:val="22"/>
          <w:szCs w:val="22"/>
          <w:lang w:val="zh-CN"/>
        </w:rPr>
        <w:t>]</w:t>
      </w:r>
      <w:r w:rsidRPr="00EB409A">
        <w:rPr>
          <w:rFonts w:ascii="Times New Roman" w:eastAsiaTheme="majorEastAsia" w:hAnsi="Times New Roman" w:cs="Times New Roman"/>
          <w:sz w:val="22"/>
          <w:szCs w:val="22"/>
        </w:rPr>
        <w:t>《大乘阿毘達磨雜集論》卷</w:t>
      </w:r>
      <w:r w:rsidRPr="00EB409A">
        <w:rPr>
          <w:rFonts w:ascii="Times New Roman" w:eastAsia="SimSun" w:hAnsi="Times New Roman" w:cs="Times New Roman"/>
          <w:sz w:val="22"/>
          <w:szCs w:val="22"/>
        </w:rPr>
        <w:t>11</w:t>
      </w:r>
      <w:r w:rsidRPr="00EB409A">
        <w:rPr>
          <w:rFonts w:ascii="Times New Roman" w:hAnsi="Times New Roman" w:cs="Times New Roman"/>
          <w:sz w:val="22"/>
          <w:szCs w:val="22"/>
        </w:rPr>
        <w:t>（大正</w:t>
      </w:r>
      <w:r w:rsidRPr="00EB409A">
        <w:rPr>
          <w:rFonts w:ascii="Times New Roman" w:eastAsia="SimSun" w:hAnsi="Times New Roman" w:cs="Times New Roman"/>
          <w:sz w:val="22"/>
          <w:szCs w:val="22"/>
        </w:rPr>
        <w:t>31</w:t>
      </w:r>
      <w:r w:rsidRPr="00EB409A">
        <w:rPr>
          <w:rFonts w:ascii="Times New Roman" w:hAnsi="Times New Roman" w:cs="Times New Roman"/>
          <w:sz w:val="22"/>
          <w:szCs w:val="22"/>
        </w:rPr>
        <w:t>，</w:t>
      </w:r>
      <w:r w:rsidRPr="00EB409A">
        <w:rPr>
          <w:rFonts w:ascii="Times New Roman" w:eastAsia="SimSun" w:hAnsi="Times New Roman" w:cs="Times New Roman"/>
          <w:sz w:val="22"/>
          <w:szCs w:val="22"/>
        </w:rPr>
        <w:t>743b</w:t>
      </w:r>
      <w:r w:rsidRPr="00EB409A">
        <w:rPr>
          <w:rFonts w:ascii="Times New Roman" w:hAnsi="Times New Roman" w:cs="Times New Roman"/>
          <w:sz w:val="22"/>
          <w:szCs w:val="22"/>
        </w:rPr>
        <w:t>）</w:t>
      </w:r>
      <w:r w:rsidRPr="00EB409A">
        <w:rPr>
          <w:rFonts w:ascii="Times New Roman" w:eastAsiaTheme="majorEastAsia" w:hAnsi="Times New Roman" w:cs="Times New Roman"/>
          <w:sz w:val="22"/>
          <w:szCs w:val="22"/>
        </w:rPr>
        <w:t>。</w:t>
      </w:r>
    </w:p>
  </w:footnote>
  <w:footnote w:id="122">
    <w:p w:rsidR="00745626" w:rsidRPr="00EB409A" w:rsidRDefault="00745626" w:rsidP="00AE2C33">
      <w:pPr>
        <w:pStyle w:val="a8"/>
        <w:rPr>
          <w:rFonts w:ascii="Times New Roman" w:eastAsia="SimSu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eastAsiaTheme="majorEastAsia" w:hAnsi="Times New Roman" w:cs="Times New Roman" w:hint="eastAsia"/>
          <w:kern w:val="0"/>
          <w:sz w:val="22"/>
          <w:szCs w:val="22"/>
          <w:lang w:val="zh-CN"/>
        </w:rPr>
        <w:t xml:space="preserve"> </w:t>
      </w:r>
      <w:r w:rsidRPr="00EB409A">
        <w:rPr>
          <w:rFonts w:ascii="Times New Roman" w:eastAsiaTheme="majorEastAsia" w:hAnsi="Times New Roman" w:cs="Times New Roman"/>
          <w:kern w:val="0"/>
          <w:sz w:val="22"/>
          <w:szCs w:val="22"/>
          <w:lang w:val="zh-CN"/>
        </w:rPr>
        <w:t>[</w:t>
      </w:r>
      <w:r w:rsidRPr="00EB409A">
        <w:rPr>
          <w:rFonts w:ascii="Times New Roman" w:eastAsiaTheme="majorEastAsia" w:hAnsi="Times New Roman" w:cs="Times New Roman"/>
          <w:kern w:val="0"/>
          <w:sz w:val="22"/>
          <w:szCs w:val="22"/>
          <w:lang w:val="zh-CN"/>
        </w:rPr>
        <w:t>原書</w:t>
      </w:r>
      <w:r w:rsidRPr="00EB409A">
        <w:rPr>
          <w:rFonts w:ascii="Times New Roman" w:eastAsiaTheme="majorEastAsia" w:hAnsi="Times New Roman" w:cs="Times New Roman"/>
          <w:kern w:val="0"/>
          <w:sz w:val="22"/>
          <w:szCs w:val="22"/>
          <w:lang w:val="zh-CN"/>
        </w:rPr>
        <w:t>p.</w:t>
      </w:r>
      <w:r w:rsidRPr="00EB409A">
        <w:rPr>
          <w:rFonts w:ascii="Times New Roman" w:eastAsia="SimSun" w:hAnsi="Times New Roman" w:cs="Times New Roman"/>
          <w:kern w:val="0"/>
          <w:sz w:val="22"/>
          <w:szCs w:val="22"/>
          <w:lang w:val="zh-CN"/>
        </w:rPr>
        <w:t>527</w:t>
      </w:r>
      <w:r w:rsidRPr="00EB409A">
        <w:rPr>
          <w:rFonts w:ascii="Times New Roman" w:eastAsiaTheme="majorEastAsia" w:hAnsi="Times New Roman" w:cs="Times New Roman"/>
          <w:kern w:val="0"/>
          <w:sz w:val="22"/>
          <w:szCs w:val="22"/>
          <w:lang w:val="zh-CN"/>
        </w:rPr>
        <w:t>,n.</w:t>
      </w:r>
      <w:r w:rsidRPr="00EB409A">
        <w:rPr>
          <w:rFonts w:ascii="Times New Roman" w:eastAsia="SimSun" w:hAnsi="Times New Roman" w:cs="Times New Roman"/>
          <w:kern w:val="0"/>
          <w:sz w:val="22"/>
          <w:szCs w:val="22"/>
          <w:lang w:val="zh-CN"/>
        </w:rPr>
        <w:t>33</w:t>
      </w:r>
      <w:r w:rsidRPr="00EB409A">
        <w:rPr>
          <w:rFonts w:ascii="Times New Roman" w:eastAsiaTheme="majorEastAsia" w:hAnsi="Times New Roman" w:cs="Times New Roman"/>
          <w:kern w:val="0"/>
          <w:sz w:val="22"/>
          <w:szCs w:val="22"/>
          <w:lang w:val="zh-CN"/>
        </w:rPr>
        <w:t>]</w:t>
      </w:r>
      <w:r w:rsidRPr="00EB409A">
        <w:rPr>
          <w:rFonts w:ascii="Times New Roman" w:eastAsiaTheme="majorEastAsia" w:hAnsi="Times New Roman" w:cs="Times New Roman"/>
          <w:sz w:val="22"/>
          <w:szCs w:val="22"/>
        </w:rPr>
        <w:t>《阿毘達磨順正理論》卷</w:t>
      </w:r>
      <w:r w:rsidRPr="00EB409A">
        <w:rPr>
          <w:rFonts w:ascii="Times New Roman" w:eastAsia="SimSun" w:hAnsi="Times New Roman" w:cs="Times New Roman"/>
          <w:sz w:val="22"/>
          <w:szCs w:val="22"/>
        </w:rPr>
        <w:t>44</w:t>
      </w:r>
      <w:r w:rsidRPr="00EB409A">
        <w:rPr>
          <w:rFonts w:ascii="Times New Roman" w:hAnsi="Times New Roman" w:cs="Times New Roman"/>
          <w:sz w:val="22"/>
          <w:szCs w:val="22"/>
        </w:rPr>
        <w:t>（大正</w:t>
      </w:r>
      <w:r w:rsidRPr="00EB409A">
        <w:rPr>
          <w:rFonts w:ascii="Times New Roman" w:eastAsia="SimSun" w:hAnsi="Times New Roman" w:cs="Times New Roman"/>
          <w:sz w:val="22"/>
          <w:szCs w:val="22"/>
        </w:rPr>
        <w:t>30</w:t>
      </w:r>
      <w:r w:rsidRPr="00EB409A">
        <w:rPr>
          <w:rFonts w:ascii="Times New Roman" w:hAnsi="Times New Roman" w:cs="Times New Roman"/>
          <w:sz w:val="22"/>
          <w:szCs w:val="22"/>
        </w:rPr>
        <w:t>，</w:t>
      </w:r>
      <w:r w:rsidRPr="00EB409A">
        <w:rPr>
          <w:rFonts w:ascii="Times New Roman" w:eastAsia="SimSun" w:hAnsi="Times New Roman" w:cs="Times New Roman"/>
          <w:sz w:val="22"/>
          <w:szCs w:val="22"/>
        </w:rPr>
        <w:t>595a</w:t>
      </w:r>
      <w:r w:rsidRPr="00EB409A">
        <w:rPr>
          <w:rFonts w:ascii="Times New Roman" w:hAnsi="Times New Roman" w:cs="Times New Roman"/>
          <w:sz w:val="22"/>
          <w:szCs w:val="22"/>
        </w:rPr>
        <w:t>）</w:t>
      </w:r>
      <w:r w:rsidRPr="00EB409A">
        <w:rPr>
          <w:rFonts w:ascii="Times New Roman" w:eastAsiaTheme="majorEastAsia" w:hAnsi="Times New Roman" w:cs="Times New Roman"/>
          <w:sz w:val="22"/>
          <w:szCs w:val="22"/>
        </w:rPr>
        <w:t>。</w:t>
      </w:r>
    </w:p>
  </w:footnote>
  <w:footnote w:id="123">
    <w:p w:rsidR="00745626" w:rsidRPr="00EB409A" w:rsidRDefault="00745626" w:rsidP="00F2647B">
      <w:pPr>
        <w:pStyle w:val="a8"/>
        <w:ind w:left="220" w:hangingChars="100" w:hanging="220"/>
        <w:rPr>
          <w:rFonts w:ascii="Times New Roman" w:eastAsia="SimSu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eastAsiaTheme="majorEastAsia" w:hAnsi="Times New Roman" w:cs="Times New Roman" w:hint="eastAsia"/>
          <w:kern w:val="0"/>
          <w:sz w:val="22"/>
          <w:szCs w:val="22"/>
          <w:lang w:val="zh-CN"/>
        </w:rPr>
        <w:t xml:space="preserve"> </w:t>
      </w:r>
      <w:r w:rsidRPr="00EB409A">
        <w:rPr>
          <w:rFonts w:ascii="Times New Roman" w:eastAsiaTheme="majorEastAsia" w:hAnsi="Times New Roman" w:cs="Times New Roman"/>
          <w:kern w:val="0"/>
          <w:sz w:val="22"/>
          <w:szCs w:val="22"/>
          <w:lang w:val="zh-CN"/>
        </w:rPr>
        <w:t>[</w:t>
      </w:r>
      <w:r w:rsidRPr="00EB409A">
        <w:rPr>
          <w:rFonts w:ascii="Times New Roman" w:eastAsiaTheme="majorEastAsia" w:hAnsi="Times New Roman" w:cs="Times New Roman"/>
          <w:kern w:val="0"/>
          <w:sz w:val="22"/>
          <w:szCs w:val="22"/>
          <w:lang w:val="zh-CN"/>
        </w:rPr>
        <w:t>原書</w:t>
      </w:r>
      <w:r w:rsidRPr="00EB409A">
        <w:rPr>
          <w:rFonts w:ascii="Times New Roman" w:eastAsiaTheme="majorEastAsia" w:hAnsi="Times New Roman" w:cs="Times New Roman"/>
          <w:kern w:val="0"/>
          <w:sz w:val="22"/>
          <w:szCs w:val="22"/>
          <w:lang w:val="zh-CN"/>
        </w:rPr>
        <w:t>p.</w:t>
      </w:r>
      <w:r w:rsidRPr="00EB409A">
        <w:rPr>
          <w:rFonts w:ascii="Times New Roman" w:eastAsia="SimSun" w:hAnsi="Times New Roman" w:cs="Times New Roman"/>
          <w:kern w:val="0"/>
          <w:sz w:val="22"/>
          <w:szCs w:val="22"/>
          <w:lang w:val="zh-CN"/>
        </w:rPr>
        <w:t>528</w:t>
      </w:r>
      <w:r w:rsidRPr="00EB409A">
        <w:rPr>
          <w:rFonts w:ascii="Times New Roman" w:eastAsiaTheme="majorEastAsia" w:hAnsi="Times New Roman" w:cs="Times New Roman"/>
          <w:kern w:val="0"/>
          <w:sz w:val="22"/>
          <w:szCs w:val="22"/>
          <w:lang w:val="zh-CN"/>
        </w:rPr>
        <w:t>,n.</w:t>
      </w:r>
      <w:r w:rsidRPr="00EB409A">
        <w:rPr>
          <w:rFonts w:ascii="Times New Roman" w:eastAsia="SimSun" w:hAnsi="Times New Roman" w:cs="Times New Roman"/>
          <w:kern w:val="0"/>
          <w:sz w:val="22"/>
          <w:szCs w:val="22"/>
          <w:lang w:val="zh-CN"/>
        </w:rPr>
        <w:t>34</w:t>
      </w:r>
      <w:r w:rsidRPr="00EB409A">
        <w:rPr>
          <w:rFonts w:ascii="Times New Roman" w:eastAsiaTheme="majorEastAsia" w:hAnsi="Times New Roman" w:cs="Times New Roman"/>
          <w:kern w:val="0"/>
          <w:sz w:val="22"/>
          <w:szCs w:val="22"/>
          <w:lang w:val="zh-CN"/>
        </w:rPr>
        <w:t>]</w:t>
      </w:r>
      <w:r w:rsidRPr="00EB409A">
        <w:rPr>
          <w:rFonts w:ascii="Times New Roman" w:eastAsiaTheme="majorEastAsia" w:hAnsi="Times New Roman" w:cs="Times New Roman"/>
          <w:sz w:val="22"/>
          <w:szCs w:val="22"/>
        </w:rPr>
        <w:t>《相應部》「六處相應」</w:t>
      </w:r>
      <w:r w:rsidRPr="00EB409A">
        <w:rPr>
          <w:rFonts w:ascii="Times New Roman" w:hAnsi="Times New Roman" w:cs="Times New Roman"/>
          <w:sz w:val="22"/>
          <w:szCs w:val="22"/>
        </w:rPr>
        <w:t>（</w:t>
      </w:r>
      <w:r w:rsidRPr="00EB409A">
        <w:rPr>
          <w:rFonts w:ascii="Times New Roman" w:eastAsiaTheme="majorEastAsia" w:hAnsi="Times New Roman" w:cs="Times New Roman"/>
          <w:sz w:val="22"/>
          <w:szCs w:val="22"/>
        </w:rPr>
        <w:t>南傳</w:t>
      </w:r>
      <w:r w:rsidRPr="00EB409A">
        <w:rPr>
          <w:rFonts w:ascii="Times New Roman" w:eastAsia="SimSun" w:hAnsi="Times New Roman" w:cs="Times New Roman"/>
          <w:sz w:val="22"/>
          <w:szCs w:val="22"/>
        </w:rPr>
        <w:t>15</w:t>
      </w:r>
      <w:r w:rsidRPr="00EB409A">
        <w:rPr>
          <w:rFonts w:ascii="Times New Roman" w:hAnsi="Times New Roman" w:cs="Times New Roman"/>
          <w:sz w:val="22"/>
          <w:szCs w:val="22"/>
        </w:rPr>
        <w:t>，</w:t>
      </w:r>
      <w:r w:rsidRPr="00EB409A">
        <w:rPr>
          <w:rFonts w:ascii="Times New Roman" w:eastAsia="SimSun" w:hAnsi="Times New Roman" w:cs="Times New Roman"/>
          <w:sz w:val="22"/>
          <w:szCs w:val="22"/>
        </w:rPr>
        <w:t>300</w:t>
      </w:r>
      <w:r w:rsidRPr="00EB409A">
        <w:rPr>
          <w:rFonts w:ascii="Times New Roman" w:hAnsi="Times New Roman" w:cs="Times New Roman"/>
          <w:sz w:val="22"/>
          <w:szCs w:val="22"/>
        </w:rPr>
        <w:t>）</w:t>
      </w:r>
      <w:r w:rsidRPr="00EB409A">
        <w:rPr>
          <w:rFonts w:ascii="Times New Roman" w:eastAsiaTheme="majorEastAsia" w:hAnsi="Times New Roman" w:cs="Times New Roman"/>
          <w:sz w:val="22"/>
          <w:szCs w:val="22"/>
        </w:rPr>
        <w:t>。又「</w:t>
      </w:r>
      <w:proofErr w:type="gramStart"/>
      <w:r w:rsidRPr="00EB409A">
        <w:rPr>
          <w:rFonts w:ascii="Times New Roman" w:eastAsiaTheme="majorEastAsia" w:hAnsi="Times New Roman" w:cs="Times New Roman"/>
          <w:sz w:val="22"/>
          <w:szCs w:val="22"/>
        </w:rPr>
        <w:t>無記說</w:t>
      </w:r>
      <w:proofErr w:type="gramEnd"/>
      <w:r w:rsidRPr="00EB409A">
        <w:rPr>
          <w:rFonts w:ascii="Times New Roman" w:eastAsiaTheme="majorEastAsia" w:hAnsi="Times New Roman" w:cs="Times New Roman"/>
          <w:sz w:val="22"/>
          <w:szCs w:val="22"/>
        </w:rPr>
        <w:t>相應」</w:t>
      </w:r>
      <w:r w:rsidRPr="00EB409A">
        <w:rPr>
          <w:rFonts w:ascii="Times New Roman" w:hAnsi="Times New Roman" w:cs="Times New Roman"/>
          <w:sz w:val="22"/>
          <w:szCs w:val="22"/>
        </w:rPr>
        <w:t>（</w:t>
      </w:r>
      <w:r w:rsidRPr="00EB409A">
        <w:rPr>
          <w:rFonts w:ascii="Times New Roman" w:eastAsiaTheme="majorEastAsia" w:hAnsi="Times New Roman" w:cs="Times New Roman"/>
          <w:sz w:val="22"/>
          <w:szCs w:val="22"/>
        </w:rPr>
        <w:t>南傳</w:t>
      </w:r>
      <w:r w:rsidRPr="00EB409A">
        <w:rPr>
          <w:rFonts w:ascii="Times New Roman" w:eastAsia="SimSun" w:hAnsi="Times New Roman" w:cs="Times New Roman"/>
          <w:sz w:val="22"/>
          <w:szCs w:val="22"/>
        </w:rPr>
        <w:t>16</w:t>
      </w:r>
      <w:r w:rsidRPr="00EB409A">
        <w:rPr>
          <w:rFonts w:ascii="Times New Roman" w:hAnsi="Times New Roman" w:cs="Times New Roman"/>
          <w:sz w:val="22"/>
          <w:szCs w:val="22"/>
        </w:rPr>
        <w:t>，</w:t>
      </w:r>
      <w:r w:rsidRPr="00EB409A">
        <w:rPr>
          <w:rFonts w:ascii="Times New Roman" w:eastAsia="SimSun" w:hAnsi="Times New Roman" w:cs="Times New Roman"/>
          <w:sz w:val="22"/>
          <w:szCs w:val="22"/>
        </w:rPr>
        <w:t>122-128</w:t>
      </w:r>
      <w:r w:rsidRPr="00EB409A">
        <w:rPr>
          <w:rFonts w:ascii="Times New Roman" w:hAnsi="Times New Roman" w:cs="Times New Roman"/>
          <w:sz w:val="22"/>
          <w:szCs w:val="22"/>
        </w:rPr>
        <w:t>）</w:t>
      </w:r>
      <w:r w:rsidRPr="00EB409A">
        <w:rPr>
          <w:rFonts w:ascii="Times New Roman" w:eastAsiaTheme="majorEastAsia" w:hAnsi="Times New Roman" w:cs="Times New Roman"/>
          <w:sz w:val="22"/>
          <w:szCs w:val="22"/>
        </w:rPr>
        <w:t>。</w:t>
      </w:r>
    </w:p>
  </w:footnote>
  <w:footnote w:id="124">
    <w:p w:rsidR="00745626" w:rsidRPr="00EB409A" w:rsidRDefault="00745626" w:rsidP="00AE2C33">
      <w:pPr>
        <w:pStyle w:val="a8"/>
        <w:rPr>
          <w:rFonts w:ascii="Times New Roman" w:eastAsia="SimSu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eastAsiaTheme="majorEastAsia" w:hAnsi="Times New Roman" w:cs="Times New Roman" w:hint="eastAsia"/>
          <w:kern w:val="0"/>
          <w:sz w:val="22"/>
          <w:szCs w:val="22"/>
          <w:lang w:val="zh-CN"/>
        </w:rPr>
        <w:t xml:space="preserve"> </w:t>
      </w:r>
      <w:r w:rsidRPr="00EB409A">
        <w:rPr>
          <w:rFonts w:ascii="Times New Roman" w:eastAsiaTheme="majorEastAsia" w:hAnsi="Times New Roman" w:cs="Times New Roman"/>
          <w:kern w:val="0"/>
          <w:sz w:val="22"/>
          <w:szCs w:val="22"/>
          <w:lang w:val="zh-CN"/>
        </w:rPr>
        <w:t>[</w:t>
      </w:r>
      <w:r w:rsidRPr="00EB409A">
        <w:rPr>
          <w:rFonts w:ascii="Times New Roman" w:eastAsiaTheme="majorEastAsia" w:hAnsi="Times New Roman" w:cs="Times New Roman"/>
          <w:kern w:val="0"/>
          <w:sz w:val="22"/>
          <w:szCs w:val="22"/>
          <w:lang w:val="zh-CN"/>
        </w:rPr>
        <w:t>原書</w:t>
      </w:r>
      <w:r w:rsidRPr="00EB409A">
        <w:rPr>
          <w:rFonts w:ascii="Times New Roman" w:eastAsiaTheme="majorEastAsia" w:hAnsi="Times New Roman" w:cs="Times New Roman"/>
          <w:kern w:val="0"/>
          <w:sz w:val="22"/>
          <w:szCs w:val="22"/>
          <w:lang w:val="zh-CN"/>
        </w:rPr>
        <w:t>p.</w:t>
      </w:r>
      <w:r w:rsidRPr="00EB409A">
        <w:rPr>
          <w:rFonts w:ascii="Times New Roman" w:eastAsia="SimSun" w:hAnsi="Times New Roman" w:cs="Times New Roman"/>
          <w:kern w:val="0"/>
          <w:sz w:val="22"/>
          <w:szCs w:val="22"/>
          <w:lang w:val="zh-CN"/>
        </w:rPr>
        <w:t>529</w:t>
      </w:r>
      <w:r w:rsidRPr="00EB409A">
        <w:rPr>
          <w:rFonts w:ascii="Times New Roman" w:eastAsiaTheme="majorEastAsia" w:hAnsi="Times New Roman" w:cs="Times New Roman"/>
          <w:kern w:val="0"/>
          <w:sz w:val="22"/>
          <w:szCs w:val="22"/>
          <w:lang w:val="zh-CN"/>
        </w:rPr>
        <w:t>,n.</w:t>
      </w:r>
      <w:r w:rsidRPr="00EB409A">
        <w:rPr>
          <w:rFonts w:ascii="Times New Roman" w:eastAsia="SimSun" w:hAnsi="Times New Roman" w:cs="Times New Roman"/>
          <w:kern w:val="0"/>
          <w:sz w:val="22"/>
          <w:szCs w:val="22"/>
          <w:lang w:val="zh-CN"/>
        </w:rPr>
        <w:t>35</w:t>
      </w:r>
      <w:r w:rsidRPr="00EB409A">
        <w:rPr>
          <w:rFonts w:ascii="Times New Roman" w:eastAsiaTheme="majorEastAsia" w:hAnsi="Times New Roman" w:cs="Times New Roman"/>
          <w:kern w:val="0"/>
          <w:sz w:val="22"/>
          <w:szCs w:val="22"/>
          <w:lang w:val="zh-CN"/>
        </w:rPr>
        <w:t>]</w:t>
      </w:r>
      <w:r w:rsidRPr="00EB409A">
        <w:rPr>
          <w:rFonts w:ascii="Times New Roman" w:eastAsiaTheme="majorEastAsia" w:hAnsi="Times New Roman" w:cs="Times New Roman"/>
          <w:sz w:val="22"/>
          <w:szCs w:val="22"/>
        </w:rPr>
        <w:t>《長部》《自歡喜經》</w:t>
      </w:r>
      <w:r w:rsidRPr="00EB409A">
        <w:rPr>
          <w:rFonts w:ascii="Times New Roman" w:hAnsi="Times New Roman" w:cs="Times New Roman"/>
          <w:sz w:val="22"/>
          <w:szCs w:val="22"/>
        </w:rPr>
        <w:t>（</w:t>
      </w:r>
      <w:r w:rsidRPr="00EB409A">
        <w:rPr>
          <w:rFonts w:ascii="Times New Roman" w:eastAsiaTheme="majorEastAsia" w:hAnsi="Times New Roman" w:cs="Times New Roman"/>
          <w:sz w:val="22"/>
          <w:szCs w:val="22"/>
        </w:rPr>
        <w:t>南傳</w:t>
      </w:r>
      <w:r w:rsidRPr="00EB409A">
        <w:rPr>
          <w:rFonts w:ascii="Times New Roman" w:eastAsia="SimSun" w:hAnsi="Times New Roman" w:cs="Times New Roman"/>
          <w:sz w:val="22"/>
          <w:szCs w:val="22"/>
        </w:rPr>
        <w:t>8</w:t>
      </w:r>
      <w:r w:rsidRPr="00EB409A">
        <w:rPr>
          <w:rFonts w:ascii="Times New Roman" w:hAnsi="Times New Roman" w:cs="Times New Roman"/>
          <w:sz w:val="22"/>
          <w:szCs w:val="22"/>
        </w:rPr>
        <w:t>，</w:t>
      </w:r>
      <w:r w:rsidRPr="00EB409A">
        <w:rPr>
          <w:rFonts w:ascii="Times New Roman" w:eastAsia="SimSun" w:hAnsi="Times New Roman" w:cs="Times New Roman"/>
          <w:sz w:val="22"/>
          <w:szCs w:val="22"/>
        </w:rPr>
        <w:t>121</w:t>
      </w:r>
      <w:r w:rsidRPr="00EB409A">
        <w:rPr>
          <w:rFonts w:ascii="Times New Roman" w:eastAsiaTheme="majorEastAsia" w:hAnsi="Times New Roman" w:cs="Times New Roman"/>
          <w:sz w:val="22"/>
          <w:szCs w:val="22"/>
        </w:rPr>
        <w:t>、</w:t>
      </w:r>
      <w:r w:rsidRPr="00EB409A">
        <w:rPr>
          <w:rFonts w:ascii="Times New Roman" w:eastAsia="SimSun" w:hAnsi="Times New Roman" w:cs="Times New Roman"/>
          <w:sz w:val="22"/>
          <w:szCs w:val="22"/>
        </w:rPr>
        <w:t>144</w:t>
      </w:r>
      <w:r w:rsidRPr="00EB409A">
        <w:rPr>
          <w:rFonts w:ascii="Times New Roman" w:hAnsi="Times New Roman" w:cs="Times New Roman"/>
          <w:sz w:val="22"/>
          <w:szCs w:val="22"/>
        </w:rPr>
        <w:t>）</w:t>
      </w:r>
      <w:r w:rsidRPr="00EB409A">
        <w:rPr>
          <w:rFonts w:ascii="Times New Roman" w:eastAsiaTheme="majorEastAsia" w:hAnsi="Times New Roman" w:cs="Times New Roman"/>
          <w:sz w:val="22"/>
          <w:szCs w:val="22"/>
        </w:rPr>
        <w:t>。</w:t>
      </w:r>
    </w:p>
  </w:footnote>
  <w:footnote w:id="125">
    <w:p w:rsidR="00745626" w:rsidRPr="00EB409A" w:rsidRDefault="00745626" w:rsidP="00AE2C33">
      <w:pPr>
        <w:pStyle w:val="a8"/>
        <w:rPr>
          <w:rFonts w:ascii="Times New Roman" w:eastAsia="SimSu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eastAsiaTheme="majorEastAsia" w:hAnsi="Times New Roman" w:cs="Times New Roman" w:hint="eastAsia"/>
          <w:kern w:val="0"/>
          <w:sz w:val="22"/>
          <w:szCs w:val="22"/>
          <w:lang w:val="zh-CN"/>
        </w:rPr>
        <w:t xml:space="preserve"> </w:t>
      </w:r>
      <w:r w:rsidRPr="00EB409A">
        <w:rPr>
          <w:rFonts w:ascii="Times New Roman" w:eastAsiaTheme="majorEastAsia" w:hAnsi="Times New Roman" w:cs="Times New Roman"/>
          <w:kern w:val="0"/>
          <w:sz w:val="22"/>
          <w:szCs w:val="22"/>
          <w:lang w:val="zh-CN"/>
        </w:rPr>
        <w:t>[</w:t>
      </w:r>
      <w:r w:rsidRPr="00EB409A">
        <w:rPr>
          <w:rFonts w:ascii="Times New Roman" w:eastAsiaTheme="majorEastAsia" w:hAnsi="Times New Roman" w:cs="Times New Roman"/>
          <w:kern w:val="0"/>
          <w:sz w:val="22"/>
          <w:szCs w:val="22"/>
          <w:lang w:val="zh-CN"/>
        </w:rPr>
        <w:t>原書</w:t>
      </w:r>
      <w:r w:rsidRPr="00EB409A">
        <w:rPr>
          <w:rFonts w:ascii="Times New Roman" w:eastAsiaTheme="majorEastAsia" w:hAnsi="Times New Roman" w:cs="Times New Roman"/>
          <w:kern w:val="0"/>
          <w:sz w:val="22"/>
          <w:szCs w:val="22"/>
          <w:lang w:val="zh-CN"/>
        </w:rPr>
        <w:t>p.</w:t>
      </w:r>
      <w:r w:rsidRPr="00EB409A">
        <w:rPr>
          <w:rFonts w:ascii="Times New Roman" w:eastAsia="SimSun" w:hAnsi="Times New Roman" w:cs="Times New Roman"/>
          <w:kern w:val="0"/>
          <w:sz w:val="22"/>
          <w:szCs w:val="22"/>
          <w:lang w:val="zh-CN"/>
        </w:rPr>
        <w:t>529</w:t>
      </w:r>
      <w:r w:rsidRPr="00EB409A">
        <w:rPr>
          <w:rFonts w:ascii="Times New Roman" w:eastAsiaTheme="majorEastAsia" w:hAnsi="Times New Roman" w:cs="Times New Roman"/>
          <w:kern w:val="0"/>
          <w:sz w:val="22"/>
          <w:szCs w:val="22"/>
          <w:lang w:val="zh-CN"/>
        </w:rPr>
        <w:t>,n.</w:t>
      </w:r>
      <w:r w:rsidRPr="00EB409A">
        <w:rPr>
          <w:rFonts w:ascii="Times New Roman" w:eastAsia="SimSun" w:hAnsi="Times New Roman" w:cs="Times New Roman"/>
          <w:kern w:val="0"/>
          <w:sz w:val="22"/>
          <w:szCs w:val="22"/>
          <w:lang w:val="zh-CN"/>
        </w:rPr>
        <w:t>36</w:t>
      </w:r>
      <w:r w:rsidRPr="00EB409A">
        <w:rPr>
          <w:rFonts w:ascii="Times New Roman" w:eastAsiaTheme="majorEastAsia" w:hAnsi="Times New Roman" w:cs="Times New Roman"/>
          <w:kern w:val="0"/>
          <w:sz w:val="22"/>
          <w:szCs w:val="22"/>
          <w:lang w:val="zh-CN"/>
        </w:rPr>
        <w:t>]</w:t>
      </w:r>
      <w:r w:rsidRPr="00EB409A">
        <w:rPr>
          <w:rFonts w:ascii="Times New Roman" w:eastAsiaTheme="majorEastAsia" w:hAnsi="Times New Roman" w:cs="Times New Roman"/>
          <w:sz w:val="22"/>
          <w:szCs w:val="22"/>
        </w:rPr>
        <w:t>《增支部》「三集」</w:t>
      </w:r>
      <w:r w:rsidRPr="00EB409A">
        <w:rPr>
          <w:rFonts w:ascii="Times New Roman" w:hAnsi="Times New Roman" w:cs="Times New Roman"/>
          <w:sz w:val="22"/>
          <w:szCs w:val="22"/>
        </w:rPr>
        <w:t>（</w:t>
      </w:r>
      <w:r w:rsidRPr="00EB409A">
        <w:rPr>
          <w:rFonts w:ascii="Times New Roman" w:eastAsiaTheme="majorEastAsia" w:hAnsi="Times New Roman" w:cs="Times New Roman"/>
          <w:sz w:val="22"/>
          <w:szCs w:val="22"/>
        </w:rPr>
        <w:t>南傳</w:t>
      </w:r>
      <w:r w:rsidRPr="00EB409A">
        <w:rPr>
          <w:rFonts w:ascii="Times New Roman" w:eastAsia="SimSun" w:hAnsi="Times New Roman" w:cs="Times New Roman"/>
          <w:sz w:val="22"/>
          <w:szCs w:val="22"/>
        </w:rPr>
        <w:t>17</w:t>
      </w:r>
      <w:r w:rsidRPr="00EB409A">
        <w:rPr>
          <w:rFonts w:ascii="Times New Roman" w:hAnsi="Times New Roman" w:cs="Times New Roman"/>
          <w:sz w:val="22"/>
          <w:szCs w:val="22"/>
        </w:rPr>
        <w:t>，</w:t>
      </w:r>
      <w:r w:rsidRPr="00EB409A">
        <w:rPr>
          <w:rFonts w:ascii="Times New Roman" w:eastAsia="SimSun" w:hAnsi="Times New Roman" w:cs="Times New Roman"/>
          <w:sz w:val="22"/>
          <w:szCs w:val="22"/>
        </w:rPr>
        <w:t>456</w:t>
      </w:r>
      <w:r w:rsidRPr="00EB409A">
        <w:rPr>
          <w:rFonts w:ascii="Times New Roman" w:hAnsi="Times New Roman" w:cs="Times New Roman"/>
          <w:sz w:val="22"/>
          <w:szCs w:val="22"/>
        </w:rPr>
        <w:t>）</w:t>
      </w:r>
      <w:r w:rsidRPr="00EB409A">
        <w:rPr>
          <w:rFonts w:ascii="Times New Roman" w:eastAsiaTheme="majorEastAsia" w:hAnsi="Times New Roman" w:cs="Times New Roman"/>
          <w:sz w:val="22"/>
          <w:szCs w:val="22"/>
        </w:rPr>
        <w:t>。</w:t>
      </w:r>
    </w:p>
  </w:footnote>
  <w:footnote w:id="126">
    <w:p w:rsidR="00745626" w:rsidRPr="00EB409A" w:rsidRDefault="00745626" w:rsidP="00AE2C33">
      <w:pPr>
        <w:pStyle w:val="a8"/>
        <w:rPr>
          <w:rFonts w:ascii="Times New Roman" w:eastAsia="SimSu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eastAsiaTheme="majorEastAsia" w:hAnsi="Times New Roman" w:cs="Times New Roman" w:hint="eastAsia"/>
          <w:kern w:val="0"/>
          <w:sz w:val="22"/>
          <w:szCs w:val="22"/>
          <w:lang w:val="zh-CN"/>
        </w:rPr>
        <w:t xml:space="preserve"> </w:t>
      </w:r>
      <w:r w:rsidRPr="00EB409A">
        <w:rPr>
          <w:rFonts w:ascii="Times New Roman" w:eastAsiaTheme="majorEastAsia" w:hAnsi="Times New Roman" w:cs="Times New Roman"/>
          <w:kern w:val="0"/>
          <w:sz w:val="22"/>
          <w:szCs w:val="22"/>
          <w:lang w:val="zh-CN"/>
        </w:rPr>
        <w:t>[</w:t>
      </w:r>
      <w:r w:rsidRPr="00EB409A">
        <w:rPr>
          <w:rFonts w:ascii="Times New Roman" w:eastAsiaTheme="majorEastAsia" w:hAnsi="Times New Roman" w:cs="Times New Roman"/>
          <w:kern w:val="0"/>
          <w:sz w:val="22"/>
          <w:szCs w:val="22"/>
          <w:lang w:val="zh-CN"/>
        </w:rPr>
        <w:t>原書</w:t>
      </w:r>
      <w:r w:rsidRPr="00EB409A">
        <w:rPr>
          <w:rFonts w:ascii="Times New Roman" w:eastAsiaTheme="majorEastAsia" w:hAnsi="Times New Roman" w:cs="Times New Roman"/>
          <w:kern w:val="0"/>
          <w:sz w:val="22"/>
          <w:szCs w:val="22"/>
          <w:lang w:val="zh-CN"/>
        </w:rPr>
        <w:t>p.</w:t>
      </w:r>
      <w:r w:rsidRPr="00EB409A">
        <w:rPr>
          <w:rFonts w:ascii="Times New Roman" w:eastAsia="SimSun" w:hAnsi="Times New Roman" w:cs="Times New Roman"/>
          <w:kern w:val="0"/>
          <w:sz w:val="22"/>
          <w:szCs w:val="22"/>
          <w:lang w:val="zh-CN"/>
        </w:rPr>
        <w:t>529</w:t>
      </w:r>
      <w:r w:rsidRPr="00EB409A">
        <w:rPr>
          <w:rFonts w:ascii="Times New Roman" w:eastAsiaTheme="majorEastAsia" w:hAnsi="Times New Roman" w:cs="Times New Roman"/>
          <w:kern w:val="0"/>
          <w:sz w:val="22"/>
          <w:szCs w:val="22"/>
          <w:lang w:val="zh-CN"/>
        </w:rPr>
        <w:t>,n.</w:t>
      </w:r>
      <w:r w:rsidRPr="00EB409A">
        <w:rPr>
          <w:rFonts w:ascii="Times New Roman" w:eastAsia="SimSun" w:hAnsi="Times New Roman" w:cs="Times New Roman"/>
          <w:kern w:val="0"/>
          <w:sz w:val="22"/>
          <w:szCs w:val="22"/>
          <w:lang w:val="zh-CN"/>
        </w:rPr>
        <w:t>37</w:t>
      </w:r>
      <w:r w:rsidRPr="00EB409A">
        <w:rPr>
          <w:rFonts w:ascii="Times New Roman" w:eastAsiaTheme="majorEastAsia" w:hAnsi="Times New Roman" w:cs="Times New Roman"/>
          <w:kern w:val="0"/>
          <w:sz w:val="22"/>
          <w:szCs w:val="22"/>
          <w:lang w:val="zh-CN"/>
        </w:rPr>
        <w:t>]</w:t>
      </w:r>
      <w:r w:rsidRPr="00EB409A">
        <w:rPr>
          <w:rFonts w:ascii="Times New Roman" w:eastAsiaTheme="majorEastAsia" w:hAnsi="Times New Roman" w:cs="Times New Roman"/>
          <w:sz w:val="22"/>
          <w:szCs w:val="22"/>
        </w:rPr>
        <w:t>《相應部》「預流相應」</w:t>
      </w:r>
      <w:r w:rsidRPr="00EB409A">
        <w:rPr>
          <w:rFonts w:ascii="Times New Roman" w:hAnsi="Times New Roman" w:cs="Times New Roman"/>
          <w:sz w:val="22"/>
          <w:szCs w:val="22"/>
        </w:rPr>
        <w:t>（</w:t>
      </w:r>
      <w:r w:rsidRPr="00EB409A">
        <w:rPr>
          <w:rFonts w:ascii="Times New Roman" w:eastAsiaTheme="majorEastAsia" w:hAnsi="Times New Roman" w:cs="Times New Roman"/>
          <w:sz w:val="22"/>
          <w:szCs w:val="22"/>
        </w:rPr>
        <w:t>南傳</w:t>
      </w:r>
      <w:r w:rsidRPr="00EB409A">
        <w:rPr>
          <w:rFonts w:ascii="Times New Roman" w:eastAsia="SimSun" w:hAnsi="Times New Roman" w:cs="Times New Roman"/>
          <w:sz w:val="22"/>
          <w:szCs w:val="22"/>
        </w:rPr>
        <w:t>16</w:t>
      </w:r>
      <w:r w:rsidRPr="00EB409A">
        <w:rPr>
          <w:rFonts w:ascii="Times New Roman" w:eastAsiaTheme="majorEastAsia" w:hAnsi="Times New Roman" w:cs="Times New Roman"/>
          <w:sz w:val="22"/>
          <w:szCs w:val="22"/>
        </w:rPr>
        <w:t>下</w:t>
      </w:r>
      <w:r w:rsidRPr="00EB409A">
        <w:rPr>
          <w:rFonts w:ascii="Times New Roman" w:hAnsi="Times New Roman" w:cs="Times New Roman"/>
          <w:sz w:val="22"/>
          <w:szCs w:val="22"/>
        </w:rPr>
        <w:t>，</w:t>
      </w:r>
      <w:r w:rsidRPr="00EB409A">
        <w:rPr>
          <w:rFonts w:ascii="Times New Roman" w:eastAsia="SimSun" w:hAnsi="Times New Roman" w:cs="Times New Roman"/>
          <w:sz w:val="22"/>
          <w:szCs w:val="22"/>
        </w:rPr>
        <w:t>245</w:t>
      </w:r>
      <w:r w:rsidRPr="00EB409A">
        <w:rPr>
          <w:rFonts w:ascii="Times New Roman" w:hAnsi="Times New Roman" w:cs="Times New Roman"/>
          <w:sz w:val="22"/>
          <w:szCs w:val="22"/>
        </w:rPr>
        <w:t>）</w:t>
      </w:r>
      <w:r w:rsidRPr="00EB409A">
        <w:rPr>
          <w:rFonts w:ascii="Times New Roman" w:eastAsiaTheme="majorEastAsia" w:hAnsi="Times New Roman" w:cs="Times New Roman"/>
          <w:sz w:val="22"/>
          <w:szCs w:val="22"/>
        </w:rPr>
        <w:t>。</w:t>
      </w:r>
    </w:p>
  </w:footnote>
  <w:footnote w:id="127">
    <w:p w:rsidR="00745626" w:rsidRPr="00EB409A" w:rsidRDefault="00745626" w:rsidP="00AE2C33">
      <w:pPr>
        <w:pStyle w:val="a8"/>
        <w:rPr>
          <w:rFonts w:ascii="Times New Roman" w:eastAsia="SimSu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eastAsiaTheme="majorEastAsia" w:hAnsi="Times New Roman" w:cs="Times New Roman" w:hint="eastAsia"/>
          <w:kern w:val="0"/>
          <w:sz w:val="22"/>
          <w:szCs w:val="22"/>
          <w:lang w:val="zh-CN"/>
        </w:rPr>
        <w:t xml:space="preserve"> </w:t>
      </w:r>
      <w:r w:rsidRPr="00EB409A">
        <w:rPr>
          <w:rFonts w:ascii="Times New Roman" w:eastAsiaTheme="majorEastAsia" w:hAnsi="Times New Roman" w:cs="Times New Roman"/>
          <w:kern w:val="0"/>
          <w:sz w:val="22"/>
          <w:szCs w:val="22"/>
          <w:lang w:val="zh-CN"/>
        </w:rPr>
        <w:t>[</w:t>
      </w:r>
      <w:r w:rsidRPr="00EB409A">
        <w:rPr>
          <w:rFonts w:ascii="Times New Roman" w:eastAsiaTheme="majorEastAsia" w:hAnsi="Times New Roman" w:cs="Times New Roman"/>
          <w:kern w:val="0"/>
          <w:sz w:val="22"/>
          <w:szCs w:val="22"/>
          <w:lang w:val="zh-CN"/>
        </w:rPr>
        <w:t>原書</w:t>
      </w:r>
      <w:r w:rsidRPr="00EB409A">
        <w:rPr>
          <w:rFonts w:ascii="Times New Roman" w:eastAsiaTheme="majorEastAsia" w:hAnsi="Times New Roman" w:cs="Times New Roman"/>
          <w:kern w:val="0"/>
          <w:sz w:val="22"/>
          <w:szCs w:val="22"/>
          <w:lang w:val="zh-CN"/>
        </w:rPr>
        <w:t>p.</w:t>
      </w:r>
      <w:r w:rsidRPr="00EB409A">
        <w:rPr>
          <w:rFonts w:ascii="Times New Roman" w:eastAsia="SimSun" w:hAnsi="Times New Roman" w:cs="Times New Roman"/>
          <w:kern w:val="0"/>
          <w:sz w:val="22"/>
          <w:szCs w:val="22"/>
          <w:lang w:val="zh-CN"/>
        </w:rPr>
        <w:t>529</w:t>
      </w:r>
      <w:r w:rsidRPr="00EB409A">
        <w:rPr>
          <w:rFonts w:ascii="Times New Roman" w:eastAsiaTheme="majorEastAsia" w:hAnsi="Times New Roman" w:cs="Times New Roman"/>
          <w:kern w:val="0"/>
          <w:sz w:val="22"/>
          <w:szCs w:val="22"/>
          <w:lang w:val="zh-CN"/>
        </w:rPr>
        <w:t>,n.</w:t>
      </w:r>
      <w:r w:rsidRPr="00EB409A">
        <w:rPr>
          <w:rFonts w:ascii="Times New Roman" w:eastAsia="SimSun" w:hAnsi="Times New Roman" w:cs="Times New Roman"/>
          <w:kern w:val="0"/>
          <w:sz w:val="22"/>
          <w:szCs w:val="22"/>
          <w:lang w:val="zh-CN"/>
        </w:rPr>
        <w:t>38</w:t>
      </w:r>
      <w:r w:rsidRPr="00EB409A">
        <w:rPr>
          <w:rFonts w:ascii="Times New Roman" w:eastAsiaTheme="majorEastAsia" w:hAnsi="Times New Roman" w:cs="Times New Roman"/>
          <w:kern w:val="0"/>
          <w:sz w:val="22"/>
          <w:szCs w:val="22"/>
          <w:lang w:val="zh-CN"/>
        </w:rPr>
        <w:t>]</w:t>
      </w:r>
      <w:r w:rsidRPr="00EB409A">
        <w:rPr>
          <w:rFonts w:ascii="Times New Roman" w:eastAsiaTheme="majorEastAsia" w:hAnsi="Times New Roman" w:cs="Times New Roman"/>
          <w:sz w:val="22"/>
          <w:szCs w:val="22"/>
        </w:rPr>
        <w:t>《銅鍱律》「大品」</w:t>
      </w:r>
      <w:r w:rsidRPr="00EB409A">
        <w:rPr>
          <w:rFonts w:ascii="Times New Roman" w:hAnsi="Times New Roman" w:cs="Times New Roman"/>
          <w:sz w:val="22"/>
          <w:szCs w:val="22"/>
        </w:rPr>
        <w:t>（</w:t>
      </w:r>
      <w:r w:rsidRPr="00EB409A">
        <w:rPr>
          <w:rFonts w:ascii="Times New Roman" w:eastAsiaTheme="majorEastAsia" w:hAnsi="Times New Roman" w:cs="Times New Roman"/>
          <w:sz w:val="22"/>
          <w:szCs w:val="22"/>
        </w:rPr>
        <w:t>南傳</w:t>
      </w:r>
      <w:r w:rsidRPr="00EB409A">
        <w:rPr>
          <w:rFonts w:ascii="Times New Roman" w:eastAsia="SimSun" w:hAnsi="Times New Roman" w:cs="Times New Roman"/>
          <w:sz w:val="22"/>
          <w:szCs w:val="22"/>
        </w:rPr>
        <w:t>3</w:t>
      </w:r>
      <w:r w:rsidRPr="00EB409A">
        <w:rPr>
          <w:rFonts w:ascii="Times New Roman" w:hAnsi="Times New Roman" w:cs="Times New Roman"/>
          <w:sz w:val="22"/>
          <w:szCs w:val="22"/>
        </w:rPr>
        <w:t>，</w:t>
      </w:r>
      <w:r w:rsidRPr="00EB409A">
        <w:rPr>
          <w:rFonts w:ascii="Times New Roman" w:eastAsia="SimSun" w:hAnsi="Times New Roman" w:cs="Times New Roman"/>
          <w:sz w:val="22"/>
          <w:szCs w:val="22"/>
        </w:rPr>
        <w:t>21</w:t>
      </w:r>
      <w:r w:rsidRPr="00EB409A">
        <w:rPr>
          <w:rFonts w:ascii="Times New Roman" w:hAnsi="Times New Roman" w:cs="Times New Roman"/>
          <w:sz w:val="22"/>
          <w:szCs w:val="22"/>
        </w:rPr>
        <w:t>）</w:t>
      </w:r>
      <w:r w:rsidRPr="00EB409A">
        <w:rPr>
          <w:rFonts w:ascii="Times New Roman" w:eastAsiaTheme="majorEastAsia" w:hAnsi="Times New Roman" w:cs="Times New Roman"/>
          <w:sz w:val="22"/>
          <w:szCs w:val="22"/>
        </w:rPr>
        <w:t>。</w:t>
      </w:r>
    </w:p>
  </w:footnote>
  <w:footnote w:id="128">
    <w:p w:rsidR="00745626" w:rsidRPr="00EB409A" w:rsidRDefault="00745626" w:rsidP="00AE2C33">
      <w:pPr>
        <w:pStyle w:val="a8"/>
        <w:rPr>
          <w:rFonts w:ascii="Times New Roman" w:eastAsia="SimSu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eastAsiaTheme="majorEastAsia" w:hAnsi="Times New Roman" w:cs="Times New Roman" w:hint="eastAsia"/>
          <w:kern w:val="0"/>
          <w:sz w:val="22"/>
          <w:szCs w:val="22"/>
          <w:lang w:val="zh-CN"/>
        </w:rPr>
        <w:t xml:space="preserve"> </w:t>
      </w:r>
      <w:r w:rsidRPr="00EB409A">
        <w:rPr>
          <w:rFonts w:ascii="Times New Roman" w:eastAsiaTheme="majorEastAsia" w:hAnsi="Times New Roman" w:cs="Times New Roman"/>
          <w:kern w:val="0"/>
          <w:sz w:val="22"/>
          <w:szCs w:val="22"/>
          <w:lang w:val="zh-CN"/>
        </w:rPr>
        <w:t>[</w:t>
      </w:r>
      <w:r w:rsidRPr="00EB409A">
        <w:rPr>
          <w:rFonts w:ascii="Times New Roman" w:eastAsiaTheme="majorEastAsia" w:hAnsi="Times New Roman" w:cs="Times New Roman"/>
          <w:kern w:val="0"/>
          <w:sz w:val="22"/>
          <w:szCs w:val="22"/>
          <w:lang w:val="zh-CN"/>
        </w:rPr>
        <w:t>原書</w:t>
      </w:r>
      <w:r w:rsidRPr="00EB409A">
        <w:rPr>
          <w:rFonts w:ascii="Times New Roman" w:eastAsiaTheme="majorEastAsia" w:hAnsi="Times New Roman" w:cs="Times New Roman"/>
          <w:kern w:val="0"/>
          <w:sz w:val="22"/>
          <w:szCs w:val="22"/>
          <w:lang w:val="zh-CN"/>
        </w:rPr>
        <w:t>p.</w:t>
      </w:r>
      <w:r w:rsidRPr="00EB409A">
        <w:rPr>
          <w:rFonts w:ascii="Times New Roman" w:eastAsia="SimSun" w:hAnsi="Times New Roman" w:cs="Times New Roman"/>
          <w:kern w:val="0"/>
          <w:sz w:val="22"/>
          <w:szCs w:val="22"/>
          <w:lang w:val="zh-CN"/>
        </w:rPr>
        <w:t>529</w:t>
      </w:r>
      <w:r w:rsidRPr="00EB409A">
        <w:rPr>
          <w:rFonts w:ascii="Times New Roman" w:eastAsiaTheme="majorEastAsia" w:hAnsi="Times New Roman" w:cs="Times New Roman"/>
          <w:kern w:val="0"/>
          <w:sz w:val="22"/>
          <w:szCs w:val="22"/>
          <w:lang w:val="zh-CN"/>
        </w:rPr>
        <w:t>,n.</w:t>
      </w:r>
      <w:r w:rsidRPr="00EB409A">
        <w:rPr>
          <w:rFonts w:ascii="Times New Roman" w:eastAsia="SimSun" w:hAnsi="Times New Roman" w:cs="Times New Roman"/>
          <w:kern w:val="0"/>
          <w:sz w:val="22"/>
          <w:szCs w:val="22"/>
          <w:lang w:val="zh-CN"/>
        </w:rPr>
        <w:t>39</w:t>
      </w:r>
      <w:r w:rsidRPr="00EB409A">
        <w:rPr>
          <w:rFonts w:ascii="Times New Roman" w:eastAsiaTheme="majorEastAsia" w:hAnsi="Times New Roman" w:cs="Times New Roman"/>
          <w:kern w:val="0"/>
          <w:sz w:val="22"/>
          <w:szCs w:val="22"/>
          <w:lang w:val="zh-CN"/>
        </w:rPr>
        <w:t>]</w:t>
      </w:r>
      <w:r w:rsidRPr="00EB409A">
        <w:rPr>
          <w:rFonts w:ascii="Times New Roman" w:eastAsiaTheme="majorEastAsia" w:hAnsi="Times New Roman" w:cs="Times New Roman"/>
          <w:sz w:val="22"/>
          <w:szCs w:val="22"/>
        </w:rPr>
        <w:t>《相應部》「質多相應」</w:t>
      </w:r>
      <w:r w:rsidRPr="00EB409A">
        <w:rPr>
          <w:rFonts w:ascii="Times New Roman" w:hAnsi="Times New Roman" w:cs="Times New Roman"/>
          <w:sz w:val="22"/>
          <w:szCs w:val="22"/>
        </w:rPr>
        <w:t>（</w:t>
      </w:r>
      <w:r w:rsidRPr="00EB409A">
        <w:rPr>
          <w:rFonts w:ascii="Times New Roman" w:eastAsiaTheme="majorEastAsia" w:hAnsi="Times New Roman" w:cs="Times New Roman"/>
          <w:sz w:val="22"/>
          <w:szCs w:val="22"/>
        </w:rPr>
        <w:t>南傳</w:t>
      </w:r>
      <w:r w:rsidRPr="00EB409A">
        <w:rPr>
          <w:rFonts w:ascii="Times New Roman" w:eastAsia="SimSun" w:hAnsi="Times New Roman" w:cs="Times New Roman"/>
          <w:sz w:val="22"/>
          <w:szCs w:val="22"/>
        </w:rPr>
        <w:t>15</w:t>
      </w:r>
      <w:r w:rsidRPr="00EB409A">
        <w:rPr>
          <w:rFonts w:ascii="Times New Roman" w:hAnsi="Times New Roman" w:cs="Times New Roman"/>
          <w:sz w:val="22"/>
          <w:szCs w:val="22"/>
        </w:rPr>
        <w:t>，</w:t>
      </w:r>
      <w:r w:rsidRPr="00EB409A">
        <w:rPr>
          <w:rFonts w:ascii="Times New Roman" w:eastAsia="SimSun" w:hAnsi="Times New Roman" w:cs="Times New Roman"/>
          <w:sz w:val="22"/>
          <w:szCs w:val="22"/>
        </w:rPr>
        <w:t>459</w:t>
      </w:r>
      <w:r w:rsidRPr="00EB409A">
        <w:rPr>
          <w:rFonts w:ascii="Times New Roman" w:hAnsi="Times New Roman" w:cs="Times New Roman"/>
          <w:sz w:val="22"/>
          <w:szCs w:val="22"/>
        </w:rPr>
        <w:t>）</w:t>
      </w:r>
      <w:r w:rsidRPr="00EB409A">
        <w:rPr>
          <w:rFonts w:ascii="Times New Roman" w:eastAsiaTheme="majorEastAsia" w:hAnsi="Times New Roman" w:cs="Times New Roman"/>
          <w:sz w:val="22"/>
          <w:szCs w:val="22"/>
        </w:rPr>
        <w:t>。</w:t>
      </w:r>
    </w:p>
  </w:footnote>
  <w:footnote w:id="129">
    <w:p w:rsidR="00745626" w:rsidRPr="00EB409A" w:rsidRDefault="00745626" w:rsidP="00AE2C33">
      <w:pPr>
        <w:pStyle w:val="a8"/>
        <w:rPr>
          <w:rFonts w:ascii="Times New Roman" w:eastAsia="SimSu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eastAsiaTheme="majorEastAsia" w:hAnsi="Times New Roman" w:cs="Times New Roman" w:hint="eastAsia"/>
          <w:kern w:val="0"/>
          <w:sz w:val="22"/>
          <w:szCs w:val="22"/>
          <w:lang w:val="zh-CN"/>
        </w:rPr>
        <w:t xml:space="preserve"> </w:t>
      </w:r>
      <w:r w:rsidRPr="00EB409A">
        <w:rPr>
          <w:rFonts w:ascii="Times New Roman" w:eastAsiaTheme="majorEastAsia" w:hAnsi="Times New Roman" w:cs="Times New Roman"/>
          <w:kern w:val="0"/>
          <w:sz w:val="22"/>
          <w:szCs w:val="22"/>
          <w:lang w:val="zh-CN"/>
        </w:rPr>
        <w:t>[</w:t>
      </w:r>
      <w:r w:rsidRPr="00EB409A">
        <w:rPr>
          <w:rFonts w:ascii="Times New Roman" w:eastAsiaTheme="majorEastAsia" w:hAnsi="Times New Roman" w:cs="Times New Roman"/>
          <w:kern w:val="0"/>
          <w:sz w:val="22"/>
          <w:szCs w:val="22"/>
          <w:lang w:val="zh-CN"/>
        </w:rPr>
        <w:t>原書</w:t>
      </w:r>
      <w:r w:rsidRPr="00EB409A">
        <w:rPr>
          <w:rFonts w:ascii="Times New Roman" w:eastAsiaTheme="majorEastAsia" w:hAnsi="Times New Roman" w:cs="Times New Roman"/>
          <w:kern w:val="0"/>
          <w:sz w:val="22"/>
          <w:szCs w:val="22"/>
          <w:lang w:val="zh-CN"/>
        </w:rPr>
        <w:t>p.</w:t>
      </w:r>
      <w:r w:rsidRPr="00EB409A">
        <w:rPr>
          <w:rFonts w:ascii="Times New Roman" w:eastAsia="SimSun" w:hAnsi="Times New Roman" w:cs="Times New Roman"/>
          <w:kern w:val="0"/>
          <w:sz w:val="22"/>
          <w:szCs w:val="22"/>
          <w:lang w:val="zh-CN"/>
        </w:rPr>
        <w:t>529</w:t>
      </w:r>
      <w:r w:rsidRPr="00EB409A">
        <w:rPr>
          <w:rFonts w:ascii="Times New Roman" w:eastAsiaTheme="majorEastAsia" w:hAnsi="Times New Roman" w:cs="Times New Roman"/>
          <w:kern w:val="0"/>
          <w:sz w:val="22"/>
          <w:szCs w:val="22"/>
          <w:lang w:val="zh-CN"/>
        </w:rPr>
        <w:t>,n.</w:t>
      </w:r>
      <w:r w:rsidRPr="00EB409A">
        <w:rPr>
          <w:rFonts w:ascii="Times New Roman" w:eastAsia="SimSun" w:hAnsi="Times New Roman" w:cs="Times New Roman"/>
          <w:kern w:val="0"/>
          <w:sz w:val="22"/>
          <w:szCs w:val="22"/>
          <w:lang w:val="zh-CN"/>
        </w:rPr>
        <w:t>40</w:t>
      </w:r>
      <w:r w:rsidRPr="00EB409A">
        <w:rPr>
          <w:rFonts w:ascii="Times New Roman" w:eastAsiaTheme="majorEastAsia" w:hAnsi="Times New Roman" w:cs="Times New Roman"/>
          <w:kern w:val="0"/>
          <w:sz w:val="22"/>
          <w:szCs w:val="22"/>
          <w:lang w:val="zh-CN"/>
        </w:rPr>
        <w:t>]</w:t>
      </w:r>
      <w:r w:rsidRPr="00EB409A">
        <w:rPr>
          <w:rFonts w:ascii="Times New Roman" w:eastAsiaTheme="majorEastAsia" w:hAnsi="Times New Roman" w:cs="Times New Roman"/>
          <w:sz w:val="22"/>
          <w:szCs w:val="22"/>
        </w:rPr>
        <w:t>《相應部》「見相應」</w:t>
      </w:r>
      <w:r w:rsidRPr="00EB409A">
        <w:rPr>
          <w:rFonts w:ascii="Times New Roman" w:hAnsi="Times New Roman" w:cs="Times New Roman"/>
          <w:sz w:val="22"/>
          <w:szCs w:val="22"/>
        </w:rPr>
        <w:t>（</w:t>
      </w:r>
      <w:r w:rsidRPr="00EB409A">
        <w:rPr>
          <w:rFonts w:ascii="Times New Roman" w:eastAsiaTheme="majorEastAsia" w:hAnsi="Times New Roman" w:cs="Times New Roman"/>
          <w:sz w:val="22"/>
          <w:szCs w:val="22"/>
        </w:rPr>
        <w:t>南傳</w:t>
      </w:r>
      <w:r w:rsidRPr="00EB409A">
        <w:rPr>
          <w:rFonts w:ascii="Times New Roman" w:eastAsia="SimSun" w:hAnsi="Times New Roman" w:cs="Times New Roman"/>
          <w:sz w:val="22"/>
          <w:szCs w:val="22"/>
        </w:rPr>
        <w:t>14</w:t>
      </w:r>
      <w:r w:rsidRPr="00EB409A">
        <w:rPr>
          <w:rFonts w:ascii="Times New Roman" w:hAnsi="Times New Roman" w:cs="Times New Roman"/>
          <w:sz w:val="22"/>
          <w:szCs w:val="22"/>
        </w:rPr>
        <w:t>，</w:t>
      </w:r>
      <w:r w:rsidRPr="00EB409A">
        <w:rPr>
          <w:rFonts w:ascii="Times New Roman" w:eastAsia="SimSun" w:hAnsi="Times New Roman" w:cs="Times New Roman"/>
          <w:sz w:val="22"/>
          <w:szCs w:val="22"/>
        </w:rPr>
        <w:t>346</w:t>
      </w:r>
      <w:r w:rsidRPr="00EB409A">
        <w:rPr>
          <w:rFonts w:ascii="Times New Roman" w:eastAsiaTheme="majorEastAsia" w:hAnsi="Times New Roman" w:cs="Times New Roman"/>
          <w:sz w:val="22"/>
          <w:szCs w:val="22"/>
        </w:rPr>
        <w:t>、</w:t>
      </w:r>
      <w:r w:rsidRPr="00EB409A">
        <w:rPr>
          <w:rFonts w:ascii="Times New Roman" w:eastAsia="SimSun" w:hAnsi="Times New Roman" w:cs="Times New Roman"/>
          <w:sz w:val="22"/>
          <w:szCs w:val="22"/>
        </w:rPr>
        <w:t>349</w:t>
      </w:r>
      <w:r w:rsidRPr="00EB409A">
        <w:rPr>
          <w:rFonts w:ascii="Times New Roman" w:hAnsi="Times New Roman" w:cs="Times New Roman"/>
          <w:sz w:val="22"/>
          <w:szCs w:val="22"/>
        </w:rPr>
        <w:t>）</w:t>
      </w:r>
      <w:r w:rsidRPr="00EB409A">
        <w:rPr>
          <w:rFonts w:ascii="Times New Roman" w:eastAsiaTheme="majorEastAsia" w:hAnsi="Times New Roman" w:cs="Times New Roman"/>
          <w:sz w:val="22"/>
          <w:szCs w:val="22"/>
        </w:rPr>
        <w:t>。</w:t>
      </w:r>
    </w:p>
  </w:footnote>
  <w:footnote w:id="130">
    <w:p w:rsidR="00745626" w:rsidRPr="00EB409A" w:rsidRDefault="00745626" w:rsidP="00AE2C33">
      <w:pPr>
        <w:pStyle w:val="a8"/>
        <w:rPr>
          <w:rFonts w:ascii="Times New Roman" w:eastAsia="SimSu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eastAsiaTheme="majorEastAsia" w:hAnsi="Times New Roman" w:cs="Times New Roman" w:hint="eastAsia"/>
          <w:kern w:val="0"/>
          <w:sz w:val="22"/>
          <w:szCs w:val="22"/>
          <w:lang w:val="zh-CN"/>
        </w:rPr>
        <w:t xml:space="preserve"> </w:t>
      </w:r>
      <w:r w:rsidRPr="00EB409A">
        <w:rPr>
          <w:rFonts w:ascii="Times New Roman" w:eastAsiaTheme="majorEastAsia" w:hAnsi="Times New Roman" w:cs="Times New Roman"/>
          <w:kern w:val="0"/>
          <w:sz w:val="22"/>
          <w:szCs w:val="22"/>
          <w:lang w:val="zh-CN"/>
        </w:rPr>
        <w:t>[</w:t>
      </w:r>
      <w:r w:rsidRPr="00EB409A">
        <w:rPr>
          <w:rFonts w:ascii="Times New Roman" w:eastAsiaTheme="majorEastAsia" w:hAnsi="Times New Roman" w:cs="Times New Roman"/>
          <w:kern w:val="0"/>
          <w:sz w:val="22"/>
          <w:szCs w:val="22"/>
          <w:lang w:val="zh-CN"/>
        </w:rPr>
        <w:t>原書</w:t>
      </w:r>
      <w:r w:rsidRPr="00EB409A">
        <w:rPr>
          <w:rFonts w:ascii="Times New Roman" w:eastAsiaTheme="majorEastAsia" w:hAnsi="Times New Roman" w:cs="Times New Roman"/>
          <w:kern w:val="0"/>
          <w:sz w:val="22"/>
          <w:szCs w:val="22"/>
          <w:lang w:val="zh-CN"/>
        </w:rPr>
        <w:t>p.</w:t>
      </w:r>
      <w:r w:rsidRPr="00EB409A">
        <w:rPr>
          <w:rFonts w:ascii="Times New Roman" w:eastAsia="SimSun" w:hAnsi="Times New Roman" w:cs="Times New Roman"/>
          <w:kern w:val="0"/>
          <w:sz w:val="22"/>
          <w:szCs w:val="22"/>
          <w:lang w:val="zh-CN"/>
        </w:rPr>
        <w:t>530</w:t>
      </w:r>
      <w:r w:rsidRPr="00EB409A">
        <w:rPr>
          <w:rFonts w:ascii="Times New Roman" w:eastAsiaTheme="majorEastAsia" w:hAnsi="Times New Roman" w:cs="Times New Roman"/>
          <w:kern w:val="0"/>
          <w:sz w:val="22"/>
          <w:szCs w:val="22"/>
          <w:lang w:val="zh-CN"/>
        </w:rPr>
        <w:t>,n.</w:t>
      </w:r>
      <w:r w:rsidRPr="00EB409A">
        <w:rPr>
          <w:rFonts w:ascii="Times New Roman" w:eastAsia="SimSun" w:hAnsi="Times New Roman" w:cs="Times New Roman"/>
          <w:kern w:val="0"/>
          <w:sz w:val="22"/>
          <w:szCs w:val="22"/>
          <w:lang w:val="zh-CN"/>
        </w:rPr>
        <w:t>41</w:t>
      </w:r>
      <w:r w:rsidRPr="00EB409A">
        <w:rPr>
          <w:rFonts w:ascii="Times New Roman" w:eastAsiaTheme="majorEastAsia" w:hAnsi="Times New Roman" w:cs="Times New Roman"/>
          <w:kern w:val="0"/>
          <w:sz w:val="22"/>
          <w:szCs w:val="22"/>
          <w:lang w:val="zh-CN"/>
        </w:rPr>
        <w:t>]</w:t>
      </w:r>
      <w:r w:rsidRPr="00EB409A">
        <w:rPr>
          <w:rFonts w:ascii="Times New Roman" w:eastAsiaTheme="majorEastAsia" w:hAnsi="Times New Roman" w:cs="Times New Roman"/>
          <w:sz w:val="22"/>
          <w:szCs w:val="22"/>
        </w:rPr>
        <w:t>《中部》《婆蹉衢多三明經》</w:t>
      </w:r>
      <w:r w:rsidRPr="00EB409A">
        <w:rPr>
          <w:rFonts w:ascii="Times New Roman" w:hAnsi="Times New Roman" w:cs="Times New Roman"/>
          <w:sz w:val="22"/>
          <w:szCs w:val="22"/>
        </w:rPr>
        <w:t>（</w:t>
      </w:r>
      <w:r w:rsidRPr="00EB409A">
        <w:rPr>
          <w:rFonts w:ascii="Times New Roman" w:eastAsiaTheme="majorEastAsia" w:hAnsi="Times New Roman" w:cs="Times New Roman"/>
          <w:sz w:val="22"/>
          <w:szCs w:val="22"/>
        </w:rPr>
        <w:t>南傳</w:t>
      </w:r>
      <w:r w:rsidRPr="00EB409A">
        <w:rPr>
          <w:rFonts w:ascii="Times New Roman" w:eastAsia="SimSun" w:hAnsi="Times New Roman" w:cs="Times New Roman"/>
          <w:sz w:val="22"/>
          <w:szCs w:val="22"/>
        </w:rPr>
        <w:t>10</w:t>
      </w:r>
      <w:r w:rsidRPr="00EB409A">
        <w:rPr>
          <w:rFonts w:ascii="Times New Roman" w:hAnsi="Times New Roman" w:cs="Times New Roman"/>
          <w:sz w:val="22"/>
          <w:szCs w:val="22"/>
        </w:rPr>
        <w:t>，</w:t>
      </w:r>
      <w:r w:rsidRPr="00EB409A">
        <w:rPr>
          <w:rFonts w:ascii="Times New Roman" w:eastAsia="SimSun" w:hAnsi="Times New Roman" w:cs="Times New Roman"/>
          <w:sz w:val="22"/>
          <w:szCs w:val="22"/>
        </w:rPr>
        <w:t>309-310</w:t>
      </w:r>
      <w:r w:rsidRPr="00EB409A">
        <w:rPr>
          <w:rFonts w:ascii="Times New Roman" w:hAnsi="Times New Roman" w:cs="Times New Roman"/>
          <w:sz w:val="22"/>
          <w:szCs w:val="22"/>
        </w:rPr>
        <w:t>）</w:t>
      </w:r>
      <w:r w:rsidRPr="00EB409A">
        <w:rPr>
          <w:rFonts w:ascii="Times New Roman" w:eastAsiaTheme="majorEastAsia" w:hAnsi="Times New Roman" w:cs="Times New Roman"/>
          <w:sz w:val="22"/>
          <w:szCs w:val="22"/>
        </w:rPr>
        <w:t>。</w:t>
      </w:r>
    </w:p>
  </w:footnote>
  <w:footnote w:id="131">
    <w:p w:rsidR="00745626" w:rsidRPr="00EB409A" w:rsidRDefault="00745626" w:rsidP="00F2647B">
      <w:pPr>
        <w:pStyle w:val="a8"/>
        <w:ind w:left="330" w:hangingChars="150" w:hanging="330"/>
        <w:rPr>
          <w:rFonts w:ascii="Times New Roman" w:eastAsia="SimSu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hAnsi="Times New Roman" w:cs="Times New Roman"/>
          <w:sz w:val="22"/>
          <w:szCs w:val="22"/>
        </w:rPr>
        <w:t xml:space="preserve"> 1</w:t>
      </w:r>
      <w:r w:rsidRPr="00EB409A">
        <w:rPr>
          <w:rFonts w:ascii="Times New Roman" w:hAnsi="Times New Roman" w:cs="Times New Roman"/>
          <w:sz w:val="22"/>
          <w:szCs w:val="22"/>
        </w:rPr>
        <w:t>、</w:t>
      </w:r>
      <w:proofErr w:type="gramStart"/>
      <w:r w:rsidRPr="00EB409A">
        <w:rPr>
          <w:rFonts w:ascii="Times New Roman" w:hAnsi="Times New Roman" w:cs="Times New Roman"/>
          <w:sz w:val="22"/>
          <w:szCs w:val="22"/>
        </w:rPr>
        <w:t>處非處智力</w:t>
      </w:r>
      <w:proofErr w:type="gramEnd"/>
      <w:r w:rsidRPr="00EB409A">
        <w:rPr>
          <w:rFonts w:ascii="Times New Roman" w:hAnsi="Times New Roman" w:cs="Times New Roman"/>
          <w:sz w:val="22"/>
          <w:szCs w:val="22"/>
        </w:rPr>
        <w:t>，</w:t>
      </w:r>
      <w:r w:rsidRPr="00EB409A">
        <w:rPr>
          <w:rFonts w:ascii="Times New Roman" w:hAnsi="Times New Roman" w:cs="Times New Roman"/>
          <w:sz w:val="22"/>
          <w:szCs w:val="22"/>
        </w:rPr>
        <w:t>2</w:t>
      </w:r>
      <w:r w:rsidRPr="00EB409A">
        <w:rPr>
          <w:rFonts w:ascii="Times New Roman" w:hAnsi="Times New Roman" w:cs="Times New Roman"/>
          <w:sz w:val="22"/>
          <w:szCs w:val="22"/>
        </w:rPr>
        <w:t>、</w:t>
      </w:r>
      <w:proofErr w:type="gramStart"/>
      <w:r w:rsidRPr="00EB409A">
        <w:rPr>
          <w:rFonts w:ascii="Times New Roman" w:hAnsi="Times New Roman" w:cs="Times New Roman"/>
          <w:sz w:val="22"/>
          <w:szCs w:val="22"/>
        </w:rPr>
        <w:t>樂受智力</w:t>
      </w:r>
      <w:proofErr w:type="gramEnd"/>
      <w:r w:rsidRPr="00EB409A">
        <w:rPr>
          <w:rFonts w:ascii="Times New Roman" w:hAnsi="Times New Roman" w:cs="Times New Roman"/>
          <w:sz w:val="22"/>
          <w:szCs w:val="22"/>
        </w:rPr>
        <w:t>，</w:t>
      </w:r>
      <w:r w:rsidRPr="00EB409A">
        <w:rPr>
          <w:rFonts w:ascii="Times New Roman" w:hAnsi="Times New Roman" w:cs="Times New Roman"/>
          <w:sz w:val="22"/>
          <w:szCs w:val="22"/>
        </w:rPr>
        <w:t>3</w:t>
      </w:r>
      <w:r w:rsidRPr="00EB409A">
        <w:rPr>
          <w:rFonts w:ascii="Times New Roman" w:hAnsi="Times New Roman" w:cs="Times New Roman"/>
          <w:sz w:val="22"/>
          <w:szCs w:val="22"/>
        </w:rPr>
        <w:t>、禪定、解脫、三昧、正受智力，</w:t>
      </w:r>
      <w:r w:rsidRPr="00EB409A">
        <w:rPr>
          <w:rFonts w:ascii="Times New Roman" w:hAnsi="Times New Roman" w:cs="Times New Roman"/>
          <w:sz w:val="22"/>
          <w:szCs w:val="22"/>
        </w:rPr>
        <w:t>4</w:t>
      </w:r>
      <w:r w:rsidRPr="00EB409A">
        <w:rPr>
          <w:rFonts w:ascii="Times New Roman" w:hAnsi="Times New Roman" w:cs="Times New Roman"/>
          <w:sz w:val="22"/>
          <w:szCs w:val="22"/>
        </w:rPr>
        <w:t>、</w:t>
      </w:r>
      <w:proofErr w:type="gramStart"/>
      <w:r w:rsidRPr="00EB409A">
        <w:rPr>
          <w:rFonts w:ascii="Times New Roman" w:hAnsi="Times New Roman" w:cs="Times New Roman"/>
          <w:sz w:val="22"/>
          <w:szCs w:val="22"/>
        </w:rPr>
        <w:t>宿命所更智力</w:t>
      </w:r>
      <w:proofErr w:type="gramEnd"/>
      <w:r w:rsidRPr="00EB409A">
        <w:rPr>
          <w:rFonts w:ascii="Times New Roman" w:hAnsi="Times New Roman" w:cs="Times New Roman"/>
          <w:sz w:val="22"/>
          <w:szCs w:val="22"/>
        </w:rPr>
        <w:t>，</w:t>
      </w:r>
      <w:r w:rsidRPr="00EB409A">
        <w:rPr>
          <w:rFonts w:ascii="Times New Roman" w:hAnsi="Times New Roman" w:cs="Times New Roman"/>
          <w:sz w:val="22"/>
          <w:szCs w:val="22"/>
        </w:rPr>
        <w:t>5</w:t>
      </w:r>
      <w:r w:rsidRPr="00EB409A">
        <w:rPr>
          <w:rFonts w:ascii="Times New Roman" w:hAnsi="Times New Roman" w:cs="Times New Roman"/>
          <w:sz w:val="22"/>
          <w:szCs w:val="22"/>
        </w:rPr>
        <w:t>、天眼智力，</w:t>
      </w:r>
      <w:r w:rsidRPr="00EB409A">
        <w:rPr>
          <w:rFonts w:ascii="Times New Roman" w:hAnsi="Times New Roman" w:cs="Times New Roman"/>
          <w:sz w:val="22"/>
          <w:szCs w:val="22"/>
        </w:rPr>
        <w:t>6</w:t>
      </w:r>
      <w:r w:rsidRPr="00EB409A">
        <w:rPr>
          <w:rFonts w:ascii="Times New Roman" w:hAnsi="Times New Roman" w:cs="Times New Roman"/>
          <w:sz w:val="22"/>
          <w:szCs w:val="22"/>
        </w:rPr>
        <w:t>、</w:t>
      </w:r>
      <w:proofErr w:type="gramStart"/>
      <w:r w:rsidRPr="00EB409A">
        <w:rPr>
          <w:rFonts w:ascii="Times New Roman" w:hAnsi="Times New Roman" w:cs="Times New Roman"/>
          <w:sz w:val="22"/>
          <w:szCs w:val="22"/>
        </w:rPr>
        <w:t>漏盡智力</w:t>
      </w:r>
      <w:proofErr w:type="gramEnd"/>
      <w:r w:rsidRPr="00EB409A">
        <w:rPr>
          <w:rFonts w:ascii="Times New Roman" w:hAnsi="Times New Roman" w:cs="Times New Roman"/>
          <w:sz w:val="22"/>
          <w:szCs w:val="22"/>
        </w:rPr>
        <w:t>。</w:t>
      </w:r>
    </w:p>
  </w:footnote>
  <w:footnote w:id="132">
    <w:p w:rsidR="00745626" w:rsidRPr="00EB409A" w:rsidRDefault="00745626" w:rsidP="00AE2C33">
      <w:pPr>
        <w:pStyle w:val="a8"/>
        <w:rPr>
          <w:rFonts w:ascii="Times New Roman" w:eastAsia="SimSu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eastAsiaTheme="majorEastAsia" w:hAnsi="Times New Roman" w:cs="Times New Roman" w:hint="eastAsia"/>
          <w:kern w:val="0"/>
          <w:sz w:val="22"/>
          <w:szCs w:val="22"/>
          <w:lang w:val="zh-CN"/>
        </w:rPr>
        <w:t xml:space="preserve"> </w:t>
      </w:r>
      <w:r w:rsidRPr="00EB409A">
        <w:rPr>
          <w:rFonts w:ascii="Times New Roman" w:eastAsiaTheme="majorEastAsia" w:hAnsi="Times New Roman" w:cs="Times New Roman"/>
          <w:kern w:val="0"/>
          <w:sz w:val="22"/>
          <w:szCs w:val="22"/>
          <w:lang w:val="zh-CN"/>
        </w:rPr>
        <w:t>[</w:t>
      </w:r>
      <w:r w:rsidRPr="00EB409A">
        <w:rPr>
          <w:rFonts w:ascii="Times New Roman" w:eastAsiaTheme="majorEastAsia" w:hAnsi="Times New Roman" w:cs="Times New Roman"/>
          <w:kern w:val="0"/>
          <w:sz w:val="22"/>
          <w:szCs w:val="22"/>
          <w:lang w:val="zh-CN"/>
        </w:rPr>
        <w:t>原書</w:t>
      </w:r>
      <w:r w:rsidRPr="00EB409A">
        <w:rPr>
          <w:rFonts w:ascii="Times New Roman" w:eastAsiaTheme="majorEastAsia" w:hAnsi="Times New Roman" w:cs="Times New Roman"/>
          <w:kern w:val="0"/>
          <w:sz w:val="22"/>
          <w:szCs w:val="22"/>
          <w:lang w:val="zh-CN"/>
        </w:rPr>
        <w:t>p.</w:t>
      </w:r>
      <w:r w:rsidRPr="00EB409A">
        <w:rPr>
          <w:rFonts w:ascii="Times New Roman" w:eastAsia="SimSun" w:hAnsi="Times New Roman" w:cs="Times New Roman"/>
          <w:kern w:val="0"/>
          <w:sz w:val="22"/>
          <w:szCs w:val="22"/>
          <w:lang w:val="zh-CN"/>
        </w:rPr>
        <w:t>530</w:t>
      </w:r>
      <w:r w:rsidRPr="00EB409A">
        <w:rPr>
          <w:rFonts w:ascii="Times New Roman" w:eastAsiaTheme="majorEastAsia" w:hAnsi="Times New Roman" w:cs="Times New Roman"/>
          <w:kern w:val="0"/>
          <w:sz w:val="22"/>
          <w:szCs w:val="22"/>
          <w:lang w:val="zh-CN"/>
        </w:rPr>
        <w:t>,n.</w:t>
      </w:r>
      <w:r w:rsidRPr="00EB409A">
        <w:rPr>
          <w:rFonts w:ascii="Times New Roman" w:eastAsia="SimSun" w:hAnsi="Times New Roman" w:cs="Times New Roman"/>
          <w:kern w:val="0"/>
          <w:sz w:val="22"/>
          <w:szCs w:val="22"/>
          <w:lang w:val="zh-CN"/>
        </w:rPr>
        <w:t>42</w:t>
      </w:r>
      <w:r w:rsidRPr="00EB409A">
        <w:rPr>
          <w:rFonts w:ascii="Times New Roman" w:eastAsiaTheme="majorEastAsia" w:hAnsi="Times New Roman" w:cs="Times New Roman"/>
          <w:kern w:val="0"/>
          <w:sz w:val="22"/>
          <w:szCs w:val="22"/>
          <w:lang w:val="zh-CN"/>
        </w:rPr>
        <w:t>]</w:t>
      </w:r>
      <w:r w:rsidRPr="00EB409A">
        <w:rPr>
          <w:rFonts w:ascii="Times New Roman" w:eastAsiaTheme="majorEastAsia" w:hAnsi="Times New Roman" w:cs="Times New Roman"/>
          <w:sz w:val="22"/>
          <w:szCs w:val="22"/>
        </w:rPr>
        <w:t>《增支部》「六集」</w:t>
      </w:r>
      <w:r w:rsidRPr="00EB409A">
        <w:rPr>
          <w:rFonts w:ascii="Times New Roman" w:hAnsi="Times New Roman" w:cs="Times New Roman"/>
          <w:sz w:val="22"/>
          <w:szCs w:val="22"/>
        </w:rPr>
        <w:t>（</w:t>
      </w:r>
      <w:r w:rsidRPr="00EB409A">
        <w:rPr>
          <w:rFonts w:ascii="Times New Roman" w:eastAsiaTheme="majorEastAsia" w:hAnsi="Times New Roman" w:cs="Times New Roman"/>
          <w:sz w:val="22"/>
          <w:szCs w:val="22"/>
        </w:rPr>
        <w:t>南傳</w:t>
      </w:r>
      <w:r w:rsidRPr="00EB409A">
        <w:rPr>
          <w:rFonts w:ascii="Times New Roman" w:eastAsia="SimSun" w:hAnsi="Times New Roman" w:cs="Times New Roman"/>
          <w:sz w:val="22"/>
          <w:szCs w:val="22"/>
        </w:rPr>
        <w:t>20</w:t>
      </w:r>
      <w:r w:rsidRPr="00EB409A">
        <w:rPr>
          <w:rFonts w:ascii="Times New Roman" w:hAnsi="Times New Roman" w:cs="Times New Roman"/>
          <w:sz w:val="22"/>
          <w:szCs w:val="22"/>
        </w:rPr>
        <w:t>，</w:t>
      </w:r>
      <w:r w:rsidRPr="00EB409A">
        <w:rPr>
          <w:rFonts w:ascii="Times New Roman" w:eastAsia="SimSun" w:hAnsi="Times New Roman" w:cs="Times New Roman"/>
          <w:sz w:val="22"/>
          <w:szCs w:val="22"/>
        </w:rPr>
        <w:t>184-186</w:t>
      </w:r>
      <w:r w:rsidRPr="00EB409A">
        <w:rPr>
          <w:rFonts w:ascii="Times New Roman" w:hAnsi="Times New Roman" w:cs="Times New Roman"/>
          <w:sz w:val="22"/>
          <w:szCs w:val="22"/>
        </w:rPr>
        <w:t>）</w:t>
      </w:r>
      <w:r w:rsidRPr="00EB409A">
        <w:rPr>
          <w:rFonts w:ascii="Times New Roman" w:eastAsiaTheme="majorEastAsia" w:hAnsi="Times New Roman" w:cs="Times New Roman"/>
          <w:sz w:val="22"/>
          <w:szCs w:val="22"/>
        </w:rPr>
        <w:t>。</w:t>
      </w:r>
    </w:p>
  </w:footnote>
  <w:footnote w:id="133">
    <w:p w:rsidR="00745626" w:rsidRPr="00EB409A" w:rsidRDefault="00745626" w:rsidP="00AE2C33">
      <w:pPr>
        <w:pStyle w:val="a8"/>
        <w:rPr>
          <w:rFonts w:ascii="Times New Roman" w:eastAsia="SimSu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eastAsiaTheme="majorEastAsia" w:hAnsi="Times New Roman" w:cs="Times New Roman" w:hint="eastAsia"/>
          <w:kern w:val="0"/>
          <w:sz w:val="22"/>
          <w:szCs w:val="22"/>
          <w:lang w:val="zh-CN"/>
        </w:rPr>
        <w:t xml:space="preserve"> </w:t>
      </w:r>
      <w:r w:rsidRPr="00EB409A">
        <w:rPr>
          <w:rFonts w:ascii="Times New Roman" w:eastAsiaTheme="majorEastAsia" w:hAnsi="Times New Roman" w:cs="Times New Roman"/>
          <w:kern w:val="0"/>
          <w:sz w:val="22"/>
          <w:szCs w:val="22"/>
          <w:lang w:val="zh-CN"/>
        </w:rPr>
        <w:t>[</w:t>
      </w:r>
      <w:r w:rsidRPr="00EB409A">
        <w:rPr>
          <w:rFonts w:ascii="Times New Roman" w:eastAsiaTheme="majorEastAsia" w:hAnsi="Times New Roman" w:cs="Times New Roman"/>
          <w:kern w:val="0"/>
          <w:sz w:val="22"/>
          <w:szCs w:val="22"/>
          <w:lang w:val="zh-CN"/>
        </w:rPr>
        <w:t>原書</w:t>
      </w:r>
      <w:r w:rsidRPr="00EB409A">
        <w:rPr>
          <w:rFonts w:ascii="Times New Roman" w:eastAsiaTheme="majorEastAsia" w:hAnsi="Times New Roman" w:cs="Times New Roman"/>
          <w:kern w:val="0"/>
          <w:sz w:val="22"/>
          <w:szCs w:val="22"/>
          <w:lang w:val="zh-CN"/>
        </w:rPr>
        <w:t>p.</w:t>
      </w:r>
      <w:r w:rsidRPr="00EB409A">
        <w:rPr>
          <w:rFonts w:ascii="Times New Roman" w:eastAsia="SimSun" w:hAnsi="Times New Roman" w:cs="Times New Roman"/>
          <w:kern w:val="0"/>
          <w:sz w:val="22"/>
          <w:szCs w:val="22"/>
          <w:lang w:val="zh-CN"/>
        </w:rPr>
        <w:t>530</w:t>
      </w:r>
      <w:r w:rsidRPr="00EB409A">
        <w:rPr>
          <w:rFonts w:ascii="Times New Roman" w:eastAsiaTheme="majorEastAsia" w:hAnsi="Times New Roman" w:cs="Times New Roman"/>
          <w:kern w:val="0"/>
          <w:sz w:val="22"/>
          <w:szCs w:val="22"/>
          <w:lang w:val="zh-CN"/>
        </w:rPr>
        <w:t>,n.</w:t>
      </w:r>
      <w:r w:rsidRPr="00EB409A">
        <w:rPr>
          <w:rFonts w:ascii="Times New Roman" w:eastAsia="SimSun" w:hAnsi="Times New Roman" w:cs="Times New Roman"/>
          <w:kern w:val="0"/>
          <w:sz w:val="22"/>
          <w:szCs w:val="22"/>
          <w:lang w:val="zh-CN"/>
        </w:rPr>
        <w:t>43</w:t>
      </w:r>
      <w:r w:rsidRPr="00EB409A">
        <w:rPr>
          <w:rFonts w:ascii="Times New Roman" w:eastAsiaTheme="majorEastAsia" w:hAnsi="Times New Roman" w:cs="Times New Roman"/>
          <w:kern w:val="0"/>
          <w:sz w:val="22"/>
          <w:szCs w:val="22"/>
          <w:lang w:val="zh-CN"/>
        </w:rPr>
        <w:t>]</w:t>
      </w:r>
      <w:r w:rsidRPr="00EB409A">
        <w:rPr>
          <w:rFonts w:ascii="Times New Roman" w:eastAsiaTheme="majorEastAsia" w:hAnsi="Times New Roman" w:cs="Times New Roman"/>
          <w:sz w:val="22"/>
          <w:szCs w:val="22"/>
        </w:rPr>
        <w:t>《增支部》「四集」</w:t>
      </w:r>
      <w:r w:rsidRPr="00EB409A">
        <w:rPr>
          <w:rFonts w:ascii="Times New Roman" w:hAnsi="Times New Roman" w:cs="Times New Roman"/>
          <w:sz w:val="22"/>
          <w:szCs w:val="22"/>
        </w:rPr>
        <w:t>（</w:t>
      </w:r>
      <w:r w:rsidRPr="00EB409A">
        <w:rPr>
          <w:rFonts w:ascii="Times New Roman" w:eastAsiaTheme="majorEastAsia" w:hAnsi="Times New Roman" w:cs="Times New Roman"/>
          <w:sz w:val="22"/>
          <w:szCs w:val="22"/>
        </w:rPr>
        <w:t>南傳</w:t>
      </w:r>
      <w:r w:rsidRPr="00EB409A">
        <w:rPr>
          <w:rFonts w:ascii="Times New Roman" w:eastAsia="SimSun" w:hAnsi="Times New Roman" w:cs="Times New Roman"/>
          <w:sz w:val="22"/>
          <w:szCs w:val="22"/>
        </w:rPr>
        <w:t>18</w:t>
      </w:r>
      <w:r w:rsidRPr="00EB409A">
        <w:rPr>
          <w:rFonts w:ascii="Times New Roman" w:hAnsi="Times New Roman" w:cs="Times New Roman"/>
          <w:sz w:val="22"/>
          <w:szCs w:val="22"/>
        </w:rPr>
        <w:t>，</w:t>
      </w:r>
      <w:r w:rsidRPr="00EB409A">
        <w:rPr>
          <w:rFonts w:ascii="Times New Roman" w:eastAsia="SimSun" w:hAnsi="Times New Roman" w:cs="Times New Roman"/>
          <w:sz w:val="22"/>
          <w:szCs w:val="22"/>
        </w:rPr>
        <w:t>282</w:t>
      </w:r>
      <w:r w:rsidRPr="00EB409A">
        <w:rPr>
          <w:rFonts w:ascii="Times New Roman" w:hAnsi="Times New Roman" w:cs="Times New Roman"/>
          <w:sz w:val="22"/>
          <w:szCs w:val="22"/>
        </w:rPr>
        <w:t>）</w:t>
      </w:r>
      <w:r w:rsidRPr="00EB409A">
        <w:rPr>
          <w:rFonts w:ascii="Times New Roman" w:eastAsiaTheme="majorEastAsia" w:hAnsi="Times New Roman" w:cs="Times New Roman"/>
          <w:sz w:val="22"/>
          <w:szCs w:val="22"/>
        </w:rPr>
        <w:t>。</w:t>
      </w:r>
    </w:p>
  </w:footnote>
  <w:footnote w:id="134">
    <w:p w:rsidR="00745626" w:rsidRPr="00EB409A" w:rsidRDefault="00745626" w:rsidP="00AE2C33">
      <w:pPr>
        <w:pStyle w:val="a8"/>
        <w:rPr>
          <w:rFonts w:ascii="Times New Roman" w:eastAsia="SimSu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eastAsiaTheme="majorEastAsia" w:hAnsi="Times New Roman" w:cs="Times New Roman" w:hint="eastAsia"/>
          <w:kern w:val="0"/>
          <w:sz w:val="22"/>
          <w:szCs w:val="22"/>
          <w:lang w:val="zh-CN"/>
        </w:rPr>
        <w:t xml:space="preserve"> </w:t>
      </w:r>
      <w:r w:rsidRPr="00EB409A">
        <w:rPr>
          <w:rFonts w:ascii="Times New Roman" w:eastAsiaTheme="majorEastAsia" w:hAnsi="Times New Roman" w:cs="Times New Roman"/>
          <w:kern w:val="0"/>
          <w:sz w:val="22"/>
          <w:szCs w:val="22"/>
          <w:lang w:val="zh-CN"/>
        </w:rPr>
        <w:t>[</w:t>
      </w:r>
      <w:r w:rsidRPr="00EB409A">
        <w:rPr>
          <w:rFonts w:ascii="Times New Roman" w:eastAsiaTheme="majorEastAsia" w:hAnsi="Times New Roman" w:cs="Times New Roman"/>
          <w:kern w:val="0"/>
          <w:sz w:val="22"/>
          <w:szCs w:val="22"/>
          <w:lang w:val="zh-CN"/>
        </w:rPr>
        <w:t>原書</w:t>
      </w:r>
      <w:r w:rsidRPr="00EB409A">
        <w:rPr>
          <w:rFonts w:ascii="Times New Roman" w:eastAsiaTheme="majorEastAsia" w:hAnsi="Times New Roman" w:cs="Times New Roman"/>
          <w:kern w:val="0"/>
          <w:sz w:val="22"/>
          <w:szCs w:val="22"/>
          <w:lang w:val="zh-CN"/>
        </w:rPr>
        <w:t>p.</w:t>
      </w:r>
      <w:r w:rsidRPr="00EB409A">
        <w:rPr>
          <w:rFonts w:ascii="Times New Roman" w:eastAsia="SimSun" w:hAnsi="Times New Roman" w:cs="Times New Roman"/>
          <w:kern w:val="0"/>
          <w:sz w:val="22"/>
          <w:szCs w:val="22"/>
          <w:lang w:val="zh-CN"/>
        </w:rPr>
        <w:t>530</w:t>
      </w:r>
      <w:r w:rsidRPr="00EB409A">
        <w:rPr>
          <w:rFonts w:ascii="Times New Roman" w:eastAsiaTheme="majorEastAsia" w:hAnsi="Times New Roman" w:cs="Times New Roman"/>
          <w:kern w:val="0"/>
          <w:sz w:val="22"/>
          <w:szCs w:val="22"/>
          <w:lang w:val="zh-CN"/>
        </w:rPr>
        <w:t>,n.</w:t>
      </w:r>
      <w:r w:rsidRPr="00EB409A">
        <w:rPr>
          <w:rFonts w:ascii="Times New Roman" w:eastAsia="SimSun" w:hAnsi="Times New Roman" w:cs="Times New Roman"/>
          <w:kern w:val="0"/>
          <w:sz w:val="22"/>
          <w:szCs w:val="22"/>
          <w:lang w:val="zh-CN"/>
        </w:rPr>
        <w:t>44</w:t>
      </w:r>
      <w:r w:rsidRPr="00EB409A">
        <w:rPr>
          <w:rFonts w:ascii="Times New Roman" w:eastAsiaTheme="majorEastAsia" w:hAnsi="Times New Roman" w:cs="Times New Roman"/>
          <w:kern w:val="0"/>
          <w:sz w:val="22"/>
          <w:szCs w:val="22"/>
          <w:lang w:val="zh-CN"/>
        </w:rPr>
        <w:t>]</w:t>
      </w:r>
      <w:r w:rsidRPr="00EB409A">
        <w:rPr>
          <w:rFonts w:ascii="Times New Roman" w:eastAsiaTheme="majorEastAsia" w:hAnsi="Times New Roman" w:cs="Times New Roman"/>
          <w:sz w:val="22"/>
          <w:szCs w:val="22"/>
        </w:rPr>
        <w:t>《雜阿含經》卷</w:t>
      </w:r>
      <w:r w:rsidRPr="00EB409A">
        <w:rPr>
          <w:rFonts w:ascii="Times New Roman" w:eastAsia="SimSun" w:hAnsi="Times New Roman" w:cs="Times New Roman"/>
          <w:sz w:val="22"/>
          <w:szCs w:val="22"/>
        </w:rPr>
        <w:t>41</w:t>
      </w:r>
      <w:r w:rsidRPr="00EB409A">
        <w:rPr>
          <w:rFonts w:ascii="Times New Roman" w:hAnsi="Times New Roman" w:cs="Times New Roman"/>
          <w:sz w:val="22"/>
          <w:szCs w:val="22"/>
        </w:rPr>
        <w:t>（大正</w:t>
      </w:r>
      <w:r w:rsidRPr="00EB409A">
        <w:rPr>
          <w:rFonts w:ascii="Times New Roman" w:eastAsia="SimSun" w:hAnsi="Times New Roman" w:cs="Times New Roman"/>
          <w:sz w:val="22"/>
          <w:szCs w:val="22"/>
        </w:rPr>
        <w:t>1</w:t>
      </w:r>
      <w:r w:rsidRPr="00EB409A">
        <w:rPr>
          <w:rFonts w:ascii="Times New Roman" w:hAnsi="Times New Roman" w:cs="Times New Roman"/>
          <w:sz w:val="22"/>
          <w:szCs w:val="22"/>
        </w:rPr>
        <w:t>，</w:t>
      </w:r>
      <w:r w:rsidRPr="00EB409A">
        <w:rPr>
          <w:rFonts w:ascii="Times New Roman" w:eastAsia="SimSun" w:hAnsi="Times New Roman" w:cs="Times New Roman"/>
          <w:sz w:val="22"/>
          <w:szCs w:val="22"/>
        </w:rPr>
        <w:t>303c</w:t>
      </w:r>
      <w:r w:rsidRPr="00EB409A">
        <w:rPr>
          <w:rFonts w:ascii="Times New Roman" w:hAnsi="Times New Roman" w:cs="Times New Roman"/>
          <w:sz w:val="22"/>
          <w:szCs w:val="22"/>
        </w:rPr>
        <w:t>）</w:t>
      </w:r>
      <w:r w:rsidRPr="00EB409A">
        <w:rPr>
          <w:rFonts w:ascii="Times New Roman" w:eastAsiaTheme="majorEastAsia" w:hAnsi="Times New Roman" w:cs="Times New Roman"/>
          <w:sz w:val="22"/>
          <w:szCs w:val="22"/>
        </w:rPr>
        <w:t>。</w:t>
      </w:r>
    </w:p>
  </w:footnote>
  <w:footnote w:id="135">
    <w:p w:rsidR="00745626" w:rsidRPr="00EB409A" w:rsidRDefault="00745626" w:rsidP="00AE2C33">
      <w:pPr>
        <w:pStyle w:val="a8"/>
        <w:rPr>
          <w:rFonts w:ascii="Times New Roman" w:eastAsia="SimSu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eastAsiaTheme="majorEastAsia" w:hAnsi="Times New Roman" w:cs="Times New Roman" w:hint="eastAsia"/>
          <w:kern w:val="0"/>
          <w:sz w:val="22"/>
          <w:szCs w:val="22"/>
          <w:lang w:val="zh-CN"/>
        </w:rPr>
        <w:t xml:space="preserve"> </w:t>
      </w:r>
      <w:r w:rsidRPr="00EB409A">
        <w:rPr>
          <w:rFonts w:ascii="Times New Roman" w:eastAsiaTheme="majorEastAsia" w:hAnsi="Times New Roman" w:cs="Times New Roman"/>
          <w:kern w:val="0"/>
          <w:sz w:val="22"/>
          <w:szCs w:val="22"/>
          <w:lang w:val="zh-CN"/>
        </w:rPr>
        <w:t>[</w:t>
      </w:r>
      <w:r w:rsidRPr="00EB409A">
        <w:rPr>
          <w:rFonts w:ascii="Times New Roman" w:eastAsiaTheme="majorEastAsia" w:hAnsi="Times New Roman" w:cs="Times New Roman"/>
          <w:kern w:val="0"/>
          <w:sz w:val="22"/>
          <w:szCs w:val="22"/>
          <w:lang w:val="zh-CN"/>
        </w:rPr>
        <w:t>原書</w:t>
      </w:r>
      <w:r w:rsidRPr="00EB409A">
        <w:rPr>
          <w:rFonts w:ascii="Times New Roman" w:eastAsiaTheme="majorEastAsia" w:hAnsi="Times New Roman" w:cs="Times New Roman"/>
          <w:kern w:val="0"/>
          <w:sz w:val="22"/>
          <w:szCs w:val="22"/>
          <w:lang w:val="zh-CN"/>
        </w:rPr>
        <w:t>p.</w:t>
      </w:r>
      <w:r w:rsidRPr="00EB409A">
        <w:rPr>
          <w:rFonts w:ascii="Times New Roman" w:eastAsia="SimSun" w:hAnsi="Times New Roman" w:cs="Times New Roman"/>
          <w:kern w:val="0"/>
          <w:sz w:val="22"/>
          <w:szCs w:val="22"/>
          <w:lang w:val="zh-CN"/>
        </w:rPr>
        <w:t>530</w:t>
      </w:r>
      <w:r w:rsidRPr="00EB409A">
        <w:rPr>
          <w:rFonts w:ascii="Times New Roman" w:eastAsiaTheme="majorEastAsia" w:hAnsi="Times New Roman" w:cs="Times New Roman"/>
          <w:kern w:val="0"/>
          <w:sz w:val="22"/>
          <w:szCs w:val="22"/>
          <w:lang w:val="zh-CN"/>
        </w:rPr>
        <w:t>,n.</w:t>
      </w:r>
      <w:r w:rsidRPr="00EB409A">
        <w:rPr>
          <w:rFonts w:ascii="Times New Roman" w:eastAsia="SimSun" w:hAnsi="Times New Roman" w:cs="Times New Roman"/>
          <w:kern w:val="0"/>
          <w:sz w:val="22"/>
          <w:szCs w:val="22"/>
          <w:lang w:val="zh-CN"/>
        </w:rPr>
        <w:t>45</w:t>
      </w:r>
      <w:r w:rsidRPr="00EB409A">
        <w:rPr>
          <w:rFonts w:ascii="Times New Roman" w:eastAsiaTheme="majorEastAsia" w:hAnsi="Times New Roman" w:cs="Times New Roman"/>
          <w:kern w:val="0"/>
          <w:sz w:val="22"/>
          <w:szCs w:val="22"/>
          <w:lang w:val="zh-CN"/>
        </w:rPr>
        <w:t>]</w:t>
      </w:r>
      <w:r w:rsidRPr="00EB409A">
        <w:rPr>
          <w:rFonts w:ascii="Times New Roman" w:eastAsiaTheme="majorEastAsia" w:hAnsi="Times New Roman" w:cs="Times New Roman"/>
          <w:sz w:val="22"/>
          <w:szCs w:val="22"/>
        </w:rPr>
        <w:t>《中部》《優陀夷大經》</w:t>
      </w:r>
      <w:r w:rsidRPr="00EB409A">
        <w:rPr>
          <w:rFonts w:ascii="Times New Roman" w:hAnsi="Times New Roman" w:cs="Times New Roman"/>
          <w:sz w:val="22"/>
          <w:szCs w:val="22"/>
        </w:rPr>
        <w:t>（</w:t>
      </w:r>
      <w:r w:rsidRPr="00EB409A">
        <w:rPr>
          <w:rFonts w:ascii="Times New Roman" w:eastAsiaTheme="majorEastAsia" w:hAnsi="Times New Roman" w:cs="Times New Roman"/>
          <w:sz w:val="22"/>
          <w:szCs w:val="22"/>
        </w:rPr>
        <w:t>南傳</w:t>
      </w:r>
      <w:r w:rsidRPr="00EB409A">
        <w:rPr>
          <w:rFonts w:ascii="Times New Roman" w:eastAsia="SimSun" w:hAnsi="Times New Roman" w:cs="Times New Roman"/>
          <w:sz w:val="22"/>
          <w:szCs w:val="22"/>
        </w:rPr>
        <w:t>11</w:t>
      </w:r>
      <w:r w:rsidRPr="00EB409A">
        <w:rPr>
          <w:rFonts w:ascii="Times New Roman" w:eastAsiaTheme="majorEastAsia" w:hAnsi="Times New Roman" w:cs="Times New Roman"/>
          <w:sz w:val="22"/>
          <w:szCs w:val="22"/>
        </w:rPr>
        <w:t>上</w:t>
      </w:r>
      <w:r w:rsidRPr="00EB409A">
        <w:rPr>
          <w:rFonts w:ascii="Times New Roman" w:hAnsi="Times New Roman" w:cs="Times New Roman"/>
          <w:sz w:val="22"/>
          <w:szCs w:val="22"/>
        </w:rPr>
        <w:t>，</w:t>
      </w:r>
      <w:r w:rsidRPr="00EB409A">
        <w:rPr>
          <w:rFonts w:ascii="Times New Roman" w:eastAsia="SimSun" w:hAnsi="Times New Roman" w:cs="Times New Roman"/>
          <w:sz w:val="22"/>
          <w:szCs w:val="22"/>
        </w:rPr>
        <w:t>13</w:t>
      </w:r>
      <w:r w:rsidRPr="00EB409A">
        <w:rPr>
          <w:rFonts w:ascii="Times New Roman" w:hAnsi="Times New Roman" w:cs="Times New Roman"/>
          <w:sz w:val="22"/>
          <w:szCs w:val="22"/>
        </w:rPr>
        <w:t>）</w:t>
      </w:r>
      <w:r w:rsidRPr="00EB409A">
        <w:rPr>
          <w:rFonts w:ascii="Times New Roman" w:eastAsiaTheme="majorEastAsia" w:hAnsi="Times New Roman" w:cs="Times New Roman"/>
          <w:sz w:val="22"/>
          <w:szCs w:val="22"/>
        </w:rPr>
        <w:t>。</w:t>
      </w:r>
    </w:p>
  </w:footnote>
  <w:footnote w:id="136">
    <w:p w:rsidR="00745626" w:rsidRPr="00EB409A" w:rsidRDefault="00745626" w:rsidP="00AE2C33">
      <w:pPr>
        <w:pStyle w:val="a8"/>
        <w:rPr>
          <w:rFonts w:ascii="Times New Roman" w:eastAsia="SimSu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eastAsiaTheme="majorEastAsia" w:hAnsi="Times New Roman" w:cs="Times New Roman" w:hint="eastAsia"/>
          <w:kern w:val="0"/>
          <w:sz w:val="22"/>
          <w:szCs w:val="22"/>
          <w:lang w:val="zh-CN"/>
        </w:rPr>
        <w:t xml:space="preserve"> </w:t>
      </w:r>
      <w:r w:rsidRPr="00EB409A">
        <w:rPr>
          <w:rFonts w:ascii="Times New Roman" w:eastAsiaTheme="majorEastAsia" w:hAnsi="Times New Roman" w:cs="Times New Roman"/>
          <w:kern w:val="0"/>
          <w:sz w:val="22"/>
          <w:szCs w:val="22"/>
          <w:lang w:val="zh-CN"/>
        </w:rPr>
        <w:t>[</w:t>
      </w:r>
      <w:r w:rsidRPr="00EB409A">
        <w:rPr>
          <w:rFonts w:ascii="Times New Roman" w:eastAsiaTheme="majorEastAsia" w:hAnsi="Times New Roman" w:cs="Times New Roman"/>
          <w:kern w:val="0"/>
          <w:sz w:val="22"/>
          <w:szCs w:val="22"/>
          <w:lang w:val="zh-CN"/>
        </w:rPr>
        <w:t>原書</w:t>
      </w:r>
      <w:r w:rsidRPr="00EB409A">
        <w:rPr>
          <w:rFonts w:ascii="Times New Roman" w:eastAsiaTheme="majorEastAsia" w:hAnsi="Times New Roman" w:cs="Times New Roman"/>
          <w:kern w:val="0"/>
          <w:sz w:val="22"/>
          <w:szCs w:val="22"/>
          <w:lang w:val="zh-CN"/>
        </w:rPr>
        <w:t>p.</w:t>
      </w:r>
      <w:r w:rsidRPr="00EB409A">
        <w:rPr>
          <w:rFonts w:ascii="Times New Roman" w:eastAsia="SimSun" w:hAnsi="Times New Roman" w:cs="Times New Roman"/>
          <w:kern w:val="0"/>
          <w:sz w:val="22"/>
          <w:szCs w:val="22"/>
          <w:lang w:val="zh-CN"/>
        </w:rPr>
        <w:t>530</w:t>
      </w:r>
      <w:r w:rsidRPr="00EB409A">
        <w:rPr>
          <w:rFonts w:ascii="Times New Roman" w:eastAsiaTheme="majorEastAsia" w:hAnsi="Times New Roman" w:cs="Times New Roman"/>
          <w:kern w:val="0"/>
          <w:sz w:val="22"/>
          <w:szCs w:val="22"/>
          <w:lang w:val="zh-CN"/>
        </w:rPr>
        <w:t>,n.</w:t>
      </w:r>
      <w:r w:rsidRPr="00EB409A">
        <w:rPr>
          <w:rFonts w:ascii="Times New Roman" w:eastAsia="SimSun" w:hAnsi="Times New Roman" w:cs="Times New Roman"/>
          <w:kern w:val="0"/>
          <w:sz w:val="22"/>
          <w:szCs w:val="22"/>
          <w:lang w:val="zh-CN"/>
        </w:rPr>
        <w:t>46</w:t>
      </w:r>
      <w:r w:rsidRPr="00EB409A">
        <w:rPr>
          <w:rFonts w:ascii="Times New Roman" w:eastAsiaTheme="majorEastAsia" w:hAnsi="Times New Roman" w:cs="Times New Roman"/>
          <w:kern w:val="0"/>
          <w:sz w:val="22"/>
          <w:szCs w:val="22"/>
          <w:lang w:val="zh-CN"/>
        </w:rPr>
        <w:t>]</w:t>
      </w:r>
      <w:r w:rsidRPr="00EB409A">
        <w:rPr>
          <w:rFonts w:ascii="Times New Roman" w:eastAsiaTheme="majorEastAsia" w:hAnsi="Times New Roman" w:cs="Times New Roman"/>
          <w:sz w:val="22"/>
          <w:szCs w:val="22"/>
        </w:rPr>
        <w:t>《中部》《苦蘊大經》</w:t>
      </w:r>
      <w:r w:rsidRPr="00EB409A">
        <w:rPr>
          <w:rFonts w:ascii="Times New Roman" w:hAnsi="Times New Roman" w:cs="Times New Roman"/>
          <w:sz w:val="22"/>
          <w:szCs w:val="22"/>
        </w:rPr>
        <w:t>（</w:t>
      </w:r>
      <w:r w:rsidRPr="00EB409A">
        <w:rPr>
          <w:rFonts w:ascii="Times New Roman" w:eastAsiaTheme="majorEastAsia" w:hAnsi="Times New Roman" w:cs="Times New Roman"/>
          <w:sz w:val="22"/>
          <w:szCs w:val="22"/>
        </w:rPr>
        <w:t>南傳</w:t>
      </w:r>
      <w:r w:rsidRPr="00EB409A">
        <w:rPr>
          <w:rFonts w:ascii="Times New Roman" w:eastAsia="SimSun" w:hAnsi="Times New Roman" w:cs="Times New Roman"/>
          <w:sz w:val="22"/>
          <w:szCs w:val="22"/>
        </w:rPr>
        <w:t>9</w:t>
      </w:r>
      <w:r w:rsidRPr="00EB409A">
        <w:rPr>
          <w:rFonts w:ascii="Times New Roman" w:hAnsi="Times New Roman" w:cs="Times New Roman"/>
          <w:sz w:val="22"/>
          <w:szCs w:val="22"/>
        </w:rPr>
        <w:t>，</w:t>
      </w:r>
      <w:r w:rsidRPr="00EB409A">
        <w:rPr>
          <w:rFonts w:ascii="Times New Roman" w:eastAsia="SimSun" w:hAnsi="Times New Roman" w:cs="Times New Roman"/>
          <w:sz w:val="22"/>
          <w:szCs w:val="22"/>
        </w:rPr>
        <w:t>140</w:t>
      </w:r>
      <w:r w:rsidRPr="00EB409A">
        <w:rPr>
          <w:rFonts w:ascii="Times New Roman" w:hAnsi="Times New Roman" w:cs="Times New Roman"/>
          <w:sz w:val="22"/>
          <w:szCs w:val="22"/>
        </w:rPr>
        <w:t>）</w:t>
      </w:r>
      <w:r w:rsidRPr="00EB409A">
        <w:rPr>
          <w:rFonts w:ascii="Times New Roman" w:eastAsiaTheme="majorEastAsia" w:hAnsi="Times New Roman" w:cs="Times New Roman"/>
          <w:sz w:val="22"/>
          <w:szCs w:val="22"/>
        </w:rPr>
        <w:t>。</w:t>
      </w:r>
    </w:p>
  </w:footnote>
  <w:footnote w:id="137">
    <w:p w:rsidR="00745626" w:rsidRPr="00EB409A" w:rsidRDefault="00745626" w:rsidP="00AE2C33">
      <w:pPr>
        <w:pStyle w:val="a8"/>
        <w:rPr>
          <w:rFonts w:ascii="Times New Roman" w:eastAsia="SimSu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eastAsiaTheme="majorEastAsia" w:hAnsi="Times New Roman" w:cs="Times New Roman" w:hint="eastAsia"/>
          <w:kern w:val="0"/>
          <w:sz w:val="22"/>
          <w:szCs w:val="22"/>
          <w:lang w:val="zh-CN"/>
        </w:rPr>
        <w:t xml:space="preserve"> </w:t>
      </w:r>
      <w:r w:rsidRPr="00EB409A">
        <w:rPr>
          <w:rFonts w:ascii="Times New Roman" w:eastAsiaTheme="majorEastAsia" w:hAnsi="Times New Roman" w:cs="Times New Roman"/>
          <w:kern w:val="0"/>
          <w:sz w:val="22"/>
          <w:szCs w:val="22"/>
          <w:lang w:val="zh-CN"/>
        </w:rPr>
        <w:t>[</w:t>
      </w:r>
      <w:r w:rsidRPr="00EB409A">
        <w:rPr>
          <w:rFonts w:ascii="Times New Roman" w:eastAsiaTheme="majorEastAsia" w:hAnsi="Times New Roman" w:cs="Times New Roman"/>
          <w:kern w:val="0"/>
          <w:sz w:val="22"/>
          <w:szCs w:val="22"/>
          <w:lang w:val="zh-CN"/>
        </w:rPr>
        <w:t>原書</w:t>
      </w:r>
      <w:r w:rsidRPr="00EB409A">
        <w:rPr>
          <w:rFonts w:ascii="Times New Roman" w:eastAsiaTheme="majorEastAsia" w:hAnsi="Times New Roman" w:cs="Times New Roman"/>
          <w:kern w:val="0"/>
          <w:sz w:val="22"/>
          <w:szCs w:val="22"/>
          <w:lang w:val="zh-CN"/>
        </w:rPr>
        <w:t>p.</w:t>
      </w:r>
      <w:r w:rsidRPr="00EB409A">
        <w:rPr>
          <w:rFonts w:ascii="Times New Roman" w:eastAsia="SimSun" w:hAnsi="Times New Roman" w:cs="Times New Roman"/>
          <w:kern w:val="0"/>
          <w:sz w:val="22"/>
          <w:szCs w:val="22"/>
          <w:lang w:val="zh-CN"/>
        </w:rPr>
        <w:t>530</w:t>
      </w:r>
      <w:r w:rsidRPr="00EB409A">
        <w:rPr>
          <w:rFonts w:ascii="Times New Roman" w:eastAsiaTheme="majorEastAsia" w:hAnsi="Times New Roman" w:cs="Times New Roman"/>
          <w:kern w:val="0"/>
          <w:sz w:val="22"/>
          <w:szCs w:val="22"/>
          <w:lang w:val="zh-CN"/>
        </w:rPr>
        <w:t>,n.</w:t>
      </w:r>
      <w:r w:rsidRPr="00EB409A">
        <w:rPr>
          <w:rFonts w:ascii="Times New Roman" w:eastAsia="SimSun" w:hAnsi="Times New Roman" w:cs="Times New Roman"/>
          <w:kern w:val="0"/>
          <w:sz w:val="22"/>
          <w:szCs w:val="22"/>
          <w:lang w:val="zh-CN"/>
        </w:rPr>
        <w:t>47</w:t>
      </w:r>
      <w:r w:rsidRPr="00EB409A">
        <w:rPr>
          <w:rFonts w:ascii="Times New Roman" w:eastAsiaTheme="majorEastAsia" w:hAnsi="Times New Roman" w:cs="Times New Roman"/>
          <w:kern w:val="0"/>
          <w:sz w:val="22"/>
          <w:szCs w:val="22"/>
          <w:lang w:val="zh-CN"/>
        </w:rPr>
        <w:t>]</w:t>
      </w:r>
      <w:r w:rsidRPr="00EB409A">
        <w:rPr>
          <w:rFonts w:ascii="Times New Roman" w:eastAsiaTheme="majorEastAsia" w:hAnsi="Times New Roman" w:cs="Times New Roman"/>
          <w:sz w:val="22"/>
          <w:szCs w:val="22"/>
        </w:rPr>
        <w:t>《相應部》「因緣相應」</w:t>
      </w:r>
      <w:r w:rsidRPr="00EB409A">
        <w:rPr>
          <w:rFonts w:ascii="Times New Roman" w:hAnsi="Times New Roman" w:cs="Times New Roman"/>
          <w:sz w:val="22"/>
          <w:szCs w:val="22"/>
        </w:rPr>
        <w:t>（</w:t>
      </w:r>
      <w:r w:rsidRPr="00EB409A">
        <w:rPr>
          <w:rFonts w:ascii="Times New Roman" w:eastAsiaTheme="majorEastAsia" w:hAnsi="Times New Roman" w:cs="Times New Roman"/>
          <w:sz w:val="22"/>
          <w:szCs w:val="22"/>
        </w:rPr>
        <w:t>南傳</w:t>
      </w:r>
      <w:r w:rsidRPr="00EB409A">
        <w:rPr>
          <w:rFonts w:ascii="Times New Roman" w:eastAsia="SimSun" w:hAnsi="Times New Roman" w:cs="Times New Roman"/>
          <w:sz w:val="22"/>
          <w:szCs w:val="22"/>
        </w:rPr>
        <w:t>13</w:t>
      </w:r>
      <w:r w:rsidRPr="00EB409A">
        <w:rPr>
          <w:rFonts w:ascii="Times New Roman" w:hAnsi="Times New Roman" w:cs="Times New Roman"/>
          <w:sz w:val="22"/>
          <w:szCs w:val="22"/>
        </w:rPr>
        <w:t>，</w:t>
      </w:r>
      <w:r w:rsidRPr="00EB409A">
        <w:rPr>
          <w:rFonts w:ascii="Times New Roman" w:eastAsia="SimSun" w:hAnsi="Times New Roman" w:cs="Times New Roman"/>
          <w:sz w:val="22"/>
          <w:szCs w:val="22"/>
        </w:rPr>
        <w:t>27-29</w:t>
      </w:r>
      <w:r w:rsidRPr="00EB409A">
        <w:rPr>
          <w:rFonts w:ascii="Times New Roman" w:hAnsi="Times New Roman" w:cs="Times New Roman"/>
          <w:sz w:val="22"/>
          <w:szCs w:val="22"/>
        </w:rPr>
        <w:t>）</w:t>
      </w:r>
      <w:r w:rsidRPr="00EB409A">
        <w:rPr>
          <w:rFonts w:ascii="Times New Roman" w:eastAsiaTheme="majorEastAsia" w:hAnsi="Times New Roman" w:cs="Times New Roman"/>
          <w:sz w:val="22"/>
          <w:szCs w:val="22"/>
        </w:rPr>
        <w:t>。</w:t>
      </w:r>
    </w:p>
  </w:footnote>
  <w:footnote w:id="138">
    <w:p w:rsidR="00745626" w:rsidRPr="00EB409A" w:rsidRDefault="00745626" w:rsidP="00AE2C33">
      <w:pPr>
        <w:pStyle w:val="a8"/>
        <w:rPr>
          <w:rFonts w:ascii="Times New Roman" w:eastAsia="SimSu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eastAsiaTheme="majorEastAsia" w:hAnsi="Times New Roman" w:cs="Times New Roman" w:hint="eastAsia"/>
          <w:kern w:val="0"/>
          <w:sz w:val="22"/>
          <w:szCs w:val="22"/>
          <w:lang w:val="zh-CN"/>
        </w:rPr>
        <w:t xml:space="preserve"> </w:t>
      </w:r>
      <w:r w:rsidRPr="00EB409A">
        <w:rPr>
          <w:rFonts w:ascii="Times New Roman" w:eastAsiaTheme="majorEastAsia" w:hAnsi="Times New Roman" w:cs="Times New Roman"/>
          <w:kern w:val="0"/>
          <w:sz w:val="22"/>
          <w:szCs w:val="22"/>
          <w:lang w:val="zh-CN"/>
        </w:rPr>
        <w:t>[</w:t>
      </w:r>
      <w:r w:rsidRPr="00EB409A">
        <w:rPr>
          <w:rFonts w:ascii="Times New Roman" w:eastAsiaTheme="majorEastAsia" w:hAnsi="Times New Roman" w:cs="Times New Roman"/>
          <w:kern w:val="0"/>
          <w:sz w:val="22"/>
          <w:szCs w:val="22"/>
          <w:lang w:val="zh-CN"/>
        </w:rPr>
        <w:t>原書</w:t>
      </w:r>
      <w:r w:rsidRPr="00EB409A">
        <w:rPr>
          <w:rFonts w:ascii="Times New Roman" w:eastAsiaTheme="majorEastAsia" w:hAnsi="Times New Roman" w:cs="Times New Roman"/>
          <w:kern w:val="0"/>
          <w:sz w:val="22"/>
          <w:szCs w:val="22"/>
          <w:lang w:val="zh-CN"/>
        </w:rPr>
        <w:t>p.</w:t>
      </w:r>
      <w:r w:rsidRPr="00EB409A">
        <w:rPr>
          <w:rFonts w:ascii="Times New Roman" w:eastAsia="SimSun" w:hAnsi="Times New Roman" w:cs="Times New Roman"/>
          <w:kern w:val="0"/>
          <w:sz w:val="22"/>
          <w:szCs w:val="22"/>
          <w:lang w:val="zh-CN"/>
        </w:rPr>
        <w:t>530</w:t>
      </w:r>
      <w:r w:rsidRPr="00EB409A">
        <w:rPr>
          <w:rFonts w:ascii="Times New Roman" w:eastAsiaTheme="majorEastAsia" w:hAnsi="Times New Roman" w:cs="Times New Roman"/>
          <w:kern w:val="0"/>
          <w:sz w:val="22"/>
          <w:szCs w:val="22"/>
          <w:lang w:val="zh-CN"/>
        </w:rPr>
        <w:t>,n.</w:t>
      </w:r>
      <w:r w:rsidRPr="00EB409A">
        <w:rPr>
          <w:rFonts w:ascii="Times New Roman" w:eastAsia="SimSun" w:hAnsi="Times New Roman" w:cs="Times New Roman"/>
          <w:kern w:val="0"/>
          <w:sz w:val="22"/>
          <w:szCs w:val="22"/>
          <w:lang w:val="zh-CN"/>
        </w:rPr>
        <w:t>48</w:t>
      </w:r>
      <w:r w:rsidRPr="00EB409A">
        <w:rPr>
          <w:rFonts w:ascii="Times New Roman" w:eastAsiaTheme="majorEastAsia" w:hAnsi="Times New Roman" w:cs="Times New Roman"/>
          <w:kern w:val="0"/>
          <w:sz w:val="22"/>
          <w:szCs w:val="22"/>
          <w:lang w:val="zh-CN"/>
        </w:rPr>
        <w:t>]</w:t>
      </w:r>
      <w:r w:rsidRPr="00EB409A">
        <w:rPr>
          <w:rFonts w:ascii="Times New Roman" w:eastAsiaTheme="majorEastAsia" w:hAnsi="Times New Roman" w:cs="Times New Roman"/>
          <w:sz w:val="22"/>
          <w:szCs w:val="22"/>
        </w:rPr>
        <w:t>《相應部》「因緣相應」</w:t>
      </w:r>
      <w:r w:rsidRPr="00EB409A">
        <w:rPr>
          <w:rFonts w:ascii="Times New Roman" w:hAnsi="Times New Roman" w:cs="Times New Roman"/>
          <w:sz w:val="22"/>
          <w:szCs w:val="22"/>
        </w:rPr>
        <w:t>（</w:t>
      </w:r>
      <w:r w:rsidRPr="00EB409A">
        <w:rPr>
          <w:rFonts w:ascii="Times New Roman" w:eastAsiaTheme="majorEastAsia" w:hAnsi="Times New Roman" w:cs="Times New Roman"/>
          <w:sz w:val="22"/>
          <w:szCs w:val="22"/>
        </w:rPr>
        <w:t>南傳</w:t>
      </w:r>
      <w:r w:rsidRPr="00EB409A">
        <w:rPr>
          <w:rFonts w:ascii="Times New Roman" w:eastAsia="SimSun" w:hAnsi="Times New Roman" w:cs="Times New Roman"/>
          <w:sz w:val="22"/>
          <w:szCs w:val="22"/>
        </w:rPr>
        <w:t>13</w:t>
      </w:r>
      <w:r w:rsidRPr="00EB409A">
        <w:rPr>
          <w:rFonts w:ascii="Times New Roman" w:hAnsi="Times New Roman" w:cs="Times New Roman"/>
          <w:sz w:val="22"/>
          <w:szCs w:val="22"/>
        </w:rPr>
        <w:t>，</w:t>
      </w:r>
      <w:r w:rsidRPr="00EB409A">
        <w:rPr>
          <w:rFonts w:ascii="Times New Roman" w:eastAsia="SimSun" w:hAnsi="Times New Roman" w:cs="Times New Roman"/>
          <w:sz w:val="22"/>
          <w:szCs w:val="22"/>
        </w:rPr>
        <w:t>18-20</w:t>
      </w:r>
      <w:r w:rsidRPr="00EB409A">
        <w:rPr>
          <w:rFonts w:ascii="Times New Roman" w:hAnsi="Times New Roman" w:cs="Times New Roman"/>
          <w:sz w:val="22"/>
          <w:szCs w:val="22"/>
        </w:rPr>
        <w:t>）</w:t>
      </w:r>
      <w:r w:rsidRPr="00EB409A">
        <w:rPr>
          <w:rFonts w:ascii="Times New Roman" w:eastAsiaTheme="majorEastAsia" w:hAnsi="Times New Roman" w:cs="Times New Roman"/>
          <w:sz w:val="22"/>
          <w:szCs w:val="22"/>
        </w:rPr>
        <w:t>。</w:t>
      </w:r>
    </w:p>
  </w:footnote>
  <w:footnote w:id="139">
    <w:p w:rsidR="00745626" w:rsidRPr="00EB409A" w:rsidRDefault="00745626" w:rsidP="00AE2C33">
      <w:pPr>
        <w:pStyle w:val="a8"/>
        <w:rPr>
          <w:rFonts w:ascii="Times New Roman" w:eastAsia="SimSu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eastAsiaTheme="majorEastAsia" w:hAnsi="Times New Roman" w:cs="Times New Roman" w:hint="eastAsia"/>
          <w:kern w:val="0"/>
          <w:sz w:val="22"/>
          <w:szCs w:val="22"/>
          <w:lang w:val="zh-CN"/>
        </w:rPr>
        <w:t xml:space="preserve"> </w:t>
      </w:r>
      <w:r w:rsidRPr="00EB409A">
        <w:rPr>
          <w:rFonts w:ascii="Times New Roman" w:eastAsiaTheme="majorEastAsia" w:hAnsi="Times New Roman" w:cs="Times New Roman"/>
          <w:kern w:val="0"/>
          <w:sz w:val="22"/>
          <w:szCs w:val="22"/>
          <w:lang w:val="zh-CN"/>
        </w:rPr>
        <w:t>[</w:t>
      </w:r>
      <w:r w:rsidRPr="00EB409A">
        <w:rPr>
          <w:rFonts w:ascii="Times New Roman" w:eastAsiaTheme="majorEastAsia" w:hAnsi="Times New Roman" w:cs="Times New Roman"/>
          <w:kern w:val="0"/>
          <w:sz w:val="22"/>
          <w:szCs w:val="22"/>
          <w:lang w:val="zh-CN"/>
        </w:rPr>
        <w:t>原書</w:t>
      </w:r>
      <w:r w:rsidRPr="00EB409A">
        <w:rPr>
          <w:rFonts w:ascii="Times New Roman" w:eastAsiaTheme="majorEastAsia" w:hAnsi="Times New Roman" w:cs="Times New Roman"/>
          <w:kern w:val="0"/>
          <w:sz w:val="22"/>
          <w:szCs w:val="22"/>
          <w:lang w:val="zh-CN"/>
        </w:rPr>
        <w:t>p.</w:t>
      </w:r>
      <w:r w:rsidRPr="00EB409A">
        <w:rPr>
          <w:rFonts w:ascii="Times New Roman" w:eastAsia="SimSun" w:hAnsi="Times New Roman" w:cs="Times New Roman"/>
          <w:kern w:val="0"/>
          <w:sz w:val="22"/>
          <w:szCs w:val="22"/>
          <w:lang w:val="zh-CN"/>
        </w:rPr>
        <w:t>530</w:t>
      </w:r>
      <w:r w:rsidRPr="00EB409A">
        <w:rPr>
          <w:rFonts w:ascii="Times New Roman" w:eastAsiaTheme="majorEastAsia" w:hAnsi="Times New Roman" w:cs="Times New Roman"/>
          <w:kern w:val="0"/>
          <w:sz w:val="22"/>
          <w:szCs w:val="22"/>
          <w:lang w:val="zh-CN"/>
        </w:rPr>
        <w:t>,n.</w:t>
      </w:r>
      <w:r w:rsidRPr="00EB409A">
        <w:rPr>
          <w:rFonts w:ascii="Times New Roman" w:eastAsia="SimSun" w:hAnsi="Times New Roman" w:cs="Times New Roman"/>
          <w:kern w:val="0"/>
          <w:sz w:val="22"/>
          <w:szCs w:val="22"/>
          <w:lang w:val="zh-CN"/>
        </w:rPr>
        <w:t>49</w:t>
      </w:r>
      <w:r w:rsidRPr="00EB409A">
        <w:rPr>
          <w:rFonts w:ascii="Times New Roman" w:eastAsiaTheme="majorEastAsia" w:hAnsi="Times New Roman" w:cs="Times New Roman"/>
          <w:kern w:val="0"/>
          <w:sz w:val="22"/>
          <w:szCs w:val="22"/>
          <w:lang w:val="zh-CN"/>
        </w:rPr>
        <w:t>]</w:t>
      </w:r>
      <w:r w:rsidRPr="00EB409A">
        <w:rPr>
          <w:rFonts w:ascii="Times New Roman" w:eastAsiaTheme="majorEastAsia" w:hAnsi="Times New Roman" w:cs="Times New Roman"/>
          <w:sz w:val="22"/>
          <w:szCs w:val="22"/>
        </w:rPr>
        <w:t>《相應部》「六處相應」</w:t>
      </w:r>
      <w:r w:rsidRPr="00EB409A">
        <w:rPr>
          <w:rFonts w:ascii="Times New Roman" w:hAnsi="Times New Roman" w:cs="Times New Roman"/>
          <w:sz w:val="22"/>
          <w:szCs w:val="22"/>
        </w:rPr>
        <w:t>（</w:t>
      </w:r>
      <w:r w:rsidRPr="00EB409A">
        <w:rPr>
          <w:rFonts w:ascii="Times New Roman" w:eastAsiaTheme="majorEastAsia" w:hAnsi="Times New Roman" w:cs="Times New Roman"/>
          <w:sz w:val="22"/>
          <w:szCs w:val="22"/>
        </w:rPr>
        <w:t>南傳</w:t>
      </w:r>
      <w:r w:rsidRPr="00EB409A">
        <w:rPr>
          <w:rFonts w:ascii="Times New Roman" w:eastAsia="SimSun" w:hAnsi="Times New Roman" w:cs="Times New Roman"/>
          <w:sz w:val="22"/>
          <w:szCs w:val="22"/>
        </w:rPr>
        <w:t>15</w:t>
      </w:r>
      <w:r w:rsidRPr="00EB409A">
        <w:rPr>
          <w:rFonts w:ascii="Times New Roman" w:hAnsi="Times New Roman" w:cs="Times New Roman"/>
          <w:sz w:val="22"/>
          <w:szCs w:val="22"/>
        </w:rPr>
        <w:t>，</w:t>
      </w:r>
      <w:r w:rsidRPr="00EB409A">
        <w:rPr>
          <w:rFonts w:ascii="Times New Roman" w:eastAsia="SimSun" w:hAnsi="Times New Roman" w:cs="Times New Roman"/>
          <w:sz w:val="22"/>
          <w:szCs w:val="22"/>
        </w:rPr>
        <w:t>300</w:t>
      </w:r>
      <w:r w:rsidRPr="00EB409A">
        <w:rPr>
          <w:rFonts w:ascii="Times New Roman" w:hAnsi="Times New Roman" w:cs="Times New Roman"/>
          <w:sz w:val="22"/>
          <w:szCs w:val="22"/>
        </w:rPr>
        <w:t>）</w:t>
      </w:r>
      <w:r w:rsidRPr="00EB409A">
        <w:rPr>
          <w:rFonts w:ascii="Times New Roman" w:eastAsiaTheme="majorEastAsia" w:hAnsi="Times New Roman" w:cs="Times New Roman"/>
          <w:sz w:val="22"/>
          <w:szCs w:val="22"/>
        </w:rPr>
        <w:t>。</w:t>
      </w:r>
    </w:p>
  </w:footnote>
  <w:footnote w:id="140">
    <w:p w:rsidR="00745626" w:rsidRPr="00EB409A" w:rsidRDefault="00745626" w:rsidP="00AE2C33">
      <w:pPr>
        <w:pStyle w:val="a8"/>
        <w:rPr>
          <w:rFonts w:ascii="Times New Roman" w:eastAsia="SimSu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eastAsiaTheme="majorEastAsia" w:hAnsi="Times New Roman" w:cs="Times New Roman" w:hint="eastAsia"/>
          <w:kern w:val="0"/>
          <w:sz w:val="22"/>
          <w:szCs w:val="22"/>
          <w:lang w:val="zh-CN"/>
        </w:rPr>
        <w:t xml:space="preserve"> </w:t>
      </w:r>
      <w:r w:rsidRPr="00EB409A">
        <w:rPr>
          <w:rFonts w:ascii="Times New Roman" w:eastAsiaTheme="majorEastAsia" w:hAnsi="Times New Roman" w:cs="Times New Roman"/>
          <w:kern w:val="0"/>
          <w:sz w:val="22"/>
          <w:szCs w:val="22"/>
          <w:lang w:val="zh-CN"/>
        </w:rPr>
        <w:t>[</w:t>
      </w:r>
      <w:r w:rsidRPr="00EB409A">
        <w:rPr>
          <w:rFonts w:ascii="Times New Roman" w:eastAsiaTheme="majorEastAsia" w:hAnsi="Times New Roman" w:cs="Times New Roman"/>
          <w:kern w:val="0"/>
          <w:sz w:val="22"/>
          <w:szCs w:val="22"/>
          <w:lang w:val="zh-CN"/>
        </w:rPr>
        <w:t>原書</w:t>
      </w:r>
      <w:r w:rsidRPr="00EB409A">
        <w:rPr>
          <w:rFonts w:ascii="Times New Roman" w:eastAsiaTheme="majorEastAsia" w:hAnsi="Times New Roman" w:cs="Times New Roman"/>
          <w:kern w:val="0"/>
          <w:sz w:val="22"/>
          <w:szCs w:val="22"/>
          <w:lang w:val="zh-CN"/>
        </w:rPr>
        <w:t>p.</w:t>
      </w:r>
      <w:r w:rsidRPr="00EB409A">
        <w:rPr>
          <w:rFonts w:ascii="Times New Roman" w:eastAsia="SimSun" w:hAnsi="Times New Roman" w:cs="Times New Roman"/>
          <w:kern w:val="0"/>
          <w:sz w:val="22"/>
          <w:szCs w:val="22"/>
          <w:lang w:val="zh-CN"/>
        </w:rPr>
        <w:t>530</w:t>
      </w:r>
      <w:r w:rsidRPr="00EB409A">
        <w:rPr>
          <w:rFonts w:ascii="Times New Roman" w:eastAsiaTheme="majorEastAsia" w:hAnsi="Times New Roman" w:cs="Times New Roman"/>
          <w:kern w:val="0"/>
          <w:sz w:val="22"/>
          <w:szCs w:val="22"/>
          <w:lang w:val="zh-CN"/>
        </w:rPr>
        <w:t>,n.</w:t>
      </w:r>
      <w:r w:rsidRPr="00EB409A">
        <w:rPr>
          <w:rFonts w:ascii="Times New Roman" w:eastAsia="SimSun" w:hAnsi="Times New Roman" w:cs="Times New Roman"/>
          <w:kern w:val="0"/>
          <w:sz w:val="22"/>
          <w:szCs w:val="22"/>
          <w:lang w:val="zh-CN"/>
        </w:rPr>
        <w:t>50</w:t>
      </w:r>
      <w:r w:rsidRPr="00EB409A">
        <w:rPr>
          <w:rFonts w:ascii="Times New Roman" w:eastAsiaTheme="majorEastAsia" w:hAnsi="Times New Roman" w:cs="Times New Roman"/>
          <w:kern w:val="0"/>
          <w:sz w:val="22"/>
          <w:szCs w:val="22"/>
          <w:lang w:val="zh-CN"/>
        </w:rPr>
        <w:t>]</w:t>
      </w:r>
      <w:r w:rsidRPr="00EB409A">
        <w:rPr>
          <w:rFonts w:ascii="Times New Roman" w:eastAsiaTheme="majorEastAsia" w:hAnsi="Times New Roman" w:cs="Times New Roman"/>
          <w:sz w:val="22"/>
          <w:szCs w:val="22"/>
        </w:rPr>
        <w:t>《相應部》「無記說相應」</w:t>
      </w:r>
      <w:r w:rsidRPr="00EB409A">
        <w:rPr>
          <w:rFonts w:ascii="Times New Roman" w:hAnsi="Times New Roman" w:cs="Times New Roman"/>
          <w:sz w:val="22"/>
          <w:szCs w:val="22"/>
        </w:rPr>
        <w:t>（</w:t>
      </w:r>
      <w:r w:rsidRPr="00EB409A">
        <w:rPr>
          <w:rFonts w:ascii="Times New Roman" w:eastAsiaTheme="majorEastAsia" w:hAnsi="Times New Roman" w:cs="Times New Roman"/>
          <w:sz w:val="22"/>
          <w:szCs w:val="22"/>
        </w:rPr>
        <w:t>南傳</w:t>
      </w:r>
      <w:r w:rsidRPr="00EB409A">
        <w:rPr>
          <w:rFonts w:ascii="Times New Roman" w:eastAsia="SimSun" w:hAnsi="Times New Roman" w:cs="Times New Roman"/>
          <w:sz w:val="22"/>
          <w:szCs w:val="22"/>
        </w:rPr>
        <w:t>16</w:t>
      </w:r>
      <w:r w:rsidRPr="00EB409A">
        <w:rPr>
          <w:rFonts w:ascii="Times New Roman" w:eastAsiaTheme="majorEastAsia" w:hAnsi="Times New Roman" w:cs="Times New Roman"/>
          <w:sz w:val="22"/>
          <w:szCs w:val="22"/>
        </w:rPr>
        <w:t>上</w:t>
      </w:r>
      <w:r w:rsidRPr="00EB409A">
        <w:rPr>
          <w:rFonts w:ascii="Times New Roman" w:hAnsi="Times New Roman" w:cs="Times New Roman"/>
          <w:sz w:val="22"/>
          <w:szCs w:val="22"/>
        </w:rPr>
        <w:t>，</w:t>
      </w:r>
      <w:r w:rsidRPr="00EB409A">
        <w:rPr>
          <w:rFonts w:ascii="Times New Roman" w:eastAsia="SimSun" w:hAnsi="Times New Roman" w:cs="Times New Roman"/>
          <w:sz w:val="22"/>
          <w:szCs w:val="22"/>
        </w:rPr>
        <w:t>120-125</w:t>
      </w:r>
      <w:r w:rsidRPr="00EB409A">
        <w:rPr>
          <w:rFonts w:ascii="Times New Roman" w:hAnsi="Times New Roman" w:cs="Times New Roman"/>
          <w:sz w:val="22"/>
          <w:szCs w:val="22"/>
        </w:rPr>
        <w:t>）</w:t>
      </w:r>
      <w:r w:rsidRPr="00EB409A">
        <w:rPr>
          <w:rFonts w:ascii="Times New Roman" w:eastAsiaTheme="majorEastAsia" w:hAnsi="Times New Roman" w:cs="Times New Roman"/>
          <w:sz w:val="22"/>
          <w:szCs w:val="22"/>
        </w:rPr>
        <w:t>。</w:t>
      </w:r>
    </w:p>
  </w:footnote>
  <w:footnote w:id="141">
    <w:p w:rsidR="00745626" w:rsidRPr="00EB409A" w:rsidRDefault="00745626" w:rsidP="00F2647B">
      <w:pPr>
        <w:pStyle w:val="a8"/>
        <w:ind w:left="330" w:hangingChars="150" w:hanging="330"/>
        <w:rPr>
          <w:rFonts w:ascii="Times New Roman" w:eastAsia="SimSu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eastAsiaTheme="majorEastAsia" w:hAnsi="Times New Roman" w:cs="Times New Roman" w:hint="eastAsia"/>
          <w:kern w:val="0"/>
          <w:sz w:val="22"/>
          <w:szCs w:val="22"/>
          <w:lang w:val="zh-CN"/>
        </w:rPr>
        <w:t xml:space="preserve"> </w:t>
      </w:r>
      <w:r w:rsidRPr="00EB409A">
        <w:rPr>
          <w:rFonts w:ascii="Times New Roman" w:eastAsiaTheme="majorEastAsia" w:hAnsi="Times New Roman" w:cs="Times New Roman"/>
          <w:kern w:val="0"/>
          <w:sz w:val="22"/>
          <w:szCs w:val="22"/>
          <w:lang w:val="zh-CN"/>
        </w:rPr>
        <w:t>[</w:t>
      </w:r>
      <w:r w:rsidRPr="00EB409A">
        <w:rPr>
          <w:rFonts w:ascii="Times New Roman" w:eastAsiaTheme="majorEastAsia" w:hAnsi="Times New Roman" w:cs="Times New Roman"/>
          <w:kern w:val="0"/>
          <w:sz w:val="22"/>
          <w:szCs w:val="22"/>
          <w:lang w:val="zh-CN"/>
        </w:rPr>
        <w:t>原書</w:t>
      </w:r>
      <w:r w:rsidRPr="00EB409A">
        <w:rPr>
          <w:rFonts w:ascii="Times New Roman" w:eastAsiaTheme="majorEastAsia" w:hAnsi="Times New Roman" w:cs="Times New Roman"/>
          <w:kern w:val="0"/>
          <w:sz w:val="22"/>
          <w:szCs w:val="22"/>
          <w:lang w:val="zh-CN"/>
        </w:rPr>
        <w:t>p.</w:t>
      </w:r>
      <w:r w:rsidRPr="00EB409A">
        <w:rPr>
          <w:rFonts w:ascii="Times New Roman" w:eastAsia="SimSun" w:hAnsi="Times New Roman" w:cs="Times New Roman"/>
          <w:kern w:val="0"/>
          <w:sz w:val="22"/>
          <w:szCs w:val="22"/>
          <w:lang w:val="zh-CN"/>
        </w:rPr>
        <w:t>530</w:t>
      </w:r>
      <w:r w:rsidRPr="00EB409A">
        <w:rPr>
          <w:rFonts w:ascii="Times New Roman" w:eastAsiaTheme="majorEastAsia" w:hAnsi="Times New Roman" w:cs="Times New Roman"/>
          <w:kern w:val="0"/>
          <w:sz w:val="22"/>
          <w:szCs w:val="22"/>
          <w:lang w:val="zh-CN"/>
        </w:rPr>
        <w:t>,n.</w:t>
      </w:r>
      <w:r w:rsidRPr="00EB409A">
        <w:rPr>
          <w:rFonts w:ascii="Times New Roman" w:eastAsia="SimSun" w:hAnsi="Times New Roman" w:cs="Times New Roman"/>
          <w:kern w:val="0"/>
          <w:sz w:val="22"/>
          <w:szCs w:val="22"/>
          <w:lang w:val="zh-CN"/>
        </w:rPr>
        <w:t>51</w:t>
      </w:r>
      <w:r w:rsidRPr="00EB409A">
        <w:rPr>
          <w:rFonts w:ascii="Times New Roman" w:eastAsiaTheme="majorEastAsia" w:hAnsi="Times New Roman" w:cs="Times New Roman"/>
          <w:kern w:val="0"/>
          <w:sz w:val="22"/>
          <w:szCs w:val="22"/>
          <w:lang w:val="zh-CN"/>
        </w:rPr>
        <w:t>]</w:t>
      </w:r>
      <w:r w:rsidRPr="00EB409A">
        <w:rPr>
          <w:rFonts w:ascii="Times New Roman" w:eastAsiaTheme="majorEastAsia" w:hAnsi="Times New Roman" w:cs="Times New Roman"/>
          <w:sz w:val="22"/>
          <w:szCs w:val="22"/>
        </w:rPr>
        <w:t>《中部》《教闡陀迦經》</w:t>
      </w:r>
      <w:r w:rsidRPr="00EB409A">
        <w:rPr>
          <w:rFonts w:ascii="Times New Roman" w:hAnsi="Times New Roman" w:cs="Times New Roman"/>
          <w:sz w:val="22"/>
          <w:szCs w:val="22"/>
        </w:rPr>
        <w:t>（</w:t>
      </w:r>
      <w:r w:rsidRPr="00EB409A">
        <w:rPr>
          <w:rFonts w:ascii="Times New Roman" w:eastAsiaTheme="majorEastAsia" w:hAnsi="Times New Roman" w:cs="Times New Roman"/>
          <w:sz w:val="22"/>
          <w:szCs w:val="22"/>
        </w:rPr>
        <w:t>南傳</w:t>
      </w:r>
      <w:r w:rsidRPr="00EB409A">
        <w:rPr>
          <w:rFonts w:ascii="Times New Roman" w:eastAsia="SimSun" w:hAnsi="Times New Roman" w:cs="Times New Roman"/>
          <w:sz w:val="22"/>
          <w:szCs w:val="22"/>
        </w:rPr>
        <w:t>11</w:t>
      </w:r>
      <w:r w:rsidRPr="00EB409A">
        <w:rPr>
          <w:rFonts w:ascii="Times New Roman" w:eastAsiaTheme="majorEastAsia" w:hAnsi="Times New Roman" w:cs="Times New Roman"/>
          <w:sz w:val="22"/>
          <w:szCs w:val="22"/>
        </w:rPr>
        <w:t>下</w:t>
      </w:r>
      <w:r w:rsidRPr="00EB409A">
        <w:rPr>
          <w:rFonts w:ascii="Times New Roman" w:hAnsi="Times New Roman" w:cs="Times New Roman"/>
          <w:sz w:val="22"/>
          <w:szCs w:val="22"/>
        </w:rPr>
        <w:t>，</w:t>
      </w:r>
      <w:r w:rsidRPr="00EB409A">
        <w:rPr>
          <w:rFonts w:ascii="Times New Roman" w:eastAsia="SimSun" w:hAnsi="Times New Roman" w:cs="Times New Roman"/>
          <w:sz w:val="22"/>
          <w:szCs w:val="22"/>
        </w:rPr>
        <w:t>376</w:t>
      </w:r>
      <w:r w:rsidRPr="00EB409A">
        <w:rPr>
          <w:rFonts w:ascii="Times New Roman" w:hAnsi="Times New Roman" w:cs="Times New Roman"/>
          <w:sz w:val="22"/>
          <w:szCs w:val="22"/>
        </w:rPr>
        <w:t>）</w:t>
      </w:r>
      <w:r w:rsidRPr="00EB409A">
        <w:rPr>
          <w:rFonts w:ascii="Times New Roman" w:eastAsiaTheme="majorEastAsia" w:hAnsi="Times New Roman" w:cs="Times New Roman"/>
          <w:sz w:val="22"/>
          <w:szCs w:val="22"/>
        </w:rPr>
        <w:t>。《相應部》「六處相應」</w:t>
      </w:r>
      <w:r w:rsidRPr="00EB409A">
        <w:rPr>
          <w:rFonts w:ascii="Times New Roman" w:hAnsi="Times New Roman" w:cs="Times New Roman"/>
          <w:sz w:val="22"/>
          <w:szCs w:val="22"/>
        </w:rPr>
        <w:t>（</w:t>
      </w:r>
      <w:r w:rsidRPr="00EB409A">
        <w:rPr>
          <w:rFonts w:ascii="Times New Roman" w:eastAsiaTheme="majorEastAsia" w:hAnsi="Times New Roman" w:cs="Times New Roman"/>
          <w:sz w:val="22"/>
          <w:szCs w:val="22"/>
        </w:rPr>
        <w:t>南傳</w:t>
      </w:r>
      <w:r w:rsidRPr="00EB409A">
        <w:rPr>
          <w:rFonts w:ascii="Times New Roman" w:eastAsia="SimSun" w:hAnsi="Times New Roman" w:cs="Times New Roman"/>
          <w:sz w:val="22"/>
          <w:szCs w:val="22"/>
        </w:rPr>
        <w:t>15</w:t>
      </w:r>
      <w:r w:rsidRPr="00EB409A">
        <w:rPr>
          <w:rFonts w:ascii="Times New Roman" w:hAnsi="Times New Roman" w:cs="Times New Roman"/>
          <w:sz w:val="22"/>
          <w:szCs w:val="22"/>
        </w:rPr>
        <w:t>，</w:t>
      </w:r>
      <w:r w:rsidRPr="00EB409A">
        <w:rPr>
          <w:rFonts w:ascii="Times New Roman" w:eastAsia="SimSun" w:hAnsi="Times New Roman" w:cs="Times New Roman"/>
          <w:sz w:val="22"/>
          <w:szCs w:val="22"/>
        </w:rPr>
        <w:t>93</w:t>
      </w:r>
      <w:r w:rsidRPr="00EB409A">
        <w:rPr>
          <w:rFonts w:ascii="Times New Roman" w:hAnsi="Times New Roman" w:cs="Times New Roman"/>
          <w:sz w:val="22"/>
          <w:szCs w:val="22"/>
        </w:rPr>
        <w:t>）</w:t>
      </w:r>
      <w:r w:rsidRPr="00EB409A">
        <w:rPr>
          <w:rFonts w:ascii="Times New Roman" w:eastAsiaTheme="majorEastAsia" w:hAnsi="Times New Roman" w:cs="Times New Roman"/>
          <w:sz w:val="22"/>
          <w:szCs w:val="22"/>
        </w:rPr>
        <w:t>。</w:t>
      </w:r>
    </w:p>
  </w:footnote>
  <w:footnote w:id="142">
    <w:p w:rsidR="00745626" w:rsidRPr="00EB409A" w:rsidRDefault="00745626" w:rsidP="008F5B97">
      <w:pPr>
        <w:pStyle w:val="a8"/>
        <w:rPr>
          <w:rFonts w:ascii="Times New Roman" w:eastAsia="SimSu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eastAsiaTheme="majorEastAsia" w:hAnsi="Times New Roman" w:cs="Times New Roman" w:hint="eastAsia"/>
          <w:kern w:val="0"/>
          <w:sz w:val="22"/>
          <w:szCs w:val="22"/>
          <w:lang w:val="zh-CN"/>
        </w:rPr>
        <w:t xml:space="preserve"> </w:t>
      </w:r>
      <w:r w:rsidRPr="00EB409A">
        <w:rPr>
          <w:rFonts w:ascii="Times New Roman" w:eastAsiaTheme="majorEastAsia" w:hAnsi="Times New Roman" w:cs="Times New Roman"/>
          <w:kern w:val="0"/>
          <w:sz w:val="22"/>
          <w:szCs w:val="22"/>
          <w:lang w:val="zh-CN"/>
        </w:rPr>
        <w:t>[</w:t>
      </w:r>
      <w:r w:rsidRPr="00EB409A">
        <w:rPr>
          <w:rFonts w:ascii="Times New Roman" w:eastAsiaTheme="majorEastAsia" w:hAnsi="Times New Roman" w:cs="Times New Roman"/>
          <w:kern w:val="0"/>
          <w:sz w:val="22"/>
          <w:szCs w:val="22"/>
          <w:lang w:val="zh-CN"/>
        </w:rPr>
        <w:t>原書</w:t>
      </w:r>
      <w:r w:rsidRPr="00EB409A">
        <w:rPr>
          <w:rFonts w:ascii="Times New Roman" w:eastAsiaTheme="majorEastAsia" w:hAnsi="Times New Roman" w:cs="Times New Roman"/>
          <w:kern w:val="0"/>
          <w:sz w:val="22"/>
          <w:szCs w:val="22"/>
          <w:lang w:val="zh-CN"/>
        </w:rPr>
        <w:t>p.</w:t>
      </w:r>
      <w:r w:rsidRPr="00EB409A">
        <w:rPr>
          <w:rFonts w:ascii="Times New Roman" w:eastAsia="SimSun" w:hAnsi="Times New Roman" w:cs="Times New Roman"/>
          <w:kern w:val="0"/>
          <w:sz w:val="22"/>
          <w:szCs w:val="22"/>
          <w:lang w:val="zh-CN"/>
        </w:rPr>
        <w:t>530</w:t>
      </w:r>
      <w:r w:rsidRPr="00EB409A">
        <w:rPr>
          <w:rFonts w:ascii="Times New Roman" w:eastAsiaTheme="majorEastAsia" w:hAnsi="Times New Roman" w:cs="Times New Roman"/>
          <w:kern w:val="0"/>
          <w:sz w:val="22"/>
          <w:szCs w:val="22"/>
          <w:lang w:val="zh-CN"/>
        </w:rPr>
        <w:t>,n.</w:t>
      </w:r>
      <w:r w:rsidRPr="00EB409A">
        <w:rPr>
          <w:rFonts w:ascii="Times New Roman" w:eastAsia="SimSun" w:hAnsi="Times New Roman" w:cs="Times New Roman"/>
          <w:kern w:val="0"/>
          <w:sz w:val="22"/>
          <w:szCs w:val="22"/>
          <w:lang w:val="zh-CN"/>
        </w:rPr>
        <w:t>52</w:t>
      </w:r>
      <w:r w:rsidRPr="00EB409A">
        <w:rPr>
          <w:rFonts w:ascii="Times New Roman" w:eastAsiaTheme="majorEastAsia" w:hAnsi="Times New Roman" w:cs="Times New Roman"/>
          <w:kern w:val="0"/>
          <w:sz w:val="22"/>
          <w:szCs w:val="22"/>
          <w:lang w:val="zh-CN"/>
        </w:rPr>
        <w:t>]</w:t>
      </w:r>
      <w:r w:rsidRPr="00EB409A">
        <w:rPr>
          <w:rFonts w:ascii="Times New Roman" w:eastAsiaTheme="majorEastAsia" w:hAnsi="Times New Roman" w:cs="Times New Roman"/>
          <w:sz w:val="22"/>
          <w:szCs w:val="22"/>
        </w:rPr>
        <w:t>《長部》《堅固經》</w:t>
      </w:r>
      <w:r w:rsidRPr="00EB409A">
        <w:rPr>
          <w:rFonts w:ascii="Times New Roman" w:hAnsi="Times New Roman" w:cs="Times New Roman"/>
          <w:sz w:val="22"/>
          <w:szCs w:val="22"/>
        </w:rPr>
        <w:t>（</w:t>
      </w:r>
      <w:r w:rsidRPr="00EB409A">
        <w:rPr>
          <w:rFonts w:ascii="Times New Roman" w:eastAsiaTheme="majorEastAsia" w:hAnsi="Times New Roman" w:cs="Times New Roman"/>
          <w:sz w:val="22"/>
          <w:szCs w:val="22"/>
        </w:rPr>
        <w:t>南傳</w:t>
      </w:r>
      <w:r w:rsidRPr="00EB409A">
        <w:rPr>
          <w:rFonts w:ascii="Times New Roman" w:eastAsia="SimSun" w:hAnsi="Times New Roman" w:cs="Times New Roman"/>
          <w:sz w:val="22"/>
          <w:szCs w:val="22"/>
        </w:rPr>
        <w:t>6</w:t>
      </w:r>
      <w:r w:rsidRPr="00EB409A">
        <w:rPr>
          <w:rFonts w:ascii="Times New Roman" w:hAnsi="Times New Roman" w:cs="Times New Roman"/>
          <w:sz w:val="22"/>
          <w:szCs w:val="22"/>
        </w:rPr>
        <w:t>，</w:t>
      </w:r>
      <w:r w:rsidRPr="00EB409A">
        <w:rPr>
          <w:rFonts w:ascii="Times New Roman" w:eastAsia="SimSun" w:hAnsi="Times New Roman" w:cs="Times New Roman"/>
          <w:sz w:val="22"/>
          <w:szCs w:val="22"/>
        </w:rPr>
        <w:t>315</w:t>
      </w:r>
      <w:r w:rsidRPr="00EB409A">
        <w:rPr>
          <w:rFonts w:ascii="Times New Roman" w:hAnsi="Times New Roman" w:cs="Times New Roman"/>
          <w:sz w:val="22"/>
          <w:szCs w:val="22"/>
        </w:rPr>
        <w:t>）</w:t>
      </w:r>
      <w:r w:rsidRPr="00EB409A">
        <w:rPr>
          <w:rFonts w:ascii="Times New Roman" w:eastAsiaTheme="majorEastAsia" w:hAnsi="Times New Roman" w:cs="Times New Roman"/>
          <w:sz w:val="22"/>
          <w:szCs w:val="22"/>
        </w:rPr>
        <w:t>。</w:t>
      </w:r>
    </w:p>
  </w:footnote>
  <w:footnote w:id="143">
    <w:p w:rsidR="00745626" w:rsidRPr="00EB409A" w:rsidRDefault="00745626" w:rsidP="008F5B97">
      <w:pPr>
        <w:pStyle w:val="a8"/>
        <w:rPr>
          <w:rFonts w:ascii="Times New Roman" w:eastAsia="SimSu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eastAsiaTheme="majorEastAsia" w:hAnsi="Times New Roman" w:cs="Times New Roman" w:hint="eastAsia"/>
          <w:kern w:val="0"/>
          <w:sz w:val="22"/>
          <w:szCs w:val="22"/>
          <w:lang w:val="zh-CN"/>
        </w:rPr>
        <w:t xml:space="preserve"> </w:t>
      </w:r>
      <w:r w:rsidRPr="00EB409A">
        <w:rPr>
          <w:rFonts w:ascii="Times New Roman" w:eastAsiaTheme="majorEastAsia" w:hAnsi="Times New Roman" w:cs="Times New Roman"/>
          <w:kern w:val="0"/>
          <w:sz w:val="22"/>
          <w:szCs w:val="22"/>
          <w:lang w:val="zh-CN"/>
        </w:rPr>
        <w:t>[</w:t>
      </w:r>
      <w:r w:rsidRPr="00EB409A">
        <w:rPr>
          <w:rFonts w:ascii="Times New Roman" w:eastAsiaTheme="majorEastAsia" w:hAnsi="Times New Roman" w:cs="Times New Roman"/>
          <w:kern w:val="0"/>
          <w:sz w:val="22"/>
          <w:szCs w:val="22"/>
          <w:lang w:val="zh-CN"/>
        </w:rPr>
        <w:t>原書</w:t>
      </w:r>
      <w:r w:rsidRPr="00EB409A">
        <w:rPr>
          <w:rFonts w:ascii="Times New Roman" w:eastAsiaTheme="majorEastAsia" w:hAnsi="Times New Roman" w:cs="Times New Roman"/>
          <w:kern w:val="0"/>
          <w:sz w:val="22"/>
          <w:szCs w:val="22"/>
          <w:lang w:val="zh-CN"/>
        </w:rPr>
        <w:t>p.</w:t>
      </w:r>
      <w:r w:rsidRPr="00EB409A">
        <w:rPr>
          <w:rFonts w:ascii="Times New Roman" w:eastAsia="SimSun" w:hAnsi="Times New Roman" w:cs="Times New Roman"/>
          <w:kern w:val="0"/>
          <w:sz w:val="22"/>
          <w:szCs w:val="22"/>
          <w:lang w:val="zh-CN"/>
        </w:rPr>
        <w:t>530</w:t>
      </w:r>
      <w:r w:rsidRPr="00EB409A">
        <w:rPr>
          <w:rFonts w:ascii="Times New Roman" w:eastAsiaTheme="majorEastAsia" w:hAnsi="Times New Roman" w:cs="Times New Roman"/>
          <w:kern w:val="0"/>
          <w:sz w:val="22"/>
          <w:szCs w:val="22"/>
          <w:lang w:val="zh-CN"/>
        </w:rPr>
        <w:t>,n.</w:t>
      </w:r>
      <w:r w:rsidRPr="00EB409A">
        <w:rPr>
          <w:rFonts w:ascii="Times New Roman" w:eastAsia="SimSun" w:hAnsi="Times New Roman" w:cs="Times New Roman"/>
          <w:kern w:val="0"/>
          <w:sz w:val="22"/>
          <w:szCs w:val="22"/>
          <w:lang w:val="zh-CN"/>
        </w:rPr>
        <w:t>53</w:t>
      </w:r>
      <w:r w:rsidRPr="00EB409A">
        <w:rPr>
          <w:rFonts w:ascii="Times New Roman" w:eastAsiaTheme="majorEastAsia" w:hAnsi="Times New Roman" w:cs="Times New Roman"/>
          <w:kern w:val="0"/>
          <w:sz w:val="22"/>
          <w:szCs w:val="22"/>
          <w:lang w:val="zh-CN"/>
        </w:rPr>
        <w:t>]</w:t>
      </w:r>
      <w:r w:rsidRPr="00EB409A">
        <w:rPr>
          <w:rFonts w:ascii="Times New Roman" w:eastAsiaTheme="majorEastAsia" w:hAnsi="Times New Roman" w:cs="Times New Roman"/>
          <w:sz w:val="22"/>
          <w:szCs w:val="22"/>
        </w:rPr>
        <w:t>《增支部》「十集」</w:t>
      </w:r>
      <w:r w:rsidRPr="00EB409A">
        <w:rPr>
          <w:rFonts w:ascii="Times New Roman" w:hAnsi="Times New Roman" w:cs="Times New Roman"/>
          <w:sz w:val="22"/>
          <w:szCs w:val="22"/>
        </w:rPr>
        <w:t>（</w:t>
      </w:r>
      <w:r w:rsidRPr="00EB409A">
        <w:rPr>
          <w:rFonts w:ascii="Times New Roman" w:eastAsiaTheme="majorEastAsia" w:hAnsi="Times New Roman" w:cs="Times New Roman"/>
          <w:sz w:val="22"/>
          <w:szCs w:val="22"/>
        </w:rPr>
        <w:t>南傳</w:t>
      </w:r>
      <w:r w:rsidRPr="00EB409A">
        <w:rPr>
          <w:rFonts w:ascii="Times New Roman" w:eastAsia="SimSun" w:hAnsi="Times New Roman" w:cs="Times New Roman"/>
          <w:sz w:val="22"/>
          <w:szCs w:val="22"/>
        </w:rPr>
        <w:t>22</w:t>
      </w:r>
      <w:r w:rsidRPr="00EB409A">
        <w:rPr>
          <w:rFonts w:ascii="Times New Roman" w:eastAsiaTheme="majorEastAsia" w:hAnsi="Times New Roman" w:cs="Times New Roman"/>
          <w:sz w:val="22"/>
          <w:szCs w:val="22"/>
        </w:rPr>
        <w:t>下</w:t>
      </w:r>
      <w:r w:rsidRPr="00EB409A">
        <w:rPr>
          <w:rFonts w:ascii="Times New Roman" w:hAnsi="Times New Roman" w:cs="Times New Roman"/>
          <w:sz w:val="22"/>
          <w:szCs w:val="22"/>
        </w:rPr>
        <w:t>，</w:t>
      </w:r>
      <w:r w:rsidRPr="00EB409A">
        <w:rPr>
          <w:rFonts w:ascii="Times New Roman" w:eastAsia="SimSun" w:hAnsi="Times New Roman" w:cs="Times New Roman"/>
          <w:sz w:val="22"/>
          <w:szCs w:val="22"/>
        </w:rPr>
        <w:t>112</w:t>
      </w:r>
      <w:r w:rsidRPr="00EB409A">
        <w:rPr>
          <w:rFonts w:ascii="Times New Roman" w:hAnsi="Times New Roman" w:cs="Times New Roman"/>
          <w:sz w:val="22"/>
          <w:szCs w:val="22"/>
        </w:rPr>
        <w:t>）</w:t>
      </w:r>
      <w:r w:rsidRPr="00EB409A">
        <w:rPr>
          <w:rFonts w:ascii="Times New Roman" w:eastAsiaTheme="majorEastAsia" w:hAnsi="Times New Roman" w:cs="Times New Roman"/>
          <w:sz w:val="22"/>
          <w:szCs w:val="22"/>
        </w:rPr>
        <w:t>。</w:t>
      </w:r>
    </w:p>
  </w:footnote>
  <w:footnote w:id="144">
    <w:p w:rsidR="00745626" w:rsidRPr="00EB409A" w:rsidRDefault="00745626" w:rsidP="008F5B97">
      <w:pPr>
        <w:pStyle w:val="a8"/>
        <w:rPr>
          <w:rFonts w:ascii="Times New Roman" w:eastAsia="SimSu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eastAsiaTheme="majorEastAsia" w:hAnsi="Times New Roman" w:cs="Times New Roman" w:hint="eastAsia"/>
          <w:kern w:val="0"/>
          <w:sz w:val="22"/>
          <w:szCs w:val="22"/>
          <w:lang w:val="zh-CN"/>
        </w:rPr>
        <w:t xml:space="preserve"> </w:t>
      </w:r>
      <w:r w:rsidRPr="00EB409A">
        <w:rPr>
          <w:rFonts w:ascii="Times New Roman" w:eastAsiaTheme="majorEastAsia" w:hAnsi="Times New Roman" w:cs="Times New Roman"/>
          <w:kern w:val="0"/>
          <w:sz w:val="22"/>
          <w:szCs w:val="22"/>
          <w:lang w:val="zh-CN"/>
        </w:rPr>
        <w:t>[</w:t>
      </w:r>
      <w:r w:rsidRPr="00EB409A">
        <w:rPr>
          <w:rFonts w:ascii="Times New Roman" w:eastAsiaTheme="majorEastAsia" w:hAnsi="Times New Roman" w:cs="Times New Roman"/>
          <w:kern w:val="0"/>
          <w:sz w:val="22"/>
          <w:szCs w:val="22"/>
          <w:lang w:val="zh-CN"/>
        </w:rPr>
        <w:t>原書</w:t>
      </w:r>
      <w:r w:rsidRPr="00EB409A">
        <w:rPr>
          <w:rFonts w:ascii="Times New Roman" w:eastAsiaTheme="majorEastAsia" w:hAnsi="Times New Roman" w:cs="Times New Roman"/>
          <w:kern w:val="0"/>
          <w:sz w:val="22"/>
          <w:szCs w:val="22"/>
          <w:lang w:val="zh-CN"/>
        </w:rPr>
        <w:t>p.</w:t>
      </w:r>
      <w:r w:rsidRPr="00EB409A">
        <w:rPr>
          <w:rFonts w:ascii="Times New Roman" w:eastAsia="SimSun" w:hAnsi="Times New Roman" w:cs="Times New Roman"/>
          <w:kern w:val="0"/>
          <w:sz w:val="22"/>
          <w:szCs w:val="22"/>
          <w:lang w:val="zh-CN"/>
        </w:rPr>
        <w:t>530</w:t>
      </w:r>
      <w:r w:rsidRPr="00EB409A">
        <w:rPr>
          <w:rFonts w:ascii="Times New Roman" w:eastAsiaTheme="majorEastAsia" w:hAnsi="Times New Roman" w:cs="Times New Roman"/>
          <w:kern w:val="0"/>
          <w:sz w:val="22"/>
          <w:szCs w:val="22"/>
          <w:lang w:val="zh-CN"/>
        </w:rPr>
        <w:t>,n.</w:t>
      </w:r>
      <w:r w:rsidRPr="00EB409A">
        <w:rPr>
          <w:rFonts w:ascii="Times New Roman" w:eastAsia="SimSun" w:hAnsi="Times New Roman" w:cs="Times New Roman"/>
          <w:kern w:val="0"/>
          <w:sz w:val="22"/>
          <w:szCs w:val="22"/>
          <w:lang w:val="zh-CN"/>
        </w:rPr>
        <w:t>54</w:t>
      </w:r>
      <w:r w:rsidRPr="00EB409A">
        <w:rPr>
          <w:rFonts w:ascii="Times New Roman" w:eastAsiaTheme="majorEastAsia" w:hAnsi="Times New Roman" w:cs="Times New Roman"/>
          <w:kern w:val="0"/>
          <w:sz w:val="22"/>
          <w:szCs w:val="22"/>
          <w:lang w:val="zh-CN"/>
        </w:rPr>
        <w:t>]</w:t>
      </w:r>
      <w:r w:rsidRPr="00EB409A">
        <w:rPr>
          <w:rFonts w:ascii="Times New Roman" w:eastAsiaTheme="majorEastAsia" w:hAnsi="Times New Roman" w:cs="Times New Roman"/>
          <w:sz w:val="22"/>
          <w:szCs w:val="22"/>
        </w:rPr>
        <w:t>《相應部》「覺支相應」</w:t>
      </w:r>
      <w:r w:rsidRPr="00EB409A">
        <w:rPr>
          <w:rFonts w:ascii="Times New Roman" w:hAnsi="Times New Roman" w:cs="Times New Roman"/>
          <w:sz w:val="22"/>
          <w:szCs w:val="22"/>
        </w:rPr>
        <w:t>（</w:t>
      </w:r>
      <w:r w:rsidRPr="00EB409A">
        <w:rPr>
          <w:rFonts w:ascii="Times New Roman" w:eastAsiaTheme="majorEastAsia" w:hAnsi="Times New Roman" w:cs="Times New Roman"/>
          <w:sz w:val="22"/>
          <w:szCs w:val="22"/>
        </w:rPr>
        <w:t>南傳</w:t>
      </w:r>
      <w:r w:rsidRPr="00EB409A">
        <w:rPr>
          <w:rFonts w:ascii="Times New Roman" w:eastAsia="SimSun" w:hAnsi="Times New Roman" w:cs="Times New Roman"/>
          <w:sz w:val="22"/>
          <w:szCs w:val="22"/>
        </w:rPr>
        <w:t>16</w:t>
      </w:r>
      <w:r w:rsidRPr="00EB409A">
        <w:rPr>
          <w:rFonts w:ascii="Times New Roman" w:eastAsiaTheme="majorEastAsia" w:hAnsi="Times New Roman" w:cs="Times New Roman"/>
          <w:sz w:val="22"/>
          <w:szCs w:val="22"/>
        </w:rPr>
        <w:t>上</w:t>
      </w:r>
      <w:r w:rsidRPr="00EB409A">
        <w:rPr>
          <w:rFonts w:ascii="Times New Roman" w:hAnsi="Times New Roman" w:cs="Times New Roman"/>
          <w:sz w:val="22"/>
          <w:szCs w:val="22"/>
        </w:rPr>
        <w:t>，</w:t>
      </w:r>
      <w:r w:rsidRPr="00EB409A">
        <w:rPr>
          <w:rFonts w:ascii="Times New Roman" w:eastAsia="SimSun" w:hAnsi="Times New Roman" w:cs="Times New Roman"/>
          <w:sz w:val="22"/>
          <w:szCs w:val="22"/>
        </w:rPr>
        <w:t>309</w:t>
      </w:r>
      <w:r w:rsidRPr="00EB409A">
        <w:rPr>
          <w:rFonts w:ascii="Times New Roman" w:hAnsi="Times New Roman" w:cs="Times New Roman"/>
          <w:sz w:val="22"/>
          <w:szCs w:val="22"/>
        </w:rPr>
        <w:t>）</w:t>
      </w:r>
      <w:r w:rsidRPr="00EB409A">
        <w:rPr>
          <w:rFonts w:ascii="Times New Roman" w:eastAsiaTheme="majorEastAsia" w:hAnsi="Times New Roman" w:cs="Times New Roman"/>
          <w:sz w:val="22"/>
          <w:szCs w:val="22"/>
        </w:rPr>
        <w:t>。</w:t>
      </w:r>
    </w:p>
  </w:footnote>
  <w:footnote w:id="145">
    <w:p w:rsidR="00745626" w:rsidRPr="00EB409A" w:rsidRDefault="00745626" w:rsidP="008F5B97">
      <w:pPr>
        <w:pStyle w:val="a8"/>
        <w:rPr>
          <w:rFonts w:ascii="Times New Roman" w:eastAsia="SimSu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eastAsiaTheme="majorEastAsia" w:hAnsi="Times New Roman" w:cs="Times New Roman" w:hint="eastAsia"/>
          <w:kern w:val="0"/>
          <w:sz w:val="22"/>
          <w:szCs w:val="22"/>
          <w:lang w:val="zh-CN"/>
        </w:rPr>
        <w:t xml:space="preserve"> </w:t>
      </w:r>
      <w:r w:rsidRPr="00EB409A">
        <w:rPr>
          <w:rFonts w:ascii="Times New Roman" w:eastAsiaTheme="majorEastAsia" w:hAnsi="Times New Roman" w:cs="Times New Roman"/>
          <w:kern w:val="0"/>
          <w:sz w:val="22"/>
          <w:szCs w:val="22"/>
          <w:lang w:val="zh-CN"/>
        </w:rPr>
        <w:t>[</w:t>
      </w:r>
      <w:r w:rsidRPr="00EB409A">
        <w:rPr>
          <w:rFonts w:ascii="Times New Roman" w:eastAsiaTheme="majorEastAsia" w:hAnsi="Times New Roman" w:cs="Times New Roman"/>
          <w:kern w:val="0"/>
          <w:sz w:val="22"/>
          <w:szCs w:val="22"/>
          <w:lang w:val="zh-CN"/>
        </w:rPr>
        <w:t>原書</w:t>
      </w:r>
      <w:r w:rsidRPr="00EB409A">
        <w:rPr>
          <w:rFonts w:ascii="Times New Roman" w:eastAsiaTheme="majorEastAsia" w:hAnsi="Times New Roman" w:cs="Times New Roman"/>
          <w:kern w:val="0"/>
          <w:sz w:val="22"/>
          <w:szCs w:val="22"/>
          <w:lang w:val="zh-CN"/>
        </w:rPr>
        <w:t>p.</w:t>
      </w:r>
      <w:r w:rsidRPr="00EB409A">
        <w:rPr>
          <w:rFonts w:ascii="Times New Roman" w:eastAsia="SimSun" w:hAnsi="Times New Roman" w:cs="Times New Roman"/>
          <w:kern w:val="0"/>
          <w:sz w:val="22"/>
          <w:szCs w:val="22"/>
          <w:lang w:val="zh-CN"/>
        </w:rPr>
        <w:t>530</w:t>
      </w:r>
      <w:r w:rsidRPr="00EB409A">
        <w:rPr>
          <w:rFonts w:ascii="Times New Roman" w:eastAsiaTheme="majorEastAsia" w:hAnsi="Times New Roman" w:cs="Times New Roman"/>
          <w:kern w:val="0"/>
          <w:sz w:val="22"/>
          <w:szCs w:val="22"/>
          <w:lang w:val="zh-CN"/>
        </w:rPr>
        <w:t>,n.</w:t>
      </w:r>
      <w:r w:rsidRPr="00EB409A">
        <w:rPr>
          <w:rFonts w:ascii="Times New Roman" w:eastAsia="SimSun" w:hAnsi="Times New Roman" w:cs="Times New Roman"/>
          <w:kern w:val="0"/>
          <w:sz w:val="22"/>
          <w:szCs w:val="22"/>
          <w:lang w:val="zh-CN"/>
        </w:rPr>
        <w:t>55</w:t>
      </w:r>
      <w:r w:rsidRPr="00EB409A">
        <w:rPr>
          <w:rFonts w:ascii="Times New Roman" w:eastAsiaTheme="majorEastAsia" w:hAnsi="Times New Roman" w:cs="Times New Roman"/>
          <w:kern w:val="0"/>
          <w:sz w:val="22"/>
          <w:szCs w:val="22"/>
          <w:lang w:val="zh-CN"/>
        </w:rPr>
        <w:t>]</w:t>
      </w:r>
      <w:r w:rsidRPr="00EB409A">
        <w:rPr>
          <w:rFonts w:ascii="Times New Roman" w:eastAsiaTheme="majorEastAsia" w:hAnsi="Times New Roman" w:cs="Times New Roman"/>
          <w:sz w:val="22"/>
          <w:szCs w:val="22"/>
        </w:rPr>
        <w:t>《相應部》「覺支相應」</w:t>
      </w:r>
      <w:r w:rsidRPr="00EB409A">
        <w:rPr>
          <w:rFonts w:ascii="Times New Roman" w:hAnsi="Times New Roman" w:cs="Times New Roman"/>
          <w:sz w:val="22"/>
          <w:szCs w:val="22"/>
        </w:rPr>
        <w:t>（</w:t>
      </w:r>
      <w:r w:rsidRPr="00EB409A">
        <w:rPr>
          <w:rFonts w:ascii="Times New Roman" w:eastAsiaTheme="majorEastAsia" w:hAnsi="Times New Roman" w:cs="Times New Roman"/>
          <w:sz w:val="22"/>
          <w:szCs w:val="22"/>
        </w:rPr>
        <w:t>南傳</w:t>
      </w:r>
      <w:r w:rsidRPr="00EB409A">
        <w:rPr>
          <w:rFonts w:ascii="Times New Roman" w:eastAsia="SimSun" w:hAnsi="Times New Roman" w:cs="Times New Roman"/>
          <w:sz w:val="22"/>
          <w:szCs w:val="22"/>
        </w:rPr>
        <w:t>16</w:t>
      </w:r>
      <w:r w:rsidRPr="00EB409A">
        <w:rPr>
          <w:rFonts w:ascii="Times New Roman" w:eastAsiaTheme="majorEastAsia" w:hAnsi="Times New Roman" w:cs="Times New Roman"/>
          <w:sz w:val="22"/>
          <w:szCs w:val="22"/>
        </w:rPr>
        <w:t>上</w:t>
      </w:r>
      <w:r w:rsidRPr="00EB409A">
        <w:rPr>
          <w:rFonts w:ascii="Times New Roman" w:hAnsi="Times New Roman" w:cs="Times New Roman"/>
          <w:sz w:val="22"/>
          <w:szCs w:val="22"/>
        </w:rPr>
        <w:t>，</w:t>
      </w:r>
      <w:r w:rsidRPr="00EB409A">
        <w:rPr>
          <w:rFonts w:ascii="Times New Roman" w:eastAsia="SimSun" w:hAnsi="Times New Roman" w:cs="Times New Roman"/>
          <w:sz w:val="22"/>
          <w:szCs w:val="22"/>
        </w:rPr>
        <w:t>312</w:t>
      </w:r>
      <w:r w:rsidRPr="00EB409A">
        <w:rPr>
          <w:rFonts w:ascii="Times New Roman" w:hAnsi="Times New Roman" w:cs="Times New Roman"/>
          <w:sz w:val="22"/>
          <w:szCs w:val="22"/>
        </w:rPr>
        <w:t>）</w:t>
      </w:r>
      <w:r w:rsidRPr="00EB409A">
        <w:rPr>
          <w:rFonts w:ascii="Times New Roman" w:eastAsiaTheme="majorEastAsia" w:hAnsi="Times New Roman" w:cs="Times New Roman"/>
          <w:sz w:val="22"/>
          <w:szCs w:val="22"/>
        </w:rPr>
        <w:t>。</w:t>
      </w:r>
    </w:p>
  </w:footnote>
  <w:footnote w:id="146">
    <w:p w:rsidR="00745626" w:rsidRPr="00EB409A" w:rsidRDefault="00745626" w:rsidP="008F5B97">
      <w:pPr>
        <w:pStyle w:val="a8"/>
        <w:rPr>
          <w:rFonts w:ascii="Times New Roman" w:eastAsia="SimSu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eastAsiaTheme="majorEastAsia" w:hAnsi="Times New Roman" w:cs="Times New Roman" w:hint="eastAsia"/>
          <w:kern w:val="0"/>
          <w:sz w:val="22"/>
          <w:szCs w:val="22"/>
          <w:lang w:val="zh-CN"/>
        </w:rPr>
        <w:t xml:space="preserve"> </w:t>
      </w:r>
      <w:r w:rsidRPr="00EB409A">
        <w:rPr>
          <w:rFonts w:ascii="Times New Roman" w:eastAsiaTheme="majorEastAsia" w:hAnsi="Times New Roman" w:cs="Times New Roman"/>
          <w:kern w:val="0"/>
          <w:sz w:val="22"/>
          <w:szCs w:val="22"/>
          <w:lang w:val="zh-CN"/>
        </w:rPr>
        <w:t>[</w:t>
      </w:r>
      <w:r w:rsidRPr="00EB409A">
        <w:rPr>
          <w:rFonts w:ascii="Times New Roman" w:eastAsiaTheme="majorEastAsia" w:hAnsi="Times New Roman" w:cs="Times New Roman"/>
          <w:kern w:val="0"/>
          <w:sz w:val="22"/>
          <w:szCs w:val="22"/>
          <w:lang w:val="zh-CN"/>
        </w:rPr>
        <w:t>原書</w:t>
      </w:r>
      <w:r w:rsidRPr="00EB409A">
        <w:rPr>
          <w:rFonts w:ascii="Times New Roman" w:eastAsiaTheme="majorEastAsia" w:hAnsi="Times New Roman" w:cs="Times New Roman"/>
          <w:kern w:val="0"/>
          <w:sz w:val="22"/>
          <w:szCs w:val="22"/>
          <w:lang w:val="zh-CN"/>
        </w:rPr>
        <w:t>p.</w:t>
      </w:r>
      <w:r w:rsidRPr="00EB409A">
        <w:rPr>
          <w:rFonts w:ascii="Times New Roman" w:eastAsia="SimSun" w:hAnsi="Times New Roman" w:cs="Times New Roman"/>
          <w:kern w:val="0"/>
          <w:sz w:val="22"/>
          <w:szCs w:val="22"/>
          <w:lang w:val="zh-CN"/>
        </w:rPr>
        <w:t>530</w:t>
      </w:r>
      <w:r w:rsidRPr="00EB409A">
        <w:rPr>
          <w:rFonts w:ascii="Times New Roman" w:eastAsiaTheme="majorEastAsia" w:hAnsi="Times New Roman" w:cs="Times New Roman"/>
          <w:kern w:val="0"/>
          <w:sz w:val="22"/>
          <w:szCs w:val="22"/>
          <w:lang w:val="zh-CN"/>
        </w:rPr>
        <w:t>,n.</w:t>
      </w:r>
      <w:r w:rsidRPr="00EB409A">
        <w:rPr>
          <w:rFonts w:ascii="Times New Roman" w:eastAsia="SimSun" w:hAnsi="Times New Roman" w:cs="Times New Roman"/>
          <w:kern w:val="0"/>
          <w:sz w:val="22"/>
          <w:szCs w:val="22"/>
          <w:lang w:val="zh-CN"/>
        </w:rPr>
        <w:t>56</w:t>
      </w:r>
      <w:r w:rsidRPr="00EB409A">
        <w:rPr>
          <w:rFonts w:ascii="Times New Roman" w:eastAsiaTheme="majorEastAsia" w:hAnsi="Times New Roman" w:cs="Times New Roman"/>
          <w:kern w:val="0"/>
          <w:sz w:val="22"/>
          <w:szCs w:val="22"/>
          <w:lang w:val="zh-CN"/>
        </w:rPr>
        <w:t>]</w:t>
      </w:r>
      <w:r w:rsidRPr="00EB409A">
        <w:rPr>
          <w:rFonts w:ascii="Times New Roman" w:eastAsiaTheme="majorEastAsia" w:hAnsi="Times New Roman" w:cs="Times New Roman"/>
          <w:sz w:val="22"/>
          <w:szCs w:val="22"/>
        </w:rPr>
        <w:t>《相應部》「覺支相應」</w:t>
      </w:r>
      <w:r w:rsidRPr="00EB409A">
        <w:rPr>
          <w:rFonts w:ascii="Times New Roman" w:hAnsi="Times New Roman" w:cs="Times New Roman"/>
          <w:sz w:val="22"/>
          <w:szCs w:val="22"/>
        </w:rPr>
        <w:t>（</w:t>
      </w:r>
      <w:r w:rsidRPr="00EB409A">
        <w:rPr>
          <w:rFonts w:ascii="Times New Roman" w:eastAsiaTheme="majorEastAsia" w:hAnsi="Times New Roman" w:cs="Times New Roman"/>
          <w:sz w:val="22"/>
          <w:szCs w:val="22"/>
        </w:rPr>
        <w:t>南傳</w:t>
      </w:r>
      <w:r w:rsidRPr="00EB409A">
        <w:rPr>
          <w:rFonts w:ascii="Times New Roman" w:eastAsia="SimSun" w:hAnsi="Times New Roman" w:cs="Times New Roman"/>
          <w:sz w:val="22"/>
          <w:szCs w:val="22"/>
        </w:rPr>
        <w:t>16</w:t>
      </w:r>
      <w:r w:rsidRPr="00EB409A">
        <w:rPr>
          <w:rFonts w:ascii="Times New Roman" w:eastAsiaTheme="majorEastAsia" w:hAnsi="Times New Roman" w:cs="Times New Roman"/>
          <w:sz w:val="22"/>
          <w:szCs w:val="22"/>
        </w:rPr>
        <w:t>上</w:t>
      </w:r>
      <w:r w:rsidRPr="00EB409A">
        <w:rPr>
          <w:rFonts w:ascii="Times New Roman" w:hAnsi="Times New Roman" w:cs="Times New Roman"/>
          <w:sz w:val="22"/>
          <w:szCs w:val="22"/>
        </w:rPr>
        <w:t>，</w:t>
      </w:r>
      <w:r w:rsidRPr="00EB409A">
        <w:rPr>
          <w:rFonts w:ascii="Times New Roman" w:eastAsia="SimSun" w:hAnsi="Times New Roman" w:cs="Times New Roman"/>
          <w:sz w:val="22"/>
          <w:szCs w:val="22"/>
        </w:rPr>
        <w:t>320</w:t>
      </w:r>
      <w:r w:rsidRPr="00EB409A">
        <w:rPr>
          <w:rFonts w:ascii="Times New Roman" w:hAnsi="Times New Roman" w:cs="Times New Roman"/>
          <w:sz w:val="22"/>
          <w:szCs w:val="22"/>
        </w:rPr>
        <w:t>）</w:t>
      </w:r>
      <w:r w:rsidRPr="00EB409A">
        <w:rPr>
          <w:rFonts w:ascii="Times New Roman" w:eastAsiaTheme="majorEastAsia" w:hAnsi="Times New Roman" w:cs="Times New Roman"/>
          <w:sz w:val="22"/>
          <w:szCs w:val="22"/>
        </w:rPr>
        <w:t>。</w:t>
      </w:r>
    </w:p>
  </w:footnote>
  <w:footnote w:id="147">
    <w:p w:rsidR="00745626" w:rsidRPr="00EB409A" w:rsidRDefault="00745626" w:rsidP="008F5B97">
      <w:pPr>
        <w:pStyle w:val="a8"/>
        <w:rPr>
          <w:rFonts w:ascii="Times New Roman" w:eastAsia="SimSu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eastAsiaTheme="majorEastAsia" w:hAnsi="Times New Roman" w:cs="Times New Roman" w:hint="eastAsia"/>
          <w:kern w:val="0"/>
          <w:sz w:val="22"/>
          <w:szCs w:val="22"/>
          <w:lang w:val="zh-CN"/>
        </w:rPr>
        <w:t xml:space="preserve"> </w:t>
      </w:r>
      <w:r w:rsidRPr="00EB409A">
        <w:rPr>
          <w:rFonts w:ascii="Times New Roman" w:eastAsiaTheme="majorEastAsia" w:hAnsi="Times New Roman" w:cs="Times New Roman"/>
          <w:kern w:val="0"/>
          <w:sz w:val="22"/>
          <w:szCs w:val="22"/>
          <w:lang w:val="zh-CN"/>
        </w:rPr>
        <w:t>[</w:t>
      </w:r>
      <w:r w:rsidRPr="00EB409A">
        <w:rPr>
          <w:rFonts w:ascii="Times New Roman" w:eastAsiaTheme="majorEastAsia" w:hAnsi="Times New Roman" w:cs="Times New Roman"/>
          <w:kern w:val="0"/>
          <w:sz w:val="22"/>
          <w:szCs w:val="22"/>
          <w:lang w:val="zh-CN"/>
        </w:rPr>
        <w:t>原書</w:t>
      </w:r>
      <w:r w:rsidRPr="00EB409A">
        <w:rPr>
          <w:rFonts w:ascii="Times New Roman" w:eastAsiaTheme="majorEastAsia" w:hAnsi="Times New Roman" w:cs="Times New Roman"/>
          <w:kern w:val="0"/>
          <w:sz w:val="22"/>
          <w:szCs w:val="22"/>
          <w:lang w:val="zh-CN"/>
        </w:rPr>
        <w:t>p.</w:t>
      </w:r>
      <w:r w:rsidRPr="00EB409A">
        <w:rPr>
          <w:rFonts w:ascii="Times New Roman" w:eastAsia="SimSun" w:hAnsi="Times New Roman" w:cs="Times New Roman"/>
          <w:kern w:val="0"/>
          <w:sz w:val="22"/>
          <w:szCs w:val="22"/>
          <w:lang w:val="zh-CN"/>
        </w:rPr>
        <w:t>530</w:t>
      </w:r>
      <w:r w:rsidRPr="00EB409A">
        <w:rPr>
          <w:rFonts w:ascii="Times New Roman" w:eastAsiaTheme="majorEastAsia" w:hAnsi="Times New Roman" w:cs="Times New Roman"/>
          <w:kern w:val="0"/>
          <w:sz w:val="22"/>
          <w:szCs w:val="22"/>
          <w:lang w:val="zh-CN"/>
        </w:rPr>
        <w:t>,n.</w:t>
      </w:r>
      <w:r w:rsidRPr="00EB409A">
        <w:rPr>
          <w:rFonts w:ascii="Times New Roman" w:eastAsia="SimSun" w:hAnsi="Times New Roman" w:cs="Times New Roman"/>
          <w:kern w:val="0"/>
          <w:sz w:val="22"/>
          <w:szCs w:val="22"/>
          <w:lang w:val="zh-CN"/>
        </w:rPr>
        <w:t>57</w:t>
      </w:r>
      <w:r w:rsidRPr="00EB409A">
        <w:rPr>
          <w:rFonts w:ascii="Times New Roman" w:eastAsiaTheme="majorEastAsia" w:hAnsi="Times New Roman" w:cs="Times New Roman"/>
          <w:kern w:val="0"/>
          <w:sz w:val="22"/>
          <w:szCs w:val="22"/>
          <w:lang w:val="zh-CN"/>
        </w:rPr>
        <w:t>]</w:t>
      </w:r>
      <w:r w:rsidRPr="00EB409A">
        <w:rPr>
          <w:rFonts w:ascii="Times New Roman" w:eastAsiaTheme="majorEastAsia" w:hAnsi="Times New Roman" w:cs="Times New Roman"/>
          <w:sz w:val="22"/>
          <w:szCs w:val="22"/>
        </w:rPr>
        <w:t>《相應部》「禪定相應」</w:t>
      </w:r>
      <w:r w:rsidRPr="00EB409A">
        <w:rPr>
          <w:rFonts w:ascii="Times New Roman" w:hAnsi="Times New Roman" w:cs="Times New Roman"/>
          <w:sz w:val="22"/>
          <w:szCs w:val="22"/>
        </w:rPr>
        <w:t>（</w:t>
      </w:r>
      <w:r w:rsidRPr="00EB409A">
        <w:rPr>
          <w:rFonts w:ascii="Times New Roman" w:eastAsiaTheme="majorEastAsia" w:hAnsi="Times New Roman" w:cs="Times New Roman"/>
          <w:sz w:val="22"/>
          <w:szCs w:val="22"/>
        </w:rPr>
        <w:t>南傳</w:t>
      </w:r>
      <w:r w:rsidRPr="00EB409A">
        <w:rPr>
          <w:rFonts w:ascii="Times New Roman" w:eastAsia="SimSun" w:hAnsi="Times New Roman" w:cs="Times New Roman"/>
          <w:sz w:val="22"/>
          <w:szCs w:val="22"/>
        </w:rPr>
        <w:t>14</w:t>
      </w:r>
      <w:r w:rsidRPr="00EB409A">
        <w:rPr>
          <w:rFonts w:ascii="Times New Roman" w:hAnsi="Times New Roman" w:cs="Times New Roman"/>
          <w:sz w:val="22"/>
          <w:szCs w:val="22"/>
        </w:rPr>
        <w:t>，</w:t>
      </w:r>
      <w:r w:rsidRPr="00EB409A">
        <w:rPr>
          <w:rFonts w:ascii="Times New Roman" w:eastAsia="SimSun" w:hAnsi="Times New Roman" w:cs="Times New Roman"/>
          <w:sz w:val="22"/>
          <w:szCs w:val="22"/>
        </w:rPr>
        <w:t>456</w:t>
      </w:r>
      <w:r w:rsidRPr="00EB409A">
        <w:rPr>
          <w:rFonts w:ascii="Times New Roman" w:hAnsi="Times New Roman" w:cs="Times New Roman"/>
          <w:sz w:val="22"/>
          <w:szCs w:val="22"/>
        </w:rPr>
        <w:t>）</w:t>
      </w:r>
      <w:r w:rsidRPr="00EB409A">
        <w:rPr>
          <w:rFonts w:ascii="Times New Roman" w:eastAsiaTheme="majorEastAsia" w:hAnsi="Times New Roman" w:cs="Times New Roman"/>
          <w:sz w:val="22"/>
          <w:szCs w:val="22"/>
        </w:rPr>
        <w:t>。</w:t>
      </w:r>
    </w:p>
  </w:footnote>
  <w:footnote w:id="148">
    <w:p w:rsidR="00745626" w:rsidRPr="00EB409A" w:rsidRDefault="00745626" w:rsidP="00F2647B">
      <w:pPr>
        <w:pStyle w:val="a8"/>
        <w:ind w:left="330" w:hangingChars="150" w:hanging="330"/>
        <w:rPr>
          <w:rFonts w:ascii="Times New Roman" w:eastAsia="SimSu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eastAsiaTheme="majorEastAsia" w:hAnsi="Times New Roman" w:cs="Times New Roman" w:hint="eastAsia"/>
          <w:kern w:val="0"/>
          <w:sz w:val="22"/>
          <w:szCs w:val="22"/>
          <w:lang w:val="zh-CN"/>
        </w:rPr>
        <w:t xml:space="preserve"> </w:t>
      </w:r>
      <w:r w:rsidRPr="00EB409A">
        <w:rPr>
          <w:rFonts w:ascii="Times New Roman" w:eastAsiaTheme="majorEastAsia" w:hAnsi="Times New Roman" w:cs="Times New Roman"/>
          <w:kern w:val="0"/>
          <w:sz w:val="22"/>
          <w:szCs w:val="22"/>
          <w:lang w:val="zh-CN"/>
        </w:rPr>
        <w:t>[</w:t>
      </w:r>
      <w:r w:rsidRPr="00EB409A">
        <w:rPr>
          <w:rFonts w:ascii="Times New Roman" w:eastAsiaTheme="majorEastAsia" w:hAnsi="Times New Roman" w:cs="Times New Roman"/>
          <w:kern w:val="0"/>
          <w:sz w:val="22"/>
          <w:szCs w:val="22"/>
          <w:lang w:val="zh-CN"/>
        </w:rPr>
        <w:t>原書</w:t>
      </w:r>
      <w:r w:rsidRPr="00EB409A">
        <w:rPr>
          <w:rFonts w:ascii="Times New Roman" w:eastAsiaTheme="majorEastAsia" w:hAnsi="Times New Roman" w:cs="Times New Roman"/>
          <w:kern w:val="0"/>
          <w:sz w:val="22"/>
          <w:szCs w:val="22"/>
          <w:lang w:val="zh-CN"/>
        </w:rPr>
        <w:t>p.</w:t>
      </w:r>
      <w:r w:rsidRPr="00EB409A">
        <w:rPr>
          <w:rFonts w:ascii="Times New Roman" w:eastAsia="SimSun" w:hAnsi="Times New Roman" w:cs="Times New Roman"/>
          <w:kern w:val="0"/>
          <w:sz w:val="22"/>
          <w:szCs w:val="22"/>
          <w:lang w:val="zh-CN"/>
        </w:rPr>
        <w:t>530</w:t>
      </w:r>
      <w:r w:rsidRPr="00EB409A">
        <w:rPr>
          <w:rFonts w:ascii="Times New Roman" w:eastAsiaTheme="majorEastAsia" w:hAnsi="Times New Roman" w:cs="Times New Roman"/>
          <w:kern w:val="0"/>
          <w:sz w:val="22"/>
          <w:szCs w:val="22"/>
          <w:lang w:val="zh-CN"/>
        </w:rPr>
        <w:t>,n.</w:t>
      </w:r>
      <w:r w:rsidRPr="00EB409A">
        <w:rPr>
          <w:rFonts w:ascii="Times New Roman" w:eastAsia="SimSun" w:hAnsi="Times New Roman" w:cs="Times New Roman"/>
          <w:kern w:val="0"/>
          <w:sz w:val="22"/>
          <w:szCs w:val="22"/>
          <w:lang w:val="zh-CN"/>
        </w:rPr>
        <w:t>58</w:t>
      </w:r>
      <w:r w:rsidRPr="00EB409A">
        <w:rPr>
          <w:rFonts w:ascii="Times New Roman" w:eastAsiaTheme="majorEastAsia" w:hAnsi="Times New Roman" w:cs="Times New Roman"/>
          <w:kern w:val="0"/>
          <w:sz w:val="22"/>
          <w:szCs w:val="22"/>
          <w:lang w:val="zh-CN"/>
        </w:rPr>
        <w:t>]</w:t>
      </w:r>
      <w:r w:rsidRPr="00EB409A">
        <w:rPr>
          <w:rFonts w:ascii="Times New Roman" w:eastAsiaTheme="majorEastAsia" w:hAnsi="Times New Roman" w:cs="Times New Roman"/>
          <w:sz w:val="22"/>
          <w:szCs w:val="22"/>
        </w:rPr>
        <w:t>《長部》《帝釋所問經》</w:t>
      </w:r>
      <w:r w:rsidRPr="00EB409A">
        <w:rPr>
          <w:rFonts w:ascii="Times New Roman" w:hAnsi="Times New Roman" w:cs="Times New Roman"/>
          <w:sz w:val="22"/>
          <w:szCs w:val="22"/>
        </w:rPr>
        <w:t>（</w:t>
      </w:r>
      <w:r w:rsidRPr="00EB409A">
        <w:rPr>
          <w:rFonts w:ascii="Times New Roman" w:eastAsiaTheme="majorEastAsia" w:hAnsi="Times New Roman" w:cs="Times New Roman"/>
          <w:sz w:val="22"/>
          <w:szCs w:val="22"/>
        </w:rPr>
        <w:t>南傳</w:t>
      </w:r>
      <w:r w:rsidRPr="00EB409A">
        <w:rPr>
          <w:rFonts w:ascii="Times New Roman" w:eastAsia="SimSun" w:hAnsi="Times New Roman" w:cs="Times New Roman"/>
          <w:sz w:val="22"/>
          <w:szCs w:val="22"/>
        </w:rPr>
        <w:t>7</w:t>
      </w:r>
      <w:r w:rsidRPr="00EB409A">
        <w:rPr>
          <w:rFonts w:ascii="Times New Roman" w:hAnsi="Times New Roman" w:cs="Times New Roman"/>
          <w:sz w:val="22"/>
          <w:szCs w:val="22"/>
        </w:rPr>
        <w:t>，</w:t>
      </w:r>
      <w:r w:rsidRPr="00EB409A">
        <w:rPr>
          <w:rFonts w:ascii="Times New Roman" w:eastAsia="SimSun" w:hAnsi="Times New Roman" w:cs="Times New Roman"/>
          <w:sz w:val="22"/>
          <w:szCs w:val="22"/>
        </w:rPr>
        <w:t>334</w:t>
      </w:r>
      <w:r w:rsidRPr="00EB409A">
        <w:rPr>
          <w:rFonts w:ascii="Times New Roman" w:hAnsi="Times New Roman" w:cs="Times New Roman"/>
          <w:sz w:val="22"/>
          <w:szCs w:val="22"/>
        </w:rPr>
        <w:t>）</w:t>
      </w:r>
      <w:r w:rsidRPr="00EB409A">
        <w:rPr>
          <w:rFonts w:ascii="Times New Roman" w:eastAsiaTheme="majorEastAsia" w:hAnsi="Times New Roman" w:cs="Times New Roman"/>
          <w:sz w:val="22"/>
          <w:szCs w:val="22"/>
        </w:rPr>
        <w:t>。《中部》《滿月大經》</w:t>
      </w:r>
      <w:r w:rsidRPr="00EB409A">
        <w:rPr>
          <w:rFonts w:ascii="Times New Roman" w:hAnsi="Times New Roman" w:cs="Times New Roman"/>
          <w:sz w:val="22"/>
          <w:szCs w:val="22"/>
        </w:rPr>
        <w:t>（</w:t>
      </w:r>
      <w:r w:rsidRPr="00EB409A">
        <w:rPr>
          <w:rFonts w:ascii="Times New Roman" w:eastAsiaTheme="majorEastAsia" w:hAnsi="Times New Roman" w:cs="Times New Roman"/>
          <w:sz w:val="22"/>
          <w:szCs w:val="22"/>
        </w:rPr>
        <w:t>南傳</w:t>
      </w:r>
      <w:r w:rsidRPr="00EB409A">
        <w:rPr>
          <w:rFonts w:ascii="Times New Roman" w:eastAsia="SimSun" w:hAnsi="Times New Roman" w:cs="Times New Roman"/>
          <w:sz w:val="22"/>
          <w:szCs w:val="22"/>
        </w:rPr>
        <w:t>11</w:t>
      </w:r>
      <w:r w:rsidRPr="00EB409A">
        <w:rPr>
          <w:rFonts w:ascii="Times New Roman" w:eastAsiaTheme="majorEastAsia" w:hAnsi="Times New Roman" w:cs="Times New Roman"/>
          <w:sz w:val="22"/>
          <w:szCs w:val="22"/>
        </w:rPr>
        <w:t>上</w:t>
      </w:r>
      <w:r w:rsidRPr="00EB409A">
        <w:rPr>
          <w:rFonts w:ascii="Times New Roman" w:hAnsi="Times New Roman" w:cs="Times New Roman"/>
          <w:sz w:val="22"/>
          <w:szCs w:val="22"/>
        </w:rPr>
        <w:t>，</w:t>
      </w:r>
      <w:r w:rsidRPr="00EB409A">
        <w:rPr>
          <w:rFonts w:ascii="Times New Roman" w:eastAsia="SimSun" w:hAnsi="Times New Roman" w:cs="Times New Roman"/>
          <w:sz w:val="22"/>
          <w:szCs w:val="22"/>
        </w:rPr>
        <w:t>378</w:t>
      </w:r>
      <w:r w:rsidRPr="00EB409A">
        <w:rPr>
          <w:rFonts w:ascii="Times New Roman" w:hAnsi="Times New Roman" w:cs="Times New Roman"/>
          <w:sz w:val="22"/>
          <w:szCs w:val="22"/>
        </w:rPr>
        <w:t>）</w:t>
      </w:r>
      <w:r w:rsidRPr="00EB409A">
        <w:rPr>
          <w:rFonts w:ascii="Times New Roman" w:eastAsiaTheme="majorEastAsia" w:hAnsi="Times New Roman" w:cs="Times New Roman"/>
          <w:sz w:val="22"/>
          <w:szCs w:val="22"/>
        </w:rPr>
        <w:t>。</w:t>
      </w:r>
    </w:p>
  </w:footnote>
  <w:footnote w:id="149">
    <w:p w:rsidR="00745626" w:rsidRPr="00EB409A" w:rsidRDefault="00745626" w:rsidP="00AE2C33">
      <w:pPr>
        <w:pStyle w:val="a8"/>
        <w:rPr>
          <w:rFonts w:ascii="Times New Roman" w:eastAsia="SimSu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eastAsiaTheme="majorEastAsia" w:hAnsi="Times New Roman" w:cs="Times New Roman" w:hint="eastAsia"/>
          <w:kern w:val="0"/>
          <w:sz w:val="22"/>
          <w:szCs w:val="22"/>
          <w:lang w:val="zh-CN"/>
        </w:rPr>
        <w:t xml:space="preserve"> </w:t>
      </w:r>
      <w:r w:rsidRPr="00EB409A">
        <w:rPr>
          <w:rFonts w:ascii="Times New Roman" w:eastAsiaTheme="majorEastAsia" w:hAnsi="Times New Roman" w:cs="Times New Roman"/>
          <w:kern w:val="0"/>
          <w:sz w:val="22"/>
          <w:szCs w:val="22"/>
          <w:lang w:val="zh-CN"/>
        </w:rPr>
        <w:t>[</w:t>
      </w:r>
      <w:r w:rsidRPr="00EB409A">
        <w:rPr>
          <w:rFonts w:ascii="Times New Roman" w:eastAsiaTheme="majorEastAsia" w:hAnsi="Times New Roman" w:cs="Times New Roman"/>
          <w:kern w:val="0"/>
          <w:sz w:val="22"/>
          <w:szCs w:val="22"/>
          <w:lang w:val="zh-CN"/>
        </w:rPr>
        <w:t>原書</w:t>
      </w:r>
      <w:r w:rsidRPr="00EB409A">
        <w:rPr>
          <w:rFonts w:ascii="Times New Roman" w:eastAsiaTheme="majorEastAsia" w:hAnsi="Times New Roman" w:cs="Times New Roman"/>
          <w:kern w:val="0"/>
          <w:sz w:val="22"/>
          <w:szCs w:val="22"/>
          <w:lang w:val="zh-CN"/>
        </w:rPr>
        <w:t>p.</w:t>
      </w:r>
      <w:r w:rsidRPr="00EB409A">
        <w:rPr>
          <w:rFonts w:ascii="Times New Roman" w:eastAsia="SimSun" w:hAnsi="Times New Roman" w:cs="Times New Roman"/>
          <w:kern w:val="0"/>
          <w:sz w:val="22"/>
          <w:szCs w:val="22"/>
          <w:lang w:val="zh-CN"/>
        </w:rPr>
        <w:t>530</w:t>
      </w:r>
      <w:r w:rsidRPr="00EB409A">
        <w:rPr>
          <w:rFonts w:ascii="Times New Roman" w:eastAsiaTheme="majorEastAsia" w:hAnsi="Times New Roman" w:cs="Times New Roman"/>
          <w:kern w:val="0"/>
          <w:sz w:val="22"/>
          <w:szCs w:val="22"/>
          <w:lang w:val="zh-CN"/>
        </w:rPr>
        <w:t>,n.</w:t>
      </w:r>
      <w:r w:rsidRPr="00EB409A">
        <w:rPr>
          <w:rFonts w:ascii="Times New Roman" w:eastAsia="SimSun" w:hAnsi="Times New Roman" w:cs="Times New Roman"/>
          <w:kern w:val="0"/>
          <w:sz w:val="22"/>
          <w:szCs w:val="22"/>
          <w:lang w:val="zh-CN"/>
        </w:rPr>
        <w:t>59</w:t>
      </w:r>
      <w:r w:rsidRPr="00EB409A">
        <w:rPr>
          <w:rFonts w:ascii="Times New Roman" w:eastAsiaTheme="majorEastAsia" w:hAnsi="Times New Roman" w:cs="Times New Roman"/>
          <w:kern w:val="0"/>
          <w:sz w:val="22"/>
          <w:szCs w:val="22"/>
          <w:lang w:val="zh-CN"/>
        </w:rPr>
        <w:t>]</w:t>
      </w:r>
      <w:r w:rsidRPr="00EB409A">
        <w:rPr>
          <w:rFonts w:ascii="Times New Roman" w:eastAsiaTheme="majorEastAsia" w:hAnsi="Times New Roman" w:cs="Times New Roman"/>
          <w:sz w:val="22"/>
          <w:szCs w:val="22"/>
        </w:rPr>
        <w:t>《長部》《阿摩晝經》</w:t>
      </w:r>
      <w:r w:rsidRPr="00EB409A">
        <w:rPr>
          <w:rFonts w:ascii="Times New Roman" w:hAnsi="Times New Roman" w:cs="Times New Roman"/>
          <w:sz w:val="22"/>
          <w:szCs w:val="22"/>
        </w:rPr>
        <w:t>（</w:t>
      </w:r>
      <w:r w:rsidRPr="00EB409A">
        <w:rPr>
          <w:rFonts w:ascii="Times New Roman" w:eastAsiaTheme="majorEastAsia" w:hAnsi="Times New Roman" w:cs="Times New Roman"/>
          <w:sz w:val="22"/>
          <w:szCs w:val="22"/>
        </w:rPr>
        <w:t>南傳</w:t>
      </w:r>
      <w:r w:rsidRPr="00EB409A">
        <w:rPr>
          <w:rFonts w:ascii="Times New Roman" w:eastAsia="SimSun" w:hAnsi="Times New Roman" w:cs="Times New Roman"/>
          <w:sz w:val="22"/>
          <w:szCs w:val="22"/>
        </w:rPr>
        <w:t>6</w:t>
      </w:r>
      <w:r w:rsidRPr="00EB409A">
        <w:rPr>
          <w:rFonts w:ascii="Times New Roman" w:hAnsi="Times New Roman" w:cs="Times New Roman"/>
          <w:sz w:val="22"/>
          <w:szCs w:val="22"/>
        </w:rPr>
        <w:t>，</w:t>
      </w:r>
      <w:r w:rsidRPr="00EB409A">
        <w:rPr>
          <w:rFonts w:ascii="Times New Roman" w:eastAsia="SimSun" w:hAnsi="Times New Roman" w:cs="Times New Roman"/>
          <w:sz w:val="22"/>
          <w:szCs w:val="22"/>
        </w:rPr>
        <w:t>157</w:t>
      </w:r>
      <w:r w:rsidRPr="00EB409A">
        <w:rPr>
          <w:rFonts w:ascii="Times New Roman" w:hAnsi="Times New Roman" w:cs="Times New Roman"/>
          <w:sz w:val="22"/>
          <w:szCs w:val="22"/>
        </w:rPr>
        <w:t>）</w:t>
      </w:r>
      <w:r w:rsidRPr="00EB409A">
        <w:rPr>
          <w:rFonts w:ascii="Times New Roman" w:eastAsiaTheme="majorEastAsia" w:hAnsi="Times New Roman" w:cs="Times New Roman"/>
          <w:sz w:val="22"/>
          <w:szCs w:val="22"/>
        </w:rPr>
        <w:t>。</w:t>
      </w:r>
    </w:p>
  </w:footnote>
  <w:footnote w:id="150">
    <w:p w:rsidR="00745626" w:rsidRPr="00EB409A" w:rsidRDefault="00745626" w:rsidP="00AE2C33">
      <w:pPr>
        <w:pStyle w:val="a8"/>
        <w:rPr>
          <w:rFonts w:ascii="Times New Roman" w:eastAsia="SimSu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eastAsiaTheme="majorEastAsia" w:hAnsi="Times New Roman" w:cs="Times New Roman" w:hint="eastAsia"/>
          <w:kern w:val="0"/>
          <w:sz w:val="22"/>
          <w:szCs w:val="22"/>
          <w:lang w:val="zh-CN"/>
        </w:rPr>
        <w:t xml:space="preserve"> </w:t>
      </w:r>
      <w:r w:rsidRPr="00EB409A">
        <w:rPr>
          <w:rFonts w:ascii="Times New Roman" w:eastAsiaTheme="majorEastAsia" w:hAnsi="Times New Roman" w:cs="Times New Roman"/>
          <w:kern w:val="0"/>
          <w:sz w:val="22"/>
          <w:szCs w:val="22"/>
          <w:lang w:val="zh-CN"/>
        </w:rPr>
        <w:t>[</w:t>
      </w:r>
      <w:r w:rsidRPr="00EB409A">
        <w:rPr>
          <w:rFonts w:ascii="Times New Roman" w:eastAsiaTheme="majorEastAsia" w:hAnsi="Times New Roman" w:cs="Times New Roman"/>
          <w:kern w:val="0"/>
          <w:sz w:val="22"/>
          <w:szCs w:val="22"/>
          <w:lang w:val="zh-CN"/>
        </w:rPr>
        <w:t>原書</w:t>
      </w:r>
      <w:r w:rsidRPr="00EB409A">
        <w:rPr>
          <w:rFonts w:ascii="Times New Roman" w:eastAsiaTheme="majorEastAsia" w:hAnsi="Times New Roman" w:cs="Times New Roman"/>
          <w:kern w:val="0"/>
          <w:sz w:val="22"/>
          <w:szCs w:val="22"/>
          <w:lang w:val="zh-CN"/>
        </w:rPr>
        <w:t>p.</w:t>
      </w:r>
      <w:r w:rsidRPr="00EB409A">
        <w:rPr>
          <w:rFonts w:ascii="Times New Roman" w:eastAsia="SimSun" w:hAnsi="Times New Roman" w:cs="Times New Roman"/>
          <w:kern w:val="0"/>
          <w:sz w:val="22"/>
          <w:szCs w:val="22"/>
          <w:lang w:val="zh-CN"/>
        </w:rPr>
        <w:t>530</w:t>
      </w:r>
      <w:r w:rsidRPr="00EB409A">
        <w:rPr>
          <w:rFonts w:ascii="Times New Roman" w:eastAsiaTheme="majorEastAsia" w:hAnsi="Times New Roman" w:cs="Times New Roman"/>
          <w:kern w:val="0"/>
          <w:sz w:val="22"/>
          <w:szCs w:val="22"/>
          <w:lang w:val="zh-CN"/>
        </w:rPr>
        <w:t>,n.</w:t>
      </w:r>
      <w:r w:rsidRPr="00EB409A">
        <w:rPr>
          <w:rFonts w:ascii="Times New Roman" w:eastAsia="SimSun" w:hAnsi="Times New Roman" w:cs="Times New Roman"/>
          <w:kern w:val="0"/>
          <w:sz w:val="22"/>
          <w:szCs w:val="22"/>
          <w:lang w:val="zh-CN"/>
        </w:rPr>
        <w:t>60</w:t>
      </w:r>
      <w:r w:rsidRPr="00EB409A">
        <w:rPr>
          <w:rFonts w:ascii="Times New Roman" w:eastAsiaTheme="majorEastAsia" w:hAnsi="Times New Roman" w:cs="Times New Roman"/>
          <w:kern w:val="0"/>
          <w:sz w:val="22"/>
          <w:szCs w:val="22"/>
          <w:lang w:val="zh-CN"/>
        </w:rPr>
        <w:t>]</w:t>
      </w:r>
      <w:r w:rsidRPr="00EB409A">
        <w:rPr>
          <w:rFonts w:ascii="Times New Roman" w:eastAsiaTheme="majorEastAsia" w:hAnsi="Times New Roman" w:cs="Times New Roman"/>
          <w:sz w:val="22"/>
          <w:szCs w:val="22"/>
        </w:rPr>
        <w:t>《長部》《迦葉師子吼經》</w:t>
      </w:r>
      <w:r w:rsidRPr="00EB409A">
        <w:rPr>
          <w:rFonts w:ascii="Times New Roman" w:hAnsi="Times New Roman" w:cs="Times New Roman"/>
          <w:sz w:val="22"/>
          <w:szCs w:val="22"/>
        </w:rPr>
        <w:t>（</w:t>
      </w:r>
      <w:r w:rsidRPr="00EB409A">
        <w:rPr>
          <w:rFonts w:ascii="Times New Roman" w:eastAsiaTheme="majorEastAsia" w:hAnsi="Times New Roman" w:cs="Times New Roman"/>
          <w:sz w:val="22"/>
          <w:szCs w:val="22"/>
        </w:rPr>
        <w:t>南傳</w:t>
      </w:r>
      <w:r w:rsidRPr="00EB409A">
        <w:rPr>
          <w:rFonts w:ascii="Times New Roman" w:eastAsia="SimSun" w:hAnsi="Times New Roman" w:cs="Times New Roman"/>
          <w:sz w:val="22"/>
          <w:szCs w:val="22"/>
        </w:rPr>
        <w:t>6</w:t>
      </w:r>
      <w:r w:rsidRPr="00EB409A">
        <w:rPr>
          <w:rFonts w:ascii="Times New Roman" w:hAnsi="Times New Roman" w:cs="Times New Roman"/>
          <w:sz w:val="22"/>
          <w:szCs w:val="22"/>
        </w:rPr>
        <w:t>，</w:t>
      </w:r>
      <w:r w:rsidRPr="00EB409A">
        <w:rPr>
          <w:rFonts w:ascii="Times New Roman" w:eastAsia="SimSun" w:hAnsi="Times New Roman" w:cs="Times New Roman"/>
          <w:sz w:val="22"/>
          <w:szCs w:val="22"/>
        </w:rPr>
        <w:t>252</w:t>
      </w:r>
      <w:r w:rsidRPr="00EB409A">
        <w:rPr>
          <w:rFonts w:ascii="Times New Roman" w:hAnsi="Times New Roman" w:cs="Times New Roman"/>
          <w:sz w:val="22"/>
          <w:szCs w:val="22"/>
        </w:rPr>
        <w:t>）</w:t>
      </w:r>
      <w:r w:rsidRPr="00EB409A">
        <w:rPr>
          <w:rFonts w:ascii="Times New Roman" w:eastAsiaTheme="majorEastAsia" w:hAnsi="Times New Roman" w:cs="Times New Roman"/>
          <w:sz w:val="22"/>
          <w:szCs w:val="22"/>
        </w:rPr>
        <w:t>。</w:t>
      </w:r>
    </w:p>
  </w:footnote>
  <w:footnote w:id="151">
    <w:p w:rsidR="00745626" w:rsidRPr="00EB409A" w:rsidRDefault="00745626" w:rsidP="00AE2C33">
      <w:pPr>
        <w:pStyle w:val="a8"/>
        <w:rPr>
          <w:rFonts w:ascii="Times New Roman" w:eastAsia="SimSu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eastAsiaTheme="majorEastAsia" w:hAnsi="Times New Roman" w:cs="Times New Roman" w:hint="eastAsia"/>
          <w:kern w:val="0"/>
          <w:sz w:val="22"/>
          <w:szCs w:val="22"/>
          <w:lang w:val="zh-CN"/>
        </w:rPr>
        <w:t xml:space="preserve"> </w:t>
      </w:r>
      <w:r w:rsidRPr="00EB409A">
        <w:rPr>
          <w:rFonts w:ascii="Times New Roman" w:eastAsiaTheme="majorEastAsia" w:hAnsi="Times New Roman" w:cs="Times New Roman"/>
          <w:kern w:val="0"/>
          <w:sz w:val="22"/>
          <w:szCs w:val="22"/>
          <w:lang w:val="zh-CN"/>
        </w:rPr>
        <w:t>[</w:t>
      </w:r>
      <w:r w:rsidRPr="00EB409A">
        <w:rPr>
          <w:rFonts w:ascii="Times New Roman" w:eastAsiaTheme="majorEastAsia" w:hAnsi="Times New Roman" w:cs="Times New Roman"/>
          <w:kern w:val="0"/>
          <w:sz w:val="22"/>
          <w:szCs w:val="22"/>
          <w:lang w:val="zh-CN"/>
        </w:rPr>
        <w:t>原書</w:t>
      </w:r>
      <w:r w:rsidRPr="00EB409A">
        <w:rPr>
          <w:rFonts w:ascii="Times New Roman" w:eastAsiaTheme="majorEastAsia" w:hAnsi="Times New Roman" w:cs="Times New Roman"/>
          <w:kern w:val="0"/>
          <w:sz w:val="22"/>
          <w:szCs w:val="22"/>
          <w:lang w:val="zh-CN"/>
        </w:rPr>
        <w:t>p.</w:t>
      </w:r>
      <w:r w:rsidRPr="00EB409A">
        <w:rPr>
          <w:rFonts w:ascii="Times New Roman" w:eastAsia="SimSun" w:hAnsi="Times New Roman" w:cs="Times New Roman"/>
          <w:kern w:val="0"/>
          <w:sz w:val="22"/>
          <w:szCs w:val="22"/>
          <w:lang w:val="zh-CN"/>
        </w:rPr>
        <w:t>530</w:t>
      </w:r>
      <w:r w:rsidRPr="00EB409A">
        <w:rPr>
          <w:rFonts w:ascii="Times New Roman" w:eastAsiaTheme="majorEastAsia" w:hAnsi="Times New Roman" w:cs="Times New Roman"/>
          <w:kern w:val="0"/>
          <w:sz w:val="22"/>
          <w:szCs w:val="22"/>
          <w:lang w:val="zh-CN"/>
        </w:rPr>
        <w:t>,n.</w:t>
      </w:r>
      <w:r w:rsidRPr="00EB409A">
        <w:rPr>
          <w:rFonts w:ascii="Times New Roman" w:eastAsia="SimSun" w:hAnsi="Times New Roman" w:cs="Times New Roman"/>
          <w:kern w:val="0"/>
          <w:sz w:val="22"/>
          <w:szCs w:val="22"/>
          <w:lang w:val="zh-CN"/>
        </w:rPr>
        <w:t>61</w:t>
      </w:r>
      <w:r w:rsidRPr="00EB409A">
        <w:rPr>
          <w:rFonts w:ascii="Times New Roman" w:eastAsiaTheme="majorEastAsia" w:hAnsi="Times New Roman" w:cs="Times New Roman"/>
          <w:kern w:val="0"/>
          <w:sz w:val="22"/>
          <w:szCs w:val="22"/>
          <w:lang w:val="zh-CN"/>
        </w:rPr>
        <w:t>]</w:t>
      </w:r>
      <w:r w:rsidRPr="00EB409A">
        <w:rPr>
          <w:rFonts w:ascii="Times New Roman" w:eastAsiaTheme="majorEastAsia" w:hAnsi="Times New Roman" w:cs="Times New Roman"/>
          <w:sz w:val="22"/>
          <w:szCs w:val="22"/>
        </w:rPr>
        <w:t>《中部》《鞞提訶經》</w:t>
      </w:r>
      <w:r w:rsidRPr="00EB409A">
        <w:rPr>
          <w:rFonts w:ascii="Times New Roman" w:hAnsi="Times New Roman" w:cs="Times New Roman"/>
          <w:sz w:val="22"/>
          <w:szCs w:val="22"/>
        </w:rPr>
        <w:t>（</w:t>
      </w:r>
      <w:r w:rsidRPr="00EB409A">
        <w:rPr>
          <w:rFonts w:ascii="Times New Roman" w:eastAsiaTheme="majorEastAsia" w:hAnsi="Times New Roman" w:cs="Times New Roman"/>
          <w:sz w:val="22"/>
          <w:szCs w:val="22"/>
        </w:rPr>
        <w:t>南傳</w:t>
      </w:r>
      <w:r w:rsidRPr="00EB409A">
        <w:rPr>
          <w:rFonts w:ascii="Times New Roman" w:eastAsia="SimSun" w:hAnsi="Times New Roman" w:cs="Times New Roman"/>
          <w:sz w:val="22"/>
          <w:szCs w:val="22"/>
        </w:rPr>
        <w:t>11</w:t>
      </w:r>
      <w:r w:rsidRPr="00EB409A">
        <w:rPr>
          <w:rFonts w:ascii="Times New Roman" w:eastAsiaTheme="majorEastAsia" w:hAnsi="Times New Roman" w:cs="Times New Roman"/>
          <w:sz w:val="22"/>
          <w:szCs w:val="22"/>
        </w:rPr>
        <w:t>上</w:t>
      </w:r>
      <w:r w:rsidRPr="00EB409A">
        <w:rPr>
          <w:rFonts w:ascii="Times New Roman" w:hAnsi="Times New Roman" w:cs="Times New Roman"/>
          <w:sz w:val="22"/>
          <w:szCs w:val="22"/>
        </w:rPr>
        <w:t>，</w:t>
      </w:r>
      <w:r w:rsidRPr="00EB409A">
        <w:rPr>
          <w:rFonts w:ascii="Times New Roman" w:eastAsia="SimSun" w:hAnsi="Times New Roman" w:cs="Times New Roman"/>
          <w:sz w:val="22"/>
          <w:szCs w:val="22"/>
        </w:rPr>
        <w:t>153</w:t>
      </w:r>
      <w:r w:rsidRPr="00EB409A">
        <w:rPr>
          <w:rFonts w:ascii="Times New Roman" w:hAnsi="Times New Roman" w:cs="Times New Roman"/>
          <w:sz w:val="22"/>
          <w:szCs w:val="22"/>
        </w:rPr>
        <w:t>）</w:t>
      </w:r>
      <w:r w:rsidRPr="00EB409A">
        <w:rPr>
          <w:rFonts w:ascii="Times New Roman" w:eastAsiaTheme="majorEastAsia" w:hAnsi="Times New Roman" w:cs="Times New Roman"/>
          <w:sz w:val="22"/>
          <w:szCs w:val="22"/>
        </w:rPr>
        <w:t>。</w:t>
      </w:r>
    </w:p>
  </w:footnote>
  <w:footnote w:id="152">
    <w:p w:rsidR="00745626" w:rsidRPr="00EB409A" w:rsidRDefault="00745626" w:rsidP="00AE2C33">
      <w:pPr>
        <w:pStyle w:val="a8"/>
        <w:rPr>
          <w:rFonts w:ascii="Times New Roman" w:eastAsia="SimSu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eastAsiaTheme="majorEastAsia" w:hAnsi="Times New Roman" w:cs="Times New Roman" w:hint="eastAsia"/>
          <w:kern w:val="0"/>
          <w:sz w:val="22"/>
          <w:szCs w:val="22"/>
          <w:lang w:val="zh-CN"/>
        </w:rPr>
        <w:t xml:space="preserve"> </w:t>
      </w:r>
      <w:r w:rsidRPr="00EB409A">
        <w:rPr>
          <w:rFonts w:ascii="Times New Roman" w:eastAsiaTheme="majorEastAsia" w:hAnsi="Times New Roman" w:cs="Times New Roman"/>
          <w:kern w:val="0"/>
          <w:sz w:val="22"/>
          <w:szCs w:val="22"/>
          <w:lang w:val="zh-CN"/>
        </w:rPr>
        <w:t>[</w:t>
      </w:r>
      <w:r w:rsidRPr="00EB409A">
        <w:rPr>
          <w:rFonts w:ascii="Times New Roman" w:eastAsiaTheme="majorEastAsia" w:hAnsi="Times New Roman" w:cs="Times New Roman"/>
          <w:kern w:val="0"/>
          <w:sz w:val="22"/>
          <w:szCs w:val="22"/>
          <w:lang w:val="zh-CN"/>
        </w:rPr>
        <w:t>原書</w:t>
      </w:r>
      <w:r w:rsidRPr="00EB409A">
        <w:rPr>
          <w:rFonts w:ascii="Times New Roman" w:eastAsiaTheme="majorEastAsia" w:hAnsi="Times New Roman" w:cs="Times New Roman"/>
          <w:kern w:val="0"/>
          <w:sz w:val="22"/>
          <w:szCs w:val="22"/>
          <w:lang w:val="zh-CN"/>
        </w:rPr>
        <w:t>p.</w:t>
      </w:r>
      <w:r w:rsidRPr="00EB409A">
        <w:rPr>
          <w:rFonts w:ascii="Times New Roman" w:eastAsia="SimSun" w:hAnsi="Times New Roman" w:cs="Times New Roman"/>
          <w:kern w:val="0"/>
          <w:sz w:val="22"/>
          <w:szCs w:val="22"/>
          <w:lang w:val="zh-CN"/>
        </w:rPr>
        <w:t>530</w:t>
      </w:r>
      <w:r w:rsidRPr="00EB409A">
        <w:rPr>
          <w:rFonts w:ascii="Times New Roman" w:eastAsiaTheme="majorEastAsia" w:hAnsi="Times New Roman" w:cs="Times New Roman"/>
          <w:kern w:val="0"/>
          <w:sz w:val="22"/>
          <w:szCs w:val="22"/>
          <w:lang w:val="zh-CN"/>
        </w:rPr>
        <w:t>,n.</w:t>
      </w:r>
      <w:r w:rsidRPr="00EB409A">
        <w:rPr>
          <w:rFonts w:ascii="Times New Roman" w:eastAsia="SimSun" w:hAnsi="Times New Roman" w:cs="Times New Roman"/>
          <w:kern w:val="0"/>
          <w:sz w:val="22"/>
          <w:szCs w:val="22"/>
          <w:lang w:val="zh-CN"/>
        </w:rPr>
        <w:t>62</w:t>
      </w:r>
      <w:r w:rsidRPr="00EB409A">
        <w:rPr>
          <w:rFonts w:ascii="Times New Roman" w:eastAsiaTheme="majorEastAsia" w:hAnsi="Times New Roman" w:cs="Times New Roman"/>
          <w:kern w:val="0"/>
          <w:sz w:val="22"/>
          <w:szCs w:val="22"/>
          <w:lang w:val="zh-CN"/>
        </w:rPr>
        <w:t>]</w:t>
      </w:r>
      <w:r w:rsidRPr="00EB409A">
        <w:rPr>
          <w:rFonts w:ascii="Times New Roman" w:eastAsiaTheme="majorEastAsia" w:hAnsi="Times New Roman" w:cs="Times New Roman"/>
          <w:sz w:val="22"/>
          <w:szCs w:val="22"/>
        </w:rPr>
        <w:t>《長部》《沙門果經》</w:t>
      </w:r>
      <w:r w:rsidRPr="00EB409A">
        <w:rPr>
          <w:rFonts w:ascii="Times New Roman" w:hAnsi="Times New Roman" w:cs="Times New Roman"/>
          <w:sz w:val="22"/>
          <w:szCs w:val="22"/>
        </w:rPr>
        <w:t>（</w:t>
      </w:r>
      <w:r w:rsidRPr="00EB409A">
        <w:rPr>
          <w:rFonts w:ascii="Times New Roman" w:eastAsiaTheme="majorEastAsia" w:hAnsi="Times New Roman" w:cs="Times New Roman"/>
          <w:sz w:val="22"/>
          <w:szCs w:val="22"/>
        </w:rPr>
        <w:t>南傳</w:t>
      </w:r>
      <w:r w:rsidRPr="00EB409A">
        <w:rPr>
          <w:rFonts w:ascii="Times New Roman" w:eastAsia="SimSun" w:hAnsi="Times New Roman" w:cs="Times New Roman"/>
          <w:sz w:val="22"/>
          <w:szCs w:val="22"/>
        </w:rPr>
        <w:t>16</w:t>
      </w:r>
      <w:r w:rsidRPr="00EB409A">
        <w:rPr>
          <w:rFonts w:ascii="Times New Roman" w:hAnsi="Times New Roman" w:cs="Times New Roman"/>
          <w:sz w:val="22"/>
          <w:szCs w:val="22"/>
        </w:rPr>
        <w:t>，</w:t>
      </w:r>
      <w:r w:rsidRPr="00EB409A">
        <w:rPr>
          <w:rFonts w:ascii="Times New Roman" w:eastAsia="SimSun" w:hAnsi="Times New Roman" w:cs="Times New Roman"/>
          <w:sz w:val="22"/>
          <w:szCs w:val="22"/>
        </w:rPr>
        <w:t>89</w:t>
      </w:r>
      <w:r w:rsidRPr="00EB409A">
        <w:rPr>
          <w:rFonts w:ascii="Times New Roman" w:hAnsi="Times New Roman" w:cs="Times New Roman"/>
          <w:sz w:val="22"/>
          <w:szCs w:val="22"/>
        </w:rPr>
        <w:t>）</w:t>
      </w:r>
      <w:r w:rsidRPr="00EB409A">
        <w:rPr>
          <w:rFonts w:ascii="Times New Roman" w:eastAsiaTheme="majorEastAsia" w:hAnsi="Times New Roman" w:cs="Times New Roman"/>
          <w:sz w:val="22"/>
          <w:szCs w:val="22"/>
        </w:rPr>
        <w:t>。</w:t>
      </w:r>
    </w:p>
  </w:footnote>
  <w:footnote w:id="153">
    <w:p w:rsidR="00745626" w:rsidRPr="00EB409A" w:rsidRDefault="00745626" w:rsidP="00AE2C33">
      <w:pPr>
        <w:pStyle w:val="a8"/>
        <w:rPr>
          <w:rFonts w:ascii="Times New Roman" w:eastAsia="SimSu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eastAsiaTheme="majorEastAsia" w:hAnsi="Times New Roman" w:cs="Times New Roman" w:hint="eastAsia"/>
          <w:kern w:val="0"/>
          <w:sz w:val="22"/>
          <w:szCs w:val="22"/>
          <w:lang w:val="zh-CN"/>
        </w:rPr>
        <w:t xml:space="preserve"> </w:t>
      </w:r>
      <w:r w:rsidRPr="00EB409A">
        <w:rPr>
          <w:rFonts w:ascii="Times New Roman" w:eastAsiaTheme="majorEastAsia" w:hAnsi="Times New Roman" w:cs="Times New Roman"/>
          <w:kern w:val="0"/>
          <w:sz w:val="22"/>
          <w:szCs w:val="22"/>
          <w:lang w:val="zh-CN"/>
        </w:rPr>
        <w:t>[</w:t>
      </w:r>
      <w:r w:rsidRPr="00EB409A">
        <w:rPr>
          <w:rFonts w:ascii="Times New Roman" w:eastAsiaTheme="majorEastAsia" w:hAnsi="Times New Roman" w:cs="Times New Roman"/>
          <w:kern w:val="0"/>
          <w:sz w:val="22"/>
          <w:szCs w:val="22"/>
          <w:lang w:val="zh-CN"/>
        </w:rPr>
        <w:t>原書</w:t>
      </w:r>
      <w:r w:rsidRPr="00EB409A">
        <w:rPr>
          <w:rFonts w:ascii="Times New Roman" w:eastAsiaTheme="majorEastAsia" w:hAnsi="Times New Roman" w:cs="Times New Roman"/>
          <w:kern w:val="0"/>
          <w:sz w:val="22"/>
          <w:szCs w:val="22"/>
          <w:lang w:val="zh-CN"/>
        </w:rPr>
        <w:t>p.</w:t>
      </w:r>
      <w:r w:rsidRPr="00EB409A">
        <w:rPr>
          <w:rFonts w:ascii="Times New Roman" w:eastAsia="SimSun" w:hAnsi="Times New Roman" w:cs="Times New Roman"/>
          <w:kern w:val="0"/>
          <w:sz w:val="22"/>
          <w:szCs w:val="22"/>
          <w:lang w:val="zh-CN"/>
        </w:rPr>
        <w:t>530</w:t>
      </w:r>
      <w:r w:rsidRPr="00EB409A">
        <w:rPr>
          <w:rFonts w:ascii="Times New Roman" w:eastAsiaTheme="majorEastAsia" w:hAnsi="Times New Roman" w:cs="Times New Roman"/>
          <w:kern w:val="0"/>
          <w:sz w:val="22"/>
          <w:szCs w:val="22"/>
          <w:lang w:val="zh-CN"/>
        </w:rPr>
        <w:t>,n.</w:t>
      </w:r>
      <w:r w:rsidRPr="00EB409A">
        <w:rPr>
          <w:rFonts w:ascii="Times New Roman" w:eastAsia="SimSun" w:hAnsi="Times New Roman" w:cs="Times New Roman"/>
          <w:kern w:val="0"/>
          <w:sz w:val="22"/>
          <w:szCs w:val="22"/>
          <w:lang w:val="zh-CN"/>
        </w:rPr>
        <w:t>63</w:t>
      </w:r>
      <w:r w:rsidRPr="00EB409A">
        <w:rPr>
          <w:rFonts w:ascii="Times New Roman" w:eastAsiaTheme="majorEastAsia" w:hAnsi="Times New Roman" w:cs="Times New Roman"/>
          <w:kern w:val="0"/>
          <w:sz w:val="22"/>
          <w:szCs w:val="22"/>
          <w:lang w:val="zh-CN"/>
        </w:rPr>
        <w:t>]</w:t>
      </w:r>
      <w:r w:rsidRPr="00EB409A">
        <w:rPr>
          <w:rFonts w:ascii="Times New Roman" w:eastAsiaTheme="majorEastAsia" w:hAnsi="Times New Roman" w:cs="Times New Roman"/>
          <w:sz w:val="22"/>
          <w:szCs w:val="22"/>
        </w:rPr>
        <w:t>《增支部》「五集」</w:t>
      </w:r>
      <w:r w:rsidRPr="00EB409A">
        <w:rPr>
          <w:rFonts w:ascii="Times New Roman" w:hAnsi="Times New Roman" w:cs="Times New Roman"/>
          <w:sz w:val="22"/>
          <w:szCs w:val="22"/>
        </w:rPr>
        <w:t>（</w:t>
      </w:r>
      <w:r w:rsidRPr="00EB409A">
        <w:rPr>
          <w:rFonts w:ascii="Times New Roman" w:eastAsiaTheme="majorEastAsia" w:hAnsi="Times New Roman" w:cs="Times New Roman"/>
          <w:sz w:val="22"/>
          <w:szCs w:val="22"/>
        </w:rPr>
        <w:t>南傳</w:t>
      </w:r>
      <w:r w:rsidRPr="00EB409A">
        <w:rPr>
          <w:rFonts w:ascii="Times New Roman" w:eastAsia="SimSun" w:hAnsi="Times New Roman" w:cs="Times New Roman"/>
          <w:sz w:val="22"/>
          <w:szCs w:val="22"/>
        </w:rPr>
        <w:t>20</w:t>
      </w:r>
      <w:r w:rsidRPr="00EB409A">
        <w:rPr>
          <w:rFonts w:ascii="Times New Roman" w:hAnsi="Times New Roman" w:cs="Times New Roman"/>
          <w:sz w:val="22"/>
          <w:szCs w:val="22"/>
        </w:rPr>
        <w:t>，</w:t>
      </w:r>
      <w:r w:rsidRPr="00EB409A">
        <w:rPr>
          <w:rFonts w:ascii="Times New Roman" w:eastAsia="SimSun" w:hAnsi="Times New Roman" w:cs="Times New Roman"/>
          <w:sz w:val="22"/>
          <w:szCs w:val="22"/>
        </w:rPr>
        <w:t>93</w:t>
      </w:r>
      <w:r w:rsidRPr="00EB409A">
        <w:rPr>
          <w:rFonts w:ascii="Times New Roman" w:hAnsi="Times New Roman" w:cs="Times New Roman"/>
          <w:sz w:val="22"/>
          <w:szCs w:val="22"/>
        </w:rPr>
        <w:t>）</w:t>
      </w:r>
      <w:r w:rsidRPr="00EB409A">
        <w:rPr>
          <w:rFonts w:ascii="Times New Roman" w:eastAsiaTheme="majorEastAsia" w:hAnsi="Times New Roman" w:cs="Times New Roman"/>
          <w:sz w:val="22"/>
          <w:szCs w:val="22"/>
        </w:rPr>
        <w:t>。</w:t>
      </w:r>
    </w:p>
  </w:footnote>
  <w:footnote w:id="154">
    <w:p w:rsidR="00745626" w:rsidRPr="00EB409A" w:rsidRDefault="00745626" w:rsidP="00AE2C33">
      <w:pPr>
        <w:pStyle w:val="a8"/>
        <w:rPr>
          <w:rFonts w:ascii="Times New Roman" w:eastAsia="SimSu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eastAsiaTheme="majorEastAsia" w:hAnsi="Times New Roman" w:cs="Times New Roman" w:hint="eastAsia"/>
          <w:kern w:val="0"/>
          <w:sz w:val="22"/>
          <w:szCs w:val="22"/>
          <w:lang w:val="zh-CN"/>
        </w:rPr>
        <w:t xml:space="preserve"> </w:t>
      </w:r>
      <w:r w:rsidRPr="00EB409A">
        <w:rPr>
          <w:rFonts w:ascii="Times New Roman" w:eastAsiaTheme="majorEastAsia" w:hAnsi="Times New Roman" w:cs="Times New Roman"/>
          <w:kern w:val="0"/>
          <w:sz w:val="22"/>
          <w:szCs w:val="22"/>
          <w:lang w:val="zh-CN"/>
        </w:rPr>
        <w:t>[</w:t>
      </w:r>
      <w:r w:rsidRPr="00EB409A">
        <w:rPr>
          <w:rFonts w:ascii="Times New Roman" w:eastAsiaTheme="majorEastAsia" w:hAnsi="Times New Roman" w:cs="Times New Roman"/>
          <w:kern w:val="0"/>
          <w:sz w:val="22"/>
          <w:szCs w:val="22"/>
          <w:lang w:val="zh-CN"/>
        </w:rPr>
        <w:t>原書</w:t>
      </w:r>
      <w:r w:rsidRPr="00EB409A">
        <w:rPr>
          <w:rFonts w:ascii="Times New Roman" w:eastAsiaTheme="majorEastAsia" w:hAnsi="Times New Roman" w:cs="Times New Roman"/>
          <w:kern w:val="0"/>
          <w:sz w:val="22"/>
          <w:szCs w:val="22"/>
          <w:lang w:val="zh-CN"/>
        </w:rPr>
        <w:t>p.</w:t>
      </w:r>
      <w:r w:rsidRPr="00EB409A">
        <w:rPr>
          <w:rFonts w:ascii="Times New Roman" w:eastAsia="SimSun" w:hAnsi="Times New Roman" w:cs="Times New Roman"/>
          <w:kern w:val="0"/>
          <w:sz w:val="22"/>
          <w:szCs w:val="22"/>
          <w:lang w:val="zh-CN"/>
        </w:rPr>
        <w:t>530</w:t>
      </w:r>
      <w:r w:rsidRPr="00EB409A">
        <w:rPr>
          <w:rFonts w:ascii="Times New Roman" w:eastAsiaTheme="majorEastAsia" w:hAnsi="Times New Roman" w:cs="Times New Roman"/>
          <w:kern w:val="0"/>
          <w:sz w:val="22"/>
          <w:szCs w:val="22"/>
          <w:lang w:val="zh-CN"/>
        </w:rPr>
        <w:t>,n.</w:t>
      </w:r>
      <w:r w:rsidRPr="00EB409A">
        <w:rPr>
          <w:rFonts w:ascii="Times New Roman" w:eastAsia="SimSun" w:hAnsi="Times New Roman" w:cs="Times New Roman"/>
          <w:kern w:val="0"/>
          <w:sz w:val="22"/>
          <w:szCs w:val="22"/>
          <w:lang w:val="zh-CN"/>
        </w:rPr>
        <w:t>64</w:t>
      </w:r>
      <w:r w:rsidRPr="00EB409A">
        <w:rPr>
          <w:rFonts w:ascii="Times New Roman" w:eastAsiaTheme="majorEastAsia" w:hAnsi="Times New Roman" w:cs="Times New Roman"/>
          <w:kern w:val="0"/>
          <w:sz w:val="22"/>
          <w:szCs w:val="22"/>
          <w:lang w:val="zh-CN"/>
        </w:rPr>
        <w:t>]</w:t>
      </w:r>
      <w:r w:rsidRPr="00EB409A">
        <w:rPr>
          <w:rFonts w:ascii="Times New Roman" w:eastAsiaTheme="majorEastAsia" w:hAnsi="Times New Roman" w:cs="Times New Roman"/>
          <w:sz w:val="22"/>
          <w:szCs w:val="22"/>
        </w:rPr>
        <w:t>《長部》《闍尼沙經》</w:t>
      </w:r>
      <w:r w:rsidRPr="00EB409A">
        <w:rPr>
          <w:rFonts w:ascii="Times New Roman" w:hAnsi="Times New Roman" w:cs="Times New Roman"/>
          <w:sz w:val="22"/>
          <w:szCs w:val="22"/>
        </w:rPr>
        <w:t>（</w:t>
      </w:r>
      <w:r w:rsidRPr="00EB409A">
        <w:rPr>
          <w:rFonts w:ascii="Times New Roman" w:eastAsiaTheme="majorEastAsia" w:hAnsi="Times New Roman" w:cs="Times New Roman"/>
          <w:sz w:val="22"/>
          <w:szCs w:val="22"/>
        </w:rPr>
        <w:t>南傳</w:t>
      </w:r>
      <w:r w:rsidRPr="00EB409A">
        <w:rPr>
          <w:rFonts w:ascii="Times New Roman" w:eastAsia="SimSun" w:hAnsi="Times New Roman" w:cs="Times New Roman"/>
          <w:sz w:val="22"/>
          <w:szCs w:val="22"/>
        </w:rPr>
        <w:t>7</w:t>
      </w:r>
      <w:r w:rsidRPr="00EB409A">
        <w:rPr>
          <w:rFonts w:ascii="Times New Roman" w:hAnsi="Times New Roman" w:cs="Times New Roman"/>
          <w:sz w:val="22"/>
          <w:szCs w:val="22"/>
        </w:rPr>
        <w:t>，</w:t>
      </w:r>
      <w:r w:rsidRPr="00EB409A">
        <w:rPr>
          <w:rFonts w:ascii="Times New Roman" w:eastAsia="SimSun" w:hAnsi="Times New Roman" w:cs="Times New Roman"/>
          <w:sz w:val="22"/>
          <w:szCs w:val="22"/>
        </w:rPr>
        <w:t>212-214</w:t>
      </w:r>
      <w:r w:rsidRPr="00EB409A">
        <w:rPr>
          <w:rFonts w:ascii="Times New Roman" w:hAnsi="Times New Roman" w:cs="Times New Roman"/>
          <w:sz w:val="22"/>
          <w:szCs w:val="22"/>
        </w:rPr>
        <w:t>）</w:t>
      </w:r>
      <w:r w:rsidRPr="00EB409A">
        <w:rPr>
          <w:rFonts w:ascii="Times New Roman" w:eastAsiaTheme="majorEastAsia" w:hAnsi="Times New Roman" w:cs="Times New Roman"/>
          <w:sz w:val="22"/>
          <w:szCs w:val="22"/>
        </w:rPr>
        <w:t>。</w:t>
      </w:r>
    </w:p>
  </w:footnote>
  <w:footnote w:id="155">
    <w:p w:rsidR="00745626" w:rsidRPr="00EB409A" w:rsidRDefault="00745626" w:rsidP="00AE2C33">
      <w:pPr>
        <w:pStyle w:val="a8"/>
        <w:rPr>
          <w:rFonts w:ascii="Times New Roman" w:eastAsia="SimSu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eastAsiaTheme="majorEastAsia" w:hAnsi="Times New Roman" w:cs="Times New Roman" w:hint="eastAsia"/>
          <w:kern w:val="0"/>
          <w:sz w:val="22"/>
          <w:szCs w:val="22"/>
          <w:lang w:val="zh-CN"/>
        </w:rPr>
        <w:t xml:space="preserve"> </w:t>
      </w:r>
      <w:r w:rsidRPr="00EB409A">
        <w:rPr>
          <w:rFonts w:ascii="Times New Roman" w:eastAsiaTheme="majorEastAsia" w:hAnsi="Times New Roman" w:cs="Times New Roman"/>
          <w:kern w:val="0"/>
          <w:sz w:val="22"/>
          <w:szCs w:val="22"/>
          <w:lang w:val="zh-CN"/>
        </w:rPr>
        <w:t>[</w:t>
      </w:r>
      <w:r w:rsidRPr="00EB409A">
        <w:rPr>
          <w:rFonts w:ascii="Times New Roman" w:eastAsiaTheme="majorEastAsia" w:hAnsi="Times New Roman" w:cs="Times New Roman"/>
          <w:kern w:val="0"/>
          <w:sz w:val="22"/>
          <w:szCs w:val="22"/>
          <w:lang w:val="zh-CN"/>
        </w:rPr>
        <w:t>原書</w:t>
      </w:r>
      <w:r w:rsidRPr="00EB409A">
        <w:rPr>
          <w:rFonts w:ascii="Times New Roman" w:eastAsiaTheme="majorEastAsia" w:hAnsi="Times New Roman" w:cs="Times New Roman"/>
          <w:kern w:val="0"/>
          <w:sz w:val="22"/>
          <w:szCs w:val="22"/>
          <w:lang w:val="zh-CN"/>
        </w:rPr>
        <w:t>p.</w:t>
      </w:r>
      <w:r w:rsidRPr="00EB409A">
        <w:rPr>
          <w:rFonts w:ascii="Times New Roman" w:eastAsia="SimSun" w:hAnsi="Times New Roman" w:cs="Times New Roman"/>
          <w:kern w:val="0"/>
          <w:sz w:val="22"/>
          <w:szCs w:val="22"/>
          <w:lang w:val="zh-CN"/>
        </w:rPr>
        <w:t>531</w:t>
      </w:r>
      <w:r w:rsidRPr="00EB409A">
        <w:rPr>
          <w:rFonts w:ascii="Times New Roman" w:eastAsiaTheme="majorEastAsia" w:hAnsi="Times New Roman" w:cs="Times New Roman"/>
          <w:kern w:val="0"/>
          <w:sz w:val="22"/>
          <w:szCs w:val="22"/>
          <w:lang w:val="zh-CN"/>
        </w:rPr>
        <w:t>,n.</w:t>
      </w:r>
      <w:r w:rsidRPr="00EB409A">
        <w:rPr>
          <w:rFonts w:ascii="Times New Roman" w:eastAsia="SimSun" w:hAnsi="Times New Roman" w:cs="Times New Roman"/>
          <w:kern w:val="0"/>
          <w:sz w:val="22"/>
          <w:szCs w:val="22"/>
          <w:lang w:val="zh-CN"/>
        </w:rPr>
        <w:t>65</w:t>
      </w:r>
      <w:r w:rsidRPr="00EB409A">
        <w:rPr>
          <w:rFonts w:ascii="Times New Roman" w:eastAsiaTheme="majorEastAsia" w:hAnsi="Times New Roman" w:cs="Times New Roman"/>
          <w:kern w:val="0"/>
          <w:sz w:val="22"/>
          <w:szCs w:val="22"/>
          <w:lang w:val="zh-CN"/>
        </w:rPr>
        <w:t>]</w:t>
      </w:r>
      <w:r w:rsidRPr="00EB409A">
        <w:rPr>
          <w:rFonts w:ascii="Times New Roman" w:eastAsiaTheme="majorEastAsia" w:hAnsi="Times New Roman" w:cs="Times New Roman"/>
          <w:sz w:val="22"/>
          <w:szCs w:val="22"/>
        </w:rPr>
        <w:t>《長部》《大般涅槃經》</w:t>
      </w:r>
      <w:r w:rsidRPr="00EB409A">
        <w:rPr>
          <w:rFonts w:ascii="Times New Roman" w:hAnsi="Times New Roman" w:cs="Times New Roman"/>
          <w:sz w:val="22"/>
          <w:szCs w:val="22"/>
        </w:rPr>
        <w:t>（</w:t>
      </w:r>
      <w:r w:rsidRPr="00EB409A">
        <w:rPr>
          <w:rFonts w:ascii="Times New Roman" w:eastAsiaTheme="majorEastAsia" w:hAnsi="Times New Roman" w:cs="Times New Roman"/>
          <w:sz w:val="22"/>
          <w:szCs w:val="22"/>
        </w:rPr>
        <w:t>南傳</w:t>
      </w:r>
      <w:r w:rsidRPr="00EB409A">
        <w:rPr>
          <w:rFonts w:ascii="Times New Roman" w:eastAsia="SimSun" w:hAnsi="Times New Roman" w:cs="Times New Roman"/>
          <w:sz w:val="22"/>
          <w:szCs w:val="22"/>
        </w:rPr>
        <w:t>7</w:t>
      </w:r>
      <w:r w:rsidRPr="00EB409A">
        <w:rPr>
          <w:rFonts w:ascii="Times New Roman" w:hAnsi="Times New Roman" w:cs="Times New Roman"/>
          <w:sz w:val="22"/>
          <w:szCs w:val="22"/>
        </w:rPr>
        <w:t>，</w:t>
      </w:r>
      <w:r w:rsidRPr="00EB409A">
        <w:rPr>
          <w:rFonts w:ascii="Times New Roman" w:eastAsia="SimSun" w:hAnsi="Times New Roman" w:cs="Times New Roman"/>
          <w:sz w:val="22"/>
          <w:szCs w:val="22"/>
        </w:rPr>
        <w:t>56-58</w:t>
      </w:r>
      <w:r w:rsidRPr="00EB409A">
        <w:rPr>
          <w:rFonts w:ascii="Times New Roman" w:hAnsi="Times New Roman" w:cs="Times New Roman"/>
          <w:sz w:val="22"/>
          <w:szCs w:val="22"/>
        </w:rPr>
        <w:t>）</w:t>
      </w:r>
      <w:r w:rsidRPr="00EB409A">
        <w:rPr>
          <w:rFonts w:ascii="Times New Roman" w:eastAsiaTheme="majorEastAsia" w:hAnsi="Times New Roman" w:cs="Times New Roman"/>
          <w:sz w:val="22"/>
          <w:szCs w:val="22"/>
        </w:rPr>
        <w:t>。</w:t>
      </w:r>
    </w:p>
  </w:footnote>
  <w:footnote w:id="156">
    <w:p w:rsidR="00745626" w:rsidRPr="00EB409A" w:rsidRDefault="00745626" w:rsidP="00AE2C33">
      <w:pPr>
        <w:pStyle w:val="a8"/>
        <w:rPr>
          <w:rFonts w:ascii="Times New Roman" w:eastAsia="SimSu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eastAsiaTheme="majorEastAsia" w:hAnsi="Times New Roman" w:cs="Times New Roman" w:hint="eastAsia"/>
          <w:kern w:val="0"/>
          <w:sz w:val="22"/>
          <w:szCs w:val="22"/>
          <w:lang w:val="zh-CN"/>
        </w:rPr>
        <w:t xml:space="preserve"> </w:t>
      </w:r>
      <w:r w:rsidRPr="00EB409A">
        <w:rPr>
          <w:rFonts w:ascii="Times New Roman" w:eastAsiaTheme="majorEastAsia" w:hAnsi="Times New Roman" w:cs="Times New Roman"/>
          <w:kern w:val="0"/>
          <w:sz w:val="22"/>
          <w:szCs w:val="22"/>
          <w:lang w:val="zh-CN"/>
        </w:rPr>
        <w:t>[</w:t>
      </w:r>
      <w:r w:rsidRPr="00EB409A">
        <w:rPr>
          <w:rFonts w:ascii="Times New Roman" w:eastAsiaTheme="majorEastAsia" w:hAnsi="Times New Roman" w:cs="Times New Roman"/>
          <w:kern w:val="0"/>
          <w:sz w:val="22"/>
          <w:szCs w:val="22"/>
          <w:lang w:val="zh-CN"/>
        </w:rPr>
        <w:t>原書</w:t>
      </w:r>
      <w:r w:rsidRPr="00EB409A">
        <w:rPr>
          <w:rFonts w:ascii="Times New Roman" w:eastAsiaTheme="majorEastAsia" w:hAnsi="Times New Roman" w:cs="Times New Roman"/>
          <w:kern w:val="0"/>
          <w:sz w:val="22"/>
          <w:szCs w:val="22"/>
          <w:lang w:val="zh-CN"/>
        </w:rPr>
        <w:t>p.</w:t>
      </w:r>
      <w:r w:rsidRPr="00EB409A">
        <w:rPr>
          <w:rFonts w:ascii="Times New Roman" w:eastAsia="SimSun" w:hAnsi="Times New Roman" w:cs="Times New Roman"/>
          <w:kern w:val="0"/>
          <w:sz w:val="22"/>
          <w:szCs w:val="22"/>
          <w:lang w:val="zh-CN"/>
        </w:rPr>
        <w:t>531</w:t>
      </w:r>
      <w:r w:rsidRPr="00EB409A">
        <w:rPr>
          <w:rFonts w:ascii="Times New Roman" w:eastAsiaTheme="majorEastAsia" w:hAnsi="Times New Roman" w:cs="Times New Roman"/>
          <w:kern w:val="0"/>
          <w:sz w:val="22"/>
          <w:szCs w:val="22"/>
          <w:lang w:val="zh-CN"/>
        </w:rPr>
        <w:t>,n.</w:t>
      </w:r>
      <w:r w:rsidRPr="00EB409A">
        <w:rPr>
          <w:rFonts w:ascii="Times New Roman" w:eastAsia="SimSun" w:hAnsi="Times New Roman" w:cs="Times New Roman"/>
          <w:kern w:val="0"/>
          <w:sz w:val="22"/>
          <w:szCs w:val="22"/>
          <w:lang w:val="zh-CN"/>
        </w:rPr>
        <w:t>66</w:t>
      </w:r>
      <w:r w:rsidRPr="00EB409A">
        <w:rPr>
          <w:rFonts w:ascii="Times New Roman" w:eastAsiaTheme="majorEastAsia" w:hAnsi="Times New Roman" w:cs="Times New Roman"/>
          <w:kern w:val="0"/>
          <w:sz w:val="22"/>
          <w:szCs w:val="22"/>
          <w:lang w:val="zh-CN"/>
        </w:rPr>
        <w:t>]</w:t>
      </w:r>
      <w:r w:rsidRPr="00EB409A">
        <w:rPr>
          <w:rFonts w:ascii="Times New Roman" w:eastAsiaTheme="majorEastAsia" w:hAnsi="Times New Roman" w:cs="Times New Roman"/>
          <w:sz w:val="22"/>
          <w:szCs w:val="22"/>
        </w:rPr>
        <w:t>《增支部》「六集」</w:t>
      </w:r>
      <w:r w:rsidRPr="00EB409A">
        <w:rPr>
          <w:rFonts w:ascii="Times New Roman" w:hAnsi="Times New Roman" w:cs="Times New Roman"/>
          <w:sz w:val="22"/>
          <w:szCs w:val="22"/>
        </w:rPr>
        <w:t>（</w:t>
      </w:r>
      <w:r w:rsidRPr="00EB409A">
        <w:rPr>
          <w:rFonts w:ascii="Times New Roman" w:eastAsiaTheme="majorEastAsia" w:hAnsi="Times New Roman" w:cs="Times New Roman"/>
          <w:sz w:val="22"/>
          <w:szCs w:val="22"/>
        </w:rPr>
        <w:t>南傳</w:t>
      </w:r>
      <w:r w:rsidRPr="00EB409A">
        <w:rPr>
          <w:rFonts w:ascii="Times New Roman" w:eastAsia="SimSun" w:hAnsi="Times New Roman" w:cs="Times New Roman"/>
          <w:sz w:val="22"/>
          <w:szCs w:val="22"/>
        </w:rPr>
        <w:t>20</w:t>
      </w:r>
      <w:r w:rsidRPr="00EB409A">
        <w:rPr>
          <w:rFonts w:ascii="Times New Roman" w:hAnsi="Times New Roman" w:cs="Times New Roman"/>
          <w:sz w:val="22"/>
          <w:szCs w:val="22"/>
        </w:rPr>
        <w:t>，</w:t>
      </w:r>
      <w:r w:rsidRPr="00EB409A">
        <w:rPr>
          <w:rFonts w:ascii="Times New Roman" w:eastAsia="SimSun" w:hAnsi="Times New Roman" w:cs="Times New Roman"/>
          <w:sz w:val="22"/>
          <w:szCs w:val="22"/>
        </w:rPr>
        <w:t>162</w:t>
      </w:r>
      <w:r w:rsidRPr="00EB409A">
        <w:rPr>
          <w:rFonts w:ascii="Times New Roman" w:hAnsi="Times New Roman" w:cs="Times New Roman"/>
          <w:sz w:val="22"/>
          <w:szCs w:val="22"/>
        </w:rPr>
        <w:t>）</w:t>
      </w:r>
      <w:r w:rsidRPr="00EB409A">
        <w:rPr>
          <w:rFonts w:ascii="Times New Roman" w:eastAsiaTheme="majorEastAsia" w:hAnsi="Times New Roman" w:cs="Times New Roman"/>
          <w:sz w:val="22"/>
          <w:szCs w:val="22"/>
        </w:rPr>
        <w:t>。</w:t>
      </w:r>
    </w:p>
  </w:footnote>
  <w:footnote w:id="157">
    <w:p w:rsidR="00745626" w:rsidRPr="00EB409A" w:rsidRDefault="00745626" w:rsidP="00AE2C33">
      <w:pPr>
        <w:pStyle w:val="a8"/>
        <w:rPr>
          <w:rFonts w:ascii="Times New Roman" w:eastAsia="SimSu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eastAsiaTheme="majorEastAsia" w:hAnsi="Times New Roman" w:cs="Times New Roman" w:hint="eastAsia"/>
          <w:kern w:val="0"/>
          <w:sz w:val="22"/>
          <w:szCs w:val="22"/>
          <w:lang w:val="zh-CN"/>
        </w:rPr>
        <w:t xml:space="preserve"> </w:t>
      </w:r>
      <w:r w:rsidRPr="00EB409A">
        <w:rPr>
          <w:rFonts w:ascii="Times New Roman" w:eastAsiaTheme="majorEastAsia" w:hAnsi="Times New Roman" w:cs="Times New Roman"/>
          <w:kern w:val="0"/>
          <w:sz w:val="22"/>
          <w:szCs w:val="22"/>
          <w:lang w:val="zh-CN"/>
        </w:rPr>
        <w:t>[</w:t>
      </w:r>
      <w:r w:rsidRPr="00EB409A">
        <w:rPr>
          <w:rFonts w:ascii="Times New Roman" w:eastAsiaTheme="majorEastAsia" w:hAnsi="Times New Roman" w:cs="Times New Roman"/>
          <w:kern w:val="0"/>
          <w:sz w:val="22"/>
          <w:szCs w:val="22"/>
          <w:lang w:val="zh-CN"/>
        </w:rPr>
        <w:t>原書</w:t>
      </w:r>
      <w:r w:rsidRPr="00EB409A">
        <w:rPr>
          <w:rFonts w:ascii="Times New Roman" w:eastAsiaTheme="majorEastAsia" w:hAnsi="Times New Roman" w:cs="Times New Roman"/>
          <w:kern w:val="0"/>
          <w:sz w:val="22"/>
          <w:szCs w:val="22"/>
          <w:lang w:val="zh-CN"/>
        </w:rPr>
        <w:t>p.</w:t>
      </w:r>
      <w:r w:rsidRPr="00EB409A">
        <w:rPr>
          <w:rFonts w:ascii="Times New Roman" w:eastAsia="SimSun" w:hAnsi="Times New Roman" w:cs="Times New Roman"/>
          <w:kern w:val="0"/>
          <w:sz w:val="22"/>
          <w:szCs w:val="22"/>
          <w:lang w:val="zh-CN"/>
        </w:rPr>
        <w:t>531</w:t>
      </w:r>
      <w:r w:rsidRPr="00EB409A">
        <w:rPr>
          <w:rFonts w:ascii="Times New Roman" w:eastAsiaTheme="majorEastAsia" w:hAnsi="Times New Roman" w:cs="Times New Roman"/>
          <w:kern w:val="0"/>
          <w:sz w:val="22"/>
          <w:szCs w:val="22"/>
          <w:lang w:val="zh-CN"/>
        </w:rPr>
        <w:t>,n.</w:t>
      </w:r>
      <w:r w:rsidRPr="00EB409A">
        <w:rPr>
          <w:rFonts w:ascii="Times New Roman" w:eastAsia="SimSun" w:hAnsi="Times New Roman" w:cs="Times New Roman"/>
          <w:kern w:val="0"/>
          <w:sz w:val="22"/>
          <w:szCs w:val="22"/>
          <w:lang w:val="zh-CN"/>
        </w:rPr>
        <w:t>67</w:t>
      </w:r>
      <w:r w:rsidRPr="00EB409A">
        <w:rPr>
          <w:rFonts w:ascii="Times New Roman" w:eastAsiaTheme="majorEastAsia" w:hAnsi="Times New Roman" w:cs="Times New Roman"/>
          <w:kern w:val="0"/>
          <w:sz w:val="22"/>
          <w:szCs w:val="22"/>
          <w:lang w:val="zh-CN"/>
        </w:rPr>
        <w:t>]</w:t>
      </w:r>
      <w:r w:rsidRPr="00EB409A">
        <w:rPr>
          <w:rFonts w:ascii="Times New Roman" w:eastAsiaTheme="majorEastAsia" w:hAnsi="Times New Roman" w:cs="Times New Roman"/>
          <w:sz w:val="22"/>
          <w:szCs w:val="22"/>
        </w:rPr>
        <w:t>《長部》《清淨經》</w:t>
      </w:r>
      <w:r w:rsidRPr="00EB409A">
        <w:rPr>
          <w:rFonts w:ascii="Times New Roman" w:hAnsi="Times New Roman" w:cs="Times New Roman"/>
          <w:sz w:val="22"/>
          <w:szCs w:val="22"/>
        </w:rPr>
        <w:t>（</w:t>
      </w:r>
      <w:r w:rsidRPr="00EB409A">
        <w:rPr>
          <w:rFonts w:ascii="Times New Roman" w:eastAsiaTheme="majorEastAsia" w:hAnsi="Times New Roman" w:cs="Times New Roman"/>
          <w:sz w:val="22"/>
          <w:szCs w:val="22"/>
        </w:rPr>
        <w:t>南傳</w:t>
      </w:r>
      <w:r w:rsidRPr="00EB409A">
        <w:rPr>
          <w:rFonts w:ascii="Times New Roman" w:eastAsia="SimSun" w:hAnsi="Times New Roman" w:cs="Times New Roman"/>
          <w:sz w:val="22"/>
          <w:szCs w:val="22"/>
        </w:rPr>
        <w:t>8</w:t>
      </w:r>
      <w:r w:rsidRPr="00EB409A">
        <w:rPr>
          <w:rFonts w:ascii="Times New Roman" w:hAnsi="Times New Roman" w:cs="Times New Roman"/>
          <w:sz w:val="22"/>
          <w:szCs w:val="22"/>
        </w:rPr>
        <w:t>，</w:t>
      </w:r>
      <w:r w:rsidRPr="00EB409A">
        <w:rPr>
          <w:rFonts w:ascii="Times New Roman" w:eastAsia="SimSun" w:hAnsi="Times New Roman" w:cs="Times New Roman"/>
          <w:sz w:val="22"/>
          <w:szCs w:val="22"/>
        </w:rPr>
        <w:t>170-171</w:t>
      </w:r>
      <w:r w:rsidRPr="00EB409A">
        <w:rPr>
          <w:rFonts w:ascii="Times New Roman" w:hAnsi="Times New Roman" w:cs="Times New Roman"/>
          <w:sz w:val="22"/>
          <w:szCs w:val="22"/>
        </w:rPr>
        <w:t>）</w:t>
      </w:r>
      <w:r w:rsidRPr="00EB409A">
        <w:rPr>
          <w:rFonts w:ascii="Times New Roman" w:eastAsiaTheme="majorEastAsia" w:hAnsi="Times New Roman" w:cs="Times New Roman"/>
          <w:sz w:val="22"/>
          <w:szCs w:val="22"/>
        </w:rPr>
        <w:t>。</w:t>
      </w:r>
    </w:p>
  </w:footnote>
  <w:footnote w:id="158">
    <w:p w:rsidR="00745626" w:rsidRPr="00EB409A" w:rsidRDefault="00745626" w:rsidP="00AE2C33">
      <w:pPr>
        <w:pStyle w:val="a8"/>
        <w:rPr>
          <w:rFonts w:ascii="Times New Roman" w:eastAsia="SimSu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eastAsiaTheme="majorEastAsia" w:hAnsi="Times New Roman" w:cs="Times New Roman" w:hint="eastAsia"/>
          <w:kern w:val="0"/>
          <w:sz w:val="22"/>
          <w:szCs w:val="22"/>
          <w:lang w:val="zh-CN"/>
        </w:rPr>
        <w:t xml:space="preserve"> </w:t>
      </w:r>
      <w:r w:rsidRPr="00EB409A">
        <w:rPr>
          <w:rFonts w:ascii="Times New Roman" w:eastAsiaTheme="majorEastAsia" w:hAnsi="Times New Roman" w:cs="Times New Roman"/>
          <w:kern w:val="0"/>
          <w:sz w:val="22"/>
          <w:szCs w:val="22"/>
          <w:lang w:val="zh-CN"/>
        </w:rPr>
        <w:t>[</w:t>
      </w:r>
      <w:r w:rsidRPr="00EB409A">
        <w:rPr>
          <w:rFonts w:ascii="Times New Roman" w:eastAsiaTheme="majorEastAsia" w:hAnsi="Times New Roman" w:cs="Times New Roman"/>
          <w:kern w:val="0"/>
          <w:sz w:val="22"/>
          <w:szCs w:val="22"/>
          <w:lang w:val="zh-CN"/>
        </w:rPr>
        <w:t>原書</w:t>
      </w:r>
      <w:r w:rsidRPr="00EB409A">
        <w:rPr>
          <w:rFonts w:ascii="Times New Roman" w:eastAsiaTheme="majorEastAsia" w:hAnsi="Times New Roman" w:cs="Times New Roman"/>
          <w:kern w:val="0"/>
          <w:sz w:val="22"/>
          <w:szCs w:val="22"/>
          <w:lang w:val="zh-CN"/>
        </w:rPr>
        <w:t>p.</w:t>
      </w:r>
      <w:r w:rsidRPr="00EB409A">
        <w:rPr>
          <w:rFonts w:ascii="Times New Roman" w:eastAsia="SimSun" w:hAnsi="Times New Roman" w:cs="Times New Roman"/>
          <w:kern w:val="0"/>
          <w:sz w:val="22"/>
          <w:szCs w:val="22"/>
          <w:lang w:val="zh-CN"/>
        </w:rPr>
        <w:t>531</w:t>
      </w:r>
      <w:r w:rsidRPr="00EB409A">
        <w:rPr>
          <w:rFonts w:ascii="Times New Roman" w:eastAsiaTheme="majorEastAsia" w:hAnsi="Times New Roman" w:cs="Times New Roman"/>
          <w:kern w:val="0"/>
          <w:sz w:val="22"/>
          <w:szCs w:val="22"/>
          <w:lang w:val="zh-CN"/>
        </w:rPr>
        <w:t>,n.</w:t>
      </w:r>
      <w:r w:rsidRPr="00EB409A">
        <w:rPr>
          <w:rFonts w:ascii="Times New Roman" w:eastAsia="SimSun" w:hAnsi="Times New Roman" w:cs="Times New Roman"/>
          <w:kern w:val="0"/>
          <w:sz w:val="22"/>
          <w:szCs w:val="22"/>
          <w:lang w:val="zh-CN"/>
        </w:rPr>
        <w:t>68</w:t>
      </w:r>
      <w:r w:rsidRPr="00EB409A">
        <w:rPr>
          <w:rFonts w:ascii="Times New Roman" w:eastAsiaTheme="majorEastAsia" w:hAnsi="Times New Roman" w:cs="Times New Roman"/>
          <w:kern w:val="0"/>
          <w:sz w:val="22"/>
          <w:szCs w:val="22"/>
          <w:lang w:val="zh-CN"/>
        </w:rPr>
        <w:t>]</w:t>
      </w:r>
      <w:r w:rsidRPr="00EB409A">
        <w:rPr>
          <w:rFonts w:ascii="Times New Roman" w:eastAsiaTheme="majorEastAsia" w:hAnsi="Times New Roman" w:cs="Times New Roman"/>
          <w:sz w:val="22"/>
          <w:szCs w:val="22"/>
        </w:rPr>
        <w:t>《長部》《波梨經》</w:t>
      </w:r>
      <w:r w:rsidRPr="00EB409A">
        <w:rPr>
          <w:rFonts w:ascii="Times New Roman" w:hAnsi="Times New Roman" w:cs="Times New Roman"/>
          <w:sz w:val="22"/>
          <w:szCs w:val="22"/>
        </w:rPr>
        <w:t>（</w:t>
      </w:r>
      <w:r w:rsidRPr="00EB409A">
        <w:rPr>
          <w:rFonts w:ascii="Times New Roman" w:eastAsiaTheme="majorEastAsia" w:hAnsi="Times New Roman" w:cs="Times New Roman"/>
          <w:sz w:val="22"/>
          <w:szCs w:val="22"/>
        </w:rPr>
        <w:t>南傳</w:t>
      </w:r>
      <w:r w:rsidRPr="00EB409A">
        <w:rPr>
          <w:rFonts w:ascii="Times New Roman" w:eastAsia="SimSun" w:hAnsi="Times New Roman" w:cs="Times New Roman"/>
          <w:sz w:val="22"/>
          <w:szCs w:val="22"/>
        </w:rPr>
        <w:t>8</w:t>
      </w:r>
      <w:r w:rsidRPr="00EB409A">
        <w:rPr>
          <w:rFonts w:ascii="Times New Roman" w:hAnsi="Times New Roman" w:cs="Times New Roman"/>
          <w:sz w:val="22"/>
          <w:szCs w:val="22"/>
        </w:rPr>
        <w:t>，</w:t>
      </w:r>
      <w:r w:rsidRPr="00EB409A">
        <w:rPr>
          <w:rFonts w:ascii="Times New Roman" w:eastAsia="SimSun" w:hAnsi="Times New Roman" w:cs="Times New Roman"/>
          <w:sz w:val="22"/>
          <w:szCs w:val="22"/>
        </w:rPr>
        <w:t>7-20</w:t>
      </w:r>
      <w:r w:rsidRPr="00EB409A">
        <w:rPr>
          <w:rFonts w:ascii="Times New Roman" w:hAnsi="Times New Roman" w:cs="Times New Roman"/>
          <w:sz w:val="22"/>
          <w:szCs w:val="22"/>
        </w:rPr>
        <w:t>）</w:t>
      </w:r>
      <w:r w:rsidRPr="00EB409A">
        <w:rPr>
          <w:rFonts w:ascii="Times New Roman" w:eastAsiaTheme="majorEastAsia" w:hAnsi="Times New Roman" w:cs="Times New Roman"/>
          <w:sz w:val="22"/>
          <w:szCs w:val="22"/>
        </w:rPr>
        <w:t>。</w:t>
      </w:r>
    </w:p>
  </w:footnote>
  <w:footnote w:id="159">
    <w:p w:rsidR="00745626" w:rsidRPr="00EB409A" w:rsidRDefault="00745626" w:rsidP="00AE2C33">
      <w:pPr>
        <w:pStyle w:val="a8"/>
        <w:rPr>
          <w:rFonts w:ascii="Times New Roman" w:eastAsia="SimSu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eastAsiaTheme="majorEastAsia" w:hAnsi="Times New Roman" w:cs="Times New Roman" w:hint="eastAsia"/>
          <w:kern w:val="0"/>
          <w:sz w:val="22"/>
          <w:szCs w:val="22"/>
          <w:lang w:val="zh-CN"/>
        </w:rPr>
        <w:t xml:space="preserve"> </w:t>
      </w:r>
      <w:r w:rsidRPr="00EB409A">
        <w:rPr>
          <w:rFonts w:ascii="Times New Roman" w:eastAsiaTheme="majorEastAsia" w:hAnsi="Times New Roman" w:cs="Times New Roman"/>
          <w:kern w:val="0"/>
          <w:sz w:val="22"/>
          <w:szCs w:val="22"/>
          <w:lang w:val="zh-CN"/>
        </w:rPr>
        <w:t>[</w:t>
      </w:r>
      <w:r w:rsidRPr="00EB409A">
        <w:rPr>
          <w:rFonts w:ascii="Times New Roman" w:eastAsiaTheme="majorEastAsia" w:hAnsi="Times New Roman" w:cs="Times New Roman"/>
          <w:kern w:val="0"/>
          <w:sz w:val="22"/>
          <w:szCs w:val="22"/>
          <w:lang w:val="zh-CN"/>
        </w:rPr>
        <w:t>原書</w:t>
      </w:r>
      <w:r w:rsidRPr="00EB409A">
        <w:rPr>
          <w:rFonts w:ascii="Times New Roman" w:eastAsiaTheme="majorEastAsia" w:hAnsi="Times New Roman" w:cs="Times New Roman"/>
          <w:kern w:val="0"/>
          <w:sz w:val="22"/>
          <w:szCs w:val="22"/>
          <w:lang w:val="zh-CN"/>
        </w:rPr>
        <w:t>p.</w:t>
      </w:r>
      <w:r w:rsidRPr="00EB409A">
        <w:rPr>
          <w:rFonts w:ascii="Times New Roman" w:eastAsia="SimSun" w:hAnsi="Times New Roman" w:cs="Times New Roman"/>
          <w:kern w:val="0"/>
          <w:sz w:val="22"/>
          <w:szCs w:val="22"/>
          <w:lang w:val="zh-CN"/>
        </w:rPr>
        <w:t>531</w:t>
      </w:r>
      <w:r w:rsidRPr="00EB409A">
        <w:rPr>
          <w:rFonts w:ascii="Times New Roman" w:eastAsiaTheme="majorEastAsia" w:hAnsi="Times New Roman" w:cs="Times New Roman"/>
          <w:kern w:val="0"/>
          <w:sz w:val="22"/>
          <w:szCs w:val="22"/>
          <w:lang w:val="zh-CN"/>
        </w:rPr>
        <w:t>,n.</w:t>
      </w:r>
      <w:r w:rsidRPr="00EB409A">
        <w:rPr>
          <w:rFonts w:ascii="Times New Roman" w:eastAsia="SimSun" w:hAnsi="Times New Roman" w:cs="Times New Roman"/>
          <w:kern w:val="0"/>
          <w:sz w:val="22"/>
          <w:szCs w:val="22"/>
          <w:lang w:val="zh-CN"/>
        </w:rPr>
        <w:t>69</w:t>
      </w:r>
      <w:r w:rsidRPr="00EB409A">
        <w:rPr>
          <w:rFonts w:ascii="Times New Roman" w:eastAsiaTheme="majorEastAsia" w:hAnsi="Times New Roman" w:cs="Times New Roman"/>
          <w:kern w:val="0"/>
          <w:sz w:val="22"/>
          <w:szCs w:val="22"/>
          <w:lang w:val="zh-CN"/>
        </w:rPr>
        <w:t>]</w:t>
      </w:r>
      <w:r w:rsidRPr="00EB409A">
        <w:rPr>
          <w:rFonts w:ascii="Times New Roman" w:eastAsiaTheme="majorEastAsia" w:hAnsi="Times New Roman" w:cs="Times New Roman"/>
          <w:sz w:val="22"/>
          <w:szCs w:val="22"/>
        </w:rPr>
        <w:t>《中阿含經》卷</w:t>
      </w:r>
      <w:r w:rsidRPr="00EB409A">
        <w:rPr>
          <w:rFonts w:ascii="Times New Roman" w:eastAsia="SimSun" w:hAnsi="Times New Roman" w:cs="Times New Roman"/>
          <w:sz w:val="22"/>
          <w:szCs w:val="22"/>
        </w:rPr>
        <w:t>13</w:t>
      </w:r>
      <w:r w:rsidRPr="00EB409A">
        <w:rPr>
          <w:rFonts w:ascii="Times New Roman" w:hAnsi="Times New Roman" w:cs="Times New Roman"/>
          <w:sz w:val="22"/>
          <w:szCs w:val="22"/>
        </w:rPr>
        <w:t>（大正</w:t>
      </w:r>
      <w:r w:rsidRPr="00EB409A">
        <w:rPr>
          <w:rFonts w:ascii="Times New Roman" w:eastAsia="SimSun" w:hAnsi="Times New Roman" w:cs="Times New Roman"/>
          <w:sz w:val="22"/>
          <w:szCs w:val="22"/>
        </w:rPr>
        <w:t>1</w:t>
      </w:r>
      <w:r w:rsidRPr="00EB409A">
        <w:rPr>
          <w:rFonts w:ascii="Times New Roman" w:hAnsi="Times New Roman" w:cs="Times New Roman"/>
          <w:sz w:val="22"/>
          <w:szCs w:val="22"/>
        </w:rPr>
        <w:t>，</w:t>
      </w:r>
      <w:r w:rsidRPr="00EB409A">
        <w:rPr>
          <w:rFonts w:ascii="Times New Roman" w:eastAsia="SimSun" w:hAnsi="Times New Roman" w:cs="Times New Roman"/>
          <w:sz w:val="22"/>
          <w:szCs w:val="22"/>
        </w:rPr>
        <w:t>510c-511b</w:t>
      </w:r>
      <w:r w:rsidRPr="00EB409A">
        <w:rPr>
          <w:rFonts w:ascii="Times New Roman" w:hAnsi="Times New Roman" w:cs="Times New Roman"/>
          <w:sz w:val="22"/>
          <w:szCs w:val="22"/>
        </w:rPr>
        <w:t>）</w:t>
      </w:r>
      <w:r w:rsidRPr="00EB409A">
        <w:rPr>
          <w:rFonts w:ascii="Times New Roman" w:eastAsiaTheme="majorEastAsia" w:hAnsi="Times New Roman" w:cs="Times New Roman"/>
          <w:sz w:val="22"/>
          <w:szCs w:val="22"/>
        </w:rPr>
        <w:t>。</w:t>
      </w:r>
    </w:p>
  </w:footnote>
  <w:footnote w:id="160">
    <w:p w:rsidR="00745626" w:rsidRPr="00EB409A" w:rsidRDefault="00745626" w:rsidP="00AE2C33">
      <w:pPr>
        <w:pStyle w:val="a8"/>
        <w:rPr>
          <w:rFonts w:ascii="Times New Roman" w:eastAsia="SimSu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eastAsiaTheme="majorEastAsia" w:hAnsi="Times New Roman" w:cs="Times New Roman" w:hint="eastAsia"/>
          <w:kern w:val="0"/>
          <w:sz w:val="22"/>
          <w:szCs w:val="22"/>
          <w:lang w:val="zh-CN"/>
        </w:rPr>
        <w:t xml:space="preserve"> </w:t>
      </w:r>
      <w:r w:rsidRPr="00EB409A">
        <w:rPr>
          <w:rFonts w:ascii="Times New Roman" w:eastAsiaTheme="majorEastAsia" w:hAnsi="Times New Roman" w:cs="Times New Roman"/>
          <w:kern w:val="0"/>
          <w:sz w:val="22"/>
          <w:szCs w:val="22"/>
          <w:lang w:val="zh-CN"/>
        </w:rPr>
        <w:t>[</w:t>
      </w:r>
      <w:r w:rsidRPr="00EB409A">
        <w:rPr>
          <w:rFonts w:ascii="Times New Roman" w:eastAsiaTheme="majorEastAsia" w:hAnsi="Times New Roman" w:cs="Times New Roman"/>
          <w:kern w:val="0"/>
          <w:sz w:val="22"/>
          <w:szCs w:val="22"/>
          <w:lang w:val="zh-CN"/>
        </w:rPr>
        <w:t>原書</w:t>
      </w:r>
      <w:r w:rsidRPr="00EB409A">
        <w:rPr>
          <w:rFonts w:ascii="Times New Roman" w:eastAsiaTheme="majorEastAsia" w:hAnsi="Times New Roman" w:cs="Times New Roman"/>
          <w:kern w:val="0"/>
          <w:sz w:val="22"/>
          <w:szCs w:val="22"/>
          <w:lang w:val="zh-CN"/>
        </w:rPr>
        <w:t>p.</w:t>
      </w:r>
      <w:r w:rsidRPr="00EB409A">
        <w:rPr>
          <w:rFonts w:ascii="Times New Roman" w:eastAsia="SimSun" w:hAnsi="Times New Roman" w:cs="Times New Roman"/>
          <w:kern w:val="0"/>
          <w:sz w:val="22"/>
          <w:szCs w:val="22"/>
          <w:lang w:val="zh-CN"/>
        </w:rPr>
        <w:t>531</w:t>
      </w:r>
      <w:r w:rsidRPr="00EB409A">
        <w:rPr>
          <w:rFonts w:ascii="Times New Roman" w:eastAsiaTheme="majorEastAsia" w:hAnsi="Times New Roman" w:cs="Times New Roman"/>
          <w:kern w:val="0"/>
          <w:sz w:val="22"/>
          <w:szCs w:val="22"/>
          <w:lang w:val="zh-CN"/>
        </w:rPr>
        <w:t>,n.</w:t>
      </w:r>
      <w:r w:rsidRPr="00EB409A">
        <w:rPr>
          <w:rFonts w:ascii="Times New Roman" w:eastAsia="SimSun" w:hAnsi="Times New Roman" w:cs="Times New Roman"/>
          <w:kern w:val="0"/>
          <w:sz w:val="22"/>
          <w:szCs w:val="22"/>
          <w:lang w:val="zh-CN"/>
        </w:rPr>
        <w:t>70</w:t>
      </w:r>
      <w:r w:rsidRPr="00EB409A">
        <w:rPr>
          <w:rFonts w:ascii="Times New Roman" w:eastAsiaTheme="majorEastAsia" w:hAnsi="Times New Roman" w:cs="Times New Roman"/>
          <w:kern w:val="0"/>
          <w:sz w:val="22"/>
          <w:szCs w:val="22"/>
          <w:lang w:val="zh-CN"/>
        </w:rPr>
        <w:t>]</w:t>
      </w:r>
      <w:r w:rsidRPr="00EB409A">
        <w:rPr>
          <w:rFonts w:ascii="Times New Roman" w:eastAsiaTheme="majorEastAsia" w:hAnsi="Times New Roman" w:cs="Times New Roman"/>
          <w:sz w:val="22"/>
          <w:szCs w:val="22"/>
        </w:rPr>
        <w:t>《長部》《轉輪聖王師子吼經》</w:t>
      </w:r>
      <w:r w:rsidRPr="00EB409A">
        <w:rPr>
          <w:rFonts w:ascii="Times New Roman" w:hAnsi="Times New Roman" w:cs="Times New Roman"/>
          <w:sz w:val="22"/>
          <w:szCs w:val="22"/>
        </w:rPr>
        <w:t>（</w:t>
      </w:r>
      <w:r w:rsidRPr="00EB409A">
        <w:rPr>
          <w:rFonts w:ascii="Times New Roman" w:eastAsiaTheme="majorEastAsia" w:hAnsi="Times New Roman" w:cs="Times New Roman"/>
          <w:sz w:val="22"/>
          <w:szCs w:val="22"/>
        </w:rPr>
        <w:t>南傳</w:t>
      </w:r>
      <w:r w:rsidRPr="00EB409A">
        <w:rPr>
          <w:rFonts w:ascii="Times New Roman" w:eastAsia="SimSun" w:hAnsi="Times New Roman" w:cs="Times New Roman"/>
          <w:sz w:val="22"/>
          <w:szCs w:val="22"/>
        </w:rPr>
        <w:t>8</w:t>
      </w:r>
      <w:r w:rsidRPr="00EB409A">
        <w:rPr>
          <w:rFonts w:ascii="Times New Roman" w:hAnsi="Times New Roman" w:cs="Times New Roman"/>
          <w:sz w:val="22"/>
          <w:szCs w:val="22"/>
        </w:rPr>
        <w:t>，</w:t>
      </w:r>
      <w:r w:rsidRPr="00EB409A">
        <w:rPr>
          <w:rFonts w:ascii="Times New Roman" w:eastAsia="SimSun" w:hAnsi="Times New Roman" w:cs="Times New Roman"/>
          <w:sz w:val="22"/>
          <w:szCs w:val="22"/>
        </w:rPr>
        <w:t>93</w:t>
      </w:r>
      <w:r w:rsidRPr="00EB409A">
        <w:rPr>
          <w:rFonts w:ascii="Times New Roman" w:hAnsi="Times New Roman" w:cs="Times New Roman"/>
          <w:sz w:val="22"/>
          <w:szCs w:val="22"/>
        </w:rPr>
        <w:t>）</w:t>
      </w:r>
      <w:r w:rsidRPr="00EB409A">
        <w:rPr>
          <w:rFonts w:ascii="Times New Roman" w:eastAsiaTheme="majorEastAsia" w:hAnsi="Times New Roman" w:cs="Times New Roman"/>
          <w:sz w:val="22"/>
          <w:szCs w:val="22"/>
        </w:rPr>
        <w:t>。</w:t>
      </w:r>
    </w:p>
  </w:footnote>
  <w:footnote w:id="161">
    <w:p w:rsidR="00745626" w:rsidRPr="00EB409A" w:rsidRDefault="00745626" w:rsidP="00AE2C33">
      <w:pPr>
        <w:pStyle w:val="a8"/>
        <w:rPr>
          <w:rFonts w:ascii="Times New Roman" w:eastAsia="SimSu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eastAsiaTheme="majorEastAsia" w:hAnsi="Times New Roman" w:cs="Times New Roman" w:hint="eastAsia"/>
          <w:kern w:val="0"/>
          <w:sz w:val="22"/>
          <w:szCs w:val="22"/>
          <w:lang w:val="zh-CN"/>
        </w:rPr>
        <w:t xml:space="preserve"> </w:t>
      </w:r>
      <w:r w:rsidRPr="00EB409A">
        <w:rPr>
          <w:rFonts w:ascii="Times New Roman" w:eastAsiaTheme="majorEastAsia" w:hAnsi="Times New Roman" w:cs="Times New Roman"/>
          <w:kern w:val="0"/>
          <w:sz w:val="22"/>
          <w:szCs w:val="22"/>
          <w:lang w:val="zh-CN"/>
        </w:rPr>
        <w:t>[</w:t>
      </w:r>
      <w:r w:rsidRPr="00EB409A">
        <w:rPr>
          <w:rFonts w:ascii="Times New Roman" w:eastAsiaTheme="majorEastAsia" w:hAnsi="Times New Roman" w:cs="Times New Roman"/>
          <w:kern w:val="0"/>
          <w:sz w:val="22"/>
          <w:szCs w:val="22"/>
          <w:lang w:val="zh-CN"/>
        </w:rPr>
        <w:t>原書</w:t>
      </w:r>
      <w:r w:rsidRPr="00EB409A">
        <w:rPr>
          <w:rFonts w:ascii="Times New Roman" w:eastAsiaTheme="majorEastAsia" w:hAnsi="Times New Roman" w:cs="Times New Roman"/>
          <w:kern w:val="0"/>
          <w:sz w:val="22"/>
          <w:szCs w:val="22"/>
          <w:lang w:val="zh-CN"/>
        </w:rPr>
        <w:t>p.</w:t>
      </w:r>
      <w:r w:rsidRPr="00EB409A">
        <w:rPr>
          <w:rFonts w:ascii="Times New Roman" w:eastAsia="SimSun" w:hAnsi="Times New Roman" w:cs="Times New Roman"/>
          <w:kern w:val="0"/>
          <w:sz w:val="22"/>
          <w:szCs w:val="22"/>
          <w:lang w:val="zh-CN"/>
        </w:rPr>
        <w:t>531</w:t>
      </w:r>
      <w:r w:rsidRPr="00EB409A">
        <w:rPr>
          <w:rFonts w:ascii="Times New Roman" w:eastAsiaTheme="majorEastAsia" w:hAnsi="Times New Roman" w:cs="Times New Roman"/>
          <w:kern w:val="0"/>
          <w:sz w:val="22"/>
          <w:szCs w:val="22"/>
          <w:lang w:val="zh-CN"/>
        </w:rPr>
        <w:t>,n.</w:t>
      </w:r>
      <w:r w:rsidRPr="00EB409A">
        <w:rPr>
          <w:rFonts w:ascii="Times New Roman" w:eastAsia="SimSun" w:hAnsi="Times New Roman" w:cs="Times New Roman"/>
          <w:kern w:val="0"/>
          <w:sz w:val="22"/>
          <w:szCs w:val="22"/>
          <w:lang w:val="zh-CN"/>
        </w:rPr>
        <w:t>71</w:t>
      </w:r>
      <w:r w:rsidRPr="00EB409A">
        <w:rPr>
          <w:rFonts w:ascii="Times New Roman" w:eastAsiaTheme="majorEastAsia" w:hAnsi="Times New Roman" w:cs="Times New Roman"/>
          <w:kern w:val="0"/>
          <w:sz w:val="22"/>
          <w:szCs w:val="22"/>
          <w:lang w:val="zh-CN"/>
        </w:rPr>
        <w:t>]</w:t>
      </w:r>
      <w:r w:rsidRPr="00EB409A">
        <w:rPr>
          <w:rFonts w:ascii="Times New Roman" w:eastAsiaTheme="majorEastAsia" w:hAnsi="Times New Roman" w:cs="Times New Roman"/>
          <w:sz w:val="22"/>
          <w:szCs w:val="22"/>
        </w:rPr>
        <w:t>《長阿含經》卷</w:t>
      </w:r>
      <w:r w:rsidRPr="00EB409A">
        <w:rPr>
          <w:rFonts w:ascii="Times New Roman" w:eastAsia="SimSun" w:hAnsi="Times New Roman" w:cs="Times New Roman"/>
          <w:sz w:val="22"/>
          <w:szCs w:val="22"/>
        </w:rPr>
        <w:t>6</w:t>
      </w:r>
      <w:r w:rsidRPr="00EB409A">
        <w:rPr>
          <w:rFonts w:ascii="Times New Roman" w:hAnsi="Times New Roman" w:cs="Times New Roman"/>
          <w:sz w:val="22"/>
          <w:szCs w:val="22"/>
        </w:rPr>
        <w:t>（大正</w:t>
      </w:r>
      <w:r w:rsidRPr="00EB409A">
        <w:rPr>
          <w:rFonts w:ascii="Times New Roman" w:eastAsia="SimSun" w:hAnsi="Times New Roman" w:cs="Times New Roman"/>
          <w:sz w:val="22"/>
          <w:szCs w:val="22"/>
        </w:rPr>
        <w:t>1</w:t>
      </w:r>
      <w:r w:rsidRPr="00EB409A">
        <w:rPr>
          <w:rFonts w:ascii="Times New Roman" w:hAnsi="Times New Roman" w:cs="Times New Roman"/>
          <w:sz w:val="22"/>
          <w:szCs w:val="22"/>
        </w:rPr>
        <w:t>，</w:t>
      </w:r>
      <w:r w:rsidRPr="00EB409A">
        <w:rPr>
          <w:rFonts w:ascii="Times New Roman" w:eastAsia="SimSun" w:hAnsi="Times New Roman" w:cs="Times New Roman"/>
          <w:sz w:val="22"/>
          <w:szCs w:val="22"/>
        </w:rPr>
        <w:t>41c-42a</w:t>
      </w:r>
      <w:r w:rsidRPr="00EB409A">
        <w:rPr>
          <w:rFonts w:ascii="Times New Roman" w:hAnsi="Times New Roman" w:cs="Times New Roman"/>
          <w:sz w:val="22"/>
          <w:szCs w:val="22"/>
        </w:rPr>
        <w:t>）</w:t>
      </w:r>
      <w:r w:rsidRPr="00EB409A">
        <w:rPr>
          <w:rFonts w:ascii="Times New Roman" w:eastAsiaTheme="majorEastAsia" w:hAnsi="Times New Roman" w:cs="Times New Roman"/>
          <w:sz w:val="22"/>
          <w:szCs w:val="22"/>
        </w:rPr>
        <w:t>。</w:t>
      </w:r>
    </w:p>
  </w:footnote>
  <w:footnote w:id="162">
    <w:p w:rsidR="00745626" w:rsidRPr="00EB409A" w:rsidRDefault="00745626" w:rsidP="00AE2C33">
      <w:pPr>
        <w:pStyle w:val="a8"/>
        <w:rPr>
          <w:rFonts w:ascii="Times New Roman" w:eastAsia="SimSu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eastAsiaTheme="majorEastAsia" w:hAnsi="Times New Roman" w:cs="Times New Roman" w:hint="eastAsia"/>
          <w:kern w:val="0"/>
          <w:sz w:val="22"/>
          <w:szCs w:val="22"/>
          <w:lang w:val="zh-CN"/>
        </w:rPr>
        <w:t xml:space="preserve"> </w:t>
      </w:r>
      <w:r w:rsidRPr="00EB409A">
        <w:rPr>
          <w:rFonts w:ascii="Times New Roman" w:eastAsiaTheme="majorEastAsia" w:hAnsi="Times New Roman" w:cs="Times New Roman"/>
          <w:kern w:val="0"/>
          <w:sz w:val="22"/>
          <w:szCs w:val="22"/>
          <w:lang w:val="zh-CN"/>
        </w:rPr>
        <w:t>[</w:t>
      </w:r>
      <w:r w:rsidRPr="00EB409A">
        <w:rPr>
          <w:rFonts w:ascii="Times New Roman" w:eastAsiaTheme="majorEastAsia" w:hAnsi="Times New Roman" w:cs="Times New Roman"/>
          <w:kern w:val="0"/>
          <w:sz w:val="22"/>
          <w:szCs w:val="22"/>
          <w:lang w:val="zh-CN"/>
        </w:rPr>
        <w:t>原書</w:t>
      </w:r>
      <w:r w:rsidRPr="00EB409A">
        <w:rPr>
          <w:rFonts w:ascii="Times New Roman" w:eastAsiaTheme="majorEastAsia" w:hAnsi="Times New Roman" w:cs="Times New Roman"/>
          <w:kern w:val="0"/>
          <w:sz w:val="22"/>
          <w:szCs w:val="22"/>
          <w:lang w:val="zh-CN"/>
        </w:rPr>
        <w:t>p.</w:t>
      </w:r>
      <w:r w:rsidRPr="00EB409A">
        <w:rPr>
          <w:rFonts w:ascii="Times New Roman" w:eastAsia="SimSun" w:hAnsi="Times New Roman" w:cs="Times New Roman"/>
          <w:kern w:val="0"/>
          <w:sz w:val="22"/>
          <w:szCs w:val="22"/>
          <w:lang w:val="zh-CN"/>
        </w:rPr>
        <w:t>531</w:t>
      </w:r>
      <w:r w:rsidRPr="00EB409A">
        <w:rPr>
          <w:rFonts w:ascii="Times New Roman" w:eastAsiaTheme="majorEastAsia" w:hAnsi="Times New Roman" w:cs="Times New Roman"/>
          <w:kern w:val="0"/>
          <w:sz w:val="22"/>
          <w:szCs w:val="22"/>
          <w:lang w:val="zh-CN"/>
        </w:rPr>
        <w:t>,n.</w:t>
      </w:r>
      <w:r w:rsidRPr="00EB409A">
        <w:rPr>
          <w:rFonts w:ascii="Times New Roman" w:eastAsia="SimSun" w:hAnsi="Times New Roman" w:cs="Times New Roman"/>
          <w:kern w:val="0"/>
          <w:sz w:val="22"/>
          <w:szCs w:val="22"/>
          <w:lang w:val="zh-CN"/>
        </w:rPr>
        <w:t>72</w:t>
      </w:r>
      <w:r w:rsidRPr="00EB409A">
        <w:rPr>
          <w:rFonts w:ascii="Times New Roman" w:eastAsiaTheme="majorEastAsia" w:hAnsi="Times New Roman" w:cs="Times New Roman"/>
          <w:kern w:val="0"/>
          <w:sz w:val="22"/>
          <w:szCs w:val="22"/>
          <w:lang w:val="zh-CN"/>
        </w:rPr>
        <w:t>]</w:t>
      </w:r>
      <w:r w:rsidRPr="00EB409A">
        <w:rPr>
          <w:rFonts w:ascii="Times New Roman" w:eastAsiaTheme="majorEastAsia" w:hAnsi="Times New Roman" w:cs="Times New Roman"/>
          <w:sz w:val="22"/>
          <w:szCs w:val="22"/>
        </w:rPr>
        <w:t>《長部》《大本經》</w:t>
      </w:r>
      <w:r w:rsidRPr="00EB409A">
        <w:rPr>
          <w:rFonts w:ascii="Times New Roman" w:hAnsi="Times New Roman" w:cs="Times New Roman"/>
          <w:sz w:val="22"/>
          <w:szCs w:val="22"/>
        </w:rPr>
        <w:t>（</w:t>
      </w:r>
      <w:r w:rsidRPr="00EB409A">
        <w:rPr>
          <w:rFonts w:ascii="Times New Roman" w:eastAsiaTheme="majorEastAsia" w:hAnsi="Times New Roman" w:cs="Times New Roman"/>
          <w:sz w:val="22"/>
          <w:szCs w:val="22"/>
        </w:rPr>
        <w:t>南傳</w:t>
      </w:r>
      <w:r w:rsidRPr="00EB409A">
        <w:rPr>
          <w:rFonts w:ascii="Times New Roman" w:eastAsia="SimSun" w:hAnsi="Times New Roman" w:cs="Times New Roman"/>
          <w:sz w:val="22"/>
          <w:szCs w:val="22"/>
        </w:rPr>
        <w:t>6</w:t>
      </w:r>
      <w:r w:rsidRPr="00EB409A">
        <w:rPr>
          <w:rFonts w:ascii="Times New Roman" w:hAnsi="Times New Roman" w:cs="Times New Roman"/>
          <w:sz w:val="22"/>
          <w:szCs w:val="22"/>
        </w:rPr>
        <w:t>，</w:t>
      </w:r>
      <w:r w:rsidRPr="00EB409A">
        <w:rPr>
          <w:rFonts w:ascii="Times New Roman" w:eastAsia="SimSun" w:hAnsi="Times New Roman" w:cs="Times New Roman"/>
          <w:sz w:val="22"/>
          <w:szCs w:val="22"/>
        </w:rPr>
        <w:t>361-427</w:t>
      </w:r>
      <w:r w:rsidRPr="00EB409A">
        <w:rPr>
          <w:rFonts w:ascii="Times New Roman" w:hAnsi="Times New Roman" w:cs="Times New Roman"/>
          <w:sz w:val="22"/>
          <w:szCs w:val="22"/>
        </w:rPr>
        <w:t>）</w:t>
      </w:r>
      <w:r w:rsidRPr="00EB409A">
        <w:rPr>
          <w:rFonts w:ascii="Times New Roman" w:eastAsiaTheme="majorEastAsia" w:hAnsi="Times New Roman" w:cs="Times New Roman"/>
          <w:sz w:val="22"/>
          <w:szCs w:val="22"/>
        </w:rPr>
        <w:t>。</w:t>
      </w:r>
    </w:p>
  </w:footnote>
  <w:footnote w:id="163">
    <w:p w:rsidR="00745626" w:rsidRPr="00EB409A" w:rsidRDefault="00745626" w:rsidP="00F2647B">
      <w:pPr>
        <w:pStyle w:val="a8"/>
        <w:ind w:left="220" w:hangingChars="100" w:hanging="220"/>
        <w:rPr>
          <w:rFonts w:ascii="Times New Roma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hAnsi="Times New Roman" w:cs="Times New Roman" w:hint="eastAsia"/>
          <w:sz w:val="22"/>
          <w:szCs w:val="22"/>
        </w:rPr>
        <w:t xml:space="preserve"> </w:t>
      </w:r>
      <w:r w:rsidRPr="00EB409A">
        <w:rPr>
          <w:rFonts w:ascii="Times New Roman" w:hAnsi="Times New Roman" w:cs="Times New Roman" w:hint="eastAsia"/>
          <w:sz w:val="22"/>
          <w:szCs w:val="22"/>
        </w:rPr>
        <w:t>印順</w:t>
      </w:r>
      <w:proofErr w:type="gramStart"/>
      <w:r w:rsidRPr="00EB409A">
        <w:rPr>
          <w:rFonts w:ascii="Times New Roman" w:hAnsi="Times New Roman" w:cs="Times New Roman" w:hint="eastAsia"/>
          <w:sz w:val="22"/>
          <w:szCs w:val="22"/>
        </w:rPr>
        <w:t>導師著</w:t>
      </w:r>
      <w:proofErr w:type="gramEnd"/>
      <w:r w:rsidRPr="00EB409A">
        <w:rPr>
          <w:rFonts w:ascii="Times New Roman" w:hAnsi="Times New Roman" w:cs="Times New Roman" w:hint="eastAsia"/>
          <w:sz w:val="22"/>
          <w:szCs w:val="22"/>
        </w:rPr>
        <w:t>，</w:t>
      </w:r>
      <w:r w:rsidRPr="00EB409A">
        <w:rPr>
          <w:rFonts w:ascii="Times New Roman" w:hAnsi="Times New Roman" w:cs="Times New Roman"/>
          <w:sz w:val="22"/>
          <w:szCs w:val="22"/>
        </w:rPr>
        <w:t>《印度佛教思想史》，</w:t>
      </w:r>
      <w:r w:rsidRPr="00EB409A">
        <w:rPr>
          <w:rFonts w:ascii="Times New Roman" w:hAnsi="Times New Roman" w:cs="Times New Roman"/>
          <w:sz w:val="22"/>
          <w:szCs w:val="22"/>
        </w:rPr>
        <w:t>p.207</w:t>
      </w:r>
      <w:r w:rsidRPr="00EB409A">
        <w:rPr>
          <w:rFonts w:ascii="Times New Roman" w:hAnsi="Times New Roman" w:cs="Times New Roman"/>
          <w:sz w:val="22"/>
          <w:szCs w:val="22"/>
        </w:rPr>
        <w:t>：</w:t>
      </w:r>
    </w:p>
    <w:p w:rsidR="00745626" w:rsidRPr="00EB409A" w:rsidRDefault="00745626" w:rsidP="00F2647B">
      <w:pPr>
        <w:pStyle w:val="a8"/>
        <w:ind w:leftChars="150" w:left="580" w:hangingChars="100" w:hanging="220"/>
        <w:rPr>
          <w:rFonts w:ascii="標楷體" w:eastAsia="標楷體" w:hAnsi="標楷體" w:cs="Times New Roman"/>
          <w:sz w:val="22"/>
          <w:szCs w:val="22"/>
        </w:rPr>
      </w:pPr>
      <w:proofErr w:type="gramStart"/>
      <w:r w:rsidRPr="00EB409A">
        <w:rPr>
          <w:rFonts w:ascii="標楷體" w:eastAsia="標楷體" w:hAnsi="標楷體" w:cs="Times New Roman"/>
          <w:sz w:val="22"/>
          <w:szCs w:val="22"/>
        </w:rPr>
        <w:t>持經譬喻</w:t>
      </w:r>
      <w:proofErr w:type="gramEnd"/>
      <w:r w:rsidRPr="00EB409A">
        <w:rPr>
          <w:rFonts w:ascii="標楷體" w:eastAsia="標楷體" w:hAnsi="標楷體" w:cs="Times New Roman"/>
          <w:sz w:val="22"/>
          <w:szCs w:val="22"/>
        </w:rPr>
        <w:t>師法救，如僧</w:t>
      </w:r>
      <w:proofErr w:type="gramStart"/>
      <w:r w:rsidRPr="00EB409A">
        <w:rPr>
          <w:rFonts w:ascii="標楷體" w:eastAsia="標楷體" w:hAnsi="標楷體" w:cs="Times New Roman"/>
          <w:sz w:val="22"/>
          <w:szCs w:val="22"/>
        </w:rPr>
        <w:t>叡</w:t>
      </w:r>
      <w:proofErr w:type="gramEnd"/>
      <w:r w:rsidRPr="00EB409A">
        <w:rPr>
          <w:rFonts w:ascii="標楷體" w:eastAsia="標楷體" w:hAnsi="標楷體" w:cs="Times New Roman" w:hint="eastAsia"/>
          <w:sz w:val="22"/>
          <w:szCs w:val="22"/>
        </w:rPr>
        <w:t>〈</w:t>
      </w:r>
      <w:r w:rsidRPr="00EB409A">
        <w:rPr>
          <w:rFonts w:ascii="標楷體" w:eastAsia="標楷體" w:hAnsi="標楷體" w:cs="Times New Roman"/>
          <w:sz w:val="22"/>
          <w:szCs w:val="22"/>
        </w:rPr>
        <w:t>出曜經序</w:t>
      </w:r>
      <w:r w:rsidRPr="00EB409A">
        <w:rPr>
          <w:rFonts w:ascii="標楷體" w:eastAsia="標楷體" w:hAnsi="標楷體" w:cs="Times New Roman" w:hint="eastAsia"/>
          <w:sz w:val="22"/>
          <w:szCs w:val="22"/>
        </w:rPr>
        <w:t>〉</w:t>
      </w:r>
      <w:r w:rsidRPr="00EB409A">
        <w:rPr>
          <w:rFonts w:ascii="標楷體" w:eastAsia="標楷體" w:hAnsi="標楷體" w:cs="Times New Roman"/>
          <w:sz w:val="22"/>
          <w:szCs w:val="22"/>
        </w:rPr>
        <w:t>說：「出</w:t>
      </w:r>
      <w:proofErr w:type="gramStart"/>
      <w:r w:rsidRPr="00EB409A">
        <w:rPr>
          <w:rFonts w:ascii="標楷體" w:eastAsia="標楷體" w:hAnsi="標楷體" w:cs="Times New Roman"/>
          <w:sz w:val="22"/>
          <w:szCs w:val="22"/>
        </w:rPr>
        <w:t>曜經者，婆須蜜舅法</w:t>
      </w:r>
      <w:proofErr w:type="gramEnd"/>
      <w:r w:rsidRPr="00EB409A">
        <w:rPr>
          <w:rFonts w:ascii="標楷體" w:eastAsia="標楷體" w:hAnsi="標楷體" w:cs="Times New Roman"/>
          <w:sz w:val="22"/>
          <w:szCs w:val="22"/>
        </w:rPr>
        <w:t>救菩薩之</w:t>
      </w:r>
      <w:proofErr w:type="gramStart"/>
      <w:r w:rsidRPr="00EB409A">
        <w:rPr>
          <w:rFonts w:ascii="標楷體" w:eastAsia="標楷體" w:hAnsi="標楷體" w:cs="Times New Roman"/>
          <w:sz w:val="22"/>
          <w:szCs w:val="22"/>
        </w:rPr>
        <w:t>所撰也</w:t>
      </w:r>
      <w:proofErr w:type="gramEnd"/>
      <w:r w:rsidRPr="00EB409A">
        <w:rPr>
          <w:rFonts w:ascii="標楷體" w:eastAsia="標楷體" w:hAnsi="標楷體" w:cs="Times New Roman"/>
          <w:sz w:val="22"/>
          <w:szCs w:val="22"/>
        </w:rPr>
        <w:t>」。</w:t>
      </w:r>
    </w:p>
  </w:footnote>
  <w:footnote w:id="164">
    <w:p w:rsidR="00745626" w:rsidRPr="00EB409A" w:rsidRDefault="00745626" w:rsidP="00AE2C33">
      <w:pPr>
        <w:pStyle w:val="a8"/>
        <w:rPr>
          <w:rFonts w:ascii="Times New Roma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eastAsiaTheme="majorEastAsia" w:hAnsi="Times New Roman" w:cs="Times New Roman"/>
          <w:sz w:val="22"/>
          <w:szCs w:val="22"/>
        </w:rPr>
        <w:t>《</w:t>
      </w:r>
      <w:r w:rsidRPr="00EB409A">
        <w:rPr>
          <w:rFonts w:ascii="Times New Roman" w:hAnsi="Times New Roman" w:cs="Times New Roman"/>
          <w:sz w:val="22"/>
          <w:szCs w:val="22"/>
        </w:rPr>
        <w:t>相應部</w:t>
      </w:r>
      <w:r w:rsidRPr="00EB409A">
        <w:rPr>
          <w:rFonts w:ascii="Times New Roman" w:eastAsiaTheme="majorEastAsia" w:hAnsi="Times New Roman" w:cs="Times New Roman"/>
          <w:sz w:val="22"/>
          <w:szCs w:val="22"/>
        </w:rPr>
        <w:t>》</w:t>
      </w:r>
      <w:r w:rsidRPr="00EB409A">
        <w:rPr>
          <w:rFonts w:ascii="Times New Roman" w:hAnsi="Times New Roman" w:cs="Times New Roman"/>
          <w:sz w:val="22"/>
          <w:szCs w:val="22"/>
        </w:rPr>
        <w:t>（六）「</w:t>
      </w:r>
      <w:proofErr w:type="gramStart"/>
      <w:r w:rsidRPr="00EB409A">
        <w:rPr>
          <w:rFonts w:ascii="Times New Roman" w:hAnsi="Times New Roman" w:cs="Times New Roman"/>
          <w:sz w:val="22"/>
          <w:szCs w:val="22"/>
        </w:rPr>
        <w:t>梵</w:t>
      </w:r>
      <w:proofErr w:type="gramEnd"/>
      <w:r w:rsidRPr="00EB409A">
        <w:rPr>
          <w:rFonts w:ascii="Times New Roman" w:hAnsi="Times New Roman" w:cs="Times New Roman"/>
          <w:sz w:val="22"/>
          <w:szCs w:val="22"/>
        </w:rPr>
        <w:t>天相應」</w:t>
      </w:r>
      <w:proofErr w:type="gramStart"/>
      <w:r w:rsidRPr="00EB409A">
        <w:rPr>
          <w:rFonts w:ascii="Times New Roman" w:hAnsi="Times New Roman" w:cs="Times New Roman"/>
          <w:sz w:val="22"/>
          <w:szCs w:val="22"/>
        </w:rPr>
        <w:t>（</w:t>
      </w:r>
      <w:proofErr w:type="gramEnd"/>
      <w:r w:rsidRPr="00EB409A">
        <w:rPr>
          <w:rFonts w:ascii="Times New Roman" w:hAnsi="Times New Roman" w:cs="Times New Roman"/>
          <w:sz w:val="22"/>
          <w:szCs w:val="22"/>
        </w:rPr>
        <w:t>南傳</w:t>
      </w:r>
      <w:r w:rsidRPr="00EB409A">
        <w:rPr>
          <w:rFonts w:ascii="Times New Roman" w:hAnsi="Times New Roman" w:cs="Times New Roman"/>
          <w:sz w:val="22"/>
          <w:szCs w:val="22"/>
        </w:rPr>
        <w:t>12</w:t>
      </w:r>
      <w:proofErr w:type="gramStart"/>
      <w:r w:rsidRPr="00EB409A">
        <w:rPr>
          <w:rFonts w:ascii="新細明體" w:eastAsia="新細明體" w:hAnsi="新細明體" w:cs="新細明體" w:hint="eastAsia"/>
          <w:sz w:val="22"/>
          <w:szCs w:val="22"/>
        </w:rPr>
        <w:t>‧</w:t>
      </w:r>
      <w:proofErr w:type="gramEnd"/>
      <w:r w:rsidRPr="00EB409A">
        <w:rPr>
          <w:rFonts w:ascii="Times New Roman" w:hAnsi="Times New Roman" w:cs="Times New Roman"/>
          <w:sz w:val="22"/>
          <w:szCs w:val="22"/>
        </w:rPr>
        <w:t>p.234</w:t>
      </w:r>
      <w:proofErr w:type="gramStart"/>
      <w:r w:rsidRPr="00EB409A">
        <w:rPr>
          <w:rFonts w:ascii="Times New Roman" w:hAnsi="Times New Roman" w:cs="Times New Roman"/>
          <w:sz w:val="22"/>
          <w:szCs w:val="22"/>
        </w:rPr>
        <w:t>─</w:t>
      </w:r>
      <w:proofErr w:type="gramEnd"/>
      <w:r w:rsidRPr="00EB409A">
        <w:rPr>
          <w:rFonts w:ascii="Times New Roman" w:hAnsi="Times New Roman" w:cs="Times New Roman"/>
          <w:sz w:val="22"/>
          <w:szCs w:val="22"/>
        </w:rPr>
        <w:t>237</w:t>
      </w:r>
      <w:proofErr w:type="gramStart"/>
      <w:r w:rsidRPr="00EB409A">
        <w:rPr>
          <w:rFonts w:ascii="Times New Roman" w:hAnsi="Times New Roman" w:cs="Times New Roman"/>
          <w:sz w:val="22"/>
          <w:szCs w:val="22"/>
        </w:rPr>
        <w:t>）</w:t>
      </w:r>
      <w:proofErr w:type="gramEnd"/>
      <w:r w:rsidRPr="00EB409A">
        <w:rPr>
          <w:rFonts w:ascii="Times New Roman" w:hAnsi="Times New Roman" w:cs="Times New Roman"/>
          <w:sz w:val="22"/>
          <w:szCs w:val="22"/>
        </w:rPr>
        <w:t>。</w:t>
      </w:r>
      <w:proofErr w:type="gramStart"/>
      <w:r w:rsidRPr="00EB409A">
        <w:rPr>
          <w:rFonts w:ascii="Times New Roman" w:hAnsi="Times New Roman" w:cs="Times New Roman"/>
          <w:sz w:val="22"/>
          <w:szCs w:val="22"/>
        </w:rPr>
        <w:t>經律都</w:t>
      </w:r>
      <w:proofErr w:type="gramEnd"/>
      <w:r w:rsidRPr="00EB409A">
        <w:rPr>
          <w:rFonts w:ascii="Times New Roman" w:hAnsi="Times New Roman" w:cs="Times New Roman"/>
          <w:sz w:val="22"/>
          <w:szCs w:val="22"/>
        </w:rPr>
        <w:t>有記載。</w:t>
      </w:r>
    </w:p>
  </w:footnote>
  <w:footnote w:id="165">
    <w:p w:rsidR="00745626" w:rsidRPr="00EB409A" w:rsidRDefault="00745626" w:rsidP="00F2647B">
      <w:pPr>
        <w:pStyle w:val="a8"/>
        <w:ind w:left="220" w:hangingChars="100" w:hanging="220"/>
        <w:rPr>
          <w:rFonts w:ascii="Times New Roma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hAnsi="Times New Roman" w:cs="Times New Roman" w:hint="eastAsia"/>
          <w:sz w:val="22"/>
          <w:szCs w:val="22"/>
        </w:rPr>
        <w:t xml:space="preserve"> </w:t>
      </w:r>
      <w:r w:rsidRPr="00EB409A">
        <w:rPr>
          <w:rFonts w:ascii="Times New Roman" w:hAnsi="Times New Roman" w:cs="Times New Roman" w:hint="eastAsia"/>
          <w:sz w:val="22"/>
          <w:szCs w:val="22"/>
        </w:rPr>
        <w:t>印順</w:t>
      </w:r>
      <w:proofErr w:type="gramStart"/>
      <w:r w:rsidRPr="00EB409A">
        <w:rPr>
          <w:rFonts w:ascii="Times New Roman" w:hAnsi="Times New Roman" w:cs="Times New Roman" w:hint="eastAsia"/>
          <w:sz w:val="22"/>
          <w:szCs w:val="22"/>
        </w:rPr>
        <w:t>導師著</w:t>
      </w:r>
      <w:proofErr w:type="gramEnd"/>
      <w:r w:rsidRPr="00EB409A">
        <w:rPr>
          <w:rFonts w:ascii="Times New Roman" w:hAnsi="Times New Roman" w:cs="Times New Roman" w:hint="eastAsia"/>
          <w:sz w:val="22"/>
          <w:szCs w:val="22"/>
        </w:rPr>
        <w:t>，</w:t>
      </w:r>
      <w:r w:rsidRPr="00EB409A">
        <w:rPr>
          <w:rFonts w:ascii="Times New Roman" w:hAnsi="Times New Roman" w:cs="Times New Roman"/>
          <w:sz w:val="22"/>
          <w:szCs w:val="22"/>
        </w:rPr>
        <w:t>《原始佛教聖典之集成》</w:t>
      </w:r>
      <w:r w:rsidRPr="00EB409A">
        <w:rPr>
          <w:rFonts w:ascii="Times New Roman" w:eastAsia="新細明體" w:hAnsi="Times New Roman" w:cs="Times New Roman"/>
          <w:sz w:val="22"/>
          <w:szCs w:val="22"/>
        </w:rPr>
        <w:t>，</w:t>
      </w:r>
      <w:r w:rsidRPr="00EB409A">
        <w:rPr>
          <w:rFonts w:ascii="Times New Roman" w:eastAsia="新細明體" w:hAnsi="Times New Roman" w:cs="Times New Roman" w:hint="eastAsia"/>
          <w:sz w:val="22"/>
          <w:szCs w:val="22"/>
        </w:rPr>
        <w:t>第</w:t>
      </w:r>
      <w:r w:rsidRPr="00EB409A">
        <w:rPr>
          <w:rFonts w:ascii="Times New Roman" w:eastAsia="新細明體" w:hAnsi="Times New Roman" w:cs="Times New Roman" w:hint="eastAsia"/>
          <w:sz w:val="22"/>
          <w:szCs w:val="22"/>
        </w:rPr>
        <w:t>11</w:t>
      </w:r>
      <w:r w:rsidRPr="00EB409A">
        <w:rPr>
          <w:rFonts w:ascii="Times New Roman" w:eastAsia="新細明體" w:hAnsi="Times New Roman" w:cs="Times New Roman" w:hint="eastAsia"/>
          <w:sz w:val="22"/>
          <w:szCs w:val="22"/>
        </w:rPr>
        <w:t>章，第</w:t>
      </w:r>
      <w:r w:rsidRPr="00EB409A">
        <w:rPr>
          <w:rFonts w:ascii="Times New Roman" w:eastAsia="新細明體" w:hAnsi="Times New Roman" w:cs="Times New Roman" w:hint="eastAsia"/>
          <w:sz w:val="22"/>
          <w:szCs w:val="22"/>
        </w:rPr>
        <w:t>2</w:t>
      </w:r>
      <w:r w:rsidRPr="00EB409A">
        <w:rPr>
          <w:rFonts w:ascii="Times New Roman" w:eastAsia="新細明體" w:hAnsi="Times New Roman" w:cs="Times New Roman" w:hint="eastAsia"/>
          <w:sz w:val="22"/>
          <w:szCs w:val="22"/>
        </w:rPr>
        <w:t>節，</w:t>
      </w:r>
      <w:r w:rsidRPr="00EB409A">
        <w:rPr>
          <w:rFonts w:ascii="Times New Roman" w:hAnsi="Times New Roman" w:cs="Times New Roman"/>
          <w:sz w:val="22"/>
          <w:szCs w:val="22"/>
        </w:rPr>
        <w:t>p.823</w:t>
      </w:r>
      <w:r w:rsidRPr="00EB409A">
        <w:rPr>
          <w:rFonts w:ascii="Times New Roman" w:hAnsi="Times New Roman" w:cs="Times New Roman"/>
          <w:sz w:val="22"/>
          <w:szCs w:val="22"/>
        </w:rPr>
        <w:t>：</w:t>
      </w:r>
    </w:p>
    <w:p w:rsidR="00745626" w:rsidRPr="00EB409A" w:rsidRDefault="00745626" w:rsidP="00A13CEF">
      <w:pPr>
        <w:pStyle w:val="a8"/>
        <w:ind w:leftChars="150" w:left="360"/>
        <w:rPr>
          <w:rFonts w:ascii="Times New Roman" w:eastAsia="標楷體" w:hAnsi="Times New Roman" w:cs="Times New Roman"/>
          <w:sz w:val="22"/>
          <w:szCs w:val="22"/>
        </w:rPr>
      </w:pPr>
      <w:proofErr w:type="gramStart"/>
      <w:r w:rsidRPr="00EB409A">
        <w:rPr>
          <w:rFonts w:ascii="Times New Roman" w:eastAsia="標楷體" w:hAnsi="Times New Roman" w:cs="Times New Roman"/>
          <w:sz w:val="22"/>
          <w:szCs w:val="22"/>
        </w:rPr>
        <w:t>波羅延的</w:t>
      </w:r>
      <w:proofErr w:type="gramEnd"/>
      <w:r w:rsidRPr="00EB409A">
        <w:rPr>
          <w:rFonts w:ascii="Times New Roman" w:eastAsia="標楷體" w:hAnsi="Times New Roman" w:cs="Times New Roman"/>
          <w:sz w:val="22"/>
          <w:szCs w:val="22"/>
        </w:rPr>
        <w:t>一六學童，說一切有部</w:t>
      </w:r>
      <w:proofErr w:type="gramStart"/>
      <w:r w:rsidRPr="00EB409A">
        <w:rPr>
          <w:rFonts w:ascii="Times New Roman" w:eastAsia="標楷體" w:hAnsi="Times New Roman" w:cs="Times New Roman"/>
          <w:sz w:val="22"/>
          <w:szCs w:val="22"/>
        </w:rPr>
        <w:t>（</w:t>
      </w:r>
      <w:proofErr w:type="gramEnd"/>
      <w:r w:rsidRPr="00EB409A">
        <w:rPr>
          <w:rFonts w:ascii="Times New Roman" w:eastAsia="標楷體" w:hAnsi="Times New Roman" w:cs="Times New Roman"/>
          <w:sz w:val="22"/>
          <w:szCs w:val="22"/>
        </w:rPr>
        <w:t>Sarv</w:t>
      </w:r>
      <w:r w:rsidRPr="00EB409A">
        <w:rPr>
          <w:rFonts w:ascii="Times New Roman" w:eastAsia="MS Mincho" w:hAnsi="Times New Roman" w:cs="Times New Roman"/>
          <w:sz w:val="22"/>
          <w:szCs w:val="22"/>
        </w:rPr>
        <w:t>ā</w:t>
      </w:r>
      <w:r w:rsidRPr="00EB409A">
        <w:rPr>
          <w:rFonts w:ascii="Times New Roman" w:eastAsia="標楷體" w:hAnsi="Times New Roman" w:cs="Times New Roman"/>
          <w:sz w:val="22"/>
          <w:szCs w:val="22"/>
        </w:rPr>
        <w:t>stiv</w:t>
      </w:r>
      <w:r w:rsidRPr="00EB409A">
        <w:rPr>
          <w:rFonts w:ascii="Times New Roman" w:eastAsia="MS Mincho" w:hAnsi="Times New Roman" w:cs="Times New Roman"/>
          <w:sz w:val="22"/>
          <w:szCs w:val="22"/>
        </w:rPr>
        <w:t>ā</w:t>
      </w:r>
      <w:r w:rsidRPr="00EB409A">
        <w:rPr>
          <w:rFonts w:ascii="Times New Roman" w:eastAsia="標楷體" w:hAnsi="Times New Roman" w:cs="Times New Roman"/>
          <w:sz w:val="22"/>
          <w:szCs w:val="22"/>
        </w:rPr>
        <w:t>din</w:t>
      </w:r>
      <w:r w:rsidRPr="00EB409A">
        <w:rPr>
          <w:rFonts w:ascii="Times New Roman" w:eastAsia="標楷體" w:hAnsi="Times New Roman" w:cs="Times New Roman"/>
          <w:sz w:val="22"/>
          <w:szCs w:val="22"/>
        </w:rPr>
        <w:t>）的傳說相近，如《尊婆須蜜菩薩所集論》說：「十六婆羅門，阿逸、彌勒是</w:t>
      </w:r>
      <w:proofErr w:type="gramStart"/>
      <w:r w:rsidRPr="00EB409A">
        <w:rPr>
          <w:rFonts w:ascii="Times New Roman" w:eastAsia="標楷體" w:hAnsi="Times New Roman" w:cs="Times New Roman"/>
          <w:sz w:val="22"/>
          <w:szCs w:val="22"/>
        </w:rPr>
        <w:t>其二」</w:t>
      </w:r>
      <w:proofErr w:type="gramEnd"/>
      <w:r w:rsidRPr="00EB409A">
        <w:rPr>
          <w:rFonts w:ascii="Times New Roman" w:eastAsia="標楷體" w:hAnsi="Times New Roman" w:cs="Times New Roman"/>
          <w:sz w:val="22"/>
          <w:szCs w:val="22"/>
        </w:rPr>
        <w:t>。《出曜經》也說：「十六倮形梵志，十四人取泥洹；二人不取，彌勒、阿</w:t>
      </w:r>
      <w:proofErr w:type="gramStart"/>
      <w:r w:rsidRPr="00EB409A">
        <w:rPr>
          <w:rFonts w:ascii="Times New Roman" w:eastAsia="標楷體" w:hAnsi="Times New Roman" w:cs="Times New Roman"/>
          <w:sz w:val="22"/>
          <w:szCs w:val="22"/>
        </w:rPr>
        <w:t>耆</w:t>
      </w:r>
      <w:proofErr w:type="gramEnd"/>
      <w:r w:rsidRPr="00EB409A">
        <w:rPr>
          <w:rFonts w:ascii="Times New Roman" w:eastAsia="標楷體" w:hAnsi="Times New Roman" w:cs="Times New Roman"/>
          <w:sz w:val="22"/>
          <w:szCs w:val="22"/>
        </w:rPr>
        <w:t>是也」。這正與《中阿含經》（六六）《說本經》相合：</w:t>
      </w:r>
      <w:proofErr w:type="gramStart"/>
      <w:r w:rsidRPr="00EB409A">
        <w:rPr>
          <w:rFonts w:ascii="Times New Roman" w:eastAsia="標楷體" w:hAnsi="Times New Roman" w:cs="Times New Roman"/>
          <w:sz w:val="22"/>
          <w:szCs w:val="22"/>
        </w:rPr>
        <w:t>佛記阿夷哆</w:t>
      </w:r>
      <w:proofErr w:type="gramEnd"/>
      <w:r w:rsidRPr="00EB409A">
        <w:rPr>
          <w:rFonts w:ascii="Times New Roman" w:eastAsia="標楷體" w:hAnsi="Times New Roman" w:cs="Times New Roman"/>
          <w:sz w:val="22"/>
          <w:szCs w:val="22"/>
        </w:rPr>
        <w:t>（</w:t>
      </w:r>
      <w:r w:rsidRPr="00EB409A">
        <w:rPr>
          <w:rFonts w:ascii="Times New Roman" w:eastAsia="標楷體" w:hAnsi="Times New Roman" w:cs="Times New Roman"/>
          <w:sz w:val="22"/>
          <w:szCs w:val="22"/>
        </w:rPr>
        <w:t>Ajita</w:t>
      </w:r>
      <w:r w:rsidRPr="00EB409A">
        <w:rPr>
          <w:rFonts w:ascii="Times New Roman" w:eastAsia="標楷體" w:hAnsi="Times New Roman" w:cs="Times New Roman"/>
          <w:sz w:val="22"/>
          <w:szCs w:val="22"/>
        </w:rPr>
        <w:t>）未來作轉輪王，彌勒（</w:t>
      </w:r>
      <w:r w:rsidRPr="00EB409A">
        <w:rPr>
          <w:rFonts w:ascii="Times New Roman" w:eastAsia="標楷體" w:hAnsi="Times New Roman" w:cs="Times New Roman"/>
          <w:sz w:val="22"/>
          <w:szCs w:val="22"/>
        </w:rPr>
        <w:t>Maitreya</w:t>
      </w:r>
      <w:r w:rsidRPr="00EB409A">
        <w:rPr>
          <w:rFonts w:ascii="Times New Roman" w:eastAsia="標楷體" w:hAnsi="Times New Roman" w:cs="Times New Roman"/>
          <w:sz w:val="22"/>
          <w:szCs w:val="22"/>
        </w:rPr>
        <w:t>）成佛。一六學童事，說一切有</w:t>
      </w:r>
      <w:proofErr w:type="gramStart"/>
      <w:r w:rsidRPr="00EB409A">
        <w:rPr>
          <w:rFonts w:ascii="Times New Roman" w:eastAsia="標楷體" w:hAnsi="Times New Roman" w:cs="Times New Roman"/>
          <w:sz w:val="22"/>
          <w:szCs w:val="22"/>
        </w:rPr>
        <w:t>部與銅鍱部所</w:t>
      </w:r>
      <w:proofErr w:type="gramEnd"/>
      <w:r w:rsidRPr="00EB409A">
        <w:rPr>
          <w:rFonts w:ascii="Times New Roman" w:eastAsia="標楷體" w:hAnsi="Times New Roman" w:cs="Times New Roman"/>
          <w:sz w:val="22"/>
          <w:szCs w:val="22"/>
        </w:rPr>
        <w:t>傳一致，只是說一切有部，以二人不取</w:t>
      </w:r>
      <w:proofErr w:type="gramStart"/>
      <w:r w:rsidRPr="00EB409A">
        <w:rPr>
          <w:rFonts w:ascii="Times New Roman" w:eastAsia="標楷體" w:hAnsi="Times New Roman" w:cs="Times New Roman"/>
          <w:sz w:val="22"/>
          <w:szCs w:val="22"/>
        </w:rPr>
        <w:t>涅槃</w:t>
      </w:r>
      <w:proofErr w:type="gramEnd"/>
      <w:r w:rsidRPr="00EB409A">
        <w:rPr>
          <w:rFonts w:ascii="Times New Roman" w:eastAsia="標楷體" w:hAnsi="Times New Roman" w:cs="Times New Roman"/>
          <w:sz w:val="22"/>
          <w:szCs w:val="22"/>
        </w:rPr>
        <w:t>，與銅</w:t>
      </w:r>
      <w:proofErr w:type="gramStart"/>
      <w:r w:rsidRPr="00EB409A">
        <w:rPr>
          <w:rFonts w:ascii="Times New Roman" w:eastAsia="標楷體" w:hAnsi="Times New Roman" w:cs="Times New Roman"/>
          <w:sz w:val="22"/>
          <w:szCs w:val="22"/>
        </w:rPr>
        <w:t>鍱部的</w:t>
      </w:r>
      <w:proofErr w:type="gramEnd"/>
      <w:r w:rsidRPr="00EB409A">
        <w:rPr>
          <w:rFonts w:ascii="Times New Roman" w:eastAsia="標楷體" w:hAnsi="Times New Roman" w:cs="Times New Roman"/>
          <w:sz w:val="22"/>
          <w:szCs w:val="22"/>
        </w:rPr>
        <w:t>傳說小異。</w:t>
      </w:r>
    </w:p>
  </w:footnote>
  <w:footnote w:id="166">
    <w:p w:rsidR="00745626" w:rsidRPr="00EB409A" w:rsidRDefault="00745626" w:rsidP="00AE2C33">
      <w:pPr>
        <w:pStyle w:val="a8"/>
        <w:rPr>
          <w:rFonts w:ascii="Times New Roman" w:eastAsia="SimSu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eastAsiaTheme="majorEastAsia" w:hAnsi="Times New Roman" w:cs="Times New Roman" w:hint="eastAsia"/>
          <w:kern w:val="0"/>
          <w:sz w:val="22"/>
          <w:szCs w:val="22"/>
          <w:lang w:val="zh-CN"/>
        </w:rPr>
        <w:t xml:space="preserve"> </w:t>
      </w:r>
      <w:r w:rsidRPr="00EB409A">
        <w:rPr>
          <w:rFonts w:ascii="Times New Roman" w:eastAsiaTheme="majorEastAsia" w:hAnsi="Times New Roman" w:cs="Times New Roman"/>
          <w:kern w:val="0"/>
          <w:sz w:val="22"/>
          <w:szCs w:val="22"/>
          <w:lang w:val="zh-CN"/>
        </w:rPr>
        <w:t>[</w:t>
      </w:r>
      <w:r w:rsidRPr="00EB409A">
        <w:rPr>
          <w:rFonts w:ascii="Times New Roman" w:eastAsiaTheme="majorEastAsia" w:hAnsi="Times New Roman" w:cs="Times New Roman"/>
          <w:kern w:val="0"/>
          <w:sz w:val="22"/>
          <w:szCs w:val="22"/>
          <w:lang w:val="zh-CN"/>
        </w:rPr>
        <w:t>原書</w:t>
      </w:r>
      <w:r w:rsidRPr="00EB409A">
        <w:rPr>
          <w:rFonts w:ascii="Times New Roman" w:eastAsiaTheme="majorEastAsia" w:hAnsi="Times New Roman" w:cs="Times New Roman"/>
          <w:kern w:val="0"/>
          <w:sz w:val="22"/>
          <w:szCs w:val="22"/>
          <w:lang w:val="zh-CN"/>
        </w:rPr>
        <w:t>p.</w:t>
      </w:r>
      <w:r w:rsidRPr="00EB409A">
        <w:rPr>
          <w:rFonts w:ascii="Times New Roman" w:eastAsia="SimSun" w:hAnsi="Times New Roman" w:cs="Times New Roman"/>
          <w:kern w:val="0"/>
          <w:sz w:val="22"/>
          <w:szCs w:val="22"/>
          <w:lang w:val="zh-CN"/>
        </w:rPr>
        <w:t>532</w:t>
      </w:r>
      <w:r w:rsidRPr="00EB409A">
        <w:rPr>
          <w:rFonts w:ascii="Times New Roman" w:eastAsiaTheme="majorEastAsia" w:hAnsi="Times New Roman" w:cs="Times New Roman"/>
          <w:kern w:val="0"/>
          <w:sz w:val="22"/>
          <w:szCs w:val="22"/>
          <w:lang w:val="zh-CN"/>
        </w:rPr>
        <w:t>,n.</w:t>
      </w:r>
      <w:r w:rsidRPr="00EB409A">
        <w:rPr>
          <w:rFonts w:ascii="Times New Roman" w:eastAsia="SimSun" w:hAnsi="Times New Roman" w:cs="Times New Roman"/>
          <w:kern w:val="0"/>
          <w:sz w:val="22"/>
          <w:szCs w:val="22"/>
          <w:lang w:val="zh-CN"/>
        </w:rPr>
        <w:t>73</w:t>
      </w:r>
      <w:r w:rsidRPr="00EB409A">
        <w:rPr>
          <w:rFonts w:ascii="Times New Roman" w:eastAsiaTheme="majorEastAsia" w:hAnsi="Times New Roman" w:cs="Times New Roman"/>
          <w:kern w:val="0"/>
          <w:sz w:val="22"/>
          <w:szCs w:val="22"/>
          <w:lang w:val="zh-CN"/>
        </w:rPr>
        <w:t>]</w:t>
      </w:r>
      <w:r w:rsidRPr="00EB409A">
        <w:rPr>
          <w:rFonts w:ascii="Times New Roman" w:eastAsiaTheme="majorEastAsia" w:hAnsi="Times New Roman" w:cs="Times New Roman"/>
          <w:sz w:val="22"/>
          <w:szCs w:val="22"/>
        </w:rPr>
        <w:t>《相應部》「六處相應」</w:t>
      </w:r>
      <w:r w:rsidRPr="00EB409A">
        <w:rPr>
          <w:rFonts w:ascii="Times New Roman" w:hAnsi="Times New Roman" w:cs="Times New Roman"/>
          <w:sz w:val="22"/>
          <w:szCs w:val="22"/>
        </w:rPr>
        <w:t>（</w:t>
      </w:r>
      <w:r w:rsidRPr="00EB409A">
        <w:rPr>
          <w:rFonts w:ascii="Times New Roman" w:eastAsiaTheme="majorEastAsia" w:hAnsi="Times New Roman" w:cs="Times New Roman"/>
          <w:sz w:val="22"/>
          <w:szCs w:val="22"/>
        </w:rPr>
        <w:t>南傳</w:t>
      </w:r>
      <w:r w:rsidRPr="00EB409A">
        <w:rPr>
          <w:rFonts w:ascii="Times New Roman" w:eastAsia="SimSun" w:hAnsi="Times New Roman" w:cs="Times New Roman"/>
          <w:sz w:val="22"/>
          <w:szCs w:val="22"/>
        </w:rPr>
        <w:t>15</w:t>
      </w:r>
      <w:r w:rsidRPr="00EB409A">
        <w:rPr>
          <w:rFonts w:ascii="Times New Roman" w:hAnsi="Times New Roman" w:cs="Times New Roman"/>
          <w:sz w:val="22"/>
          <w:szCs w:val="22"/>
        </w:rPr>
        <w:t>，</w:t>
      </w:r>
      <w:r w:rsidRPr="00EB409A">
        <w:rPr>
          <w:rFonts w:ascii="Times New Roman" w:eastAsia="SimSun" w:hAnsi="Times New Roman" w:cs="Times New Roman"/>
          <w:sz w:val="22"/>
          <w:szCs w:val="22"/>
        </w:rPr>
        <w:t>77</w:t>
      </w:r>
      <w:r w:rsidRPr="00EB409A">
        <w:rPr>
          <w:rFonts w:ascii="Times New Roman" w:hAnsi="Times New Roman" w:cs="Times New Roman"/>
          <w:sz w:val="22"/>
          <w:szCs w:val="22"/>
        </w:rPr>
        <w:t>）</w:t>
      </w:r>
      <w:r w:rsidRPr="00EB409A">
        <w:rPr>
          <w:rFonts w:ascii="Times New Roman" w:eastAsiaTheme="majorEastAsia" w:hAnsi="Times New Roman" w:cs="Times New Roman"/>
          <w:sz w:val="22"/>
          <w:szCs w:val="22"/>
        </w:rPr>
        <w:t>。</w:t>
      </w:r>
    </w:p>
  </w:footnote>
  <w:footnote w:id="167">
    <w:p w:rsidR="00745626" w:rsidRPr="00EB409A" w:rsidRDefault="00745626" w:rsidP="00AE2C33">
      <w:pPr>
        <w:pStyle w:val="a8"/>
        <w:rPr>
          <w:rFonts w:ascii="Times New Roman" w:eastAsia="SimSu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eastAsiaTheme="majorEastAsia" w:hAnsi="Times New Roman" w:cs="Times New Roman" w:hint="eastAsia"/>
          <w:kern w:val="0"/>
          <w:sz w:val="22"/>
          <w:szCs w:val="22"/>
          <w:lang w:val="zh-CN"/>
        </w:rPr>
        <w:t xml:space="preserve"> </w:t>
      </w:r>
      <w:r w:rsidRPr="00EB409A">
        <w:rPr>
          <w:rFonts w:ascii="Times New Roman" w:eastAsiaTheme="majorEastAsia" w:hAnsi="Times New Roman" w:cs="Times New Roman"/>
          <w:kern w:val="0"/>
          <w:sz w:val="22"/>
          <w:szCs w:val="22"/>
          <w:lang w:val="zh-CN"/>
        </w:rPr>
        <w:t>[</w:t>
      </w:r>
      <w:r w:rsidRPr="00EB409A">
        <w:rPr>
          <w:rFonts w:ascii="Times New Roman" w:eastAsiaTheme="majorEastAsia" w:hAnsi="Times New Roman" w:cs="Times New Roman"/>
          <w:kern w:val="0"/>
          <w:sz w:val="22"/>
          <w:szCs w:val="22"/>
          <w:lang w:val="zh-CN"/>
        </w:rPr>
        <w:t>原書</w:t>
      </w:r>
      <w:r w:rsidRPr="00EB409A">
        <w:rPr>
          <w:rFonts w:ascii="Times New Roman" w:eastAsiaTheme="majorEastAsia" w:hAnsi="Times New Roman" w:cs="Times New Roman"/>
          <w:kern w:val="0"/>
          <w:sz w:val="22"/>
          <w:szCs w:val="22"/>
          <w:lang w:val="zh-CN"/>
        </w:rPr>
        <w:t>p.</w:t>
      </w:r>
      <w:r w:rsidRPr="00EB409A">
        <w:rPr>
          <w:rFonts w:ascii="Times New Roman" w:eastAsia="SimSun" w:hAnsi="Times New Roman" w:cs="Times New Roman"/>
          <w:kern w:val="0"/>
          <w:sz w:val="22"/>
          <w:szCs w:val="22"/>
          <w:lang w:val="zh-CN"/>
        </w:rPr>
        <w:t>532</w:t>
      </w:r>
      <w:r w:rsidRPr="00EB409A">
        <w:rPr>
          <w:rFonts w:ascii="Times New Roman" w:eastAsiaTheme="majorEastAsia" w:hAnsi="Times New Roman" w:cs="Times New Roman"/>
          <w:kern w:val="0"/>
          <w:sz w:val="22"/>
          <w:szCs w:val="22"/>
          <w:lang w:val="zh-CN"/>
        </w:rPr>
        <w:t>,n.</w:t>
      </w:r>
      <w:r w:rsidRPr="00EB409A">
        <w:rPr>
          <w:rFonts w:ascii="Times New Roman" w:eastAsia="SimSun" w:hAnsi="Times New Roman" w:cs="Times New Roman"/>
          <w:kern w:val="0"/>
          <w:sz w:val="22"/>
          <w:szCs w:val="22"/>
          <w:lang w:val="zh-CN"/>
        </w:rPr>
        <w:t>74</w:t>
      </w:r>
      <w:r w:rsidRPr="00EB409A">
        <w:rPr>
          <w:rFonts w:ascii="Times New Roman" w:eastAsiaTheme="majorEastAsia" w:hAnsi="Times New Roman" w:cs="Times New Roman"/>
          <w:kern w:val="0"/>
          <w:sz w:val="22"/>
          <w:szCs w:val="22"/>
          <w:lang w:val="zh-CN"/>
        </w:rPr>
        <w:t>]</w:t>
      </w:r>
      <w:r w:rsidRPr="00EB409A">
        <w:rPr>
          <w:rFonts w:ascii="Times New Roman" w:eastAsiaTheme="majorEastAsia" w:hAnsi="Times New Roman" w:cs="Times New Roman"/>
          <w:sz w:val="22"/>
          <w:szCs w:val="22"/>
        </w:rPr>
        <w:t>《相應部》「六處相應」</w:t>
      </w:r>
      <w:r w:rsidRPr="00EB409A">
        <w:rPr>
          <w:rFonts w:ascii="Times New Roman" w:hAnsi="Times New Roman" w:cs="Times New Roman"/>
          <w:sz w:val="22"/>
          <w:szCs w:val="22"/>
        </w:rPr>
        <w:t>（</w:t>
      </w:r>
      <w:r w:rsidRPr="00EB409A">
        <w:rPr>
          <w:rFonts w:ascii="Times New Roman" w:eastAsiaTheme="majorEastAsia" w:hAnsi="Times New Roman" w:cs="Times New Roman"/>
          <w:sz w:val="22"/>
          <w:szCs w:val="22"/>
        </w:rPr>
        <w:t>南傳</w:t>
      </w:r>
      <w:r w:rsidRPr="00EB409A">
        <w:rPr>
          <w:rFonts w:ascii="Times New Roman" w:eastAsia="SimSun" w:hAnsi="Times New Roman" w:cs="Times New Roman"/>
          <w:sz w:val="22"/>
          <w:szCs w:val="22"/>
        </w:rPr>
        <w:t>15</w:t>
      </w:r>
      <w:r w:rsidRPr="00EB409A">
        <w:rPr>
          <w:rFonts w:ascii="Times New Roman" w:hAnsi="Times New Roman" w:cs="Times New Roman"/>
          <w:sz w:val="22"/>
          <w:szCs w:val="22"/>
        </w:rPr>
        <w:t>，</w:t>
      </w:r>
      <w:r w:rsidRPr="00EB409A">
        <w:rPr>
          <w:rFonts w:ascii="Times New Roman" w:eastAsia="SimSun" w:hAnsi="Times New Roman" w:cs="Times New Roman"/>
          <w:sz w:val="22"/>
          <w:szCs w:val="22"/>
        </w:rPr>
        <w:t>33</w:t>
      </w:r>
      <w:r w:rsidRPr="00EB409A">
        <w:rPr>
          <w:rFonts w:ascii="Times New Roman" w:hAnsi="Times New Roman" w:cs="Times New Roman"/>
          <w:sz w:val="22"/>
          <w:szCs w:val="22"/>
        </w:rPr>
        <w:t>）</w:t>
      </w:r>
      <w:r w:rsidRPr="00EB409A">
        <w:rPr>
          <w:rFonts w:ascii="Times New Roman" w:eastAsiaTheme="majorEastAsia" w:hAnsi="Times New Roman" w:cs="Times New Roman"/>
          <w:sz w:val="22"/>
          <w:szCs w:val="22"/>
        </w:rPr>
        <w:t>。</w:t>
      </w:r>
    </w:p>
  </w:footnote>
  <w:footnote w:id="168">
    <w:p w:rsidR="00745626" w:rsidRPr="00EB409A" w:rsidRDefault="00745626" w:rsidP="00F2647B">
      <w:pPr>
        <w:pStyle w:val="a8"/>
        <w:ind w:left="330" w:hangingChars="150" w:hanging="330"/>
        <w:rPr>
          <w:rFonts w:ascii="Times New Roman" w:eastAsia="SimSu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eastAsiaTheme="majorEastAsia" w:hAnsi="Times New Roman" w:cs="Times New Roman" w:hint="eastAsia"/>
          <w:kern w:val="0"/>
          <w:sz w:val="22"/>
          <w:szCs w:val="22"/>
          <w:lang w:val="zh-CN"/>
        </w:rPr>
        <w:t xml:space="preserve"> </w:t>
      </w:r>
      <w:r w:rsidRPr="00EB409A">
        <w:rPr>
          <w:rFonts w:ascii="Times New Roman" w:eastAsiaTheme="majorEastAsia" w:hAnsi="Times New Roman" w:cs="Times New Roman"/>
          <w:kern w:val="0"/>
          <w:sz w:val="22"/>
          <w:szCs w:val="22"/>
          <w:lang w:val="zh-CN"/>
        </w:rPr>
        <w:t>[</w:t>
      </w:r>
      <w:r w:rsidRPr="00EB409A">
        <w:rPr>
          <w:rFonts w:ascii="Times New Roman" w:eastAsiaTheme="majorEastAsia" w:hAnsi="Times New Roman" w:cs="Times New Roman"/>
          <w:kern w:val="0"/>
          <w:sz w:val="22"/>
          <w:szCs w:val="22"/>
          <w:lang w:val="zh-CN"/>
        </w:rPr>
        <w:t>原書</w:t>
      </w:r>
      <w:r w:rsidRPr="00EB409A">
        <w:rPr>
          <w:rFonts w:ascii="Times New Roman" w:eastAsiaTheme="majorEastAsia" w:hAnsi="Times New Roman" w:cs="Times New Roman"/>
          <w:kern w:val="0"/>
          <w:sz w:val="22"/>
          <w:szCs w:val="22"/>
          <w:lang w:val="zh-CN"/>
        </w:rPr>
        <w:t>p.</w:t>
      </w:r>
      <w:r w:rsidRPr="00EB409A">
        <w:rPr>
          <w:rFonts w:ascii="Times New Roman" w:eastAsia="SimSun" w:hAnsi="Times New Roman" w:cs="Times New Roman"/>
          <w:kern w:val="0"/>
          <w:sz w:val="22"/>
          <w:szCs w:val="22"/>
          <w:lang w:val="zh-CN"/>
        </w:rPr>
        <w:t>533</w:t>
      </w:r>
      <w:r w:rsidRPr="00EB409A">
        <w:rPr>
          <w:rFonts w:ascii="Times New Roman" w:eastAsiaTheme="majorEastAsia" w:hAnsi="Times New Roman" w:cs="Times New Roman"/>
          <w:kern w:val="0"/>
          <w:sz w:val="22"/>
          <w:szCs w:val="22"/>
          <w:lang w:val="zh-CN"/>
        </w:rPr>
        <w:t>,n.</w:t>
      </w:r>
      <w:r w:rsidRPr="00EB409A">
        <w:rPr>
          <w:rFonts w:ascii="Times New Roman" w:eastAsia="SimSun" w:hAnsi="Times New Roman" w:cs="Times New Roman"/>
          <w:kern w:val="0"/>
          <w:sz w:val="22"/>
          <w:szCs w:val="22"/>
          <w:lang w:val="zh-CN"/>
        </w:rPr>
        <w:t>75</w:t>
      </w:r>
      <w:r w:rsidRPr="00EB409A">
        <w:rPr>
          <w:rFonts w:ascii="Times New Roman" w:eastAsiaTheme="majorEastAsia" w:hAnsi="Times New Roman" w:cs="Times New Roman"/>
          <w:kern w:val="0"/>
          <w:sz w:val="22"/>
          <w:szCs w:val="22"/>
          <w:lang w:val="zh-CN"/>
        </w:rPr>
        <w:t>]</w:t>
      </w:r>
      <w:r w:rsidRPr="00EB409A">
        <w:rPr>
          <w:rFonts w:ascii="Times New Roman" w:eastAsiaTheme="majorEastAsia" w:hAnsi="Times New Roman" w:cs="Times New Roman"/>
          <w:sz w:val="22"/>
          <w:szCs w:val="22"/>
        </w:rPr>
        <w:t>《中部》《滿月大經》</w:t>
      </w:r>
      <w:r w:rsidRPr="00EB409A">
        <w:rPr>
          <w:rFonts w:ascii="Times New Roman" w:hAnsi="Times New Roman" w:cs="Times New Roman"/>
          <w:sz w:val="22"/>
          <w:szCs w:val="22"/>
        </w:rPr>
        <w:t>（</w:t>
      </w:r>
      <w:r w:rsidRPr="00EB409A">
        <w:rPr>
          <w:rFonts w:ascii="Times New Roman" w:eastAsiaTheme="majorEastAsia" w:hAnsi="Times New Roman" w:cs="Times New Roman"/>
          <w:sz w:val="22"/>
          <w:szCs w:val="22"/>
        </w:rPr>
        <w:t>南傳</w:t>
      </w:r>
      <w:r w:rsidRPr="00EB409A">
        <w:rPr>
          <w:rFonts w:ascii="Times New Roman" w:eastAsia="SimSun" w:hAnsi="Times New Roman" w:cs="Times New Roman"/>
          <w:sz w:val="22"/>
          <w:szCs w:val="22"/>
        </w:rPr>
        <w:t>11</w:t>
      </w:r>
      <w:r w:rsidRPr="00EB409A">
        <w:rPr>
          <w:rFonts w:ascii="Times New Roman" w:eastAsiaTheme="majorEastAsia" w:hAnsi="Times New Roman" w:cs="Times New Roman"/>
          <w:sz w:val="22"/>
          <w:szCs w:val="22"/>
        </w:rPr>
        <w:t>上</w:t>
      </w:r>
      <w:r w:rsidRPr="00EB409A">
        <w:rPr>
          <w:rFonts w:ascii="Times New Roman" w:hAnsi="Times New Roman" w:cs="Times New Roman"/>
          <w:sz w:val="22"/>
          <w:szCs w:val="22"/>
        </w:rPr>
        <w:t>，</w:t>
      </w:r>
      <w:r w:rsidRPr="00EB409A">
        <w:rPr>
          <w:rFonts w:ascii="Times New Roman" w:eastAsia="SimSun" w:hAnsi="Times New Roman" w:cs="Times New Roman"/>
          <w:sz w:val="22"/>
          <w:szCs w:val="22"/>
        </w:rPr>
        <w:t>378</w:t>
      </w:r>
      <w:r w:rsidRPr="00EB409A">
        <w:rPr>
          <w:rFonts w:ascii="Times New Roman" w:hAnsi="Times New Roman" w:cs="Times New Roman"/>
          <w:sz w:val="22"/>
          <w:szCs w:val="22"/>
        </w:rPr>
        <w:t>）</w:t>
      </w:r>
      <w:r w:rsidRPr="00EB409A">
        <w:rPr>
          <w:rFonts w:ascii="Times New Roman" w:eastAsiaTheme="majorEastAsia" w:hAnsi="Times New Roman" w:cs="Times New Roman"/>
          <w:sz w:val="22"/>
          <w:szCs w:val="22"/>
        </w:rPr>
        <w:t>。又《六六經》</w:t>
      </w:r>
      <w:r w:rsidRPr="00EB409A">
        <w:rPr>
          <w:rFonts w:ascii="Times New Roman" w:hAnsi="Times New Roman" w:cs="Times New Roman"/>
          <w:sz w:val="22"/>
          <w:szCs w:val="22"/>
        </w:rPr>
        <w:t>（</w:t>
      </w:r>
      <w:r w:rsidRPr="00EB409A">
        <w:rPr>
          <w:rFonts w:ascii="Times New Roman" w:eastAsiaTheme="majorEastAsia" w:hAnsi="Times New Roman" w:cs="Times New Roman"/>
          <w:sz w:val="22"/>
          <w:szCs w:val="22"/>
        </w:rPr>
        <w:t>南傳</w:t>
      </w:r>
      <w:r w:rsidRPr="00EB409A">
        <w:rPr>
          <w:rFonts w:ascii="Times New Roman" w:eastAsia="SimSun" w:hAnsi="Times New Roman" w:cs="Times New Roman"/>
          <w:sz w:val="22"/>
          <w:szCs w:val="22"/>
        </w:rPr>
        <w:t>11</w:t>
      </w:r>
      <w:r w:rsidRPr="00EB409A">
        <w:rPr>
          <w:rFonts w:ascii="Times New Roman" w:eastAsiaTheme="majorEastAsia" w:hAnsi="Times New Roman" w:cs="Times New Roman"/>
          <w:sz w:val="22"/>
          <w:szCs w:val="22"/>
        </w:rPr>
        <w:t>下</w:t>
      </w:r>
      <w:r w:rsidRPr="00EB409A">
        <w:rPr>
          <w:rFonts w:ascii="Times New Roman" w:hAnsi="Times New Roman" w:cs="Times New Roman"/>
          <w:sz w:val="22"/>
          <w:szCs w:val="22"/>
        </w:rPr>
        <w:t>，</w:t>
      </w:r>
      <w:r w:rsidRPr="00EB409A">
        <w:rPr>
          <w:rFonts w:ascii="Times New Roman" w:eastAsia="SimSun" w:hAnsi="Times New Roman" w:cs="Times New Roman"/>
          <w:sz w:val="22"/>
          <w:szCs w:val="22"/>
        </w:rPr>
        <w:t>415</w:t>
      </w:r>
      <w:r w:rsidRPr="00EB409A">
        <w:rPr>
          <w:rFonts w:ascii="Times New Roman" w:hAnsi="Times New Roman" w:cs="Times New Roman"/>
          <w:sz w:val="22"/>
          <w:szCs w:val="22"/>
        </w:rPr>
        <w:t>）</w:t>
      </w:r>
      <w:r w:rsidRPr="00EB409A">
        <w:rPr>
          <w:rFonts w:ascii="Times New Roman" w:eastAsiaTheme="majorEastAsia" w:hAnsi="Times New Roman" w:cs="Times New Roman"/>
          <w:sz w:val="22"/>
          <w:szCs w:val="22"/>
        </w:rPr>
        <w:t>。《相應部》「</w:t>
      </w:r>
      <w:proofErr w:type="gramStart"/>
      <w:r w:rsidRPr="00EB409A">
        <w:rPr>
          <w:rFonts w:ascii="Times New Roman" w:eastAsiaTheme="majorEastAsia" w:hAnsi="Times New Roman" w:cs="Times New Roman"/>
          <w:sz w:val="22"/>
          <w:szCs w:val="22"/>
        </w:rPr>
        <w:t>蘊</w:t>
      </w:r>
      <w:proofErr w:type="gramEnd"/>
      <w:r w:rsidRPr="00EB409A">
        <w:rPr>
          <w:rFonts w:ascii="Times New Roman" w:eastAsiaTheme="majorEastAsia" w:hAnsi="Times New Roman" w:cs="Times New Roman"/>
          <w:sz w:val="22"/>
          <w:szCs w:val="22"/>
        </w:rPr>
        <w:t>相應」</w:t>
      </w:r>
      <w:r w:rsidRPr="00EB409A">
        <w:rPr>
          <w:rFonts w:ascii="Times New Roman" w:hAnsi="Times New Roman" w:cs="Times New Roman"/>
          <w:sz w:val="22"/>
          <w:szCs w:val="22"/>
        </w:rPr>
        <w:t>（</w:t>
      </w:r>
      <w:r w:rsidRPr="00EB409A">
        <w:rPr>
          <w:rFonts w:ascii="Times New Roman" w:eastAsiaTheme="majorEastAsia" w:hAnsi="Times New Roman" w:cs="Times New Roman"/>
          <w:sz w:val="22"/>
          <w:szCs w:val="22"/>
        </w:rPr>
        <w:t>南傳</w:t>
      </w:r>
      <w:r w:rsidRPr="00EB409A">
        <w:rPr>
          <w:rFonts w:ascii="Times New Roman" w:eastAsia="SimSun" w:hAnsi="Times New Roman" w:cs="Times New Roman"/>
          <w:sz w:val="22"/>
          <w:szCs w:val="22"/>
        </w:rPr>
        <w:t>14</w:t>
      </w:r>
      <w:r w:rsidRPr="00EB409A">
        <w:rPr>
          <w:rFonts w:ascii="Times New Roman" w:hAnsi="Times New Roman" w:cs="Times New Roman"/>
          <w:sz w:val="22"/>
          <w:szCs w:val="22"/>
        </w:rPr>
        <w:t>，</w:t>
      </w:r>
      <w:r w:rsidRPr="00EB409A">
        <w:rPr>
          <w:rFonts w:ascii="Times New Roman" w:eastAsia="SimSun" w:hAnsi="Times New Roman" w:cs="Times New Roman"/>
          <w:sz w:val="22"/>
          <w:szCs w:val="22"/>
        </w:rPr>
        <w:t>207</w:t>
      </w:r>
      <w:r w:rsidRPr="00EB409A">
        <w:rPr>
          <w:rFonts w:ascii="Times New Roman" w:hAnsi="Times New Roman" w:cs="Times New Roman"/>
          <w:sz w:val="22"/>
          <w:szCs w:val="22"/>
        </w:rPr>
        <w:t>）</w:t>
      </w:r>
      <w:r w:rsidRPr="00EB409A">
        <w:rPr>
          <w:rFonts w:ascii="Times New Roman" w:eastAsiaTheme="majorEastAsia" w:hAnsi="Times New Roman" w:cs="Times New Roman"/>
          <w:sz w:val="22"/>
          <w:szCs w:val="22"/>
        </w:rPr>
        <w:t>。《增支部》「七集」</w:t>
      </w:r>
      <w:r w:rsidRPr="00EB409A">
        <w:rPr>
          <w:rFonts w:ascii="Times New Roman" w:hAnsi="Times New Roman" w:cs="Times New Roman"/>
          <w:sz w:val="22"/>
          <w:szCs w:val="22"/>
        </w:rPr>
        <w:t>（</w:t>
      </w:r>
      <w:r w:rsidRPr="00EB409A">
        <w:rPr>
          <w:rFonts w:ascii="Times New Roman" w:eastAsiaTheme="majorEastAsia" w:hAnsi="Times New Roman" w:cs="Times New Roman"/>
          <w:sz w:val="22"/>
          <w:szCs w:val="22"/>
        </w:rPr>
        <w:t>南傳</w:t>
      </w:r>
      <w:r w:rsidRPr="00EB409A">
        <w:rPr>
          <w:rFonts w:ascii="Times New Roman" w:eastAsia="SimSun" w:hAnsi="Times New Roman" w:cs="Times New Roman"/>
          <w:sz w:val="22"/>
          <w:szCs w:val="22"/>
        </w:rPr>
        <w:t>20</w:t>
      </w:r>
      <w:r w:rsidRPr="00EB409A">
        <w:rPr>
          <w:rFonts w:ascii="Times New Roman" w:hAnsi="Times New Roman" w:cs="Times New Roman"/>
          <w:sz w:val="22"/>
          <w:szCs w:val="22"/>
        </w:rPr>
        <w:t>，</w:t>
      </w:r>
      <w:r w:rsidRPr="00EB409A">
        <w:rPr>
          <w:rFonts w:ascii="Times New Roman" w:eastAsia="SimSun" w:hAnsi="Times New Roman" w:cs="Times New Roman"/>
          <w:sz w:val="22"/>
          <w:szCs w:val="22"/>
        </w:rPr>
        <w:t>393</w:t>
      </w:r>
      <w:r w:rsidRPr="00EB409A">
        <w:rPr>
          <w:rFonts w:ascii="Times New Roman" w:hAnsi="Times New Roman" w:cs="Times New Roman"/>
          <w:sz w:val="22"/>
          <w:szCs w:val="22"/>
        </w:rPr>
        <w:t>）</w:t>
      </w:r>
      <w:r w:rsidRPr="00EB409A">
        <w:rPr>
          <w:rFonts w:ascii="Times New Roman" w:eastAsiaTheme="majorEastAsia" w:hAnsi="Times New Roman" w:cs="Times New Roman"/>
          <w:sz w:val="22"/>
          <w:szCs w:val="22"/>
        </w:rPr>
        <w:t>。</w:t>
      </w:r>
    </w:p>
  </w:footnote>
  <w:footnote w:id="169">
    <w:p w:rsidR="00745626" w:rsidRPr="00EB409A" w:rsidRDefault="00745626" w:rsidP="00AE2C33">
      <w:pPr>
        <w:pStyle w:val="a8"/>
        <w:rPr>
          <w:rFonts w:ascii="Times New Roman" w:eastAsia="SimSu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eastAsiaTheme="majorEastAsia" w:hAnsi="Times New Roman" w:cs="Times New Roman" w:hint="eastAsia"/>
          <w:kern w:val="0"/>
          <w:sz w:val="22"/>
          <w:szCs w:val="22"/>
          <w:lang w:val="zh-CN"/>
        </w:rPr>
        <w:t xml:space="preserve"> </w:t>
      </w:r>
      <w:r w:rsidRPr="00EB409A">
        <w:rPr>
          <w:rFonts w:ascii="Times New Roman" w:eastAsiaTheme="majorEastAsia" w:hAnsi="Times New Roman" w:cs="Times New Roman"/>
          <w:kern w:val="0"/>
          <w:sz w:val="22"/>
          <w:szCs w:val="22"/>
          <w:lang w:val="zh-CN"/>
        </w:rPr>
        <w:t>[</w:t>
      </w:r>
      <w:r w:rsidRPr="00EB409A">
        <w:rPr>
          <w:rFonts w:ascii="Times New Roman" w:eastAsiaTheme="majorEastAsia" w:hAnsi="Times New Roman" w:cs="Times New Roman"/>
          <w:kern w:val="0"/>
          <w:sz w:val="22"/>
          <w:szCs w:val="22"/>
          <w:lang w:val="zh-CN"/>
        </w:rPr>
        <w:t>原書</w:t>
      </w:r>
      <w:r w:rsidRPr="00EB409A">
        <w:rPr>
          <w:rFonts w:ascii="Times New Roman" w:eastAsiaTheme="majorEastAsia" w:hAnsi="Times New Roman" w:cs="Times New Roman"/>
          <w:kern w:val="0"/>
          <w:sz w:val="22"/>
          <w:szCs w:val="22"/>
          <w:lang w:val="zh-CN"/>
        </w:rPr>
        <w:t>p.</w:t>
      </w:r>
      <w:r w:rsidRPr="00EB409A">
        <w:rPr>
          <w:rFonts w:ascii="Times New Roman" w:eastAsia="SimSun" w:hAnsi="Times New Roman" w:cs="Times New Roman"/>
          <w:kern w:val="0"/>
          <w:sz w:val="22"/>
          <w:szCs w:val="22"/>
          <w:lang w:val="zh-CN"/>
        </w:rPr>
        <w:t>533</w:t>
      </w:r>
      <w:r w:rsidRPr="00EB409A">
        <w:rPr>
          <w:rFonts w:ascii="Times New Roman" w:eastAsiaTheme="majorEastAsia" w:hAnsi="Times New Roman" w:cs="Times New Roman"/>
          <w:kern w:val="0"/>
          <w:sz w:val="22"/>
          <w:szCs w:val="22"/>
          <w:lang w:val="zh-CN"/>
        </w:rPr>
        <w:t>,n.</w:t>
      </w:r>
      <w:r w:rsidRPr="00EB409A">
        <w:rPr>
          <w:rFonts w:ascii="Times New Roman" w:eastAsia="SimSun" w:hAnsi="Times New Roman" w:cs="Times New Roman"/>
          <w:kern w:val="0"/>
          <w:sz w:val="22"/>
          <w:szCs w:val="22"/>
          <w:lang w:val="zh-CN"/>
        </w:rPr>
        <w:t>76</w:t>
      </w:r>
      <w:r w:rsidRPr="00EB409A">
        <w:rPr>
          <w:rFonts w:ascii="Times New Roman" w:eastAsiaTheme="majorEastAsia" w:hAnsi="Times New Roman" w:cs="Times New Roman"/>
          <w:kern w:val="0"/>
          <w:sz w:val="22"/>
          <w:szCs w:val="22"/>
          <w:lang w:val="zh-CN"/>
        </w:rPr>
        <w:t>]</w:t>
      </w:r>
      <w:r w:rsidRPr="00EB409A">
        <w:rPr>
          <w:rFonts w:ascii="Times New Roman" w:eastAsiaTheme="majorEastAsia" w:hAnsi="Times New Roman" w:cs="Times New Roman"/>
          <w:sz w:val="22"/>
          <w:szCs w:val="22"/>
        </w:rPr>
        <w:t>《中部》《教羅睺羅小經》</w:t>
      </w:r>
      <w:r w:rsidRPr="00EB409A">
        <w:rPr>
          <w:rFonts w:ascii="Times New Roman" w:hAnsi="Times New Roman" w:cs="Times New Roman"/>
          <w:sz w:val="22"/>
          <w:szCs w:val="22"/>
        </w:rPr>
        <w:t>（</w:t>
      </w:r>
      <w:r w:rsidRPr="00EB409A">
        <w:rPr>
          <w:rFonts w:ascii="Times New Roman" w:eastAsiaTheme="majorEastAsia" w:hAnsi="Times New Roman" w:cs="Times New Roman"/>
          <w:sz w:val="22"/>
          <w:szCs w:val="22"/>
        </w:rPr>
        <w:t>南傳</w:t>
      </w:r>
      <w:r w:rsidRPr="00EB409A">
        <w:rPr>
          <w:rFonts w:ascii="Times New Roman" w:eastAsia="SimSun" w:hAnsi="Times New Roman" w:cs="Times New Roman"/>
          <w:sz w:val="22"/>
          <w:szCs w:val="22"/>
        </w:rPr>
        <w:t>11</w:t>
      </w:r>
      <w:r w:rsidRPr="00EB409A">
        <w:rPr>
          <w:rFonts w:ascii="Times New Roman" w:eastAsiaTheme="majorEastAsia" w:hAnsi="Times New Roman" w:cs="Times New Roman"/>
          <w:sz w:val="22"/>
          <w:szCs w:val="22"/>
        </w:rPr>
        <w:t>下</w:t>
      </w:r>
      <w:r w:rsidRPr="00EB409A">
        <w:rPr>
          <w:rFonts w:ascii="Times New Roman" w:hAnsi="Times New Roman" w:cs="Times New Roman"/>
          <w:sz w:val="22"/>
          <w:szCs w:val="22"/>
        </w:rPr>
        <w:t>，</w:t>
      </w:r>
      <w:r w:rsidRPr="00EB409A">
        <w:rPr>
          <w:rFonts w:ascii="Times New Roman" w:eastAsia="SimSun" w:hAnsi="Times New Roman" w:cs="Times New Roman"/>
          <w:sz w:val="22"/>
          <w:szCs w:val="22"/>
        </w:rPr>
        <w:t>404</w:t>
      </w:r>
      <w:r w:rsidRPr="00EB409A">
        <w:rPr>
          <w:rFonts w:ascii="Times New Roman" w:hAnsi="Times New Roman" w:cs="Times New Roman"/>
          <w:sz w:val="22"/>
          <w:szCs w:val="22"/>
        </w:rPr>
        <w:t>）</w:t>
      </w:r>
      <w:r w:rsidRPr="00EB409A">
        <w:rPr>
          <w:rFonts w:ascii="Times New Roman" w:eastAsiaTheme="majorEastAsia" w:hAnsi="Times New Roman" w:cs="Times New Roman"/>
          <w:sz w:val="22"/>
          <w:szCs w:val="22"/>
        </w:rPr>
        <w:t>。</w:t>
      </w:r>
    </w:p>
  </w:footnote>
  <w:footnote w:id="170">
    <w:p w:rsidR="00745626" w:rsidRPr="00EB409A" w:rsidRDefault="00745626" w:rsidP="00F2647B">
      <w:pPr>
        <w:pStyle w:val="a8"/>
        <w:ind w:left="330" w:hangingChars="150" w:hanging="330"/>
        <w:rPr>
          <w:rFonts w:ascii="Times New Roman" w:eastAsia="SimSu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eastAsiaTheme="majorEastAsia" w:hAnsi="Times New Roman" w:cs="Times New Roman" w:hint="eastAsia"/>
          <w:kern w:val="0"/>
          <w:sz w:val="22"/>
          <w:szCs w:val="22"/>
          <w:lang w:val="zh-CN"/>
        </w:rPr>
        <w:t xml:space="preserve"> </w:t>
      </w:r>
      <w:r w:rsidRPr="00EB409A">
        <w:rPr>
          <w:rFonts w:ascii="Times New Roman" w:eastAsiaTheme="majorEastAsia" w:hAnsi="Times New Roman" w:cs="Times New Roman"/>
          <w:kern w:val="0"/>
          <w:sz w:val="22"/>
          <w:szCs w:val="22"/>
          <w:lang w:val="zh-CN"/>
        </w:rPr>
        <w:t>[</w:t>
      </w:r>
      <w:r w:rsidRPr="00EB409A">
        <w:rPr>
          <w:rFonts w:ascii="Times New Roman" w:eastAsiaTheme="majorEastAsia" w:hAnsi="Times New Roman" w:cs="Times New Roman"/>
          <w:kern w:val="0"/>
          <w:sz w:val="22"/>
          <w:szCs w:val="22"/>
          <w:lang w:val="zh-CN"/>
        </w:rPr>
        <w:t>原書</w:t>
      </w:r>
      <w:r w:rsidRPr="00EB409A">
        <w:rPr>
          <w:rFonts w:ascii="Times New Roman" w:eastAsiaTheme="majorEastAsia" w:hAnsi="Times New Roman" w:cs="Times New Roman"/>
          <w:kern w:val="0"/>
          <w:sz w:val="22"/>
          <w:szCs w:val="22"/>
          <w:lang w:val="zh-CN"/>
        </w:rPr>
        <w:t>p.</w:t>
      </w:r>
      <w:r w:rsidRPr="00EB409A">
        <w:rPr>
          <w:rFonts w:ascii="Times New Roman" w:eastAsia="SimSun" w:hAnsi="Times New Roman" w:cs="Times New Roman"/>
          <w:kern w:val="0"/>
          <w:sz w:val="22"/>
          <w:szCs w:val="22"/>
          <w:lang w:val="zh-CN"/>
        </w:rPr>
        <w:t>533</w:t>
      </w:r>
      <w:r w:rsidRPr="00EB409A">
        <w:rPr>
          <w:rFonts w:ascii="Times New Roman" w:eastAsiaTheme="majorEastAsia" w:hAnsi="Times New Roman" w:cs="Times New Roman"/>
          <w:kern w:val="0"/>
          <w:sz w:val="22"/>
          <w:szCs w:val="22"/>
          <w:lang w:val="zh-CN"/>
        </w:rPr>
        <w:t>,n.</w:t>
      </w:r>
      <w:r w:rsidRPr="00EB409A">
        <w:rPr>
          <w:rFonts w:ascii="Times New Roman" w:eastAsia="SimSun" w:hAnsi="Times New Roman" w:cs="Times New Roman"/>
          <w:kern w:val="0"/>
          <w:sz w:val="22"/>
          <w:szCs w:val="22"/>
          <w:lang w:val="zh-CN"/>
        </w:rPr>
        <w:t>77</w:t>
      </w:r>
      <w:r w:rsidRPr="00EB409A">
        <w:rPr>
          <w:rFonts w:ascii="Times New Roman" w:eastAsiaTheme="majorEastAsia" w:hAnsi="Times New Roman" w:cs="Times New Roman"/>
          <w:kern w:val="0"/>
          <w:sz w:val="22"/>
          <w:szCs w:val="22"/>
          <w:lang w:val="zh-CN"/>
        </w:rPr>
        <w:t>]</w:t>
      </w:r>
      <w:r w:rsidRPr="00EB409A">
        <w:rPr>
          <w:rFonts w:ascii="Times New Roman" w:eastAsiaTheme="majorEastAsia" w:hAnsi="Times New Roman" w:cs="Times New Roman"/>
          <w:sz w:val="22"/>
          <w:szCs w:val="22"/>
        </w:rPr>
        <w:t>《長部》《帝釋所問經》</w:t>
      </w:r>
      <w:r w:rsidRPr="00EB409A">
        <w:rPr>
          <w:rFonts w:ascii="Times New Roman" w:hAnsi="Times New Roman" w:cs="Times New Roman"/>
          <w:sz w:val="22"/>
          <w:szCs w:val="22"/>
        </w:rPr>
        <w:t>（</w:t>
      </w:r>
      <w:r w:rsidRPr="00EB409A">
        <w:rPr>
          <w:rFonts w:ascii="Times New Roman" w:eastAsiaTheme="majorEastAsia" w:hAnsi="Times New Roman" w:cs="Times New Roman"/>
          <w:sz w:val="22"/>
          <w:szCs w:val="22"/>
        </w:rPr>
        <w:t>南傳</w:t>
      </w:r>
      <w:r w:rsidRPr="00EB409A">
        <w:rPr>
          <w:rFonts w:ascii="Times New Roman" w:eastAsia="SimSun" w:hAnsi="Times New Roman" w:cs="Times New Roman"/>
          <w:sz w:val="22"/>
          <w:szCs w:val="22"/>
        </w:rPr>
        <w:t>7</w:t>
      </w:r>
      <w:r w:rsidRPr="00EB409A">
        <w:rPr>
          <w:rFonts w:ascii="Times New Roman" w:hAnsi="Times New Roman" w:cs="Times New Roman"/>
          <w:sz w:val="22"/>
          <w:szCs w:val="22"/>
        </w:rPr>
        <w:t>，</w:t>
      </w:r>
      <w:r w:rsidRPr="00EB409A">
        <w:rPr>
          <w:rFonts w:ascii="Times New Roman" w:eastAsia="SimSun" w:hAnsi="Times New Roman" w:cs="Times New Roman"/>
          <w:sz w:val="22"/>
          <w:szCs w:val="22"/>
        </w:rPr>
        <w:t>334</w:t>
      </w:r>
      <w:r w:rsidRPr="00EB409A">
        <w:rPr>
          <w:rFonts w:ascii="Times New Roman" w:hAnsi="Times New Roman" w:cs="Times New Roman"/>
          <w:sz w:val="22"/>
          <w:szCs w:val="22"/>
        </w:rPr>
        <w:t>）</w:t>
      </w:r>
      <w:r w:rsidRPr="00EB409A">
        <w:rPr>
          <w:rFonts w:ascii="Times New Roman" w:eastAsiaTheme="majorEastAsia" w:hAnsi="Times New Roman" w:cs="Times New Roman"/>
          <w:sz w:val="22"/>
          <w:szCs w:val="22"/>
        </w:rPr>
        <w:t>。《銅鍱律》「</w:t>
      </w:r>
      <w:proofErr w:type="gramStart"/>
      <w:r w:rsidRPr="00EB409A">
        <w:rPr>
          <w:rFonts w:ascii="Times New Roman" w:eastAsiaTheme="majorEastAsia" w:hAnsi="Times New Roman" w:cs="Times New Roman"/>
          <w:sz w:val="22"/>
          <w:szCs w:val="22"/>
        </w:rPr>
        <w:t>大品</w:t>
      </w:r>
      <w:proofErr w:type="gramEnd"/>
      <w:r w:rsidRPr="00EB409A">
        <w:rPr>
          <w:rFonts w:ascii="Times New Roman" w:eastAsiaTheme="majorEastAsia" w:hAnsi="Times New Roman" w:cs="Times New Roman"/>
          <w:sz w:val="22"/>
          <w:szCs w:val="22"/>
        </w:rPr>
        <w:t>」</w:t>
      </w:r>
      <w:r w:rsidRPr="00EB409A">
        <w:rPr>
          <w:rFonts w:ascii="Times New Roman" w:hAnsi="Times New Roman" w:cs="Times New Roman"/>
          <w:sz w:val="22"/>
          <w:szCs w:val="22"/>
        </w:rPr>
        <w:t>（</w:t>
      </w:r>
      <w:r w:rsidRPr="00EB409A">
        <w:rPr>
          <w:rFonts w:ascii="Times New Roman" w:eastAsiaTheme="majorEastAsia" w:hAnsi="Times New Roman" w:cs="Times New Roman"/>
          <w:sz w:val="22"/>
          <w:szCs w:val="22"/>
        </w:rPr>
        <w:t>南傳</w:t>
      </w:r>
      <w:r w:rsidRPr="00EB409A">
        <w:rPr>
          <w:rFonts w:ascii="Times New Roman" w:eastAsia="SimSun" w:hAnsi="Times New Roman" w:cs="Times New Roman"/>
          <w:sz w:val="22"/>
          <w:szCs w:val="22"/>
        </w:rPr>
        <w:t>3</w:t>
      </w:r>
      <w:r w:rsidRPr="00EB409A">
        <w:rPr>
          <w:rFonts w:ascii="Times New Roman" w:hAnsi="Times New Roman" w:cs="Times New Roman"/>
          <w:sz w:val="22"/>
          <w:szCs w:val="22"/>
        </w:rPr>
        <w:t>，</w:t>
      </w:r>
      <w:r w:rsidRPr="00EB409A">
        <w:rPr>
          <w:rFonts w:ascii="Times New Roman" w:eastAsia="SimSun" w:hAnsi="Times New Roman" w:cs="Times New Roman"/>
          <w:sz w:val="22"/>
          <w:szCs w:val="22"/>
        </w:rPr>
        <w:t>21</w:t>
      </w:r>
      <w:r w:rsidRPr="00EB409A">
        <w:rPr>
          <w:rFonts w:ascii="Times New Roman" w:hAnsi="Times New Roman" w:cs="Times New Roman"/>
          <w:sz w:val="22"/>
          <w:szCs w:val="22"/>
        </w:rPr>
        <w:t>）</w:t>
      </w:r>
      <w:r w:rsidRPr="00EB409A">
        <w:rPr>
          <w:rFonts w:ascii="Times New Roman" w:eastAsiaTheme="majorEastAsia" w:hAnsi="Times New Roman" w:cs="Times New Roman"/>
          <w:sz w:val="22"/>
          <w:szCs w:val="22"/>
        </w:rPr>
        <w:t>，轉法輪已，「</w:t>
      </w:r>
      <w:proofErr w:type="gramStart"/>
      <w:r w:rsidRPr="00EB409A">
        <w:rPr>
          <w:rFonts w:ascii="Times New Roman" w:eastAsiaTheme="majorEastAsia" w:hAnsi="Times New Roman" w:cs="Times New Roman"/>
          <w:sz w:val="22"/>
          <w:szCs w:val="22"/>
        </w:rPr>
        <w:t>遠塵離垢法</w:t>
      </w:r>
      <w:proofErr w:type="gramEnd"/>
      <w:r w:rsidRPr="00EB409A">
        <w:rPr>
          <w:rFonts w:ascii="Times New Roman" w:eastAsiaTheme="majorEastAsia" w:hAnsi="Times New Roman" w:cs="Times New Roman"/>
          <w:sz w:val="22"/>
          <w:szCs w:val="22"/>
        </w:rPr>
        <w:t>眼生」，但沒有說「</w:t>
      </w:r>
      <w:proofErr w:type="gramStart"/>
      <w:r w:rsidRPr="00EB409A">
        <w:rPr>
          <w:rFonts w:ascii="Times New Roman" w:eastAsiaTheme="majorEastAsia" w:hAnsi="Times New Roman" w:cs="Times New Roman"/>
          <w:sz w:val="22"/>
          <w:szCs w:val="22"/>
        </w:rPr>
        <w:t>八萬諸天得道</w:t>
      </w:r>
      <w:proofErr w:type="gramEnd"/>
      <w:r w:rsidRPr="00EB409A">
        <w:rPr>
          <w:rFonts w:ascii="Times New Roman" w:eastAsiaTheme="majorEastAsia" w:hAnsi="Times New Roman" w:cs="Times New Roman"/>
          <w:sz w:val="22"/>
          <w:szCs w:val="22"/>
        </w:rPr>
        <w:t>」。《雜阿含經》卷</w:t>
      </w:r>
      <w:r w:rsidRPr="00EB409A">
        <w:rPr>
          <w:rFonts w:ascii="Times New Roman" w:eastAsia="SimSun" w:hAnsi="Times New Roman" w:cs="Times New Roman"/>
          <w:sz w:val="22"/>
          <w:szCs w:val="22"/>
        </w:rPr>
        <w:t>15</w:t>
      </w:r>
      <w:r w:rsidRPr="00EB409A">
        <w:rPr>
          <w:rFonts w:ascii="Times New Roman" w:hAnsi="Times New Roman" w:cs="Times New Roman"/>
          <w:sz w:val="22"/>
          <w:szCs w:val="22"/>
        </w:rPr>
        <w:t>（大正</w:t>
      </w:r>
      <w:r w:rsidRPr="00EB409A">
        <w:rPr>
          <w:rFonts w:ascii="Times New Roman" w:eastAsia="SimSun" w:hAnsi="Times New Roman" w:cs="Times New Roman"/>
          <w:sz w:val="22"/>
          <w:szCs w:val="22"/>
        </w:rPr>
        <w:t>2</w:t>
      </w:r>
      <w:r w:rsidRPr="00EB409A">
        <w:rPr>
          <w:rFonts w:ascii="Times New Roman" w:hAnsi="Times New Roman" w:cs="Times New Roman"/>
          <w:sz w:val="22"/>
          <w:szCs w:val="22"/>
        </w:rPr>
        <w:t>，</w:t>
      </w:r>
      <w:r w:rsidRPr="00EB409A">
        <w:rPr>
          <w:rFonts w:ascii="Times New Roman" w:eastAsia="SimSun" w:hAnsi="Times New Roman" w:cs="Times New Roman"/>
          <w:sz w:val="22"/>
          <w:szCs w:val="22"/>
        </w:rPr>
        <w:t>104a</w:t>
      </w:r>
      <w:r w:rsidRPr="00EB409A">
        <w:rPr>
          <w:rFonts w:ascii="Times New Roman" w:hAnsi="Times New Roman" w:cs="Times New Roman"/>
          <w:sz w:val="22"/>
          <w:szCs w:val="22"/>
        </w:rPr>
        <w:t>）</w:t>
      </w:r>
      <w:r w:rsidRPr="00EB409A">
        <w:rPr>
          <w:rFonts w:ascii="Times New Roman" w:eastAsiaTheme="majorEastAsia" w:hAnsi="Times New Roman" w:cs="Times New Roman"/>
          <w:sz w:val="22"/>
          <w:szCs w:val="22"/>
        </w:rPr>
        <w:t>的《轉法輪經》，也有「八萬</w:t>
      </w:r>
      <w:proofErr w:type="gramStart"/>
      <w:r w:rsidRPr="00EB409A">
        <w:rPr>
          <w:rFonts w:ascii="Times New Roman" w:eastAsiaTheme="majorEastAsia" w:hAnsi="Times New Roman" w:cs="Times New Roman"/>
          <w:sz w:val="22"/>
          <w:szCs w:val="22"/>
        </w:rPr>
        <w:t>諸天，遠塵離垢，</w:t>
      </w:r>
      <w:proofErr w:type="gramEnd"/>
      <w:r w:rsidRPr="00EB409A">
        <w:rPr>
          <w:rFonts w:ascii="Times New Roman" w:eastAsiaTheme="majorEastAsia" w:hAnsi="Times New Roman" w:cs="Times New Roman"/>
          <w:sz w:val="22"/>
          <w:szCs w:val="22"/>
        </w:rPr>
        <w:t>得法眼淨」說。</w:t>
      </w:r>
    </w:p>
  </w:footnote>
  <w:footnote w:id="171">
    <w:p w:rsidR="00745626" w:rsidRPr="00EB409A" w:rsidRDefault="00745626" w:rsidP="00AE2C33">
      <w:pPr>
        <w:pStyle w:val="a8"/>
        <w:rPr>
          <w:rFonts w:ascii="Times New Roman" w:eastAsia="SimSu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eastAsiaTheme="majorEastAsia" w:hAnsi="Times New Roman" w:cs="Times New Roman" w:hint="eastAsia"/>
          <w:kern w:val="0"/>
          <w:sz w:val="22"/>
          <w:szCs w:val="22"/>
          <w:lang w:val="zh-CN"/>
        </w:rPr>
        <w:t xml:space="preserve"> </w:t>
      </w:r>
      <w:r w:rsidRPr="00EB409A">
        <w:rPr>
          <w:rFonts w:ascii="Times New Roman" w:eastAsiaTheme="majorEastAsia" w:hAnsi="Times New Roman" w:cs="Times New Roman"/>
          <w:kern w:val="0"/>
          <w:sz w:val="22"/>
          <w:szCs w:val="22"/>
          <w:lang w:val="zh-CN"/>
        </w:rPr>
        <w:t>[</w:t>
      </w:r>
      <w:r w:rsidRPr="00EB409A">
        <w:rPr>
          <w:rFonts w:ascii="Times New Roman" w:eastAsiaTheme="majorEastAsia" w:hAnsi="Times New Roman" w:cs="Times New Roman"/>
          <w:kern w:val="0"/>
          <w:sz w:val="22"/>
          <w:szCs w:val="22"/>
          <w:lang w:val="zh-CN"/>
        </w:rPr>
        <w:t>原書</w:t>
      </w:r>
      <w:r w:rsidRPr="00EB409A">
        <w:rPr>
          <w:rFonts w:ascii="Times New Roman" w:eastAsiaTheme="majorEastAsia" w:hAnsi="Times New Roman" w:cs="Times New Roman"/>
          <w:kern w:val="0"/>
          <w:sz w:val="22"/>
          <w:szCs w:val="22"/>
          <w:lang w:val="zh-CN"/>
        </w:rPr>
        <w:t>p.</w:t>
      </w:r>
      <w:r w:rsidRPr="00EB409A">
        <w:rPr>
          <w:rFonts w:ascii="Times New Roman" w:eastAsia="SimSun" w:hAnsi="Times New Roman" w:cs="Times New Roman"/>
          <w:kern w:val="0"/>
          <w:sz w:val="22"/>
          <w:szCs w:val="22"/>
          <w:lang w:val="zh-CN"/>
        </w:rPr>
        <w:t>533</w:t>
      </w:r>
      <w:r w:rsidRPr="00EB409A">
        <w:rPr>
          <w:rFonts w:ascii="Times New Roman" w:eastAsiaTheme="majorEastAsia" w:hAnsi="Times New Roman" w:cs="Times New Roman"/>
          <w:kern w:val="0"/>
          <w:sz w:val="22"/>
          <w:szCs w:val="22"/>
          <w:lang w:val="zh-CN"/>
        </w:rPr>
        <w:t>,n.</w:t>
      </w:r>
      <w:r w:rsidRPr="00EB409A">
        <w:rPr>
          <w:rFonts w:ascii="Times New Roman" w:eastAsia="SimSun" w:hAnsi="Times New Roman" w:cs="Times New Roman"/>
          <w:kern w:val="0"/>
          <w:sz w:val="22"/>
          <w:szCs w:val="22"/>
          <w:lang w:val="zh-CN"/>
        </w:rPr>
        <w:t>78</w:t>
      </w:r>
      <w:r w:rsidRPr="00EB409A">
        <w:rPr>
          <w:rFonts w:ascii="Times New Roman" w:eastAsiaTheme="majorEastAsia" w:hAnsi="Times New Roman" w:cs="Times New Roman"/>
          <w:kern w:val="0"/>
          <w:sz w:val="22"/>
          <w:szCs w:val="22"/>
          <w:lang w:val="zh-CN"/>
        </w:rPr>
        <w:t>]</w:t>
      </w:r>
      <w:r w:rsidRPr="00EB409A">
        <w:rPr>
          <w:rFonts w:ascii="Times New Roman" w:eastAsiaTheme="majorEastAsia" w:hAnsi="Times New Roman" w:cs="Times New Roman"/>
          <w:sz w:val="22"/>
          <w:szCs w:val="22"/>
        </w:rPr>
        <w:t>《長部》《梵網經》</w:t>
      </w:r>
      <w:r w:rsidRPr="00EB409A">
        <w:rPr>
          <w:rFonts w:ascii="Times New Roman" w:hAnsi="Times New Roman" w:cs="Times New Roman"/>
          <w:sz w:val="22"/>
          <w:szCs w:val="22"/>
        </w:rPr>
        <w:t>（</w:t>
      </w:r>
      <w:r w:rsidRPr="00EB409A">
        <w:rPr>
          <w:rFonts w:ascii="Times New Roman" w:eastAsiaTheme="majorEastAsia" w:hAnsi="Times New Roman" w:cs="Times New Roman"/>
          <w:sz w:val="22"/>
          <w:szCs w:val="22"/>
        </w:rPr>
        <w:t>南傳</w:t>
      </w:r>
      <w:r w:rsidRPr="00EB409A">
        <w:rPr>
          <w:rFonts w:ascii="Times New Roman" w:eastAsia="SimSun" w:hAnsi="Times New Roman" w:cs="Times New Roman"/>
          <w:sz w:val="22"/>
          <w:szCs w:val="22"/>
        </w:rPr>
        <w:t>6</w:t>
      </w:r>
      <w:r w:rsidRPr="00EB409A">
        <w:rPr>
          <w:rFonts w:ascii="Times New Roman" w:hAnsi="Times New Roman" w:cs="Times New Roman"/>
          <w:sz w:val="22"/>
          <w:szCs w:val="22"/>
        </w:rPr>
        <w:t>，</w:t>
      </w:r>
      <w:r w:rsidRPr="00EB409A">
        <w:rPr>
          <w:rFonts w:ascii="Times New Roman" w:eastAsia="SimSun" w:hAnsi="Times New Roman" w:cs="Times New Roman"/>
          <w:sz w:val="22"/>
          <w:szCs w:val="22"/>
        </w:rPr>
        <w:t>68</w:t>
      </w:r>
      <w:r w:rsidRPr="00EB409A">
        <w:rPr>
          <w:rFonts w:ascii="Times New Roman" w:eastAsiaTheme="majorEastAsia" w:hAnsi="Times New Roman" w:cs="Times New Roman"/>
          <w:sz w:val="22"/>
          <w:szCs w:val="22"/>
        </w:rPr>
        <w:t>下</w:t>
      </w:r>
      <w:r w:rsidRPr="00EB409A">
        <w:rPr>
          <w:rFonts w:ascii="Times New Roman" w:hAnsi="Times New Roman" w:cs="Times New Roman"/>
          <w:sz w:val="22"/>
          <w:szCs w:val="22"/>
        </w:rPr>
        <w:t>）</w:t>
      </w:r>
      <w:r w:rsidRPr="00EB409A">
        <w:rPr>
          <w:rFonts w:ascii="Times New Roman" w:eastAsiaTheme="majorEastAsia" w:hAnsi="Times New Roman" w:cs="Times New Roman"/>
          <w:sz w:val="22"/>
          <w:szCs w:val="22"/>
        </w:rPr>
        <w:t>。《增支部》「三集」</w:t>
      </w:r>
      <w:r w:rsidRPr="00EB409A">
        <w:rPr>
          <w:rFonts w:ascii="Times New Roman" w:hAnsi="Times New Roman" w:cs="Times New Roman"/>
          <w:sz w:val="22"/>
          <w:szCs w:val="22"/>
        </w:rPr>
        <w:t>（</w:t>
      </w:r>
      <w:r w:rsidRPr="00EB409A">
        <w:rPr>
          <w:rFonts w:ascii="Times New Roman" w:eastAsiaTheme="majorEastAsia" w:hAnsi="Times New Roman" w:cs="Times New Roman"/>
          <w:sz w:val="22"/>
          <w:szCs w:val="22"/>
        </w:rPr>
        <w:t>南傳</w:t>
      </w:r>
      <w:r w:rsidRPr="00EB409A">
        <w:rPr>
          <w:rFonts w:ascii="Times New Roman" w:eastAsia="SimSun" w:hAnsi="Times New Roman" w:cs="Times New Roman"/>
          <w:sz w:val="22"/>
          <w:szCs w:val="22"/>
        </w:rPr>
        <w:t>17</w:t>
      </w:r>
      <w:r w:rsidRPr="00EB409A">
        <w:rPr>
          <w:rFonts w:ascii="Times New Roman" w:hAnsi="Times New Roman" w:cs="Times New Roman"/>
          <w:sz w:val="22"/>
          <w:szCs w:val="22"/>
        </w:rPr>
        <w:t>，</w:t>
      </w:r>
      <w:r w:rsidRPr="00EB409A">
        <w:rPr>
          <w:rFonts w:ascii="Times New Roman" w:eastAsia="SimSun" w:hAnsi="Times New Roman" w:cs="Times New Roman"/>
          <w:sz w:val="22"/>
          <w:szCs w:val="22"/>
        </w:rPr>
        <w:t>456</w:t>
      </w:r>
      <w:r w:rsidRPr="00EB409A">
        <w:rPr>
          <w:rFonts w:ascii="Times New Roman" w:hAnsi="Times New Roman" w:cs="Times New Roman"/>
          <w:sz w:val="22"/>
          <w:szCs w:val="22"/>
        </w:rPr>
        <w:t>）</w:t>
      </w:r>
      <w:r w:rsidRPr="00EB409A">
        <w:rPr>
          <w:rFonts w:ascii="Times New Roman" w:eastAsiaTheme="majorEastAsia" w:hAnsi="Times New Roman" w:cs="Times New Roman"/>
          <w:sz w:val="22"/>
          <w:szCs w:val="22"/>
        </w:rPr>
        <w:t>。</w:t>
      </w:r>
    </w:p>
  </w:footnote>
  <w:footnote w:id="172">
    <w:p w:rsidR="00745626" w:rsidRPr="00EB409A" w:rsidRDefault="00745626" w:rsidP="00AE2C33">
      <w:pPr>
        <w:pStyle w:val="a8"/>
        <w:rPr>
          <w:rFonts w:ascii="Times New Roman" w:eastAsia="SimSu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hAnsi="Times New Roman" w:cs="Times New Roman"/>
          <w:sz w:val="22"/>
          <w:szCs w:val="22"/>
        </w:rPr>
        <w:t>（</w:t>
      </w:r>
      <w:r w:rsidRPr="00EB409A">
        <w:rPr>
          <w:rFonts w:ascii="Times New Roman" w:eastAsia="SimSun" w:hAnsi="Times New Roman" w:cs="Times New Roman"/>
          <w:sz w:val="22"/>
          <w:szCs w:val="22"/>
        </w:rPr>
        <w:t>1</w:t>
      </w:r>
      <w:r w:rsidRPr="00EB409A">
        <w:rPr>
          <w:rFonts w:ascii="Times New Roman" w:hAnsi="Times New Roman" w:cs="Times New Roman"/>
          <w:sz w:val="22"/>
          <w:szCs w:val="22"/>
        </w:rPr>
        <w:t>）</w:t>
      </w:r>
      <w:r w:rsidRPr="00EB409A">
        <w:rPr>
          <w:rFonts w:ascii="Times New Roman" w:eastAsiaTheme="majorEastAsia" w:hAnsi="Times New Roman" w:cs="Times New Roman"/>
          <w:kern w:val="0"/>
          <w:sz w:val="22"/>
          <w:szCs w:val="22"/>
          <w:lang w:val="zh-CN"/>
        </w:rPr>
        <w:t>[</w:t>
      </w:r>
      <w:r w:rsidRPr="00EB409A">
        <w:rPr>
          <w:rFonts w:ascii="Times New Roman" w:eastAsiaTheme="majorEastAsia" w:hAnsi="Times New Roman" w:cs="Times New Roman"/>
          <w:kern w:val="0"/>
          <w:sz w:val="22"/>
          <w:szCs w:val="22"/>
          <w:lang w:val="zh-CN"/>
        </w:rPr>
        <w:t>原書</w:t>
      </w:r>
      <w:r w:rsidRPr="00EB409A">
        <w:rPr>
          <w:rFonts w:ascii="Times New Roman" w:eastAsiaTheme="majorEastAsia" w:hAnsi="Times New Roman" w:cs="Times New Roman"/>
          <w:kern w:val="0"/>
          <w:sz w:val="22"/>
          <w:szCs w:val="22"/>
          <w:lang w:val="zh-CN"/>
        </w:rPr>
        <w:t>p.</w:t>
      </w:r>
      <w:r w:rsidRPr="00EB409A">
        <w:rPr>
          <w:rFonts w:ascii="Times New Roman" w:eastAsia="SimSun" w:hAnsi="Times New Roman" w:cs="Times New Roman"/>
          <w:kern w:val="0"/>
          <w:sz w:val="22"/>
          <w:szCs w:val="22"/>
          <w:lang w:val="zh-CN"/>
        </w:rPr>
        <w:t>533</w:t>
      </w:r>
      <w:r w:rsidRPr="00EB409A">
        <w:rPr>
          <w:rFonts w:ascii="Times New Roman" w:eastAsiaTheme="majorEastAsia" w:hAnsi="Times New Roman" w:cs="Times New Roman"/>
          <w:kern w:val="0"/>
          <w:sz w:val="22"/>
          <w:szCs w:val="22"/>
          <w:lang w:val="zh-CN"/>
        </w:rPr>
        <w:t>,n.</w:t>
      </w:r>
      <w:r w:rsidRPr="00EB409A">
        <w:rPr>
          <w:rFonts w:ascii="Times New Roman" w:eastAsia="SimSun" w:hAnsi="Times New Roman" w:cs="Times New Roman"/>
          <w:kern w:val="0"/>
          <w:sz w:val="22"/>
          <w:szCs w:val="22"/>
          <w:lang w:val="zh-CN"/>
        </w:rPr>
        <w:t>79</w:t>
      </w:r>
      <w:r w:rsidRPr="00EB409A">
        <w:rPr>
          <w:rFonts w:ascii="Times New Roman" w:eastAsiaTheme="majorEastAsia" w:hAnsi="Times New Roman" w:cs="Times New Roman"/>
          <w:kern w:val="0"/>
          <w:sz w:val="22"/>
          <w:szCs w:val="22"/>
          <w:lang w:val="zh-CN"/>
        </w:rPr>
        <w:t>]</w:t>
      </w:r>
      <w:r w:rsidRPr="00EB409A">
        <w:rPr>
          <w:rFonts w:ascii="Times New Roman" w:eastAsiaTheme="majorEastAsia" w:hAnsi="Times New Roman" w:cs="Times New Roman"/>
          <w:sz w:val="22"/>
          <w:szCs w:val="22"/>
        </w:rPr>
        <w:t>《一切善見律注序》</w:t>
      </w:r>
      <w:r w:rsidRPr="00EB409A">
        <w:rPr>
          <w:rFonts w:ascii="Times New Roman" w:hAnsi="Times New Roman" w:cs="Times New Roman"/>
          <w:sz w:val="22"/>
          <w:szCs w:val="22"/>
        </w:rPr>
        <w:t>（</w:t>
      </w:r>
      <w:r w:rsidRPr="00EB409A">
        <w:rPr>
          <w:rFonts w:ascii="Times New Roman" w:eastAsiaTheme="majorEastAsia" w:hAnsi="Times New Roman" w:cs="Times New Roman"/>
          <w:sz w:val="22"/>
          <w:szCs w:val="22"/>
        </w:rPr>
        <w:t>南傳</w:t>
      </w:r>
      <w:r w:rsidRPr="00EB409A">
        <w:rPr>
          <w:rFonts w:ascii="Times New Roman" w:eastAsia="SimSun" w:hAnsi="Times New Roman" w:cs="Times New Roman"/>
          <w:sz w:val="22"/>
          <w:szCs w:val="22"/>
        </w:rPr>
        <w:t>65</w:t>
      </w:r>
      <w:r w:rsidRPr="00EB409A">
        <w:rPr>
          <w:rFonts w:ascii="Times New Roman" w:hAnsi="Times New Roman" w:cs="Times New Roman"/>
          <w:sz w:val="22"/>
          <w:szCs w:val="22"/>
        </w:rPr>
        <w:t>，</w:t>
      </w:r>
      <w:r w:rsidRPr="00EB409A">
        <w:rPr>
          <w:rFonts w:ascii="Times New Roman" w:eastAsia="SimSun" w:hAnsi="Times New Roman" w:cs="Times New Roman"/>
          <w:sz w:val="22"/>
          <w:szCs w:val="22"/>
        </w:rPr>
        <w:t>38</w:t>
      </w:r>
      <w:r w:rsidRPr="00EB409A">
        <w:rPr>
          <w:rFonts w:ascii="Times New Roman" w:hAnsi="Times New Roman" w:cs="Times New Roman"/>
          <w:sz w:val="22"/>
          <w:szCs w:val="22"/>
        </w:rPr>
        <w:t>）</w:t>
      </w:r>
      <w:r w:rsidRPr="00EB409A">
        <w:rPr>
          <w:rFonts w:ascii="Times New Roman" w:eastAsiaTheme="majorEastAsia" w:hAnsi="Times New Roman" w:cs="Times New Roman"/>
          <w:sz w:val="22"/>
          <w:szCs w:val="22"/>
        </w:rPr>
        <w:t>。</w:t>
      </w:r>
    </w:p>
    <w:p w:rsidR="00745626" w:rsidRPr="00EB409A" w:rsidRDefault="00745626" w:rsidP="00F2647B">
      <w:pPr>
        <w:pStyle w:val="a8"/>
        <w:ind w:leftChars="100" w:left="790" w:hangingChars="250" w:hanging="550"/>
        <w:rPr>
          <w:rFonts w:ascii="Times New Roman" w:eastAsia="標楷體" w:hAnsi="Times New Roman" w:cs="Times New Roman"/>
          <w:sz w:val="22"/>
          <w:szCs w:val="22"/>
        </w:rPr>
      </w:pPr>
      <w:r w:rsidRPr="00EB409A">
        <w:rPr>
          <w:rFonts w:ascii="Times New Roman" w:hAnsi="Times New Roman" w:cs="Times New Roman"/>
          <w:sz w:val="22"/>
          <w:szCs w:val="22"/>
        </w:rPr>
        <w:t>（</w:t>
      </w:r>
      <w:r w:rsidRPr="00EB409A">
        <w:rPr>
          <w:rFonts w:ascii="Times New Roman" w:hAnsi="Times New Roman" w:cs="Times New Roman"/>
          <w:sz w:val="22"/>
          <w:szCs w:val="22"/>
        </w:rPr>
        <w:t>2</w:t>
      </w:r>
      <w:r w:rsidRPr="00EB409A">
        <w:rPr>
          <w:rFonts w:ascii="Times New Roman" w:hAnsi="Times New Roman" w:cs="Times New Roman"/>
          <w:sz w:val="22"/>
          <w:szCs w:val="22"/>
        </w:rPr>
        <w:t>）《一切善見律註序》（《漢譯南傳大藏經》</w:t>
      </w:r>
      <w:r w:rsidRPr="00EB409A">
        <w:rPr>
          <w:rFonts w:ascii="Times New Roman" w:hAnsi="Times New Roman" w:cs="Times New Roman"/>
          <w:sz w:val="22"/>
          <w:szCs w:val="22"/>
        </w:rPr>
        <w:t>70</w:t>
      </w:r>
      <w:r w:rsidRPr="00EB409A">
        <w:rPr>
          <w:rFonts w:ascii="Times New Roman" w:hAnsi="Times New Roman" w:cs="Times New Roman"/>
          <w:sz w:val="22"/>
          <w:szCs w:val="22"/>
        </w:rPr>
        <w:t>，</w:t>
      </w:r>
      <w:r w:rsidRPr="00EB409A">
        <w:rPr>
          <w:rFonts w:ascii="Times New Roman" w:hAnsi="Times New Roman" w:cs="Times New Roman"/>
          <w:sz w:val="22"/>
          <w:szCs w:val="22"/>
        </w:rPr>
        <w:t>30</w:t>
      </w:r>
      <w:r w:rsidRPr="00EB409A">
        <w:rPr>
          <w:rFonts w:ascii="Times New Roman" w:hAnsi="Times New Roman" w:cs="Times New Roman"/>
          <w:sz w:val="22"/>
          <w:szCs w:val="22"/>
        </w:rPr>
        <w:t>）：</w:t>
      </w:r>
    </w:p>
    <w:p w:rsidR="00745626" w:rsidRPr="00EB409A" w:rsidRDefault="00745626" w:rsidP="00A13CEF">
      <w:pPr>
        <w:pStyle w:val="a8"/>
        <w:ind w:leftChars="300" w:left="720"/>
        <w:rPr>
          <w:rFonts w:ascii="Times New Roman" w:eastAsia="SimSun" w:hAnsi="Times New Roman" w:cs="Times New Roman"/>
          <w:sz w:val="22"/>
          <w:szCs w:val="22"/>
        </w:rPr>
      </w:pPr>
      <w:r w:rsidRPr="00EB409A">
        <w:rPr>
          <w:rFonts w:ascii="Times New Roman" w:eastAsia="標楷體" w:hAnsi="Times New Roman" w:cs="Times New Roman"/>
          <w:sz w:val="22"/>
          <w:szCs w:val="22"/>
        </w:rPr>
        <w:t>特別於相應部包含</w:t>
      </w:r>
      <w:proofErr w:type="gramStart"/>
      <w:r w:rsidRPr="00EB409A">
        <w:rPr>
          <w:rFonts w:ascii="Times New Roman" w:eastAsia="標楷體" w:hAnsi="Times New Roman" w:cs="Times New Roman"/>
          <w:sz w:val="22"/>
          <w:szCs w:val="22"/>
        </w:rPr>
        <w:t>偈頌品</w:t>
      </w:r>
      <w:proofErr w:type="gramEnd"/>
      <w:r w:rsidRPr="00EB409A">
        <w:rPr>
          <w:rFonts w:ascii="Times New Roman" w:eastAsia="標楷體" w:hAnsi="Times New Roman" w:cs="Times New Roman"/>
          <w:sz w:val="22"/>
          <w:szCs w:val="22"/>
        </w:rPr>
        <w:t>全部。</w:t>
      </w:r>
      <w:proofErr w:type="gramStart"/>
      <w:r w:rsidRPr="00EB409A">
        <w:rPr>
          <w:rFonts w:ascii="Times New Roman" w:eastAsia="標楷體" w:hAnsi="Times New Roman" w:cs="Times New Roman"/>
          <w:sz w:val="22"/>
          <w:szCs w:val="22"/>
        </w:rPr>
        <w:t>全論藏</w:t>
      </w:r>
      <w:proofErr w:type="gramEnd"/>
      <w:r w:rsidRPr="00EB409A">
        <w:rPr>
          <w:rFonts w:ascii="Times New Roman" w:eastAsia="標楷體" w:hAnsi="Times New Roman" w:cs="Times New Roman"/>
          <w:sz w:val="22"/>
          <w:szCs w:val="22"/>
        </w:rPr>
        <w:t>與無</w:t>
      </w:r>
      <w:proofErr w:type="gramStart"/>
      <w:r w:rsidRPr="00EB409A">
        <w:rPr>
          <w:rFonts w:ascii="Times New Roman" w:eastAsia="標楷體" w:hAnsi="Times New Roman" w:cs="Times New Roman"/>
          <w:sz w:val="22"/>
          <w:szCs w:val="22"/>
        </w:rPr>
        <w:t>偈</w:t>
      </w:r>
      <w:proofErr w:type="gramEnd"/>
      <w:r w:rsidRPr="00EB409A">
        <w:rPr>
          <w:rFonts w:ascii="Times New Roman" w:eastAsia="標楷體" w:hAnsi="Times New Roman" w:cs="Times New Roman"/>
          <w:sz w:val="22"/>
          <w:szCs w:val="22"/>
        </w:rPr>
        <w:t>之經，不包含攝他八</w:t>
      </w:r>
      <w:proofErr w:type="gramStart"/>
      <w:r w:rsidRPr="00EB409A">
        <w:rPr>
          <w:rFonts w:ascii="Times New Roman" w:eastAsia="標楷體" w:hAnsi="Times New Roman" w:cs="Times New Roman"/>
          <w:sz w:val="22"/>
          <w:szCs w:val="22"/>
        </w:rPr>
        <w:t>分之佛語</w:t>
      </w:r>
      <w:proofErr w:type="gramEnd"/>
      <w:r w:rsidRPr="00EB409A">
        <w:rPr>
          <w:rFonts w:ascii="Times New Roman" w:eastAsia="標楷體" w:hAnsi="Times New Roman" w:cs="Times New Roman"/>
          <w:sz w:val="22"/>
          <w:szCs w:val="22"/>
        </w:rPr>
        <w:t>，當知是記說。</w:t>
      </w:r>
    </w:p>
  </w:footnote>
  <w:footnote w:id="173">
    <w:p w:rsidR="00745626" w:rsidRPr="00EB409A" w:rsidRDefault="00745626" w:rsidP="00580EBC">
      <w:pPr>
        <w:pStyle w:val="a8"/>
        <w:rPr>
          <w:rFonts w:ascii="Times New Roma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hAnsi="Times New Roman" w:cs="Times New Roman"/>
          <w:sz w:val="22"/>
          <w:szCs w:val="22"/>
        </w:rPr>
        <w:t xml:space="preserve"> [</w:t>
      </w:r>
      <w:r w:rsidRPr="00EB409A">
        <w:rPr>
          <w:rFonts w:ascii="Times New Roman" w:hAnsi="Times New Roman" w:cs="Times New Roman"/>
          <w:sz w:val="22"/>
          <w:szCs w:val="22"/>
        </w:rPr>
        <w:t>原書</w:t>
      </w:r>
      <w:r w:rsidRPr="00EB409A">
        <w:rPr>
          <w:rFonts w:ascii="Times New Roman" w:hAnsi="Times New Roman" w:cs="Times New Roman"/>
          <w:sz w:val="22"/>
          <w:szCs w:val="22"/>
        </w:rPr>
        <w:t>p.546,n.1]</w:t>
      </w:r>
      <w:r w:rsidRPr="00EB409A">
        <w:rPr>
          <w:rFonts w:ascii="Times New Roman" w:hAnsi="Times New Roman" w:cs="Times New Roman"/>
          <w:sz w:val="22"/>
          <w:szCs w:val="22"/>
        </w:rPr>
        <w:t>《小部》《經集》（南傳</w:t>
      </w:r>
      <w:r w:rsidRPr="00EB409A">
        <w:rPr>
          <w:rFonts w:ascii="Times New Roman" w:hAnsi="Times New Roman" w:cs="Times New Roman"/>
          <w:sz w:val="22"/>
          <w:szCs w:val="22"/>
        </w:rPr>
        <w:t>24</w:t>
      </w:r>
      <w:r w:rsidRPr="00EB409A">
        <w:rPr>
          <w:rFonts w:ascii="Times New Roman" w:hAnsi="Times New Roman" w:cs="Times New Roman"/>
          <w:sz w:val="22"/>
          <w:szCs w:val="22"/>
        </w:rPr>
        <w:t>，</w:t>
      </w:r>
      <w:r w:rsidRPr="00EB409A">
        <w:rPr>
          <w:rFonts w:ascii="Times New Roman" w:hAnsi="Times New Roman" w:cs="Times New Roman"/>
          <w:sz w:val="22"/>
          <w:szCs w:val="22"/>
        </w:rPr>
        <w:t>14</w:t>
      </w:r>
      <w:r w:rsidRPr="00EB409A">
        <w:rPr>
          <w:rFonts w:ascii="Times New Roman" w:hAnsi="Times New Roman" w:cs="Times New Roman"/>
          <w:sz w:val="22"/>
          <w:szCs w:val="22"/>
        </w:rPr>
        <w:t>）。</w:t>
      </w:r>
    </w:p>
  </w:footnote>
  <w:footnote w:id="174">
    <w:p w:rsidR="00745626" w:rsidRPr="00EB409A" w:rsidRDefault="00745626" w:rsidP="00312FAE">
      <w:pPr>
        <w:pStyle w:val="a8"/>
        <w:rPr>
          <w:rFonts w:ascii="Times New Roma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hAnsi="Times New Roman" w:cs="Times New Roman"/>
          <w:sz w:val="22"/>
          <w:szCs w:val="22"/>
        </w:rPr>
        <w:t xml:space="preserve"> [</w:t>
      </w:r>
      <w:r w:rsidRPr="00EB409A">
        <w:rPr>
          <w:rFonts w:ascii="Times New Roman" w:hAnsi="Times New Roman" w:cs="Times New Roman"/>
          <w:sz w:val="22"/>
          <w:szCs w:val="22"/>
        </w:rPr>
        <w:t>原書</w:t>
      </w:r>
      <w:r w:rsidRPr="00EB409A">
        <w:rPr>
          <w:rFonts w:ascii="Times New Roman" w:hAnsi="Times New Roman" w:cs="Times New Roman"/>
          <w:sz w:val="22"/>
          <w:szCs w:val="22"/>
        </w:rPr>
        <w:t>p.</w:t>
      </w:r>
      <w:r w:rsidRPr="00EB409A">
        <w:rPr>
          <w:rFonts w:ascii="Times New Roman" w:hAnsi="Times New Roman" w:cs="Times New Roman" w:hint="eastAsia"/>
          <w:sz w:val="22"/>
          <w:szCs w:val="22"/>
        </w:rPr>
        <w:t>546</w:t>
      </w:r>
      <w:r w:rsidRPr="00EB409A">
        <w:rPr>
          <w:rFonts w:ascii="Times New Roman" w:hAnsi="Times New Roman" w:cs="Times New Roman"/>
          <w:sz w:val="22"/>
          <w:szCs w:val="22"/>
        </w:rPr>
        <w:t>,n.</w:t>
      </w:r>
      <w:r w:rsidRPr="00EB409A">
        <w:rPr>
          <w:rFonts w:ascii="Times New Roman" w:hAnsi="Times New Roman" w:cs="Times New Roman" w:hint="eastAsia"/>
          <w:sz w:val="22"/>
          <w:szCs w:val="22"/>
        </w:rPr>
        <w:t>2</w:t>
      </w:r>
      <w:r w:rsidRPr="00EB409A">
        <w:rPr>
          <w:rFonts w:ascii="Times New Roman" w:hAnsi="Times New Roman" w:cs="Times New Roman"/>
          <w:sz w:val="22"/>
          <w:szCs w:val="22"/>
        </w:rPr>
        <w:t>]</w:t>
      </w:r>
      <w:r w:rsidRPr="00EB409A">
        <w:rPr>
          <w:rFonts w:ascii="Times New Roman" w:hAnsi="Times New Roman" w:cs="Times New Roman"/>
          <w:sz w:val="22"/>
          <w:szCs w:val="22"/>
        </w:rPr>
        <w:t>《小部》《自說》「</w:t>
      </w:r>
      <w:proofErr w:type="gramStart"/>
      <w:r w:rsidRPr="00EB409A">
        <w:rPr>
          <w:rFonts w:ascii="Times New Roman" w:hAnsi="Times New Roman" w:cs="Times New Roman"/>
          <w:sz w:val="22"/>
          <w:szCs w:val="22"/>
        </w:rPr>
        <w:t>彌醯品</w:t>
      </w:r>
      <w:proofErr w:type="gramEnd"/>
      <w:r w:rsidRPr="00EB409A">
        <w:rPr>
          <w:rFonts w:ascii="Times New Roman" w:hAnsi="Times New Roman" w:cs="Times New Roman"/>
          <w:sz w:val="22"/>
          <w:szCs w:val="22"/>
        </w:rPr>
        <w:t>」（南傳</w:t>
      </w:r>
      <w:r w:rsidRPr="00EB409A">
        <w:rPr>
          <w:rFonts w:ascii="Times New Roman" w:hAnsi="Times New Roman" w:cs="Times New Roman" w:hint="eastAsia"/>
          <w:sz w:val="22"/>
          <w:szCs w:val="22"/>
        </w:rPr>
        <w:t>23</w:t>
      </w:r>
      <w:r w:rsidRPr="00EB409A">
        <w:rPr>
          <w:rFonts w:ascii="Times New Roman" w:hAnsi="Times New Roman" w:cs="Times New Roman" w:hint="eastAsia"/>
          <w:sz w:val="22"/>
          <w:szCs w:val="22"/>
        </w:rPr>
        <w:t>，</w:t>
      </w:r>
      <w:r w:rsidRPr="00EB409A">
        <w:rPr>
          <w:rFonts w:ascii="Times New Roman" w:hAnsi="Times New Roman" w:cs="Times New Roman" w:hint="eastAsia"/>
          <w:sz w:val="22"/>
          <w:szCs w:val="22"/>
        </w:rPr>
        <w:t>151</w:t>
      </w:r>
      <w:r w:rsidRPr="00EB409A">
        <w:rPr>
          <w:rFonts w:ascii="Times New Roman" w:hAnsi="Times New Roman" w:cs="Times New Roman"/>
          <w:sz w:val="22"/>
          <w:szCs w:val="22"/>
        </w:rPr>
        <w:t>）。</w:t>
      </w:r>
    </w:p>
  </w:footnote>
  <w:footnote w:id="175">
    <w:p w:rsidR="00745626" w:rsidRPr="00EB409A" w:rsidRDefault="00745626" w:rsidP="00312FAE">
      <w:pPr>
        <w:pStyle w:val="a8"/>
        <w:rPr>
          <w:rFonts w:ascii="Times New Roma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hAnsi="Times New Roman" w:cs="Times New Roman"/>
          <w:sz w:val="22"/>
          <w:szCs w:val="22"/>
        </w:rPr>
        <w:t xml:space="preserve"> [</w:t>
      </w:r>
      <w:r w:rsidRPr="00EB409A">
        <w:rPr>
          <w:rFonts w:ascii="Times New Roman" w:hAnsi="Times New Roman" w:cs="Times New Roman"/>
          <w:sz w:val="22"/>
          <w:szCs w:val="22"/>
        </w:rPr>
        <w:t>原書</w:t>
      </w:r>
      <w:r w:rsidRPr="00EB409A">
        <w:rPr>
          <w:rFonts w:ascii="Times New Roman" w:hAnsi="Times New Roman" w:cs="Times New Roman"/>
          <w:sz w:val="22"/>
          <w:szCs w:val="22"/>
        </w:rPr>
        <w:t>p.</w:t>
      </w:r>
      <w:r w:rsidRPr="00EB409A">
        <w:rPr>
          <w:rFonts w:ascii="Times New Roman" w:hAnsi="Times New Roman" w:cs="Times New Roman" w:hint="eastAsia"/>
          <w:sz w:val="22"/>
          <w:szCs w:val="22"/>
        </w:rPr>
        <w:t>546</w:t>
      </w:r>
      <w:r w:rsidRPr="00EB409A">
        <w:rPr>
          <w:rFonts w:ascii="Times New Roman" w:hAnsi="Times New Roman" w:cs="Times New Roman"/>
          <w:sz w:val="22"/>
          <w:szCs w:val="22"/>
        </w:rPr>
        <w:t>,n.</w:t>
      </w:r>
      <w:r w:rsidRPr="00EB409A">
        <w:rPr>
          <w:rFonts w:ascii="Times New Roman" w:hAnsi="Times New Roman" w:cs="Times New Roman" w:hint="eastAsia"/>
          <w:sz w:val="22"/>
          <w:szCs w:val="22"/>
        </w:rPr>
        <w:t>3</w:t>
      </w:r>
      <w:r w:rsidRPr="00EB409A">
        <w:rPr>
          <w:rFonts w:ascii="Times New Roman" w:hAnsi="Times New Roman" w:cs="Times New Roman"/>
          <w:sz w:val="22"/>
          <w:szCs w:val="22"/>
        </w:rPr>
        <w:t>]</w:t>
      </w:r>
      <w:r w:rsidRPr="00EB409A">
        <w:rPr>
          <w:rFonts w:ascii="Times New Roman" w:hAnsi="Times New Roman" w:cs="Times New Roman"/>
          <w:sz w:val="22"/>
          <w:szCs w:val="22"/>
        </w:rPr>
        <w:t>《雜阿含經》卷</w:t>
      </w:r>
      <w:r w:rsidRPr="00EB409A">
        <w:rPr>
          <w:rFonts w:ascii="Times New Roman" w:hAnsi="Times New Roman" w:cs="Times New Roman" w:hint="eastAsia"/>
          <w:sz w:val="22"/>
          <w:szCs w:val="22"/>
        </w:rPr>
        <w:t>42</w:t>
      </w:r>
      <w:r w:rsidRPr="00EB409A">
        <w:rPr>
          <w:rFonts w:ascii="Times New Roman" w:hAnsi="Times New Roman" w:cs="Times New Roman"/>
          <w:sz w:val="22"/>
          <w:szCs w:val="22"/>
        </w:rPr>
        <w:t>（大正</w:t>
      </w:r>
      <w:r w:rsidRPr="00EB409A">
        <w:rPr>
          <w:rFonts w:ascii="Times New Roman" w:hAnsi="Times New Roman" w:cs="Times New Roman" w:hint="eastAsia"/>
          <w:sz w:val="22"/>
          <w:szCs w:val="22"/>
        </w:rPr>
        <w:t>2</w:t>
      </w:r>
      <w:r w:rsidRPr="00EB409A">
        <w:rPr>
          <w:rFonts w:ascii="Times New Roman" w:hAnsi="Times New Roman" w:cs="Times New Roman" w:hint="eastAsia"/>
          <w:sz w:val="22"/>
          <w:szCs w:val="22"/>
        </w:rPr>
        <w:t>，</w:t>
      </w:r>
      <w:r w:rsidRPr="00EB409A">
        <w:rPr>
          <w:rFonts w:ascii="Times New Roman" w:hAnsi="Times New Roman" w:cs="Times New Roman" w:hint="eastAsia"/>
          <w:sz w:val="22"/>
          <w:szCs w:val="22"/>
        </w:rPr>
        <w:t>310a-b</w:t>
      </w:r>
      <w:r w:rsidRPr="00EB409A">
        <w:rPr>
          <w:rFonts w:ascii="Times New Roman" w:hAnsi="Times New Roman" w:cs="Times New Roman"/>
          <w:sz w:val="22"/>
          <w:szCs w:val="22"/>
        </w:rPr>
        <w:t>）。</w:t>
      </w:r>
    </w:p>
  </w:footnote>
  <w:footnote w:id="176">
    <w:p w:rsidR="00745626" w:rsidRPr="00EB409A" w:rsidRDefault="00745626" w:rsidP="00312FAE">
      <w:pPr>
        <w:pStyle w:val="a8"/>
        <w:rPr>
          <w:rFonts w:ascii="Times New Roma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hAnsi="Times New Roman" w:cs="Times New Roman"/>
          <w:sz w:val="22"/>
          <w:szCs w:val="22"/>
        </w:rPr>
        <w:t xml:space="preserve"> [</w:t>
      </w:r>
      <w:r w:rsidRPr="00EB409A">
        <w:rPr>
          <w:rFonts w:ascii="Times New Roman" w:hAnsi="Times New Roman" w:cs="Times New Roman"/>
          <w:sz w:val="22"/>
          <w:szCs w:val="22"/>
        </w:rPr>
        <w:t>原書</w:t>
      </w:r>
      <w:r w:rsidRPr="00EB409A">
        <w:rPr>
          <w:rFonts w:ascii="Times New Roman" w:hAnsi="Times New Roman" w:cs="Times New Roman"/>
          <w:sz w:val="22"/>
          <w:szCs w:val="22"/>
        </w:rPr>
        <w:t>p.</w:t>
      </w:r>
      <w:r w:rsidRPr="00EB409A">
        <w:rPr>
          <w:rFonts w:ascii="Times New Roman" w:hAnsi="Times New Roman" w:cs="Times New Roman" w:hint="eastAsia"/>
          <w:sz w:val="22"/>
          <w:szCs w:val="22"/>
        </w:rPr>
        <w:t>546</w:t>
      </w:r>
      <w:r w:rsidRPr="00EB409A">
        <w:rPr>
          <w:rFonts w:ascii="Times New Roman" w:hAnsi="Times New Roman" w:cs="Times New Roman"/>
          <w:sz w:val="22"/>
          <w:szCs w:val="22"/>
        </w:rPr>
        <w:t>,n.</w:t>
      </w:r>
      <w:r w:rsidRPr="00EB409A">
        <w:rPr>
          <w:rFonts w:ascii="Times New Roman" w:hAnsi="Times New Roman" w:cs="Times New Roman" w:hint="eastAsia"/>
          <w:sz w:val="22"/>
          <w:szCs w:val="22"/>
        </w:rPr>
        <w:t>4</w:t>
      </w:r>
      <w:r w:rsidRPr="00EB409A">
        <w:rPr>
          <w:rFonts w:ascii="Times New Roman" w:hAnsi="Times New Roman" w:cs="Times New Roman"/>
          <w:sz w:val="22"/>
          <w:szCs w:val="22"/>
        </w:rPr>
        <w:t>]</w:t>
      </w:r>
      <w:r w:rsidRPr="00EB409A">
        <w:rPr>
          <w:rFonts w:ascii="Times New Roman" w:hAnsi="Times New Roman" w:cs="Times New Roman"/>
          <w:sz w:val="22"/>
          <w:szCs w:val="22"/>
        </w:rPr>
        <w:t>《小部》《法句》（</w:t>
      </w:r>
      <w:r w:rsidRPr="00EB409A">
        <w:rPr>
          <w:rFonts w:ascii="Times New Roman" w:hAnsi="Times New Roman" w:cs="Times New Roman" w:hint="eastAsia"/>
          <w:sz w:val="22"/>
          <w:szCs w:val="22"/>
        </w:rPr>
        <w:t>155</w:t>
      </w:r>
      <w:r w:rsidRPr="00EB409A">
        <w:rPr>
          <w:rFonts w:ascii="Times New Roman" w:hAnsi="Times New Roman" w:cs="Times New Roman"/>
          <w:sz w:val="22"/>
          <w:szCs w:val="22"/>
        </w:rPr>
        <w:t>頌）（南傳</w:t>
      </w:r>
      <w:r w:rsidRPr="00EB409A">
        <w:rPr>
          <w:rFonts w:ascii="Times New Roman" w:hAnsi="Times New Roman" w:cs="Times New Roman" w:hint="eastAsia"/>
          <w:sz w:val="22"/>
          <w:szCs w:val="22"/>
        </w:rPr>
        <w:t>23</w:t>
      </w:r>
      <w:r w:rsidRPr="00EB409A">
        <w:rPr>
          <w:rFonts w:ascii="Times New Roman" w:hAnsi="Times New Roman" w:cs="Times New Roman" w:hint="eastAsia"/>
          <w:sz w:val="22"/>
          <w:szCs w:val="22"/>
        </w:rPr>
        <w:t>，</w:t>
      </w:r>
      <w:r w:rsidRPr="00EB409A">
        <w:rPr>
          <w:rFonts w:ascii="Times New Roman" w:hAnsi="Times New Roman" w:cs="Times New Roman" w:hint="eastAsia"/>
          <w:sz w:val="22"/>
          <w:szCs w:val="22"/>
        </w:rPr>
        <w:t>41</w:t>
      </w:r>
      <w:r w:rsidRPr="00EB409A">
        <w:rPr>
          <w:rFonts w:ascii="Times New Roman" w:hAnsi="Times New Roman" w:cs="Times New Roman"/>
          <w:sz w:val="22"/>
          <w:szCs w:val="22"/>
        </w:rPr>
        <w:t>）。</w:t>
      </w:r>
      <w:proofErr w:type="gramStart"/>
      <w:r w:rsidRPr="00EB409A">
        <w:rPr>
          <w:rFonts w:ascii="Times New Roman" w:hAnsi="Times New Roman" w:cs="Times New Roman"/>
          <w:sz w:val="22"/>
          <w:szCs w:val="22"/>
        </w:rPr>
        <w:t>漢譯《法句》各譯</w:t>
      </w:r>
      <w:proofErr w:type="gramEnd"/>
      <w:r w:rsidRPr="00EB409A">
        <w:rPr>
          <w:rFonts w:ascii="Times New Roman" w:hAnsi="Times New Roman" w:cs="Times New Roman"/>
          <w:sz w:val="22"/>
          <w:szCs w:val="22"/>
        </w:rPr>
        <w:t>，都</w:t>
      </w:r>
      <w:proofErr w:type="gramStart"/>
      <w:r w:rsidRPr="00EB409A">
        <w:rPr>
          <w:rFonts w:ascii="Times New Roman" w:hAnsi="Times New Roman" w:cs="Times New Roman"/>
          <w:sz w:val="22"/>
          <w:szCs w:val="22"/>
        </w:rPr>
        <w:t>有此頌</w:t>
      </w:r>
      <w:proofErr w:type="gramEnd"/>
      <w:r w:rsidRPr="00EB409A">
        <w:rPr>
          <w:rFonts w:ascii="Times New Roman" w:hAnsi="Times New Roman" w:cs="Times New Roman"/>
          <w:sz w:val="22"/>
          <w:szCs w:val="22"/>
        </w:rPr>
        <w:t>。</w:t>
      </w:r>
    </w:p>
  </w:footnote>
  <w:footnote w:id="177">
    <w:p w:rsidR="00745626" w:rsidRPr="00EB409A" w:rsidRDefault="00745626" w:rsidP="00F2647B">
      <w:pPr>
        <w:pStyle w:val="a8"/>
        <w:ind w:left="330" w:hangingChars="150" w:hanging="330"/>
        <w:rPr>
          <w:rFonts w:ascii="Times New Roma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hAnsi="Times New Roman" w:cs="Times New Roman"/>
          <w:sz w:val="22"/>
          <w:szCs w:val="22"/>
        </w:rPr>
        <w:t xml:space="preserve"> [</w:t>
      </w:r>
      <w:r w:rsidRPr="00EB409A">
        <w:rPr>
          <w:rFonts w:ascii="Times New Roman" w:hAnsi="Times New Roman" w:cs="Times New Roman"/>
          <w:sz w:val="22"/>
          <w:szCs w:val="22"/>
        </w:rPr>
        <w:t>原書</w:t>
      </w:r>
      <w:r w:rsidRPr="00EB409A">
        <w:rPr>
          <w:rFonts w:ascii="Times New Roman" w:hAnsi="Times New Roman" w:cs="Times New Roman"/>
          <w:sz w:val="22"/>
          <w:szCs w:val="22"/>
        </w:rPr>
        <w:t>p.</w:t>
      </w:r>
      <w:r w:rsidRPr="00EB409A">
        <w:rPr>
          <w:rFonts w:ascii="Times New Roman" w:hAnsi="Times New Roman" w:cs="Times New Roman" w:hint="eastAsia"/>
          <w:sz w:val="22"/>
          <w:szCs w:val="22"/>
        </w:rPr>
        <w:t>546</w:t>
      </w:r>
      <w:r w:rsidRPr="00EB409A">
        <w:rPr>
          <w:rFonts w:ascii="Times New Roman" w:hAnsi="Times New Roman" w:cs="Times New Roman"/>
          <w:sz w:val="22"/>
          <w:szCs w:val="22"/>
        </w:rPr>
        <w:t>,n.</w:t>
      </w:r>
      <w:r w:rsidRPr="00EB409A">
        <w:rPr>
          <w:rFonts w:ascii="Times New Roman" w:hAnsi="Times New Roman" w:cs="Times New Roman" w:hint="eastAsia"/>
          <w:sz w:val="22"/>
          <w:szCs w:val="22"/>
        </w:rPr>
        <w:t>5</w:t>
      </w:r>
      <w:r w:rsidRPr="00EB409A">
        <w:rPr>
          <w:rFonts w:ascii="Times New Roman" w:hAnsi="Times New Roman" w:cs="Times New Roman"/>
          <w:sz w:val="22"/>
          <w:szCs w:val="22"/>
        </w:rPr>
        <w:t>]</w:t>
      </w:r>
      <w:r w:rsidRPr="00EB409A">
        <w:rPr>
          <w:rFonts w:ascii="Times New Roman" w:hAnsi="Times New Roman" w:cs="Times New Roman"/>
          <w:sz w:val="22"/>
          <w:szCs w:val="22"/>
        </w:rPr>
        <w:t>「</w:t>
      </w:r>
      <w:proofErr w:type="gramStart"/>
      <w:r w:rsidRPr="00EB409A">
        <w:rPr>
          <w:rFonts w:ascii="Times New Roman" w:hAnsi="Times New Roman" w:cs="Times New Roman"/>
          <w:sz w:val="22"/>
          <w:szCs w:val="22"/>
        </w:rPr>
        <w:t>此那伽由彼那伽</w:t>
      </w:r>
      <w:proofErr w:type="gramEnd"/>
      <w:r w:rsidRPr="00EB409A">
        <w:rPr>
          <w:rFonts w:ascii="Times New Roman" w:hAnsi="Times New Roman" w:cs="Times New Roman"/>
          <w:sz w:val="22"/>
          <w:szCs w:val="22"/>
        </w:rPr>
        <w:t>」，「由」可能為「猶」字的假借。似乎與《彌沙塞部和醯五分律》卷</w:t>
      </w:r>
      <w:r w:rsidRPr="00EB409A">
        <w:rPr>
          <w:rFonts w:ascii="Times New Roman" w:hAnsi="Times New Roman" w:cs="Times New Roman" w:hint="eastAsia"/>
          <w:sz w:val="22"/>
          <w:szCs w:val="22"/>
        </w:rPr>
        <w:t>24</w:t>
      </w:r>
      <w:r w:rsidRPr="00EB409A">
        <w:rPr>
          <w:rFonts w:ascii="Times New Roman" w:hAnsi="Times New Roman" w:cs="Times New Roman"/>
          <w:sz w:val="22"/>
          <w:szCs w:val="22"/>
        </w:rPr>
        <w:t>所說：「</w:t>
      </w:r>
      <w:r w:rsidRPr="00EB409A">
        <w:rPr>
          <w:rFonts w:ascii="標楷體" w:eastAsia="標楷體" w:hAnsi="標楷體" w:cs="Times New Roman"/>
          <w:sz w:val="22"/>
          <w:szCs w:val="22"/>
        </w:rPr>
        <w:t>二龍自同心，</w:t>
      </w:r>
      <w:proofErr w:type="gramStart"/>
      <w:r w:rsidRPr="00EB409A">
        <w:rPr>
          <w:rFonts w:ascii="標楷體" w:eastAsia="標楷體" w:hAnsi="標楷體" w:cs="Times New Roman"/>
          <w:sz w:val="22"/>
          <w:szCs w:val="22"/>
        </w:rPr>
        <w:t>俱患群眾</w:t>
      </w:r>
      <w:proofErr w:type="gramEnd"/>
      <w:r w:rsidRPr="00EB409A">
        <w:rPr>
          <w:rFonts w:ascii="標楷體" w:eastAsia="標楷體" w:hAnsi="標楷體" w:cs="Times New Roman"/>
          <w:sz w:val="22"/>
          <w:szCs w:val="22"/>
        </w:rPr>
        <w:t>惱，皆已</w:t>
      </w:r>
      <w:proofErr w:type="gramStart"/>
      <w:r w:rsidRPr="00EB409A">
        <w:rPr>
          <w:rFonts w:ascii="標楷體" w:eastAsia="標楷體" w:hAnsi="標楷體" w:cs="Times New Roman"/>
          <w:sz w:val="22"/>
          <w:szCs w:val="22"/>
        </w:rPr>
        <w:t>捨獨逝，今樂此空林</w:t>
      </w:r>
      <w:r w:rsidRPr="00EB409A">
        <w:rPr>
          <w:rFonts w:ascii="Times New Roman" w:hAnsi="Times New Roman" w:cs="Times New Roman"/>
          <w:sz w:val="22"/>
          <w:szCs w:val="22"/>
        </w:rPr>
        <w:t>」頌相</w:t>
      </w:r>
      <w:proofErr w:type="gramEnd"/>
      <w:r w:rsidRPr="00EB409A">
        <w:rPr>
          <w:rFonts w:ascii="Times New Roman" w:hAnsi="Times New Roman" w:cs="Times New Roman"/>
          <w:sz w:val="22"/>
          <w:szCs w:val="22"/>
        </w:rPr>
        <w:t>合（大正</w:t>
      </w:r>
      <w:r w:rsidRPr="00EB409A">
        <w:rPr>
          <w:rFonts w:ascii="Times New Roman" w:hAnsi="Times New Roman" w:cs="Times New Roman" w:hint="eastAsia"/>
          <w:sz w:val="22"/>
          <w:szCs w:val="22"/>
        </w:rPr>
        <w:t>22</w:t>
      </w:r>
      <w:r w:rsidRPr="00EB409A">
        <w:rPr>
          <w:rFonts w:ascii="Times New Roman" w:hAnsi="Times New Roman" w:cs="Times New Roman" w:hint="eastAsia"/>
          <w:sz w:val="22"/>
          <w:szCs w:val="22"/>
        </w:rPr>
        <w:t>，</w:t>
      </w:r>
      <w:r w:rsidRPr="00EB409A">
        <w:rPr>
          <w:rFonts w:ascii="Times New Roman" w:hAnsi="Times New Roman" w:cs="Times New Roman" w:hint="eastAsia"/>
          <w:sz w:val="22"/>
          <w:szCs w:val="22"/>
        </w:rPr>
        <w:t>160b</w:t>
      </w:r>
      <w:r w:rsidRPr="00EB409A">
        <w:rPr>
          <w:rFonts w:ascii="Times New Roman" w:hAnsi="Times New Roman" w:cs="Times New Roman"/>
          <w:sz w:val="22"/>
          <w:szCs w:val="22"/>
        </w:rPr>
        <w:t>）。</w:t>
      </w:r>
    </w:p>
  </w:footnote>
  <w:footnote w:id="178">
    <w:p w:rsidR="00745626" w:rsidRPr="00EB409A" w:rsidRDefault="00745626" w:rsidP="00F2647B">
      <w:pPr>
        <w:pStyle w:val="a8"/>
        <w:ind w:left="330" w:hangingChars="150" w:hanging="330"/>
        <w:rPr>
          <w:rFonts w:ascii="Times New Roma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hAnsi="Times New Roman" w:cs="Times New Roman"/>
          <w:sz w:val="22"/>
          <w:szCs w:val="22"/>
        </w:rPr>
        <w:t xml:space="preserve"> [</w:t>
      </w:r>
      <w:r w:rsidRPr="00EB409A">
        <w:rPr>
          <w:rFonts w:ascii="Times New Roman" w:hAnsi="Times New Roman" w:cs="Times New Roman"/>
          <w:sz w:val="22"/>
          <w:szCs w:val="22"/>
        </w:rPr>
        <w:t>原書</w:t>
      </w:r>
      <w:r w:rsidRPr="00EB409A">
        <w:rPr>
          <w:rFonts w:ascii="Times New Roman" w:hAnsi="Times New Roman" w:cs="Times New Roman"/>
          <w:sz w:val="22"/>
          <w:szCs w:val="22"/>
        </w:rPr>
        <w:t>p.</w:t>
      </w:r>
      <w:r w:rsidRPr="00EB409A">
        <w:rPr>
          <w:rFonts w:ascii="Times New Roman" w:hAnsi="Times New Roman" w:cs="Times New Roman" w:hint="eastAsia"/>
          <w:sz w:val="22"/>
          <w:szCs w:val="22"/>
        </w:rPr>
        <w:t>546</w:t>
      </w:r>
      <w:r w:rsidRPr="00EB409A">
        <w:rPr>
          <w:rFonts w:ascii="Times New Roman" w:hAnsi="Times New Roman" w:cs="Times New Roman"/>
          <w:sz w:val="22"/>
          <w:szCs w:val="22"/>
        </w:rPr>
        <w:t>,n.</w:t>
      </w:r>
      <w:r w:rsidRPr="00EB409A">
        <w:rPr>
          <w:rFonts w:ascii="Times New Roman" w:hAnsi="Times New Roman" w:cs="Times New Roman" w:hint="eastAsia"/>
          <w:sz w:val="22"/>
          <w:szCs w:val="22"/>
        </w:rPr>
        <w:t>6</w:t>
      </w:r>
      <w:r w:rsidRPr="00EB409A">
        <w:rPr>
          <w:rFonts w:ascii="Times New Roman" w:hAnsi="Times New Roman" w:cs="Times New Roman"/>
          <w:sz w:val="22"/>
          <w:szCs w:val="22"/>
        </w:rPr>
        <w:t>]</w:t>
      </w:r>
      <w:r w:rsidRPr="00EB409A">
        <w:rPr>
          <w:rFonts w:ascii="Times New Roman" w:hAnsi="Times New Roman" w:cs="Times New Roman"/>
          <w:sz w:val="22"/>
          <w:szCs w:val="22"/>
        </w:rPr>
        <w:t>說一切</w:t>
      </w:r>
      <w:proofErr w:type="gramStart"/>
      <w:r w:rsidRPr="00EB409A">
        <w:rPr>
          <w:rFonts w:ascii="Times New Roman" w:hAnsi="Times New Roman" w:cs="Times New Roman"/>
          <w:sz w:val="22"/>
          <w:szCs w:val="22"/>
        </w:rPr>
        <w:t>有部所傳</w:t>
      </w:r>
      <w:proofErr w:type="gramEnd"/>
      <w:r w:rsidRPr="00EB409A">
        <w:rPr>
          <w:rFonts w:ascii="Times New Roman" w:hAnsi="Times New Roman" w:cs="Times New Roman"/>
          <w:sz w:val="22"/>
          <w:szCs w:val="22"/>
        </w:rPr>
        <w:t>的</w:t>
      </w:r>
      <w:proofErr w:type="gramStart"/>
      <w:r w:rsidRPr="00EB409A">
        <w:rPr>
          <w:rFonts w:ascii="Times New Roman" w:hAnsi="Times New Roman" w:cs="Times New Roman"/>
          <w:sz w:val="22"/>
          <w:szCs w:val="22"/>
        </w:rPr>
        <w:t>偈</w:t>
      </w:r>
      <w:proofErr w:type="gramEnd"/>
      <w:r w:rsidRPr="00EB409A">
        <w:rPr>
          <w:rFonts w:ascii="Times New Roman" w:hAnsi="Times New Roman" w:cs="Times New Roman"/>
          <w:sz w:val="22"/>
          <w:szCs w:val="22"/>
        </w:rPr>
        <w:t>頌集</w:t>
      </w:r>
      <w:proofErr w:type="gramStart"/>
      <w:r w:rsidRPr="00EB409A">
        <w:rPr>
          <w:rFonts w:asciiTheme="minorEastAsia" w:hAnsiTheme="minorEastAsia" w:cs="Times New Roman"/>
          <w:sz w:val="22"/>
          <w:szCs w:val="22"/>
        </w:rPr>
        <w:t>──</w:t>
      </w:r>
      <w:proofErr w:type="gramEnd"/>
      <w:r w:rsidRPr="00EB409A">
        <w:rPr>
          <w:rFonts w:ascii="Times New Roman" w:hAnsi="Times New Roman" w:cs="Times New Roman"/>
          <w:sz w:val="22"/>
          <w:szCs w:val="22"/>
        </w:rPr>
        <w:t>「</w:t>
      </w:r>
      <w:proofErr w:type="gramStart"/>
      <w:r w:rsidRPr="00EB409A">
        <w:rPr>
          <w:rFonts w:ascii="Times New Roman" w:hAnsi="Times New Roman" w:cs="Times New Roman"/>
          <w:sz w:val="22"/>
          <w:szCs w:val="22"/>
        </w:rPr>
        <w:t>雜藏</w:t>
      </w:r>
      <w:proofErr w:type="gramEnd"/>
      <w:r w:rsidRPr="00EB409A">
        <w:rPr>
          <w:rFonts w:ascii="Times New Roman" w:hAnsi="Times New Roman" w:cs="Times New Roman"/>
          <w:sz w:val="22"/>
          <w:szCs w:val="22"/>
        </w:rPr>
        <w:t>」，</w:t>
      </w:r>
      <w:proofErr w:type="gramStart"/>
      <w:r w:rsidRPr="00EB409A">
        <w:rPr>
          <w:rFonts w:ascii="Times New Roman" w:hAnsi="Times New Roman" w:cs="Times New Roman"/>
          <w:sz w:val="22"/>
          <w:szCs w:val="22"/>
        </w:rPr>
        <w:t>如本論第七</w:t>
      </w:r>
      <w:proofErr w:type="gramEnd"/>
      <w:r w:rsidRPr="00EB409A">
        <w:rPr>
          <w:rFonts w:ascii="Times New Roman" w:hAnsi="Times New Roman" w:cs="Times New Roman"/>
          <w:sz w:val="22"/>
          <w:szCs w:val="22"/>
        </w:rPr>
        <w:t>章第一節第二項說</w:t>
      </w:r>
      <w:r w:rsidRPr="00EB409A">
        <w:rPr>
          <w:rFonts w:ascii="Times New Roman" w:hAnsi="Times New Roman" w:cs="Times New Roman" w:hint="eastAsia"/>
          <w:sz w:val="22"/>
          <w:szCs w:val="22"/>
        </w:rPr>
        <w:t>，</w:t>
      </w:r>
      <w:r w:rsidRPr="00EB409A">
        <w:rPr>
          <w:rFonts w:ascii="Times New Roman" w:hAnsi="Times New Roman" w:cs="Times New Roman" w:hint="eastAsia"/>
          <w:sz w:val="22"/>
          <w:szCs w:val="22"/>
        </w:rPr>
        <w:t>p.470-473</w:t>
      </w:r>
      <w:r w:rsidRPr="00EB409A">
        <w:rPr>
          <w:rFonts w:ascii="Times New Roman" w:hAnsi="Times New Roman" w:cs="Times New Roman"/>
          <w:sz w:val="22"/>
          <w:szCs w:val="22"/>
        </w:rPr>
        <w:t>。</w:t>
      </w:r>
    </w:p>
  </w:footnote>
  <w:footnote w:id="179">
    <w:p w:rsidR="00745626" w:rsidRPr="00EB409A" w:rsidRDefault="00745626" w:rsidP="00F2647B">
      <w:pPr>
        <w:pStyle w:val="a8"/>
        <w:ind w:left="330" w:hangingChars="150" w:hanging="330"/>
        <w:rPr>
          <w:rFonts w:ascii="Times New Roma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hAnsi="Times New Roman" w:cs="Times New Roman"/>
          <w:sz w:val="22"/>
          <w:szCs w:val="22"/>
        </w:rPr>
        <w:t xml:space="preserve"> [</w:t>
      </w:r>
      <w:r w:rsidRPr="00EB409A">
        <w:rPr>
          <w:rFonts w:ascii="Times New Roman" w:hAnsi="Times New Roman" w:cs="Times New Roman"/>
          <w:sz w:val="22"/>
          <w:szCs w:val="22"/>
        </w:rPr>
        <w:t>原書</w:t>
      </w:r>
      <w:r w:rsidRPr="00EB409A">
        <w:rPr>
          <w:rFonts w:ascii="Times New Roman" w:hAnsi="Times New Roman" w:cs="Times New Roman"/>
          <w:sz w:val="22"/>
          <w:szCs w:val="22"/>
        </w:rPr>
        <w:t>p.</w:t>
      </w:r>
      <w:r w:rsidRPr="00EB409A">
        <w:rPr>
          <w:rFonts w:ascii="Times New Roman" w:hAnsi="Times New Roman" w:cs="Times New Roman" w:hint="eastAsia"/>
          <w:sz w:val="22"/>
          <w:szCs w:val="22"/>
        </w:rPr>
        <w:t>547</w:t>
      </w:r>
      <w:r w:rsidRPr="00EB409A">
        <w:rPr>
          <w:rFonts w:ascii="Times New Roman" w:hAnsi="Times New Roman" w:cs="Times New Roman"/>
          <w:sz w:val="22"/>
          <w:szCs w:val="22"/>
        </w:rPr>
        <w:t>,n.</w:t>
      </w:r>
      <w:r w:rsidRPr="00EB409A">
        <w:rPr>
          <w:rFonts w:ascii="Times New Roman" w:hAnsi="Times New Roman" w:cs="Times New Roman" w:hint="eastAsia"/>
          <w:sz w:val="22"/>
          <w:szCs w:val="22"/>
        </w:rPr>
        <w:t>7</w:t>
      </w:r>
      <w:r w:rsidRPr="00EB409A">
        <w:rPr>
          <w:rFonts w:ascii="Times New Roman" w:hAnsi="Times New Roman" w:cs="Times New Roman"/>
          <w:sz w:val="22"/>
          <w:szCs w:val="22"/>
        </w:rPr>
        <w:t>]</w:t>
      </w:r>
      <w:r w:rsidRPr="00EB409A">
        <w:rPr>
          <w:rFonts w:ascii="Times New Roman" w:hAnsi="Times New Roman" w:cs="Times New Roman"/>
          <w:sz w:val="22"/>
          <w:szCs w:val="22"/>
        </w:rPr>
        <w:t>《瑜伽師地論》卷</w:t>
      </w:r>
      <w:r w:rsidRPr="00EB409A">
        <w:rPr>
          <w:rFonts w:ascii="Times New Roman" w:hAnsi="Times New Roman" w:cs="Times New Roman" w:hint="eastAsia"/>
          <w:sz w:val="22"/>
          <w:szCs w:val="22"/>
        </w:rPr>
        <w:t>81</w:t>
      </w:r>
      <w:r w:rsidRPr="00EB409A">
        <w:rPr>
          <w:rFonts w:ascii="Times New Roman" w:hAnsi="Times New Roman" w:cs="Times New Roman"/>
          <w:sz w:val="22"/>
          <w:szCs w:val="22"/>
        </w:rPr>
        <w:t>（大正</w:t>
      </w:r>
      <w:r w:rsidRPr="00EB409A">
        <w:rPr>
          <w:rFonts w:ascii="Times New Roman" w:hAnsi="Times New Roman" w:cs="Times New Roman" w:hint="eastAsia"/>
          <w:sz w:val="22"/>
          <w:szCs w:val="22"/>
        </w:rPr>
        <w:t>30</w:t>
      </w:r>
      <w:r w:rsidRPr="00EB409A">
        <w:rPr>
          <w:rFonts w:ascii="Times New Roman" w:hAnsi="Times New Roman" w:cs="Times New Roman" w:hint="eastAsia"/>
          <w:sz w:val="22"/>
          <w:szCs w:val="22"/>
        </w:rPr>
        <w:t>，</w:t>
      </w:r>
      <w:r w:rsidRPr="00EB409A">
        <w:rPr>
          <w:rFonts w:ascii="Times New Roman" w:hAnsi="Times New Roman" w:cs="Times New Roman" w:hint="eastAsia"/>
          <w:sz w:val="22"/>
          <w:szCs w:val="22"/>
        </w:rPr>
        <w:t>753a</w:t>
      </w:r>
      <w:r w:rsidRPr="00EB409A">
        <w:rPr>
          <w:rFonts w:ascii="Times New Roman" w:hAnsi="Times New Roman" w:cs="Times New Roman"/>
          <w:sz w:val="22"/>
          <w:szCs w:val="22"/>
        </w:rPr>
        <w:t>）。《顯揚聖教論》卷</w:t>
      </w:r>
      <w:r w:rsidRPr="00EB409A">
        <w:rPr>
          <w:rFonts w:ascii="Times New Roman" w:hAnsi="Times New Roman" w:cs="Times New Roman" w:hint="eastAsia"/>
          <w:sz w:val="22"/>
          <w:szCs w:val="22"/>
        </w:rPr>
        <w:t>6</w:t>
      </w:r>
      <w:r w:rsidRPr="00EB409A">
        <w:rPr>
          <w:rFonts w:ascii="Times New Roman" w:hAnsi="Times New Roman" w:cs="Times New Roman"/>
          <w:sz w:val="22"/>
          <w:szCs w:val="22"/>
        </w:rPr>
        <w:t>（大正</w:t>
      </w:r>
      <w:r w:rsidRPr="00EB409A">
        <w:rPr>
          <w:rFonts w:ascii="Times New Roman" w:hAnsi="Times New Roman" w:cs="Times New Roman" w:hint="eastAsia"/>
          <w:sz w:val="22"/>
          <w:szCs w:val="22"/>
        </w:rPr>
        <w:t>31</w:t>
      </w:r>
      <w:r w:rsidRPr="00EB409A">
        <w:rPr>
          <w:rFonts w:ascii="Times New Roman" w:hAnsi="Times New Roman" w:cs="Times New Roman" w:hint="eastAsia"/>
          <w:sz w:val="22"/>
          <w:szCs w:val="22"/>
        </w:rPr>
        <w:t>，</w:t>
      </w:r>
      <w:r w:rsidRPr="00EB409A">
        <w:rPr>
          <w:rFonts w:ascii="Times New Roman" w:hAnsi="Times New Roman" w:cs="Times New Roman" w:hint="eastAsia"/>
          <w:sz w:val="22"/>
          <w:szCs w:val="22"/>
        </w:rPr>
        <w:t>509a</w:t>
      </w:r>
      <w:r w:rsidRPr="00EB409A">
        <w:rPr>
          <w:rFonts w:ascii="Times New Roman" w:hAnsi="Times New Roman" w:cs="Times New Roman"/>
          <w:sz w:val="22"/>
          <w:szCs w:val="22"/>
        </w:rPr>
        <w:t>）。</w:t>
      </w:r>
      <w:proofErr w:type="gramStart"/>
      <w:r w:rsidRPr="00EB409A">
        <w:rPr>
          <w:rFonts w:ascii="Times New Roman" w:hAnsi="Times New Roman" w:cs="Times New Roman"/>
          <w:sz w:val="22"/>
          <w:szCs w:val="22"/>
        </w:rPr>
        <w:t>又卷</w:t>
      </w:r>
      <w:proofErr w:type="gramEnd"/>
      <w:r w:rsidRPr="00EB409A">
        <w:rPr>
          <w:rFonts w:ascii="Times New Roman" w:hAnsi="Times New Roman" w:cs="Times New Roman" w:hint="eastAsia"/>
          <w:sz w:val="22"/>
          <w:szCs w:val="22"/>
        </w:rPr>
        <w:t>12</w:t>
      </w:r>
      <w:r w:rsidRPr="00EB409A">
        <w:rPr>
          <w:rFonts w:ascii="Times New Roman" w:hAnsi="Times New Roman" w:cs="Times New Roman"/>
          <w:sz w:val="22"/>
          <w:szCs w:val="22"/>
        </w:rPr>
        <w:t>（大正</w:t>
      </w:r>
      <w:r w:rsidRPr="00EB409A">
        <w:rPr>
          <w:rFonts w:ascii="Times New Roman" w:hAnsi="Times New Roman" w:cs="Times New Roman" w:hint="eastAsia"/>
          <w:sz w:val="22"/>
          <w:szCs w:val="22"/>
        </w:rPr>
        <w:t>31</w:t>
      </w:r>
      <w:r w:rsidRPr="00EB409A">
        <w:rPr>
          <w:rFonts w:ascii="Times New Roman" w:hAnsi="Times New Roman" w:cs="Times New Roman" w:hint="eastAsia"/>
          <w:sz w:val="22"/>
          <w:szCs w:val="22"/>
        </w:rPr>
        <w:t>，</w:t>
      </w:r>
      <w:r w:rsidRPr="00EB409A">
        <w:rPr>
          <w:rFonts w:ascii="Times New Roman" w:hAnsi="Times New Roman" w:cs="Times New Roman" w:hint="eastAsia"/>
          <w:sz w:val="22"/>
          <w:szCs w:val="22"/>
        </w:rPr>
        <w:t>538b-c</w:t>
      </w:r>
      <w:r w:rsidRPr="00EB409A">
        <w:rPr>
          <w:rFonts w:ascii="Times New Roman" w:hAnsi="Times New Roman" w:cs="Times New Roman"/>
          <w:sz w:val="22"/>
          <w:szCs w:val="22"/>
        </w:rPr>
        <w:t>）。</w:t>
      </w:r>
    </w:p>
  </w:footnote>
  <w:footnote w:id="180">
    <w:p w:rsidR="00745626" w:rsidRPr="00EB409A" w:rsidRDefault="00745626" w:rsidP="00F2647B">
      <w:pPr>
        <w:pStyle w:val="a8"/>
        <w:ind w:left="330" w:hangingChars="150" w:hanging="330"/>
        <w:rPr>
          <w:rFonts w:ascii="Times New Roma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hAnsi="Times New Roman" w:cs="Times New Roman" w:hint="eastAsia"/>
          <w:sz w:val="22"/>
          <w:szCs w:val="22"/>
        </w:rPr>
        <w:t xml:space="preserve"> </w:t>
      </w:r>
      <w:r w:rsidRPr="00EB409A">
        <w:rPr>
          <w:rFonts w:ascii="Times New Roman" w:hAnsi="Times New Roman" w:cs="Times New Roman"/>
          <w:sz w:val="22"/>
          <w:szCs w:val="22"/>
        </w:rPr>
        <w:t>[</w:t>
      </w:r>
      <w:r w:rsidRPr="00EB409A">
        <w:rPr>
          <w:rFonts w:ascii="Times New Roman" w:hAnsi="Times New Roman" w:cs="Times New Roman"/>
          <w:sz w:val="22"/>
          <w:szCs w:val="22"/>
        </w:rPr>
        <w:t>原書</w:t>
      </w:r>
      <w:r w:rsidRPr="00EB409A">
        <w:rPr>
          <w:rFonts w:ascii="Times New Roman" w:hAnsi="Times New Roman" w:cs="Times New Roman"/>
          <w:sz w:val="22"/>
          <w:szCs w:val="22"/>
        </w:rPr>
        <w:t>p.</w:t>
      </w:r>
      <w:r w:rsidRPr="00EB409A">
        <w:rPr>
          <w:rFonts w:ascii="Times New Roman" w:hAnsi="Times New Roman" w:cs="Times New Roman" w:hint="eastAsia"/>
          <w:sz w:val="22"/>
          <w:szCs w:val="22"/>
        </w:rPr>
        <w:t>547</w:t>
      </w:r>
      <w:r w:rsidRPr="00EB409A">
        <w:rPr>
          <w:rFonts w:ascii="Times New Roman" w:hAnsi="Times New Roman" w:cs="Times New Roman"/>
          <w:sz w:val="22"/>
          <w:szCs w:val="22"/>
        </w:rPr>
        <w:t>,n.</w:t>
      </w:r>
      <w:r w:rsidRPr="00EB409A">
        <w:rPr>
          <w:rFonts w:ascii="Times New Roman" w:hAnsi="Times New Roman" w:cs="Times New Roman" w:hint="eastAsia"/>
          <w:sz w:val="22"/>
          <w:szCs w:val="22"/>
        </w:rPr>
        <w:t>8</w:t>
      </w:r>
      <w:r w:rsidRPr="00EB409A">
        <w:rPr>
          <w:rFonts w:ascii="Times New Roman" w:hAnsi="Times New Roman" w:cs="Times New Roman"/>
          <w:sz w:val="22"/>
          <w:szCs w:val="22"/>
        </w:rPr>
        <w:t>]</w:t>
      </w:r>
      <w:r w:rsidRPr="00EB409A">
        <w:rPr>
          <w:rFonts w:ascii="Times New Roman" w:hAnsi="Times New Roman" w:cs="Times New Roman"/>
          <w:sz w:val="22"/>
          <w:szCs w:val="22"/>
        </w:rPr>
        <w:t>《小部》《法句》（</w:t>
      </w:r>
      <w:r w:rsidRPr="00EB409A">
        <w:rPr>
          <w:rFonts w:ascii="Times New Roman" w:hAnsi="Times New Roman" w:cs="Times New Roman" w:hint="eastAsia"/>
          <w:sz w:val="22"/>
          <w:szCs w:val="22"/>
        </w:rPr>
        <w:t>386</w:t>
      </w:r>
      <w:r w:rsidRPr="00EB409A">
        <w:rPr>
          <w:rFonts w:ascii="Times New Roman" w:hAnsi="Times New Roman" w:cs="Times New Roman"/>
          <w:sz w:val="22"/>
          <w:szCs w:val="22"/>
        </w:rPr>
        <w:t>頌）（南傳</w:t>
      </w:r>
      <w:r w:rsidRPr="00EB409A">
        <w:rPr>
          <w:rFonts w:ascii="Times New Roman" w:hAnsi="Times New Roman" w:cs="Times New Roman" w:hint="eastAsia"/>
          <w:sz w:val="22"/>
          <w:szCs w:val="22"/>
        </w:rPr>
        <w:t>23</w:t>
      </w:r>
      <w:r w:rsidRPr="00EB409A">
        <w:rPr>
          <w:rFonts w:ascii="Times New Roman" w:hAnsi="Times New Roman" w:cs="Times New Roman" w:hint="eastAsia"/>
          <w:sz w:val="22"/>
          <w:szCs w:val="22"/>
        </w:rPr>
        <w:t>，</w:t>
      </w:r>
      <w:r w:rsidRPr="00EB409A">
        <w:rPr>
          <w:rFonts w:ascii="Times New Roman" w:hAnsi="Times New Roman" w:cs="Times New Roman" w:hint="eastAsia"/>
          <w:sz w:val="22"/>
          <w:szCs w:val="22"/>
        </w:rPr>
        <w:t>77</w:t>
      </w:r>
      <w:r w:rsidRPr="00EB409A">
        <w:rPr>
          <w:rFonts w:ascii="Times New Roman" w:hAnsi="Times New Roman" w:cs="Times New Roman"/>
          <w:sz w:val="22"/>
          <w:szCs w:val="22"/>
        </w:rPr>
        <w:t>）。《法集要頌經》卷</w:t>
      </w:r>
      <w:r w:rsidRPr="00EB409A">
        <w:rPr>
          <w:rFonts w:ascii="Times New Roman" w:hAnsi="Times New Roman" w:cs="Times New Roman" w:hint="eastAsia"/>
          <w:sz w:val="22"/>
          <w:szCs w:val="22"/>
        </w:rPr>
        <w:t>4</w:t>
      </w:r>
      <w:r w:rsidRPr="00EB409A">
        <w:rPr>
          <w:rFonts w:ascii="Times New Roman" w:hAnsi="Times New Roman" w:cs="Times New Roman"/>
          <w:sz w:val="22"/>
          <w:szCs w:val="22"/>
        </w:rPr>
        <w:t>（大正</w:t>
      </w:r>
      <w:r w:rsidRPr="00EB409A">
        <w:rPr>
          <w:rFonts w:ascii="Times New Roman" w:hAnsi="Times New Roman" w:cs="Times New Roman" w:hint="eastAsia"/>
          <w:sz w:val="22"/>
          <w:szCs w:val="22"/>
        </w:rPr>
        <w:t>4</w:t>
      </w:r>
      <w:r w:rsidRPr="00EB409A">
        <w:rPr>
          <w:rFonts w:ascii="Times New Roman" w:hAnsi="Times New Roman" w:cs="Times New Roman" w:hint="eastAsia"/>
          <w:sz w:val="22"/>
          <w:szCs w:val="22"/>
        </w:rPr>
        <w:t>，</w:t>
      </w:r>
      <w:r w:rsidRPr="00EB409A">
        <w:rPr>
          <w:rFonts w:ascii="Times New Roman" w:hAnsi="Times New Roman" w:cs="Times New Roman" w:hint="eastAsia"/>
          <w:sz w:val="22"/>
          <w:szCs w:val="22"/>
        </w:rPr>
        <w:t>799b</w:t>
      </w:r>
      <w:r w:rsidRPr="00EB409A">
        <w:rPr>
          <w:rFonts w:ascii="Times New Roman" w:hAnsi="Times New Roman" w:cs="Times New Roman"/>
          <w:sz w:val="22"/>
          <w:szCs w:val="22"/>
        </w:rPr>
        <w:t>）：「出生</w:t>
      </w:r>
      <w:proofErr w:type="gramStart"/>
      <w:r w:rsidRPr="00EB409A">
        <w:rPr>
          <w:rFonts w:ascii="Times New Roman" w:hAnsi="Times New Roman" w:cs="Times New Roman"/>
          <w:sz w:val="22"/>
          <w:szCs w:val="22"/>
        </w:rPr>
        <w:t>諸深法，梵志習入禪</w:t>
      </w:r>
      <w:proofErr w:type="gramEnd"/>
      <w:r w:rsidRPr="00EB409A">
        <w:rPr>
          <w:rFonts w:ascii="Times New Roman" w:hAnsi="Times New Roman" w:cs="Times New Roman"/>
          <w:sz w:val="22"/>
          <w:szCs w:val="22"/>
        </w:rPr>
        <w:t>」，也大略相當。</w:t>
      </w:r>
    </w:p>
  </w:footnote>
  <w:footnote w:id="181">
    <w:p w:rsidR="00745626" w:rsidRPr="00EB409A" w:rsidRDefault="00745626" w:rsidP="00F2647B">
      <w:pPr>
        <w:pStyle w:val="a8"/>
        <w:ind w:left="220" w:hangingChars="100" w:hanging="220"/>
        <w:rPr>
          <w:rFonts w:ascii="Times New Roma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hAnsi="Times New Roman" w:cs="Times New Roman"/>
          <w:sz w:val="22"/>
          <w:szCs w:val="22"/>
        </w:rPr>
        <w:t>《大智度論》卷</w:t>
      </w:r>
      <w:r w:rsidRPr="00EB409A">
        <w:rPr>
          <w:rFonts w:ascii="Times New Roman" w:hAnsi="Times New Roman" w:cs="Times New Roman"/>
          <w:sz w:val="22"/>
          <w:szCs w:val="22"/>
        </w:rPr>
        <w:t>33</w:t>
      </w:r>
      <w:r w:rsidRPr="00EB409A">
        <w:rPr>
          <w:rFonts w:ascii="Times New Roman" w:hAnsi="Times New Roman" w:cs="Times New Roman" w:hint="eastAsia"/>
          <w:sz w:val="22"/>
          <w:szCs w:val="22"/>
        </w:rPr>
        <w:t>〈</w:t>
      </w:r>
      <w:r w:rsidRPr="00EB409A">
        <w:rPr>
          <w:rFonts w:ascii="Times New Roman" w:hAnsi="Times New Roman" w:cs="Times New Roman" w:hint="eastAsia"/>
          <w:sz w:val="22"/>
          <w:szCs w:val="22"/>
        </w:rPr>
        <w:t xml:space="preserve">1 </w:t>
      </w:r>
      <w:r w:rsidRPr="00EB409A">
        <w:rPr>
          <w:rFonts w:ascii="Times New Roman" w:hAnsi="Times New Roman" w:cs="Times New Roman" w:hint="eastAsia"/>
          <w:sz w:val="22"/>
          <w:szCs w:val="22"/>
        </w:rPr>
        <w:t>序品〉</w:t>
      </w:r>
      <w:r w:rsidRPr="00EB409A">
        <w:rPr>
          <w:rFonts w:ascii="Times New Roman" w:hAnsi="Times New Roman" w:cs="Times New Roman"/>
          <w:sz w:val="22"/>
          <w:szCs w:val="22"/>
        </w:rPr>
        <w:t>（大正</w:t>
      </w:r>
      <w:r w:rsidRPr="00EB409A">
        <w:rPr>
          <w:rFonts w:ascii="Times New Roman" w:hAnsi="Times New Roman" w:cs="Times New Roman" w:hint="eastAsia"/>
          <w:sz w:val="22"/>
          <w:szCs w:val="22"/>
        </w:rPr>
        <w:t>25</w:t>
      </w:r>
      <w:r w:rsidRPr="00EB409A">
        <w:rPr>
          <w:rFonts w:ascii="Times New Roman" w:hAnsi="Times New Roman" w:cs="Times New Roman" w:hint="eastAsia"/>
          <w:sz w:val="22"/>
          <w:szCs w:val="22"/>
        </w:rPr>
        <w:t>，</w:t>
      </w:r>
      <w:r w:rsidRPr="00EB409A">
        <w:rPr>
          <w:rFonts w:ascii="Times New Roman" w:hAnsi="Times New Roman" w:cs="Times New Roman"/>
          <w:sz w:val="22"/>
          <w:szCs w:val="22"/>
        </w:rPr>
        <w:t xml:space="preserve"> 307a28-b1</w:t>
      </w:r>
      <w:r w:rsidRPr="00EB409A">
        <w:rPr>
          <w:rFonts w:ascii="Times New Roman" w:hAnsi="Times New Roman" w:cs="Times New Roman"/>
          <w:sz w:val="22"/>
          <w:szCs w:val="22"/>
        </w:rPr>
        <w:t>）：</w:t>
      </w:r>
    </w:p>
    <w:p w:rsidR="00745626" w:rsidRPr="00EB409A" w:rsidRDefault="00745626" w:rsidP="00580EBC">
      <w:pPr>
        <w:pStyle w:val="a8"/>
        <w:ind w:leftChars="150" w:left="360"/>
        <w:rPr>
          <w:rFonts w:ascii="Times New Roman" w:hAnsi="Times New Roman" w:cs="Times New Roman"/>
          <w:sz w:val="22"/>
          <w:szCs w:val="22"/>
        </w:rPr>
      </w:pPr>
      <w:r w:rsidRPr="00EB409A">
        <w:rPr>
          <w:rFonts w:ascii="標楷體" w:eastAsia="標楷體" w:hAnsi="標楷體" w:cs="Times New Roman"/>
          <w:sz w:val="22"/>
          <w:szCs w:val="22"/>
        </w:rPr>
        <w:t>又如般若波羅蜜品中，諸天子</w:t>
      </w:r>
      <w:proofErr w:type="gramStart"/>
      <w:r w:rsidRPr="00EB409A">
        <w:rPr>
          <w:rFonts w:ascii="標楷體" w:eastAsia="標楷體" w:hAnsi="標楷體" w:cs="Times New Roman"/>
          <w:sz w:val="22"/>
          <w:szCs w:val="22"/>
        </w:rPr>
        <w:t>讚</w:t>
      </w:r>
      <w:proofErr w:type="gramEnd"/>
      <w:r w:rsidRPr="00EB409A">
        <w:rPr>
          <w:rFonts w:ascii="標楷體" w:eastAsia="標楷體" w:hAnsi="標楷體" w:cs="Times New Roman"/>
          <w:sz w:val="22"/>
          <w:szCs w:val="22"/>
        </w:rPr>
        <w:t>須菩提所說：「善哉！善哉！希有，</w:t>
      </w:r>
      <w:proofErr w:type="gramStart"/>
      <w:r w:rsidRPr="00EB409A">
        <w:rPr>
          <w:rFonts w:ascii="標楷體" w:eastAsia="標楷體" w:hAnsi="標楷體" w:cs="Times New Roman"/>
          <w:sz w:val="22"/>
          <w:szCs w:val="22"/>
        </w:rPr>
        <w:t>世</w:t>
      </w:r>
      <w:proofErr w:type="gramEnd"/>
      <w:r w:rsidRPr="00EB409A">
        <w:rPr>
          <w:rFonts w:ascii="標楷體" w:eastAsia="標楷體" w:hAnsi="標楷體" w:cs="Times New Roman"/>
          <w:sz w:val="22"/>
          <w:szCs w:val="22"/>
        </w:rPr>
        <w:t>尊！難有，</w:t>
      </w:r>
      <w:proofErr w:type="gramStart"/>
      <w:r w:rsidRPr="00EB409A">
        <w:rPr>
          <w:rFonts w:ascii="標楷體" w:eastAsia="標楷體" w:hAnsi="標楷體" w:cs="Times New Roman"/>
          <w:sz w:val="22"/>
          <w:szCs w:val="22"/>
        </w:rPr>
        <w:t>世</w:t>
      </w:r>
      <w:proofErr w:type="gramEnd"/>
      <w:r w:rsidRPr="00EB409A">
        <w:rPr>
          <w:rFonts w:ascii="標楷體" w:eastAsia="標楷體" w:hAnsi="標楷體" w:cs="Times New Roman"/>
          <w:sz w:val="22"/>
          <w:szCs w:val="22"/>
        </w:rPr>
        <w:t>尊！」是名優陀那。</w:t>
      </w:r>
    </w:p>
  </w:footnote>
  <w:footnote w:id="182">
    <w:p w:rsidR="00745626" w:rsidRPr="00EB409A" w:rsidRDefault="00745626" w:rsidP="00312FAE">
      <w:pPr>
        <w:pStyle w:val="a8"/>
        <w:rPr>
          <w:rFonts w:ascii="Times New Roma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hAnsi="Times New Roman" w:cs="Times New Roman" w:hint="eastAsia"/>
          <w:sz w:val="22"/>
          <w:szCs w:val="22"/>
        </w:rPr>
        <w:t xml:space="preserve"> </w:t>
      </w:r>
      <w:r w:rsidRPr="00EB409A">
        <w:rPr>
          <w:rFonts w:ascii="Times New Roman" w:hAnsi="Times New Roman" w:cs="Times New Roman" w:hint="eastAsia"/>
          <w:sz w:val="22"/>
          <w:szCs w:val="22"/>
        </w:rPr>
        <w:t>印順</w:t>
      </w:r>
      <w:proofErr w:type="gramStart"/>
      <w:r w:rsidRPr="00EB409A">
        <w:rPr>
          <w:rFonts w:ascii="Times New Roman" w:hAnsi="Times New Roman" w:cs="Times New Roman" w:hint="eastAsia"/>
          <w:sz w:val="22"/>
          <w:szCs w:val="22"/>
        </w:rPr>
        <w:t>導師著</w:t>
      </w:r>
      <w:proofErr w:type="gramEnd"/>
      <w:r w:rsidRPr="00EB409A">
        <w:rPr>
          <w:rFonts w:ascii="Times New Roman" w:hAnsi="Times New Roman" w:cs="Times New Roman" w:hint="eastAsia"/>
          <w:sz w:val="22"/>
          <w:szCs w:val="22"/>
        </w:rPr>
        <w:t>，</w:t>
      </w:r>
      <w:r w:rsidRPr="00EB409A">
        <w:rPr>
          <w:rFonts w:ascii="Times New Roman" w:hAnsi="Times New Roman" w:cs="Times New Roman"/>
          <w:sz w:val="22"/>
          <w:szCs w:val="22"/>
        </w:rPr>
        <w:t>《原始佛教聖典之集成》，第</w:t>
      </w:r>
      <w:r w:rsidRPr="00EB409A">
        <w:rPr>
          <w:rFonts w:ascii="Times New Roman" w:hAnsi="Times New Roman" w:cs="Times New Roman"/>
          <w:sz w:val="22"/>
          <w:szCs w:val="22"/>
        </w:rPr>
        <w:t>8</w:t>
      </w:r>
      <w:r w:rsidRPr="00EB409A">
        <w:rPr>
          <w:rFonts w:ascii="Times New Roman" w:hAnsi="Times New Roman" w:cs="Times New Roman"/>
          <w:sz w:val="22"/>
          <w:szCs w:val="22"/>
        </w:rPr>
        <w:t>章，第</w:t>
      </w:r>
      <w:r w:rsidRPr="00EB409A">
        <w:rPr>
          <w:rFonts w:ascii="Times New Roman" w:hAnsi="Times New Roman" w:cs="Times New Roman"/>
          <w:sz w:val="22"/>
          <w:szCs w:val="22"/>
        </w:rPr>
        <w:t>2</w:t>
      </w:r>
      <w:r w:rsidRPr="00EB409A">
        <w:rPr>
          <w:rFonts w:ascii="Times New Roman" w:hAnsi="Times New Roman" w:cs="Times New Roman"/>
          <w:sz w:val="22"/>
          <w:szCs w:val="22"/>
        </w:rPr>
        <w:t>節，</w:t>
      </w:r>
      <w:r w:rsidRPr="00EB409A">
        <w:rPr>
          <w:rFonts w:ascii="Times New Roman" w:hAnsi="Times New Roman" w:cs="Times New Roman"/>
          <w:sz w:val="22"/>
          <w:szCs w:val="22"/>
        </w:rPr>
        <w:t>p.515</w:t>
      </w:r>
      <w:r w:rsidRPr="00EB409A">
        <w:rPr>
          <w:rFonts w:ascii="Times New Roman" w:eastAsia="新細明體" w:hAnsi="Times New Roman" w:cs="Times New Roman"/>
          <w:sz w:val="22"/>
          <w:szCs w:val="22"/>
        </w:rPr>
        <w:t>。</w:t>
      </w:r>
    </w:p>
  </w:footnote>
  <w:footnote w:id="183">
    <w:p w:rsidR="00745626" w:rsidRPr="00EB409A" w:rsidRDefault="00745626" w:rsidP="00312FAE">
      <w:pPr>
        <w:pStyle w:val="a8"/>
        <w:rPr>
          <w:rFonts w:ascii="Times New Roma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hAnsi="Times New Roman" w:cs="Times New Roman" w:hint="eastAsia"/>
          <w:sz w:val="22"/>
          <w:szCs w:val="22"/>
        </w:rPr>
        <w:t xml:space="preserve"> </w:t>
      </w:r>
      <w:r w:rsidRPr="00EB409A">
        <w:rPr>
          <w:rFonts w:ascii="Times New Roman" w:hAnsi="Times New Roman" w:cs="Times New Roman"/>
          <w:sz w:val="22"/>
          <w:szCs w:val="22"/>
        </w:rPr>
        <w:t>[</w:t>
      </w:r>
      <w:r w:rsidRPr="00EB409A">
        <w:rPr>
          <w:rFonts w:ascii="Times New Roman" w:hAnsi="Times New Roman" w:cs="Times New Roman"/>
          <w:sz w:val="22"/>
          <w:szCs w:val="22"/>
        </w:rPr>
        <w:t>原書</w:t>
      </w:r>
      <w:r w:rsidRPr="00EB409A">
        <w:rPr>
          <w:rFonts w:ascii="Times New Roman" w:hAnsi="Times New Roman" w:cs="Times New Roman"/>
          <w:sz w:val="22"/>
          <w:szCs w:val="22"/>
        </w:rPr>
        <w:t>p.</w:t>
      </w:r>
      <w:r w:rsidRPr="00EB409A">
        <w:rPr>
          <w:rFonts w:ascii="Times New Roman" w:hAnsi="Times New Roman" w:cs="Times New Roman" w:hint="eastAsia"/>
          <w:sz w:val="22"/>
          <w:szCs w:val="22"/>
        </w:rPr>
        <w:t>547</w:t>
      </w:r>
      <w:r w:rsidRPr="00EB409A">
        <w:rPr>
          <w:rFonts w:ascii="Times New Roman" w:hAnsi="Times New Roman" w:cs="Times New Roman"/>
          <w:sz w:val="22"/>
          <w:szCs w:val="22"/>
        </w:rPr>
        <w:t>,n.</w:t>
      </w:r>
      <w:r w:rsidRPr="00EB409A">
        <w:rPr>
          <w:rFonts w:ascii="Times New Roman" w:hAnsi="Times New Roman" w:cs="Times New Roman" w:hint="eastAsia"/>
          <w:sz w:val="22"/>
          <w:szCs w:val="22"/>
        </w:rPr>
        <w:t>9</w:t>
      </w:r>
      <w:r w:rsidRPr="00EB409A">
        <w:rPr>
          <w:rFonts w:ascii="Times New Roman" w:hAnsi="Times New Roman" w:cs="Times New Roman"/>
          <w:sz w:val="22"/>
          <w:szCs w:val="22"/>
        </w:rPr>
        <w:t>]</w:t>
      </w:r>
      <w:r w:rsidRPr="00EB409A">
        <w:rPr>
          <w:rFonts w:ascii="Times New Roman" w:hAnsi="Times New Roman" w:cs="Times New Roman"/>
          <w:sz w:val="22"/>
          <w:szCs w:val="22"/>
        </w:rPr>
        <w:t>《雜阿含經》卷</w:t>
      </w:r>
      <w:r w:rsidRPr="00EB409A">
        <w:rPr>
          <w:rFonts w:ascii="Times New Roman" w:hAnsi="Times New Roman" w:cs="Times New Roman" w:hint="eastAsia"/>
          <w:sz w:val="22"/>
          <w:szCs w:val="22"/>
        </w:rPr>
        <w:t>3</w:t>
      </w:r>
      <w:r w:rsidRPr="00EB409A">
        <w:rPr>
          <w:rFonts w:ascii="Times New Roman" w:hAnsi="Times New Roman" w:cs="Times New Roman"/>
          <w:sz w:val="22"/>
          <w:szCs w:val="22"/>
        </w:rPr>
        <w:t>（大正</w:t>
      </w:r>
      <w:r w:rsidRPr="00EB409A">
        <w:rPr>
          <w:rFonts w:ascii="Times New Roman" w:hAnsi="Times New Roman" w:cs="Times New Roman" w:hint="eastAsia"/>
          <w:sz w:val="22"/>
          <w:szCs w:val="22"/>
        </w:rPr>
        <w:t>2</w:t>
      </w:r>
      <w:r w:rsidRPr="00EB409A">
        <w:rPr>
          <w:rFonts w:ascii="Times New Roman" w:hAnsi="Times New Roman" w:cs="Times New Roman" w:hint="eastAsia"/>
          <w:sz w:val="22"/>
          <w:szCs w:val="22"/>
        </w:rPr>
        <w:t>，</w:t>
      </w:r>
      <w:r w:rsidRPr="00EB409A">
        <w:rPr>
          <w:rFonts w:ascii="Times New Roman" w:hAnsi="Times New Roman" w:cs="Times New Roman" w:hint="eastAsia"/>
          <w:sz w:val="22"/>
          <w:szCs w:val="22"/>
        </w:rPr>
        <w:t>16c</w:t>
      </w:r>
      <w:r w:rsidRPr="00EB409A">
        <w:rPr>
          <w:rFonts w:ascii="Times New Roman" w:hAnsi="Times New Roman" w:cs="Times New Roman"/>
          <w:sz w:val="22"/>
          <w:szCs w:val="22"/>
        </w:rPr>
        <w:t>）。</w:t>
      </w:r>
    </w:p>
  </w:footnote>
  <w:footnote w:id="184">
    <w:p w:rsidR="00745626" w:rsidRPr="00EB409A" w:rsidRDefault="00745626" w:rsidP="00312FAE">
      <w:pPr>
        <w:pStyle w:val="a8"/>
        <w:rPr>
          <w:rFonts w:ascii="Times New Roma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hAnsi="Times New Roman" w:cs="Times New Roman"/>
          <w:sz w:val="22"/>
          <w:szCs w:val="22"/>
        </w:rPr>
        <w:t xml:space="preserve"> [</w:t>
      </w:r>
      <w:r w:rsidRPr="00EB409A">
        <w:rPr>
          <w:rFonts w:ascii="Times New Roman" w:hAnsi="Times New Roman" w:cs="Times New Roman"/>
          <w:sz w:val="22"/>
          <w:szCs w:val="22"/>
        </w:rPr>
        <w:t>原書</w:t>
      </w:r>
      <w:r w:rsidRPr="00EB409A">
        <w:rPr>
          <w:rFonts w:ascii="Times New Roman" w:hAnsi="Times New Roman" w:cs="Times New Roman"/>
          <w:sz w:val="22"/>
          <w:szCs w:val="22"/>
        </w:rPr>
        <w:t>p.</w:t>
      </w:r>
      <w:r w:rsidRPr="00EB409A">
        <w:rPr>
          <w:rFonts w:ascii="Times New Roman" w:hAnsi="Times New Roman" w:cs="Times New Roman" w:hint="eastAsia"/>
          <w:sz w:val="22"/>
          <w:szCs w:val="22"/>
        </w:rPr>
        <w:t>547</w:t>
      </w:r>
      <w:r w:rsidRPr="00EB409A">
        <w:rPr>
          <w:rFonts w:ascii="Times New Roman" w:hAnsi="Times New Roman" w:cs="Times New Roman"/>
          <w:sz w:val="22"/>
          <w:szCs w:val="22"/>
        </w:rPr>
        <w:t>,n.</w:t>
      </w:r>
      <w:r w:rsidRPr="00EB409A">
        <w:rPr>
          <w:rFonts w:ascii="Times New Roman" w:hAnsi="Times New Roman" w:cs="Times New Roman" w:hint="eastAsia"/>
          <w:sz w:val="22"/>
          <w:szCs w:val="22"/>
        </w:rPr>
        <w:t>10</w:t>
      </w:r>
      <w:r w:rsidRPr="00EB409A">
        <w:rPr>
          <w:rFonts w:ascii="Times New Roman" w:hAnsi="Times New Roman" w:cs="Times New Roman"/>
          <w:sz w:val="22"/>
          <w:szCs w:val="22"/>
        </w:rPr>
        <w:t>]</w:t>
      </w:r>
      <w:r w:rsidRPr="00EB409A">
        <w:rPr>
          <w:rFonts w:ascii="Times New Roman" w:hAnsi="Times New Roman" w:cs="Times New Roman"/>
          <w:sz w:val="22"/>
          <w:szCs w:val="22"/>
        </w:rPr>
        <w:t>《大般涅槃經》卷</w:t>
      </w:r>
      <w:r w:rsidRPr="00EB409A">
        <w:rPr>
          <w:rFonts w:ascii="Times New Roman" w:hAnsi="Times New Roman" w:cs="Times New Roman" w:hint="eastAsia"/>
          <w:sz w:val="22"/>
          <w:szCs w:val="22"/>
        </w:rPr>
        <w:t>15</w:t>
      </w:r>
      <w:r w:rsidRPr="00EB409A">
        <w:rPr>
          <w:rFonts w:ascii="Times New Roman" w:hAnsi="Times New Roman" w:cs="Times New Roman"/>
          <w:sz w:val="22"/>
          <w:szCs w:val="22"/>
        </w:rPr>
        <w:t>（大正</w:t>
      </w:r>
      <w:r w:rsidRPr="00EB409A">
        <w:rPr>
          <w:rFonts w:ascii="Times New Roman" w:hAnsi="Times New Roman" w:cs="Times New Roman" w:hint="eastAsia"/>
          <w:sz w:val="22"/>
          <w:szCs w:val="22"/>
        </w:rPr>
        <w:t>12</w:t>
      </w:r>
      <w:r w:rsidRPr="00EB409A">
        <w:rPr>
          <w:rFonts w:ascii="Times New Roman" w:hAnsi="Times New Roman" w:cs="Times New Roman" w:hint="eastAsia"/>
          <w:sz w:val="22"/>
          <w:szCs w:val="22"/>
        </w:rPr>
        <w:t>，</w:t>
      </w:r>
      <w:r w:rsidRPr="00EB409A">
        <w:rPr>
          <w:rFonts w:ascii="Times New Roman" w:hAnsi="Times New Roman" w:cs="Times New Roman" w:hint="eastAsia"/>
          <w:sz w:val="22"/>
          <w:szCs w:val="22"/>
        </w:rPr>
        <w:t>451c</w:t>
      </w:r>
      <w:r w:rsidRPr="00EB409A">
        <w:rPr>
          <w:rFonts w:ascii="Times New Roman" w:hAnsi="Times New Roman" w:cs="Times New Roman"/>
          <w:sz w:val="22"/>
          <w:szCs w:val="22"/>
        </w:rPr>
        <w:t>）。</w:t>
      </w:r>
    </w:p>
  </w:footnote>
  <w:footnote w:id="185">
    <w:p w:rsidR="00745626" w:rsidRPr="00EB409A" w:rsidRDefault="00745626" w:rsidP="00312FAE">
      <w:pPr>
        <w:pStyle w:val="a8"/>
        <w:rPr>
          <w:rFonts w:ascii="Times New Roma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hAnsi="Times New Roman" w:cs="Times New Roman"/>
          <w:sz w:val="22"/>
          <w:szCs w:val="22"/>
        </w:rPr>
        <w:t xml:space="preserve"> [</w:t>
      </w:r>
      <w:r w:rsidRPr="00EB409A">
        <w:rPr>
          <w:rFonts w:ascii="Times New Roman" w:hAnsi="Times New Roman" w:cs="Times New Roman"/>
          <w:sz w:val="22"/>
          <w:szCs w:val="22"/>
        </w:rPr>
        <w:t>原書</w:t>
      </w:r>
      <w:r w:rsidRPr="00EB409A">
        <w:rPr>
          <w:rFonts w:ascii="Times New Roman" w:hAnsi="Times New Roman" w:cs="Times New Roman"/>
          <w:sz w:val="22"/>
          <w:szCs w:val="22"/>
        </w:rPr>
        <w:t>p.</w:t>
      </w:r>
      <w:r w:rsidRPr="00EB409A">
        <w:rPr>
          <w:rFonts w:ascii="Times New Roman" w:hAnsi="Times New Roman" w:cs="Times New Roman" w:hint="eastAsia"/>
          <w:sz w:val="22"/>
          <w:szCs w:val="22"/>
        </w:rPr>
        <w:t>547</w:t>
      </w:r>
      <w:r w:rsidRPr="00EB409A">
        <w:rPr>
          <w:rFonts w:ascii="Times New Roman" w:hAnsi="Times New Roman" w:cs="Times New Roman"/>
          <w:sz w:val="22"/>
          <w:szCs w:val="22"/>
        </w:rPr>
        <w:t>,n.</w:t>
      </w:r>
      <w:r w:rsidRPr="00EB409A">
        <w:rPr>
          <w:rFonts w:ascii="Times New Roman" w:hAnsi="Times New Roman" w:cs="Times New Roman" w:hint="eastAsia"/>
          <w:sz w:val="22"/>
          <w:szCs w:val="22"/>
        </w:rPr>
        <w:t>11</w:t>
      </w:r>
      <w:r w:rsidRPr="00EB409A">
        <w:rPr>
          <w:rFonts w:ascii="Times New Roman" w:hAnsi="Times New Roman" w:cs="Times New Roman"/>
          <w:sz w:val="22"/>
          <w:szCs w:val="22"/>
        </w:rPr>
        <w:t>]</w:t>
      </w:r>
      <w:r w:rsidRPr="00EB409A">
        <w:rPr>
          <w:rFonts w:ascii="Times New Roman" w:hAnsi="Times New Roman" w:cs="Times New Roman"/>
          <w:sz w:val="22"/>
          <w:szCs w:val="22"/>
        </w:rPr>
        <w:t>參考拙作《說一切有部為主的論書與論師之研究》</w:t>
      </w:r>
      <w:proofErr w:type="gramStart"/>
      <w:r w:rsidRPr="00EB409A">
        <w:rPr>
          <w:rFonts w:ascii="Times New Roman" w:hAnsi="Times New Roman" w:cs="Times New Roman"/>
          <w:sz w:val="22"/>
          <w:szCs w:val="22"/>
        </w:rPr>
        <w:t>（</w:t>
      </w:r>
      <w:proofErr w:type="gramEnd"/>
      <w:r w:rsidRPr="00EB409A">
        <w:rPr>
          <w:rFonts w:ascii="Times New Roman" w:hAnsi="Times New Roman" w:cs="Times New Roman" w:hint="eastAsia"/>
          <w:sz w:val="22"/>
          <w:szCs w:val="22"/>
        </w:rPr>
        <w:t>p.402</w:t>
      </w:r>
      <w:proofErr w:type="gramStart"/>
      <w:r w:rsidRPr="00EB409A">
        <w:rPr>
          <w:rFonts w:ascii="Times New Roman" w:hAnsi="Times New Roman" w:cs="Times New Roman"/>
          <w:sz w:val="22"/>
          <w:szCs w:val="22"/>
        </w:rPr>
        <w:t>）</w:t>
      </w:r>
      <w:proofErr w:type="gramEnd"/>
      <w:r w:rsidRPr="00EB409A">
        <w:rPr>
          <w:rFonts w:ascii="Times New Roman" w:hAnsi="Times New Roman" w:cs="Times New Roman"/>
          <w:sz w:val="22"/>
          <w:szCs w:val="22"/>
        </w:rPr>
        <w:t>。</w:t>
      </w:r>
    </w:p>
  </w:footnote>
  <w:footnote w:id="186">
    <w:p w:rsidR="00745626" w:rsidRPr="00EB409A" w:rsidRDefault="00745626" w:rsidP="00F2647B">
      <w:pPr>
        <w:pStyle w:val="a8"/>
        <w:ind w:left="330" w:hangingChars="150" w:hanging="330"/>
        <w:jc w:val="both"/>
        <w:rPr>
          <w:rFonts w:ascii="Times New Roma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hAnsi="Times New Roman" w:cs="Times New Roman" w:hint="eastAsia"/>
          <w:sz w:val="22"/>
          <w:szCs w:val="22"/>
        </w:rPr>
        <w:t xml:space="preserve"> </w:t>
      </w:r>
      <w:r w:rsidRPr="00EB409A">
        <w:rPr>
          <w:rFonts w:ascii="Times New Roman" w:hAnsi="Times New Roman" w:cs="Times New Roman" w:hint="eastAsia"/>
          <w:sz w:val="22"/>
          <w:szCs w:val="22"/>
        </w:rPr>
        <w:t>印順</w:t>
      </w:r>
      <w:proofErr w:type="gramStart"/>
      <w:r w:rsidRPr="00EB409A">
        <w:rPr>
          <w:rFonts w:ascii="Times New Roman" w:hAnsi="Times New Roman" w:cs="Times New Roman" w:hint="eastAsia"/>
          <w:sz w:val="22"/>
          <w:szCs w:val="22"/>
        </w:rPr>
        <w:t>導師著</w:t>
      </w:r>
      <w:proofErr w:type="gramEnd"/>
      <w:r w:rsidRPr="00EB409A">
        <w:rPr>
          <w:rFonts w:ascii="Times New Roman" w:hAnsi="Times New Roman" w:cs="Times New Roman" w:hint="eastAsia"/>
          <w:sz w:val="22"/>
          <w:szCs w:val="22"/>
        </w:rPr>
        <w:t>，《原始佛教聖典之集成》，第</w:t>
      </w:r>
      <w:r w:rsidRPr="00EB409A">
        <w:rPr>
          <w:rFonts w:ascii="Times New Roman" w:hAnsi="Times New Roman" w:cs="Times New Roman" w:hint="eastAsia"/>
          <w:sz w:val="22"/>
          <w:szCs w:val="22"/>
        </w:rPr>
        <w:t>11</w:t>
      </w:r>
      <w:r w:rsidRPr="00EB409A">
        <w:rPr>
          <w:rFonts w:ascii="Times New Roman" w:hAnsi="Times New Roman" w:cs="Times New Roman" w:hint="eastAsia"/>
          <w:sz w:val="22"/>
          <w:szCs w:val="22"/>
        </w:rPr>
        <w:t>章，第</w:t>
      </w:r>
      <w:r w:rsidRPr="00EB409A">
        <w:rPr>
          <w:rFonts w:ascii="Times New Roman" w:hAnsi="Times New Roman" w:cs="Times New Roman" w:hint="eastAsia"/>
          <w:sz w:val="22"/>
          <w:szCs w:val="22"/>
        </w:rPr>
        <w:t>3</w:t>
      </w:r>
      <w:r w:rsidRPr="00EB409A">
        <w:rPr>
          <w:rFonts w:ascii="Times New Roman" w:hAnsi="Times New Roman" w:cs="Times New Roman" w:hint="eastAsia"/>
          <w:sz w:val="22"/>
          <w:szCs w:val="22"/>
        </w:rPr>
        <w:t>節，</w:t>
      </w:r>
      <w:r w:rsidRPr="00EB409A">
        <w:rPr>
          <w:rFonts w:ascii="Times New Roman" w:hAnsi="Times New Roman" w:cs="Times New Roman" w:hint="eastAsia"/>
          <w:sz w:val="22"/>
          <w:szCs w:val="22"/>
        </w:rPr>
        <w:t>p.831-p.832</w:t>
      </w:r>
      <w:r w:rsidRPr="00EB409A">
        <w:rPr>
          <w:rFonts w:ascii="Times New Roman" w:hAnsi="Times New Roman" w:cs="Times New Roman" w:hint="eastAsia"/>
          <w:sz w:val="22"/>
          <w:szCs w:val="22"/>
        </w:rPr>
        <w:t>：</w:t>
      </w:r>
    </w:p>
    <w:p w:rsidR="00745626" w:rsidRPr="00EB409A" w:rsidRDefault="00745626" w:rsidP="00580EBC">
      <w:pPr>
        <w:pStyle w:val="a8"/>
        <w:ind w:leftChars="150" w:left="360"/>
        <w:jc w:val="both"/>
        <w:rPr>
          <w:rFonts w:ascii="Times New Roman" w:eastAsia="標楷體" w:hAnsi="Times New Roman" w:cs="Times New Roman"/>
          <w:sz w:val="22"/>
          <w:szCs w:val="22"/>
        </w:rPr>
      </w:pPr>
      <w:r w:rsidRPr="00EB409A">
        <w:rPr>
          <w:rFonts w:ascii="Times New Roman" w:eastAsia="標楷體" w:hAnsi="Times New Roman" w:cs="Times New Roman"/>
          <w:sz w:val="22"/>
          <w:szCs w:val="22"/>
        </w:rPr>
        <w:t>《優陀那》</w:t>
      </w:r>
      <w:r w:rsidRPr="00EB409A">
        <w:rPr>
          <w:rFonts w:ascii="Times New Roman" w:eastAsia="標楷體" w:hAnsi="Times New Roman" w:cs="Times New Roman"/>
          <w:sz w:val="22"/>
          <w:szCs w:val="22"/>
        </w:rPr>
        <w:t>Ud</w:t>
      </w:r>
      <w:r w:rsidRPr="00EB409A">
        <w:rPr>
          <w:rFonts w:ascii="Times New Roman" w:eastAsia="MS Mincho" w:hAnsi="Times New Roman" w:cs="Times New Roman"/>
          <w:sz w:val="22"/>
          <w:szCs w:val="22"/>
        </w:rPr>
        <w:t>ā</w:t>
      </w:r>
      <w:r w:rsidRPr="00EB409A">
        <w:rPr>
          <w:rFonts w:ascii="Times New Roman" w:eastAsia="標楷體" w:hAnsi="Times New Roman" w:cs="Times New Roman"/>
          <w:sz w:val="22"/>
          <w:szCs w:val="22"/>
        </w:rPr>
        <w:t>na</w:t>
      </w:r>
      <w:r w:rsidRPr="00EB409A">
        <w:rPr>
          <w:rFonts w:ascii="Times New Roman" w:eastAsia="標楷體" w:hAnsi="Times New Roman" w:cs="Times New Roman"/>
          <w:sz w:val="22"/>
          <w:szCs w:val="22"/>
        </w:rPr>
        <w:t>，譯為（無問）「自說」，為《小部》的第三部。全書分八品：「菩提品」、「</w:t>
      </w:r>
      <w:proofErr w:type="gramStart"/>
      <w:r w:rsidRPr="00EB409A">
        <w:rPr>
          <w:rFonts w:ascii="Times New Roman" w:eastAsia="標楷體" w:hAnsi="Times New Roman" w:cs="Times New Roman"/>
          <w:sz w:val="22"/>
          <w:szCs w:val="22"/>
        </w:rPr>
        <w:t>目真鄰陀</w:t>
      </w:r>
      <w:proofErr w:type="gramEnd"/>
      <w:r w:rsidRPr="00EB409A">
        <w:rPr>
          <w:rFonts w:ascii="Times New Roman" w:eastAsia="標楷體" w:hAnsi="Times New Roman" w:cs="Times New Roman"/>
          <w:sz w:val="22"/>
          <w:szCs w:val="22"/>
        </w:rPr>
        <w:t>品」、「難</w:t>
      </w:r>
      <w:proofErr w:type="gramStart"/>
      <w:r w:rsidRPr="00EB409A">
        <w:rPr>
          <w:rFonts w:ascii="Times New Roman" w:eastAsia="標楷體" w:hAnsi="Times New Roman" w:cs="Times New Roman"/>
          <w:sz w:val="22"/>
          <w:szCs w:val="22"/>
        </w:rPr>
        <w:t>陀</w:t>
      </w:r>
      <w:proofErr w:type="gramEnd"/>
      <w:r w:rsidRPr="00EB409A">
        <w:rPr>
          <w:rFonts w:ascii="Times New Roman" w:eastAsia="標楷體" w:hAnsi="Times New Roman" w:cs="Times New Roman"/>
          <w:sz w:val="22"/>
          <w:szCs w:val="22"/>
        </w:rPr>
        <w:t>品」、「</w:t>
      </w:r>
      <w:proofErr w:type="gramStart"/>
      <w:r w:rsidRPr="00EB409A">
        <w:rPr>
          <w:rFonts w:ascii="Times New Roman" w:eastAsia="標楷體" w:hAnsi="Times New Roman" w:cs="Times New Roman"/>
          <w:sz w:val="22"/>
          <w:szCs w:val="22"/>
        </w:rPr>
        <w:t>彌醯品</w:t>
      </w:r>
      <w:proofErr w:type="gramEnd"/>
      <w:r w:rsidRPr="00EB409A">
        <w:rPr>
          <w:rFonts w:ascii="Times New Roman" w:eastAsia="標楷體" w:hAnsi="Times New Roman" w:cs="Times New Roman"/>
          <w:sz w:val="22"/>
          <w:szCs w:val="22"/>
        </w:rPr>
        <w:t>」、「</w:t>
      </w:r>
      <w:proofErr w:type="gramStart"/>
      <w:r w:rsidRPr="00EB409A">
        <w:rPr>
          <w:rFonts w:ascii="Times New Roman" w:eastAsia="標楷體" w:hAnsi="Times New Roman" w:cs="Times New Roman"/>
          <w:sz w:val="22"/>
          <w:szCs w:val="22"/>
        </w:rPr>
        <w:t>輸那長老</w:t>
      </w:r>
      <w:proofErr w:type="gramEnd"/>
      <w:r w:rsidRPr="00EB409A">
        <w:rPr>
          <w:rFonts w:ascii="Times New Roman" w:eastAsia="標楷體" w:hAnsi="Times New Roman" w:cs="Times New Roman"/>
          <w:sz w:val="22"/>
          <w:szCs w:val="22"/>
        </w:rPr>
        <w:t>品」、「</w:t>
      </w:r>
      <w:proofErr w:type="gramStart"/>
      <w:r w:rsidRPr="00EB409A">
        <w:rPr>
          <w:rFonts w:ascii="Times New Roman" w:eastAsia="標楷體" w:hAnsi="Times New Roman" w:cs="Times New Roman"/>
          <w:sz w:val="22"/>
          <w:szCs w:val="22"/>
        </w:rPr>
        <w:t>生盲品</w:t>
      </w:r>
      <w:proofErr w:type="gramEnd"/>
      <w:r w:rsidRPr="00EB409A">
        <w:rPr>
          <w:rFonts w:ascii="Times New Roman" w:eastAsia="標楷體" w:hAnsi="Times New Roman" w:cs="Times New Roman"/>
          <w:sz w:val="22"/>
          <w:szCs w:val="22"/>
        </w:rPr>
        <w:t>」、「小品」、「波</w:t>
      </w:r>
      <w:proofErr w:type="gramStart"/>
      <w:r w:rsidRPr="00EB409A">
        <w:rPr>
          <w:rFonts w:ascii="Times New Roman" w:eastAsia="標楷體" w:hAnsi="Times New Roman" w:cs="Times New Roman"/>
          <w:sz w:val="22"/>
          <w:szCs w:val="22"/>
        </w:rPr>
        <w:t>吒</w:t>
      </w:r>
      <w:proofErr w:type="gramEnd"/>
      <w:r w:rsidRPr="00EB409A">
        <w:rPr>
          <w:rFonts w:ascii="Times New Roman" w:eastAsia="標楷體" w:hAnsi="Times New Roman" w:cs="Times New Roman"/>
          <w:sz w:val="22"/>
          <w:szCs w:val="22"/>
        </w:rPr>
        <w:t>離人品」。</w:t>
      </w:r>
      <w:proofErr w:type="gramStart"/>
      <w:r w:rsidRPr="00EB409A">
        <w:rPr>
          <w:rFonts w:ascii="Times New Roman" w:eastAsia="標楷體" w:hAnsi="Times New Roman" w:cs="Times New Roman"/>
          <w:sz w:val="22"/>
          <w:szCs w:val="22"/>
        </w:rPr>
        <w:t>每品</w:t>
      </w:r>
      <w:proofErr w:type="gramEnd"/>
      <w:r w:rsidRPr="00EB409A">
        <w:rPr>
          <w:rFonts w:ascii="Times New Roman" w:eastAsia="標楷體" w:hAnsi="Times New Roman" w:cs="Times New Roman"/>
          <w:sz w:val="22"/>
          <w:szCs w:val="22"/>
        </w:rPr>
        <w:t>十經，共</w:t>
      </w:r>
      <w:r w:rsidRPr="00EB409A">
        <w:rPr>
          <w:rFonts w:ascii="Times New Roman" w:eastAsia="標楷體" w:hAnsi="Times New Roman" w:cs="Times New Roman"/>
          <w:sz w:val="22"/>
          <w:szCs w:val="22"/>
        </w:rPr>
        <w:t>80</w:t>
      </w:r>
      <w:r w:rsidRPr="00EB409A">
        <w:rPr>
          <w:rFonts w:ascii="Times New Roman" w:eastAsia="標楷體" w:hAnsi="Times New Roman" w:cs="Times New Roman"/>
          <w:sz w:val="22"/>
          <w:szCs w:val="22"/>
        </w:rPr>
        <w:t>經。每經前有緣起，末了以「優陀那」</w:t>
      </w:r>
      <w:proofErr w:type="gramStart"/>
      <w:r w:rsidRPr="00EB409A">
        <w:rPr>
          <w:rFonts w:ascii="Times New Roman" w:eastAsia="標楷體" w:hAnsi="Times New Roman" w:cs="Times New Roman"/>
          <w:sz w:val="22"/>
          <w:szCs w:val="22"/>
        </w:rPr>
        <w:t>作結</w:t>
      </w:r>
      <w:proofErr w:type="gramEnd"/>
      <w:r w:rsidRPr="00EB409A">
        <w:rPr>
          <w:rFonts w:ascii="Times New Roman" w:eastAsia="標楷體" w:hAnsi="Times New Roman" w:cs="Times New Roman"/>
          <w:sz w:val="22"/>
          <w:szCs w:val="22"/>
        </w:rPr>
        <w:t>。現存本是後起的，原始集成的「優陀那」，就是《法句》，這是說一切有部</w:t>
      </w:r>
      <w:proofErr w:type="gramStart"/>
      <w:r w:rsidRPr="00EB409A">
        <w:rPr>
          <w:rFonts w:ascii="Times New Roman" w:eastAsia="標楷體" w:hAnsi="Times New Roman" w:cs="Times New Roman"/>
          <w:sz w:val="22"/>
          <w:szCs w:val="22"/>
        </w:rPr>
        <w:t>（</w:t>
      </w:r>
      <w:proofErr w:type="gramEnd"/>
      <w:r w:rsidRPr="00EB409A">
        <w:rPr>
          <w:rFonts w:ascii="Times New Roman" w:eastAsia="標楷體" w:hAnsi="Times New Roman" w:cs="Times New Roman"/>
          <w:sz w:val="22"/>
          <w:szCs w:val="22"/>
        </w:rPr>
        <w:t>Sarv</w:t>
      </w:r>
      <w:r w:rsidRPr="00EB409A">
        <w:rPr>
          <w:rFonts w:ascii="Times New Roman" w:eastAsia="MS Mincho" w:hAnsi="Times New Roman" w:cs="Times New Roman"/>
          <w:sz w:val="22"/>
          <w:szCs w:val="22"/>
        </w:rPr>
        <w:t>ā</w:t>
      </w:r>
      <w:r w:rsidRPr="00EB409A">
        <w:rPr>
          <w:rFonts w:ascii="Times New Roman" w:eastAsia="標楷體" w:hAnsi="Times New Roman" w:cs="Times New Roman"/>
          <w:sz w:val="22"/>
          <w:szCs w:val="22"/>
        </w:rPr>
        <w:t>stiv</w:t>
      </w:r>
      <w:r w:rsidRPr="00EB409A">
        <w:rPr>
          <w:rFonts w:ascii="Times New Roman" w:eastAsia="MS Mincho" w:hAnsi="Times New Roman" w:cs="Times New Roman"/>
          <w:sz w:val="22"/>
          <w:szCs w:val="22"/>
        </w:rPr>
        <w:t>ā</w:t>
      </w:r>
      <w:r w:rsidRPr="00EB409A">
        <w:rPr>
          <w:rFonts w:ascii="Times New Roman" w:eastAsia="標楷體" w:hAnsi="Times New Roman" w:cs="Times New Roman"/>
          <w:sz w:val="22"/>
          <w:szCs w:val="22"/>
        </w:rPr>
        <w:t>din</w:t>
      </w:r>
      <w:r w:rsidRPr="00EB409A">
        <w:rPr>
          <w:rFonts w:ascii="Times New Roman" w:eastAsia="標楷體" w:hAnsi="Times New Roman" w:cs="Times New Roman"/>
          <w:sz w:val="22"/>
          <w:szCs w:val="22"/>
        </w:rPr>
        <w:t>），與法藏部（</w:t>
      </w:r>
      <w:r w:rsidRPr="00EB409A">
        <w:rPr>
          <w:rFonts w:ascii="Times New Roman" w:eastAsia="標楷體" w:hAnsi="Times New Roman" w:cs="Times New Roman"/>
          <w:sz w:val="22"/>
          <w:szCs w:val="22"/>
        </w:rPr>
        <w:t>Dharmaguptaka</w:t>
      </w:r>
      <w:r w:rsidRPr="00EB409A">
        <w:rPr>
          <w:rFonts w:ascii="Times New Roman" w:eastAsia="標楷體" w:hAnsi="Times New Roman" w:cs="Times New Roman"/>
          <w:sz w:val="22"/>
          <w:szCs w:val="22"/>
        </w:rPr>
        <w:t>）的一致意見。在大眾部</w:t>
      </w:r>
      <w:proofErr w:type="gramStart"/>
      <w:r w:rsidRPr="00EB409A">
        <w:rPr>
          <w:rFonts w:ascii="Times New Roman" w:eastAsia="標楷體" w:hAnsi="Times New Roman" w:cs="Times New Roman"/>
          <w:sz w:val="22"/>
          <w:szCs w:val="22"/>
        </w:rPr>
        <w:t>（</w:t>
      </w:r>
      <w:proofErr w:type="gramEnd"/>
      <w:r w:rsidRPr="00EB409A">
        <w:rPr>
          <w:rFonts w:ascii="Times New Roman" w:eastAsia="標楷體" w:hAnsi="Times New Roman" w:cs="Times New Roman"/>
          <w:sz w:val="22"/>
          <w:szCs w:val="22"/>
        </w:rPr>
        <w:t>Mah</w:t>
      </w:r>
      <w:r w:rsidRPr="00EB409A">
        <w:rPr>
          <w:rFonts w:ascii="Times New Roman" w:eastAsia="MS Mincho" w:hAnsi="Times New Roman" w:cs="Times New Roman"/>
          <w:sz w:val="22"/>
          <w:szCs w:val="22"/>
        </w:rPr>
        <w:t>ā</w:t>
      </w:r>
      <w:r w:rsidRPr="00EB409A">
        <w:rPr>
          <w:rFonts w:ascii="Times New Roman" w:eastAsia="標楷體" w:hAnsi="Times New Roman" w:cs="Times New Roman"/>
          <w:sz w:val="22"/>
          <w:szCs w:val="22"/>
        </w:rPr>
        <w:t>s</w:t>
      </w:r>
      <w:r w:rsidRPr="00EB409A">
        <w:rPr>
          <w:rFonts w:ascii="Times New Roman" w:eastAsia="MS Mincho" w:hAnsi="Times New Roman" w:cs="Times New Roman"/>
          <w:sz w:val="22"/>
          <w:szCs w:val="22"/>
        </w:rPr>
        <w:t>ā</w:t>
      </w:r>
      <w:r w:rsidRPr="00EB409A">
        <w:rPr>
          <w:rFonts w:ascii="Cambria Math" w:eastAsia="標楷體" w:hAnsi="Cambria Math" w:cs="Cambria Math"/>
          <w:sz w:val="22"/>
          <w:szCs w:val="22"/>
        </w:rPr>
        <w:t>ṃ</w:t>
      </w:r>
      <w:r w:rsidRPr="00EB409A">
        <w:rPr>
          <w:rFonts w:ascii="Times New Roman" w:eastAsia="標楷體" w:hAnsi="Times New Roman" w:cs="Times New Roman"/>
          <w:sz w:val="22"/>
          <w:szCs w:val="22"/>
        </w:rPr>
        <w:t>ghika</w:t>
      </w:r>
      <w:r w:rsidRPr="00EB409A">
        <w:rPr>
          <w:rFonts w:ascii="Times New Roman" w:eastAsia="標楷體" w:hAnsi="Times New Roman" w:cs="Times New Roman"/>
          <w:sz w:val="22"/>
          <w:szCs w:val="22"/>
        </w:rPr>
        <w:t>）中，有《法句》，也就沒有『優陀那』。稱《法句》為「</w:t>
      </w:r>
      <w:proofErr w:type="gramStart"/>
      <w:r w:rsidRPr="00EB409A">
        <w:rPr>
          <w:rFonts w:ascii="Times New Roman" w:eastAsia="標楷體" w:hAnsi="Times New Roman" w:cs="Times New Roman"/>
          <w:sz w:val="22"/>
          <w:szCs w:val="22"/>
        </w:rPr>
        <w:t>法優陀那</w:t>
      </w:r>
      <w:proofErr w:type="gramEnd"/>
      <w:r w:rsidRPr="00EB409A">
        <w:rPr>
          <w:rFonts w:ascii="Times New Roman" w:eastAsia="標楷體" w:hAnsi="Times New Roman" w:cs="Times New Roman"/>
          <w:sz w:val="22"/>
          <w:szCs w:val="22"/>
        </w:rPr>
        <w:t>」（法集要頌），並泛稱一切</w:t>
      </w:r>
      <w:proofErr w:type="gramStart"/>
      <w:r w:rsidRPr="00EB409A">
        <w:rPr>
          <w:rFonts w:ascii="Times New Roman" w:eastAsia="標楷體" w:hAnsi="Times New Roman" w:cs="Times New Roman"/>
          <w:sz w:val="22"/>
          <w:szCs w:val="22"/>
        </w:rPr>
        <w:t>偈頌集</w:t>
      </w:r>
      <w:proofErr w:type="gramEnd"/>
      <w:r w:rsidRPr="00EB409A">
        <w:rPr>
          <w:rFonts w:ascii="Times New Roman" w:eastAsia="標楷體" w:hAnsi="Times New Roman" w:cs="Times New Roman"/>
          <w:sz w:val="22"/>
          <w:szCs w:val="22"/>
        </w:rPr>
        <w:t>為「優陀那」可以推定為：《法句》是「優陀那」，是</w:t>
      </w:r>
      <w:proofErr w:type="gramStart"/>
      <w:r w:rsidRPr="00EB409A">
        <w:rPr>
          <w:rFonts w:ascii="Times New Roman" w:eastAsia="標楷體" w:hAnsi="Times New Roman" w:cs="Times New Roman"/>
          <w:sz w:val="22"/>
          <w:szCs w:val="22"/>
        </w:rPr>
        <w:t>偈頌類集</w:t>
      </w:r>
      <w:proofErr w:type="gramEnd"/>
      <w:r w:rsidRPr="00EB409A">
        <w:rPr>
          <w:rFonts w:ascii="Times New Roman" w:eastAsia="標楷體" w:hAnsi="Times New Roman" w:cs="Times New Roman"/>
          <w:sz w:val="22"/>
          <w:szCs w:val="22"/>
        </w:rPr>
        <w:t>的開始，所以後代的</w:t>
      </w:r>
      <w:proofErr w:type="gramStart"/>
      <w:r w:rsidRPr="00EB409A">
        <w:rPr>
          <w:rFonts w:ascii="Times New Roman" w:eastAsia="標楷體" w:hAnsi="Times New Roman" w:cs="Times New Roman"/>
          <w:sz w:val="22"/>
          <w:szCs w:val="22"/>
        </w:rPr>
        <w:t>偈頌集</w:t>
      </w:r>
      <w:proofErr w:type="gramEnd"/>
      <w:r w:rsidRPr="00EB409A">
        <w:rPr>
          <w:rFonts w:ascii="Times New Roman" w:eastAsia="標楷體" w:hAnsi="Times New Roman" w:cs="Times New Roman"/>
          <w:sz w:val="22"/>
          <w:szCs w:val="22"/>
        </w:rPr>
        <w:t>，就沿用這一名稱。</w:t>
      </w:r>
    </w:p>
  </w:footnote>
  <w:footnote w:id="187">
    <w:p w:rsidR="00745626" w:rsidRPr="00EB409A" w:rsidRDefault="00745626" w:rsidP="00312FAE">
      <w:pPr>
        <w:pStyle w:val="a8"/>
        <w:rPr>
          <w:rFonts w:ascii="Times New Roma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hAnsi="Times New Roman" w:cs="Times New Roman" w:hint="eastAsia"/>
          <w:sz w:val="22"/>
          <w:szCs w:val="22"/>
        </w:rPr>
        <w:t xml:space="preserve"> </w:t>
      </w:r>
      <w:r w:rsidRPr="00EB409A">
        <w:rPr>
          <w:rFonts w:ascii="Times New Roman" w:hAnsi="Times New Roman" w:cs="Times New Roman"/>
          <w:sz w:val="22"/>
          <w:szCs w:val="22"/>
        </w:rPr>
        <w:t>[</w:t>
      </w:r>
      <w:r w:rsidRPr="00EB409A">
        <w:rPr>
          <w:rFonts w:ascii="Times New Roman" w:hAnsi="Times New Roman" w:cs="Times New Roman"/>
          <w:sz w:val="22"/>
          <w:szCs w:val="22"/>
        </w:rPr>
        <w:t>原書</w:t>
      </w:r>
      <w:r w:rsidRPr="00EB409A">
        <w:rPr>
          <w:rFonts w:ascii="Times New Roman" w:hAnsi="Times New Roman" w:cs="Times New Roman"/>
          <w:sz w:val="22"/>
          <w:szCs w:val="22"/>
        </w:rPr>
        <w:t>p.</w:t>
      </w:r>
      <w:r w:rsidRPr="00EB409A">
        <w:rPr>
          <w:rFonts w:ascii="Times New Roman" w:hAnsi="Times New Roman" w:cs="Times New Roman" w:hint="eastAsia"/>
          <w:sz w:val="22"/>
          <w:szCs w:val="22"/>
        </w:rPr>
        <w:t>547</w:t>
      </w:r>
      <w:r w:rsidRPr="00EB409A">
        <w:rPr>
          <w:rFonts w:ascii="Times New Roman" w:hAnsi="Times New Roman" w:cs="Times New Roman"/>
          <w:sz w:val="22"/>
          <w:szCs w:val="22"/>
        </w:rPr>
        <w:t>,n.</w:t>
      </w:r>
      <w:r w:rsidRPr="00EB409A">
        <w:rPr>
          <w:rFonts w:ascii="Times New Roman" w:hAnsi="Times New Roman" w:cs="Times New Roman" w:hint="eastAsia"/>
          <w:sz w:val="22"/>
          <w:szCs w:val="22"/>
        </w:rPr>
        <w:t>12</w:t>
      </w:r>
      <w:r w:rsidRPr="00EB409A">
        <w:rPr>
          <w:rFonts w:ascii="Times New Roman" w:hAnsi="Times New Roman" w:cs="Times New Roman"/>
          <w:sz w:val="22"/>
          <w:szCs w:val="22"/>
        </w:rPr>
        <w:t>]</w:t>
      </w:r>
      <w:r w:rsidRPr="00EB409A">
        <w:rPr>
          <w:rFonts w:ascii="Times New Roman" w:hAnsi="Times New Roman" w:cs="Times New Roman"/>
          <w:sz w:val="22"/>
          <w:szCs w:val="22"/>
        </w:rPr>
        <w:t>《成實論》卷</w:t>
      </w:r>
      <w:r w:rsidRPr="00EB409A">
        <w:rPr>
          <w:rFonts w:ascii="Times New Roman" w:hAnsi="Times New Roman" w:cs="Times New Roman" w:hint="eastAsia"/>
          <w:sz w:val="22"/>
          <w:szCs w:val="22"/>
        </w:rPr>
        <w:t>1</w:t>
      </w:r>
      <w:r w:rsidRPr="00EB409A">
        <w:rPr>
          <w:rFonts w:ascii="Times New Roman" w:hAnsi="Times New Roman" w:cs="Times New Roman"/>
          <w:sz w:val="22"/>
          <w:szCs w:val="22"/>
        </w:rPr>
        <w:t>（大正</w:t>
      </w:r>
      <w:r w:rsidRPr="00EB409A">
        <w:rPr>
          <w:rFonts w:ascii="Times New Roman" w:hAnsi="Times New Roman" w:cs="Times New Roman" w:hint="eastAsia"/>
          <w:sz w:val="22"/>
          <w:szCs w:val="22"/>
        </w:rPr>
        <w:t>32</w:t>
      </w:r>
      <w:r w:rsidRPr="00EB409A">
        <w:rPr>
          <w:rFonts w:ascii="Times New Roman" w:hAnsi="Times New Roman" w:cs="Times New Roman" w:hint="eastAsia"/>
          <w:sz w:val="22"/>
          <w:szCs w:val="22"/>
        </w:rPr>
        <w:t>，</w:t>
      </w:r>
      <w:r w:rsidRPr="00EB409A">
        <w:rPr>
          <w:rFonts w:ascii="Times New Roman" w:hAnsi="Times New Roman" w:cs="Times New Roman" w:hint="eastAsia"/>
          <w:sz w:val="22"/>
          <w:szCs w:val="22"/>
        </w:rPr>
        <w:t>245a</w:t>
      </w:r>
      <w:r w:rsidRPr="00EB409A">
        <w:rPr>
          <w:rFonts w:ascii="Times New Roman" w:hAnsi="Times New Roman" w:cs="Times New Roman"/>
          <w:sz w:val="22"/>
          <w:szCs w:val="22"/>
        </w:rPr>
        <w:t>）。</w:t>
      </w:r>
    </w:p>
  </w:footnote>
  <w:footnote w:id="188">
    <w:p w:rsidR="00745626" w:rsidRPr="00EB409A" w:rsidRDefault="00745626" w:rsidP="004D0CBB">
      <w:pPr>
        <w:pStyle w:val="a8"/>
        <w:ind w:left="220" w:hangingChars="100" w:hanging="220"/>
        <w:jc w:val="both"/>
        <w:rPr>
          <w:rFonts w:ascii="Times New Roma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hAnsi="Times New Roman" w:cs="Times New Roman"/>
          <w:sz w:val="22"/>
          <w:szCs w:val="22"/>
        </w:rPr>
        <w:t>（如上「</w:t>
      </w:r>
      <w:proofErr w:type="gramStart"/>
      <w:r w:rsidRPr="00EB409A">
        <w:rPr>
          <w:rFonts w:ascii="Times New Roman" w:hAnsi="Times New Roman" w:cs="Times New Roman"/>
          <w:sz w:val="22"/>
          <w:szCs w:val="22"/>
        </w:rPr>
        <w:t>祇</w:t>
      </w:r>
      <w:proofErr w:type="gramEnd"/>
      <w:r w:rsidRPr="00EB409A">
        <w:rPr>
          <w:rFonts w:ascii="Times New Roman" w:hAnsi="Times New Roman" w:cs="Times New Roman"/>
          <w:sz w:val="22"/>
          <w:szCs w:val="22"/>
        </w:rPr>
        <w:t>夜」中說）</w:t>
      </w:r>
      <w:r w:rsidRPr="00EB409A">
        <w:rPr>
          <w:rFonts w:ascii="Times New Roman" w:hAnsi="Times New Roman" w:cs="Times New Roman" w:hint="eastAsia"/>
          <w:sz w:val="22"/>
          <w:szCs w:val="22"/>
        </w:rPr>
        <w:t>應改成</w:t>
      </w:r>
      <w:r w:rsidRPr="00EB409A">
        <w:rPr>
          <w:rFonts w:ascii="Times New Roman" w:hAnsi="Times New Roman" w:cs="Times New Roman"/>
          <w:sz w:val="22"/>
          <w:szCs w:val="22"/>
        </w:rPr>
        <w:t>（如上「</w:t>
      </w:r>
      <w:r w:rsidRPr="00EB409A">
        <w:rPr>
          <w:rFonts w:ascii="Times New Roman" w:hAnsi="Times New Roman" w:cs="Times New Roman" w:hint="eastAsia"/>
          <w:sz w:val="22"/>
          <w:szCs w:val="22"/>
        </w:rPr>
        <w:t>記說</w:t>
      </w:r>
      <w:r w:rsidRPr="00EB409A">
        <w:rPr>
          <w:rFonts w:ascii="Times New Roman" w:hAnsi="Times New Roman" w:cs="Times New Roman"/>
          <w:sz w:val="22"/>
          <w:szCs w:val="22"/>
        </w:rPr>
        <w:t>」中說）</w:t>
      </w:r>
      <w:r w:rsidRPr="00EB409A">
        <w:rPr>
          <w:rFonts w:ascii="新細明體" w:eastAsia="新細明體" w:hAnsi="新細明體" w:cs="Times New Roman" w:hint="eastAsia"/>
          <w:sz w:val="22"/>
          <w:szCs w:val="22"/>
        </w:rPr>
        <w:t>。</w:t>
      </w:r>
      <w:r w:rsidRPr="00EB409A">
        <w:rPr>
          <w:rFonts w:ascii="Times New Roman" w:hAnsi="Times New Roman" w:cs="Times New Roman" w:hint="eastAsia"/>
          <w:sz w:val="22"/>
          <w:szCs w:val="22"/>
        </w:rPr>
        <w:t>參閱印順</w:t>
      </w:r>
      <w:proofErr w:type="gramStart"/>
      <w:r w:rsidRPr="00EB409A">
        <w:rPr>
          <w:rFonts w:ascii="Times New Roman" w:hAnsi="Times New Roman" w:cs="Times New Roman" w:hint="eastAsia"/>
          <w:sz w:val="22"/>
          <w:szCs w:val="22"/>
        </w:rPr>
        <w:t>導師著</w:t>
      </w:r>
      <w:proofErr w:type="gramEnd"/>
      <w:r w:rsidRPr="00EB409A">
        <w:rPr>
          <w:rFonts w:ascii="Times New Roman" w:hAnsi="Times New Roman" w:cs="Times New Roman" w:hint="eastAsia"/>
          <w:sz w:val="22"/>
          <w:szCs w:val="22"/>
        </w:rPr>
        <w:t>，</w:t>
      </w:r>
      <w:r w:rsidRPr="00EB409A">
        <w:rPr>
          <w:rFonts w:ascii="Times New Roman" w:hAnsi="Times New Roman" w:cs="Times New Roman"/>
          <w:sz w:val="22"/>
          <w:szCs w:val="22"/>
        </w:rPr>
        <w:t>《原始佛教聖典之集成》</w:t>
      </w:r>
      <w:r w:rsidRPr="00EB409A">
        <w:rPr>
          <w:rFonts w:ascii="Times New Roman" w:eastAsia="新細明體" w:hAnsi="Times New Roman" w:cs="Times New Roman"/>
          <w:sz w:val="22"/>
          <w:szCs w:val="22"/>
        </w:rPr>
        <w:t>，</w:t>
      </w:r>
      <w:r w:rsidRPr="00EB409A">
        <w:rPr>
          <w:rFonts w:ascii="Times New Roman" w:eastAsia="新細明體" w:hAnsi="Times New Roman" w:cs="Times New Roman" w:hint="eastAsia"/>
          <w:sz w:val="22"/>
          <w:szCs w:val="22"/>
        </w:rPr>
        <w:t>第</w:t>
      </w:r>
      <w:r w:rsidRPr="00EB409A">
        <w:rPr>
          <w:rFonts w:ascii="Times New Roman" w:eastAsia="新細明體" w:hAnsi="Times New Roman" w:cs="Times New Roman" w:hint="eastAsia"/>
          <w:sz w:val="22"/>
          <w:szCs w:val="22"/>
        </w:rPr>
        <w:t>8</w:t>
      </w:r>
      <w:r w:rsidRPr="00EB409A">
        <w:rPr>
          <w:rFonts w:ascii="Times New Roman" w:eastAsia="新細明體" w:hAnsi="Times New Roman" w:cs="Times New Roman" w:hint="eastAsia"/>
          <w:sz w:val="22"/>
          <w:szCs w:val="22"/>
        </w:rPr>
        <w:t>章，第</w:t>
      </w:r>
      <w:r w:rsidRPr="00EB409A">
        <w:rPr>
          <w:rFonts w:ascii="Times New Roman" w:eastAsia="新細明體" w:hAnsi="Times New Roman" w:cs="Times New Roman" w:hint="eastAsia"/>
          <w:sz w:val="22"/>
          <w:szCs w:val="22"/>
        </w:rPr>
        <w:t>5</w:t>
      </w:r>
      <w:r w:rsidRPr="00EB409A">
        <w:rPr>
          <w:rFonts w:ascii="Times New Roman" w:eastAsia="新細明體" w:hAnsi="Times New Roman" w:cs="Times New Roman" w:hint="eastAsia"/>
          <w:sz w:val="22"/>
          <w:szCs w:val="22"/>
        </w:rPr>
        <w:t>節，</w:t>
      </w:r>
      <w:r w:rsidRPr="00EB409A">
        <w:rPr>
          <w:rFonts w:ascii="Times New Roman" w:hAnsi="Times New Roman" w:cs="Times New Roman"/>
          <w:sz w:val="22"/>
          <w:szCs w:val="22"/>
        </w:rPr>
        <w:t>p.62</w:t>
      </w:r>
      <w:r w:rsidRPr="00EB409A">
        <w:rPr>
          <w:rFonts w:ascii="Times New Roman" w:hAnsi="Times New Roman" w:cs="Times New Roman" w:hint="eastAsia"/>
          <w:sz w:val="22"/>
          <w:szCs w:val="22"/>
        </w:rPr>
        <w:t>0</w:t>
      </w:r>
      <w:r w:rsidRPr="00EB409A">
        <w:rPr>
          <w:rFonts w:ascii="Times New Roman" w:hAnsi="Times New Roman" w:cs="Times New Roman" w:hint="eastAsia"/>
          <w:sz w:val="22"/>
          <w:szCs w:val="22"/>
        </w:rPr>
        <w:t>、第</w:t>
      </w:r>
      <w:r w:rsidRPr="00EB409A">
        <w:rPr>
          <w:rFonts w:ascii="Times New Roman" w:hAnsi="Times New Roman" w:cs="Times New Roman" w:hint="eastAsia"/>
          <w:sz w:val="22"/>
          <w:szCs w:val="22"/>
        </w:rPr>
        <w:t>3</w:t>
      </w:r>
      <w:r w:rsidRPr="00EB409A">
        <w:rPr>
          <w:rFonts w:ascii="Times New Roman" w:hAnsi="Times New Roman" w:cs="Times New Roman" w:hint="eastAsia"/>
          <w:sz w:val="22"/>
          <w:szCs w:val="22"/>
        </w:rPr>
        <w:t>節，</w:t>
      </w:r>
      <w:r w:rsidRPr="00EB409A">
        <w:rPr>
          <w:rFonts w:ascii="Times New Roman" w:hAnsi="Times New Roman" w:cs="Times New Roman" w:hint="eastAsia"/>
          <w:sz w:val="22"/>
          <w:szCs w:val="22"/>
        </w:rPr>
        <w:t>p.521</w:t>
      </w:r>
      <w:r w:rsidRPr="00EB409A">
        <w:rPr>
          <w:rFonts w:ascii="Times New Roman" w:hAnsi="Times New Roman" w:cs="Times New Roman" w:hint="eastAsia"/>
          <w:sz w:val="22"/>
          <w:szCs w:val="22"/>
        </w:rPr>
        <w:t>。</w:t>
      </w:r>
    </w:p>
  </w:footnote>
  <w:footnote w:id="189">
    <w:p w:rsidR="00745626" w:rsidRPr="00EB409A" w:rsidRDefault="00745626" w:rsidP="00F2647B">
      <w:pPr>
        <w:pStyle w:val="a8"/>
        <w:ind w:left="220" w:hangingChars="100" w:hanging="220"/>
        <w:jc w:val="both"/>
        <w:rPr>
          <w:rFonts w:ascii="標楷體" w:eastAsia="標楷體" w:hAnsi="標楷體" w:cs="Times New Roman"/>
          <w:sz w:val="22"/>
          <w:szCs w:val="22"/>
        </w:rPr>
      </w:pPr>
      <w:r w:rsidRPr="00EB409A">
        <w:rPr>
          <w:rStyle w:val="aa"/>
          <w:rFonts w:ascii="Times New Roman" w:hAnsi="Times New Roman" w:cs="Times New Roman"/>
          <w:sz w:val="22"/>
          <w:szCs w:val="22"/>
        </w:rPr>
        <w:footnoteRef/>
      </w:r>
      <w:r w:rsidRPr="00EB409A">
        <w:rPr>
          <w:rFonts w:ascii="Times New Roman" w:hAnsi="Times New Roman" w:cs="Times New Roman" w:hint="eastAsia"/>
          <w:sz w:val="22"/>
          <w:szCs w:val="22"/>
        </w:rPr>
        <w:t xml:space="preserve"> </w:t>
      </w:r>
      <w:r w:rsidRPr="00EB409A">
        <w:rPr>
          <w:rFonts w:ascii="Times New Roman" w:hAnsi="Times New Roman" w:cs="Times New Roman" w:hint="eastAsia"/>
          <w:sz w:val="22"/>
          <w:szCs w:val="22"/>
        </w:rPr>
        <w:t>印順</w:t>
      </w:r>
      <w:proofErr w:type="gramStart"/>
      <w:r w:rsidRPr="00EB409A">
        <w:rPr>
          <w:rFonts w:ascii="Times New Roman" w:hAnsi="Times New Roman" w:cs="Times New Roman" w:hint="eastAsia"/>
          <w:sz w:val="22"/>
          <w:szCs w:val="22"/>
        </w:rPr>
        <w:t>導師著</w:t>
      </w:r>
      <w:proofErr w:type="gramEnd"/>
      <w:r w:rsidRPr="00EB409A">
        <w:rPr>
          <w:rFonts w:ascii="Times New Roman" w:hAnsi="Times New Roman" w:cs="Times New Roman" w:hint="eastAsia"/>
          <w:sz w:val="22"/>
          <w:szCs w:val="22"/>
        </w:rPr>
        <w:t>，</w:t>
      </w:r>
      <w:r w:rsidRPr="00EB409A">
        <w:rPr>
          <w:rFonts w:ascii="Times New Roman" w:hAnsi="Times New Roman" w:cs="Times New Roman"/>
          <w:sz w:val="22"/>
          <w:szCs w:val="22"/>
        </w:rPr>
        <w:t>《原始佛教聖典之集成》</w:t>
      </w:r>
      <w:r w:rsidRPr="00EB409A">
        <w:rPr>
          <w:rFonts w:ascii="新細明體" w:eastAsia="新細明體" w:hAnsi="新細明體" w:cs="Times New Roman" w:hint="eastAsia"/>
          <w:sz w:val="22"/>
          <w:szCs w:val="22"/>
        </w:rPr>
        <w:t>，</w:t>
      </w:r>
      <w:r w:rsidRPr="00EB409A">
        <w:rPr>
          <w:rFonts w:ascii="Times New Roman" w:eastAsia="新細明體" w:hAnsi="Times New Roman" w:cs="Times New Roman" w:hint="eastAsia"/>
          <w:sz w:val="22"/>
          <w:szCs w:val="22"/>
        </w:rPr>
        <w:t>第</w:t>
      </w:r>
      <w:r w:rsidRPr="00EB409A">
        <w:rPr>
          <w:rFonts w:ascii="Times New Roman" w:eastAsia="新細明體" w:hAnsi="Times New Roman" w:cs="Times New Roman" w:hint="eastAsia"/>
          <w:sz w:val="22"/>
          <w:szCs w:val="22"/>
        </w:rPr>
        <w:t>8</w:t>
      </w:r>
      <w:r w:rsidRPr="00EB409A">
        <w:rPr>
          <w:rFonts w:ascii="Times New Roman" w:eastAsia="新細明體" w:hAnsi="Times New Roman" w:cs="Times New Roman" w:hint="eastAsia"/>
          <w:sz w:val="22"/>
          <w:szCs w:val="22"/>
        </w:rPr>
        <w:t>章，第</w:t>
      </w:r>
      <w:r w:rsidRPr="00EB409A">
        <w:rPr>
          <w:rFonts w:ascii="Times New Roman" w:eastAsia="新細明體" w:hAnsi="Times New Roman" w:cs="Times New Roman" w:hint="eastAsia"/>
          <w:sz w:val="22"/>
          <w:szCs w:val="22"/>
        </w:rPr>
        <w:t>6</w:t>
      </w:r>
      <w:r w:rsidRPr="00EB409A">
        <w:rPr>
          <w:rFonts w:ascii="Times New Roman" w:eastAsia="新細明體" w:hAnsi="Times New Roman" w:cs="Times New Roman" w:hint="eastAsia"/>
          <w:sz w:val="22"/>
          <w:szCs w:val="22"/>
        </w:rPr>
        <w:t>節，</w:t>
      </w:r>
      <w:r w:rsidRPr="00EB409A">
        <w:rPr>
          <w:rFonts w:ascii="Times New Roman" w:hAnsi="Times New Roman" w:cs="Times New Roman"/>
          <w:sz w:val="22"/>
          <w:szCs w:val="22"/>
        </w:rPr>
        <w:t>p</w:t>
      </w:r>
      <w:r w:rsidRPr="00EB409A">
        <w:rPr>
          <w:rFonts w:ascii="Times New Roman" w:hAnsi="Times New Roman" w:cs="Times New Roman" w:hint="eastAsia"/>
          <w:sz w:val="22"/>
          <w:szCs w:val="22"/>
        </w:rPr>
        <w:t>.</w:t>
      </w:r>
      <w:r w:rsidRPr="00EB409A">
        <w:rPr>
          <w:rFonts w:ascii="Times New Roman" w:hAnsi="Times New Roman" w:cs="Times New Roman"/>
          <w:sz w:val="22"/>
          <w:szCs w:val="22"/>
        </w:rPr>
        <w:t>623</w:t>
      </w:r>
      <w:r w:rsidRPr="00EB409A">
        <w:rPr>
          <w:rFonts w:ascii="Times New Roman" w:hAnsi="Times New Roman" w:cs="Times New Roman"/>
          <w:sz w:val="22"/>
          <w:szCs w:val="22"/>
        </w:rPr>
        <w:t>：</w:t>
      </w:r>
    </w:p>
    <w:p w:rsidR="00745626" w:rsidRPr="00EB409A" w:rsidRDefault="00745626" w:rsidP="008E4702">
      <w:pPr>
        <w:pStyle w:val="a8"/>
        <w:ind w:leftChars="150" w:left="360"/>
        <w:jc w:val="both"/>
        <w:rPr>
          <w:rFonts w:ascii="Times New Roman" w:hAnsi="Times New Roman" w:cs="Times New Roman"/>
          <w:sz w:val="22"/>
          <w:szCs w:val="22"/>
        </w:rPr>
      </w:pPr>
      <w:r w:rsidRPr="00EB409A">
        <w:rPr>
          <w:rFonts w:ascii="標楷體" w:eastAsia="標楷體" w:hAnsi="標楷體" w:cs="Times New Roman"/>
          <w:sz w:val="22"/>
          <w:szCs w:val="22"/>
        </w:rPr>
        <w:t>於（原始）結集的</w:t>
      </w:r>
      <w:proofErr w:type="gramStart"/>
      <w:r w:rsidRPr="00EB409A">
        <w:rPr>
          <w:rFonts w:ascii="標楷體" w:eastAsia="標楷體" w:hAnsi="標楷體" w:cs="Times New Roman"/>
          <w:sz w:val="22"/>
          <w:szCs w:val="22"/>
        </w:rPr>
        <w:t>偈</w:t>
      </w:r>
      <w:proofErr w:type="gramEnd"/>
      <w:r w:rsidRPr="00EB409A">
        <w:rPr>
          <w:rFonts w:ascii="標楷體" w:eastAsia="標楷體" w:hAnsi="標楷體" w:cs="Times New Roman"/>
          <w:sz w:val="22"/>
          <w:szCs w:val="22"/>
        </w:rPr>
        <w:t>頌，已大大的流行。主要是傳於邊地（如第一章所說），通俗而易於傳誦的法</w:t>
      </w:r>
      <w:proofErr w:type="gramStart"/>
      <w:r w:rsidRPr="00EB409A">
        <w:rPr>
          <w:rFonts w:ascii="標楷體" w:eastAsia="標楷體" w:hAnsi="標楷體" w:cs="Times New Roman"/>
          <w:sz w:val="22"/>
          <w:szCs w:val="22"/>
        </w:rPr>
        <w:t>偈</w:t>
      </w:r>
      <w:proofErr w:type="gramEnd"/>
      <w:r w:rsidRPr="00EB409A">
        <w:rPr>
          <w:rFonts w:ascii="標楷體" w:eastAsia="標楷體" w:hAnsi="標楷體" w:cs="Times New Roman"/>
          <w:sz w:val="22"/>
          <w:szCs w:val="22"/>
        </w:rPr>
        <w:t>。起初，也曾泛稱為「</w:t>
      </w:r>
      <w:proofErr w:type="gramStart"/>
      <w:r w:rsidRPr="00EB409A">
        <w:rPr>
          <w:rFonts w:ascii="標楷體" w:eastAsia="標楷體" w:hAnsi="標楷體" w:cs="Times New Roman"/>
          <w:sz w:val="22"/>
          <w:szCs w:val="22"/>
        </w:rPr>
        <w:t>祇</w:t>
      </w:r>
      <w:proofErr w:type="gramEnd"/>
      <w:r w:rsidRPr="00EB409A">
        <w:rPr>
          <w:rFonts w:ascii="標楷體" w:eastAsia="標楷體" w:hAnsi="標楷體" w:cs="Times New Roman"/>
          <w:sz w:val="22"/>
          <w:szCs w:val="22"/>
        </w:rPr>
        <w:t>夜」，為了與「相應教」中的「</w:t>
      </w:r>
      <w:proofErr w:type="gramStart"/>
      <w:r w:rsidRPr="00EB409A">
        <w:rPr>
          <w:rFonts w:ascii="標楷體" w:eastAsia="標楷體" w:hAnsi="標楷體" w:cs="Times New Roman"/>
          <w:sz w:val="22"/>
          <w:szCs w:val="22"/>
        </w:rPr>
        <w:t>祇</w:t>
      </w:r>
      <w:proofErr w:type="gramEnd"/>
      <w:r w:rsidRPr="00EB409A">
        <w:rPr>
          <w:rFonts w:ascii="標楷體" w:eastAsia="標楷體" w:hAnsi="標楷體" w:cs="Times New Roman"/>
          <w:sz w:val="22"/>
          <w:szCs w:val="22"/>
        </w:rPr>
        <w:t>夜」有所分別，而被稱為「伽</w:t>
      </w:r>
      <w:proofErr w:type="gramStart"/>
      <w:r w:rsidRPr="00EB409A">
        <w:rPr>
          <w:rFonts w:ascii="標楷體" w:eastAsia="標楷體" w:hAnsi="標楷體" w:cs="Times New Roman"/>
          <w:sz w:val="22"/>
          <w:szCs w:val="22"/>
        </w:rPr>
        <w:t>陀</w:t>
      </w:r>
      <w:proofErr w:type="gramEnd"/>
      <w:r w:rsidRPr="00EB409A">
        <w:rPr>
          <w:rFonts w:ascii="標楷體" w:eastAsia="標楷體" w:hAnsi="標楷體" w:cs="Times New Roman"/>
          <w:sz w:val="22"/>
          <w:szCs w:val="22"/>
        </w:rPr>
        <w:t>」、「優陀那」。「優陀那」是以</w:t>
      </w:r>
      <w:proofErr w:type="gramStart"/>
      <w:r w:rsidRPr="00EB409A">
        <w:rPr>
          <w:rFonts w:ascii="標楷體" w:eastAsia="標楷體" w:hAnsi="標楷體" w:cs="Times New Roman"/>
          <w:sz w:val="22"/>
          <w:szCs w:val="22"/>
        </w:rPr>
        <w:t>感興語</w:t>
      </w:r>
      <w:proofErr w:type="gramEnd"/>
      <w:r w:rsidRPr="00EB409A">
        <w:rPr>
          <w:rFonts w:ascii="標楷體" w:eastAsia="標楷體" w:hAnsi="標楷體" w:cs="Times New Roman"/>
          <w:sz w:val="22"/>
          <w:szCs w:val="22"/>
        </w:rPr>
        <w:t>為主的《法句》。「伽</w:t>
      </w:r>
      <w:proofErr w:type="gramStart"/>
      <w:r w:rsidRPr="00EB409A">
        <w:rPr>
          <w:rFonts w:ascii="標楷體" w:eastAsia="標楷體" w:hAnsi="標楷體" w:cs="Times New Roman"/>
          <w:sz w:val="22"/>
          <w:szCs w:val="22"/>
        </w:rPr>
        <w:t>陀</w:t>
      </w:r>
      <w:proofErr w:type="gramEnd"/>
      <w:r w:rsidRPr="00EB409A">
        <w:rPr>
          <w:rFonts w:ascii="標楷體" w:eastAsia="標楷體" w:hAnsi="標楷體" w:cs="Times New Roman"/>
          <w:sz w:val="22"/>
          <w:szCs w:val="22"/>
        </w:rPr>
        <w:t>」是以</w:t>
      </w:r>
      <w:proofErr w:type="gramStart"/>
      <w:r w:rsidRPr="00EB409A">
        <w:rPr>
          <w:rFonts w:ascii="標楷體" w:eastAsia="標楷體" w:hAnsi="標楷體" w:cs="Times New Roman"/>
          <w:sz w:val="22"/>
          <w:szCs w:val="22"/>
        </w:rPr>
        <w:t>偈</w:t>
      </w:r>
      <w:proofErr w:type="gramEnd"/>
      <w:r w:rsidRPr="00EB409A">
        <w:rPr>
          <w:rFonts w:ascii="標楷體" w:eastAsia="標楷體" w:hAnsi="標楷體" w:cs="Times New Roman"/>
          <w:sz w:val="22"/>
          <w:szCs w:val="22"/>
        </w:rPr>
        <w:t>頌，宣說法要（除「</w:t>
      </w:r>
      <w:proofErr w:type="gramStart"/>
      <w:r w:rsidRPr="00EB409A">
        <w:rPr>
          <w:rFonts w:ascii="標楷體" w:eastAsia="標楷體" w:hAnsi="標楷體" w:cs="Times New Roman"/>
          <w:sz w:val="22"/>
          <w:szCs w:val="22"/>
        </w:rPr>
        <w:t>祇</w:t>
      </w:r>
      <w:proofErr w:type="gramEnd"/>
      <w:r w:rsidRPr="00EB409A">
        <w:rPr>
          <w:rFonts w:ascii="標楷體" w:eastAsia="標楷體" w:hAnsi="標楷體" w:cs="Times New Roman"/>
          <w:sz w:val="22"/>
          <w:szCs w:val="22"/>
        </w:rPr>
        <w:t>夜」、「優陀那」以外）的通稱。從古代的傳誦來說，大致與《小部》《經集》中的《義品》、《波羅延拏品》、《蛇經》、《陀尼耶經》、《犀角經》、《牟尼偈》等相當。這類傳誦廣而影響大的法</w:t>
      </w:r>
      <w:proofErr w:type="gramStart"/>
      <w:r w:rsidRPr="00EB409A">
        <w:rPr>
          <w:rFonts w:ascii="標楷體" w:eastAsia="標楷體" w:hAnsi="標楷體" w:cs="Times New Roman"/>
          <w:sz w:val="22"/>
          <w:szCs w:val="22"/>
        </w:rPr>
        <w:t>偈</w:t>
      </w:r>
      <w:proofErr w:type="gramEnd"/>
      <w:r w:rsidRPr="00EB409A">
        <w:rPr>
          <w:rFonts w:ascii="標楷體" w:eastAsia="標楷體" w:hAnsi="標楷體" w:cs="Times New Roman"/>
          <w:sz w:val="22"/>
          <w:szCs w:val="22"/>
        </w:rPr>
        <w:t>，當時已</w:t>
      </w:r>
      <w:proofErr w:type="gramStart"/>
      <w:r w:rsidRPr="00EB409A">
        <w:rPr>
          <w:rFonts w:ascii="標楷體" w:eastAsia="標楷體" w:hAnsi="標楷體" w:cs="Times New Roman"/>
          <w:sz w:val="22"/>
          <w:szCs w:val="22"/>
        </w:rPr>
        <w:t>有類集</w:t>
      </w:r>
      <w:proofErr w:type="gramEnd"/>
      <w:r w:rsidRPr="00EB409A">
        <w:rPr>
          <w:rFonts w:ascii="標楷體" w:eastAsia="標楷體" w:hAnsi="標楷體" w:cs="Times New Roman"/>
          <w:sz w:val="22"/>
          <w:szCs w:val="22"/>
        </w:rPr>
        <w:t>（與現存的當然有多少距離），但始終</w:t>
      </w:r>
      <w:proofErr w:type="gramStart"/>
      <w:r w:rsidRPr="00EB409A">
        <w:rPr>
          <w:rFonts w:ascii="標楷體" w:eastAsia="標楷體" w:hAnsi="標楷體" w:cs="Times New Roman"/>
          <w:sz w:val="22"/>
          <w:szCs w:val="22"/>
        </w:rPr>
        <w:t>不曾集入</w:t>
      </w:r>
      <w:proofErr w:type="gramEnd"/>
      <w:r w:rsidRPr="00EB409A">
        <w:rPr>
          <w:rFonts w:ascii="標楷體" w:eastAsia="標楷體" w:hAnsi="標楷體" w:cs="Times New Roman"/>
          <w:sz w:val="22"/>
          <w:szCs w:val="22"/>
        </w:rPr>
        <w:t>「四部」、「四阿含」中，這是值得注意的事。分教的五支成立，就是「相應教」的成立，一分法</w:t>
      </w:r>
      <w:proofErr w:type="gramStart"/>
      <w:r w:rsidRPr="00EB409A">
        <w:rPr>
          <w:rFonts w:ascii="標楷體" w:eastAsia="標楷體" w:hAnsi="標楷體" w:cs="Times New Roman"/>
          <w:sz w:val="22"/>
          <w:szCs w:val="22"/>
        </w:rPr>
        <w:t>偈</w:t>
      </w:r>
      <w:proofErr w:type="gramEnd"/>
      <w:r w:rsidRPr="00EB409A">
        <w:rPr>
          <w:rFonts w:ascii="標楷體" w:eastAsia="標楷體" w:hAnsi="標楷體" w:cs="Times New Roman"/>
          <w:sz w:val="22"/>
          <w:szCs w:val="22"/>
        </w:rPr>
        <w:t>的成立。</w:t>
      </w:r>
    </w:p>
  </w:footnote>
  <w:footnote w:id="190">
    <w:p w:rsidR="00745626" w:rsidRPr="00EB409A" w:rsidRDefault="00745626" w:rsidP="00F2647B">
      <w:pPr>
        <w:pStyle w:val="a8"/>
        <w:ind w:left="220" w:hangingChars="100" w:hanging="220"/>
        <w:jc w:val="both"/>
        <w:rPr>
          <w:rFonts w:asciiTheme="minorEastAsia" w:hAnsiTheme="minorEastAsia" w:cs="Times New Roman"/>
          <w:sz w:val="22"/>
          <w:szCs w:val="22"/>
        </w:rPr>
      </w:pPr>
      <w:r w:rsidRPr="00EB409A">
        <w:rPr>
          <w:rStyle w:val="aa"/>
          <w:rFonts w:ascii="Times New Roman" w:hAnsi="Times New Roman" w:cs="Times New Roman"/>
          <w:sz w:val="22"/>
          <w:szCs w:val="22"/>
        </w:rPr>
        <w:footnoteRef/>
      </w:r>
      <w:r w:rsidRPr="00EB409A">
        <w:rPr>
          <w:rFonts w:ascii="Times New Roman" w:hAnsi="Times New Roman" w:cs="Times New Roman" w:hint="eastAsia"/>
          <w:sz w:val="22"/>
          <w:szCs w:val="22"/>
        </w:rPr>
        <w:t xml:space="preserve"> </w:t>
      </w:r>
      <w:r w:rsidRPr="00EB409A">
        <w:rPr>
          <w:rFonts w:ascii="Times New Roman" w:hAnsi="Times New Roman" w:cs="Times New Roman" w:hint="eastAsia"/>
          <w:sz w:val="22"/>
          <w:szCs w:val="22"/>
        </w:rPr>
        <w:t>印順</w:t>
      </w:r>
      <w:proofErr w:type="gramStart"/>
      <w:r w:rsidRPr="00EB409A">
        <w:rPr>
          <w:rFonts w:ascii="Times New Roman" w:hAnsi="Times New Roman" w:cs="Times New Roman" w:hint="eastAsia"/>
          <w:sz w:val="22"/>
          <w:szCs w:val="22"/>
        </w:rPr>
        <w:t>導師著</w:t>
      </w:r>
      <w:proofErr w:type="gramEnd"/>
      <w:r w:rsidRPr="00EB409A">
        <w:rPr>
          <w:rFonts w:ascii="Times New Roman" w:hAnsi="Times New Roman" w:cs="Times New Roman" w:hint="eastAsia"/>
          <w:sz w:val="22"/>
          <w:szCs w:val="22"/>
        </w:rPr>
        <w:t>，</w:t>
      </w:r>
      <w:r w:rsidRPr="00EB409A">
        <w:rPr>
          <w:rFonts w:asciiTheme="minorEastAsia" w:hAnsiTheme="minorEastAsia" w:cs="Times New Roman" w:hint="eastAsia"/>
          <w:sz w:val="22"/>
          <w:szCs w:val="22"/>
        </w:rPr>
        <w:t>《原始佛教聖典之集成》</w:t>
      </w:r>
      <w:r w:rsidRPr="00EB409A">
        <w:rPr>
          <w:rFonts w:ascii="新細明體" w:eastAsia="新細明體" w:hAnsi="新細明體" w:cs="Times New Roman" w:hint="eastAsia"/>
          <w:sz w:val="22"/>
          <w:szCs w:val="22"/>
        </w:rPr>
        <w:t>，</w:t>
      </w:r>
      <w:r w:rsidRPr="00EB409A">
        <w:rPr>
          <w:rFonts w:ascii="Times New Roman" w:eastAsia="新細明體" w:hAnsi="Times New Roman" w:cs="Times New Roman"/>
          <w:sz w:val="22"/>
          <w:szCs w:val="22"/>
        </w:rPr>
        <w:t>第</w:t>
      </w:r>
      <w:r w:rsidRPr="00EB409A">
        <w:rPr>
          <w:rFonts w:ascii="Times New Roman" w:eastAsia="新細明體" w:hAnsi="Times New Roman" w:cs="Times New Roman"/>
          <w:sz w:val="22"/>
          <w:szCs w:val="22"/>
        </w:rPr>
        <w:t>11</w:t>
      </w:r>
      <w:r w:rsidRPr="00EB409A">
        <w:rPr>
          <w:rFonts w:ascii="Times New Roman" w:eastAsia="新細明體" w:hAnsi="Times New Roman" w:cs="Times New Roman"/>
          <w:sz w:val="22"/>
          <w:szCs w:val="22"/>
        </w:rPr>
        <w:t>章，第</w:t>
      </w:r>
      <w:r w:rsidRPr="00EB409A">
        <w:rPr>
          <w:rFonts w:ascii="Times New Roman" w:eastAsia="新細明體" w:hAnsi="Times New Roman" w:cs="Times New Roman"/>
          <w:sz w:val="22"/>
          <w:szCs w:val="22"/>
        </w:rPr>
        <w:t>2</w:t>
      </w:r>
      <w:r w:rsidRPr="00EB409A">
        <w:rPr>
          <w:rFonts w:ascii="Times New Roman" w:eastAsia="新細明體" w:hAnsi="Times New Roman" w:cs="Times New Roman"/>
          <w:sz w:val="22"/>
          <w:szCs w:val="22"/>
        </w:rPr>
        <w:t>節</w:t>
      </w:r>
      <w:r w:rsidRPr="00EB409A">
        <w:rPr>
          <w:rFonts w:ascii="新細明體" w:eastAsia="新細明體" w:hAnsi="新細明體" w:cs="Times New Roman" w:hint="eastAsia"/>
          <w:sz w:val="22"/>
          <w:szCs w:val="22"/>
        </w:rPr>
        <w:t>，</w:t>
      </w:r>
      <w:r w:rsidRPr="00EB409A">
        <w:rPr>
          <w:rFonts w:ascii="Times New Roman" w:hAnsi="Times New Roman" w:cs="Times New Roman"/>
          <w:sz w:val="22"/>
          <w:szCs w:val="22"/>
        </w:rPr>
        <w:t>p</w:t>
      </w:r>
      <w:r w:rsidRPr="00EB409A">
        <w:rPr>
          <w:rFonts w:ascii="Times New Roman" w:hAnsi="Times New Roman" w:cs="Times New Roman" w:hint="eastAsia"/>
          <w:sz w:val="22"/>
          <w:szCs w:val="22"/>
        </w:rPr>
        <w:t>.811</w:t>
      </w:r>
      <w:r w:rsidRPr="00EB409A">
        <w:rPr>
          <w:rFonts w:asciiTheme="minorEastAsia" w:hAnsiTheme="minorEastAsia" w:cs="Times New Roman" w:hint="eastAsia"/>
          <w:sz w:val="22"/>
          <w:szCs w:val="22"/>
        </w:rPr>
        <w:t>：</w:t>
      </w:r>
    </w:p>
    <w:p w:rsidR="00745626" w:rsidRPr="00EB409A" w:rsidRDefault="00745626" w:rsidP="008E4702">
      <w:pPr>
        <w:pStyle w:val="a8"/>
        <w:ind w:leftChars="150" w:left="360"/>
        <w:jc w:val="both"/>
        <w:rPr>
          <w:rFonts w:ascii="Times New Roman" w:hAnsi="Times New Roman" w:cs="Times New Roman"/>
          <w:sz w:val="22"/>
          <w:szCs w:val="22"/>
        </w:rPr>
      </w:pPr>
      <w:proofErr w:type="gramStart"/>
      <w:r w:rsidRPr="00EB409A">
        <w:rPr>
          <w:rFonts w:ascii="標楷體" w:eastAsia="標楷體" w:hAnsi="標楷體" w:cs="Times New Roman" w:hint="eastAsia"/>
          <w:sz w:val="22"/>
          <w:szCs w:val="22"/>
        </w:rPr>
        <w:t>謙作《法句經序》</w:t>
      </w:r>
      <w:proofErr w:type="gramEnd"/>
      <w:r w:rsidRPr="00EB409A">
        <w:rPr>
          <w:rFonts w:ascii="標楷體" w:eastAsia="標楷體" w:hAnsi="標楷體" w:cs="Times New Roman" w:hint="eastAsia"/>
          <w:sz w:val="22"/>
          <w:szCs w:val="22"/>
        </w:rPr>
        <w:t>（西元二三０頃）說：「</w:t>
      </w:r>
      <w:proofErr w:type="gramStart"/>
      <w:r w:rsidRPr="00EB409A">
        <w:rPr>
          <w:rFonts w:ascii="標楷體" w:eastAsia="標楷體" w:hAnsi="標楷體" w:cs="Times New Roman" w:hint="eastAsia"/>
          <w:sz w:val="22"/>
          <w:szCs w:val="22"/>
        </w:rPr>
        <w:t>法句經別</w:t>
      </w:r>
      <w:proofErr w:type="gramEnd"/>
      <w:r w:rsidRPr="00EB409A">
        <w:rPr>
          <w:rFonts w:ascii="標楷體" w:eastAsia="標楷體" w:hAnsi="標楷體" w:cs="Times New Roman" w:hint="eastAsia"/>
          <w:sz w:val="22"/>
          <w:szCs w:val="22"/>
        </w:rPr>
        <w:t>有數部，有九百</w:t>
      </w:r>
      <w:proofErr w:type="gramStart"/>
      <w:r w:rsidRPr="00EB409A">
        <w:rPr>
          <w:rFonts w:ascii="標楷體" w:eastAsia="標楷體" w:hAnsi="標楷體" w:cs="Times New Roman" w:hint="eastAsia"/>
          <w:sz w:val="22"/>
          <w:szCs w:val="22"/>
        </w:rPr>
        <w:t>偈</w:t>
      </w:r>
      <w:proofErr w:type="gramEnd"/>
      <w:r w:rsidRPr="00EB409A">
        <w:rPr>
          <w:rFonts w:ascii="標楷體" w:eastAsia="標楷體" w:hAnsi="標楷體" w:cs="Times New Roman" w:hint="eastAsia"/>
          <w:sz w:val="22"/>
          <w:szCs w:val="22"/>
        </w:rPr>
        <w:t>，或七百</w:t>
      </w:r>
      <w:proofErr w:type="gramStart"/>
      <w:r w:rsidRPr="00EB409A">
        <w:rPr>
          <w:rFonts w:ascii="標楷體" w:eastAsia="標楷體" w:hAnsi="標楷體" w:cs="Times New Roman" w:hint="eastAsia"/>
          <w:sz w:val="22"/>
          <w:szCs w:val="22"/>
        </w:rPr>
        <w:t>偈</w:t>
      </w:r>
      <w:proofErr w:type="gramEnd"/>
      <w:r w:rsidRPr="00EB409A">
        <w:rPr>
          <w:rFonts w:ascii="標楷體" w:eastAsia="標楷體" w:hAnsi="標楷體" w:cs="Times New Roman" w:hint="eastAsia"/>
          <w:sz w:val="22"/>
          <w:szCs w:val="22"/>
        </w:rPr>
        <w:t>，及五百</w:t>
      </w:r>
      <w:proofErr w:type="gramStart"/>
      <w:r w:rsidRPr="00EB409A">
        <w:rPr>
          <w:rFonts w:ascii="標楷體" w:eastAsia="標楷體" w:hAnsi="標楷體" w:cs="Times New Roman" w:hint="eastAsia"/>
          <w:sz w:val="22"/>
          <w:szCs w:val="22"/>
        </w:rPr>
        <w:t>偈</w:t>
      </w:r>
      <w:proofErr w:type="gramEnd"/>
      <w:r w:rsidRPr="00EB409A">
        <w:rPr>
          <w:rFonts w:ascii="標楷體" w:eastAsia="標楷體" w:hAnsi="標楷體" w:cs="Times New Roman" w:hint="eastAsia"/>
          <w:sz w:val="22"/>
          <w:szCs w:val="22"/>
        </w:rPr>
        <w:t>。…</w:t>
      </w:r>
      <w:proofErr w:type="gramStart"/>
      <w:r w:rsidRPr="00EB409A">
        <w:rPr>
          <w:rFonts w:ascii="標楷體" w:eastAsia="標楷體" w:hAnsi="標楷體" w:cs="Times New Roman" w:hint="eastAsia"/>
          <w:sz w:val="22"/>
          <w:szCs w:val="22"/>
        </w:rPr>
        <w:t>…</w:t>
      </w:r>
      <w:proofErr w:type="gramEnd"/>
      <w:r w:rsidRPr="00EB409A">
        <w:rPr>
          <w:rFonts w:ascii="標楷體" w:eastAsia="標楷體" w:hAnsi="標楷體" w:cs="Times New Roman" w:hint="eastAsia"/>
          <w:sz w:val="22"/>
          <w:szCs w:val="22"/>
        </w:rPr>
        <w:t>五部沙門，各自鈔</w:t>
      </w:r>
      <w:proofErr w:type="gramStart"/>
      <w:r w:rsidRPr="00EB409A">
        <w:rPr>
          <w:rFonts w:ascii="標楷體" w:eastAsia="標楷體" w:hAnsi="標楷體" w:cs="Times New Roman" w:hint="eastAsia"/>
          <w:sz w:val="22"/>
          <w:szCs w:val="22"/>
        </w:rPr>
        <w:t>釆</w:t>
      </w:r>
      <w:proofErr w:type="gramEnd"/>
      <w:r w:rsidRPr="00EB409A">
        <w:rPr>
          <w:rFonts w:ascii="標楷體" w:eastAsia="標楷體" w:hAnsi="標楷體" w:cs="Times New Roman" w:hint="eastAsia"/>
          <w:sz w:val="22"/>
          <w:szCs w:val="22"/>
        </w:rPr>
        <w:t>經中四句六句之</w:t>
      </w:r>
      <w:proofErr w:type="gramStart"/>
      <w:r w:rsidRPr="00EB409A">
        <w:rPr>
          <w:rFonts w:ascii="標楷體" w:eastAsia="標楷體" w:hAnsi="標楷體" w:cs="Times New Roman" w:hint="eastAsia"/>
          <w:sz w:val="22"/>
          <w:szCs w:val="22"/>
        </w:rPr>
        <w:t>偈</w:t>
      </w:r>
      <w:proofErr w:type="gramEnd"/>
      <w:r w:rsidRPr="00EB409A">
        <w:rPr>
          <w:rFonts w:ascii="標楷體" w:eastAsia="標楷體" w:hAnsi="標楷體" w:cs="Times New Roman" w:hint="eastAsia"/>
          <w:sz w:val="22"/>
          <w:szCs w:val="22"/>
        </w:rPr>
        <w:t>，比次其文，</w:t>
      </w:r>
      <w:proofErr w:type="gramStart"/>
      <w:r w:rsidRPr="00EB409A">
        <w:rPr>
          <w:rFonts w:ascii="標楷體" w:eastAsia="標楷體" w:hAnsi="標楷體" w:cs="Times New Roman" w:hint="eastAsia"/>
          <w:sz w:val="22"/>
          <w:szCs w:val="22"/>
        </w:rPr>
        <w:t>條別為</w:t>
      </w:r>
      <w:proofErr w:type="gramEnd"/>
      <w:r w:rsidRPr="00EB409A">
        <w:rPr>
          <w:rFonts w:ascii="標楷體" w:eastAsia="標楷體" w:hAnsi="標楷體" w:cs="Times New Roman" w:hint="eastAsia"/>
          <w:sz w:val="22"/>
          <w:szCs w:val="22"/>
        </w:rPr>
        <w:t>品」。西元三世紀初，就我國所傳而說，《法句》是</w:t>
      </w:r>
      <w:proofErr w:type="gramStart"/>
      <w:r w:rsidRPr="00EB409A">
        <w:rPr>
          <w:rFonts w:ascii="標楷體" w:eastAsia="標楷體" w:hAnsi="標楷體" w:cs="Times New Roman" w:hint="eastAsia"/>
          <w:sz w:val="22"/>
          <w:szCs w:val="22"/>
        </w:rPr>
        <w:t>因部派而</w:t>
      </w:r>
      <w:proofErr w:type="gramEnd"/>
      <w:r w:rsidRPr="00EB409A">
        <w:rPr>
          <w:rFonts w:ascii="標楷體" w:eastAsia="標楷體" w:hAnsi="標楷體" w:cs="Times New Roman" w:hint="eastAsia"/>
          <w:sz w:val="22"/>
          <w:szCs w:val="22"/>
        </w:rPr>
        <w:t>有</w:t>
      </w:r>
      <w:proofErr w:type="gramStart"/>
      <w:r w:rsidRPr="00EB409A">
        <w:rPr>
          <w:rFonts w:ascii="標楷體" w:eastAsia="標楷體" w:hAnsi="標楷體" w:cs="Times New Roman" w:hint="eastAsia"/>
          <w:sz w:val="22"/>
          <w:szCs w:val="22"/>
        </w:rPr>
        <w:t>不同誦本的</w:t>
      </w:r>
      <w:proofErr w:type="gramEnd"/>
      <w:r w:rsidRPr="00EB409A">
        <w:rPr>
          <w:rFonts w:ascii="標楷體" w:eastAsia="標楷體" w:hAnsi="標楷體" w:cs="Times New Roman" w:hint="eastAsia"/>
          <w:sz w:val="22"/>
          <w:szCs w:val="22"/>
        </w:rPr>
        <w:t>：組織不同，</w:t>
      </w:r>
      <w:proofErr w:type="gramStart"/>
      <w:r w:rsidRPr="00EB409A">
        <w:rPr>
          <w:rFonts w:ascii="標楷體" w:eastAsia="標楷體" w:hAnsi="標楷體" w:cs="Times New Roman" w:hint="eastAsia"/>
          <w:sz w:val="22"/>
          <w:szCs w:val="22"/>
        </w:rPr>
        <w:t>偈</w:t>
      </w:r>
      <w:proofErr w:type="gramEnd"/>
      <w:r w:rsidRPr="00EB409A">
        <w:rPr>
          <w:rFonts w:ascii="標楷體" w:eastAsia="標楷體" w:hAnsi="標楷體" w:cs="Times New Roman" w:hint="eastAsia"/>
          <w:sz w:val="22"/>
          <w:szCs w:val="22"/>
        </w:rPr>
        <w:t>頌的多少也不同。</w:t>
      </w:r>
    </w:p>
  </w:footnote>
  <w:footnote w:id="191">
    <w:p w:rsidR="00745626" w:rsidRPr="00EB409A" w:rsidRDefault="00745626" w:rsidP="00312FAE">
      <w:pPr>
        <w:pStyle w:val="a8"/>
        <w:rPr>
          <w:rFonts w:ascii="Times New Roma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hAnsi="Times New Roman" w:cs="Times New Roman"/>
          <w:sz w:val="22"/>
          <w:szCs w:val="22"/>
        </w:rPr>
        <w:t xml:space="preserve"> [</w:t>
      </w:r>
      <w:r w:rsidRPr="00EB409A">
        <w:rPr>
          <w:rFonts w:ascii="Times New Roman" w:hAnsi="Times New Roman" w:cs="Times New Roman"/>
          <w:sz w:val="22"/>
          <w:szCs w:val="22"/>
        </w:rPr>
        <w:t>原書</w:t>
      </w:r>
      <w:r w:rsidRPr="00EB409A">
        <w:rPr>
          <w:rFonts w:ascii="Times New Roman" w:hAnsi="Times New Roman" w:cs="Times New Roman"/>
          <w:sz w:val="22"/>
          <w:szCs w:val="22"/>
        </w:rPr>
        <w:t>p.</w:t>
      </w:r>
      <w:r w:rsidRPr="00EB409A">
        <w:rPr>
          <w:rFonts w:ascii="Times New Roman" w:hAnsi="Times New Roman" w:cs="Times New Roman" w:hint="eastAsia"/>
          <w:sz w:val="22"/>
          <w:szCs w:val="22"/>
        </w:rPr>
        <w:t>547</w:t>
      </w:r>
      <w:r w:rsidRPr="00EB409A">
        <w:rPr>
          <w:rFonts w:ascii="Times New Roman" w:hAnsi="Times New Roman" w:cs="Times New Roman"/>
          <w:sz w:val="22"/>
          <w:szCs w:val="22"/>
        </w:rPr>
        <w:t>,n.</w:t>
      </w:r>
      <w:r w:rsidRPr="00EB409A">
        <w:rPr>
          <w:rFonts w:ascii="Times New Roman" w:hAnsi="Times New Roman" w:cs="Times New Roman" w:hint="eastAsia"/>
          <w:sz w:val="22"/>
          <w:szCs w:val="22"/>
        </w:rPr>
        <w:t>13</w:t>
      </w:r>
      <w:r w:rsidRPr="00EB409A">
        <w:rPr>
          <w:rFonts w:ascii="Times New Roman" w:hAnsi="Times New Roman" w:cs="Times New Roman"/>
          <w:sz w:val="22"/>
          <w:szCs w:val="22"/>
        </w:rPr>
        <w:t>]</w:t>
      </w:r>
      <w:r w:rsidRPr="00EB409A">
        <w:rPr>
          <w:rFonts w:ascii="Times New Roman" w:hAnsi="Times New Roman" w:cs="Times New Roman"/>
          <w:sz w:val="22"/>
          <w:szCs w:val="22"/>
        </w:rPr>
        <w:t>《出三藏記集》卷</w:t>
      </w:r>
      <w:r w:rsidRPr="00EB409A">
        <w:rPr>
          <w:rFonts w:ascii="Times New Roman" w:hAnsi="Times New Roman" w:cs="Times New Roman" w:hint="eastAsia"/>
          <w:sz w:val="22"/>
          <w:szCs w:val="22"/>
        </w:rPr>
        <w:t>7</w:t>
      </w:r>
      <w:r w:rsidRPr="00EB409A">
        <w:rPr>
          <w:rFonts w:ascii="Times New Roman" w:hAnsi="Times New Roman" w:cs="Times New Roman"/>
          <w:sz w:val="22"/>
          <w:szCs w:val="22"/>
        </w:rPr>
        <w:t>（大正</w:t>
      </w:r>
      <w:r w:rsidRPr="00EB409A">
        <w:rPr>
          <w:rFonts w:ascii="Times New Roman" w:hAnsi="Times New Roman" w:cs="Times New Roman" w:hint="eastAsia"/>
          <w:sz w:val="22"/>
          <w:szCs w:val="22"/>
        </w:rPr>
        <w:t>55</w:t>
      </w:r>
      <w:r w:rsidRPr="00EB409A">
        <w:rPr>
          <w:rFonts w:ascii="Times New Roman" w:hAnsi="Times New Roman" w:cs="Times New Roman" w:hint="eastAsia"/>
          <w:sz w:val="22"/>
          <w:szCs w:val="22"/>
        </w:rPr>
        <w:t>，</w:t>
      </w:r>
      <w:r w:rsidRPr="00EB409A">
        <w:rPr>
          <w:rFonts w:ascii="Times New Roman" w:hAnsi="Times New Roman" w:cs="Times New Roman" w:hint="eastAsia"/>
          <w:sz w:val="22"/>
          <w:szCs w:val="22"/>
        </w:rPr>
        <w:t>49c</w:t>
      </w:r>
      <w:r w:rsidRPr="00EB409A">
        <w:rPr>
          <w:rFonts w:ascii="Times New Roman" w:hAnsi="Times New Roman" w:cs="Times New Roman"/>
          <w:sz w:val="22"/>
          <w:szCs w:val="22"/>
        </w:rPr>
        <w:t>）。</w:t>
      </w:r>
    </w:p>
  </w:footnote>
  <w:footnote w:id="192">
    <w:p w:rsidR="00745626" w:rsidRPr="00EB409A" w:rsidRDefault="00745626" w:rsidP="00312FAE">
      <w:pPr>
        <w:pStyle w:val="a8"/>
        <w:rPr>
          <w:rFonts w:ascii="Times New Roma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hAnsi="Times New Roman" w:cs="Times New Roman" w:hint="eastAsia"/>
          <w:sz w:val="22"/>
          <w:szCs w:val="22"/>
        </w:rPr>
        <w:t xml:space="preserve"> </w:t>
      </w:r>
      <w:r w:rsidRPr="00EB409A">
        <w:rPr>
          <w:rFonts w:ascii="Times New Roman" w:hAnsi="Times New Roman" w:cs="Times New Roman"/>
          <w:sz w:val="22"/>
          <w:szCs w:val="22"/>
        </w:rPr>
        <w:t>[</w:t>
      </w:r>
      <w:r w:rsidRPr="00EB409A">
        <w:rPr>
          <w:rFonts w:ascii="Times New Roman" w:hAnsi="Times New Roman" w:cs="Times New Roman"/>
          <w:sz w:val="22"/>
          <w:szCs w:val="22"/>
        </w:rPr>
        <w:t>原書</w:t>
      </w:r>
      <w:r w:rsidRPr="00EB409A">
        <w:rPr>
          <w:rFonts w:ascii="Times New Roman" w:hAnsi="Times New Roman" w:cs="Times New Roman"/>
          <w:sz w:val="22"/>
          <w:szCs w:val="22"/>
        </w:rPr>
        <w:t>p.</w:t>
      </w:r>
      <w:r w:rsidRPr="00EB409A">
        <w:rPr>
          <w:rFonts w:ascii="Times New Roman" w:hAnsi="Times New Roman" w:cs="Times New Roman" w:hint="eastAsia"/>
          <w:sz w:val="22"/>
          <w:szCs w:val="22"/>
        </w:rPr>
        <w:t>547</w:t>
      </w:r>
      <w:r w:rsidRPr="00EB409A">
        <w:rPr>
          <w:rFonts w:ascii="Times New Roman" w:hAnsi="Times New Roman" w:cs="Times New Roman"/>
          <w:sz w:val="22"/>
          <w:szCs w:val="22"/>
        </w:rPr>
        <w:t>,n.</w:t>
      </w:r>
      <w:r w:rsidRPr="00EB409A">
        <w:rPr>
          <w:rFonts w:ascii="Times New Roman" w:hAnsi="Times New Roman" w:cs="Times New Roman" w:hint="eastAsia"/>
          <w:sz w:val="22"/>
          <w:szCs w:val="22"/>
        </w:rPr>
        <w:t>14</w:t>
      </w:r>
      <w:r w:rsidRPr="00EB409A">
        <w:rPr>
          <w:rFonts w:ascii="Times New Roman" w:hAnsi="Times New Roman" w:cs="Times New Roman"/>
          <w:sz w:val="22"/>
          <w:szCs w:val="22"/>
        </w:rPr>
        <w:t>]</w:t>
      </w:r>
      <w:r w:rsidRPr="00EB409A">
        <w:rPr>
          <w:rFonts w:ascii="Times New Roman" w:hAnsi="Times New Roman" w:cs="Times New Roman"/>
          <w:sz w:val="22"/>
          <w:szCs w:val="22"/>
        </w:rPr>
        <w:t>《長阿含經》卷</w:t>
      </w:r>
      <w:r w:rsidRPr="00EB409A">
        <w:rPr>
          <w:rFonts w:ascii="Times New Roman" w:hAnsi="Times New Roman" w:cs="Times New Roman" w:hint="eastAsia"/>
          <w:sz w:val="22"/>
          <w:szCs w:val="22"/>
        </w:rPr>
        <w:t>3</w:t>
      </w:r>
      <w:r w:rsidRPr="00EB409A">
        <w:rPr>
          <w:rFonts w:ascii="Times New Roman" w:hAnsi="Times New Roman" w:cs="Times New Roman"/>
          <w:sz w:val="22"/>
          <w:szCs w:val="22"/>
        </w:rPr>
        <w:t>（大正</w:t>
      </w:r>
      <w:r w:rsidRPr="00EB409A">
        <w:rPr>
          <w:rFonts w:ascii="Times New Roman" w:hAnsi="Times New Roman" w:cs="Times New Roman" w:hint="eastAsia"/>
          <w:sz w:val="22"/>
          <w:szCs w:val="22"/>
        </w:rPr>
        <w:t>1</w:t>
      </w:r>
      <w:r w:rsidRPr="00EB409A">
        <w:rPr>
          <w:rFonts w:ascii="Times New Roman" w:hAnsi="Times New Roman" w:cs="Times New Roman" w:hint="eastAsia"/>
          <w:sz w:val="22"/>
          <w:szCs w:val="22"/>
        </w:rPr>
        <w:t>，</w:t>
      </w:r>
      <w:r w:rsidRPr="00EB409A">
        <w:rPr>
          <w:rFonts w:ascii="Times New Roman" w:hAnsi="Times New Roman" w:cs="Times New Roman" w:hint="eastAsia"/>
          <w:sz w:val="22"/>
          <w:szCs w:val="22"/>
        </w:rPr>
        <w:t>16c</w:t>
      </w:r>
      <w:r w:rsidRPr="00EB409A">
        <w:rPr>
          <w:rFonts w:ascii="Times New Roman" w:hAnsi="Times New Roman" w:cs="Times New Roman"/>
          <w:sz w:val="22"/>
          <w:szCs w:val="22"/>
        </w:rPr>
        <w:t>）。</w:t>
      </w:r>
    </w:p>
  </w:footnote>
  <w:footnote w:id="193">
    <w:p w:rsidR="00745626" w:rsidRPr="00EB409A" w:rsidRDefault="00745626" w:rsidP="00312FAE">
      <w:pPr>
        <w:pStyle w:val="a8"/>
        <w:rPr>
          <w:rFonts w:ascii="Times New Roma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hAnsi="Times New Roman" w:cs="Times New Roman"/>
          <w:sz w:val="22"/>
          <w:szCs w:val="22"/>
        </w:rPr>
        <w:t xml:space="preserve"> [</w:t>
      </w:r>
      <w:r w:rsidRPr="00EB409A">
        <w:rPr>
          <w:rFonts w:ascii="Times New Roman" w:hAnsi="Times New Roman" w:cs="Times New Roman"/>
          <w:sz w:val="22"/>
          <w:szCs w:val="22"/>
        </w:rPr>
        <w:t>原書</w:t>
      </w:r>
      <w:r w:rsidRPr="00EB409A">
        <w:rPr>
          <w:rFonts w:ascii="Times New Roman" w:hAnsi="Times New Roman" w:cs="Times New Roman"/>
          <w:sz w:val="22"/>
          <w:szCs w:val="22"/>
        </w:rPr>
        <w:t>p.</w:t>
      </w:r>
      <w:r w:rsidRPr="00EB409A">
        <w:rPr>
          <w:rFonts w:ascii="Times New Roman" w:hAnsi="Times New Roman" w:cs="Times New Roman" w:hint="eastAsia"/>
          <w:sz w:val="22"/>
          <w:szCs w:val="22"/>
        </w:rPr>
        <w:t>547</w:t>
      </w:r>
      <w:r w:rsidRPr="00EB409A">
        <w:rPr>
          <w:rFonts w:ascii="Times New Roman" w:hAnsi="Times New Roman" w:cs="Times New Roman"/>
          <w:sz w:val="22"/>
          <w:szCs w:val="22"/>
        </w:rPr>
        <w:t>,n.</w:t>
      </w:r>
      <w:r w:rsidRPr="00EB409A">
        <w:rPr>
          <w:rFonts w:ascii="Times New Roman" w:hAnsi="Times New Roman" w:cs="Times New Roman" w:hint="eastAsia"/>
          <w:sz w:val="22"/>
          <w:szCs w:val="22"/>
        </w:rPr>
        <w:t>15</w:t>
      </w:r>
      <w:r w:rsidRPr="00EB409A">
        <w:rPr>
          <w:rFonts w:ascii="Times New Roman" w:hAnsi="Times New Roman" w:cs="Times New Roman"/>
          <w:sz w:val="22"/>
          <w:szCs w:val="22"/>
        </w:rPr>
        <w:t>]</w:t>
      </w:r>
      <w:r w:rsidRPr="00EB409A">
        <w:rPr>
          <w:rFonts w:ascii="Times New Roman" w:hAnsi="Times New Roman" w:cs="Times New Roman"/>
          <w:sz w:val="22"/>
          <w:szCs w:val="22"/>
        </w:rPr>
        <w:t>《四分律》卷</w:t>
      </w:r>
      <w:r w:rsidRPr="00EB409A">
        <w:rPr>
          <w:rFonts w:ascii="Times New Roman" w:hAnsi="Times New Roman" w:cs="Times New Roman" w:hint="eastAsia"/>
          <w:sz w:val="22"/>
          <w:szCs w:val="22"/>
        </w:rPr>
        <w:t>1</w:t>
      </w:r>
      <w:r w:rsidRPr="00EB409A">
        <w:rPr>
          <w:rFonts w:ascii="Times New Roman" w:hAnsi="Times New Roman" w:cs="Times New Roman"/>
          <w:sz w:val="22"/>
          <w:szCs w:val="22"/>
        </w:rPr>
        <w:t>（大正</w:t>
      </w:r>
      <w:r w:rsidRPr="00EB409A">
        <w:rPr>
          <w:rFonts w:ascii="Times New Roman" w:hAnsi="Times New Roman" w:cs="Times New Roman" w:hint="eastAsia"/>
          <w:sz w:val="22"/>
          <w:szCs w:val="22"/>
        </w:rPr>
        <w:t>22</w:t>
      </w:r>
      <w:r w:rsidRPr="00EB409A">
        <w:rPr>
          <w:rFonts w:ascii="Times New Roman" w:hAnsi="Times New Roman" w:cs="Times New Roman" w:hint="eastAsia"/>
          <w:sz w:val="22"/>
          <w:szCs w:val="22"/>
        </w:rPr>
        <w:t>，</w:t>
      </w:r>
      <w:r w:rsidRPr="00EB409A">
        <w:rPr>
          <w:rFonts w:ascii="Times New Roman" w:hAnsi="Times New Roman" w:cs="Times New Roman" w:hint="eastAsia"/>
          <w:sz w:val="22"/>
          <w:szCs w:val="22"/>
        </w:rPr>
        <w:t>569b</w:t>
      </w:r>
      <w:r w:rsidRPr="00EB409A">
        <w:rPr>
          <w:rFonts w:ascii="Times New Roman" w:hAnsi="Times New Roman" w:cs="Times New Roman"/>
          <w:sz w:val="22"/>
          <w:szCs w:val="22"/>
        </w:rPr>
        <w:t>）。</w:t>
      </w:r>
      <w:proofErr w:type="gramStart"/>
      <w:r w:rsidRPr="00EB409A">
        <w:rPr>
          <w:rFonts w:ascii="Times New Roman" w:hAnsi="Times New Roman" w:cs="Times New Roman"/>
          <w:sz w:val="22"/>
          <w:szCs w:val="22"/>
        </w:rPr>
        <w:t>又卷</w:t>
      </w:r>
      <w:proofErr w:type="gramEnd"/>
      <w:r w:rsidRPr="00EB409A">
        <w:rPr>
          <w:rFonts w:ascii="Times New Roman" w:hAnsi="Times New Roman" w:cs="Times New Roman" w:hint="eastAsia"/>
          <w:sz w:val="22"/>
          <w:szCs w:val="22"/>
        </w:rPr>
        <w:t>54</w:t>
      </w:r>
      <w:r w:rsidRPr="00EB409A">
        <w:rPr>
          <w:rFonts w:ascii="Times New Roman" w:hAnsi="Times New Roman" w:cs="Times New Roman"/>
          <w:sz w:val="22"/>
          <w:szCs w:val="22"/>
        </w:rPr>
        <w:t>（大正</w:t>
      </w:r>
      <w:r w:rsidRPr="00EB409A">
        <w:rPr>
          <w:rFonts w:ascii="Times New Roman" w:hAnsi="Times New Roman" w:cs="Times New Roman" w:hint="eastAsia"/>
          <w:sz w:val="22"/>
          <w:szCs w:val="22"/>
        </w:rPr>
        <w:t>22</w:t>
      </w:r>
      <w:r w:rsidRPr="00EB409A">
        <w:rPr>
          <w:rFonts w:ascii="Times New Roman" w:hAnsi="Times New Roman" w:cs="Times New Roman" w:hint="eastAsia"/>
          <w:sz w:val="22"/>
          <w:szCs w:val="22"/>
        </w:rPr>
        <w:t>，</w:t>
      </w:r>
      <w:r w:rsidRPr="00EB409A">
        <w:rPr>
          <w:rFonts w:ascii="Times New Roman" w:hAnsi="Times New Roman" w:cs="Times New Roman" w:hint="eastAsia"/>
          <w:sz w:val="22"/>
          <w:szCs w:val="22"/>
        </w:rPr>
        <w:t>968b</w:t>
      </w:r>
      <w:r w:rsidRPr="00EB409A">
        <w:rPr>
          <w:rFonts w:ascii="Times New Roman" w:hAnsi="Times New Roman" w:cs="Times New Roman"/>
          <w:sz w:val="22"/>
          <w:szCs w:val="22"/>
        </w:rPr>
        <w:t>）。</w:t>
      </w:r>
    </w:p>
  </w:footnote>
  <w:footnote w:id="194">
    <w:p w:rsidR="00745626" w:rsidRPr="00EB409A" w:rsidRDefault="00745626" w:rsidP="00F2647B">
      <w:pPr>
        <w:pStyle w:val="a8"/>
        <w:ind w:left="220" w:hangingChars="100" w:hanging="220"/>
        <w:rPr>
          <w:rFonts w:ascii="標楷體" w:eastAsia="標楷體" w:hAnsi="標楷體" w:cs="Times New Roman"/>
          <w:sz w:val="22"/>
          <w:szCs w:val="22"/>
        </w:rPr>
      </w:pPr>
      <w:r w:rsidRPr="00EB409A">
        <w:rPr>
          <w:rStyle w:val="aa"/>
          <w:rFonts w:ascii="Times New Roman" w:hAnsi="Times New Roman" w:cs="Times New Roman"/>
          <w:sz w:val="22"/>
          <w:szCs w:val="22"/>
        </w:rPr>
        <w:footnoteRef/>
      </w:r>
      <w:r w:rsidRPr="00EB409A">
        <w:rPr>
          <w:rFonts w:ascii="Times New Roman" w:hAnsi="Times New Roman" w:cs="Times New Roman" w:hint="eastAsia"/>
          <w:sz w:val="22"/>
          <w:szCs w:val="22"/>
        </w:rPr>
        <w:t xml:space="preserve"> </w:t>
      </w:r>
      <w:r w:rsidRPr="00EB409A">
        <w:rPr>
          <w:rFonts w:ascii="Times New Roman" w:hAnsi="Times New Roman" w:cs="Times New Roman" w:hint="eastAsia"/>
          <w:sz w:val="22"/>
          <w:szCs w:val="22"/>
        </w:rPr>
        <w:t>印順</w:t>
      </w:r>
      <w:proofErr w:type="gramStart"/>
      <w:r w:rsidRPr="00EB409A">
        <w:rPr>
          <w:rFonts w:ascii="Times New Roman" w:hAnsi="Times New Roman" w:cs="Times New Roman" w:hint="eastAsia"/>
          <w:sz w:val="22"/>
          <w:szCs w:val="22"/>
        </w:rPr>
        <w:t>導師著</w:t>
      </w:r>
      <w:proofErr w:type="gramEnd"/>
      <w:r w:rsidRPr="00EB409A">
        <w:rPr>
          <w:rFonts w:ascii="Times New Roman" w:hAnsi="Times New Roman" w:cs="Times New Roman" w:hint="eastAsia"/>
          <w:sz w:val="22"/>
          <w:szCs w:val="22"/>
        </w:rPr>
        <w:t>，</w:t>
      </w:r>
      <w:r w:rsidRPr="00EB409A">
        <w:rPr>
          <w:rFonts w:ascii="Times New Roman" w:hAnsi="Times New Roman" w:cs="Times New Roman"/>
          <w:sz w:val="22"/>
          <w:szCs w:val="22"/>
        </w:rPr>
        <w:t>《印度佛教思想史》</w:t>
      </w:r>
      <w:r w:rsidRPr="00EB409A">
        <w:rPr>
          <w:rFonts w:asciiTheme="minorEastAsia" w:hAnsiTheme="minorEastAsia" w:cs="Times New Roman" w:hint="eastAsia"/>
          <w:sz w:val="22"/>
          <w:szCs w:val="22"/>
        </w:rPr>
        <w:t>，</w:t>
      </w:r>
      <w:r w:rsidRPr="00EB409A">
        <w:rPr>
          <w:rFonts w:ascii="Times New Roman" w:hAnsi="Times New Roman" w:cs="Times New Roman"/>
          <w:sz w:val="22"/>
          <w:szCs w:val="22"/>
        </w:rPr>
        <w:t>p</w:t>
      </w:r>
      <w:r w:rsidRPr="00EB409A">
        <w:rPr>
          <w:rFonts w:ascii="Times New Roman" w:hAnsi="Times New Roman" w:cs="Times New Roman" w:hint="eastAsia"/>
          <w:sz w:val="22"/>
          <w:szCs w:val="22"/>
        </w:rPr>
        <w:t>.</w:t>
      </w:r>
      <w:r w:rsidRPr="00EB409A">
        <w:rPr>
          <w:rFonts w:ascii="Times New Roman" w:hAnsi="Times New Roman" w:cs="Times New Roman"/>
          <w:sz w:val="22"/>
          <w:szCs w:val="22"/>
        </w:rPr>
        <w:t>36</w:t>
      </w:r>
      <w:r w:rsidRPr="00EB409A">
        <w:rPr>
          <w:rFonts w:ascii="Times New Roman" w:hAnsi="Times New Roman" w:cs="Times New Roman" w:hint="eastAsia"/>
          <w:sz w:val="22"/>
          <w:szCs w:val="22"/>
        </w:rPr>
        <w:t>-</w:t>
      </w:r>
      <w:r w:rsidRPr="00EB409A">
        <w:rPr>
          <w:rFonts w:ascii="Times New Roman" w:hAnsi="Times New Roman" w:cs="Times New Roman"/>
          <w:sz w:val="22"/>
          <w:szCs w:val="22"/>
        </w:rPr>
        <w:t>37</w:t>
      </w:r>
      <w:r w:rsidRPr="00EB409A">
        <w:rPr>
          <w:rFonts w:ascii="Times New Roman" w:hAnsi="Times New Roman" w:cs="Times New Roman"/>
          <w:sz w:val="22"/>
          <w:szCs w:val="22"/>
        </w:rPr>
        <w:t>：</w:t>
      </w:r>
    </w:p>
    <w:p w:rsidR="00745626" w:rsidRPr="00EB409A" w:rsidRDefault="00745626" w:rsidP="008E4702">
      <w:pPr>
        <w:pStyle w:val="a8"/>
        <w:ind w:leftChars="150" w:left="360"/>
        <w:rPr>
          <w:rFonts w:ascii="Times New Roman" w:hAnsi="Times New Roman" w:cs="Times New Roman"/>
          <w:sz w:val="22"/>
          <w:szCs w:val="22"/>
        </w:rPr>
      </w:pPr>
      <w:r w:rsidRPr="00EB409A">
        <w:rPr>
          <w:rFonts w:ascii="標楷體" w:eastAsia="標楷體" w:hAnsi="標楷體" w:cs="Times New Roman"/>
          <w:sz w:val="22"/>
          <w:szCs w:val="22"/>
        </w:rPr>
        <w:t>南傳的《小部》，共有十五種：《小誦》，《法句》，《自說》，《如是語》，《經集》，《天宮事》，《餓鬼事》，《長老偈》，《長老尼偈》，《本生》，《義釋》，《無礙解道》，《譬喻》，《佛種性》，《所行藏》。《法句》與《經集》，是比較古的；其他部分，有些集出</w:t>
      </w:r>
      <w:proofErr w:type="gramStart"/>
      <w:r w:rsidRPr="00EB409A">
        <w:rPr>
          <w:rFonts w:ascii="標楷體" w:eastAsia="標楷體" w:hAnsi="標楷體" w:cs="Times New Roman"/>
          <w:sz w:val="22"/>
          <w:szCs w:val="22"/>
        </w:rPr>
        <w:t>是很遲的</w:t>
      </w:r>
      <w:proofErr w:type="gramEnd"/>
      <w:r w:rsidRPr="00EB409A">
        <w:rPr>
          <w:rFonts w:ascii="標楷體" w:eastAsia="標楷體" w:hAnsi="標楷體" w:cs="Times New Roman"/>
          <w:sz w:val="22"/>
          <w:szCs w:val="22"/>
        </w:rPr>
        <w:t>。</w:t>
      </w:r>
    </w:p>
  </w:footnote>
  <w:footnote w:id="195">
    <w:p w:rsidR="00745626" w:rsidRPr="00EB409A" w:rsidRDefault="00745626" w:rsidP="00F2647B">
      <w:pPr>
        <w:pStyle w:val="a8"/>
        <w:ind w:left="220" w:hangingChars="100" w:hanging="220"/>
        <w:rPr>
          <w:rFonts w:ascii="Times New Roma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hAnsi="Times New Roman" w:cs="Times New Roman" w:hint="eastAsia"/>
          <w:sz w:val="22"/>
          <w:szCs w:val="22"/>
        </w:rPr>
        <w:t xml:space="preserve"> </w:t>
      </w:r>
      <w:r w:rsidRPr="00EB409A">
        <w:rPr>
          <w:rFonts w:ascii="Times New Roman" w:hAnsi="Times New Roman" w:cs="Times New Roman" w:hint="eastAsia"/>
          <w:sz w:val="22"/>
          <w:szCs w:val="22"/>
        </w:rPr>
        <w:t>印順</w:t>
      </w:r>
      <w:proofErr w:type="gramStart"/>
      <w:r w:rsidRPr="00EB409A">
        <w:rPr>
          <w:rFonts w:ascii="Times New Roman" w:hAnsi="Times New Roman" w:cs="Times New Roman" w:hint="eastAsia"/>
          <w:sz w:val="22"/>
          <w:szCs w:val="22"/>
        </w:rPr>
        <w:t>導師著</w:t>
      </w:r>
      <w:proofErr w:type="gramEnd"/>
      <w:r w:rsidRPr="00EB409A">
        <w:rPr>
          <w:rFonts w:ascii="Times New Roman" w:hAnsi="Times New Roman" w:cs="Times New Roman" w:hint="eastAsia"/>
          <w:sz w:val="22"/>
          <w:szCs w:val="22"/>
        </w:rPr>
        <w:t>，</w:t>
      </w:r>
      <w:r w:rsidRPr="00EB409A">
        <w:rPr>
          <w:rFonts w:ascii="Times New Roman" w:hAnsi="Times New Roman" w:cs="Times New Roman"/>
          <w:sz w:val="22"/>
          <w:szCs w:val="22"/>
        </w:rPr>
        <w:t>《原始佛教聖典之集成》</w:t>
      </w:r>
      <w:r w:rsidRPr="00EB409A">
        <w:rPr>
          <w:rFonts w:ascii="Times New Roman" w:hAnsi="Times New Roman" w:cs="Times New Roman" w:hint="eastAsia"/>
          <w:sz w:val="22"/>
          <w:szCs w:val="22"/>
        </w:rPr>
        <w:t>，第</w:t>
      </w:r>
      <w:r w:rsidRPr="00EB409A">
        <w:rPr>
          <w:rFonts w:ascii="Times New Roman" w:hAnsi="Times New Roman" w:cs="Times New Roman" w:hint="eastAsia"/>
          <w:sz w:val="22"/>
          <w:szCs w:val="22"/>
        </w:rPr>
        <w:t>8</w:t>
      </w:r>
      <w:r w:rsidRPr="00EB409A">
        <w:rPr>
          <w:rFonts w:ascii="Times New Roman" w:hAnsi="Times New Roman" w:cs="Times New Roman" w:hint="eastAsia"/>
          <w:sz w:val="22"/>
          <w:szCs w:val="22"/>
        </w:rPr>
        <w:t>章，第</w:t>
      </w:r>
      <w:r w:rsidRPr="00EB409A">
        <w:rPr>
          <w:rFonts w:ascii="Times New Roman" w:hAnsi="Times New Roman" w:cs="Times New Roman" w:hint="eastAsia"/>
          <w:sz w:val="22"/>
          <w:szCs w:val="22"/>
        </w:rPr>
        <w:t>5</w:t>
      </w:r>
      <w:r w:rsidRPr="00EB409A">
        <w:rPr>
          <w:rFonts w:ascii="Times New Roman" w:hAnsi="Times New Roman" w:cs="Times New Roman" w:hint="eastAsia"/>
          <w:sz w:val="22"/>
          <w:szCs w:val="22"/>
        </w:rPr>
        <w:t>節，</w:t>
      </w:r>
      <w:r w:rsidRPr="00EB409A">
        <w:rPr>
          <w:rFonts w:ascii="Times New Roman" w:hAnsi="Times New Roman" w:cs="Times New Roman" w:hint="eastAsia"/>
          <w:sz w:val="22"/>
          <w:szCs w:val="22"/>
        </w:rPr>
        <w:t>p.593</w:t>
      </w:r>
      <w:r w:rsidRPr="00EB409A">
        <w:rPr>
          <w:rFonts w:ascii="Times New Roman" w:hAnsi="Times New Roman" w:cs="Times New Roman"/>
          <w:sz w:val="22"/>
          <w:szCs w:val="22"/>
        </w:rPr>
        <w:t>：</w:t>
      </w:r>
    </w:p>
    <w:p w:rsidR="00745626" w:rsidRPr="00EB409A" w:rsidRDefault="00745626" w:rsidP="008E4702">
      <w:pPr>
        <w:pStyle w:val="a8"/>
        <w:ind w:leftChars="150" w:left="360"/>
        <w:rPr>
          <w:rFonts w:ascii="標楷體" w:eastAsia="標楷體" w:hAnsi="標楷體" w:cs="Times New Roman"/>
          <w:sz w:val="22"/>
          <w:szCs w:val="22"/>
        </w:rPr>
      </w:pPr>
      <w:r w:rsidRPr="00EB409A">
        <w:rPr>
          <w:rFonts w:ascii="標楷體" w:eastAsia="標楷體" w:hAnsi="標楷體" w:cs="Times New Roman"/>
          <w:sz w:val="22"/>
          <w:szCs w:val="22"/>
        </w:rPr>
        <w:t>「</w:t>
      </w:r>
      <w:proofErr w:type="gramStart"/>
      <w:r w:rsidRPr="00EB409A">
        <w:rPr>
          <w:rFonts w:ascii="標楷體" w:eastAsia="標楷體" w:hAnsi="標楷體" w:cs="Times New Roman"/>
          <w:sz w:val="22"/>
          <w:szCs w:val="22"/>
        </w:rPr>
        <w:t>謂諸經</w:t>
      </w:r>
      <w:proofErr w:type="gramEnd"/>
      <w:r w:rsidRPr="00EB409A">
        <w:rPr>
          <w:rFonts w:ascii="標楷體" w:eastAsia="標楷體" w:hAnsi="標楷體" w:cs="Times New Roman"/>
          <w:sz w:val="22"/>
          <w:szCs w:val="22"/>
        </w:rPr>
        <w:t>中，</w:t>
      </w:r>
      <w:proofErr w:type="gramStart"/>
      <w:r w:rsidRPr="00EB409A">
        <w:rPr>
          <w:rFonts w:ascii="標楷體" w:eastAsia="標楷體" w:hAnsi="標楷體" w:cs="Times New Roman"/>
          <w:sz w:val="22"/>
          <w:szCs w:val="22"/>
        </w:rPr>
        <w:t>因憂喜事</w:t>
      </w:r>
      <w:proofErr w:type="gramEnd"/>
      <w:r w:rsidRPr="00EB409A">
        <w:rPr>
          <w:rFonts w:ascii="標楷體" w:eastAsia="標楷體" w:hAnsi="標楷體" w:cs="Times New Roman"/>
          <w:sz w:val="22"/>
          <w:szCs w:val="22"/>
        </w:rPr>
        <w:t>，</w:t>
      </w:r>
      <w:proofErr w:type="gramStart"/>
      <w:r w:rsidRPr="00EB409A">
        <w:rPr>
          <w:rFonts w:ascii="標楷體" w:eastAsia="標楷體" w:hAnsi="標楷體" w:cs="Times New Roman"/>
          <w:sz w:val="22"/>
          <w:szCs w:val="22"/>
        </w:rPr>
        <w:t>世</w:t>
      </w:r>
      <w:proofErr w:type="gramEnd"/>
      <w:r w:rsidRPr="00EB409A">
        <w:rPr>
          <w:rFonts w:ascii="標楷體" w:eastAsia="標楷體" w:hAnsi="標楷體" w:cs="Times New Roman"/>
          <w:sz w:val="22"/>
          <w:szCs w:val="22"/>
        </w:rPr>
        <w:t>尊自說」，與《小部》的《法句》相當。這</w:t>
      </w:r>
      <w:proofErr w:type="gramStart"/>
      <w:r w:rsidRPr="00EB409A">
        <w:rPr>
          <w:rFonts w:ascii="標楷體" w:eastAsia="標楷體" w:hAnsi="標楷體" w:cs="Times New Roman"/>
          <w:sz w:val="22"/>
          <w:szCs w:val="22"/>
        </w:rPr>
        <w:t>裏</w:t>
      </w:r>
      <w:proofErr w:type="gramEnd"/>
      <w:r w:rsidRPr="00EB409A">
        <w:rPr>
          <w:rFonts w:ascii="標楷體" w:eastAsia="標楷體" w:hAnsi="標楷體" w:cs="Times New Roman"/>
          <w:sz w:val="22"/>
          <w:szCs w:val="22"/>
        </w:rPr>
        <w:t>，又指《小部》的《義品》而說。《小部》的《義品》，</w:t>
      </w:r>
      <w:proofErr w:type="gramStart"/>
      <w:r w:rsidRPr="00EB409A">
        <w:rPr>
          <w:rFonts w:ascii="標楷體" w:eastAsia="標楷體" w:hAnsi="標楷體" w:cs="Times New Roman"/>
          <w:sz w:val="22"/>
          <w:szCs w:val="22"/>
        </w:rPr>
        <w:t>漢譯有</w:t>
      </w:r>
      <w:proofErr w:type="gramEnd"/>
      <w:r w:rsidRPr="00EB409A">
        <w:rPr>
          <w:rFonts w:ascii="標楷體" w:eastAsia="標楷體" w:hAnsi="標楷體" w:cs="Times New Roman"/>
          <w:sz w:val="22"/>
          <w:szCs w:val="22"/>
        </w:rPr>
        <w:t>《義足經》，凡十六章，都是</w:t>
      </w:r>
      <w:proofErr w:type="gramStart"/>
      <w:r w:rsidRPr="00EB409A">
        <w:rPr>
          <w:rFonts w:ascii="標楷體" w:eastAsia="標楷體" w:hAnsi="標楷體" w:cs="Times New Roman"/>
          <w:sz w:val="22"/>
          <w:szCs w:val="22"/>
        </w:rPr>
        <w:t>偈</w:t>
      </w:r>
      <w:proofErr w:type="gramEnd"/>
      <w:r w:rsidRPr="00EB409A">
        <w:rPr>
          <w:rFonts w:ascii="標楷體" w:eastAsia="標楷體" w:hAnsi="標楷體" w:cs="Times New Roman"/>
          <w:sz w:val="22"/>
          <w:szCs w:val="22"/>
        </w:rPr>
        <w:t>頌。《義品》的注釋，都一一的說明因緣，依什麼事，為什麼人說；《義足經》</w:t>
      </w:r>
      <w:proofErr w:type="gramStart"/>
      <w:r w:rsidRPr="00EB409A">
        <w:rPr>
          <w:rFonts w:ascii="標楷體" w:eastAsia="標楷體" w:hAnsi="標楷體" w:cs="Times New Roman"/>
          <w:sz w:val="22"/>
          <w:szCs w:val="22"/>
        </w:rPr>
        <w:t>就先敘因緣</w:t>
      </w:r>
      <w:proofErr w:type="gramEnd"/>
      <w:r w:rsidRPr="00EB409A">
        <w:rPr>
          <w:rFonts w:ascii="標楷體" w:eastAsia="標楷體" w:hAnsi="標楷體" w:cs="Times New Roman"/>
          <w:sz w:val="22"/>
          <w:szCs w:val="22"/>
        </w:rPr>
        <w:t>，然後說</w:t>
      </w:r>
      <w:proofErr w:type="gramStart"/>
      <w:r w:rsidRPr="00EB409A">
        <w:rPr>
          <w:rFonts w:ascii="標楷體" w:eastAsia="標楷體" w:hAnsi="標楷體" w:cs="Times New Roman"/>
          <w:sz w:val="22"/>
          <w:szCs w:val="22"/>
        </w:rPr>
        <w:t>偈</w:t>
      </w:r>
      <w:proofErr w:type="gramEnd"/>
      <w:r w:rsidRPr="00EB409A">
        <w:rPr>
          <w:rFonts w:ascii="標楷體" w:eastAsia="標楷體" w:hAnsi="標楷體" w:cs="Times New Roman"/>
          <w:sz w:val="22"/>
          <w:szCs w:val="22"/>
        </w:rPr>
        <w:t>。</w:t>
      </w:r>
    </w:p>
  </w:footnote>
  <w:footnote w:id="196">
    <w:p w:rsidR="00745626" w:rsidRPr="00EB409A" w:rsidRDefault="00745626" w:rsidP="00F2647B">
      <w:pPr>
        <w:pStyle w:val="a8"/>
        <w:ind w:left="220" w:hangingChars="100" w:hanging="220"/>
        <w:rPr>
          <w:rFonts w:ascii="Times New Roma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hAnsi="Times New Roman" w:cs="Times New Roman" w:hint="eastAsia"/>
          <w:sz w:val="22"/>
          <w:szCs w:val="22"/>
        </w:rPr>
        <w:t xml:space="preserve"> </w:t>
      </w:r>
      <w:r w:rsidRPr="00EB409A">
        <w:rPr>
          <w:rFonts w:ascii="Times New Roman" w:hAnsi="Times New Roman" w:cs="Times New Roman" w:hint="eastAsia"/>
          <w:sz w:val="22"/>
          <w:szCs w:val="22"/>
        </w:rPr>
        <w:t>印順</w:t>
      </w:r>
      <w:proofErr w:type="gramStart"/>
      <w:r w:rsidRPr="00EB409A">
        <w:rPr>
          <w:rFonts w:ascii="Times New Roman" w:hAnsi="Times New Roman" w:cs="Times New Roman" w:hint="eastAsia"/>
          <w:sz w:val="22"/>
          <w:szCs w:val="22"/>
        </w:rPr>
        <w:t>導師著</w:t>
      </w:r>
      <w:proofErr w:type="gramEnd"/>
      <w:r w:rsidRPr="00EB409A">
        <w:rPr>
          <w:rFonts w:ascii="Times New Roman" w:hAnsi="Times New Roman" w:cs="Times New Roman" w:hint="eastAsia"/>
          <w:sz w:val="22"/>
          <w:szCs w:val="22"/>
        </w:rPr>
        <w:t>，《原始佛教聖典之集成》，第</w:t>
      </w:r>
      <w:r w:rsidRPr="00EB409A">
        <w:rPr>
          <w:rFonts w:ascii="Times New Roman" w:hAnsi="Times New Roman" w:cs="Times New Roman" w:hint="eastAsia"/>
          <w:sz w:val="22"/>
          <w:szCs w:val="22"/>
        </w:rPr>
        <w:t>11</w:t>
      </w:r>
      <w:r w:rsidRPr="00EB409A">
        <w:rPr>
          <w:rFonts w:ascii="Times New Roman" w:hAnsi="Times New Roman" w:cs="Times New Roman" w:hint="eastAsia"/>
          <w:sz w:val="22"/>
          <w:szCs w:val="22"/>
        </w:rPr>
        <w:t>章，第</w:t>
      </w:r>
      <w:r w:rsidRPr="00EB409A">
        <w:rPr>
          <w:rFonts w:ascii="Times New Roman" w:hAnsi="Times New Roman" w:cs="Times New Roman" w:hint="eastAsia"/>
          <w:sz w:val="22"/>
          <w:szCs w:val="22"/>
        </w:rPr>
        <w:t>3</w:t>
      </w:r>
      <w:r w:rsidRPr="00EB409A">
        <w:rPr>
          <w:rFonts w:ascii="Times New Roman" w:hAnsi="Times New Roman" w:cs="Times New Roman" w:hint="eastAsia"/>
          <w:sz w:val="22"/>
          <w:szCs w:val="22"/>
        </w:rPr>
        <w:t>節，</w:t>
      </w:r>
      <w:r w:rsidRPr="00EB409A">
        <w:rPr>
          <w:rFonts w:ascii="Times New Roman" w:hAnsi="Times New Roman" w:cs="Times New Roman" w:hint="eastAsia"/>
          <w:sz w:val="22"/>
          <w:szCs w:val="22"/>
        </w:rPr>
        <w:t>p.832</w:t>
      </w:r>
      <w:r w:rsidRPr="00EB409A">
        <w:rPr>
          <w:rFonts w:ascii="Times New Roman" w:hAnsi="Times New Roman" w:cs="Times New Roman" w:hint="eastAsia"/>
          <w:sz w:val="22"/>
          <w:szCs w:val="22"/>
        </w:rPr>
        <w:t>：</w:t>
      </w:r>
    </w:p>
    <w:p w:rsidR="00745626" w:rsidRPr="00EB409A" w:rsidRDefault="00745626" w:rsidP="008E4702">
      <w:pPr>
        <w:pStyle w:val="a8"/>
        <w:ind w:leftChars="150" w:left="360"/>
        <w:rPr>
          <w:rFonts w:ascii="Times New Roman" w:eastAsia="標楷體" w:hAnsi="Times New Roman" w:cs="Times New Roman"/>
          <w:sz w:val="22"/>
          <w:szCs w:val="22"/>
        </w:rPr>
      </w:pPr>
      <w:r w:rsidRPr="00EB409A">
        <w:rPr>
          <w:rFonts w:ascii="Times New Roman" w:eastAsia="標楷體" w:hAnsi="Times New Roman" w:cs="Times New Roman"/>
          <w:sz w:val="22"/>
          <w:szCs w:val="22"/>
        </w:rPr>
        <w:t>銅</w:t>
      </w:r>
      <w:proofErr w:type="gramStart"/>
      <w:r w:rsidRPr="00EB409A">
        <w:rPr>
          <w:rFonts w:ascii="Times New Roman" w:eastAsia="標楷體" w:hAnsi="Times New Roman" w:cs="Times New Roman"/>
          <w:sz w:val="22"/>
          <w:szCs w:val="22"/>
        </w:rPr>
        <w:t>鍱</w:t>
      </w:r>
      <w:proofErr w:type="gramEnd"/>
      <w:r w:rsidRPr="00EB409A">
        <w:rPr>
          <w:rFonts w:ascii="Times New Roman" w:eastAsia="標楷體" w:hAnsi="Times New Roman" w:cs="Times New Roman"/>
          <w:sz w:val="22"/>
          <w:szCs w:val="22"/>
        </w:rPr>
        <w:t>部</w:t>
      </w:r>
      <w:proofErr w:type="gramStart"/>
      <w:r w:rsidRPr="00EB409A">
        <w:rPr>
          <w:rFonts w:ascii="Times New Roman" w:eastAsia="標楷體" w:hAnsi="Times New Roman" w:cs="Times New Roman"/>
          <w:sz w:val="22"/>
          <w:szCs w:val="22"/>
        </w:rPr>
        <w:t>（</w:t>
      </w:r>
      <w:proofErr w:type="gramEnd"/>
      <w:r w:rsidRPr="00EB409A">
        <w:rPr>
          <w:rFonts w:ascii="Times New Roman" w:eastAsia="標楷體" w:hAnsi="Times New Roman" w:cs="Times New Roman"/>
          <w:sz w:val="22"/>
          <w:szCs w:val="22"/>
        </w:rPr>
        <w:t>T</w:t>
      </w:r>
      <w:r w:rsidRPr="00EB409A">
        <w:rPr>
          <w:rFonts w:ascii="Times New Roman" w:eastAsia="MS Mincho" w:hAnsi="Times New Roman" w:cs="Times New Roman"/>
          <w:sz w:val="22"/>
          <w:szCs w:val="22"/>
        </w:rPr>
        <w:t>ā</w:t>
      </w:r>
      <w:r w:rsidRPr="00EB409A">
        <w:rPr>
          <w:rFonts w:ascii="Times New Roman" w:eastAsia="標楷體" w:hAnsi="Times New Roman" w:cs="Times New Roman"/>
          <w:sz w:val="22"/>
          <w:szCs w:val="22"/>
        </w:rPr>
        <w:t>mra</w:t>
      </w:r>
      <w:r w:rsidRPr="00EB409A">
        <w:rPr>
          <w:rFonts w:ascii="Times New Roman" w:eastAsia="MS Mincho" w:hAnsi="Times New Roman" w:cs="Times New Roman"/>
          <w:sz w:val="22"/>
          <w:szCs w:val="22"/>
        </w:rPr>
        <w:t>śā</w:t>
      </w:r>
      <w:r w:rsidRPr="00EB409A">
        <w:rPr>
          <w:rFonts w:ascii="Cambria Math" w:eastAsia="標楷體" w:hAnsi="Cambria Math" w:cs="Cambria Math"/>
          <w:sz w:val="22"/>
          <w:szCs w:val="22"/>
        </w:rPr>
        <w:t>ṭ</w:t>
      </w:r>
      <w:r w:rsidRPr="00EB409A">
        <w:rPr>
          <w:rFonts w:ascii="Times New Roman" w:eastAsia="MS Mincho" w:hAnsi="Times New Roman" w:cs="Times New Roman"/>
          <w:sz w:val="22"/>
          <w:szCs w:val="22"/>
        </w:rPr>
        <w:t>ī</w:t>
      </w:r>
      <w:r w:rsidRPr="00EB409A">
        <w:rPr>
          <w:rFonts w:ascii="Times New Roman" w:eastAsia="標楷體" w:hAnsi="Times New Roman" w:cs="Times New Roman"/>
          <w:sz w:val="22"/>
          <w:szCs w:val="22"/>
        </w:rPr>
        <w:t>ya</w:t>
      </w:r>
      <w:r w:rsidRPr="00EB409A">
        <w:rPr>
          <w:rFonts w:ascii="Times New Roman" w:eastAsia="標楷體" w:hAnsi="Times New Roman" w:cs="Times New Roman"/>
          <w:sz w:val="22"/>
          <w:szCs w:val="22"/>
        </w:rPr>
        <w:t>）學者，忘了《法句》是「優陀那」的類集，在《法句》以外，又編集《優陀那》。當然，無問</w:t>
      </w:r>
      <w:proofErr w:type="gramStart"/>
      <w:r w:rsidRPr="00EB409A">
        <w:rPr>
          <w:rFonts w:ascii="Times New Roman" w:eastAsia="標楷體" w:hAnsi="Times New Roman" w:cs="Times New Roman"/>
          <w:sz w:val="22"/>
          <w:szCs w:val="22"/>
        </w:rPr>
        <w:t>自說的</w:t>
      </w:r>
      <w:proofErr w:type="gramEnd"/>
      <w:r w:rsidRPr="00EB409A">
        <w:rPr>
          <w:rFonts w:ascii="Times New Roman" w:eastAsia="標楷體" w:hAnsi="Times New Roman" w:cs="Times New Roman"/>
          <w:sz w:val="22"/>
          <w:szCs w:val="22"/>
        </w:rPr>
        <w:t>，如來的</w:t>
      </w:r>
      <w:proofErr w:type="gramStart"/>
      <w:r w:rsidRPr="00EB409A">
        <w:rPr>
          <w:rFonts w:ascii="Times New Roman" w:eastAsia="標楷體" w:hAnsi="Times New Roman" w:cs="Times New Roman"/>
          <w:sz w:val="22"/>
          <w:szCs w:val="22"/>
        </w:rPr>
        <w:t>感興語</w:t>
      </w:r>
      <w:proofErr w:type="gramEnd"/>
      <w:r w:rsidRPr="00EB409A">
        <w:rPr>
          <w:rFonts w:ascii="Times New Roman" w:eastAsia="標楷體" w:hAnsi="Times New Roman" w:cs="Times New Roman"/>
          <w:sz w:val="22"/>
          <w:szCs w:val="22"/>
        </w:rPr>
        <w:t>，流傳於教界的，不在少數；</w:t>
      </w:r>
      <w:proofErr w:type="gramStart"/>
      <w:r w:rsidRPr="00EB409A">
        <w:rPr>
          <w:rFonts w:ascii="Times New Roman" w:eastAsia="標楷體" w:hAnsi="Times New Roman" w:cs="Times New Roman"/>
          <w:sz w:val="22"/>
          <w:szCs w:val="22"/>
        </w:rPr>
        <w:t>類集為</w:t>
      </w:r>
      <w:proofErr w:type="gramEnd"/>
      <w:r w:rsidRPr="00EB409A">
        <w:rPr>
          <w:rFonts w:ascii="Times New Roman" w:eastAsia="標楷體" w:hAnsi="Times New Roman" w:cs="Times New Roman"/>
          <w:sz w:val="22"/>
          <w:szCs w:val="22"/>
        </w:rPr>
        <w:t>《優陀那》，是沒有什麼不合的。但以此為「九分教」的「優陀那」，</w:t>
      </w:r>
      <w:proofErr w:type="gramStart"/>
      <w:r w:rsidRPr="00EB409A">
        <w:rPr>
          <w:rFonts w:ascii="Times New Roman" w:eastAsia="標楷體" w:hAnsi="Times New Roman" w:cs="Times New Roman"/>
          <w:sz w:val="22"/>
          <w:szCs w:val="22"/>
        </w:rPr>
        <w:t>如覺音（</w:t>
      </w:r>
      <w:proofErr w:type="gramEnd"/>
      <w:r w:rsidRPr="00EB409A">
        <w:rPr>
          <w:rFonts w:ascii="Times New Roman" w:eastAsia="標楷體" w:hAnsi="Times New Roman" w:cs="Times New Roman"/>
          <w:sz w:val="22"/>
          <w:szCs w:val="22"/>
        </w:rPr>
        <w:t>Buddhagho</w:t>
      </w:r>
      <w:r w:rsidRPr="00EB409A">
        <w:rPr>
          <w:rFonts w:ascii="Cambria Math" w:eastAsia="標楷體" w:hAnsi="Cambria Math" w:cs="Cambria Math"/>
          <w:sz w:val="22"/>
          <w:szCs w:val="22"/>
        </w:rPr>
        <w:t>ṣ</w:t>
      </w:r>
      <w:r w:rsidRPr="00EB409A">
        <w:rPr>
          <w:rFonts w:ascii="Times New Roman" w:eastAsia="標楷體" w:hAnsi="Times New Roman" w:cs="Times New Roman"/>
          <w:sz w:val="22"/>
          <w:szCs w:val="22"/>
        </w:rPr>
        <w:t>a</w:t>
      </w:r>
      <w:r w:rsidRPr="00EB409A">
        <w:rPr>
          <w:rFonts w:ascii="Times New Roman" w:eastAsia="標楷體" w:hAnsi="Times New Roman" w:cs="Times New Roman"/>
          <w:sz w:val="22"/>
          <w:szCs w:val="22"/>
        </w:rPr>
        <w:t>）所說，那就不對了。</w:t>
      </w:r>
    </w:p>
  </w:footnote>
  <w:footnote w:id="197">
    <w:p w:rsidR="00745626" w:rsidRPr="00EB409A" w:rsidRDefault="00745626" w:rsidP="00F2647B">
      <w:pPr>
        <w:pStyle w:val="a8"/>
        <w:ind w:left="220" w:hangingChars="100" w:hanging="220"/>
        <w:rPr>
          <w:rFonts w:ascii="標楷體" w:eastAsia="標楷體" w:hAnsi="標楷體" w:cs="Times New Roman"/>
          <w:sz w:val="22"/>
          <w:szCs w:val="22"/>
        </w:rPr>
      </w:pPr>
      <w:r w:rsidRPr="00EB409A">
        <w:rPr>
          <w:rStyle w:val="aa"/>
          <w:rFonts w:ascii="Times New Roman" w:hAnsi="Times New Roman" w:cs="Times New Roman"/>
          <w:sz w:val="22"/>
          <w:szCs w:val="22"/>
        </w:rPr>
        <w:footnoteRef/>
      </w:r>
      <w:r w:rsidRPr="00EB409A">
        <w:rPr>
          <w:rFonts w:ascii="Times New Roman" w:hAnsi="Times New Roman" w:cs="Times New Roman" w:hint="eastAsia"/>
          <w:sz w:val="22"/>
          <w:szCs w:val="22"/>
        </w:rPr>
        <w:t xml:space="preserve"> </w:t>
      </w:r>
      <w:r w:rsidRPr="00EB409A">
        <w:rPr>
          <w:rFonts w:ascii="Times New Roman" w:hAnsi="Times New Roman" w:cs="Times New Roman" w:hint="eastAsia"/>
          <w:sz w:val="22"/>
          <w:szCs w:val="22"/>
        </w:rPr>
        <w:t>印順</w:t>
      </w:r>
      <w:proofErr w:type="gramStart"/>
      <w:r w:rsidRPr="00EB409A">
        <w:rPr>
          <w:rFonts w:ascii="Times New Roman" w:hAnsi="Times New Roman" w:cs="Times New Roman" w:hint="eastAsia"/>
          <w:sz w:val="22"/>
          <w:szCs w:val="22"/>
        </w:rPr>
        <w:t>導師著</w:t>
      </w:r>
      <w:proofErr w:type="gramEnd"/>
      <w:r w:rsidRPr="00EB409A">
        <w:rPr>
          <w:rFonts w:ascii="Times New Roman" w:hAnsi="Times New Roman" w:cs="Times New Roman" w:hint="eastAsia"/>
          <w:sz w:val="22"/>
          <w:szCs w:val="22"/>
        </w:rPr>
        <w:t>，</w:t>
      </w:r>
      <w:r w:rsidRPr="00EB409A">
        <w:rPr>
          <w:rFonts w:ascii="Times New Roman" w:hAnsi="Times New Roman" w:cs="Times New Roman"/>
          <w:sz w:val="22"/>
          <w:szCs w:val="22"/>
        </w:rPr>
        <w:t>《印度之佛教》</w:t>
      </w:r>
      <w:r w:rsidRPr="00EB409A">
        <w:rPr>
          <w:rFonts w:ascii="新細明體" w:eastAsia="新細明體" w:hAnsi="新細明體" w:cs="Times New Roman" w:hint="eastAsia"/>
          <w:sz w:val="22"/>
          <w:szCs w:val="22"/>
        </w:rPr>
        <w:t>，</w:t>
      </w:r>
      <w:r w:rsidRPr="00EB409A">
        <w:rPr>
          <w:rFonts w:ascii="Times New Roman" w:hAnsi="Times New Roman" w:cs="Times New Roman"/>
          <w:sz w:val="22"/>
          <w:szCs w:val="22"/>
        </w:rPr>
        <w:t>p</w:t>
      </w:r>
      <w:r w:rsidRPr="00EB409A">
        <w:rPr>
          <w:rFonts w:ascii="Times New Roman" w:hAnsi="Times New Roman" w:cs="Times New Roman" w:hint="eastAsia"/>
          <w:sz w:val="22"/>
          <w:szCs w:val="22"/>
        </w:rPr>
        <w:t>.</w:t>
      </w:r>
      <w:r w:rsidRPr="00EB409A">
        <w:rPr>
          <w:rFonts w:ascii="Times New Roman" w:hAnsi="Times New Roman" w:cs="Times New Roman"/>
          <w:sz w:val="22"/>
          <w:szCs w:val="22"/>
        </w:rPr>
        <w:t>75</w:t>
      </w:r>
      <w:r w:rsidRPr="00EB409A">
        <w:rPr>
          <w:rFonts w:ascii="Times New Roman" w:hAnsi="Times New Roman" w:cs="Times New Roman"/>
          <w:sz w:val="22"/>
          <w:szCs w:val="22"/>
        </w:rPr>
        <w:t>：</w:t>
      </w:r>
    </w:p>
    <w:p w:rsidR="00745626" w:rsidRPr="00EB409A" w:rsidRDefault="00745626" w:rsidP="008E4702">
      <w:pPr>
        <w:pStyle w:val="a8"/>
        <w:ind w:leftChars="150" w:left="360"/>
        <w:rPr>
          <w:rFonts w:ascii="標楷體" w:eastAsia="標楷體" w:hAnsi="標楷體" w:cs="Times New Roman"/>
          <w:sz w:val="22"/>
          <w:szCs w:val="22"/>
        </w:rPr>
      </w:pPr>
      <w:proofErr w:type="gramStart"/>
      <w:r w:rsidRPr="00EB409A">
        <w:rPr>
          <w:rFonts w:ascii="標楷體" w:eastAsia="標楷體" w:hAnsi="標楷體" w:cs="Times New Roman"/>
          <w:sz w:val="22"/>
          <w:szCs w:val="22"/>
        </w:rPr>
        <w:t>漢譯之</w:t>
      </w:r>
      <w:proofErr w:type="gramEnd"/>
      <w:r w:rsidRPr="00EB409A">
        <w:rPr>
          <w:rFonts w:ascii="標楷體" w:eastAsia="標楷體" w:hAnsi="標楷體" w:cs="Times New Roman"/>
          <w:sz w:val="22"/>
          <w:szCs w:val="22"/>
        </w:rPr>
        <w:t>《法句》，</w:t>
      </w:r>
      <w:proofErr w:type="gramStart"/>
      <w:r w:rsidRPr="00EB409A">
        <w:rPr>
          <w:rFonts w:ascii="標楷體" w:eastAsia="標楷體" w:hAnsi="標楷體" w:cs="Times New Roman"/>
          <w:sz w:val="22"/>
          <w:szCs w:val="22"/>
        </w:rPr>
        <w:t>藏譯即題《嗢</w:t>
      </w:r>
      <w:proofErr w:type="gramEnd"/>
      <w:r w:rsidRPr="00EB409A">
        <w:rPr>
          <w:rFonts w:ascii="標楷體" w:eastAsia="標楷體" w:hAnsi="標楷體" w:cs="Times New Roman"/>
          <w:sz w:val="22"/>
          <w:szCs w:val="22"/>
        </w:rPr>
        <w:t>拕南》。《智論》</w:t>
      </w:r>
      <w:proofErr w:type="gramStart"/>
      <w:r w:rsidRPr="00EB409A">
        <w:rPr>
          <w:rFonts w:ascii="標楷體" w:eastAsia="標楷體" w:hAnsi="標楷體" w:cs="Times New Roman"/>
          <w:sz w:val="22"/>
          <w:szCs w:val="22"/>
        </w:rPr>
        <w:t>云</w:t>
      </w:r>
      <w:proofErr w:type="gramEnd"/>
      <w:r w:rsidRPr="00EB409A">
        <w:rPr>
          <w:rFonts w:ascii="標楷體" w:eastAsia="標楷體" w:hAnsi="標楷體" w:cs="Times New Roman"/>
          <w:sz w:val="22"/>
          <w:szCs w:val="22"/>
        </w:rPr>
        <w:t>：「優陀那者，名</w:t>
      </w:r>
      <w:proofErr w:type="gramStart"/>
      <w:r w:rsidRPr="00EB409A">
        <w:rPr>
          <w:rFonts w:ascii="標楷體" w:eastAsia="標楷體" w:hAnsi="標楷體" w:cs="Times New Roman"/>
          <w:sz w:val="22"/>
          <w:szCs w:val="22"/>
        </w:rPr>
        <w:t>有法佛必應說而無</w:t>
      </w:r>
      <w:proofErr w:type="gramEnd"/>
      <w:r w:rsidRPr="00EB409A">
        <w:rPr>
          <w:rFonts w:ascii="標楷體" w:eastAsia="標楷體" w:hAnsi="標楷體" w:cs="Times New Roman"/>
          <w:sz w:val="22"/>
          <w:szCs w:val="22"/>
        </w:rPr>
        <w:t>有問者，</w:t>
      </w:r>
      <w:proofErr w:type="gramStart"/>
      <w:r w:rsidRPr="00EB409A">
        <w:rPr>
          <w:rFonts w:ascii="標楷體" w:eastAsia="標楷體" w:hAnsi="標楷體" w:cs="Times New Roman"/>
          <w:sz w:val="22"/>
          <w:szCs w:val="22"/>
        </w:rPr>
        <w:t>佛略開問端</w:t>
      </w:r>
      <w:proofErr w:type="gramEnd"/>
      <w:r w:rsidRPr="00EB409A">
        <w:rPr>
          <w:rFonts w:ascii="標楷體" w:eastAsia="標楷體" w:hAnsi="標楷體" w:cs="Times New Roman"/>
          <w:sz w:val="22"/>
          <w:szCs w:val="22"/>
        </w:rPr>
        <w:t>。…</w:t>
      </w:r>
      <w:proofErr w:type="gramStart"/>
      <w:r w:rsidRPr="00EB409A">
        <w:rPr>
          <w:rFonts w:ascii="標楷體" w:eastAsia="標楷體" w:hAnsi="標楷體" w:cs="Times New Roman"/>
          <w:sz w:val="22"/>
          <w:szCs w:val="22"/>
        </w:rPr>
        <w:t>…</w:t>
      </w:r>
      <w:proofErr w:type="gramEnd"/>
      <w:r w:rsidRPr="00EB409A">
        <w:rPr>
          <w:rFonts w:ascii="標楷體" w:eastAsia="標楷體" w:hAnsi="標楷體" w:cs="Times New Roman"/>
          <w:sz w:val="22"/>
          <w:szCs w:val="22"/>
        </w:rPr>
        <w:t>又如佛</w:t>
      </w:r>
      <w:proofErr w:type="gramStart"/>
      <w:r w:rsidRPr="00EB409A">
        <w:rPr>
          <w:rFonts w:ascii="標楷體" w:eastAsia="標楷體" w:hAnsi="標楷體" w:cs="Times New Roman"/>
          <w:sz w:val="22"/>
          <w:szCs w:val="22"/>
        </w:rPr>
        <w:t>涅槃</w:t>
      </w:r>
      <w:proofErr w:type="gramEnd"/>
      <w:r w:rsidRPr="00EB409A">
        <w:rPr>
          <w:rFonts w:ascii="標楷體" w:eastAsia="標楷體" w:hAnsi="標楷體" w:cs="Times New Roman"/>
          <w:sz w:val="22"/>
          <w:szCs w:val="22"/>
        </w:rPr>
        <w:t>後，諸弟子抄集要</w:t>
      </w:r>
      <w:proofErr w:type="gramStart"/>
      <w:r w:rsidRPr="00EB409A">
        <w:rPr>
          <w:rFonts w:ascii="標楷體" w:eastAsia="標楷體" w:hAnsi="標楷體" w:cs="Times New Roman"/>
          <w:sz w:val="22"/>
          <w:szCs w:val="22"/>
        </w:rPr>
        <w:t>偈</w:t>
      </w:r>
      <w:proofErr w:type="gramEnd"/>
      <w:r w:rsidRPr="00EB409A">
        <w:rPr>
          <w:rFonts w:ascii="標楷體" w:eastAsia="標楷體" w:hAnsi="標楷體" w:cs="Times New Roman"/>
          <w:sz w:val="22"/>
          <w:szCs w:val="22"/>
        </w:rPr>
        <w:t>，…</w:t>
      </w:r>
      <w:proofErr w:type="gramStart"/>
      <w:r w:rsidRPr="00EB409A">
        <w:rPr>
          <w:rFonts w:ascii="標楷體" w:eastAsia="標楷體" w:hAnsi="標楷體" w:cs="Times New Roman"/>
          <w:sz w:val="22"/>
          <w:szCs w:val="22"/>
        </w:rPr>
        <w:t>…諸有集眾妙</w:t>
      </w:r>
      <w:proofErr w:type="gramEnd"/>
      <w:r w:rsidRPr="00EB409A">
        <w:rPr>
          <w:rFonts w:ascii="標楷體" w:eastAsia="標楷體" w:hAnsi="標楷體" w:cs="Times New Roman"/>
          <w:sz w:val="22"/>
          <w:szCs w:val="22"/>
        </w:rPr>
        <w:t>事，皆名優陀那」。優陀那有「</w:t>
      </w:r>
      <w:proofErr w:type="gramStart"/>
      <w:r w:rsidRPr="00EB409A">
        <w:rPr>
          <w:rFonts w:ascii="標楷體" w:eastAsia="標楷體" w:hAnsi="標楷體" w:cs="Times New Roman"/>
          <w:sz w:val="22"/>
          <w:szCs w:val="22"/>
        </w:rPr>
        <w:t>集施</w:t>
      </w:r>
      <w:proofErr w:type="gramEnd"/>
      <w:r w:rsidRPr="00EB409A">
        <w:rPr>
          <w:rFonts w:ascii="標楷體" w:eastAsia="標楷體" w:hAnsi="標楷體" w:cs="Times New Roman"/>
          <w:sz w:val="22"/>
          <w:szCs w:val="22"/>
        </w:rPr>
        <w:t>」義，小集皆「優</w:t>
      </w:r>
      <w:proofErr w:type="gramStart"/>
      <w:r w:rsidRPr="00EB409A">
        <w:rPr>
          <w:rFonts w:ascii="標楷體" w:eastAsia="標楷體" w:hAnsi="標楷體" w:cs="Times New Roman"/>
          <w:sz w:val="22"/>
          <w:szCs w:val="22"/>
        </w:rPr>
        <w:t>陀</w:t>
      </w:r>
      <w:proofErr w:type="gramEnd"/>
      <w:r w:rsidRPr="00EB409A">
        <w:rPr>
          <w:rFonts w:ascii="標楷體" w:eastAsia="標楷體" w:hAnsi="標楷體" w:cs="Times New Roman"/>
          <w:sz w:val="22"/>
          <w:szCs w:val="22"/>
        </w:rPr>
        <w:t>南」</w:t>
      </w:r>
      <w:proofErr w:type="gramStart"/>
      <w:r w:rsidRPr="00EB409A">
        <w:rPr>
          <w:rFonts w:ascii="標楷體" w:eastAsia="標楷體" w:hAnsi="標楷體" w:cs="Times New Roman"/>
          <w:sz w:val="22"/>
          <w:szCs w:val="22"/>
        </w:rPr>
        <w:t>之類，</w:t>
      </w:r>
      <w:proofErr w:type="gramEnd"/>
      <w:r w:rsidRPr="00EB409A">
        <w:rPr>
          <w:rFonts w:ascii="標楷體" w:eastAsia="標楷體" w:hAnsi="標楷體" w:cs="Times New Roman"/>
          <w:sz w:val="22"/>
          <w:szCs w:val="22"/>
        </w:rPr>
        <w:t>後世偏以此「優</w:t>
      </w:r>
      <w:proofErr w:type="gramStart"/>
      <w:r w:rsidRPr="00EB409A">
        <w:rPr>
          <w:rFonts w:ascii="標楷體" w:eastAsia="標楷體" w:hAnsi="標楷體" w:cs="Times New Roman"/>
          <w:sz w:val="22"/>
          <w:szCs w:val="22"/>
        </w:rPr>
        <w:t>陀</w:t>
      </w:r>
      <w:proofErr w:type="gramEnd"/>
      <w:r w:rsidRPr="00EB409A">
        <w:rPr>
          <w:rFonts w:ascii="標楷體" w:eastAsia="標楷體" w:hAnsi="標楷體" w:cs="Times New Roman"/>
          <w:sz w:val="22"/>
          <w:szCs w:val="22"/>
        </w:rPr>
        <w:t>南」為《無問自說》，非也。是法義之小集，列伽</w:t>
      </w:r>
      <w:proofErr w:type="gramStart"/>
      <w:r w:rsidRPr="00EB409A">
        <w:rPr>
          <w:rFonts w:ascii="標楷體" w:eastAsia="標楷體" w:hAnsi="標楷體" w:cs="Times New Roman"/>
          <w:sz w:val="22"/>
          <w:szCs w:val="22"/>
        </w:rPr>
        <w:t>陀</w:t>
      </w:r>
      <w:proofErr w:type="gramEnd"/>
      <w:r w:rsidRPr="00EB409A">
        <w:rPr>
          <w:rFonts w:ascii="標楷體" w:eastAsia="標楷體" w:hAnsi="標楷體" w:cs="Times New Roman"/>
          <w:sz w:val="22"/>
          <w:szCs w:val="22"/>
        </w:rPr>
        <w:t>之後。</w:t>
      </w:r>
    </w:p>
  </w:footnote>
  <w:footnote w:id="198">
    <w:p w:rsidR="00745626" w:rsidRPr="00EB409A" w:rsidRDefault="00745626" w:rsidP="00312FAE">
      <w:pPr>
        <w:pStyle w:val="a8"/>
        <w:rPr>
          <w:rFonts w:ascii="Times New Roma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hAnsi="Times New Roman" w:cs="Times New Roman"/>
          <w:sz w:val="22"/>
          <w:szCs w:val="22"/>
        </w:rPr>
        <w:t xml:space="preserve"> [</w:t>
      </w:r>
      <w:r w:rsidRPr="00EB409A">
        <w:rPr>
          <w:rFonts w:ascii="Times New Roman" w:hAnsi="Times New Roman" w:cs="Times New Roman"/>
          <w:sz w:val="22"/>
          <w:szCs w:val="22"/>
        </w:rPr>
        <w:t>原書</w:t>
      </w:r>
      <w:r w:rsidRPr="00EB409A">
        <w:rPr>
          <w:rFonts w:ascii="Times New Roman" w:hAnsi="Times New Roman" w:cs="Times New Roman"/>
          <w:sz w:val="22"/>
          <w:szCs w:val="22"/>
        </w:rPr>
        <w:t>p.</w:t>
      </w:r>
      <w:r w:rsidRPr="00EB409A">
        <w:rPr>
          <w:rFonts w:ascii="Times New Roman" w:hAnsi="Times New Roman" w:cs="Times New Roman" w:hint="eastAsia"/>
          <w:sz w:val="22"/>
          <w:szCs w:val="22"/>
        </w:rPr>
        <w:t>556</w:t>
      </w:r>
      <w:r w:rsidRPr="00EB409A">
        <w:rPr>
          <w:rFonts w:ascii="Times New Roman" w:hAnsi="Times New Roman" w:cs="Times New Roman"/>
          <w:sz w:val="22"/>
          <w:szCs w:val="22"/>
        </w:rPr>
        <w:t>,n.</w:t>
      </w:r>
      <w:r w:rsidRPr="00EB409A">
        <w:rPr>
          <w:rFonts w:ascii="Times New Roman" w:hAnsi="Times New Roman" w:cs="Times New Roman" w:hint="eastAsia"/>
          <w:sz w:val="22"/>
          <w:szCs w:val="22"/>
        </w:rPr>
        <w:t>1</w:t>
      </w:r>
      <w:r w:rsidRPr="00EB409A">
        <w:rPr>
          <w:rFonts w:ascii="Times New Roman" w:hAnsi="Times New Roman" w:cs="Times New Roman"/>
          <w:sz w:val="22"/>
          <w:szCs w:val="22"/>
        </w:rPr>
        <w:t>]</w:t>
      </w:r>
      <w:proofErr w:type="gramStart"/>
      <w:r w:rsidRPr="00EB409A">
        <w:rPr>
          <w:rFonts w:ascii="Times New Roman" w:hAnsi="Times New Roman" w:cs="Times New Roman"/>
          <w:sz w:val="22"/>
          <w:szCs w:val="22"/>
        </w:rPr>
        <w:t>《佛藏經》卷下</w:t>
      </w:r>
      <w:proofErr w:type="gramEnd"/>
      <w:r w:rsidRPr="00EB409A">
        <w:rPr>
          <w:rFonts w:ascii="Times New Roman" w:hAnsi="Times New Roman" w:cs="Times New Roman"/>
          <w:sz w:val="22"/>
          <w:szCs w:val="22"/>
        </w:rPr>
        <w:t>（大正</w:t>
      </w:r>
      <w:r w:rsidRPr="00EB409A">
        <w:rPr>
          <w:rFonts w:ascii="Times New Roman" w:hAnsi="Times New Roman" w:cs="Times New Roman" w:hint="eastAsia"/>
          <w:sz w:val="22"/>
          <w:szCs w:val="22"/>
        </w:rPr>
        <w:t>25</w:t>
      </w:r>
      <w:r w:rsidRPr="00EB409A">
        <w:rPr>
          <w:rFonts w:ascii="Times New Roman" w:hAnsi="Times New Roman" w:cs="Times New Roman" w:hint="eastAsia"/>
          <w:sz w:val="22"/>
          <w:szCs w:val="22"/>
        </w:rPr>
        <w:t>，</w:t>
      </w:r>
      <w:r w:rsidRPr="00EB409A">
        <w:rPr>
          <w:rFonts w:ascii="Times New Roman" w:hAnsi="Times New Roman" w:cs="Times New Roman" w:hint="eastAsia"/>
          <w:sz w:val="22"/>
          <w:szCs w:val="22"/>
        </w:rPr>
        <w:t>802c</w:t>
      </w:r>
      <w:r w:rsidRPr="00EB409A">
        <w:rPr>
          <w:rFonts w:ascii="Times New Roman" w:hAnsi="Times New Roman" w:cs="Times New Roman"/>
          <w:sz w:val="22"/>
          <w:szCs w:val="22"/>
        </w:rPr>
        <w:t>）。《十住毘婆沙論》卷</w:t>
      </w:r>
      <w:r w:rsidRPr="00EB409A">
        <w:rPr>
          <w:rFonts w:ascii="Times New Roman" w:hAnsi="Times New Roman" w:cs="Times New Roman" w:hint="eastAsia"/>
          <w:sz w:val="22"/>
          <w:szCs w:val="22"/>
        </w:rPr>
        <w:t>9</w:t>
      </w:r>
      <w:r w:rsidRPr="00EB409A">
        <w:rPr>
          <w:rFonts w:ascii="Times New Roman" w:hAnsi="Times New Roman" w:cs="Times New Roman"/>
          <w:sz w:val="22"/>
          <w:szCs w:val="22"/>
        </w:rPr>
        <w:t>（大正</w:t>
      </w:r>
      <w:r w:rsidRPr="00EB409A">
        <w:rPr>
          <w:rFonts w:ascii="Times New Roman" w:hAnsi="Times New Roman" w:cs="Times New Roman" w:hint="eastAsia"/>
          <w:sz w:val="22"/>
          <w:szCs w:val="22"/>
        </w:rPr>
        <w:t>26</w:t>
      </w:r>
      <w:r w:rsidRPr="00EB409A">
        <w:rPr>
          <w:rFonts w:ascii="Times New Roman" w:hAnsi="Times New Roman" w:cs="Times New Roman" w:hint="eastAsia"/>
          <w:sz w:val="22"/>
          <w:szCs w:val="22"/>
        </w:rPr>
        <w:t>，</w:t>
      </w:r>
      <w:r w:rsidRPr="00EB409A">
        <w:rPr>
          <w:rFonts w:ascii="Times New Roman" w:hAnsi="Times New Roman" w:cs="Times New Roman" w:hint="eastAsia"/>
          <w:sz w:val="22"/>
          <w:szCs w:val="22"/>
        </w:rPr>
        <w:t>69b</w:t>
      </w:r>
      <w:r w:rsidRPr="00EB409A">
        <w:rPr>
          <w:rFonts w:ascii="Times New Roman" w:hAnsi="Times New Roman" w:cs="Times New Roman"/>
          <w:sz w:val="22"/>
          <w:szCs w:val="22"/>
        </w:rPr>
        <w:t>）。</w:t>
      </w:r>
    </w:p>
  </w:footnote>
  <w:footnote w:id="199">
    <w:p w:rsidR="00745626" w:rsidRPr="00EB409A" w:rsidRDefault="00745626" w:rsidP="00312FAE">
      <w:pPr>
        <w:pStyle w:val="a8"/>
        <w:rPr>
          <w:rFonts w:ascii="Times New Roma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hAnsi="Times New Roman" w:cs="Times New Roman"/>
          <w:sz w:val="22"/>
          <w:szCs w:val="22"/>
        </w:rPr>
        <w:t xml:space="preserve"> [</w:t>
      </w:r>
      <w:r w:rsidRPr="00EB409A">
        <w:rPr>
          <w:rFonts w:ascii="Times New Roman" w:hAnsi="Times New Roman" w:cs="Times New Roman"/>
          <w:sz w:val="22"/>
          <w:szCs w:val="22"/>
        </w:rPr>
        <w:t>原書</w:t>
      </w:r>
      <w:r w:rsidRPr="00EB409A">
        <w:rPr>
          <w:rFonts w:ascii="Times New Roman" w:hAnsi="Times New Roman" w:cs="Times New Roman"/>
          <w:sz w:val="22"/>
          <w:szCs w:val="22"/>
        </w:rPr>
        <w:t>p.</w:t>
      </w:r>
      <w:r w:rsidRPr="00EB409A">
        <w:rPr>
          <w:rFonts w:ascii="Times New Roman" w:hAnsi="Times New Roman" w:cs="Times New Roman" w:hint="eastAsia"/>
          <w:sz w:val="22"/>
          <w:szCs w:val="22"/>
        </w:rPr>
        <w:t>556</w:t>
      </w:r>
      <w:r w:rsidRPr="00EB409A">
        <w:rPr>
          <w:rFonts w:ascii="Times New Roman" w:hAnsi="Times New Roman" w:cs="Times New Roman"/>
          <w:sz w:val="22"/>
          <w:szCs w:val="22"/>
        </w:rPr>
        <w:t>,n.</w:t>
      </w:r>
      <w:r w:rsidRPr="00EB409A">
        <w:rPr>
          <w:rFonts w:ascii="Times New Roman" w:hAnsi="Times New Roman" w:cs="Times New Roman" w:hint="eastAsia"/>
          <w:sz w:val="22"/>
          <w:szCs w:val="22"/>
        </w:rPr>
        <w:t>2</w:t>
      </w:r>
      <w:r w:rsidRPr="00EB409A">
        <w:rPr>
          <w:rFonts w:ascii="Times New Roman" w:hAnsi="Times New Roman" w:cs="Times New Roman"/>
          <w:sz w:val="22"/>
          <w:szCs w:val="22"/>
        </w:rPr>
        <w:t>]</w:t>
      </w:r>
      <w:r w:rsidRPr="00EB409A">
        <w:rPr>
          <w:rFonts w:ascii="Times New Roman" w:hAnsi="Times New Roman" w:cs="Times New Roman"/>
          <w:sz w:val="22"/>
          <w:szCs w:val="22"/>
        </w:rPr>
        <w:t>《大智度論》卷</w:t>
      </w:r>
      <w:r w:rsidRPr="00EB409A">
        <w:rPr>
          <w:rFonts w:ascii="Times New Roman" w:hAnsi="Times New Roman" w:cs="Times New Roman" w:hint="eastAsia"/>
          <w:sz w:val="22"/>
          <w:szCs w:val="22"/>
        </w:rPr>
        <w:t>25</w:t>
      </w:r>
      <w:r w:rsidRPr="00EB409A">
        <w:rPr>
          <w:rFonts w:ascii="Times New Roman" w:hAnsi="Times New Roman" w:cs="Times New Roman"/>
          <w:sz w:val="22"/>
          <w:szCs w:val="22"/>
        </w:rPr>
        <w:t>（大正</w:t>
      </w:r>
      <w:r w:rsidRPr="00EB409A">
        <w:rPr>
          <w:rFonts w:ascii="Times New Roman" w:hAnsi="Times New Roman" w:cs="Times New Roman" w:hint="eastAsia"/>
          <w:sz w:val="22"/>
          <w:szCs w:val="22"/>
        </w:rPr>
        <w:t>25</w:t>
      </w:r>
      <w:r w:rsidRPr="00EB409A">
        <w:rPr>
          <w:rFonts w:ascii="Times New Roman" w:hAnsi="Times New Roman" w:cs="Times New Roman" w:hint="eastAsia"/>
          <w:sz w:val="22"/>
          <w:szCs w:val="22"/>
        </w:rPr>
        <w:t>，</w:t>
      </w:r>
      <w:r w:rsidRPr="00EB409A">
        <w:rPr>
          <w:rFonts w:ascii="Times New Roman" w:hAnsi="Times New Roman" w:cs="Times New Roman" w:hint="eastAsia"/>
          <w:sz w:val="22"/>
          <w:szCs w:val="22"/>
        </w:rPr>
        <w:t>246c</w:t>
      </w:r>
      <w:r w:rsidRPr="00EB409A">
        <w:rPr>
          <w:rFonts w:ascii="Times New Roman" w:hAnsi="Times New Roman" w:cs="Times New Roman"/>
          <w:sz w:val="22"/>
          <w:szCs w:val="22"/>
        </w:rPr>
        <w:t>）。</w:t>
      </w:r>
    </w:p>
  </w:footnote>
  <w:footnote w:id="200">
    <w:p w:rsidR="00745626" w:rsidRPr="00EB409A" w:rsidRDefault="00745626" w:rsidP="00312FAE">
      <w:pPr>
        <w:pStyle w:val="a8"/>
        <w:rPr>
          <w:rFonts w:ascii="Times New Roma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hAnsi="Times New Roman" w:cs="Times New Roman"/>
          <w:sz w:val="22"/>
          <w:szCs w:val="22"/>
        </w:rPr>
        <w:t xml:space="preserve"> [</w:t>
      </w:r>
      <w:r w:rsidRPr="00EB409A">
        <w:rPr>
          <w:rFonts w:ascii="Times New Roman" w:hAnsi="Times New Roman" w:cs="Times New Roman"/>
          <w:sz w:val="22"/>
          <w:szCs w:val="22"/>
        </w:rPr>
        <w:t>原書</w:t>
      </w:r>
      <w:r w:rsidRPr="00EB409A">
        <w:rPr>
          <w:rFonts w:ascii="Times New Roman" w:hAnsi="Times New Roman" w:cs="Times New Roman"/>
          <w:sz w:val="22"/>
          <w:szCs w:val="22"/>
        </w:rPr>
        <w:t>p.</w:t>
      </w:r>
      <w:r w:rsidRPr="00EB409A">
        <w:rPr>
          <w:rFonts w:ascii="Times New Roman" w:hAnsi="Times New Roman" w:cs="Times New Roman" w:hint="eastAsia"/>
          <w:sz w:val="22"/>
          <w:szCs w:val="22"/>
        </w:rPr>
        <w:t>556</w:t>
      </w:r>
      <w:r w:rsidRPr="00EB409A">
        <w:rPr>
          <w:rFonts w:ascii="Times New Roman" w:hAnsi="Times New Roman" w:cs="Times New Roman"/>
          <w:sz w:val="22"/>
          <w:szCs w:val="22"/>
        </w:rPr>
        <w:t>,n.</w:t>
      </w:r>
      <w:r w:rsidRPr="00EB409A">
        <w:rPr>
          <w:rFonts w:ascii="Times New Roman" w:hAnsi="Times New Roman" w:cs="Times New Roman" w:hint="eastAsia"/>
          <w:sz w:val="22"/>
          <w:szCs w:val="22"/>
        </w:rPr>
        <w:t>3</w:t>
      </w:r>
      <w:r w:rsidRPr="00EB409A">
        <w:rPr>
          <w:rFonts w:ascii="Times New Roman" w:hAnsi="Times New Roman" w:cs="Times New Roman"/>
          <w:sz w:val="22"/>
          <w:szCs w:val="22"/>
        </w:rPr>
        <w:t>]</w:t>
      </w:r>
      <w:r w:rsidRPr="00EB409A">
        <w:rPr>
          <w:rFonts w:ascii="Times New Roman" w:hAnsi="Times New Roman" w:cs="Times New Roman"/>
          <w:sz w:val="22"/>
          <w:szCs w:val="22"/>
        </w:rPr>
        <w:t>《華手經》卷</w:t>
      </w:r>
      <w:r w:rsidRPr="00EB409A">
        <w:rPr>
          <w:rFonts w:ascii="Times New Roman" w:hAnsi="Times New Roman" w:cs="Times New Roman" w:hint="eastAsia"/>
          <w:sz w:val="22"/>
          <w:szCs w:val="22"/>
        </w:rPr>
        <w:t>6</w:t>
      </w:r>
      <w:r w:rsidRPr="00EB409A">
        <w:rPr>
          <w:rFonts w:ascii="Times New Roman" w:hAnsi="Times New Roman" w:cs="Times New Roman"/>
          <w:sz w:val="22"/>
          <w:szCs w:val="22"/>
        </w:rPr>
        <w:t>（大正</w:t>
      </w:r>
      <w:r w:rsidRPr="00EB409A">
        <w:rPr>
          <w:rFonts w:ascii="Times New Roman" w:hAnsi="Times New Roman" w:cs="Times New Roman" w:hint="eastAsia"/>
          <w:sz w:val="22"/>
          <w:szCs w:val="22"/>
        </w:rPr>
        <w:t>16</w:t>
      </w:r>
      <w:r w:rsidRPr="00EB409A">
        <w:rPr>
          <w:rFonts w:ascii="Times New Roman" w:hAnsi="Times New Roman" w:cs="Times New Roman" w:hint="eastAsia"/>
          <w:sz w:val="22"/>
          <w:szCs w:val="22"/>
        </w:rPr>
        <w:t>，</w:t>
      </w:r>
      <w:r w:rsidRPr="00EB409A">
        <w:rPr>
          <w:rFonts w:ascii="Times New Roman" w:hAnsi="Times New Roman" w:cs="Times New Roman" w:hint="eastAsia"/>
          <w:sz w:val="22"/>
          <w:szCs w:val="22"/>
        </w:rPr>
        <w:t>168b</w:t>
      </w:r>
      <w:r w:rsidRPr="00EB409A">
        <w:rPr>
          <w:rFonts w:ascii="Times New Roman" w:hAnsi="Times New Roman" w:cs="Times New Roman"/>
          <w:sz w:val="22"/>
          <w:szCs w:val="22"/>
        </w:rPr>
        <w:t>）。</w:t>
      </w:r>
    </w:p>
  </w:footnote>
  <w:footnote w:id="201">
    <w:p w:rsidR="00745626" w:rsidRPr="00EB409A" w:rsidRDefault="00745626" w:rsidP="00312FAE">
      <w:pPr>
        <w:pStyle w:val="a8"/>
        <w:rPr>
          <w:rFonts w:ascii="Times New Roma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hAnsi="Times New Roman" w:cs="Times New Roman"/>
          <w:sz w:val="22"/>
          <w:szCs w:val="22"/>
        </w:rPr>
        <w:t xml:space="preserve"> [</w:t>
      </w:r>
      <w:r w:rsidRPr="00EB409A">
        <w:rPr>
          <w:rFonts w:ascii="Times New Roman" w:hAnsi="Times New Roman" w:cs="Times New Roman"/>
          <w:sz w:val="22"/>
          <w:szCs w:val="22"/>
        </w:rPr>
        <w:t>原書</w:t>
      </w:r>
      <w:r w:rsidRPr="00EB409A">
        <w:rPr>
          <w:rFonts w:ascii="Times New Roman" w:hAnsi="Times New Roman" w:cs="Times New Roman"/>
          <w:sz w:val="22"/>
          <w:szCs w:val="22"/>
        </w:rPr>
        <w:t>p.</w:t>
      </w:r>
      <w:r w:rsidRPr="00EB409A">
        <w:rPr>
          <w:rFonts w:ascii="Times New Roman" w:hAnsi="Times New Roman" w:cs="Times New Roman" w:hint="eastAsia"/>
          <w:sz w:val="22"/>
          <w:szCs w:val="22"/>
        </w:rPr>
        <w:t>556</w:t>
      </w:r>
      <w:r w:rsidRPr="00EB409A">
        <w:rPr>
          <w:rFonts w:ascii="Times New Roman" w:hAnsi="Times New Roman" w:cs="Times New Roman"/>
          <w:sz w:val="22"/>
          <w:szCs w:val="22"/>
        </w:rPr>
        <w:t>,n.</w:t>
      </w:r>
      <w:r w:rsidRPr="00EB409A">
        <w:rPr>
          <w:rFonts w:ascii="Times New Roman" w:hAnsi="Times New Roman" w:cs="Times New Roman" w:hint="eastAsia"/>
          <w:sz w:val="22"/>
          <w:szCs w:val="22"/>
        </w:rPr>
        <w:t>4</w:t>
      </w:r>
      <w:r w:rsidRPr="00EB409A">
        <w:rPr>
          <w:rFonts w:ascii="Times New Roman" w:hAnsi="Times New Roman" w:cs="Times New Roman"/>
          <w:sz w:val="22"/>
          <w:szCs w:val="22"/>
        </w:rPr>
        <w:t>]</w:t>
      </w:r>
      <w:r w:rsidRPr="00EB409A">
        <w:rPr>
          <w:rFonts w:ascii="Times New Roman" w:hAnsi="Times New Roman" w:cs="Times New Roman"/>
          <w:sz w:val="22"/>
          <w:szCs w:val="22"/>
        </w:rPr>
        <w:t>《長阿含經》卷</w:t>
      </w:r>
      <w:r w:rsidRPr="00EB409A">
        <w:rPr>
          <w:rFonts w:ascii="Times New Roman" w:hAnsi="Times New Roman" w:cs="Times New Roman" w:hint="eastAsia"/>
          <w:sz w:val="22"/>
          <w:szCs w:val="22"/>
        </w:rPr>
        <w:t>3</w:t>
      </w:r>
      <w:r w:rsidRPr="00EB409A">
        <w:rPr>
          <w:rFonts w:ascii="Times New Roman" w:hAnsi="Times New Roman" w:cs="Times New Roman"/>
          <w:sz w:val="22"/>
          <w:szCs w:val="22"/>
        </w:rPr>
        <w:t>（大正</w:t>
      </w:r>
      <w:r w:rsidRPr="00EB409A">
        <w:rPr>
          <w:rFonts w:ascii="Times New Roman" w:hAnsi="Times New Roman" w:cs="Times New Roman" w:hint="eastAsia"/>
          <w:sz w:val="22"/>
          <w:szCs w:val="22"/>
        </w:rPr>
        <w:t>1</w:t>
      </w:r>
      <w:r w:rsidRPr="00EB409A">
        <w:rPr>
          <w:rFonts w:ascii="Times New Roman" w:hAnsi="Times New Roman" w:cs="Times New Roman" w:hint="eastAsia"/>
          <w:sz w:val="22"/>
          <w:szCs w:val="22"/>
        </w:rPr>
        <w:t>，</w:t>
      </w:r>
      <w:r w:rsidRPr="00EB409A">
        <w:rPr>
          <w:rFonts w:ascii="Times New Roman" w:hAnsi="Times New Roman" w:cs="Times New Roman" w:hint="eastAsia"/>
          <w:sz w:val="22"/>
          <w:szCs w:val="22"/>
        </w:rPr>
        <w:t>16c</w:t>
      </w:r>
      <w:r w:rsidRPr="00EB409A">
        <w:rPr>
          <w:rFonts w:ascii="Times New Roman" w:hAnsi="Times New Roman" w:cs="Times New Roman"/>
          <w:sz w:val="22"/>
          <w:szCs w:val="22"/>
        </w:rPr>
        <w:t>）。</w:t>
      </w:r>
    </w:p>
  </w:footnote>
  <w:footnote w:id="202">
    <w:p w:rsidR="00745626" w:rsidRPr="00EB409A" w:rsidRDefault="00745626" w:rsidP="00312FAE">
      <w:pPr>
        <w:pStyle w:val="a8"/>
        <w:rPr>
          <w:rFonts w:ascii="Times New Roma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hAnsi="Times New Roman" w:cs="Times New Roman" w:hint="eastAsia"/>
          <w:sz w:val="22"/>
          <w:szCs w:val="22"/>
        </w:rPr>
        <w:t xml:space="preserve"> </w:t>
      </w:r>
      <w:r w:rsidRPr="00EB409A">
        <w:rPr>
          <w:rFonts w:ascii="Times New Roman" w:hAnsi="Times New Roman" w:cs="Times New Roman"/>
          <w:sz w:val="22"/>
          <w:szCs w:val="22"/>
        </w:rPr>
        <w:t>[</w:t>
      </w:r>
      <w:r w:rsidRPr="00EB409A">
        <w:rPr>
          <w:rFonts w:ascii="Times New Roman" w:hAnsi="Times New Roman" w:cs="Times New Roman"/>
          <w:sz w:val="22"/>
          <w:szCs w:val="22"/>
        </w:rPr>
        <w:t>原書</w:t>
      </w:r>
      <w:r w:rsidRPr="00EB409A">
        <w:rPr>
          <w:rFonts w:ascii="Times New Roman" w:hAnsi="Times New Roman" w:cs="Times New Roman"/>
          <w:sz w:val="22"/>
          <w:szCs w:val="22"/>
        </w:rPr>
        <w:t>p.</w:t>
      </w:r>
      <w:r w:rsidRPr="00EB409A">
        <w:rPr>
          <w:rFonts w:ascii="Times New Roman" w:hAnsi="Times New Roman" w:cs="Times New Roman" w:hint="eastAsia"/>
          <w:sz w:val="22"/>
          <w:szCs w:val="22"/>
        </w:rPr>
        <w:t>557</w:t>
      </w:r>
      <w:r w:rsidRPr="00EB409A">
        <w:rPr>
          <w:rFonts w:ascii="Times New Roman" w:hAnsi="Times New Roman" w:cs="Times New Roman"/>
          <w:sz w:val="22"/>
          <w:szCs w:val="22"/>
        </w:rPr>
        <w:t>,n.</w:t>
      </w:r>
      <w:r w:rsidRPr="00EB409A">
        <w:rPr>
          <w:rFonts w:ascii="Times New Roman" w:hAnsi="Times New Roman" w:cs="Times New Roman" w:hint="eastAsia"/>
          <w:sz w:val="22"/>
          <w:szCs w:val="22"/>
        </w:rPr>
        <w:t>5</w:t>
      </w:r>
      <w:r w:rsidRPr="00EB409A">
        <w:rPr>
          <w:rFonts w:ascii="Times New Roman" w:hAnsi="Times New Roman" w:cs="Times New Roman"/>
          <w:sz w:val="22"/>
          <w:szCs w:val="22"/>
        </w:rPr>
        <w:t>]</w:t>
      </w:r>
      <w:r w:rsidRPr="00EB409A">
        <w:rPr>
          <w:rFonts w:ascii="Times New Roman" w:hAnsi="Times New Roman" w:cs="Times New Roman"/>
          <w:sz w:val="22"/>
          <w:szCs w:val="22"/>
        </w:rPr>
        <w:t>《四分律》卷</w:t>
      </w:r>
      <w:r w:rsidRPr="00EB409A">
        <w:rPr>
          <w:rFonts w:ascii="Times New Roman" w:hAnsi="Times New Roman" w:cs="Times New Roman" w:hint="eastAsia"/>
          <w:sz w:val="22"/>
          <w:szCs w:val="22"/>
        </w:rPr>
        <w:t>1</w:t>
      </w:r>
      <w:r w:rsidRPr="00EB409A">
        <w:rPr>
          <w:rFonts w:ascii="Times New Roman" w:hAnsi="Times New Roman" w:cs="Times New Roman"/>
          <w:sz w:val="22"/>
          <w:szCs w:val="22"/>
        </w:rPr>
        <w:t>（大正</w:t>
      </w:r>
      <w:r w:rsidRPr="00EB409A">
        <w:rPr>
          <w:rFonts w:ascii="Times New Roman" w:hAnsi="Times New Roman" w:cs="Times New Roman" w:hint="eastAsia"/>
          <w:sz w:val="22"/>
          <w:szCs w:val="22"/>
        </w:rPr>
        <w:t>22</w:t>
      </w:r>
      <w:r w:rsidRPr="00EB409A">
        <w:rPr>
          <w:rFonts w:ascii="Times New Roman" w:hAnsi="Times New Roman" w:cs="Times New Roman" w:hint="eastAsia"/>
          <w:sz w:val="22"/>
          <w:szCs w:val="22"/>
        </w:rPr>
        <w:t>，</w:t>
      </w:r>
      <w:r w:rsidRPr="00EB409A">
        <w:rPr>
          <w:rFonts w:ascii="Times New Roman" w:hAnsi="Times New Roman" w:cs="Times New Roman" w:hint="eastAsia"/>
          <w:sz w:val="22"/>
          <w:szCs w:val="22"/>
        </w:rPr>
        <w:t>569b</w:t>
      </w:r>
      <w:r w:rsidRPr="00EB409A">
        <w:rPr>
          <w:rFonts w:ascii="Times New Roman" w:hAnsi="Times New Roman" w:cs="Times New Roman"/>
          <w:sz w:val="22"/>
          <w:szCs w:val="22"/>
        </w:rPr>
        <w:t>）。「善導」</w:t>
      </w:r>
      <w:r w:rsidRPr="00EB409A">
        <w:rPr>
          <w:rFonts w:ascii="Times New Roman" w:hAnsi="Times New Roman" w:cs="Times New Roman" w:hint="eastAsia"/>
          <w:sz w:val="22"/>
          <w:szCs w:val="22"/>
        </w:rPr>
        <w:t>在大</w:t>
      </w:r>
      <w:proofErr w:type="gramStart"/>
      <w:r w:rsidRPr="00EB409A">
        <w:rPr>
          <w:rFonts w:ascii="Times New Roman" w:hAnsi="Times New Roman" w:cs="Times New Roman" w:hint="eastAsia"/>
          <w:sz w:val="22"/>
          <w:szCs w:val="22"/>
        </w:rPr>
        <w:t>正藏為</w:t>
      </w:r>
      <w:proofErr w:type="gramEnd"/>
      <w:r w:rsidRPr="00EB409A">
        <w:rPr>
          <w:rFonts w:ascii="Times New Roman" w:hAnsi="Times New Roman" w:cs="Times New Roman"/>
          <w:sz w:val="22"/>
          <w:szCs w:val="22"/>
        </w:rPr>
        <w:t>「善道」</w:t>
      </w:r>
      <w:r w:rsidRPr="00EB409A">
        <w:rPr>
          <w:rFonts w:asciiTheme="minorEastAsia" w:hAnsiTheme="minorEastAsia" w:cs="Times New Roman" w:hint="eastAsia"/>
          <w:sz w:val="22"/>
          <w:szCs w:val="22"/>
        </w:rPr>
        <w:t>。</w:t>
      </w:r>
    </w:p>
  </w:footnote>
  <w:footnote w:id="203">
    <w:p w:rsidR="00745626" w:rsidRPr="00EB409A" w:rsidRDefault="00745626" w:rsidP="00312FAE">
      <w:pPr>
        <w:pStyle w:val="a8"/>
        <w:rPr>
          <w:rFonts w:ascii="Times New Roma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hAnsi="Times New Roman" w:cs="Times New Roman"/>
          <w:sz w:val="22"/>
          <w:szCs w:val="22"/>
        </w:rPr>
        <w:t xml:space="preserve"> [</w:t>
      </w:r>
      <w:r w:rsidRPr="00EB409A">
        <w:rPr>
          <w:rFonts w:ascii="Times New Roman" w:hAnsi="Times New Roman" w:cs="Times New Roman"/>
          <w:sz w:val="22"/>
          <w:szCs w:val="22"/>
        </w:rPr>
        <w:t>原書</w:t>
      </w:r>
      <w:r w:rsidRPr="00EB409A">
        <w:rPr>
          <w:rFonts w:ascii="Times New Roman" w:hAnsi="Times New Roman" w:cs="Times New Roman"/>
          <w:sz w:val="22"/>
          <w:szCs w:val="22"/>
        </w:rPr>
        <w:t>p.</w:t>
      </w:r>
      <w:r w:rsidRPr="00EB409A">
        <w:rPr>
          <w:rFonts w:ascii="Times New Roman" w:hAnsi="Times New Roman" w:cs="Times New Roman" w:hint="eastAsia"/>
          <w:sz w:val="22"/>
          <w:szCs w:val="22"/>
        </w:rPr>
        <w:t>557</w:t>
      </w:r>
      <w:r w:rsidRPr="00EB409A">
        <w:rPr>
          <w:rFonts w:ascii="Times New Roman" w:hAnsi="Times New Roman" w:cs="Times New Roman"/>
          <w:sz w:val="22"/>
          <w:szCs w:val="22"/>
        </w:rPr>
        <w:t>,n.</w:t>
      </w:r>
      <w:r w:rsidRPr="00EB409A">
        <w:rPr>
          <w:rFonts w:ascii="Times New Roman" w:hAnsi="Times New Roman" w:cs="Times New Roman" w:hint="eastAsia"/>
          <w:sz w:val="22"/>
          <w:szCs w:val="22"/>
        </w:rPr>
        <w:t>6</w:t>
      </w:r>
      <w:r w:rsidRPr="00EB409A">
        <w:rPr>
          <w:rFonts w:ascii="Times New Roman" w:hAnsi="Times New Roman" w:cs="Times New Roman"/>
          <w:sz w:val="22"/>
          <w:szCs w:val="22"/>
        </w:rPr>
        <w:t>]</w:t>
      </w:r>
      <w:r w:rsidRPr="00EB409A">
        <w:rPr>
          <w:rFonts w:ascii="Times New Roman" w:hAnsi="Times New Roman" w:cs="Times New Roman"/>
          <w:sz w:val="22"/>
          <w:szCs w:val="22"/>
        </w:rPr>
        <w:t>《彌沙塞部和醯五分律》卷</w:t>
      </w:r>
      <w:r w:rsidRPr="00EB409A">
        <w:rPr>
          <w:rFonts w:ascii="Times New Roman" w:hAnsi="Times New Roman" w:cs="Times New Roman" w:hint="eastAsia"/>
          <w:sz w:val="22"/>
          <w:szCs w:val="22"/>
        </w:rPr>
        <w:t>1</w:t>
      </w:r>
      <w:r w:rsidRPr="00EB409A">
        <w:rPr>
          <w:rFonts w:ascii="Times New Roman" w:hAnsi="Times New Roman" w:cs="Times New Roman"/>
          <w:sz w:val="22"/>
          <w:szCs w:val="22"/>
        </w:rPr>
        <w:t>（大正</w:t>
      </w:r>
      <w:r w:rsidRPr="00EB409A">
        <w:rPr>
          <w:rFonts w:ascii="Times New Roman" w:hAnsi="Times New Roman" w:cs="Times New Roman" w:hint="eastAsia"/>
          <w:sz w:val="22"/>
          <w:szCs w:val="22"/>
        </w:rPr>
        <w:t>22</w:t>
      </w:r>
      <w:r w:rsidRPr="00EB409A">
        <w:rPr>
          <w:rFonts w:ascii="Times New Roman" w:hAnsi="Times New Roman" w:cs="Times New Roman" w:hint="eastAsia"/>
          <w:sz w:val="22"/>
          <w:szCs w:val="22"/>
        </w:rPr>
        <w:t>，</w:t>
      </w:r>
      <w:r w:rsidRPr="00EB409A">
        <w:rPr>
          <w:rFonts w:ascii="Times New Roman" w:hAnsi="Times New Roman" w:cs="Times New Roman" w:hint="eastAsia"/>
          <w:sz w:val="22"/>
          <w:szCs w:val="22"/>
        </w:rPr>
        <w:t>1c</w:t>
      </w:r>
      <w:r w:rsidRPr="00EB409A">
        <w:rPr>
          <w:rFonts w:ascii="Times New Roman" w:hAnsi="Times New Roman" w:cs="Times New Roman"/>
          <w:sz w:val="22"/>
          <w:szCs w:val="22"/>
        </w:rPr>
        <w:t>）。</w:t>
      </w:r>
    </w:p>
  </w:footnote>
  <w:footnote w:id="204">
    <w:p w:rsidR="00745626" w:rsidRPr="00EB409A" w:rsidRDefault="00745626" w:rsidP="00312FAE">
      <w:pPr>
        <w:pStyle w:val="a8"/>
        <w:rPr>
          <w:rFonts w:ascii="Times New Roma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hAnsi="Times New Roman" w:cs="Times New Roman"/>
          <w:sz w:val="22"/>
          <w:szCs w:val="22"/>
        </w:rPr>
        <w:t xml:space="preserve"> [</w:t>
      </w:r>
      <w:r w:rsidRPr="00EB409A">
        <w:rPr>
          <w:rFonts w:ascii="Times New Roman" w:hAnsi="Times New Roman" w:cs="Times New Roman"/>
          <w:sz w:val="22"/>
          <w:szCs w:val="22"/>
        </w:rPr>
        <w:t>原書</w:t>
      </w:r>
      <w:r w:rsidRPr="00EB409A">
        <w:rPr>
          <w:rFonts w:ascii="Times New Roman" w:hAnsi="Times New Roman" w:cs="Times New Roman"/>
          <w:sz w:val="22"/>
          <w:szCs w:val="22"/>
        </w:rPr>
        <w:t>p.</w:t>
      </w:r>
      <w:r w:rsidRPr="00EB409A">
        <w:rPr>
          <w:rFonts w:ascii="Times New Roman" w:hAnsi="Times New Roman" w:cs="Times New Roman" w:hint="eastAsia"/>
          <w:sz w:val="22"/>
          <w:szCs w:val="22"/>
        </w:rPr>
        <w:t>557</w:t>
      </w:r>
      <w:r w:rsidRPr="00EB409A">
        <w:rPr>
          <w:rFonts w:ascii="Times New Roman" w:hAnsi="Times New Roman" w:cs="Times New Roman"/>
          <w:sz w:val="22"/>
          <w:szCs w:val="22"/>
        </w:rPr>
        <w:t>,n.</w:t>
      </w:r>
      <w:r w:rsidRPr="00EB409A">
        <w:rPr>
          <w:rFonts w:ascii="Times New Roman" w:hAnsi="Times New Roman" w:cs="Times New Roman" w:hint="eastAsia"/>
          <w:sz w:val="22"/>
          <w:szCs w:val="22"/>
        </w:rPr>
        <w:t>7</w:t>
      </w:r>
      <w:r w:rsidRPr="00EB409A">
        <w:rPr>
          <w:rFonts w:ascii="Times New Roman" w:hAnsi="Times New Roman" w:cs="Times New Roman"/>
          <w:sz w:val="22"/>
          <w:szCs w:val="22"/>
        </w:rPr>
        <w:t>]</w:t>
      </w:r>
      <w:r w:rsidRPr="00EB409A">
        <w:rPr>
          <w:rFonts w:ascii="Times New Roman" w:hAnsi="Times New Roman" w:cs="Times New Roman"/>
          <w:sz w:val="22"/>
          <w:szCs w:val="22"/>
        </w:rPr>
        <w:t>前田惠學《原始佛教聖典之成立史研究》</w:t>
      </w:r>
      <w:proofErr w:type="gramStart"/>
      <w:r w:rsidRPr="00EB409A">
        <w:rPr>
          <w:rFonts w:ascii="Times New Roman" w:hAnsi="Times New Roman" w:cs="Times New Roman"/>
          <w:sz w:val="22"/>
          <w:szCs w:val="22"/>
        </w:rPr>
        <w:t>（</w:t>
      </w:r>
      <w:proofErr w:type="gramEnd"/>
      <w:r w:rsidRPr="00EB409A">
        <w:rPr>
          <w:rFonts w:ascii="Times New Roman" w:hAnsi="Times New Roman" w:cs="Times New Roman" w:hint="eastAsia"/>
          <w:sz w:val="22"/>
          <w:szCs w:val="22"/>
        </w:rPr>
        <w:t>p.719-p.721</w:t>
      </w:r>
      <w:proofErr w:type="gramStart"/>
      <w:r w:rsidRPr="00EB409A">
        <w:rPr>
          <w:rFonts w:ascii="Times New Roman" w:hAnsi="Times New Roman" w:cs="Times New Roman"/>
          <w:sz w:val="22"/>
          <w:szCs w:val="22"/>
        </w:rPr>
        <w:t>）</w:t>
      </w:r>
      <w:proofErr w:type="gramEnd"/>
      <w:r w:rsidRPr="00EB409A">
        <w:rPr>
          <w:rFonts w:ascii="Times New Roman" w:hAnsi="Times New Roman" w:cs="Times New Roman"/>
          <w:sz w:val="22"/>
          <w:szCs w:val="22"/>
        </w:rPr>
        <w:t>。</w:t>
      </w:r>
    </w:p>
  </w:footnote>
  <w:footnote w:id="205">
    <w:p w:rsidR="00745626" w:rsidRPr="00EB409A" w:rsidRDefault="00745626" w:rsidP="00312FAE">
      <w:pPr>
        <w:pStyle w:val="a8"/>
        <w:rPr>
          <w:rFonts w:ascii="Times New Roma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hAnsi="Times New Roman" w:cs="Times New Roman"/>
          <w:sz w:val="22"/>
          <w:szCs w:val="22"/>
        </w:rPr>
        <w:t xml:space="preserve"> [</w:t>
      </w:r>
      <w:r w:rsidRPr="00EB409A">
        <w:rPr>
          <w:rFonts w:ascii="Times New Roman" w:hAnsi="Times New Roman" w:cs="Times New Roman"/>
          <w:sz w:val="22"/>
          <w:szCs w:val="22"/>
        </w:rPr>
        <w:t>原書</w:t>
      </w:r>
      <w:r w:rsidRPr="00EB409A">
        <w:rPr>
          <w:rFonts w:ascii="Times New Roman" w:hAnsi="Times New Roman" w:cs="Times New Roman"/>
          <w:sz w:val="22"/>
          <w:szCs w:val="22"/>
        </w:rPr>
        <w:t>p.</w:t>
      </w:r>
      <w:r w:rsidRPr="00EB409A">
        <w:rPr>
          <w:rFonts w:ascii="Times New Roman" w:hAnsi="Times New Roman" w:cs="Times New Roman" w:hint="eastAsia"/>
          <w:sz w:val="22"/>
          <w:szCs w:val="22"/>
        </w:rPr>
        <w:t>557</w:t>
      </w:r>
      <w:r w:rsidRPr="00EB409A">
        <w:rPr>
          <w:rFonts w:ascii="Times New Roman" w:hAnsi="Times New Roman" w:cs="Times New Roman"/>
          <w:sz w:val="22"/>
          <w:szCs w:val="22"/>
        </w:rPr>
        <w:t>,n.</w:t>
      </w:r>
      <w:r w:rsidRPr="00EB409A">
        <w:rPr>
          <w:rFonts w:ascii="Times New Roman" w:hAnsi="Times New Roman" w:cs="Times New Roman" w:hint="eastAsia"/>
          <w:sz w:val="22"/>
          <w:szCs w:val="22"/>
        </w:rPr>
        <w:t>8</w:t>
      </w:r>
      <w:r w:rsidRPr="00EB409A">
        <w:rPr>
          <w:rFonts w:ascii="Times New Roman" w:hAnsi="Times New Roman" w:cs="Times New Roman"/>
          <w:sz w:val="22"/>
          <w:szCs w:val="22"/>
        </w:rPr>
        <w:t>]</w:t>
      </w:r>
      <w:r w:rsidRPr="00EB409A">
        <w:rPr>
          <w:rFonts w:ascii="Times New Roman" w:hAnsi="Times New Roman" w:cs="Times New Roman"/>
          <w:sz w:val="22"/>
          <w:szCs w:val="22"/>
        </w:rPr>
        <w:t>《立世阿毘曇論》卷</w:t>
      </w:r>
      <w:r w:rsidRPr="00EB409A">
        <w:rPr>
          <w:rFonts w:ascii="Times New Roman" w:hAnsi="Times New Roman" w:cs="Times New Roman" w:hint="eastAsia"/>
          <w:sz w:val="22"/>
          <w:szCs w:val="22"/>
        </w:rPr>
        <w:t>8</w:t>
      </w:r>
      <w:r w:rsidRPr="00EB409A">
        <w:rPr>
          <w:rFonts w:ascii="Times New Roman" w:hAnsi="Times New Roman" w:cs="Times New Roman"/>
          <w:sz w:val="22"/>
          <w:szCs w:val="22"/>
        </w:rPr>
        <w:t>（大正</w:t>
      </w:r>
      <w:r w:rsidRPr="00EB409A">
        <w:rPr>
          <w:rFonts w:ascii="Times New Roman" w:eastAsia="標楷體" w:hAnsi="Times New Roman" w:cs="Times New Roman"/>
          <w:sz w:val="22"/>
          <w:szCs w:val="22"/>
        </w:rPr>
        <w:t>32</w:t>
      </w:r>
      <w:r w:rsidRPr="00EB409A">
        <w:rPr>
          <w:rFonts w:ascii="Times New Roman" w:eastAsia="標楷體" w:hAnsi="Times New Roman" w:cs="Times New Roman"/>
          <w:sz w:val="22"/>
          <w:szCs w:val="22"/>
        </w:rPr>
        <w:t>，</w:t>
      </w:r>
      <w:r w:rsidRPr="00EB409A">
        <w:rPr>
          <w:rFonts w:ascii="Times New Roman" w:hAnsi="Times New Roman" w:cs="Times New Roman" w:hint="eastAsia"/>
          <w:sz w:val="22"/>
          <w:szCs w:val="22"/>
        </w:rPr>
        <w:t>213b</w:t>
      </w:r>
      <w:r w:rsidRPr="00EB409A">
        <w:rPr>
          <w:rFonts w:ascii="Times New Roman" w:hAnsi="Times New Roman" w:cs="Times New Roman"/>
          <w:sz w:val="22"/>
          <w:szCs w:val="22"/>
        </w:rPr>
        <w:t>）。</w:t>
      </w:r>
    </w:p>
  </w:footnote>
  <w:footnote w:id="206">
    <w:p w:rsidR="00745626" w:rsidRPr="00EB409A" w:rsidRDefault="00745626" w:rsidP="00312FAE">
      <w:pPr>
        <w:pStyle w:val="a8"/>
        <w:rPr>
          <w:rFonts w:ascii="Times New Roma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hAnsi="Times New Roman" w:cs="Times New Roman"/>
          <w:sz w:val="22"/>
          <w:szCs w:val="22"/>
        </w:rPr>
        <w:t xml:space="preserve"> [</w:t>
      </w:r>
      <w:r w:rsidRPr="00EB409A">
        <w:rPr>
          <w:rFonts w:ascii="Times New Roman" w:hAnsi="Times New Roman" w:cs="Times New Roman"/>
          <w:sz w:val="22"/>
          <w:szCs w:val="22"/>
        </w:rPr>
        <w:t>原書</w:t>
      </w:r>
      <w:r w:rsidRPr="00EB409A">
        <w:rPr>
          <w:rFonts w:ascii="Times New Roman" w:hAnsi="Times New Roman" w:cs="Times New Roman"/>
          <w:sz w:val="22"/>
          <w:szCs w:val="22"/>
        </w:rPr>
        <w:t>p.</w:t>
      </w:r>
      <w:r w:rsidRPr="00EB409A">
        <w:rPr>
          <w:rFonts w:ascii="Times New Roman" w:hAnsi="Times New Roman" w:cs="Times New Roman" w:hint="eastAsia"/>
          <w:sz w:val="22"/>
          <w:szCs w:val="22"/>
        </w:rPr>
        <w:t>557</w:t>
      </w:r>
      <w:r w:rsidRPr="00EB409A">
        <w:rPr>
          <w:rFonts w:ascii="Times New Roman" w:hAnsi="Times New Roman" w:cs="Times New Roman"/>
          <w:sz w:val="22"/>
          <w:szCs w:val="22"/>
        </w:rPr>
        <w:t>,n.</w:t>
      </w:r>
      <w:r w:rsidRPr="00EB409A">
        <w:rPr>
          <w:rFonts w:ascii="Times New Roman" w:hAnsi="Times New Roman" w:cs="Times New Roman" w:hint="eastAsia"/>
          <w:sz w:val="22"/>
          <w:szCs w:val="22"/>
        </w:rPr>
        <w:t>9</w:t>
      </w:r>
      <w:r w:rsidRPr="00EB409A">
        <w:rPr>
          <w:rFonts w:ascii="Times New Roman" w:hAnsi="Times New Roman" w:cs="Times New Roman"/>
          <w:sz w:val="22"/>
          <w:szCs w:val="22"/>
        </w:rPr>
        <w:t>]</w:t>
      </w:r>
      <w:r w:rsidRPr="00EB409A">
        <w:rPr>
          <w:rFonts w:ascii="Times New Roman" w:hAnsi="Times New Roman" w:cs="Times New Roman"/>
          <w:sz w:val="22"/>
          <w:szCs w:val="22"/>
        </w:rPr>
        <w:t>《立世阿毘曇論》卷</w:t>
      </w:r>
      <w:r w:rsidRPr="00EB409A">
        <w:rPr>
          <w:rFonts w:ascii="Times New Roman" w:hAnsi="Times New Roman" w:cs="Times New Roman" w:hint="eastAsia"/>
          <w:sz w:val="22"/>
          <w:szCs w:val="22"/>
        </w:rPr>
        <w:t>10</w:t>
      </w:r>
      <w:r w:rsidRPr="00EB409A">
        <w:rPr>
          <w:rFonts w:ascii="Times New Roman" w:hAnsi="Times New Roman" w:cs="Times New Roman"/>
          <w:sz w:val="22"/>
          <w:szCs w:val="22"/>
        </w:rPr>
        <w:t>（大正</w:t>
      </w:r>
      <w:r w:rsidRPr="00EB409A">
        <w:rPr>
          <w:rFonts w:ascii="Times New Roman" w:eastAsia="標楷體" w:hAnsi="Times New Roman" w:cs="Times New Roman"/>
          <w:sz w:val="22"/>
          <w:szCs w:val="22"/>
        </w:rPr>
        <w:t>32</w:t>
      </w:r>
      <w:r w:rsidRPr="00EB409A">
        <w:rPr>
          <w:rFonts w:ascii="Times New Roman" w:eastAsia="標楷體" w:hAnsi="Times New Roman" w:cs="Times New Roman"/>
          <w:sz w:val="22"/>
          <w:szCs w:val="22"/>
        </w:rPr>
        <w:t>，</w:t>
      </w:r>
      <w:r w:rsidRPr="00EB409A">
        <w:rPr>
          <w:rFonts w:ascii="Times New Roman" w:hAnsi="Times New Roman" w:cs="Times New Roman" w:hint="eastAsia"/>
          <w:sz w:val="22"/>
          <w:szCs w:val="22"/>
        </w:rPr>
        <w:t>221b</w:t>
      </w:r>
      <w:r w:rsidRPr="00EB409A">
        <w:rPr>
          <w:rFonts w:ascii="Times New Roman" w:hAnsi="Times New Roman" w:cs="Times New Roman"/>
          <w:sz w:val="22"/>
          <w:szCs w:val="22"/>
        </w:rPr>
        <w:t>）等。</w:t>
      </w:r>
    </w:p>
  </w:footnote>
  <w:footnote w:id="207">
    <w:p w:rsidR="00745626" w:rsidRPr="00EB409A" w:rsidRDefault="00745626" w:rsidP="00312FAE">
      <w:pPr>
        <w:pStyle w:val="a8"/>
        <w:rPr>
          <w:rFonts w:ascii="Times New Roma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hAnsi="Times New Roman" w:cs="Times New Roman"/>
          <w:sz w:val="22"/>
          <w:szCs w:val="22"/>
        </w:rPr>
        <w:t xml:space="preserve"> [</w:t>
      </w:r>
      <w:r w:rsidRPr="00EB409A">
        <w:rPr>
          <w:rFonts w:ascii="Times New Roman" w:hAnsi="Times New Roman" w:cs="Times New Roman"/>
          <w:sz w:val="22"/>
          <w:szCs w:val="22"/>
        </w:rPr>
        <w:t>原書</w:t>
      </w:r>
      <w:r w:rsidRPr="00EB409A">
        <w:rPr>
          <w:rFonts w:ascii="Times New Roman" w:hAnsi="Times New Roman" w:cs="Times New Roman"/>
          <w:sz w:val="22"/>
          <w:szCs w:val="22"/>
        </w:rPr>
        <w:t>p.</w:t>
      </w:r>
      <w:r w:rsidRPr="00EB409A">
        <w:rPr>
          <w:rFonts w:ascii="Times New Roman" w:hAnsi="Times New Roman" w:cs="Times New Roman" w:hint="eastAsia"/>
          <w:sz w:val="22"/>
          <w:szCs w:val="22"/>
        </w:rPr>
        <w:t>557</w:t>
      </w:r>
      <w:r w:rsidRPr="00EB409A">
        <w:rPr>
          <w:rFonts w:ascii="Times New Roman" w:hAnsi="Times New Roman" w:cs="Times New Roman"/>
          <w:sz w:val="22"/>
          <w:szCs w:val="22"/>
        </w:rPr>
        <w:t>,n.</w:t>
      </w:r>
      <w:r w:rsidRPr="00EB409A">
        <w:rPr>
          <w:rFonts w:ascii="Times New Roman" w:hAnsi="Times New Roman" w:cs="Times New Roman" w:hint="eastAsia"/>
          <w:sz w:val="22"/>
          <w:szCs w:val="22"/>
        </w:rPr>
        <w:t>10</w:t>
      </w:r>
      <w:r w:rsidRPr="00EB409A">
        <w:rPr>
          <w:rFonts w:ascii="Times New Roman" w:hAnsi="Times New Roman" w:cs="Times New Roman"/>
          <w:sz w:val="22"/>
          <w:szCs w:val="22"/>
        </w:rPr>
        <w:t>]</w:t>
      </w:r>
      <w:r w:rsidRPr="00EB409A">
        <w:rPr>
          <w:rFonts w:ascii="Times New Roman" w:hAnsi="Times New Roman" w:cs="Times New Roman"/>
          <w:sz w:val="22"/>
          <w:szCs w:val="22"/>
        </w:rPr>
        <w:t>《立世阿毘曇論》卷</w:t>
      </w:r>
      <w:r w:rsidRPr="00EB409A">
        <w:rPr>
          <w:rFonts w:ascii="Times New Roman" w:hAnsi="Times New Roman" w:cs="Times New Roman" w:hint="eastAsia"/>
          <w:sz w:val="22"/>
          <w:szCs w:val="22"/>
        </w:rPr>
        <w:t>2</w:t>
      </w:r>
      <w:r w:rsidRPr="00EB409A">
        <w:rPr>
          <w:rFonts w:ascii="Times New Roman" w:hAnsi="Times New Roman" w:cs="Times New Roman"/>
          <w:sz w:val="22"/>
          <w:szCs w:val="22"/>
        </w:rPr>
        <w:t>（大正</w:t>
      </w:r>
      <w:r w:rsidRPr="00EB409A">
        <w:rPr>
          <w:rFonts w:ascii="Times New Roman" w:eastAsia="標楷體" w:hAnsi="Times New Roman" w:cs="Times New Roman"/>
          <w:sz w:val="22"/>
          <w:szCs w:val="22"/>
        </w:rPr>
        <w:t>32</w:t>
      </w:r>
      <w:r w:rsidRPr="00EB409A">
        <w:rPr>
          <w:rFonts w:ascii="Times New Roman" w:eastAsia="標楷體" w:hAnsi="Times New Roman" w:cs="Times New Roman"/>
          <w:sz w:val="22"/>
          <w:szCs w:val="22"/>
        </w:rPr>
        <w:t>，</w:t>
      </w:r>
      <w:r w:rsidRPr="00EB409A">
        <w:rPr>
          <w:rFonts w:ascii="Times New Roman" w:hAnsi="Times New Roman" w:cs="Times New Roman" w:hint="eastAsia"/>
          <w:sz w:val="22"/>
          <w:szCs w:val="22"/>
        </w:rPr>
        <w:t>181c</w:t>
      </w:r>
      <w:r w:rsidRPr="00EB409A">
        <w:rPr>
          <w:rFonts w:ascii="Times New Roman" w:hAnsi="Times New Roman" w:cs="Times New Roman"/>
          <w:sz w:val="22"/>
          <w:szCs w:val="22"/>
        </w:rPr>
        <w:t>）。</w:t>
      </w:r>
    </w:p>
  </w:footnote>
  <w:footnote w:id="208">
    <w:p w:rsidR="00745626" w:rsidRPr="00EB409A" w:rsidRDefault="00745626" w:rsidP="00312FAE">
      <w:pPr>
        <w:pStyle w:val="a8"/>
        <w:rPr>
          <w:rFonts w:ascii="Times New Roma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hAnsi="Times New Roman" w:cs="Times New Roman"/>
          <w:sz w:val="22"/>
          <w:szCs w:val="22"/>
        </w:rPr>
        <w:t xml:space="preserve"> [</w:t>
      </w:r>
      <w:r w:rsidRPr="00EB409A">
        <w:rPr>
          <w:rFonts w:ascii="Times New Roman" w:hAnsi="Times New Roman" w:cs="Times New Roman"/>
          <w:sz w:val="22"/>
          <w:szCs w:val="22"/>
        </w:rPr>
        <w:t>原書</w:t>
      </w:r>
      <w:r w:rsidRPr="00EB409A">
        <w:rPr>
          <w:rFonts w:ascii="Times New Roman" w:hAnsi="Times New Roman" w:cs="Times New Roman"/>
          <w:sz w:val="22"/>
          <w:szCs w:val="22"/>
        </w:rPr>
        <w:t>p.</w:t>
      </w:r>
      <w:r w:rsidRPr="00EB409A">
        <w:rPr>
          <w:rFonts w:ascii="Times New Roman" w:hAnsi="Times New Roman" w:cs="Times New Roman" w:hint="eastAsia"/>
          <w:sz w:val="22"/>
          <w:szCs w:val="22"/>
        </w:rPr>
        <w:t>557</w:t>
      </w:r>
      <w:r w:rsidRPr="00EB409A">
        <w:rPr>
          <w:rFonts w:ascii="Times New Roman" w:hAnsi="Times New Roman" w:cs="Times New Roman"/>
          <w:sz w:val="22"/>
          <w:szCs w:val="22"/>
        </w:rPr>
        <w:t>,n.</w:t>
      </w:r>
      <w:r w:rsidRPr="00EB409A">
        <w:rPr>
          <w:rFonts w:ascii="Times New Roman" w:hAnsi="Times New Roman" w:cs="Times New Roman" w:hint="eastAsia"/>
          <w:sz w:val="22"/>
          <w:szCs w:val="22"/>
        </w:rPr>
        <w:t>11</w:t>
      </w:r>
      <w:r w:rsidRPr="00EB409A">
        <w:rPr>
          <w:rFonts w:ascii="Times New Roman" w:hAnsi="Times New Roman" w:cs="Times New Roman"/>
          <w:sz w:val="22"/>
          <w:szCs w:val="22"/>
        </w:rPr>
        <w:t>]</w:t>
      </w:r>
      <w:r w:rsidRPr="00EB409A">
        <w:rPr>
          <w:rFonts w:ascii="Times New Roman" w:hAnsi="Times New Roman" w:cs="Times New Roman"/>
          <w:sz w:val="22"/>
          <w:szCs w:val="22"/>
        </w:rPr>
        <w:t>《立世阿毘曇論》卷</w:t>
      </w:r>
      <w:r w:rsidRPr="00EB409A">
        <w:rPr>
          <w:rFonts w:ascii="Times New Roman" w:hAnsi="Times New Roman" w:cs="Times New Roman" w:hint="eastAsia"/>
          <w:sz w:val="22"/>
          <w:szCs w:val="22"/>
        </w:rPr>
        <w:t>3</w:t>
      </w:r>
      <w:r w:rsidRPr="00EB409A">
        <w:rPr>
          <w:rFonts w:ascii="Times New Roman" w:hAnsi="Times New Roman" w:cs="Times New Roman"/>
          <w:sz w:val="22"/>
          <w:szCs w:val="22"/>
        </w:rPr>
        <w:t>（大正</w:t>
      </w:r>
      <w:r w:rsidRPr="00EB409A">
        <w:rPr>
          <w:rFonts w:ascii="Times New Roman" w:eastAsia="標楷體" w:hAnsi="Times New Roman" w:cs="Times New Roman"/>
          <w:sz w:val="22"/>
          <w:szCs w:val="22"/>
        </w:rPr>
        <w:t>32</w:t>
      </w:r>
      <w:r w:rsidRPr="00EB409A">
        <w:rPr>
          <w:rFonts w:ascii="Times New Roman" w:eastAsia="標楷體" w:hAnsi="Times New Roman" w:cs="Times New Roman"/>
          <w:sz w:val="22"/>
          <w:szCs w:val="22"/>
        </w:rPr>
        <w:t>，</w:t>
      </w:r>
      <w:r w:rsidRPr="00EB409A">
        <w:rPr>
          <w:rFonts w:ascii="Times New Roman" w:hAnsi="Times New Roman" w:cs="Times New Roman" w:hint="eastAsia"/>
          <w:sz w:val="22"/>
          <w:szCs w:val="22"/>
        </w:rPr>
        <w:t>187c</w:t>
      </w:r>
      <w:r w:rsidRPr="00EB409A">
        <w:rPr>
          <w:rFonts w:ascii="Times New Roman" w:hAnsi="Times New Roman" w:cs="Times New Roman"/>
          <w:sz w:val="22"/>
          <w:szCs w:val="22"/>
        </w:rPr>
        <w:t>）等。</w:t>
      </w:r>
    </w:p>
  </w:footnote>
  <w:footnote w:id="209">
    <w:p w:rsidR="00745626" w:rsidRPr="00EB409A" w:rsidRDefault="00745626" w:rsidP="00312FAE">
      <w:pPr>
        <w:pStyle w:val="a8"/>
        <w:rPr>
          <w:rFonts w:ascii="Times New Roma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hAnsi="Times New Roman" w:cs="Times New Roman"/>
          <w:sz w:val="22"/>
          <w:szCs w:val="22"/>
        </w:rPr>
        <w:t xml:space="preserve"> [</w:t>
      </w:r>
      <w:r w:rsidRPr="00EB409A">
        <w:rPr>
          <w:rFonts w:ascii="Times New Roman" w:hAnsi="Times New Roman" w:cs="Times New Roman"/>
          <w:sz w:val="22"/>
          <w:szCs w:val="22"/>
        </w:rPr>
        <w:t>原書</w:t>
      </w:r>
      <w:r w:rsidRPr="00EB409A">
        <w:rPr>
          <w:rFonts w:ascii="Times New Roman" w:hAnsi="Times New Roman" w:cs="Times New Roman"/>
          <w:sz w:val="22"/>
          <w:szCs w:val="22"/>
        </w:rPr>
        <w:t>p.</w:t>
      </w:r>
      <w:r w:rsidRPr="00EB409A">
        <w:rPr>
          <w:rFonts w:ascii="Times New Roman" w:hAnsi="Times New Roman" w:cs="Times New Roman" w:hint="eastAsia"/>
          <w:sz w:val="22"/>
          <w:szCs w:val="22"/>
        </w:rPr>
        <w:t>557</w:t>
      </w:r>
      <w:r w:rsidRPr="00EB409A">
        <w:rPr>
          <w:rFonts w:ascii="Times New Roman" w:hAnsi="Times New Roman" w:cs="Times New Roman"/>
          <w:sz w:val="22"/>
          <w:szCs w:val="22"/>
        </w:rPr>
        <w:t>,n.</w:t>
      </w:r>
      <w:r w:rsidRPr="00EB409A">
        <w:rPr>
          <w:rFonts w:ascii="Times New Roman" w:hAnsi="Times New Roman" w:cs="Times New Roman" w:hint="eastAsia"/>
          <w:sz w:val="22"/>
          <w:szCs w:val="22"/>
        </w:rPr>
        <w:t>12</w:t>
      </w:r>
      <w:r w:rsidRPr="00EB409A">
        <w:rPr>
          <w:rFonts w:ascii="Times New Roman" w:hAnsi="Times New Roman" w:cs="Times New Roman"/>
          <w:sz w:val="22"/>
          <w:szCs w:val="22"/>
        </w:rPr>
        <w:t>]</w:t>
      </w:r>
      <w:r w:rsidRPr="00EB409A">
        <w:rPr>
          <w:rFonts w:ascii="Times New Roman" w:hAnsi="Times New Roman" w:cs="Times New Roman"/>
          <w:sz w:val="22"/>
          <w:szCs w:val="22"/>
        </w:rPr>
        <w:t>《立世阿毘曇論》卷</w:t>
      </w:r>
      <w:r w:rsidRPr="00EB409A">
        <w:rPr>
          <w:rFonts w:ascii="Times New Roman" w:hAnsi="Times New Roman" w:cs="Times New Roman" w:hint="eastAsia"/>
          <w:sz w:val="22"/>
          <w:szCs w:val="22"/>
        </w:rPr>
        <w:t>8</w:t>
      </w:r>
      <w:r w:rsidRPr="00EB409A">
        <w:rPr>
          <w:rFonts w:ascii="Times New Roman" w:hAnsi="Times New Roman" w:cs="Times New Roman"/>
          <w:sz w:val="22"/>
          <w:szCs w:val="22"/>
        </w:rPr>
        <w:t>（大正</w:t>
      </w:r>
      <w:r w:rsidRPr="00EB409A">
        <w:rPr>
          <w:rFonts w:ascii="Times New Roman" w:eastAsia="標楷體" w:hAnsi="Times New Roman" w:cs="Times New Roman"/>
          <w:sz w:val="22"/>
          <w:szCs w:val="22"/>
        </w:rPr>
        <w:t>32</w:t>
      </w:r>
      <w:r w:rsidRPr="00EB409A">
        <w:rPr>
          <w:rFonts w:ascii="Times New Roman" w:eastAsia="標楷體" w:hAnsi="Times New Roman" w:cs="Times New Roman"/>
          <w:sz w:val="22"/>
          <w:szCs w:val="22"/>
        </w:rPr>
        <w:t>，</w:t>
      </w:r>
      <w:r w:rsidRPr="00EB409A">
        <w:rPr>
          <w:rFonts w:ascii="Times New Roman" w:hAnsi="Times New Roman" w:cs="Times New Roman" w:hint="eastAsia"/>
          <w:sz w:val="22"/>
          <w:szCs w:val="22"/>
        </w:rPr>
        <w:t>207b-215a</w:t>
      </w:r>
      <w:r w:rsidRPr="00EB409A">
        <w:rPr>
          <w:rFonts w:ascii="Times New Roman" w:hAnsi="Times New Roman" w:cs="Times New Roman"/>
          <w:sz w:val="22"/>
          <w:szCs w:val="22"/>
        </w:rPr>
        <w:t>）。</w:t>
      </w:r>
    </w:p>
  </w:footnote>
  <w:footnote w:id="210">
    <w:p w:rsidR="00745626" w:rsidRPr="00EB409A" w:rsidRDefault="00745626" w:rsidP="00312FAE">
      <w:pPr>
        <w:pStyle w:val="a8"/>
        <w:rPr>
          <w:rFonts w:ascii="Times New Roma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hAnsi="Times New Roman" w:cs="Times New Roman"/>
          <w:sz w:val="22"/>
          <w:szCs w:val="22"/>
        </w:rPr>
        <w:t xml:space="preserve"> [</w:t>
      </w:r>
      <w:r w:rsidRPr="00EB409A">
        <w:rPr>
          <w:rFonts w:ascii="Times New Roman" w:hAnsi="Times New Roman" w:cs="Times New Roman"/>
          <w:sz w:val="22"/>
          <w:szCs w:val="22"/>
        </w:rPr>
        <w:t>原書</w:t>
      </w:r>
      <w:r w:rsidRPr="00EB409A">
        <w:rPr>
          <w:rFonts w:ascii="Times New Roman" w:hAnsi="Times New Roman" w:cs="Times New Roman"/>
          <w:sz w:val="22"/>
          <w:szCs w:val="22"/>
        </w:rPr>
        <w:t>p.</w:t>
      </w:r>
      <w:r w:rsidRPr="00EB409A">
        <w:rPr>
          <w:rFonts w:ascii="Times New Roman" w:hAnsi="Times New Roman" w:cs="Times New Roman" w:hint="eastAsia"/>
          <w:sz w:val="22"/>
          <w:szCs w:val="22"/>
        </w:rPr>
        <w:t>557</w:t>
      </w:r>
      <w:r w:rsidRPr="00EB409A">
        <w:rPr>
          <w:rFonts w:ascii="Times New Roman" w:hAnsi="Times New Roman" w:cs="Times New Roman"/>
          <w:sz w:val="22"/>
          <w:szCs w:val="22"/>
        </w:rPr>
        <w:t>,n.</w:t>
      </w:r>
      <w:r w:rsidRPr="00EB409A">
        <w:rPr>
          <w:rFonts w:ascii="Times New Roman" w:hAnsi="Times New Roman" w:cs="Times New Roman" w:hint="eastAsia"/>
          <w:sz w:val="22"/>
          <w:szCs w:val="22"/>
        </w:rPr>
        <w:t>13</w:t>
      </w:r>
      <w:r w:rsidRPr="00EB409A">
        <w:rPr>
          <w:rFonts w:ascii="Times New Roman" w:hAnsi="Times New Roman" w:cs="Times New Roman"/>
          <w:sz w:val="22"/>
          <w:szCs w:val="22"/>
        </w:rPr>
        <w:t>]</w:t>
      </w:r>
      <w:r w:rsidRPr="00EB409A">
        <w:rPr>
          <w:rFonts w:ascii="Times New Roman" w:hAnsi="Times New Roman" w:cs="Times New Roman"/>
          <w:sz w:val="22"/>
          <w:szCs w:val="22"/>
        </w:rPr>
        <w:t>《立世阿毘曇論》卷</w:t>
      </w:r>
      <w:r w:rsidRPr="00EB409A">
        <w:rPr>
          <w:rFonts w:ascii="Times New Roman" w:hAnsi="Times New Roman" w:cs="Times New Roman" w:hint="eastAsia"/>
          <w:sz w:val="22"/>
          <w:szCs w:val="22"/>
        </w:rPr>
        <w:t>8</w:t>
      </w:r>
      <w:r w:rsidRPr="00EB409A">
        <w:rPr>
          <w:rFonts w:ascii="Times New Roman" w:hAnsi="Times New Roman" w:cs="Times New Roman"/>
          <w:sz w:val="22"/>
          <w:szCs w:val="22"/>
        </w:rPr>
        <w:t>（大正</w:t>
      </w:r>
      <w:r w:rsidRPr="00EB409A">
        <w:rPr>
          <w:rFonts w:ascii="Times New Roman" w:eastAsia="標楷體" w:hAnsi="Times New Roman" w:cs="Times New Roman"/>
          <w:sz w:val="22"/>
          <w:szCs w:val="22"/>
        </w:rPr>
        <w:t>32</w:t>
      </w:r>
      <w:r w:rsidRPr="00EB409A">
        <w:rPr>
          <w:rFonts w:ascii="Times New Roman" w:eastAsia="標楷體" w:hAnsi="Times New Roman" w:cs="Times New Roman"/>
          <w:sz w:val="22"/>
          <w:szCs w:val="22"/>
        </w:rPr>
        <w:t>，</w:t>
      </w:r>
      <w:r w:rsidRPr="00EB409A">
        <w:rPr>
          <w:rFonts w:ascii="Times New Roman" w:hAnsi="Times New Roman" w:cs="Times New Roman" w:hint="eastAsia"/>
          <w:sz w:val="22"/>
          <w:szCs w:val="22"/>
        </w:rPr>
        <w:t>207c</w:t>
      </w:r>
      <w:r w:rsidRPr="00EB409A">
        <w:rPr>
          <w:rFonts w:ascii="Times New Roman" w:hAnsi="Times New Roman" w:cs="Times New Roman"/>
          <w:sz w:val="22"/>
          <w:szCs w:val="22"/>
        </w:rPr>
        <w:t>）等。</w:t>
      </w:r>
    </w:p>
  </w:footnote>
  <w:footnote w:id="211">
    <w:p w:rsidR="00745626" w:rsidRPr="00EB409A" w:rsidRDefault="00745626" w:rsidP="00F2647B">
      <w:pPr>
        <w:pStyle w:val="a8"/>
        <w:ind w:left="220" w:hangingChars="100" w:hanging="220"/>
        <w:rPr>
          <w:rFonts w:ascii="Times New Roman" w:eastAsia="標楷體"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hAnsi="Times New Roman" w:cs="Times New Roman" w:hint="eastAsia"/>
          <w:sz w:val="22"/>
          <w:szCs w:val="22"/>
        </w:rPr>
        <w:t xml:space="preserve"> </w:t>
      </w:r>
      <w:r w:rsidRPr="00EB409A">
        <w:rPr>
          <w:rFonts w:ascii="Times New Roman" w:hAnsi="Times New Roman" w:cs="Times New Roman" w:hint="eastAsia"/>
          <w:sz w:val="22"/>
          <w:szCs w:val="22"/>
        </w:rPr>
        <w:t>印順</w:t>
      </w:r>
      <w:proofErr w:type="gramStart"/>
      <w:r w:rsidRPr="00EB409A">
        <w:rPr>
          <w:rFonts w:ascii="Times New Roman" w:hAnsi="Times New Roman" w:cs="Times New Roman" w:hint="eastAsia"/>
          <w:sz w:val="22"/>
          <w:szCs w:val="22"/>
        </w:rPr>
        <w:t>導師著</w:t>
      </w:r>
      <w:proofErr w:type="gramEnd"/>
      <w:r w:rsidRPr="00EB409A">
        <w:rPr>
          <w:rFonts w:ascii="Times New Roman" w:hAnsi="Times New Roman" w:cs="Times New Roman" w:hint="eastAsia"/>
          <w:sz w:val="22"/>
          <w:szCs w:val="22"/>
        </w:rPr>
        <w:t>，</w:t>
      </w:r>
      <w:r w:rsidRPr="00EB409A">
        <w:rPr>
          <w:rFonts w:ascii="Times New Roman" w:hAnsi="Times New Roman" w:cs="Times New Roman"/>
          <w:sz w:val="22"/>
          <w:szCs w:val="22"/>
        </w:rPr>
        <w:t>《原始佛教聖典之集成》</w:t>
      </w:r>
      <w:r w:rsidRPr="00EB409A">
        <w:rPr>
          <w:rFonts w:ascii="Times New Roman" w:eastAsia="新細明體" w:hAnsi="Times New Roman" w:cs="Times New Roman"/>
          <w:sz w:val="22"/>
          <w:szCs w:val="22"/>
        </w:rPr>
        <w:t>，第</w:t>
      </w:r>
      <w:r w:rsidRPr="00EB409A">
        <w:rPr>
          <w:rFonts w:ascii="Times New Roman" w:eastAsia="新細明體" w:hAnsi="Times New Roman" w:cs="Times New Roman"/>
          <w:sz w:val="22"/>
          <w:szCs w:val="22"/>
        </w:rPr>
        <w:t>8</w:t>
      </w:r>
      <w:r w:rsidRPr="00EB409A">
        <w:rPr>
          <w:rFonts w:ascii="Times New Roman" w:eastAsia="新細明體" w:hAnsi="Times New Roman" w:cs="Times New Roman"/>
          <w:sz w:val="22"/>
          <w:szCs w:val="22"/>
        </w:rPr>
        <w:t>章，第</w:t>
      </w:r>
      <w:r w:rsidRPr="00EB409A">
        <w:rPr>
          <w:rFonts w:ascii="Times New Roman" w:eastAsia="新細明體" w:hAnsi="Times New Roman" w:cs="Times New Roman"/>
          <w:sz w:val="22"/>
          <w:szCs w:val="22"/>
        </w:rPr>
        <w:t>4</w:t>
      </w:r>
      <w:r w:rsidRPr="00EB409A">
        <w:rPr>
          <w:rFonts w:ascii="Times New Roman" w:eastAsia="新細明體" w:hAnsi="Times New Roman" w:cs="Times New Roman"/>
          <w:sz w:val="22"/>
          <w:szCs w:val="22"/>
        </w:rPr>
        <w:t>節，</w:t>
      </w:r>
      <w:r w:rsidRPr="00EB409A">
        <w:rPr>
          <w:rFonts w:ascii="Times New Roman" w:hAnsi="Times New Roman" w:cs="Times New Roman"/>
          <w:sz w:val="22"/>
          <w:szCs w:val="22"/>
        </w:rPr>
        <w:t>p.559</w:t>
      </w:r>
      <w:r w:rsidRPr="00EB409A">
        <w:rPr>
          <w:rFonts w:ascii="Times New Roman" w:hAnsi="Times New Roman" w:cs="Times New Roman"/>
          <w:sz w:val="22"/>
          <w:szCs w:val="22"/>
        </w:rPr>
        <w:t>：</w:t>
      </w:r>
    </w:p>
    <w:p w:rsidR="00745626" w:rsidRPr="00EB409A" w:rsidRDefault="00745626" w:rsidP="00373B4B">
      <w:pPr>
        <w:pStyle w:val="a8"/>
        <w:ind w:leftChars="150" w:left="360"/>
        <w:rPr>
          <w:rFonts w:ascii="標楷體" w:eastAsia="標楷體" w:hAnsi="標楷體"/>
          <w:sz w:val="22"/>
          <w:szCs w:val="22"/>
        </w:rPr>
      </w:pPr>
      <w:r w:rsidRPr="00EB409A">
        <w:rPr>
          <w:rFonts w:ascii="標楷體" w:eastAsia="標楷體" w:hAnsi="標楷體" w:cs="Times New Roman" w:hint="eastAsia"/>
          <w:sz w:val="22"/>
          <w:szCs w:val="22"/>
        </w:rPr>
        <w:t>《</w:t>
      </w:r>
      <w:r w:rsidRPr="00EB409A">
        <w:rPr>
          <w:rFonts w:ascii="標楷體" w:eastAsia="標楷體" w:hAnsi="標楷體" w:cs="Times New Roman"/>
          <w:sz w:val="22"/>
          <w:szCs w:val="22"/>
        </w:rPr>
        <w:t>正理論》也說：「謂說菩薩本所行行」。為了說明與「本事」的差別，確定為：「或依過去</w:t>
      </w:r>
      <w:proofErr w:type="gramStart"/>
      <w:r w:rsidRPr="00EB409A">
        <w:rPr>
          <w:rFonts w:ascii="標楷體" w:eastAsia="標楷體" w:hAnsi="標楷體" w:cs="Times New Roman"/>
          <w:sz w:val="22"/>
          <w:szCs w:val="22"/>
        </w:rPr>
        <w:t>事起諸言論</w:t>
      </w:r>
      <w:proofErr w:type="gramEnd"/>
      <w:r w:rsidRPr="00EB409A">
        <w:rPr>
          <w:rFonts w:ascii="標楷體" w:eastAsia="標楷體" w:hAnsi="標楷體" w:cs="Times New Roman"/>
          <w:sz w:val="22"/>
          <w:szCs w:val="22"/>
        </w:rPr>
        <w:t>，即由過去事言論究竟，是名本事，如</w:t>
      </w:r>
      <w:proofErr w:type="gramStart"/>
      <w:r w:rsidRPr="00EB409A">
        <w:rPr>
          <w:rFonts w:ascii="標楷體" w:eastAsia="標楷體" w:hAnsi="標楷體" w:cs="Times New Roman"/>
          <w:sz w:val="22"/>
          <w:szCs w:val="22"/>
        </w:rPr>
        <w:t>曼馱多</w:t>
      </w:r>
      <w:proofErr w:type="gramEnd"/>
      <w:r w:rsidRPr="00EB409A">
        <w:rPr>
          <w:rFonts w:ascii="標楷體" w:eastAsia="標楷體" w:hAnsi="標楷體" w:cs="Times New Roman"/>
          <w:sz w:val="22"/>
          <w:szCs w:val="22"/>
        </w:rPr>
        <w:t>經。若依現在</w:t>
      </w:r>
      <w:proofErr w:type="gramStart"/>
      <w:r w:rsidRPr="00EB409A">
        <w:rPr>
          <w:rFonts w:ascii="標楷體" w:eastAsia="標楷體" w:hAnsi="標楷體" w:cs="Times New Roman"/>
          <w:sz w:val="22"/>
          <w:szCs w:val="22"/>
        </w:rPr>
        <w:t>事起諸言論</w:t>
      </w:r>
      <w:proofErr w:type="gramEnd"/>
      <w:r w:rsidRPr="00EB409A">
        <w:rPr>
          <w:rFonts w:ascii="標楷體" w:eastAsia="標楷體" w:hAnsi="標楷體" w:cs="Times New Roman"/>
          <w:sz w:val="22"/>
          <w:szCs w:val="22"/>
        </w:rPr>
        <w:t>，要由過去事言論究竟，是</w:t>
      </w:r>
      <w:proofErr w:type="gramStart"/>
      <w:r w:rsidRPr="00EB409A">
        <w:rPr>
          <w:rFonts w:ascii="標楷體" w:eastAsia="標楷體" w:hAnsi="標楷體" w:cs="Times New Roman"/>
          <w:sz w:val="22"/>
          <w:szCs w:val="22"/>
        </w:rPr>
        <w:t>名本生</w:t>
      </w:r>
      <w:proofErr w:type="gramEnd"/>
      <w:r w:rsidRPr="00EB409A">
        <w:rPr>
          <w:rFonts w:ascii="標楷體" w:eastAsia="標楷體" w:hAnsi="標楷體" w:cs="Times New Roman"/>
          <w:sz w:val="22"/>
          <w:szCs w:val="22"/>
        </w:rPr>
        <w:t>，如</w:t>
      </w:r>
      <w:proofErr w:type="gramStart"/>
      <w:r w:rsidRPr="00EB409A">
        <w:rPr>
          <w:rFonts w:ascii="標楷體" w:eastAsia="標楷體" w:hAnsi="標楷體" w:cs="Times New Roman"/>
          <w:sz w:val="22"/>
          <w:szCs w:val="22"/>
        </w:rPr>
        <w:t>邏剎私經</w:t>
      </w:r>
      <w:proofErr w:type="gramEnd"/>
      <w:r w:rsidRPr="00EB409A">
        <w:rPr>
          <w:rFonts w:ascii="標楷體" w:eastAsia="標楷體" w:hAnsi="標楷體" w:cs="Times New Roman"/>
          <w:sz w:val="22"/>
          <w:szCs w:val="22"/>
        </w:rPr>
        <w:t>」。這是後代公認的，「本事」與「</w:t>
      </w:r>
      <w:proofErr w:type="gramStart"/>
      <w:r w:rsidRPr="00EB409A">
        <w:rPr>
          <w:rFonts w:ascii="標楷體" w:eastAsia="標楷體" w:hAnsi="標楷體" w:cs="Times New Roman"/>
          <w:sz w:val="22"/>
          <w:szCs w:val="22"/>
        </w:rPr>
        <w:t>本生</w:t>
      </w:r>
      <w:proofErr w:type="gramEnd"/>
      <w:r w:rsidRPr="00EB409A">
        <w:rPr>
          <w:rFonts w:ascii="標楷體" w:eastAsia="標楷體" w:hAnsi="標楷體" w:cs="Times New Roman"/>
          <w:sz w:val="22"/>
          <w:szCs w:val="22"/>
        </w:rPr>
        <w:t>」的差別。</w:t>
      </w:r>
    </w:p>
  </w:footnote>
  <w:footnote w:id="212">
    <w:p w:rsidR="00745626" w:rsidRPr="00EB409A" w:rsidRDefault="00745626" w:rsidP="00F2647B">
      <w:pPr>
        <w:pStyle w:val="a8"/>
        <w:ind w:left="330" w:hangingChars="150" w:hanging="330"/>
        <w:rPr>
          <w:rFonts w:ascii="Times New Roma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hAnsi="Times New Roman" w:cs="Times New Roman" w:hint="eastAsia"/>
          <w:sz w:val="22"/>
          <w:szCs w:val="22"/>
        </w:rPr>
        <w:t xml:space="preserve"> </w:t>
      </w:r>
      <w:proofErr w:type="gramStart"/>
      <w:r w:rsidRPr="00EB409A">
        <w:rPr>
          <w:rFonts w:ascii="Times New Roman" w:hAnsi="Times New Roman" w:cs="Times New Roman"/>
          <w:sz w:val="22"/>
          <w:szCs w:val="22"/>
        </w:rPr>
        <w:t>頂生</w:t>
      </w:r>
      <w:r w:rsidRPr="00EB409A">
        <w:rPr>
          <w:rFonts w:ascii="Times New Roman" w:hAnsi="Times New Roman" w:cs="Times New Roman" w:hint="eastAsia"/>
          <w:sz w:val="22"/>
          <w:szCs w:val="22"/>
        </w:rPr>
        <w:t>王</w:t>
      </w:r>
      <w:proofErr w:type="gramEnd"/>
      <w:r w:rsidRPr="00EB409A">
        <w:rPr>
          <w:rFonts w:ascii="Times New Roman" w:hAnsi="Times New Roman" w:cs="Times New Roman" w:hint="eastAsia"/>
          <w:sz w:val="22"/>
          <w:szCs w:val="22"/>
        </w:rPr>
        <w:t>：</w:t>
      </w:r>
      <w:proofErr w:type="gramStart"/>
      <w:r w:rsidRPr="00EB409A">
        <w:rPr>
          <w:rFonts w:ascii="Times New Roman" w:hAnsi="Times New Roman" w:cs="Times New Roman"/>
          <w:sz w:val="22"/>
          <w:szCs w:val="22"/>
        </w:rPr>
        <w:t>頂生，梵</w:t>
      </w:r>
      <w:proofErr w:type="gramEnd"/>
      <w:r w:rsidRPr="00EB409A">
        <w:rPr>
          <w:rFonts w:ascii="Times New Roman" w:hAnsi="Times New Roman" w:cs="Times New Roman"/>
          <w:sz w:val="22"/>
          <w:szCs w:val="22"/>
        </w:rPr>
        <w:t>名</w:t>
      </w:r>
      <w:r w:rsidRPr="00EB409A">
        <w:rPr>
          <w:rFonts w:ascii="Times New Roman" w:hAnsi="Times New Roman" w:cs="Times New Roman"/>
          <w:sz w:val="22"/>
          <w:szCs w:val="22"/>
        </w:rPr>
        <w:t>Mūrdhagata</w:t>
      </w:r>
      <w:r w:rsidRPr="00EB409A">
        <w:rPr>
          <w:rFonts w:ascii="Times New Roman" w:hAnsi="Times New Roman" w:cs="Times New Roman"/>
          <w:sz w:val="22"/>
          <w:szCs w:val="22"/>
        </w:rPr>
        <w:t>，音譯文陀竭，略稱頂；</w:t>
      </w:r>
      <w:proofErr w:type="gramStart"/>
      <w:r w:rsidRPr="00EB409A">
        <w:rPr>
          <w:rFonts w:ascii="Times New Roman" w:hAnsi="Times New Roman" w:cs="Times New Roman"/>
          <w:sz w:val="22"/>
          <w:szCs w:val="22"/>
        </w:rPr>
        <w:t>梵</w:t>
      </w:r>
      <w:proofErr w:type="gramEnd"/>
      <w:r w:rsidRPr="00EB409A">
        <w:rPr>
          <w:rFonts w:ascii="Times New Roman" w:hAnsi="Times New Roman" w:cs="Times New Roman"/>
          <w:sz w:val="22"/>
          <w:szCs w:val="22"/>
        </w:rPr>
        <w:t>名又作</w:t>
      </w:r>
      <w:r w:rsidRPr="00EB409A">
        <w:rPr>
          <w:rFonts w:ascii="Times New Roman" w:hAnsi="Times New Roman" w:cs="Times New Roman"/>
          <w:sz w:val="22"/>
          <w:szCs w:val="22"/>
        </w:rPr>
        <w:t>Māndhātr, Mandhātr, Māndhāta</w:t>
      </w:r>
      <w:r w:rsidRPr="00EB409A">
        <w:rPr>
          <w:rFonts w:ascii="Times New Roman" w:hAnsi="Times New Roman" w:cs="Times New Roman"/>
          <w:sz w:val="22"/>
          <w:szCs w:val="22"/>
        </w:rPr>
        <w:t>，音譯曼馱多、摩陀多，略作曼多，意譯我持、持戒、持養、樂養、最勝。</w:t>
      </w:r>
      <w:proofErr w:type="gramStart"/>
      <w:r w:rsidRPr="00EB409A">
        <w:rPr>
          <w:rFonts w:ascii="Times New Roman" w:hAnsi="Times New Roman" w:cs="Times New Roman" w:hint="eastAsia"/>
          <w:sz w:val="22"/>
          <w:szCs w:val="22"/>
        </w:rPr>
        <w:t>（</w:t>
      </w:r>
      <w:proofErr w:type="gramEnd"/>
      <w:r w:rsidRPr="00EB409A">
        <w:rPr>
          <w:rFonts w:ascii="Times New Roman" w:hAnsi="Times New Roman" w:cs="Times New Roman"/>
          <w:sz w:val="22"/>
          <w:szCs w:val="22"/>
        </w:rPr>
        <w:t>《佛光大辭典》</w:t>
      </w:r>
      <w:proofErr w:type="gramStart"/>
      <w:r w:rsidRPr="00EB409A">
        <w:rPr>
          <w:rFonts w:ascii="Times New Roman" w:hAnsi="Times New Roman" w:cs="Times New Roman" w:hint="eastAsia"/>
          <w:sz w:val="22"/>
          <w:szCs w:val="22"/>
        </w:rPr>
        <w:t>（</w:t>
      </w:r>
      <w:proofErr w:type="gramEnd"/>
      <w:r w:rsidRPr="00EB409A">
        <w:rPr>
          <w:rFonts w:ascii="Times New Roman" w:hAnsi="Times New Roman" w:cs="Times New Roman" w:hint="eastAsia"/>
          <w:sz w:val="22"/>
          <w:szCs w:val="22"/>
        </w:rPr>
        <w:t>五</w:t>
      </w:r>
      <w:proofErr w:type="gramStart"/>
      <w:r w:rsidRPr="00EB409A">
        <w:rPr>
          <w:rFonts w:ascii="Times New Roman" w:hAnsi="Times New Roman" w:cs="Times New Roman" w:hint="eastAsia"/>
          <w:sz w:val="22"/>
          <w:szCs w:val="22"/>
        </w:rPr>
        <w:t>）</w:t>
      </w:r>
      <w:proofErr w:type="gramEnd"/>
      <w:r w:rsidRPr="00EB409A">
        <w:rPr>
          <w:rFonts w:ascii="Times New Roman" w:hAnsi="Times New Roman" w:cs="Times New Roman" w:hint="eastAsia"/>
          <w:sz w:val="22"/>
          <w:szCs w:val="22"/>
        </w:rPr>
        <w:t>p.4841</w:t>
      </w:r>
      <w:proofErr w:type="gramStart"/>
      <w:r w:rsidRPr="00EB409A">
        <w:rPr>
          <w:rFonts w:ascii="Times New Roman" w:hAnsi="Times New Roman" w:cs="Times New Roman" w:hint="eastAsia"/>
          <w:sz w:val="22"/>
          <w:szCs w:val="22"/>
        </w:rPr>
        <w:t>）</w:t>
      </w:r>
      <w:proofErr w:type="gramEnd"/>
    </w:p>
  </w:footnote>
  <w:footnote w:id="213">
    <w:p w:rsidR="00745626" w:rsidRPr="00EB409A" w:rsidRDefault="00745626" w:rsidP="00312FAE">
      <w:pPr>
        <w:pStyle w:val="a8"/>
        <w:rPr>
          <w:rFonts w:ascii="Times New Roma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hAnsi="Times New Roman" w:cs="Times New Roman"/>
          <w:sz w:val="22"/>
          <w:szCs w:val="22"/>
        </w:rPr>
        <w:t xml:space="preserve"> [</w:t>
      </w:r>
      <w:r w:rsidRPr="00EB409A">
        <w:rPr>
          <w:rFonts w:ascii="Times New Roman" w:hAnsi="Times New Roman" w:cs="Times New Roman"/>
          <w:sz w:val="22"/>
          <w:szCs w:val="22"/>
        </w:rPr>
        <w:t>原書</w:t>
      </w:r>
      <w:r w:rsidRPr="00EB409A">
        <w:rPr>
          <w:rFonts w:ascii="Times New Roman" w:hAnsi="Times New Roman" w:cs="Times New Roman"/>
          <w:sz w:val="22"/>
          <w:szCs w:val="22"/>
        </w:rPr>
        <w:t>p.</w:t>
      </w:r>
      <w:r w:rsidRPr="00EB409A">
        <w:rPr>
          <w:rFonts w:ascii="Times New Roman" w:hAnsi="Times New Roman" w:cs="Times New Roman" w:hint="eastAsia"/>
          <w:sz w:val="22"/>
          <w:szCs w:val="22"/>
        </w:rPr>
        <w:t>557</w:t>
      </w:r>
      <w:r w:rsidRPr="00EB409A">
        <w:rPr>
          <w:rFonts w:ascii="Times New Roman" w:hAnsi="Times New Roman" w:cs="Times New Roman"/>
          <w:sz w:val="22"/>
          <w:szCs w:val="22"/>
        </w:rPr>
        <w:t>,n.</w:t>
      </w:r>
      <w:r w:rsidRPr="00EB409A">
        <w:rPr>
          <w:rFonts w:ascii="Times New Roman" w:hAnsi="Times New Roman" w:cs="Times New Roman" w:hint="eastAsia"/>
          <w:sz w:val="22"/>
          <w:szCs w:val="22"/>
        </w:rPr>
        <w:t>14</w:t>
      </w:r>
      <w:r w:rsidRPr="00EB409A">
        <w:rPr>
          <w:rFonts w:ascii="Times New Roman" w:hAnsi="Times New Roman" w:cs="Times New Roman"/>
          <w:sz w:val="22"/>
          <w:szCs w:val="22"/>
        </w:rPr>
        <w:t>]</w:t>
      </w:r>
      <w:r w:rsidRPr="00EB409A">
        <w:rPr>
          <w:rFonts w:ascii="Times New Roman" w:hAnsi="Times New Roman" w:cs="Times New Roman"/>
          <w:sz w:val="22"/>
          <w:szCs w:val="22"/>
        </w:rPr>
        <w:t>《雜阿含經》卷</w:t>
      </w:r>
      <w:r w:rsidRPr="00EB409A">
        <w:rPr>
          <w:rFonts w:ascii="Times New Roman" w:hAnsi="Times New Roman" w:cs="Times New Roman" w:hint="eastAsia"/>
          <w:sz w:val="22"/>
          <w:szCs w:val="22"/>
        </w:rPr>
        <w:t>21</w:t>
      </w:r>
      <w:r w:rsidRPr="00EB409A">
        <w:rPr>
          <w:rFonts w:ascii="Times New Roman" w:hAnsi="Times New Roman" w:cs="Times New Roman"/>
          <w:sz w:val="22"/>
          <w:szCs w:val="22"/>
        </w:rPr>
        <w:t>（大正</w:t>
      </w:r>
      <w:r w:rsidRPr="00EB409A">
        <w:rPr>
          <w:rFonts w:ascii="Times New Roman" w:hAnsi="Times New Roman" w:cs="Times New Roman" w:hint="eastAsia"/>
          <w:sz w:val="22"/>
          <w:szCs w:val="22"/>
        </w:rPr>
        <w:t>2</w:t>
      </w:r>
      <w:r w:rsidRPr="00EB409A">
        <w:rPr>
          <w:rFonts w:ascii="Times New Roman" w:hAnsi="Times New Roman" w:cs="Times New Roman" w:hint="eastAsia"/>
          <w:sz w:val="22"/>
          <w:szCs w:val="22"/>
        </w:rPr>
        <w:t>，</w:t>
      </w:r>
      <w:r w:rsidRPr="00EB409A">
        <w:rPr>
          <w:rFonts w:ascii="Times New Roman" w:hAnsi="Times New Roman" w:cs="Times New Roman" w:hint="eastAsia"/>
          <w:sz w:val="22"/>
          <w:szCs w:val="22"/>
        </w:rPr>
        <w:t>152c</w:t>
      </w:r>
      <w:r w:rsidRPr="00EB409A">
        <w:rPr>
          <w:rFonts w:ascii="Times New Roman" w:hAnsi="Times New Roman" w:cs="Times New Roman"/>
          <w:sz w:val="22"/>
          <w:szCs w:val="22"/>
        </w:rPr>
        <w:t>）。</w:t>
      </w:r>
    </w:p>
  </w:footnote>
  <w:footnote w:id="214">
    <w:p w:rsidR="00745626" w:rsidRPr="00EB409A" w:rsidRDefault="00745626" w:rsidP="00312FAE">
      <w:pPr>
        <w:pStyle w:val="a8"/>
        <w:rPr>
          <w:rFonts w:ascii="Times New Roma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hAnsi="Times New Roman" w:cs="Times New Roman"/>
          <w:sz w:val="22"/>
          <w:szCs w:val="22"/>
        </w:rPr>
        <w:t xml:space="preserve"> [</w:t>
      </w:r>
      <w:r w:rsidRPr="00EB409A">
        <w:rPr>
          <w:rFonts w:ascii="Times New Roman" w:hAnsi="Times New Roman" w:cs="Times New Roman"/>
          <w:sz w:val="22"/>
          <w:szCs w:val="22"/>
        </w:rPr>
        <w:t>原書</w:t>
      </w:r>
      <w:r w:rsidRPr="00EB409A">
        <w:rPr>
          <w:rFonts w:ascii="Times New Roman" w:hAnsi="Times New Roman" w:cs="Times New Roman"/>
          <w:sz w:val="22"/>
          <w:szCs w:val="22"/>
        </w:rPr>
        <w:t>p.</w:t>
      </w:r>
      <w:r w:rsidRPr="00EB409A">
        <w:rPr>
          <w:rFonts w:ascii="Times New Roman" w:hAnsi="Times New Roman" w:cs="Times New Roman" w:hint="eastAsia"/>
          <w:sz w:val="22"/>
          <w:szCs w:val="22"/>
        </w:rPr>
        <w:t>557</w:t>
      </w:r>
      <w:r w:rsidRPr="00EB409A">
        <w:rPr>
          <w:rFonts w:ascii="Times New Roman" w:hAnsi="Times New Roman" w:cs="Times New Roman"/>
          <w:sz w:val="22"/>
          <w:szCs w:val="22"/>
        </w:rPr>
        <w:t>,n.</w:t>
      </w:r>
      <w:r w:rsidRPr="00EB409A">
        <w:rPr>
          <w:rFonts w:ascii="Times New Roman" w:hAnsi="Times New Roman" w:cs="Times New Roman" w:hint="eastAsia"/>
          <w:sz w:val="22"/>
          <w:szCs w:val="22"/>
        </w:rPr>
        <w:t>15</w:t>
      </w:r>
      <w:r w:rsidRPr="00EB409A">
        <w:rPr>
          <w:rFonts w:ascii="Times New Roman" w:hAnsi="Times New Roman" w:cs="Times New Roman"/>
          <w:sz w:val="22"/>
          <w:szCs w:val="22"/>
        </w:rPr>
        <w:t>]</w:t>
      </w:r>
      <w:r w:rsidRPr="00EB409A">
        <w:rPr>
          <w:rFonts w:ascii="Times New Roman" w:hAnsi="Times New Roman" w:cs="Times New Roman"/>
          <w:sz w:val="22"/>
          <w:szCs w:val="22"/>
        </w:rPr>
        <w:t>《大智度論》卷</w:t>
      </w:r>
      <w:r w:rsidRPr="00EB409A">
        <w:rPr>
          <w:rFonts w:ascii="Times New Roman" w:hAnsi="Times New Roman" w:cs="Times New Roman" w:hint="eastAsia"/>
          <w:sz w:val="22"/>
          <w:szCs w:val="22"/>
        </w:rPr>
        <w:t>3</w:t>
      </w:r>
      <w:r w:rsidRPr="00EB409A">
        <w:rPr>
          <w:rFonts w:ascii="Times New Roman" w:hAnsi="Times New Roman" w:cs="Times New Roman"/>
          <w:sz w:val="22"/>
          <w:szCs w:val="22"/>
        </w:rPr>
        <w:t>（大正</w:t>
      </w:r>
      <w:r w:rsidRPr="00EB409A">
        <w:rPr>
          <w:rFonts w:ascii="Times New Roman" w:hAnsi="Times New Roman" w:cs="Times New Roman" w:hint="eastAsia"/>
          <w:sz w:val="22"/>
          <w:szCs w:val="22"/>
        </w:rPr>
        <w:t>25</w:t>
      </w:r>
      <w:r w:rsidRPr="00EB409A">
        <w:rPr>
          <w:rFonts w:ascii="Times New Roman" w:hAnsi="Times New Roman" w:cs="Times New Roman" w:hint="eastAsia"/>
          <w:sz w:val="22"/>
          <w:szCs w:val="22"/>
        </w:rPr>
        <w:t>，</w:t>
      </w:r>
      <w:r w:rsidRPr="00EB409A">
        <w:rPr>
          <w:rFonts w:ascii="Times New Roman" w:hAnsi="Times New Roman" w:cs="Times New Roman" w:hint="eastAsia"/>
          <w:sz w:val="22"/>
          <w:szCs w:val="22"/>
        </w:rPr>
        <w:t>75c</w:t>
      </w:r>
      <w:r w:rsidRPr="00EB409A">
        <w:rPr>
          <w:rFonts w:ascii="Times New Roman" w:hAnsi="Times New Roman" w:cs="Times New Roman"/>
          <w:sz w:val="22"/>
          <w:szCs w:val="22"/>
        </w:rPr>
        <w:t>）。</w:t>
      </w:r>
    </w:p>
  </w:footnote>
  <w:footnote w:id="215">
    <w:p w:rsidR="00745626" w:rsidRPr="00EB409A" w:rsidRDefault="00745626" w:rsidP="00312FAE">
      <w:pPr>
        <w:pStyle w:val="a8"/>
        <w:rPr>
          <w:rFonts w:ascii="Times New Roma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hAnsi="Times New Roman" w:cs="Times New Roman"/>
          <w:sz w:val="22"/>
          <w:szCs w:val="22"/>
        </w:rPr>
        <w:t xml:space="preserve"> [</w:t>
      </w:r>
      <w:r w:rsidRPr="00EB409A">
        <w:rPr>
          <w:rFonts w:ascii="Times New Roman" w:hAnsi="Times New Roman" w:cs="Times New Roman"/>
          <w:sz w:val="22"/>
          <w:szCs w:val="22"/>
        </w:rPr>
        <w:t>原書</w:t>
      </w:r>
      <w:r w:rsidRPr="00EB409A">
        <w:rPr>
          <w:rFonts w:ascii="Times New Roman" w:hAnsi="Times New Roman" w:cs="Times New Roman"/>
          <w:sz w:val="22"/>
          <w:szCs w:val="22"/>
        </w:rPr>
        <w:t>p.</w:t>
      </w:r>
      <w:r w:rsidRPr="00EB409A">
        <w:rPr>
          <w:rFonts w:ascii="Times New Roman" w:hAnsi="Times New Roman" w:cs="Times New Roman" w:hint="eastAsia"/>
          <w:sz w:val="22"/>
          <w:szCs w:val="22"/>
        </w:rPr>
        <w:t>557</w:t>
      </w:r>
      <w:r w:rsidRPr="00EB409A">
        <w:rPr>
          <w:rFonts w:ascii="Times New Roman" w:hAnsi="Times New Roman" w:cs="Times New Roman"/>
          <w:sz w:val="22"/>
          <w:szCs w:val="22"/>
        </w:rPr>
        <w:t>,n.</w:t>
      </w:r>
      <w:r w:rsidRPr="00EB409A">
        <w:rPr>
          <w:rFonts w:ascii="Times New Roman" w:hAnsi="Times New Roman" w:cs="Times New Roman" w:hint="eastAsia"/>
          <w:sz w:val="22"/>
          <w:szCs w:val="22"/>
        </w:rPr>
        <w:t>16</w:t>
      </w:r>
      <w:r w:rsidRPr="00EB409A">
        <w:rPr>
          <w:rFonts w:ascii="Times New Roman" w:hAnsi="Times New Roman" w:cs="Times New Roman"/>
          <w:sz w:val="22"/>
          <w:szCs w:val="22"/>
        </w:rPr>
        <w:t>]</w:t>
      </w:r>
      <w:r w:rsidRPr="00EB409A">
        <w:rPr>
          <w:rFonts w:ascii="Times New Roman" w:hAnsi="Times New Roman" w:cs="Times New Roman"/>
          <w:sz w:val="22"/>
          <w:szCs w:val="22"/>
        </w:rPr>
        <w:t>《十誦律》卷</w:t>
      </w:r>
      <w:r w:rsidRPr="00EB409A">
        <w:rPr>
          <w:rFonts w:ascii="Times New Roman" w:hAnsi="Times New Roman" w:cs="Times New Roman" w:hint="eastAsia"/>
          <w:sz w:val="22"/>
          <w:szCs w:val="22"/>
        </w:rPr>
        <w:t>57</w:t>
      </w:r>
      <w:r w:rsidRPr="00EB409A">
        <w:rPr>
          <w:rFonts w:ascii="Times New Roman" w:hAnsi="Times New Roman" w:cs="Times New Roman"/>
          <w:sz w:val="22"/>
          <w:szCs w:val="22"/>
        </w:rPr>
        <w:t>（大正</w:t>
      </w:r>
      <w:r w:rsidRPr="00EB409A">
        <w:rPr>
          <w:rFonts w:ascii="Times New Roman" w:hAnsi="Times New Roman" w:cs="Times New Roman" w:hint="eastAsia"/>
          <w:sz w:val="22"/>
          <w:szCs w:val="22"/>
        </w:rPr>
        <w:t>23</w:t>
      </w:r>
      <w:r w:rsidRPr="00EB409A">
        <w:rPr>
          <w:rFonts w:ascii="Times New Roman" w:hAnsi="Times New Roman" w:cs="Times New Roman" w:hint="eastAsia"/>
          <w:sz w:val="22"/>
          <w:szCs w:val="22"/>
        </w:rPr>
        <w:t>，</w:t>
      </w:r>
      <w:r w:rsidRPr="00EB409A">
        <w:rPr>
          <w:rFonts w:ascii="Times New Roman" w:hAnsi="Times New Roman" w:cs="Times New Roman" w:hint="eastAsia"/>
          <w:sz w:val="22"/>
          <w:szCs w:val="22"/>
        </w:rPr>
        <w:t>424b</w:t>
      </w:r>
      <w:r w:rsidRPr="00EB409A">
        <w:rPr>
          <w:rFonts w:ascii="Times New Roman" w:hAnsi="Times New Roman" w:cs="Times New Roman"/>
          <w:sz w:val="22"/>
          <w:szCs w:val="22"/>
        </w:rPr>
        <w:t>）。</w:t>
      </w:r>
    </w:p>
  </w:footnote>
  <w:footnote w:id="216">
    <w:p w:rsidR="00745626" w:rsidRPr="00EB409A" w:rsidRDefault="00745626" w:rsidP="00312FAE">
      <w:pPr>
        <w:pStyle w:val="a8"/>
        <w:rPr>
          <w:rFonts w:ascii="Times New Roma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hAnsi="Times New Roman" w:cs="Times New Roman"/>
          <w:sz w:val="22"/>
          <w:szCs w:val="22"/>
        </w:rPr>
        <w:t xml:space="preserve"> [</w:t>
      </w:r>
      <w:r w:rsidRPr="00EB409A">
        <w:rPr>
          <w:rFonts w:ascii="Times New Roman" w:hAnsi="Times New Roman" w:cs="Times New Roman"/>
          <w:sz w:val="22"/>
          <w:szCs w:val="22"/>
        </w:rPr>
        <w:t>原書</w:t>
      </w:r>
      <w:r w:rsidRPr="00EB409A">
        <w:rPr>
          <w:rFonts w:ascii="Times New Roman" w:hAnsi="Times New Roman" w:cs="Times New Roman"/>
          <w:sz w:val="22"/>
          <w:szCs w:val="22"/>
        </w:rPr>
        <w:t>p.</w:t>
      </w:r>
      <w:r w:rsidRPr="00EB409A">
        <w:rPr>
          <w:rFonts w:ascii="Times New Roman" w:hAnsi="Times New Roman" w:cs="Times New Roman" w:hint="eastAsia"/>
          <w:sz w:val="22"/>
          <w:szCs w:val="22"/>
        </w:rPr>
        <w:t>557</w:t>
      </w:r>
      <w:r w:rsidRPr="00EB409A">
        <w:rPr>
          <w:rFonts w:ascii="Times New Roman" w:hAnsi="Times New Roman" w:cs="Times New Roman"/>
          <w:sz w:val="22"/>
          <w:szCs w:val="22"/>
        </w:rPr>
        <w:t>,n.</w:t>
      </w:r>
      <w:r w:rsidRPr="00EB409A">
        <w:rPr>
          <w:rFonts w:ascii="Times New Roman" w:hAnsi="Times New Roman" w:cs="Times New Roman" w:hint="eastAsia"/>
          <w:sz w:val="22"/>
          <w:szCs w:val="22"/>
        </w:rPr>
        <w:t>17</w:t>
      </w:r>
      <w:r w:rsidRPr="00EB409A">
        <w:rPr>
          <w:rFonts w:ascii="Times New Roman" w:hAnsi="Times New Roman" w:cs="Times New Roman"/>
          <w:sz w:val="22"/>
          <w:szCs w:val="22"/>
        </w:rPr>
        <w:t>]</w:t>
      </w:r>
      <w:r w:rsidRPr="00EB409A">
        <w:rPr>
          <w:rFonts w:ascii="Times New Roman" w:hAnsi="Times New Roman" w:cs="Times New Roman"/>
          <w:sz w:val="22"/>
          <w:szCs w:val="22"/>
        </w:rPr>
        <w:t>《長部》《大善見王經》（南傳</w:t>
      </w:r>
      <w:r w:rsidRPr="00EB409A">
        <w:rPr>
          <w:rFonts w:ascii="Times New Roman" w:hAnsi="Times New Roman" w:cs="Times New Roman" w:hint="eastAsia"/>
          <w:sz w:val="22"/>
          <w:szCs w:val="22"/>
        </w:rPr>
        <w:t>7</w:t>
      </w:r>
      <w:r w:rsidRPr="00EB409A">
        <w:rPr>
          <w:rFonts w:ascii="Times New Roman" w:hAnsi="Times New Roman" w:cs="Times New Roman" w:hint="eastAsia"/>
          <w:sz w:val="22"/>
          <w:szCs w:val="22"/>
        </w:rPr>
        <w:t>，</w:t>
      </w:r>
      <w:r w:rsidRPr="00EB409A">
        <w:rPr>
          <w:rFonts w:ascii="Times New Roman" w:hAnsi="Times New Roman" w:cs="Times New Roman" w:hint="eastAsia"/>
          <w:sz w:val="22"/>
          <w:szCs w:val="22"/>
        </w:rPr>
        <w:t>165-201</w:t>
      </w:r>
      <w:r w:rsidRPr="00EB409A">
        <w:rPr>
          <w:rFonts w:ascii="Times New Roman" w:hAnsi="Times New Roman" w:cs="Times New Roman"/>
          <w:sz w:val="22"/>
          <w:szCs w:val="22"/>
        </w:rPr>
        <w:t>）。</w:t>
      </w:r>
    </w:p>
  </w:footnote>
  <w:footnote w:id="217">
    <w:p w:rsidR="00745626" w:rsidRPr="00EB409A" w:rsidRDefault="00745626" w:rsidP="00312FAE">
      <w:pPr>
        <w:pStyle w:val="a8"/>
        <w:rPr>
          <w:rFonts w:ascii="Times New Roma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hAnsi="Times New Roman" w:cs="Times New Roman"/>
          <w:sz w:val="22"/>
          <w:szCs w:val="22"/>
        </w:rPr>
        <w:t xml:space="preserve"> [</w:t>
      </w:r>
      <w:r w:rsidRPr="00EB409A">
        <w:rPr>
          <w:rFonts w:ascii="Times New Roman" w:hAnsi="Times New Roman" w:cs="Times New Roman"/>
          <w:sz w:val="22"/>
          <w:szCs w:val="22"/>
        </w:rPr>
        <w:t>原書</w:t>
      </w:r>
      <w:r w:rsidRPr="00EB409A">
        <w:rPr>
          <w:rFonts w:ascii="Times New Roman" w:hAnsi="Times New Roman" w:cs="Times New Roman"/>
          <w:sz w:val="22"/>
          <w:szCs w:val="22"/>
        </w:rPr>
        <w:t>p.</w:t>
      </w:r>
      <w:r w:rsidRPr="00EB409A">
        <w:rPr>
          <w:rFonts w:ascii="Times New Roman" w:hAnsi="Times New Roman" w:cs="Times New Roman" w:hint="eastAsia"/>
          <w:sz w:val="22"/>
          <w:szCs w:val="22"/>
        </w:rPr>
        <w:t>557</w:t>
      </w:r>
      <w:r w:rsidRPr="00EB409A">
        <w:rPr>
          <w:rFonts w:ascii="Times New Roman" w:hAnsi="Times New Roman" w:cs="Times New Roman"/>
          <w:sz w:val="22"/>
          <w:szCs w:val="22"/>
        </w:rPr>
        <w:t>,n.</w:t>
      </w:r>
      <w:r w:rsidRPr="00EB409A">
        <w:rPr>
          <w:rFonts w:ascii="Times New Roman" w:hAnsi="Times New Roman" w:cs="Times New Roman" w:hint="eastAsia"/>
          <w:sz w:val="22"/>
          <w:szCs w:val="22"/>
        </w:rPr>
        <w:t>18</w:t>
      </w:r>
      <w:r w:rsidRPr="00EB409A">
        <w:rPr>
          <w:rFonts w:ascii="Times New Roman" w:hAnsi="Times New Roman" w:cs="Times New Roman"/>
          <w:sz w:val="22"/>
          <w:szCs w:val="22"/>
        </w:rPr>
        <w:t>]</w:t>
      </w:r>
      <w:r w:rsidRPr="00EB409A">
        <w:rPr>
          <w:rFonts w:ascii="Times New Roman" w:hAnsi="Times New Roman" w:cs="Times New Roman"/>
          <w:sz w:val="22"/>
          <w:szCs w:val="22"/>
        </w:rPr>
        <w:t>《長部》《大典尊經》（南傳</w:t>
      </w:r>
      <w:r w:rsidRPr="00EB409A">
        <w:rPr>
          <w:rFonts w:ascii="Times New Roman" w:hAnsi="Times New Roman" w:cs="Times New Roman" w:hint="eastAsia"/>
          <w:sz w:val="22"/>
          <w:szCs w:val="22"/>
        </w:rPr>
        <w:t>7</w:t>
      </w:r>
      <w:r w:rsidRPr="00EB409A">
        <w:rPr>
          <w:rFonts w:ascii="Times New Roman" w:hAnsi="Times New Roman" w:cs="Times New Roman" w:hint="eastAsia"/>
          <w:sz w:val="22"/>
          <w:szCs w:val="22"/>
        </w:rPr>
        <w:t>，</w:t>
      </w:r>
      <w:r w:rsidRPr="00EB409A">
        <w:rPr>
          <w:rFonts w:ascii="Times New Roman" w:hAnsi="Times New Roman" w:cs="Times New Roman" w:hint="eastAsia"/>
          <w:sz w:val="22"/>
          <w:szCs w:val="22"/>
        </w:rPr>
        <w:t>244-268</w:t>
      </w:r>
      <w:r w:rsidRPr="00EB409A">
        <w:rPr>
          <w:rFonts w:ascii="Times New Roman" w:hAnsi="Times New Roman" w:cs="Times New Roman"/>
          <w:sz w:val="22"/>
          <w:szCs w:val="22"/>
        </w:rPr>
        <w:t>）。</w:t>
      </w:r>
    </w:p>
  </w:footnote>
  <w:footnote w:id="218">
    <w:p w:rsidR="00745626" w:rsidRPr="00EB409A" w:rsidRDefault="00745626" w:rsidP="00312FAE">
      <w:pPr>
        <w:pStyle w:val="a8"/>
        <w:rPr>
          <w:rFonts w:ascii="Times New Roma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hAnsi="Times New Roman" w:cs="Times New Roman"/>
          <w:sz w:val="22"/>
          <w:szCs w:val="22"/>
        </w:rPr>
        <w:t xml:space="preserve"> [</w:t>
      </w:r>
      <w:r w:rsidRPr="00EB409A">
        <w:rPr>
          <w:rFonts w:ascii="Times New Roman" w:hAnsi="Times New Roman" w:cs="Times New Roman"/>
          <w:sz w:val="22"/>
          <w:szCs w:val="22"/>
        </w:rPr>
        <w:t>原書</w:t>
      </w:r>
      <w:r w:rsidRPr="00EB409A">
        <w:rPr>
          <w:rFonts w:ascii="Times New Roman" w:hAnsi="Times New Roman" w:cs="Times New Roman"/>
          <w:sz w:val="22"/>
          <w:szCs w:val="22"/>
        </w:rPr>
        <w:t>p.</w:t>
      </w:r>
      <w:r w:rsidRPr="00EB409A">
        <w:rPr>
          <w:rFonts w:ascii="Times New Roman" w:hAnsi="Times New Roman" w:cs="Times New Roman" w:hint="eastAsia"/>
          <w:sz w:val="22"/>
          <w:szCs w:val="22"/>
        </w:rPr>
        <w:t>557</w:t>
      </w:r>
      <w:r w:rsidRPr="00EB409A">
        <w:rPr>
          <w:rFonts w:ascii="Times New Roman" w:hAnsi="Times New Roman" w:cs="Times New Roman"/>
          <w:sz w:val="22"/>
          <w:szCs w:val="22"/>
        </w:rPr>
        <w:t>,n.</w:t>
      </w:r>
      <w:r w:rsidRPr="00EB409A">
        <w:rPr>
          <w:rFonts w:ascii="Times New Roman" w:hAnsi="Times New Roman" w:cs="Times New Roman" w:hint="eastAsia"/>
          <w:sz w:val="22"/>
          <w:szCs w:val="22"/>
        </w:rPr>
        <w:t>19</w:t>
      </w:r>
      <w:r w:rsidRPr="00EB409A">
        <w:rPr>
          <w:rFonts w:ascii="Times New Roman" w:hAnsi="Times New Roman" w:cs="Times New Roman"/>
          <w:sz w:val="22"/>
          <w:szCs w:val="22"/>
        </w:rPr>
        <w:t>]</w:t>
      </w:r>
      <w:r w:rsidRPr="00EB409A">
        <w:rPr>
          <w:rFonts w:ascii="Times New Roman" w:hAnsi="Times New Roman" w:cs="Times New Roman"/>
          <w:sz w:val="22"/>
          <w:szCs w:val="22"/>
        </w:rPr>
        <w:t>《長部》《轉輪聖王師子吼經》（南傳</w:t>
      </w:r>
      <w:r w:rsidRPr="00EB409A">
        <w:rPr>
          <w:rFonts w:ascii="Times New Roman" w:hAnsi="Times New Roman" w:cs="Times New Roman" w:hint="eastAsia"/>
          <w:sz w:val="22"/>
          <w:szCs w:val="22"/>
        </w:rPr>
        <w:t>8</w:t>
      </w:r>
      <w:r w:rsidRPr="00EB409A">
        <w:rPr>
          <w:rFonts w:ascii="Times New Roman" w:hAnsi="Times New Roman" w:cs="Times New Roman" w:hint="eastAsia"/>
          <w:sz w:val="22"/>
          <w:szCs w:val="22"/>
        </w:rPr>
        <w:t>，</w:t>
      </w:r>
      <w:r w:rsidRPr="00EB409A">
        <w:rPr>
          <w:rFonts w:ascii="Times New Roman" w:hAnsi="Times New Roman" w:cs="Times New Roman" w:hint="eastAsia"/>
          <w:sz w:val="22"/>
          <w:szCs w:val="22"/>
        </w:rPr>
        <w:t>74-80</w:t>
      </w:r>
      <w:r w:rsidRPr="00EB409A">
        <w:rPr>
          <w:rFonts w:ascii="Times New Roman" w:hAnsi="Times New Roman" w:cs="Times New Roman"/>
          <w:sz w:val="22"/>
          <w:szCs w:val="22"/>
        </w:rPr>
        <w:t>）。</w:t>
      </w:r>
    </w:p>
  </w:footnote>
  <w:footnote w:id="219">
    <w:p w:rsidR="00745626" w:rsidRPr="00EB409A" w:rsidRDefault="00745626" w:rsidP="00312FAE">
      <w:pPr>
        <w:pStyle w:val="a8"/>
        <w:rPr>
          <w:rFonts w:ascii="Times New Roma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hAnsi="Times New Roman" w:cs="Times New Roman"/>
          <w:sz w:val="22"/>
          <w:szCs w:val="22"/>
        </w:rPr>
        <w:t xml:space="preserve"> [</w:t>
      </w:r>
      <w:r w:rsidRPr="00EB409A">
        <w:rPr>
          <w:rFonts w:ascii="Times New Roman" w:hAnsi="Times New Roman" w:cs="Times New Roman"/>
          <w:sz w:val="22"/>
          <w:szCs w:val="22"/>
        </w:rPr>
        <w:t>原書</w:t>
      </w:r>
      <w:r w:rsidRPr="00EB409A">
        <w:rPr>
          <w:rFonts w:ascii="Times New Roman" w:hAnsi="Times New Roman" w:cs="Times New Roman"/>
          <w:sz w:val="22"/>
          <w:szCs w:val="22"/>
        </w:rPr>
        <w:t>p.</w:t>
      </w:r>
      <w:r w:rsidRPr="00EB409A">
        <w:rPr>
          <w:rFonts w:ascii="Times New Roman" w:hAnsi="Times New Roman" w:cs="Times New Roman" w:hint="eastAsia"/>
          <w:sz w:val="22"/>
          <w:szCs w:val="22"/>
        </w:rPr>
        <w:t>557</w:t>
      </w:r>
      <w:r w:rsidRPr="00EB409A">
        <w:rPr>
          <w:rFonts w:ascii="Times New Roman" w:hAnsi="Times New Roman" w:cs="Times New Roman"/>
          <w:sz w:val="22"/>
          <w:szCs w:val="22"/>
        </w:rPr>
        <w:t>,n.</w:t>
      </w:r>
      <w:r w:rsidRPr="00EB409A">
        <w:rPr>
          <w:rFonts w:ascii="Times New Roman" w:hAnsi="Times New Roman" w:cs="Times New Roman" w:hint="eastAsia"/>
          <w:sz w:val="22"/>
          <w:szCs w:val="22"/>
        </w:rPr>
        <w:t>20</w:t>
      </w:r>
      <w:r w:rsidRPr="00EB409A">
        <w:rPr>
          <w:rFonts w:ascii="Times New Roman" w:hAnsi="Times New Roman" w:cs="Times New Roman"/>
          <w:sz w:val="22"/>
          <w:szCs w:val="22"/>
        </w:rPr>
        <w:t>]</w:t>
      </w:r>
      <w:r w:rsidRPr="00EB409A">
        <w:rPr>
          <w:rFonts w:ascii="Times New Roman" w:hAnsi="Times New Roman" w:cs="Times New Roman"/>
          <w:sz w:val="22"/>
          <w:szCs w:val="22"/>
        </w:rPr>
        <w:t>《長部》《究羅檀頭經》（南傳</w:t>
      </w:r>
      <w:r w:rsidRPr="00EB409A">
        <w:rPr>
          <w:rFonts w:ascii="Times New Roman" w:hAnsi="Times New Roman" w:cs="Times New Roman" w:hint="eastAsia"/>
          <w:sz w:val="22"/>
          <w:szCs w:val="22"/>
        </w:rPr>
        <w:t>6</w:t>
      </w:r>
      <w:r w:rsidRPr="00EB409A">
        <w:rPr>
          <w:rFonts w:ascii="Times New Roman" w:hAnsi="Times New Roman" w:cs="Times New Roman" w:hint="eastAsia"/>
          <w:sz w:val="22"/>
          <w:szCs w:val="22"/>
        </w:rPr>
        <w:t>，</w:t>
      </w:r>
      <w:r w:rsidRPr="00EB409A">
        <w:rPr>
          <w:rFonts w:ascii="Times New Roman" w:hAnsi="Times New Roman" w:cs="Times New Roman" w:hint="eastAsia"/>
          <w:sz w:val="22"/>
          <w:szCs w:val="22"/>
        </w:rPr>
        <w:t>197-209</w:t>
      </w:r>
      <w:r w:rsidRPr="00EB409A">
        <w:rPr>
          <w:rFonts w:ascii="Times New Roman" w:hAnsi="Times New Roman" w:cs="Times New Roman"/>
          <w:sz w:val="22"/>
          <w:szCs w:val="22"/>
        </w:rPr>
        <w:t>）。</w:t>
      </w:r>
    </w:p>
  </w:footnote>
  <w:footnote w:id="220">
    <w:p w:rsidR="00745626" w:rsidRPr="00EB409A" w:rsidRDefault="00745626" w:rsidP="00312FAE">
      <w:pPr>
        <w:pStyle w:val="a8"/>
        <w:rPr>
          <w:rFonts w:ascii="Times New Roma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hAnsi="Times New Roman" w:cs="Times New Roman"/>
          <w:sz w:val="22"/>
          <w:szCs w:val="22"/>
        </w:rPr>
        <w:t xml:space="preserve"> [</w:t>
      </w:r>
      <w:r w:rsidRPr="00EB409A">
        <w:rPr>
          <w:rFonts w:ascii="Times New Roman" w:hAnsi="Times New Roman" w:cs="Times New Roman"/>
          <w:sz w:val="22"/>
          <w:szCs w:val="22"/>
        </w:rPr>
        <w:t>原書</w:t>
      </w:r>
      <w:r w:rsidRPr="00EB409A">
        <w:rPr>
          <w:rFonts w:ascii="Times New Roman" w:hAnsi="Times New Roman" w:cs="Times New Roman"/>
          <w:sz w:val="22"/>
          <w:szCs w:val="22"/>
        </w:rPr>
        <w:t>p.</w:t>
      </w:r>
      <w:r w:rsidRPr="00EB409A">
        <w:rPr>
          <w:rFonts w:ascii="Times New Roman" w:hAnsi="Times New Roman" w:cs="Times New Roman" w:hint="eastAsia"/>
          <w:sz w:val="22"/>
          <w:szCs w:val="22"/>
        </w:rPr>
        <w:t>558</w:t>
      </w:r>
      <w:r w:rsidRPr="00EB409A">
        <w:rPr>
          <w:rFonts w:ascii="Times New Roman" w:hAnsi="Times New Roman" w:cs="Times New Roman"/>
          <w:sz w:val="22"/>
          <w:szCs w:val="22"/>
        </w:rPr>
        <w:t>,n.</w:t>
      </w:r>
      <w:r w:rsidRPr="00EB409A">
        <w:rPr>
          <w:rFonts w:ascii="Times New Roman" w:hAnsi="Times New Roman" w:cs="Times New Roman" w:hint="eastAsia"/>
          <w:sz w:val="22"/>
          <w:szCs w:val="22"/>
        </w:rPr>
        <w:t>21</w:t>
      </w:r>
      <w:r w:rsidRPr="00EB409A">
        <w:rPr>
          <w:rFonts w:ascii="Times New Roman" w:hAnsi="Times New Roman" w:cs="Times New Roman"/>
          <w:sz w:val="22"/>
          <w:szCs w:val="22"/>
        </w:rPr>
        <w:t>]</w:t>
      </w:r>
      <w:r w:rsidRPr="00EB409A">
        <w:rPr>
          <w:rFonts w:ascii="Times New Roman" w:hAnsi="Times New Roman" w:cs="Times New Roman"/>
          <w:sz w:val="22"/>
          <w:szCs w:val="22"/>
        </w:rPr>
        <w:t>《長部》《阿晝摩經》（南傳</w:t>
      </w:r>
      <w:r w:rsidRPr="00EB409A">
        <w:rPr>
          <w:rFonts w:ascii="Times New Roman" w:hAnsi="Times New Roman" w:cs="Times New Roman" w:hint="eastAsia"/>
          <w:sz w:val="22"/>
          <w:szCs w:val="22"/>
        </w:rPr>
        <w:t>6</w:t>
      </w:r>
      <w:r w:rsidRPr="00EB409A">
        <w:rPr>
          <w:rFonts w:ascii="Times New Roman" w:hAnsi="Times New Roman" w:cs="Times New Roman" w:hint="eastAsia"/>
          <w:sz w:val="22"/>
          <w:szCs w:val="22"/>
        </w:rPr>
        <w:t>，</w:t>
      </w:r>
      <w:r w:rsidRPr="00EB409A">
        <w:rPr>
          <w:rFonts w:ascii="Times New Roman" w:hAnsi="Times New Roman" w:cs="Times New Roman" w:hint="eastAsia"/>
          <w:sz w:val="22"/>
          <w:szCs w:val="22"/>
        </w:rPr>
        <w:t>137-139</w:t>
      </w:r>
      <w:r w:rsidRPr="00EB409A">
        <w:rPr>
          <w:rFonts w:ascii="Times New Roman" w:hAnsi="Times New Roman" w:cs="Times New Roman"/>
          <w:sz w:val="22"/>
          <w:szCs w:val="22"/>
        </w:rPr>
        <w:t>、</w:t>
      </w:r>
      <w:r w:rsidRPr="00EB409A">
        <w:rPr>
          <w:rFonts w:ascii="Times New Roman" w:hAnsi="Times New Roman" w:cs="Times New Roman" w:hint="eastAsia"/>
          <w:sz w:val="22"/>
          <w:szCs w:val="22"/>
        </w:rPr>
        <w:t>142-144</w:t>
      </w:r>
      <w:r w:rsidRPr="00EB409A">
        <w:rPr>
          <w:rFonts w:ascii="Times New Roman" w:hAnsi="Times New Roman" w:cs="Times New Roman"/>
          <w:sz w:val="22"/>
          <w:szCs w:val="22"/>
        </w:rPr>
        <w:t>）。</w:t>
      </w:r>
    </w:p>
  </w:footnote>
  <w:footnote w:id="221">
    <w:p w:rsidR="00745626" w:rsidRPr="00EB409A" w:rsidRDefault="00745626" w:rsidP="00312FAE">
      <w:pPr>
        <w:pStyle w:val="a8"/>
        <w:rPr>
          <w:rFonts w:ascii="Times New Roma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hAnsi="Times New Roman" w:cs="Times New Roman"/>
          <w:sz w:val="22"/>
          <w:szCs w:val="22"/>
        </w:rPr>
        <w:t xml:space="preserve"> [</w:t>
      </w:r>
      <w:r w:rsidRPr="00EB409A">
        <w:rPr>
          <w:rFonts w:ascii="Times New Roman" w:hAnsi="Times New Roman" w:cs="Times New Roman"/>
          <w:sz w:val="22"/>
          <w:szCs w:val="22"/>
        </w:rPr>
        <w:t>原書</w:t>
      </w:r>
      <w:r w:rsidRPr="00EB409A">
        <w:rPr>
          <w:rFonts w:ascii="Times New Roman" w:hAnsi="Times New Roman" w:cs="Times New Roman"/>
          <w:sz w:val="22"/>
          <w:szCs w:val="22"/>
        </w:rPr>
        <w:t>p.</w:t>
      </w:r>
      <w:r w:rsidRPr="00EB409A">
        <w:rPr>
          <w:rFonts w:ascii="Times New Roman" w:hAnsi="Times New Roman" w:cs="Times New Roman" w:hint="eastAsia"/>
          <w:sz w:val="22"/>
          <w:szCs w:val="22"/>
        </w:rPr>
        <w:t>558</w:t>
      </w:r>
      <w:r w:rsidRPr="00EB409A">
        <w:rPr>
          <w:rFonts w:ascii="Times New Roman" w:hAnsi="Times New Roman" w:cs="Times New Roman"/>
          <w:sz w:val="22"/>
          <w:szCs w:val="22"/>
        </w:rPr>
        <w:t>,n.</w:t>
      </w:r>
      <w:r w:rsidRPr="00EB409A">
        <w:rPr>
          <w:rFonts w:ascii="Times New Roman" w:hAnsi="Times New Roman" w:cs="Times New Roman" w:hint="eastAsia"/>
          <w:sz w:val="22"/>
          <w:szCs w:val="22"/>
        </w:rPr>
        <w:t>22</w:t>
      </w:r>
      <w:r w:rsidRPr="00EB409A">
        <w:rPr>
          <w:rFonts w:ascii="Times New Roman" w:hAnsi="Times New Roman" w:cs="Times New Roman"/>
          <w:sz w:val="22"/>
          <w:szCs w:val="22"/>
        </w:rPr>
        <w:t>]</w:t>
      </w:r>
      <w:r w:rsidRPr="00EB409A">
        <w:rPr>
          <w:rFonts w:ascii="Times New Roman" w:hAnsi="Times New Roman" w:cs="Times New Roman"/>
          <w:sz w:val="22"/>
          <w:szCs w:val="22"/>
        </w:rPr>
        <w:t>《中部》《大天捺林經》（南傳</w:t>
      </w:r>
      <w:r w:rsidRPr="00EB409A">
        <w:rPr>
          <w:rFonts w:ascii="Times New Roman" w:hAnsi="Times New Roman" w:cs="Times New Roman" w:hint="eastAsia"/>
          <w:sz w:val="22"/>
          <w:szCs w:val="22"/>
        </w:rPr>
        <w:t>11</w:t>
      </w:r>
      <w:r w:rsidRPr="00EB409A">
        <w:rPr>
          <w:rFonts w:ascii="Times New Roman" w:hAnsi="Times New Roman" w:cs="Times New Roman"/>
          <w:sz w:val="22"/>
          <w:szCs w:val="22"/>
        </w:rPr>
        <w:t>上</w:t>
      </w:r>
      <w:r w:rsidRPr="00EB409A">
        <w:rPr>
          <w:rFonts w:ascii="新細明體" w:eastAsia="新細明體" w:hAnsi="新細明體" w:cs="新細明體" w:hint="eastAsia"/>
          <w:sz w:val="22"/>
          <w:szCs w:val="22"/>
        </w:rPr>
        <w:t>，</w:t>
      </w:r>
      <w:r w:rsidRPr="00EB409A">
        <w:rPr>
          <w:rFonts w:ascii="Times New Roman" w:hAnsi="Times New Roman" w:cs="Times New Roman" w:hint="eastAsia"/>
          <w:sz w:val="22"/>
          <w:szCs w:val="22"/>
        </w:rPr>
        <w:t>100-108</w:t>
      </w:r>
      <w:r w:rsidRPr="00EB409A">
        <w:rPr>
          <w:rFonts w:ascii="Times New Roman" w:hAnsi="Times New Roman" w:cs="Times New Roman"/>
          <w:sz w:val="22"/>
          <w:szCs w:val="22"/>
        </w:rPr>
        <w:t>）。</w:t>
      </w:r>
    </w:p>
  </w:footnote>
  <w:footnote w:id="222">
    <w:p w:rsidR="00745626" w:rsidRPr="00EB409A" w:rsidRDefault="00745626" w:rsidP="00312FAE">
      <w:pPr>
        <w:pStyle w:val="a8"/>
        <w:rPr>
          <w:rFonts w:ascii="Times New Roma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hAnsi="Times New Roman" w:cs="Times New Roman"/>
          <w:sz w:val="22"/>
          <w:szCs w:val="22"/>
        </w:rPr>
        <w:t xml:space="preserve"> [</w:t>
      </w:r>
      <w:r w:rsidRPr="00EB409A">
        <w:rPr>
          <w:rFonts w:ascii="Times New Roman" w:hAnsi="Times New Roman" w:cs="Times New Roman"/>
          <w:sz w:val="22"/>
          <w:szCs w:val="22"/>
        </w:rPr>
        <w:t>原書</w:t>
      </w:r>
      <w:r w:rsidRPr="00EB409A">
        <w:rPr>
          <w:rFonts w:ascii="Times New Roman" w:hAnsi="Times New Roman" w:cs="Times New Roman"/>
          <w:sz w:val="22"/>
          <w:szCs w:val="22"/>
        </w:rPr>
        <w:t>p.</w:t>
      </w:r>
      <w:r w:rsidRPr="00EB409A">
        <w:rPr>
          <w:rFonts w:ascii="Times New Roman" w:hAnsi="Times New Roman" w:cs="Times New Roman" w:hint="eastAsia"/>
          <w:sz w:val="22"/>
          <w:szCs w:val="22"/>
        </w:rPr>
        <w:t>558</w:t>
      </w:r>
      <w:r w:rsidRPr="00EB409A">
        <w:rPr>
          <w:rFonts w:ascii="Times New Roman" w:hAnsi="Times New Roman" w:cs="Times New Roman"/>
          <w:sz w:val="22"/>
          <w:szCs w:val="22"/>
        </w:rPr>
        <w:t>,n.</w:t>
      </w:r>
      <w:r w:rsidRPr="00EB409A">
        <w:rPr>
          <w:rFonts w:ascii="Times New Roman" w:hAnsi="Times New Roman" w:cs="Times New Roman" w:hint="eastAsia"/>
          <w:sz w:val="22"/>
          <w:szCs w:val="22"/>
        </w:rPr>
        <w:t>23</w:t>
      </w:r>
      <w:r w:rsidRPr="00EB409A">
        <w:rPr>
          <w:rFonts w:ascii="Times New Roman" w:hAnsi="Times New Roman" w:cs="Times New Roman"/>
          <w:sz w:val="22"/>
          <w:szCs w:val="22"/>
        </w:rPr>
        <w:t>]</w:t>
      </w:r>
      <w:r w:rsidRPr="00EB409A">
        <w:rPr>
          <w:rFonts w:ascii="Times New Roman" w:hAnsi="Times New Roman" w:cs="Times New Roman"/>
          <w:sz w:val="22"/>
          <w:szCs w:val="22"/>
        </w:rPr>
        <w:t>《中部》《仙吞經》（南傳</w:t>
      </w:r>
      <w:r w:rsidRPr="00EB409A">
        <w:rPr>
          <w:rFonts w:ascii="Times New Roman" w:hAnsi="Times New Roman" w:cs="Times New Roman" w:hint="eastAsia"/>
          <w:sz w:val="22"/>
          <w:szCs w:val="22"/>
        </w:rPr>
        <w:t>11</w:t>
      </w:r>
      <w:r w:rsidRPr="00EB409A">
        <w:rPr>
          <w:rFonts w:ascii="Times New Roman" w:hAnsi="Times New Roman" w:cs="Times New Roman"/>
          <w:sz w:val="22"/>
          <w:szCs w:val="22"/>
        </w:rPr>
        <w:t>下</w:t>
      </w:r>
      <w:r w:rsidRPr="00EB409A">
        <w:rPr>
          <w:rFonts w:ascii="新細明體" w:eastAsia="新細明體" w:hAnsi="新細明體" w:cs="新細明體" w:hint="eastAsia"/>
          <w:sz w:val="22"/>
          <w:szCs w:val="22"/>
        </w:rPr>
        <w:t>，</w:t>
      </w:r>
      <w:r w:rsidRPr="00EB409A">
        <w:rPr>
          <w:rFonts w:ascii="Times New Roman" w:hAnsi="Times New Roman" w:cs="Times New Roman" w:hint="eastAsia"/>
          <w:sz w:val="22"/>
          <w:szCs w:val="22"/>
        </w:rPr>
        <w:t>66-72</w:t>
      </w:r>
      <w:r w:rsidRPr="00EB409A">
        <w:rPr>
          <w:rFonts w:ascii="Times New Roman" w:hAnsi="Times New Roman" w:cs="Times New Roman"/>
          <w:sz w:val="22"/>
          <w:szCs w:val="22"/>
        </w:rPr>
        <w:t>）。</w:t>
      </w:r>
    </w:p>
  </w:footnote>
  <w:footnote w:id="223">
    <w:p w:rsidR="00745626" w:rsidRPr="00EB409A" w:rsidRDefault="00745626" w:rsidP="00312FAE">
      <w:pPr>
        <w:rPr>
          <w:rFonts w:ascii="Times New Roman" w:hAnsi="Times New Roman" w:cs="Times New Roman"/>
          <w:sz w:val="22"/>
        </w:rPr>
      </w:pPr>
      <w:r w:rsidRPr="00EB409A">
        <w:rPr>
          <w:rStyle w:val="aa"/>
          <w:rFonts w:ascii="Times New Roman" w:hAnsi="Times New Roman" w:cs="Times New Roman"/>
          <w:sz w:val="22"/>
        </w:rPr>
        <w:footnoteRef/>
      </w:r>
      <w:r w:rsidRPr="00EB409A">
        <w:rPr>
          <w:rFonts w:ascii="Times New Roman" w:hAnsi="Times New Roman" w:cs="Times New Roman"/>
          <w:sz w:val="22"/>
        </w:rPr>
        <w:t xml:space="preserve"> [</w:t>
      </w:r>
      <w:r w:rsidRPr="00EB409A">
        <w:rPr>
          <w:rFonts w:ascii="Times New Roman" w:hAnsi="Times New Roman" w:cs="Times New Roman"/>
          <w:sz w:val="22"/>
        </w:rPr>
        <w:t>原書</w:t>
      </w:r>
      <w:r w:rsidRPr="00EB409A">
        <w:rPr>
          <w:rFonts w:ascii="Times New Roman" w:hAnsi="Times New Roman" w:cs="Times New Roman"/>
          <w:sz w:val="22"/>
        </w:rPr>
        <w:t>p.</w:t>
      </w:r>
      <w:r w:rsidRPr="00EB409A">
        <w:rPr>
          <w:rFonts w:ascii="Times New Roman" w:hAnsi="Times New Roman" w:cs="Times New Roman" w:hint="eastAsia"/>
          <w:sz w:val="22"/>
        </w:rPr>
        <w:t>558</w:t>
      </w:r>
      <w:r w:rsidRPr="00EB409A">
        <w:rPr>
          <w:rFonts w:ascii="Times New Roman" w:hAnsi="Times New Roman" w:cs="Times New Roman"/>
          <w:sz w:val="22"/>
        </w:rPr>
        <w:t>,n.</w:t>
      </w:r>
      <w:r w:rsidRPr="00EB409A">
        <w:rPr>
          <w:rFonts w:ascii="Times New Roman" w:hAnsi="Times New Roman" w:cs="Times New Roman" w:hint="eastAsia"/>
          <w:sz w:val="22"/>
        </w:rPr>
        <w:t>24</w:t>
      </w:r>
      <w:r w:rsidRPr="00EB409A">
        <w:rPr>
          <w:rFonts w:ascii="Times New Roman" w:hAnsi="Times New Roman" w:cs="Times New Roman"/>
          <w:sz w:val="22"/>
        </w:rPr>
        <w:t>]</w:t>
      </w:r>
      <w:r w:rsidRPr="00EB409A">
        <w:rPr>
          <w:rFonts w:ascii="Times New Roman" w:hAnsi="Times New Roman" w:cs="Times New Roman"/>
          <w:sz w:val="22"/>
        </w:rPr>
        <w:t>《相應部》「</w:t>
      </w:r>
      <w:proofErr w:type="gramStart"/>
      <w:r w:rsidRPr="00EB409A">
        <w:rPr>
          <w:rFonts w:ascii="Times New Roman" w:hAnsi="Times New Roman" w:cs="Times New Roman"/>
          <w:sz w:val="22"/>
        </w:rPr>
        <w:t>無始相應</w:t>
      </w:r>
      <w:proofErr w:type="gramEnd"/>
      <w:r w:rsidRPr="00EB409A">
        <w:rPr>
          <w:rFonts w:ascii="Times New Roman" w:hAnsi="Times New Roman" w:cs="Times New Roman"/>
          <w:sz w:val="22"/>
        </w:rPr>
        <w:t>」（南傳</w:t>
      </w:r>
      <w:r w:rsidRPr="00EB409A">
        <w:rPr>
          <w:rFonts w:ascii="Times New Roman" w:hAnsi="Times New Roman" w:cs="Times New Roman" w:hint="eastAsia"/>
          <w:sz w:val="22"/>
        </w:rPr>
        <w:t>13</w:t>
      </w:r>
      <w:r w:rsidRPr="00EB409A">
        <w:rPr>
          <w:rFonts w:ascii="Times New Roman" w:hAnsi="Times New Roman" w:cs="Times New Roman" w:hint="eastAsia"/>
          <w:sz w:val="22"/>
        </w:rPr>
        <w:t>，</w:t>
      </w:r>
      <w:r w:rsidRPr="00EB409A">
        <w:rPr>
          <w:rFonts w:ascii="Times New Roman" w:hAnsi="Times New Roman" w:cs="Times New Roman" w:hint="eastAsia"/>
          <w:sz w:val="22"/>
        </w:rPr>
        <w:t>279-283</w:t>
      </w:r>
      <w:r w:rsidRPr="00EB409A">
        <w:rPr>
          <w:rFonts w:ascii="Times New Roman" w:hAnsi="Times New Roman" w:cs="Times New Roman"/>
          <w:sz w:val="22"/>
        </w:rPr>
        <w:t>）。</w:t>
      </w:r>
    </w:p>
  </w:footnote>
  <w:footnote w:id="224">
    <w:p w:rsidR="00745626" w:rsidRPr="00EB409A" w:rsidRDefault="00745626" w:rsidP="00312FAE">
      <w:pPr>
        <w:pStyle w:val="a8"/>
        <w:rPr>
          <w:rFonts w:ascii="Times New Roma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hAnsi="Times New Roman" w:cs="Times New Roman"/>
          <w:sz w:val="22"/>
          <w:szCs w:val="22"/>
        </w:rPr>
        <w:t xml:space="preserve"> [</w:t>
      </w:r>
      <w:r w:rsidRPr="00EB409A">
        <w:rPr>
          <w:rFonts w:ascii="Times New Roman" w:hAnsi="Times New Roman" w:cs="Times New Roman"/>
          <w:sz w:val="22"/>
          <w:szCs w:val="22"/>
        </w:rPr>
        <w:t>原書</w:t>
      </w:r>
      <w:r w:rsidRPr="00EB409A">
        <w:rPr>
          <w:rFonts w:ascii="Times New Roman" w:hAnsi="Times New Roman" w:cs="Times New Roman"/>
          <w:sz w:val="22"/>
          <w:szCs w:val="22"/>
        </w:rPr>
        <w:t>p.</w:t>
      </w:r>
      <w:r w:rsidRPr="00EB409A">
        <w:rPr>
          <w:rFonts w:ascii="Times New Roman" w:hAnsi="Times New Roman" w:cs="Times New Roman" w:hint="eastAsia"/>
          <w:sz w:val="22"/>
          <w:szCs w:val="22"/>
        </w:rPr>
        <w:t>558</w:t>
      </w:r>
      <w:r w:rsidRPr="00EB409A">
        <w:rPr>
          <w:rFonts w:ascii="Times New Roman" w:hAnsi="Times New Roman" w:cs="Times New Roman"/>
          <w:sz w:val="22"/>
          <w:szCs w:val="22"/>
        </w:rPr>
        <w:t>,n.</w:t>
      </w:r>
      <w:r w:rsidRPr="00EB409A">
        <w:rPr>
          <w:rFonts w:ascii="Times New Roman" w:hAnsi="Times New Roman" w:cs="Times New Roman" w:hint="eastAsia"/>
          <w:sz w:val="22"/>
          <w:szCs w:val="22"/>
        </w:rPr>
        <w:t>25</w:t>
      </w:r>
      <w:r w:rsidRPr="00EB409A">
        <w:rPr>
          <w:rFonts w:ascii="Times New Roman" w:hAnsi="Times New Roman" w:cs="Times New Roman"/>
          <w:sz w:val="22"/>
          <w:szCs w:val="22"/>
        </w:rPr>
        <w:t>]</w:t>
      </w:r>
      <w:r w:rsidRPr="00EB409A">
        <w:rPr>
          <w:rFonts w:ascii="Times New Roman" w:hAnsi="Times New Roman" w:cs="Times New Roman"/>
          <w:sz w:val="22"/>
          <w:szCs w:val="22"/>
        </w:rPr>
        <w:t>《增支部》「九集」（南傳</w:t>
      </w:r>
      <w:r w:rsidRPr="00EB409A">
        <w:rPr>
          <w:rFonts w:ascii="Times New Roman" w:hAnsi="Times New Roman" w:cs="Times New Roman" w:hint="eastAsia"/>
          <w:sz w:val="22"/>
          <w:szCs w:val="22"/>
        </w:rPr>
        <w:t>225</w:t>
      </w:r>
      <w:r w:rsidRPr="00EB409A">
        <w:rPr>
          <w:rFonts w:ascii="Times New Roman" w:hAnsi="Times New Roman" w:cs="Times New Roman" w:hint="eastAsia"/>
          <w:sz w:val="22"/>
          <w:szCs w:val="22"/>
        </w:rPr>
        <w:t>，</w:t>
      </w:r>
      <w:r w:rsidRPr="00EB409A">
        <w:rPr>
          <w:rFonts w:ascii="Times New Roman" w:hAnsi="Times New Roman" w:cs="Times New Roman" w:hint="eastAsia"/>
          <w:sz w:val="22"/>
          <w:szCs w:val="22"/>
        </w:rPr>
        <w:t>61-65</w:t>
      </w:r>
      <w:r w:rsidRPr="00EB409A">
        <w:rPr>
          <w:rFonts w:ascii="Times New Roman" w:hAnsi="Times New Roman" w:cs="Times New Roman"/>
          <w:sz w:val="22"/>
          <w:szCs w:val="22"/>
        </w:rPr>
        <w:t>）。</w:t>
      </w:r>
    </w:p>
  </w:footnote>
  <w:footnote w:id="225">
    <w:p w:rsidR="00745626" w:rsidRPr="00EB409A" w:rsidRDefault="00745626" w:rsidP="00312FAE">
      <w:pPr>
        <w:pStyle w:val="a8"/>
        <w:rPr>
          <w:rFonts w:ascii="Times New Roma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hAnsi="Times New Roman" w:cs="Times New Roman"/>
          <w:sz w:val="22"/>
          <w:szCs w:val="22"/>
        </w:rPr>
        <w:t xml:space="preserve"> [</w:t>
      </w:r>
      <w:r w:rsidRPr="00EB409A">
        <w:rPr>
          <w:rFonts w:ascii="Times New Roman" w:hAnsi="Times New Roman" w:cs="Times New Roman"/>
          <w:sz w:val="22"/>
          <w:szCs w:val="22"/>
        </w:rPr>
        <w:t>原書</w:t>
      </w:r>
      <w:r w:rsidRPr="00EB409A">
        <w:rPr>
          <w:rFonts w:ascii="Times New Roman" w:hAnsi="Times New Roman" w:cs="Times New Roman"/>
          <w:sz w:val="22"/>
          <w:szCs w:val="22"/>
        </w:rPr>
        <w:t>p.</w:t>
      </w:r>
      <w:r w:rsidRPr="00EB409A">
        <w:rPr>
          <w:rFonts w:ascii="Times New Roman" w:hAnsi="Times New Roman" w:cs="Times New Roman" w:hint="eastAsia"/>
          <w:sz w:val="22"/>
          <w:szCs w:val="22"/>
        </w:rPr>
        <w:t>558</w:t>
      </w:r>
      <w:r w:rsidRPr="00EB409A">
        <w:rPr>
          <w:rFonts w:ascii="Times New Roman" w:hAnsi="Times New Roman" w:cs="Times New Roman"/>
          <w:sz w:val="22"/>
          <w:szCs w:val="22"/>
        </w:rPr>
        <w:t>,n.</w:t>
      </w:r>
      <w:r w:rsidRPr="00EB409A">
        <w:rPr>
          <w:rFonts w:ascii="Times New Roman" w:hAnsi="Times New Roman" w:cs="Times New Roman" w:hint="eastAsia"/>
          <w:sz w:val="22"/>
          <w:szCs w:val="22"/>
        </w:rPr>
        <w:t>26</w:t>
      </w:r>
      <w:r w:rsidRPr="00EB409A">
        <w:rPr>
          <w:rFonts w:ascii="Times New Roman" w:hAnsi="Times New Roman" w:cs="Times New Roman"/>
          <w:sz w:val="22"/>
          <w:szCs w:val="22"/>
        </w:rPr>
        <w:t>]</w:t>
      </w:r>
      <w:r w:rsidRPr="00EB409A">
        <w:rPr>
          <w:rFonts w:ascii="Times New Roman" w:hAnsi="Times New Roman" w:cs="Times New Roman"/>
          <w:sz w:val="22"/>
          <w:szCs w:val="22"/>
        </w:rPr>
        <w:t>《大般涅槃經》卷</w:t>
      </w:r>
      <w:r w:rsidRPr="00EB409A">
        <w:rPr>
          <w:rFonts w:ascii="Times New Roman" w:hAnsi="Times New Roman" w:cs="Times New Roman" w:hint="eastAsia"/>
          <w:sz w:val="22"/>
          <w:szCs w:val="22"/>
        </w:rPr>
        <w:t>15</w:t>
      </w:r>
      <w:r w:rsidRPr="00EB409A">
        <w:rPr>
          <w:rFonts w:ascii="Times New Roman" w:hAnsi="Times New Roman" w:cs="Times New Roman"/>
          <w:sz w:val="22"/>
          <w:szCs w:val="22"/>
        </w:rPr>
        <w:t>（大正</w:t>
      </w:r>
      <w:r w:rsidRPr="00EB409A">
        <w:rPr>
          <w:rFonts w:ascii="Times New Roman" w:hAnsi="Times New Roman" w:cs="Times New Roman" w:hint="eastAsia"/>
          <w:sz w:val="22"/>
          <w:szCs w:val="22"/>
        </w:rPr>
        <w:t>12</w:t>
      </w:r>
      <w:r w:rsidRPr="00EB409A">
        <w:rPr>
          <w:rFonts w:ascii="Times New Roman" w:hAnsi="Times New Roman" w:cs="Times New Roman" w:hint="eastAsia"/>
          <w:sz w:val="22"/>
          <w:szCs w:val="22"/>
        </w:rPr>
        <w:t>，</w:t>
      </w:r>
      <w:r w:rsidRPr="00EB409A">
        <w:rPr>
          <w:rFonts w:ascii="Times New Roman" w:hAnsi="Times New Roman" w:cs="Times New Roman" w:hint="eastAsia"/>
          <w:sz w:val="22"/>
          <w:szCs w:val="22"/>
        </w:rPr>
        <w:t>451c-452a</w:t>
      </w:r>
      <w:r w:rsidRPr="00EB409A">
        <w:rPr>
          <w:rFonts w:ascii="Times New Roman" w:hAnsi="Times New Roman" w:cs="Times New Roman"/>
          <w:sz w:val="22"/>
          <w:szCs w:val="22"/>
        </w:rPr>
        <w:t>）。</w:t>
      </w:r>
    </w:p>
  </w:footnote>
  <w:footnote w:id="226">
    <w:p w:rsidR="00745626" w:rsidRPr="00EB409A" w:rsidRDefault="00745626" w:rsidP="00312FAE">
      <w:pPr>
        <w:pStyle w:val="a8"/>
        <w:rPr>
          <w:rFonts w:ascii="Times New Roma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hAnsi="Times New Roman" w:cs="Times New Roman"/>
          <w:sz w:val="22"/>
          <w:szCs w:val="22"/>
        </w:rPr>
        <w:t xml:space="preserve"> [</w:t>
      </w:r>
      <w:r w:rsidRPr="00EB409A">
        <w:rPr>
          <w:rFonts w:ascii="Times New Roman" w:hAnsi="Times New Roman" w:cs="Times New Roman"/>
          <w:sz w:val="22"/>
          <w:szCs w:val="22"/>
        </w:rPr>
        <w:t>原書</w:t>
      </w:r>
      <w:r w:rsidRPr="00EB409A">
        <w:rPr>
          <w:rFonts w:ascii="Times New Roman" w:hAnsi="Times New Roman" w:cs="Times New Roman"/>
          <w:sz w:val="22"/>
          <w:szCs w:val="22"/>
        </w:rPr>
        <w:t>p.</w:t>
      </w:r>
      <w:r w:rsidRPr="00EB409A">
        <w:rPr>
          <w:rFonts w:ascii="Times New Roman" w:hAnsi="Times New Roman" w:cs="Times New Roman" w:hint="eastAsia"/>
          <w:sz w:val="22"/>
          <w:szCs w:val="22"/>
        </w:rPr>
        <w:t>558</w:t>
      </w:r>
      <w:r w:rsidRPr="00EB409A">
        <w:rPr>
          <w:rFonts w:ascii="Times New Roman" w:hAnsi="Times New Roman" w:cs="Times New Roman"/>
          <w:sz w:val="22"/>
          <w:szCs w:val="22"/>
        </w:rPr>
        <w:t>,n.</w:t>
      </w:r>
      <w:r w:rsidRPr="00EB409A">
        <w:rPr>
          <w:rFonts w:ascii="Times New Roman" w:hAnsi="Times New Roman" w:cs="Times New Roman" w:hint="eastAsia"/>
          <w:sz w:val="22"/>
          <w:szCs w:val="22"/>
        </w:rPr>
        <w:t>27</w:t>
      </w:r>
      <w:r w:rsidRPr="00EB409A">
        <w:rPr>
          <w:rFonts w:ascii="Times New Roman" w:hAnsi="Times New Roman" w:cs="Times New Roman"/>
          <w:sz w:val="22"/>
          <w:szCs w:val="22"/>
        </w:rPr>
        <w:t>]</w:t>
      </w:r>
      <w:r w:rsidRPr="00EB409A">
        <w:rPr>
          <w:rFonts w:ascii="Times New Roman" w:hAnsi="Times New Roman" w:cs="Times New Roman"/>
          <w:sz w:val="22"/>
          <w:szCs w:val="22"/>
        </w:rPr>
        <w:t>《相應部》「</w:t>
      </w:r>
      <w:proofErr w:type="gramStart"/>
      <w:r w:rsidRPr="00EB409A">
        <w:rPr>
          <w:rFonts w:ascii="Times New Roman" w:hAnsi="Times New Roman" w:cs="Times New Roman"/>
          <w:sz w:val="22"/>
          <w:szCs w:val="22"/>
        </w:rPr>
        <w:t>梵</w:t>
      </w:r>
      <w:proofErr w:type="gramEnd"/>
      <w:r w:rsidRPr="00EB409A">
        <w:rPr>
          <w:rFonts w:ascii="Times New Roman" w:hAnsi="Times New Roman" w:cs="Times New Roman"/>
          <w:sz w:val="22"/>
          <w:szCs w:val="22"/>
        </w:rPr>
        <w:t>天相應」（南傳</w:t>
      </w:r>
      <w:r w:rsidRPr="00EB409A">
        <w:rPr>
          <w:rFonts w:ascii="Times New Roman" w:hAnsi="Times New Roman" w:cs="Times New Roman" w:hint="eastAsia"/>
          <w:sz w:val="22"/>
          <w:szCs w:val="22"/>
        </w:rPr>
        <w:t>12</w:t>
      </w:r>
      <w:r w:rsidRPr="00EB409A">
        <w:rPr>
          <w:rFonts w:ascii="Times New Roman" w:hAnsi="Times New Roman" w:cs="Times New Roman" w:hint="eastAsia"/>
          <w:sz w:val="22"/>
          <w:szCs w:val="22"/>
        </w:rPr>
        <w:t>，</w:t>
      </w:r>
      <w:r w:rsidRPr="00EB409A">
        <w:rPr>
          <w:rFonts w:ascii="Times New Roman" w:hAnsi="Times New Roman" w:cs="Times New Roman" w:hint="eastAsia"/>
          <w:sz w:val="22"/>
          <w:szCs w:val="22"/>
        </w:rPr>
        <w:t>263-266</w:t>
      </w:r>
      <w:r w:rsidRPr="00EB409A">
        <w:rPr>
          <w:rFonts w:ascii="Times New Roman" w:hAnsi="Times New Roman" w:cs="Times New Roman"/>
          <w:sz w:val="22"/>
          <w:szCs w:val="22"/>
        </w:rPr>
        <w:t>）。</w:t>
      </w:r>
    </w:p>
  </w:footnote>
  <w:footnote w:id="227">
    <w:p w:rsidR="00745626" w:rsidRPr="00EB409A" w:rsidRDefault="00745626" w:rsidP="00312FAE">
      <w:pPr>
        <w:pStyle w:val="a8"/>
        <w:rPr>
          <w:rFonts w:ascii="Times New Roma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hAnsi="Times New Roman" w:cs="Times New Roman"/>
          <w:sz w:val="22"/>
          <w:szCs w:val="22"/>
        </w:rPr>
        <w:t xml:space="preserve"> [</w:t>
      </w:r>
      <w:r w:rsidRPr="00EB409A">
        <w:rPr>
          <w:rFonts w:ascii="Times New Roman" w:hAnsi="Times New Roman" w:cs="Times New Roman"/>
          <w:sz w:val="22"/>
          <w:szCs w:val="22"/>
        </w:rPr>
        <w:t>原書</w:t>
      </w:r>
      <w:r w:rsidRPr="00EB409A">
        <w:rPr>
          <w:rFonts w:ascii="Times New Roman" w:hAnsi="Times New Roman" w:cs="Times New Roman"/>
          <w:sz w:val="22"/>
          <w:szCs w:val="22"/>
        </w:rPr>
        <w:t>p.</w:t>
      </w:r>
      <w:r w:rsidRPr="00EB409A">
        <w:rPr>
          <w:rFonts w:ascii="Times New Roman" w:hAnsi="Times New Roman" w:cs="Times New Roman" w:hint="eastAsia"/>
          <w:sz w:val="22"/>
          <w:szCs w:val="22"/>
        </w:rPr>
        <w:t>558</w:t>
      </w:r>
      <w:r w:rsidRPr="00EB409A">
        <w:rPr>
          <w:rFonts w:ascii="Times New Roman" w:hAnsi="Times New Roman" w:cs="Times New Roman"/>
          <w:sz w:val="22"/>
          <w:szCs w:val="22"/>
        </w:rPr>
        <w:t>,n.</w:t>
      </w:r>
      <w:r w:rsidRPr="00EB409A">
        <w:rPr>
          <w:rFonts w:ascii="Times New Roman" w:hAnsi="Times New Roman" w:cs="Times New Roman" w:hint="eastAsia"/>
          <w:sz w:val="22"/>
          <w:szCs w:val="22"/>
        </w:rPr>
        <w:t>28</w:t>
      </w:r>
      <w:r w:rsidRPr="00EB409A">
        <w:rPr>
          <w:rFonts w:ascii="Times New Roman" w:hAnsi="Times New Roman" w:cs="Times New Roman"/>
          <w:sz w:val="22"/>
          <w:szCs w:val="22"/>
        </w:rPr>
        <w:t>]</w:t>
      </w:r>
      <w:r w:rsidRPr="00EB409A">
        <w:rPr>
          <w:rFonts w:ascii="Times New Roman" w:hAnsi="Times New Roman" w:cs="Times New Roman"/>
          <w:sz w:val="22"/>
          <w:szCs w:val="22"/>
        </w:rPr>
        <w:t>《中部》（</w:t>
      </w:r>
      <w:r w:rsidRPr="00EB409A">
        <w:rPr>
          <w:rFonts w:ascii="Times New Roman" w:hAnsi="Times New Roman" w:cs="Times New Roman" w:hint="eastAsia"/>
          <w:sz w:val="22"/>
          <w:szCs w:val="22"/>
        </w:rPr>
        <w:t>50</w:t>
      </w:r>
      <w:r w:rsidRPr="00EB409A">
        <w:rPr>
          <w:rFonts w:ascii="Times New Roman" w:hAnsi="Times New Roman" w:cs="Times New Roman" w:hint="eastAsia"/>
          <w:sz w:val="22"/>
          <w:szCs w:val="22"/>
        </w:rPr>
        <w:t>經</w:t>
      </w:r>
      <w:r w:rsidRPr="00EB409A">
        <w:rPr>
          <w:rFonts w:ascii="Times New Roman" w:hAnsi="Times New Roman" w:cs="Times New Roman"/>
          <w:sz w:val="22"/>
          <w:szCs w:val="22"/>
        </w:rPr>
        <w:t>）《魔訶責經》（南傳</w:t>
      </w:r>
      <w:r w:rsidRPr="00EB409A">
        <w:rPr>
          <w:rFonts w:ascii="Times New Roman" w:hAnsi="Times New Roman" w:cs="Times New Roman" w:hint="eastAsia"/>
          <w:sz w:val="22"/>
          <w:szCs w:val="22"/>
        </w:rPr>
        <w:t>10</w:t>
      </w:r>
      <w:r w:rsidRPr="00EB409A">
        <w:rPr>
          <w:rFonts w:ascii="Times New Roman" w:hAnsi="Times New Roman" w:cs="Times New Roman" w:hint="eastAsia"/>
          <w:sz w:val="22"/>
          <w:szCs w:val="22"/>
        </w:rPr>
        <w:t>，</w:t>
      </w:r>
      <w:r w:rsidRPr="00EB409A">
        <w:rPr>
          <w:rFonts w:ascii="Times New Roman" w:hAnsi="Times New Roman" w:cs="Times New Roman" w:hint="eastAsia"/>
          <w:sz w:val="22"/>
          <w:szCs w:val="22"/>
        </w:rPr>
        <w:t>74-81</w:t>
      </w:r>
      <w:r w:rsidRPr="00EB409A">
        <w:rPr>
          <w:rFonts w:ascii="Times New Roman" w:hAnsi="Times New Roman" w:cs="Times New Roman"/>
          <w:sz w:val="22"/>
          <w:szCs w:val="22"/>
        </w:rPr>
        <w:t>）。</w:t>
      </w:r>
    </w:p>
  </w:footnote>
  <w:footnote w:id="228">
    <w:p w:rsidR="00745626" w:rsidRPr="00EB409A" w:rsidRDefault="00745626" w:rsidP="00312FAE">
      <w:pPr>
        <w:pStyle w:val="a8"/>
        <w:rPr>
          <w:rFonts w:ascii="Times New Roma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hAnsi="Times New Roman" w:cs="Times New Roman"/>
          <w:sz w:val="22"/>
          <w:szCs w:val="22"/>
        </w:rPr>
        <w:t xml:space="preserve"> [</w:t>
      </w:r>
      <w:r w:rsidRPr="00EB409A">
        <w:rPr>
          <w:rFonts w:ascii="Times New Roman" w:hAnsi="Times New Roman" w:cs="Times New Roman"/>
          <w:sz w:val="22"/>
          <w:szCs w:val="22"/>
        </w:rPr>
        <w:t>原書</w:t>
      </w:r>
      <w:r w:rsidRPr="00EB409A">
        <w:rPr>
          <w:rFonts w:ascii="Times New Roman" w:hAnsi="Times New Roman" w:cs="Times New Roman"/>
          <w:sz w:val="22"/>
          <w:szCs w:val="22"/>
        </w:rPr>
        <w:t>p.</w:t>
      </w:r>
      <w:r w:rsidRPr="00EB409A">
        <w:rPr>
          <w:rFonts w:ascii="Times New Roman" w:hAnsi="Times New Roman" w:cs="Times New Roman" w:hint="eastAsia"/>
          <w:sz w:val="22"/>
          <w:szCs w:val="22"/>
        </w:rPr>
        <w:t>558</w:t>
      </w:r>
      <w:r w:rsidRPr="00EB409A">
        <w:rPr>
          <w:rFonts w:ascii="Times New Roman" w:hAnsi="Times New Roman" w:cs="Times New Roman"/>
          <w:sz w:val="22"/>
          <w:szCs w:val="22"/>
        </w:rPr>
        <w:t>,n.</w:t>
      </w:r>
      <w:r w:rsidRPr="00EB409A">
        <w:rPr>
          <w:rFonts w:ascii="Times New Roman" w:hAnsi="Times New Roman" w:cs="Times New Roman" w:hint="eastAsia"/>
          <w:sz w:val="22"/>
          <w:szCs w:val="22"/>
        </w:rPr>
        <w:t>29</w:t>
      </w:r>
      <w:r w:rsidRPr="00EB409A">
        <w:rPr>
          <w:rFonts w:ascii="Times New Roman" w:hAnsi="Times New Roman" w:cs="Times New Roman"/>
          <w:sz w:val="22"/>
          <w:szCs w:val="22"/>
        </w:rPr>
        <w:t>]</w:t>
      </w:r>
      <w:r w:rsidRPr="00EB409A">
        <w:rPr>
          <w:rFonts w:ascii="Times New Roman" w:hAnsi="Times New Roman" w:cs="Times New Roman"/>
          <w:sz w:val="22"/>
          <w:szCs w:val="22"/>
        </w:rPr>
        <w:t>《瑜伽師地論》卷</w:t>
      </w:r>
      <w:r w:rsidRPr="00EB409A">
        <w:rPr>
          <w:rFonts w:ascii="Times New Roman" w:hAnsi="Times New Roman" w:cs="Times New Roman" w:hint="eastAsia"/>
          <w:sz w:val="22"/>
          <w:szCs w:val="22"/>
        </w:rPr>
        <w:t>25</w:t>
      </w:r>
      <w:r w:rsidRPr="00EB409A">
        <w:rPr>
          <w:rFonts w:ascii="Times New Roman" w:hAnsi="Times New Roman" w:cs="Times New Roman"/>
          <w:sz w:val="22"/>
          <w:szCs w:val="22"/>
        </w:rPr>
        <w:t>（大正</w:t>
      </w:r>
      <w:r w:rsidRPr="00EB409A">
        <w:rPr>
          <w:rFonts w:ascii="Times New Roman" w:hAnsi="Times New Roman" w:cs="Times New Roman" w:hint="eastAsia"/>
          <w:sz w:val="22"/>
          <w:szCs w:val="22"/>
        </w:rPr>
        <w:t>30</w:t>
      </w:r>
      <w:r w:rsidRPr="00EB409A">
        <w:rPr>
          <w:rFonts w:ascii="Times New Roman" w:hAnsi="Times New Roman" w:cs="Times New Roman" w:hint="eastAsia"/>
          <w:sz w:val="22"/>
          <w:szCs w:val="22"/>
        </w:rPr>
        <w:t>，</w:t>
      </w:r>
      <w:r w:rsidRPr="00EB409A">
        <w:rPr>
          <w:rFonts w:ascii="Times New Roman" w:hAnsi="Times New Roman" w:cs="Times New Roman" w:hint="eastAsia"/>
          <w:sz w:val="22"/>
          <w:szCs w:val="22"/>
        </w:rPr>
        <w:t>418c</w:t>
      </w:r>
      <w:r w:rsidRPr="00EB409A">
        <w:rPr>
          <w:rFonts w:ascii="Times New Roman" w:hAnsi="Times New Roman" w:cs="Times New Roman"/>
          <w:sz w:val="22"/>
          <w:szCs w:val="22"/>
        </w:rPr>
        <w:t>）。</w:t>
      </w:r>
    </w:p>
  </w:footnote>
  <w:footnote w:id="229">
    <w:p w:rsidR="00745626" w:rsidRPr="00EB409A" w:rsidRDefault="00745626" w:rsidP="00312FAE">
      <w:pPr>
        <w:pStyle w:val="a8"/>
        <w:rPr>
          <w:rFonts w:ascii="Times New Roma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hAnsi="Times New Roman" w:cs="Times New Roman"/>
          <w:sz w:val="22"/>
          <w:szCs w:val="22"/>
        </w:rPr>
        <w:t xml:space="preserve"> [</w:t>
      </w:r>
      <w:r w:rsidRPr="00EB409A">
        <w:rPr>
          <w:rFonts w:ascii="Times New Roman" w:hAnsi="Times New Roman" w:cs="Times New Roman"/>
          <w:sz w:val="22"/>
          <w:szCs w:val="22"/>
        </w:rPr>
        <w:t>原書</w:t>
      </w:r>
      <w:r w:rsidRPr="00EB409A">
        <w:rPr>
          <w:rFonts w:ascii="Times New Roman" w:hAnsi="Times New Roman" w:cs="Times New Roman"/>
          <w:sz w:val="22"/>
          <w:szCs w:val="22"/>
        </w:rPr>
        <w:t>p.</w:t>
      </w:r>
      <w:r w:rsidRPr="00EB409A">
        <w:rPr>
          <w:rFonts w:ascii="Times New Roman" w:hAnsi="Times New Roman" w:cs="Times New Roman" w:hint="eastAsia"/>
          <w:sz w:val="22"/>
          <w:szCs w:val="22"/>
        </w:rPr>
        <w:t>558</w:t>
      </w:r>
      <w:r w:rsidRPr="00EB409A">
        <w:rPr>
          <w:rFonts w:ascii="Times New Roman" w:hAnsi="Times New Roman" w:cs="Times New Roman"/>
          <w:sz w:val="22"/>
          <w:szCs w:val="22"/>
        </w:rPr>
        <w:t>,n.</w:t>
      </w:r>
      <w:r w:rsidRPr="00EB409A">
        <w:rPr>
          <w:rFonts w:ascii="Times New Roman" w:hAnsi="Times New Roman" w:cs="Times New Roman" w:hint="eastAsia"/>
          <w:sz w:val="22"/>
          <w:szCs w:val="22"/>
        </w:rPr>
        <w:t>30</w:t>
      </w:r>
      <w:r w:rsidRPr="00EB409A">
        <w:rPr>
          <w:rFonts w:ascii="Times New Roman" w:hAnsi="Times New Roman" w:cs="Times New Roman"/>
          <w:sz w:val="22"/>
          <w:szCs w:val="22"/>
        </w:rPr>
        <w:t>]</w:t>
      </w:r>
      <w:r w:rsidRPr="00EB409A">
        <w:rPr>
          <w:rFonts w:ascii="Times New Roman" w:hAnsi="Times New Roman" w:cs="Times New Roman"/>
          <w:sz w:val="22"/>
          <w:szCs w:val="22"/>
        </w:rPr>
        <w:t>《成實論》卷</w:t>
      </w:r>
      <w:r w:rsidRPr="00EB409A">
        <w:rPr>
          <w:rFonts w:ascii="Times New Roman" w:hAnsi="Times New Roman" w:cs="Times New Roman" w:hint="eastAsia"/>
          <w:sz w:val="22"/>
          <w:szCs w:val="22"/>
        </w:rPr>
        <w:t>1</w:t>
      </w:r>
      <w:r w:rsidRPr="00EB409A">
        <w:rPr>
          <w:rFonts w:ascii="Times New Roman" w:hAnsi="Times New Roman" w:cs="Times New Roman"/>
          <w:sz w:val="22"/>
          <w:szCs w:val="22"/>
        </w:rPr>
        <w:t>（大正</w:t>
      </w:r>
      <w:r w:rsidRPr="00EB409A">
        <w:rPr>
          <w:rFonts w:ascii="Times New Roman" w:hAnsi="Times New Roman" w:cs="Times New Roman" w:hint="eastAsia"/>
          <w:sz w:val="22"/>
          <w:szCs w:val="22"/>
        </w:rPr>
        <w:t>32</w:t>
      </w:r>
      <w:r w:rsidRPr="00EB409A">
        <w:rPr>
          <w:rFonts w:ascii="Times New Roman" w:hAnsi="Times New Roman" w:cs="Times New Roman" w:hint="eastAsia"/>
          <w:sz w:val="22"/>
          <w:szCs w:val="22"/>
        </w:rPr>
        <w:t>，</w:t>
      </w:r>
      <w:r w:rsidRPr="00EB409A">
        <w:rPr>
          <w:rFonts w:ascii="Times New Roman" w:hAnsi="Times New Roman" w:cs="Times New Roman" w:hint="eastAsia"/>
          <w:sz w:val="22"/>
          <w:szCs w:val="22"/>
        </w:rPr>
        <w:t>245a</w:t>
      </w:r>
      <w:r w:rsidRPr="00EB409A">
        <w:rPr>
          <w:rFonts w:ascii="Times New Roman" w:hAnsi="Times New Roman" w:cs="Times New Roman"/>
          <w:sz w:val="22"/>
          <w:szCs w:val="22"/>
        </w:rPr>
        <w:t>）。</w:t>
      </w:r>
    </w:p>
  </w:footnote>
  <w:footnote w:id="230">
    <w:p w:rsidR="00745626" w:rsidRPr="00EB409A" w:rsidRDefault="00745626" w:rsidP="00312FAE">
      <w:pPr>
        <w:pStyle w:val="a8"/>
        <w:rPr>
          <w:rFonts w:ascii="Times New Roma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hAnsi="Times New Roman" w:cs="Times New Roman" w:hint="eastAsia"/>
          <w:sz w:val="22"/>
          <w:szCs w:val="22"/>
        </w:rPr>
        <w:t xml:space="preserve"> </w:t>
      </w:r>
      <w:r w:rsidRPr="00EB409A">
        <w:rPr>
          <w:rFonts w:ascii="Times New Roman" w:hAnsi="Times New Roman" w:cs="Times New Roman"/>
          <w:sz w:val="22"/>
          <w:szCs w:val="22"/>
        </w:rPr>
        <w:t>[</w:t>
      </w:r>
      <w:r w:rsidRPr="00EB409A">
        <w:rPr>
          <w:rFonts w:ascii="Times New Roman" w:hAnsi="Times New Roman" w:cs="Times New Roman"/>
          <w:sz w:val="22"/>
          <w:szCs w:val="22"/>
        </w:rPr>
        <w:t>原書</w:t>
      </w:r>
      <w:r w:rsidRPr="00EB409A">
        <w:rPr>
          <w:rFonts w:ascii="Times New Roman" w:hAnsi="Times New Roman" w:cs="Times New Roman"/>
          <w:sz w:val="22"/>
          <w:szCs w:val="22"/>
        </w:rPr>
        <w:t>p.</w:t>
      </w:r>
      <w:r w:rsidRPr="00EB409A">
        <w:rPr>
          <w:rFonts w:ascii="Times New Roman" w:hAnsi="Times New Roman" w:cs="Times New Roman" w:hint="eastAsia"/>
          <w:sz w:val="22"/>
          <w:szCs w:val="22"/>
        </w:rPr>
        <w:t>558</w:t>
      </w:r>
      <w:r w:rsidRPr="00EB409A">
        <w:rPr>
          <w:rFonts w:ascii="Times New Roman" w:hAnsi="Times New Roman" w:cs="Times New Roman"/>
          <w:sz w:val="22"/>
          <w:szCs w:val="22"/>
        </w:rPr>
        <w:t>,n.</w:t>
      </w:r>
      <w:r w:rsidRPr="00EB409A">
        <w:rPr>
          <w:rFonts w:ascii="Times New Roman" w:hAnsi="Times New Roman" w:cs="Times New Roman" w:hint="eastAsia"/>
          <w:sz w:val="22"/>
          <w:szCs w:val="22"/>
        </w:rPr>
        <w:t>31</w:t>
      </w:r>
      <w:r w:rsidRPr="00EB409A">
        <w:rPr>
          <w:rFonts w:ascii="Times New Roman" w:hAnsi="Times New Roman" w:cs="Times New Roman"/>
          <w:sz w:val="22"/>
          <w:szCs w:val="22"/>
        </w:rPr>
        <w:t>]</w:t>
      </w:r>
      <w:r w:rsidRPr="00EB409A">
        <w:rPr>
          <w:rFonts w:ascii="Times New Roman" w:hAnsi="Times New Roman" w:cs="Times New Roman"/>
          <w:sz w:val="22"/>
          <w:szCs w:val="22"/>
        </w:rPr>
        <w:t>前田惠學《原始佛教聖典之成立史研究》</w:t>
      </w:r>
      <w:proofErr w:type="gramStart"/>
      <w:r w:rsidRPr="00EB409A">
        <w:rPr>
          <w:rFonts w:ascii="Times New Roman" w:hAnsi="Times New Roman" w:cs="Times New Roman"/>
          <w:sz w:val="22"/>
          <w:szCs w:val="22"/>
        </w:rPr>
        <w:t>（</w:t>
      </w:r>
      <w:proofErr w:type="gramEnd"/>
      <w:r w:rsidRPr="00EB409A">
        <w:rPr>
          <w:rFonts w:ascii="Times New Roman" w:hAnsi="Times New Roman" w:cs="Times New Roman" w:hint="eastAsia"/>
          <w:sz w:val="22"/>
          <w:szCs w:val="22"/>
        </w:rPr>
        <w:t>p.359-p.364</w:t>
      </w:r>
      <w:proofErr w:type="gramStart"/>
      <w:r w:rsidRPr="00EB409A">
        <w:rPr>
          <w:rFonts w:ascii="Times New Roman" w:hAnsi="Times New Roman" w:cs="Times New Roman"/>
          <w:sz w:val="22"/>
          <w:szCs w:val="22"/>
        </w:rPr>
        <w:t>）</w:t>
      </w:r>
      <w:proofErr w:type="gramEnd"/>
      <w:r w:rsidRPr="00EB409A">
        <w:rPr>
          <w:rFonts w:ascii="Times New Roman" w:hAnsi="Times New Roman" w:cs="Times New Roman"/>
          <w:sz w:val="22"/>
          <w:szCs w:val="22"/>
        </w:rPr>
        <w:t>。</w:t>
      </w:r>
    </w:p>
  </w:footnote>
  <w:footnote w:id="231">
    <w:p w:rsidR="00745626" w:rsidRPr="00EB409A" w:rsidRDefault="00745626" w:rsidP="00F2647B">
      <w:pPr>
        <w:pStyle w:val="a8"/>
        <w:ind w:left="220" w:hangingChars="100" w:hanging="220"/>
        <w:rPr>
          <w:rFonts w:ascii="Times New Roma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hAnsi="Times New Roman" w:cs="Times New Roman" w:hint="eastAsia"/>
          <w:sz w:val="22"/>
          <w:szCs w:val="22"/>
        </w:rPr>
        <w:t xml:space="preserve"> </w:t>
      </w:r>
      <w:r w:rsidRPr="00EB409A">
        <w:rPr>
          <w:rFonts w:ascii="Times New Roman" w:hAnsi="Times New Roman" w:cs="Times New Roman" w:hint="eastAsia"/>
          <w:sz w:val="22"/>
          <w:szCs w:val="22"/>
        </w:rPr>
        <w:t>印順</w:t>
      </w:r>
      <w:proofErr w:type="gramStart"/>
      <w:r w:rsidRPr="00EB409A">
        <w:rPr>
          <w:rFonts w:ascii="Times New Roman" w:hAnsi="Times New Roman" w:cs="Times New Roman" w:hint="eastAsia"/>
          <w:sz w:val="22"/>
          <w:szCs w:val="22"/>
        </w:rPr>
        <w:t>導師著</w:t>
      </w:r>
      <w:proofErr w:type="gramEnd"/>
      <w:r w:rsidRPr="00EB409A">
        <w:rPr>
          <w:rFonts w:ascii="Times New Roman" w:hAnsi="Times New Roman" w:cs="Times New Roman" w:hint="eastAsia"/>
          <w:sz w:val="22"/>
          <w:szCs w:val="22"/>
        </w:rPr>
        <w:t>，《原始佛教聖典之集成》，第</w:t>
      </w:r>
      <w:r w:rsidRPr="00EB409A">
        <w:rPr>
          <w:rFonts w:ascii="Times New Roman" w:hAnsi="Times New Roman" w:cs="Times New Roman" w:hint="eastAsia"/>
          <w:sz w:val="22"/>
          <w:szCs w:val="22"/>
        </w:rPr>
        <w:t>8</w:t>
      </w:r>
      <w:r w:rsidRPr="00EB409A">
        <w:rPr>
          <w:rFonts w:ascii="Times New Roman" w:hAnsi="Times New Roman" w:cs="Times New Roman" w:hint="eastAsia"/>
          <w:sz w:val="22"/>
          <w:szCs w:val="22"/>
        </w:rPr>
        <w:t>章，第</w:t>
      </w:r>
      <w:r w:rsidRPr="00EB409A">
        <w:rPr>
          <w:rFonts w:ascii="Times New Roman" w:hAnsi="Times New Roman" w:cs="Times New Roman" w:hint="eastAsia"/>
          <w:sz w:val="22"/>
          <w:szCs w:val="22"/>
        </w:rPr>
        <w:t>4</w:t>
      </w:r>
      <w:r w:rsidRPr="00EB409A">
        <w:rPr>
          <w:rFonts w:ascii="Times New Roman" w:hAnsi="Times New Roman" w:cs="Times New Roman" w:hint="eastAsia"/>
          <w:sz w:val="22"/>
          <w:szCs w:val="22"/>
        </w:rPr>
        <w:t>節，</w:t>
      </w:r>
      <w:r w:rsidRPr="00EB409A">
        <w:rPr>
          <w:rFonts w:ascii="Times New Roman" w:hAnsi="Times New Roman" w:cs="Times New Roman" w:hint="eastAsia"/>
          <w:sz w:val="22"/>
          <w:szCs w:val="22"/>
        </w:rPr>
        <w:t>p.559-p.560</w:t>
      </w:r>
      <w:r w:rsidRPr="00EB409A">
        <w:rPr>
          <w:rFonts w:ascii="Times New Roman" w:hAnsi="Times New Roman" w:cs="Times New Roman" w:hint="eastAsia"/>
          <w:sz w:val="22"/>
          <w:szCs w:val="22"/>
        </w:rPr>
        <w:t>：</w:t>
      </w:r>
    </w:p>
    <w:p w:rsidR="00745626" w:rsidRPr="00EB409A" w:rsidRDefault="00745626" w:rsidP="00373B4B">
      <w:pPr>
        <w:pStyle w:val="a8"/>
        <w:ind w:leftChars="150" w:left="360"/>
        <w:rPr>
          <w:rFonts w:ascii="標楷體" w:eastAsia="標楷體" w:hAnsi="標楷體" w:cs="Times New Roman"/>
          <w:sz w:val="22"/>
          <w:szCs w:val="22"/>
        </w:rPr>
      </w:pPr>
      <w:r w:rsidRPr="00EB409A">
        <w:rPr>
          <w:rFonts w:ascii="標楷體" w:eastAsia="標楷體" w:hAnsi="標楷體" w:cs="Times New Roman" w:hint="eastAsia"/>
          <w:sz w:val="22"/>
          <w:szCs w:val="22"/>
        </w:rPr>
        <w:t>「</w:t>
      </w:r>
      <w:proofErr w:type="gramStart"/>
      <w:r w:rsidRPr="00EB409A">
        <w:rPr>
          <w:rFonts w:ascii="標楷體" w:eastAsia="標楷體" w:hAnsi="標楷體" w:cs="Times New Roman" w:hint="eastAsia"/>
          <w:sz w:val="22"/>
          <w:szCs w:val="22"/>
        </w:rPr>
        <w:t>本生</w:t>
      </w:r>
      <w:proofErr w:type="gramEnd"/>
      <w:r w:rsidRPr="00EB409A">
        <w:rPr>
          <w:rFonts w:ascii="標楷體" w:eastAsia="標楷體" w:hAnsi="標楷體" w:cs="Times New Roman" w:hint="eastAsia"/>
          <w:sz w:val="22"/>
          <w:szCs w:val="22"/>
        </w:rPr>
        <w:t>」，應分為經師所傳的，律師所傳的</w:t>
      </w:r>
      <w:proofErr w:type="gramStart"/>
      <w:r w:rsidRPr="00EB409A">
        <w:rPr>
          <w:rFonts w:ascii="標楷體" w:eastAsia="標楷體" w:hAnsi="標楷體" w:cs="Times New Roman" w:hint="eastAsia"/>
          <w:sz w:val="22"/>
          <w:szCs w:val="22"/>
        </w:rPr>
        <w:t>──</w:t>
      </w:r>
      <w:proofErr w:type="gramEnd"/>
      <w:r w:rsidRPr="00EB409A">
        <w:rPr>
          <w:rFonts w:ascii="標楷體" w:eastAsia="標楷體" w:hAnsi="標楷體" w:cs="Times New Roman" w:hint="eastAsia"/>
          <w:sz w:val="22"/>
          <w:szCs w:val="22"/>
        </w:rPr>
        <w:t>二類。經師所傳的「</w:t>
      </w:r>
      <w:proofErr w:type="gramStart"/>
      <w:r w:rsidRPr="00EB409A">
        <w:rPr>
          <w:rFonts w:ascii="標楷體" w:eastAsia="標楷體" w:hAnsi="標楷體" w:cs="Times New Roman" w:hint="eastAsia"/>
          <w:sz w:val="22"/>
          <w:szCs w:val="22"/>
        </w:rPr>
        <w:t>本生</w:t>
      </w:r>
      <w:proofErr w:type="gramEnd"/>
      <w:r w:rsidRPr="00EB409A">
        <w:rPr>
          <w:rFonts w:ascii="標楷體" w:eastAsia="標楷體" w:hAnsi="標楷體" w:cs="Times New Roman" w:hint="eastAsia"/>
          <w:sz w:val="22"/>
          <w:szCs w:val="22"/>
        </w:rPr>
        <w:t>」，不外乎「本事」，佛化的印度民族的先賢故事。這些過去事，一部分被解說</w:t>
      </w:r>
      <w:proofErr w:type="gramStart"/>
      <w:r w:rsidRPr="00EB409A">
        <w:rPr>
          <w:rFonts w:ascii="標楷體" w:eastAsia="標楷體" w:hAnsi="標楷體" w:cs="Times New Roman" w:hint="eastAsia"/>
          <w:sz w:val="22"/>
          <w:szCs w:val="22"/>
        </w:rPr>
        <w:t>為釋尊的</w:t>
      </w:r>
      <w:proofErr w:type="gramEnd"/>
      <w:r w:rsidRPr="00EB409A">
        <w:rPr>
          <w:rFonts w:ascii="標楷體" w:eastAsia="標楷體" w:hAnsi="標楷體" w:cs="Times New Roman" w:hint="eastAsia"/>
          <w:sz w:val="22"/>
          <w:szCs w:val="22"/>
        </w:rPr>
        <w:t>前生。…</w:t>
      </w:r>
      <w:proofErr w:type="gramStart"/>
      <w:r w:rsidRPr="00EB409A">
        <w:rPr>
          <w:rFonts w:ascii="標楷體" w:eastAsia="標楷體" w:hAnsi="標楷體" w:cs="Times New Roman" w:hint="eastAsia"/>
          <w:sz w:val="22"/>
          <w:szCs w:val="22"/>
        </w:rPr>
        <w:t>…</w:t>
      </w:r>
      <w:proofErr w:type="gramEnd"/>
      <w:r w:rsidRPr="00EB409A">
        <w:rPr>
          <w:rFonts w:ascii="標楷體" w:eastAsia="標楷體" w:hAnsi="標楷體" w:cs="Times New Roman" w:hint="eastAsia"/>
          <w:sz w:val="22"/>
          <w:szCs w:val="22"/>
        </w:rPr>
        <w:t>「阿含」在經師</w:t>
      </w:r>
      <w:proofErr w:type="gramStart"/>
      <w:r w:rsidRPr="00EB409A">
        <w:rPr>
          <w:rFonts w:ascii="標楷體" w:eastAsia="標楷體" w:hAnsi="標楷體" w:cs="Times New Roman" w:hint="eastAsia"/>
          <w:sz w:val="22"/>
          <w:szCs w:val="22"/>
        </w:rPr>
        <w:t>的弘傳中</w:t>
      </w:r>
      <w:proofErr w:type="gramEnd"/>
      <w:r w:rsidRPr="00EB409A">
        <w:rPr>
          <w:rFonts w:ascii="標楷體" w:eastAsia="標楷體" w:hAnsi="標楷體" w:cs="Times New Roman" w:hint="eastAsia"/>
          <w:sz w:val="22"/>
          <w:szCs w:val="22"/>
        </w:rPr>
        <w:t>，化「本事」為「</w:t>
      </w:r>
      <w:proofErr w:type="gramStart"/>
      <w:r w:rsidRPr="00EB409A">
        <w:rPr>
          <w:rFonts w:ascii="標楷體" w:eastAsia="標楷體" w:hAnsi="標楷體" w:cs="Times New Roman" w:hint="eastAsia"/>
          <w:sz w:val="22"/>
          <w:szCs w:val="22"/>
        </w:rPr>
        <w:t>本生</w:t>
      </w:r>
      <w:proofErr w:type="gramEnd"/>
      <w:r w:rsidRPr="00EB409A">
        <w:rPr>
          <w:rFonts w:ascii="標楷體" w:eastAsia="標楷體" w:hAnsi="標楷體" w:cs="Times New Roman" w:hint="eastAsia"/>
          <w:sz w:val="22"/>
          <w:szCs w:val="22"/>
        </w:rPr>
        <w:t>」的傾向，越來越盛，這是經師特重佛陀（律師是重僧伽的）的結果。化「本事」為「</w:t>
      </w:r>
      <w:proofErr w:type="gramStart"/>
      <w:r w:rsidRPr="00EB409A">
        <w:rPr>
          <w:rFonts w:ascii="標楷體" w:eastAsia="標楷體" w:hAnsi="標楷體" w:cs="Times New Roman" w:hint="eastAsia"/>
          <w:sz w:val="22"/>
          <w:szCs w:val="22"/>
        </w:rPr>
        <w:t>本生</w:t>
      </w:r>
      <w:proofErr w:type="gramEnd"/>
      <w:r w:rsidRPr="00EB409A">
        <w:rPr>
          <w:rFonts w:ascii="標楷體" w:eastAsia="標楷體" w:hAnsi="標楷體" w:cs="Times New Roman" w:hint="eastAsia"/>
          <w:sz w:val="22"/>
          <w:szCs w:val="22"/>
        </w:rPr>
        <w:t>」，主要為了說明：先賢雖</w:t>
      </w:r>
      <w:proofErr w:type="gramStart"/>
      <w:r w:rsidRPr="00EB409A">
        <w:rPr>
          <w:rFonts w:ascii="標楷體" w:eastAsia="標楷體" w:hAnsi="標楷體" w:cs="Times New Roman" w:hint="eastAsia"/>
          <w:sz w:val="22"/>
          <w:szCs w:val="22"/>
        </w:rPr>
        <w:t>功德勝妙</w:t>
      </w:r>
      <w:proofErr w:type="gramEnd"/>
      <w:r w:rsidRPr="00EB409A">
        <w:rPr>
          <w:rFonts w:ascii="標楷體" w:eastAsia="標楷體" w:hAnsi="標楷體" w:cs="Times New Roman" w:hint="eastAsia"/>
          <w:sz w:val="22"/>
          <w:szCs w:val="22"/>
        </w:rPr>
        <w:t>，而終於過去（</w:t>
      </w:r>
      <w:proofErr w:type="gramStart"/>
      <w:r w:rsidRPr="00EB409A">
        <w:rPr>
          <w:rFonts w:ascii="標楷體" w:eastAsia="標楷體" w:hAnsi="標楷體" w:cs="Times New Roman" w:hint="eastAsia"/>
          <w:sz w:val="22"/>
          <w:szCs w:val="22"/>
        </w:rPr>
        <w:t>不</w:t>
      </w:r>
      <w:proofErr w:type="gramEnd"/>
      <w:r w:rsidRPr="00EB409A">
        <w:rPr>
          <w:rFonts w:ascii="標楷體" w:eastAsia="標楷體" w:hAnsi="標楷體" w:cs="Times New Roman" w:hint="eastAsia"/>
          <w:sz w:val="22"/>
          <w:szCs w:val="22"/>
        </w:rPr>
        <w:t>究竟）；到現在成佛，才得究竟的解脫。</w:t>
      </w:r>
      <w:proofErr w:type="gramStart"/>
      <w:r w:rsidRPr="00EB409A">
        <w:rPr>
          <w:rFonts w:ascii="標楷體" w:eastAsia="標楷體" w:hAnsi="標楷體" w:cs="Times New Roman" w:hint="eastAsia"/>
          <w:sz w:val="22"/>
          <w:szCs w:val="22"/>
        </w:rPr>
        <w:t>融攝印度</w:t>
      </w:r>
      <w:proofErr w:type="gramEnd"/>
      <w:r w:rsidRPr="00EB409A">
        <w:rPr>
          <w:rFonts w:ascii="標楷體" w:eastAsia="標楷體" w:hAnsi="標楷體" w:cs="Times New Roman" w:hint="eastAsia"/>
          <w:sz w:val="22"/>
          <w:szCs w:val="22"/>
        </w:rPr>
        <w:t>的先賢盛德，而引歸於出世的解脫，是經師所傳「</w:t>
      </w:r>
      <w:proofErr w:type="gramStart"/>
      <w:r w:rsidRPr="00EB409A">
        <w:rPr>
          <w:rFonts w:ascii="標楷體" w:eastAsia="標楷體" w:hAnsi="標楷體" w:cs="Times New Roman" w:hint="eastAsia"/>
          <w:sz w:val="22"/>
          <w:szCs w:val="22"/>
        </w:rPr>
        <w:t>本生</w:t>
      </w:r>
      <w:proofErr w:type="gramEnd"/>
      <w:r w:rsidRPr="00EB409A">
        <w:rPr>
          <w:rFonts w:ascii="標楷體" w:eastAsia="標楷體" w:hAnsi="標楷體" w:cs="Times New Roman" w:hint="eastAsia"/>
          <w:sz w:val="22"/>
          <w:szCs w:val="22"/>
        </w:rPr>
        <w:t>」的特色。然這樣的「</w:t>
      </w:r>
      <w:proofErr w:type="gramStart"/>
      <w:r w:rsidRPr="00EB409A">
        <w:rPr>
          <w:rFonts w:ascii="標楷體" w:eastAsia="標楷體" w:hAnsi="標楷體" w:cs="Times New Roman" w:hint="eastAsia"/>
          <w:sz w:val="22"/>
          <w:szCs w:val="22"/>
        </w:rPr>
        <w:t>本生</w:t>
      </w:r>
      <w:proofErr w:type="gramEnd"/>
      <w:r w:rsidRPr="00EB409A">
        <w:rPr>
          <w:rFonts w:ascii="標楷體" w:eastAsia="標楷體" w:hAnsi="標楷體" w:cs="Times New Roman" w:hint="eastAsia"/>
          <w:sz w:val="22"/>
          <w:szCs w:val="22"/>
        </w:rPr>
        <w:t>」，與「本事」是</w:t>
      </w:r>
      <w:proofErr w:type="gramStart"/>
      <w:r w:rsidRPr="00EB409A">
        <w:rPr>
          <w:rFonts w:ascii="標楷體" w:eastAsia="標楷體" w:hAnsi="標楷體" w:cs="Times New Roman" w:hint="eastAsia"/>
          <w:sz w:val="22"/>
          <w:szCs w:val="22"/>
        </w:rPr>
        <w:t>淆雜不</w:t>
      </w:r>
      <w:proofErr w:type="gramEnd"/>
      <w:r w:rsidRPr="00EB409A">
        <w:rPr>
          <w:rFonts w:ascii="標楷體" w:eastAsia="標楷體" w:hAnsi="標楷體" w:cs="Times New Roman" w:hint="eastAsia"/>
          <w:sz w:val="22"/>
          <w:szCs w:val="22"/>
        </w:rPr>
        <w:t>清的。</w:t>
      </w:r>
    </w:p>
  </w:footnote>
  <w:footnote w:id="232">
    <w:p w:rsidR="00745626" w:rsidRPr="00EB409A" w:rsidRDefault="00745626" w:rsidP="00B26A05">
      <w:pPr>
        <w:pStyle w:val="a8"/>
        <w:rPr>
          <w:rFonts w:ascii="Times New Roma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hAnsi="Times New Roman" w:cs="Times New Roman"/>
          <w:sz w:val="22"/>
          <w:szCs w:val="22"/>
        </w:rPr>
        <w:t xml:space="preserve"> [</w:t>
      </w:r>
      <w:r w:rsidRPr="00EB409A">
        <w:rPr>
          <w:rFonts w:ascii="Times New Roman" w:hAnsi="Times New Roman" w:cs="Times New Roman"/>
          <w:sz w:val="22"/>
          <w:szCs w:val="22"/>
        </w:rPr>
        <w:t>原書</w:t>
      </w:r>
      <w:r w:rsidRPr="00EB409A">
        <w:rPr>
          <w:rFonts w:ascii="Times New Roman" w:hAnsi="Times New Roman" w:cs="Times New Roman"/>
          <w:sz w:val="22"/>
          <w:szCs w:val="22"/>
        </w:rPr>
        <w:t>p.559,n.1]</w:t>
      </w:r>
      <w:r w:rsidRPr="00EB409A">
        <w:rPr>
          <w:rFonts w:ascii="Times New Roman" w:hAnsi="Times New Roman" w:cs="Times New Roman"/>
          <w:sz w:val="22"/>
          <w:szCs w:val="22"/>
        </w:rPr>
        <w:t>《大智度論》卷</w:t>
      </w:r>
      <w:r w:rsidRPr="00EB409A">
        <w:rPr>
          <w:rFonts w:ascii="Times New Roman" w:hAnsi="Times New Roman" w:cs="Times New Roman"/>
          <w:sz w:val="22"/>
          <w:szCs w:val="22"/>
        </w:rPr>
        <w:t>33</w:t>
      </w:r>
      <w:r w:rsidRPr="00EB409A">
        <w:rPr>
          <w:rFonts w:ascii="Times New Roman" w:hAnsi="Times New Roman" w:cs="Times New Roman"/>
          <w:sz w:val="22"/>
          <w:szCs w:val="22"/>
        </w:rPr>
        <w:t>（大正</w:t>
      </w:r>
      <w:r w:rsidRPr="00EB409A">
        <w:rPr>
          <w:rFonts w:ascii="Times New Roman" w:hAnsi="Times New Roman" w:cs="Times New Roman"/>
          <w:sz w:val="22"/>
          <w:szCs w:val="22"/>
        </w:rPr>
        <w:t>25</w:t>
      </w:r>
      <w:r w:rsidRPr="00EB409A">
        <w:rPr>
          <w:rFonts w:ascii="Times New Roman" w:hAnsi="Times New Roman" w:cs="Times New Roman"/>
          <w:sz w:val="22"/>
          <w:szCs w:val="22"/>
        </w:rPr>
        <w:t>，</w:t>
      </w:r>
      <w:r w:rsidRPr="00EB409A">
        <w:rPr>
          <w:rFonts w:ascii="Times New Roman" w:hAnsi="Times New Roman" w:cs="Times New Roman"/>
          <w:sz w:val="22"/>
          <w:szCs w:val="22"/>
        </w:rPr>
        <w:t>308a</w:t>
      </w:r>
      <w:r w:rsidRPr="00EB409A">
        <w:rPr>
          <w:rFonts w:ascii="Times New Roman" w:hAnsi="Times New Roman" w:cs="Times New Roman"/>
          <w:sz w:val="22"/>
          <w:szCs w:val="22"/>
        </w:rPr>
        <w:t>）。</w:t>
      </w:r>
    </w:p>
  </w:footnote>
  <w:footnote w:id="233">
    <w:p w:rsidR="00745626" w:rsidRPr="00EB409A" w:rsidRDefault="00745626" w:rsidP="00B26A05">
      <w:pPr>
        <w:pStyle w:val="a8"/>
        <w:rPr>
          <w:rFonts w:ascii="Times New Roma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hAnsi="Times New Roman" w:cs="Times New Roman"/>
          <w:sz w:val="22"/>
          <w:szCs w:val="22"/>
        </w:rPr>
        <w:t xml:space="preserve"> [</w:t>
      </w:r>
      <w:r w:rsidRPr="00EB409A">
        <w:rPr>
          <w:rFonts w:ascii="Times New Roman" w:hAnsi="Times New Roman" w:cs="Times New Roman"/>
          <w:sz w:val="22"/>
          <w:szCs w:val="22"/>
        </w:rPr>
        <w:t>原書</w:t>
      </w:r>
      <w:r w:rsidRPr="00EB409A">
        <w:rPr>
          <w:rFonts w:ascii="Times New Roman" w:hAnsi="Times New Roman" w:cs="Times New Roman"/>
          <w:sz w:val="22"/>
          <w:szCs w:val="22"/>
        </w:rPr>
        <w:t>p.559,n.2]</w:t>
      </w:r>
      <w:r w:rsidRPr="00EB409A">
        <w:rPr>
          <w:rFonts w:ascii="Times New Roman" w:hAnsi="Times New Roman" w:cs="Times New Roman"/>
          <w:sz w:val="22"/>
          <w:szCs w:val="22"/>
        </w:rPr>
        <w:t>《瑜伽師地論》卷</w:t>
      </w:r>
      <w:r w:rsidRPr="00EB409A">
        <w:rPr>
          <w:rFonts w:ascii="Times New Roman" w:hAnsi="Times New Roman" w:cs="Times New Roman"/>
          <w:sz w:val="22"/>
          <w:szCs w:val="22"/>
        </w:rPr>
        <w:t>25</w:t>
      </w:r>
      <w:r w:rsidRPr="00EB409A">
        <w:rPr>
          <w:rFonts w:ascii="Times New Roman" w:hAnsi="Times New Roman" w:cs="Times New Roman"/>
          <w:sz w:val="22"/>
          <w:szCs w:val="22"/>
        </w:rPr>
        <w:t>（大正</w:t>
      </w:r>
      <w:r w:rsidRPr="00EB409A">
        <w:rPr>
          <w:rFonts w:ascii="Times New Roman" w:hAnsi="Times New Roman" w:cs="Times New Roman"/>
          <w:sz w:val="22"/>
          <w:szCs w:val="22"/>
        </w:rPr>
        <w:t>30</w:t>
      </w:r>
      <w:r w:rsidRPr="00EB409A">
        <w:rPr>
          <w:rFonts w:ascii="Times New Roman" w:hAnsi="Times New Roman" w:cs="Times New Roman"/>
          <w:sz w:val="22"/>
          <w:szCs w:val="22"/>
        </w:rPr>
        <w:t>，</w:t>
      </w:r>
      <w:r w:rsidRPr="00EB409A">
        <w:rPr>
          <w:rFonts w:ascii="Times New Roman" w:hAnsi="Times New Roman" w:cs="Times New Roman"/>
          <w:sz w:val="22"/>
          <w:szCs w:val="22"/>
        </w:rPr>
        <w:t>418a</w:t>
      </w:r>
      <w:r w:rsidRPr="00EB409A">
        <w:rPr>
          <w:rFonts w:ascii="Times New Roman" w:hAnsi="Times New Roman" w:cs="Times New Roman"/>
          <w:sz w:val="22"/>
          <w:szCs w:val="22"/>
        </w:rPr>
        <w:t>）。</w:t>
      </w:r>
    </w:p>
  </w:footnote>
  <w:footnote w:id="234">
    <w:p w:rsidR="00745626" w:rsidRPr="00EB409A" w:rsidRDefault="00745626" w:rsidP="00B26A05">
      <w:pPr>
        <w:pStyle w:val="a8"/>
        <w:ind w:left="284" w:hangingChars="129" w:hanging="284"/>
        <w:rPr>
          <w:rFonts w:ascii="Times New Roma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hAnsi="Times New Roman" w:cs="Times New Roman"/>
          <w:sz w:val="22"/>
          <w:szCs w:val="22"/>
        </w:rPr>
        <w:t>《阿毘達磨順正理論》卷</w:t>
      </w:r>
      <w:r w:rsidRPr="00EB409A">
        <w:rPr>
          <w:rFonts w:ascii="Times New Roman" w:hAnsi="Times New Roman" w:cs="Times New Roman"/>
          <w:sz w:val="22"/>
          <w:szCs w:val="22"/>
        </w:rPr>
        <w:t>44</w:t>
      </w:r>
      <w:r w:rsidRPr="00EB409A">
        <w:rPr>
          <w:rFonts w:ascii="Times New Roman" w:hAnsi="Times New Roman" w:cs="Times New Roman" w:hint="eastAsia"/>
          <w:sz w:val="22"/>
          <w:szCs w:val="22"/>
        </w:rPr>
        <w:t>（</w:t>
      </w:r>
      <w:r w:rsidRPr="00EB409A">
        <w:rPr>
          <w:rFonts w:ascii="Times New Roman" w:hAnsi="Times New Roman" w:cs="Times New Roman"/>
          <w:sz w:val="22"/>
          <w:szCs w:val="22"/>
        </w:rPr>
        <w:t>大正</w:t>
      </w:r>
      <w:r w:rsidRPr="00EB409A">
        <w:rPr>
          <w:rFonts w:ascii="Times New Roman" w:hAnsi="Times New Roman" w:cs="Times New Roman"/>
          <w:sz w:val="22"/>
          <w:szCs w:val="22"/>
        </w:rPr>
        <w:t>29</w:t>
      </w:r>
      <w:r w:rsidRPr="00EB409A">
        <w:rPr>
          <w:rFonts w:ascii="Times New Roman" w:hAnsi="Times New Roman" w:cs="Times New Roman"/>
          <w:sz w:val="22"/>
          <w:szCs w:val="22"/>
        </w:rPr>
        <w:t>，</w:t>
      </w:r>
      <w:r w:rsidRPr="00EB409A">
        <w:rPr>
          <w:rFonts w:ascii="Times New Roman" w:hAnsi="Times New Roman" w:cs="Times New Roman"/>
          <w:sz w:val="22"/>
          <w:szCs w:val="22"/>
        </w:rPr>
        <w:t>595a18-20</w:t>
      </w:r>
      <w:r w:rsidRPr="00EB409A">
        <w:rPr>
          <w:rFonts w:ascii="Times New Roman" w:hAnsi="Times New Roman" w:cs="Times New Roman" w:hint="eastAsia"/>
          <w:sz w:val="22"/>
          <w:szCs w:val="22"/>
        </w:rPr>
        <w:t>）。</w:t>
      </w:r>
    </w:p>
  </w:footnote>
  <w:footnote w:id="235">
    <w:p w:rsidR="00745626" w:rsidRPr="00EB409A" w:rsidRDefault="00745626" w:rsidP="00B26A05">
      <w:pPr>
        <w:pStyle w:val="a8"/>
        <w:rPr>
          <w:rFonts w:ascii="Times New Roma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hAnsi="Times New Roman" w:cs="Times New Roman"/>
          <w:sz w:val="22"/>
          <w:szCs w:val="22"/>
        </w:rPr>
        <w:t xml:space="preserve"> [</w:t>
      </w:r>
      <w:r w:rsidRPr="00EB409A">
        <w:rPr>
          <w:rFonts w:ascii="Times New Roman" w:hAnsi="Times New Roman" w:cs="Times New Roman"/>
          <w:sz w:val="22"/>
          <w:szCs w:val="22"/>
        </w:rPr>
        <w:t>原書</w:t>
      </w:r>
      <w:r w:rsidRPr="00EB409A">
        <w:rPr>
          <w:rFonts w:ascii="Times New Roman" w:hAnsi="Times New Roman" w:cs="Times New Roman"/>
          <w:sz w:val="22"/>
          <w:szCs w:val="22"/>
        </w:rPr>
        <w:t>p.559,n.3]</w:t>
      </w:r>
      <w:r w:rsidRPr="00EB409A">
        <w:rPr>
          <w:rFonts w:ascii="Times New Roman" w:hAnsi="Times New Roman" w:cs="Times New Roman"/>
          <w:sz w:val="22"/>
          <w:szCs w:val="22"/>
        </w:rPr>
        <w:t>《阿毘達磨順正理論》卷</w:t>
      </w:r>
      <w:r w:rsidRPr="00EB409A">
        <w:rPr>
          <w:rFonts w:ascii="Times New Roman" w:hAnsi="Times New Roman" w:cs="Times New Roman"/>
          <w:sz w:val="22"/>
          <w:szCs w:val="22"/>
        </w:rPr>
        <w:t>44</w:t>
      </w:r>
      <w:r w:rsidRPr="00EB409A">
        <w:rPr>
          <w:rFonts w:ascii="Times New Roman" w:hAnsi="Times New Roman" w:cs="Times New Roman"/>
          <w:sz w:val="22"/>
          <w:szCs w:val="22"/>
        </w:rPr>
        <w:t>（大正</w:t>
      </w:r>
      <w:r w:rsidRPr="00EB409A">
        <w:rPr>
          <w:rFonts w:ascii="Times New Roman" w:hAnsi="Times New Roman" w:cs="Times New Roman"/>
          <w:sz w:val="22"/>
          <w:szCs w:val="22"/>
        </w:rPr>
        <w:t>29</w:t>
      </w:r>
      <w:r w:rsidRPr="00EB409A">
        <w:rPr>
          <w:rFonts w:ascii="Times New Roman" w:hAnsi="Times New Roman" w:cs="Times New Roman"/>
          <w:sz w:val="22"/>
          <w:szCs w:val="22"/>
        </w:rPr>
        <w:t>，</w:t>
      </w:r>
      <w:r w:rsidRPr="00EB409A">
        <w:rPr>
          <w:rFonts w:ascii="Times New Roman" w:hAnsi="Times New Roman" w:cs="Times New Roman"/>
          <w:sz w:val="22"/>
          <w:szCs w:val="22"/>
        </w:rPr>
        <w:t>595a</w:t>
      </w:r>
      <w:r w:rsidRPr="00EB409A">
        <w:rPr>
          <w:rFonts w:ascii="Times New Roman" w:hAnsi="Times New Roman" w:cs="Times New Roman"/>
          <w:sz w:val="22"/>
          <w:szCs w:val="22"/>
        </w:rPr>
        <w:t>）。</w:t>
      </w:r>
    </w:p>
  </w:footnote>
  <w:footnote w:id="236">
    <w:p w:rsidR="00745626" w:rsidRPr="00EB409A" w:rsidRDefault="00745626" w:rsidP="00B26A05">
      <w:pPr>
        <w:pStyle w:val="a8"/>
        <w:rPr>
          <w:rFonts w:ascii="Times New Roma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hAnsi="Times New Roman" w:cs="Times New Roman"/>
          <w:sz w:val="22"/>
          <w:szCs w:val="22"/>
        </w:rPr>
        <w:t xml:space="preserve"> [</w:t>
      </w:r>
      <w:r w:rsidRPr="00EB409A">
        <w:rPr>
          <w:rFonts w:ascii="Times New Roman" w:hAnsi="Times New Roman" w:cs="Times New Roman"/>
          <w:sz w:val="22"/>
          <w:szCs w:val="22"/>
        </w:rPr>
        <w:t>原書</w:t>
      </w:r>
      <w:r w:rsidRPr="00EB409A">
        <w:rPr>
          <w:rFonts w:ascii="Times New Roman" w:hAnsi="Times New Roman" w:cs="Times New Roman"/>
          <w:sz w:val="22"/>
          <w:szCs w:val="22"/>
        </w:rPr>
        <w:t>p.560,n.4]</w:t>
      </w:r>
      <w:r w:rsidRPr="00EB409A">
        <w:rPr>
          <w:rFonts w:ascii="Times New Roman" w:hAnsi="Times New Roman" w:cs="Times New Roman"/>
          <w:sz w:val="22"/>
          <w:szCs w:val="22"/>
        </w:rPr>
        <w:t>《長部》《大典尊經》（南傳</w:t>
      </w:r>
      <w:r w:rsidRPr="00EB409A">
        <w:rPr>
          <w:rFonts w:ascii="Times New Roman" w:hAnsi="Times New Roman" w:cs="Times New Roman"/>
          <w:sz w:val="22"/>
          <w:szCs w:val="22"/>
        </w:rPr>
        <w:t>7</w:t>
      </w:r>
      <w:r w:rsidRPr="00EB409A">
        <w:rPr>
          <w:rFonts w:ascii="Times New Roman" w:hAnsi="Times New Roman" w:cs="Times New Roman"/>
          <w:sz w:val="22"/>
          <w:szCs w:val="22"/>
        </w:rPr>
        <w:t>，</w:t>
      </w:r>
      <w:r w:rsidRPr="00EB409A">
        <w:rPr>
          <w:rFonts w:ascii="Times New Roman" w:hAnsi="Times New Roman" w:cs="Times New Roman"/>
          <w:sz w:val="22"/>
          <w:szCs w:val="22"/>
        </w:rPr>
        <w:t>268</w:t>
      </w:r>
      <w:r w:rsidRPr="00EB409A">
        <w:rPr>
          <w:rFonts w:ascii="Times New Roman" w:hAnsi="Times New Roman" w:cs="Times New Roman"/>
          <w:sz w:val="22"/>
          <w:szCs w:val="22"/>
        </w:rPr>
        <w:t>）。</w:t>
      </w:r>
    </w:p>
  </w:footnote>
  <w:footnote w:id="237">
    <w:p w:rsidR="00745626" w:rsidRPr="00EB409A" w:rsidRDefault="00745626" w:rsidP="00B26A05">
      <w:pPr>
        <w:pStyle w:val="a8"/>
        <w:rPr>
          <w:rFonts w:ascii="Times New Roma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hAnsi="Times New Roman" w:cs="Times New Roman"/>
          <w:sz w:val="22"/>
          <w:szCs w:val="22"/>
        </w:rPr>
        <w:t xml:space="preserve"> [</w:t>
      </w:r>
      <w:r w:rsidRPr="00EB409A">
        <w:rPr>
          <w:rFonts w:ascii="Times New Roman" w:hAnsi="Times New Roman" w:cs="Times New Roman"/>
          <w:sz w:val="22"/>
          <w:szCs w:val="22"/>
        </w:rPr>
        <w:t>原書</w:t>
      </w:r>
      <w:r w:rsidRPr="00EB409A">
        <w:rPr>
          <w:rFonts w:ascii="Times New Roman" w:hAnsi="Times New Roman" w:cs="Times New Roman"/>
          <w:sz w:val="22"/>
          <w:szCs w:val="22"/>
        </w:rPr>
        <w:t>p.560,n.5]</w:t>
      </w:r>
      <w:r w:rsidRPr="00EB409A">
        <w:rPr>
          <w:rFonts w:ascii="Times New Roman" w:hAnsi="Times New Roman" w:cs="Times New Roman"/>
          <w:sz w:val="22"/>
          <w:szCs w:val="22"/>
        </w:rPr>
        <w:t>《長部》《大善見王經》（南傳</w:t>
      </w:r>
      <w:r w:rsidRPr="00EB409A">
        <w:rPr>
          <w:rFonts w:ascii="Times New Roman" w:hAnsi="Times New Roman" w:cs="Times New Roman"/>
          <w:sz w:val="22"/>
          <w:szCs w:val="22"/>
        </w:rPr>
        <w:t>7</w:t>
      </w:r>
      <w:r w:rsidRPr="00EB409A">
        <w:rPr>
          <w:rFonts w:ascii="Times New Roman" w:hAnsi="Times New Roman" w:cs="Times New Roman"/>
          <w:sz w:val="22"/>
          <w:szCs w:val="22"/>
        </w:rPr>
        <w:t>，</w:t>
      </w:r>
      <w:r w:rsidRPr="00EB409A">
        <w:rPr>
          <w:rFonts w:ascii="Times New Roman" w:hAnsi="Times New Roman" w:cs="Times New Roman"/>
          <w:sz w:val="22"/>
          <w:szCs w:val="22"/>
        </w:rPr>
        <w:t>201</w:t>
      </w:r>
      <w:r w:rsidRPr="00EB409A">
        <w:rPr>
          <w:rFonts w:ascii="Times New Roman" w:hAnsi="Times New Roman" w:cs="Times New Roman"/>
          <w:sz w:val="22"/>
          <w:szCs w:val="22"/>
        </w:rPr>
        <w:t>）。</w:t>
      </w:r>
    </w:p>
  </w:footnote>
  <w:footnote w:id="238">
    <w:p w:rsidR="00745626" w:rsidRPr="00EB409A" w:rsidRDefault="00745626" w:rsidP="00B26A05">
      <w:pPr>
        <w:pStyle w:val="a8"/>
        <w:rPr>
          <w:rFonts w:ascii="Times New Roma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hAnsi="Times New Roman" w:cs="Times New Roman"/>
          <w:sz w:val="22"/>
          <w:szCs w:val="22"/>
        </w:rPr>
        <w:t xml:space="preserve"> [</w:t>
      </w:r>
      <w:r w:rsidRPr="00EB409A">
        <w:rPr>
          <w:rFonts w:ascii="Times New Roman" w:hAnsi="Times New Roman" w:cs="Times New Roman"/>
          <w:sz w:val="22"/>
          <w:szCs w:val="22"/>
        </w:rPr>
        <w:t>原書</w:t>
      </w:r>
      <w:r w:rsidRPr="00EB409A">
        <w:rPr>
          <w:rFonts w:ascii="Times New Roman" w:hAnsi="Times New Roman" w:cs="Times New Roman"/>
          <w:sz w:val="22"/>
          <w:szCs w:val="22"/>
        </w:rPr>
        <w:t>p.560,n.6]</w:t>
      </w:r>
      <w:r w:rsidRPr="00EB409A">
        <w:rPr>
          <w:rFonts w:ascii="Times New Roman" w:hAnsi="Times New Roman" w:cs="Times New Roman"/>
          <w:sz w:val="22"/>
          <w:szCs w:val="22"/>
        </w:rPr>
        <w:t>《中部》《陶師經》（南傳</w:t>
      </w:r>
      <w:r w:rsidRPr="00EB409A">
        <w:rPr>
          <w:rFonts w:ascii="Times New Roman" w:hAnsi="Times New Roman" w:cs="Times New Roman"/>
          <w:sz w:val="22"/>
          <w:szCs w:val="22"/>
        </w:rPr>
        <w:t>11</w:t>
      </w:r>
      <w:r w:rsidRPr="00EB409A">
        <w:rPr>
          <w:rFonts w:ascii="Times New Roman" w:hAnsi="Times New Roman" w:cs="Times New Roman"/>
          <w:sz w:val="22"/>
          <w:szCs w:val="22"/>
        </w:rPr>
        <w:t>上，</w:t>
      </w:r>
      <w:r w:rsidRPr="00EB409A">
        <w:rPr>
          <w:rFonts w:ascii="Times New Roman" w:hAnsi="Times New Roman" w:cs="Times New Roman"/>
          <w:sz w:val="22"/>
          <w:szCs w:val="22"/>
        </w:rPr>
        <w:t>72</w:t>
      </w:r>
      <w:r w:rsidRPr="00EB409A">
        <w:rPr>
          <w:rFonts w:ascii="Times New Roman" w:hAnsi="Times New Roman" w:cs="Times New Roman"/>
          <w:sz w:val="22"/>
          <w:szCs w:val="22"/>
        </w:rPr>
        <w:t>）。</w:t>
      </w:r>
    </w:p>
  </w:footnote>
  <w:footnote w:id="239">
    <w:p w:rsidR="00745626" w:rsidRPr="00EB409A" w:rsidRDefault="00745626" w:rsidP="00B26A05">
      <w:pPr>
        <w:pStyle w:val="a8"/>
        <w:rPr>
          <w:rFonts w:ascii="Times New Roma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hAnsi="Times New Roman" w:cs="Times New Roman"/>
          <w:sz w:val="22"/>
          <w:szCs w:val="22"/>
        </w:rPr>
        <w:t xml:space="preserve"> [</w:t>
      </w:r>
      <w:r w:rsidRPr="00EB409A">
        <w:rPr>
          <w:rFonts w:ascii="Times New Roman" w:hAnsi="Times New Roman" w:cs="Times New Roman"/>
          <w:sz w:val="22"/>
          <w:szCs w:val="22"/>
        </w:rPr>
        <w:t>原書</w:t>
      </w:r>
      <w:r w:rsidRPr="00EB409A">
        <w:rPr>
          <w:rFonts w:ascii="Times New Roman" w:hAnsi="Times New Roman" w:cs="Times New Roman"/>
          <w:sz w:val="22"/>
          <w:szCs w:val="22"/>
        </w:rPr>
        <w:t>p.560,n.7]</w:t>
      </w:r>
      <w:r w:rsidRPr="00EB409A">
        <w:rPr>
          <w:rFonts w:ascii="Times New Roman" w:hAnsi="Times New Roman" w:cs="Times New Roman"/>
          <w:sz w:val="22"/>
          <w:szCs w:val="22"/>
        </w:rPr>
        <w:t>《相應部》《蘊相應》（南傳</w:t>
      </w:r>
      <w:r w:rsidRPr="00EB409A">
        <w:rPr>
          <w:rFonts w:ascii="Times New Roman" w:hAnsi="Times New Roman" w:cs="Times New Roman"/>
          <w:sz w:val="22"/>
          <w:szCs w:val="22"/>
        </w:rPr>
        <w:t>14</w:t>
      </w:r>
      <w:r w:rsidRPr="00EB409A">
        <w:rPr>
          <w:rFonts w:ascii="Times New Roman" w:hAnsi="Times New Roman" w:cs="Times New Roman"/>
          <w:sz w:val="22"/>
          <w:szCs w:val="22"/>
        </w:rPr>
        <w:t>，</w:t>
      </w:r>
      <w:r w:rsidRPr="00EB409A">
        <w:rPr>
          <w:rFonts w:ascii="Times New Roman" w:hAnsi="Times New Roman" w:cs="Times New Roman"/>
          <w:sz w:val="22"/>
          <w:szCs w:val="22"/>
        </w:rPr>
        <w:t>226</w:t>
      </w:r>
      <w:r w:rsidRPr="00EB409A">
        <w:rPr>
          <w:rFonts w:ascii="Times New Roman" w:hAnsi="Times New Roman" w:cs="Times New Roman"/>
          <w:sz w:val="22"/>
          <w:szCs w:val="22"/>
        </w:rPr>
        <w:t>）。</w:t>
      </w:r>
    </w:p>
  </w:footnote>
  <w:footnote w:id="240">
    <w:p w:rsidR="00745626" w:rsidRPr="00EB409A" w:rsidRDefault="00745626" w:rsidP="00B26A05">
      <w:pPr>
        <w:pStyle w:val="a8"/>
        <w:rPr>
          <w:rFonts w:ascii="Times New Roma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hAnsi="Times New Roman" w:cs="Times New Roman"/>
          <w:sz w:val="22"/>
          <w:szCs w:val="22"/>
        </w:rPr>
        <w:t xml:space="preserve"> [</w:t>
      </w:r>
      <w:r w:rsidRPr="00EB409A">
        <w:rPr>
          <w:rFonts w:ascii="Times New Roman" w:hAnsi="Times New Roman" w:cs="Times New Roman"/>
          <w:sz w:val="22"/>
          <w:szCs w:val="22"/>
        </w:rPr>
        <w:t>原書</w:t>
      </w:r>
      <w:r w:rsidRPr="00EB409A">
        <w:rPr>
          <w:rFonts w:ascii="Times New Roman" w:hAnsi="Times New Roman" w:cs="Times New Roman"/>
          <w:sz w:val="22"/>
          <w:szCs w:val="22"/>
        </w:rPr>
        <w:t>p.560,n.8]</w:t>
      </w:r>
      <w:r w:rsidRPr="00EB409A">
        <w:rPr>
          <w:rFonts w:ascii="Times New Roman" w:hAnsi="Times New Roman" w:cs="Times New Roman"/>
          <w:sz w:val="22"/>
          <w:szCs w:val="22"/>
        </w:rPr>
        <w:t>《中阿含經》卷</w:t>
      </w:r>
      <w:r w:rsidRPr="00EB409A">
        <w:rPr>
          <w:rFonts w:ascii="Times New Roman" w:hAnsi="Times New Roman" w:cs="Times New Roman"/>
          <w:sz w:val="22"/>
          <w:szCs w:val="22"/>
        </w:rPr>
        <w:t>14</w:t>
      </w:r>
      <w:r w:rsidRPr="00EB409A">
        <w:rPr>
          <w:rFonts w:ascii="Times New Roman" w:hAnsi="Times New Roman" w:cs="Times New Roman"/>
          <w:sz w:val="22"/>
          <w:szCs w:val="22"/>
        </w:rPr>
        <w:t>（大正</w:t>
      </w:r>
      <w:r w:rsidRPr="00EB409A">
        <w:rPr>
          <w:rFonts w:ascii="Times New Roman" w:hAnsi="Times New Roman" w:cs="Times New Roman"/>
          <w:sz w:val="22"/>
          <w:szCs w:val="22"/>
        </w:rPr>
        <w:t>1</w:t>
      </w:r>
      <w:r w:rsidRPr="00EB409A">
        <w:rPr>
          <w:rFonts w:ascii="Times New Roman" w:hAnsi="Times New Roman" w:cs="Times New Roman"/>
          <w:sz w:val="22"/>
          <w:szCs w:val="22"/>
        </w:rPr>
        <w:t>，</w:t>
      </w:r>
      <w:r w:rsidRPr="00EB409A">
        <w:rPr>
          <w:rFonts w:ascii="Times New Roman" w:hAnsi="Times New Roman" w:cs="Times New Roman"/>
          <w:sz w:val="22"/>
          <w:szCs w:val="22"/>
        </w:rPr>
        <w:t>515a</w:t>
      </w:r>
      <w:r w:rsidRPr="00EB409A">
        <w:rPr>
          <w:rFonts w:ascii="Times New Roman" w:hAnsi="Times New Roman" w:cs="Times New Roman"/>
          <w:sz w:val="22"/>
          <w:szCs w:val="22"/>
        </w:rPr>
        <w:t>）。</w:t>
      </w:r>
    </w:p>
  </w:footnote>
  <w:footnote w:id="241">
    <w:p w:rsidR="00745626" w:rsidRPr="00EB409A" w:rsidRDefault="00745626" w:rsidP="00B26A05">
      <w:pPr>
        <w:pStyle w:val="a8"/>
        <w:rPr>
          <w:rFonts w:ascii="Times New Roma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hAnsi="Times New Roman" w:cs="Times New Roman"/>
          <w:sz w:val="22"/>
          <w:szCs w:val="22"/>
        </w:rPr>
        <w:t xml:space="preserve"> [</w:t>
      </w:r>
      <w:r w:rsidRPr="00EB409A">
        <w:rPr>
          <w:rFonts w:ascii="Times New Roman" w:hAnsi="Times New Roman" w:cs="Times New Roman"/>
          <w:sz w:val="22"/>
          <w:szCs w:val="22"/>
        </w:rPr>
        <w:t>原書</w:t>
      </w:r>
      <w:r w:rsidRPr="00EB409A">
        <w:rPr>
          <w:rFonts w:ascii="Times New Roman" w:hAnsi="Times New Roman" w:cs="Times New Roman"/>
          <w:sz w:val="22"/>
          <w:szCs w:val="22"/>
        </w:rPr>
        <w:t>p.560,n.9]</w:t>
      </w:r>
      <w:r w:rsidRPr="00EB409A">
        <w:rPr>
          <w:rFonts w:ascii="Times New Roman" w:hAnsi="Times New Roman" w:cs="Times New Roman"/>
          <w:sz w:val="22"/>
          <w:szCs w:val="22"/>
        </w:rPr>
        <w:t>《中阿含經》卷</w:t>
      </w:r>
      <w:r w:rsidRPr="00EB409A">
        <w:rPr>
          <w:rFonts w:ascii="Times New Roman" w:hAnsi="Times New Roman" w:cs="Times New Roman"/>
          <w:sz w:val="22"/>
          <w:szCs w:val="22"/>
        </w:rPr>
        <w:t>11</w:t>
      </w:r>
      <w:r w:rsidRPr="00EB409A">
        <w:rPr>
          <w:rFonts w:ascii="Times New Roman" w:hAnsi="Times New Roman" w:cs="Times New Roman"/>
          <w:sz w:val="22"/>
          <w:szCs w:val="22"/>
        </w:rPr>
        <w:t>（大正</w:t>
      </w:r>
      <w:r w:rsidRPr="00EB409A">
        <w:rPr>
          <w:rFonts w:ascii="Times New Roman" w:hAnsi="Times New Roman" w:cs="Times New Roman"/>
          <w:sz w:val="22"/>
          <w:szCs w:val="22"/>
        </w:rPr>
        <w:t>1</w:t>
      </w:r>
      <w:r w:rsidRPr="00EB409A">
        <w:rPr>
          <w:rFonts w:ascii="Times New Roman" w:hAnsi="Times New Roman" w:cs="Times New Roman"/>
          <w:sz w:val="22"/>
          <w:szCs w:val="22"/>
        </w:rPr>
        <w:t>，</w:t>
      </w:r>
      <w:r w:rsidRPr="00EB409A">
        <w:rPr>
          <w:rFonts w:ascii="Times New Roman" w:hAnsi="Times New Roman" w:cs="Times New Roman"/>
          <w:sz w:val="22"/>
          <w:szCs w:val="22"/>
        </w:rPr>
        <w:t>495c</w:t>
      </w:r>
      <w:r w:rsidRPr="00EB409A">
        <w:rPr>
          <w:rFonts w:ascii="Times New Roman" w:hAnsi="Times New Roman" w:cs="Times New Roman"/>
          <w:sz w:val="22"/>
          <w:szCs w:val="22"/>
        </w:rPr>
        <w:t>）。</w:t>
      </w:r>
    </w:p>
  </w:footnote>
  <w:footnote w:id="242">
    <w:p w:rsidR="00745626" w:rsidRPr="00EB409A" w:rsidRDefault="00745626" w:rsidP="00B26A05">
      <w:pPr>
        <w:pStyle w:val="a8"/>
        <w:rPr>
          <w:rFonts w:ascii="Times New Roma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hAnsi="Times New Roman" w:cs="Times New Roman"/>
          <w:sz w:val="22"/>
          <w:szCs w:val="22"/>
        </w:rPr>
        <w:t xml:space="preserve"> [</w:t>
      </w:r>
      <w:r w:rsidRPr="00EB409A">
        <w:rPr>
          <w:rFonts w:ascii="Times New Roman" w:hAnsi="Times New Roman" w:cs="Times New Roman"/>
          <w:sz w:val="22"/>
          <w:szCs w:val="22"/>
        </w:rPr>
        <w:t>原書</w:t>
      </w:r>
      <w:r w:rsidRPr="00EB409A">
        <w:rPr>
          <w:rFonts w:ascii="Times New Roman" w:hAnsi="Times New Roman" w:cs="Times New Roman"/>
          <w:sz w:val="22"/>
          <w:szCs w:val="22"/>
        </w:rPr>
        <w:t>p.560,n.10]</w:t>
      </w:r>
      <w:r w:rsidRPr="00EB409A">
        <w:rPr>
          <w:rFonts w:ascii="Times New Roman" w:hAnsi="Times New Roman" w:cs="Times New Roman"/>
          <w:sz w:val="22"/>
          <w:szCs w:val="22"/>
        </w:rPr>
        <w:t>《中阿含經》卷</w:t>
      </w:r>
      <w:r w:rsidRPr="00EB409A">
        <w:rPr>
          <w:rFonts w:ascii="Times New Roman" w:hAnsi="Times New Roman" w:cs="Times New Roman"/>
          <w:sz w:val="22"/>
          <w:szCs w:val="22"/>
        </w:rPr>
        <w:t>39</w:t>
      </w:r>
      <w:r w:rsidRPr="00EB409A">
        <w:rPr>
          <w:rFonts w:ascii="Times New Roman" w:hAnsi="Times New Roman" w:cs="Times New Roman"/>
          <w:sz w:val="22"/>
          <w:szCs w:val="22"/>
        </w:rPr>
        <w:t>（大正</w:t>
      </w:r>
      <w:r w:rsidRPr="00EB409A">
        <w:rPr>
          <w:rFonts w:ascii="Times New Roman" w:hAnsi="Times New Roman" w:cs="Times New Roman"/>
          <w:sz w:val="22"/>
          <w:szCs w:val="22"/>
        </w:rPr>
        <w:t>1</w:t>
      </w:r>
      <w:r w:rsidRPr="00EB409A">
        <w:rPr>
          <w:rFonts w:ascii="Times New Roman" w:hAnsi="Times New Roman" w:cs="Times New Roman"/>
          <w:sz w:val="22"/>
          <w:szCs w:val="22"/>
        </w:rPr>
        <w:t>，</w:t>
      </w:r>
      <w:r w:rsidRPr="00EB409A">
        <w:rPr>
          <w:rFonts w:ascii="Times New Roman" w:hAnsi="Times New Roman" w:cs="Times New Roman"/>
          <w:sz w:val="22"/>
          <w:szCs w:val="22"/>
        </w:rPr>
        <w:t>678a</w:t>
      </w:r>
      <w:r w:rsidRPr="00EB409A">
        <w:rPr>
          <w:rFonts w:ascii="Times New Roman" w:hAnsi="Times New Roman" w:cs="Times New Roman"/>
          <w:sz w:val="22"/>
          <w:szCs w:val="22"/>
        </w:rPr>
        <w:t>）。</w:t>
      </w:r>
    </w:p>
  </w:footnote>
  <w:footnote w:id="243">
    <w:p w:rsidR="00745626" w:rsidRPr="00EB409A" w:rsidRDefault="00745626" w:rsidP="00B26A05">
      <w:pPr>
        <w:pStyle w:val="a8"/>
        <w:rPr>
          <w:rFonts w:ascii="Times New Roma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hAnsi="Times New Roman" w:cs="Times New Roman"/>
          <w:sz w:val="22"/>
          <w:szCs w:val="22"/>
        </w:rPr>
        <w:t xml:space="preserve"> [</w:t>
      </w:r>
      <w:r w:rsidRPr="00EB409A">
        <w:rPr>
          <w:rFonts w:ascii="Times New Roman" w:hAnsi="Times New Roman" w:cs="Times New Roman"/>
          <w:sz w:val="22"/>
          <w:szCs w:val="22"/>
        </w:rPr>
        <w:t>原書</w:t>
      </w:r>
      <w:r w:rsidRPr="00EB409A">
        <w:rPr>
          <w:rFonts w:ascii="Times New Roman" w:hAnsi="Times New Roman" w:cs="Times New Roman"/>
          <w:sz w:val="22"/>
          <w:szCs w:val="22"/>
        </w:rPr>
        <w:t>p.560,n.11]</w:t>
      </w:r>
      <w:r w:rsidRPr="00EB409A">
        <w:rPr>
          <w:rFonts w:ascii="Times New Roman" w:hAnsi="Times New Roman" w:cs="Times New Roman"/>
          <w:sz w:val="22"/>
          <w:szCs w:val="22"/>
        </w:rPr>
        <w:t>《中阿含經》卷</w:t>
      </w:r>
      <w:r w:rsidRPr="00EB409A">
        <w:rPr>
          <w:rFonts w:ascii="Times New Roman" w:hAnsi="Times New Roman" w:cs="Times New Roman"/>
          <w:sz w:val="22"/>
          <w:szCs w:val="22"/>
        </w:rPr>
        <w:t>40</w:t>
      </w:r>
      <w:r w:rsidRPr="00EB409A">
        <w:rPr>
          <w:rFonts w:ascii="Times New Roman" w:hAnsi="Times New Roman" w:cs="Times New Roman"/>
          <w:sz w:val="22"/>
          <w:szCs w:val="22"/>
        </w:rPr>
        <w:t>（大正</w:t>
      </w:r>
      <w:r w:rsidRPr="00EB409A">
        <w:rPr>
          <w:rFonts w:ascii="Times New Roman" w:hAnsi="Times New Roman" w:cs="Times New Roman"/>
          <w:sz w:val="22"/>
          <w:szCs w:val="22"/>
        </w:rPr>
        <w:t>1</w:t>
      </w:r>
      <w:r w:rsidRPr="00EB409A">
        <w:rPr>
          <w:rFonts w:ascii="Times New Roman" w:hAnsi="Times New Roman" w:cs="Times New Roman"/>
          <w:sz w:val="22"/>
          <w:szCs w:val="22"/>
        </w:rPr>
        <w:t>，</w:t>
      </w:r>
      <w:r w:rsidRPr="00EB409A">
        <w:rPr>
          <w:rFonts w:ascii="Times New Roman" w:hAnsi="Times New Roman" w:cs="Times New Roman"/>
          <w:sz w:val="22"/>
          <w:szCs w:val="22"/>
        </w:rPr>
        <w:t>684a</w:t>
      </w:r>
      <w:r w:rsidRPr="00EB409A">
        <w:rPr>
          <w:rFonts w:ascii="Times New Roman" w:hAnsi="Times New Roman" w:cs="Times New Roman"/>
          <w:sz w:val="22"/>
          <w:szCs w:val="22"/>
        </w:rPr>
        <w:t>）。</w:t>
      </w:r>
    </w:p>
  </w:footnote>
  <w:footnote w:id="244">
    <w:p w:rsidR="00745626" w:rsidRPr="00EB409A" w:rsidRDefault="00745626" w:rsidP="00B26A05">
      <w:pPr>
        <w:pStyle w:val="a8"/>
        <w:rPr>
          <w:rFonts w:ascii="Times New Roma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hAnsi="Times New Roman" w:cs="Times New Roman"/>
          <w:sz w:val="22"/>
          <w:szCs w:val="22"/>
        </w:rPr>
        <w:t xml:space="preserve"> [</w:t>
      </w:r>
      <w:r w:rsidRPr="00EB409A">
        <w:rPr>
          <w:rFonts w:ascii="Times New Roman" w:hAnsi="Times New Roman" w:cs="Times New Roman"/>
          <w:sz w:val="22"/>
          <w:szCs w:val="22"/>
        </w:rPr>
        <w:t>原書</w:t>
      </w:r>
      <w:r w:rsidRPr="00EB409A">
        <w:rPr>
          <w:rFonts w:ascii="Times New Roman" w:hAnsi="Times New Roman" w:cs="Times New Roman"/>
          <w:sz w:val="22"/>
          <w:szCs w:val="22"/>
        </w:rPr>
        <w:t>p.560,n.12]</w:t>
      </w:r>
      <w:r w:rsidRPr="00EB409A">
        <w:rPr>
          <w:rFonts w:ascii="Times New Roman" w:hAnsi="Times New Roman" w:cs="Times New Roman"/>
          <w:sz w:val="22"/>
          <w:szCs w:val="22"/>
        </w:rPr>
        <w:t>《中阿含經》卷</w:t>
      </w:r>
      <w:r w:rsidRPr="00EB409A">
        <w:rPr>
          <w:rFonts w:ascii="Times New Roman" w:hAnsi="Times New Roman" w:cs="Times New Roman"/>
          <w:sz w:val="22"/>
          <w:szCs w:val="22"/>
        </w:rPr>
        <w:t>2</w:t>
      </w:r>
      <w:r w:rsidRPr="00EB409A">
        <w:rPr>
          <w:rFonts w:ascii="Times New Roman" w:hAnsi="Times New Roman" w:cs="Times New Roman"/>
          <w:sz w:val="22"/>
          <w:szCs w:val="22"/>
        </w:rPr>
        <w:t>（大正</w:t>
      </w:r>
      <w:r w:rsidRPr="00EB409A">
        <w:rPr>
          <w:rFonts w:ascii="Times New Roman" w:hAnsi="Times New Roman" w:cs="Times New Roman"/>
          <w:sz w:val="22"/>
          <w:szCs w:val="22"/>
        </w:rPr>
        <w:t>1</w:t>
      </w:r>
      <w:r w:rsidRPr="00EB409A">
        <w:rPr>
          <w:rFonts w:ascii="Times New Roman" w:hAnsi="Times New Roman" w:cs="Times New Roman"/>
          <w:sz w:val="22"/>
          <w:szCs w:val="22"/>
        </w:rPr>
        <w:t>，</w:t>
      </w:r>
      <w:r w:rsidRPr="00EB409A">
        <w:rPr>
          <w:rFonts w:ascii="Times New Roman" w:hAnsi="Times New Roman" w:cs="Times New Roman"/>
          <w:sz w:val="22"/>
          <w:szCs w:val="22"/>
        </w:rPr>
        <w:t>429b</w:t>
      </w:r>
      <w:r w:rsidRPr="00EB409A">
        <w:rPr>
          <w:rFonts w:ascii="Times New Roman" w:hAnsi="Times New Roman" w:cs="Times New Roman"/>
          <w:sz w:val="22"/>
          <w:szCs w:val="22"/>
        </w:rPr>
        <w:t>）。</w:t>
      </w:r>
    </w:p>
  </w:footnote>
  <w:footnote w:id="245">
    <w:p w:rsidR="00745626" w:rsidRPr="00EB409A" w:rsidRDefault="00745626" w:rsidP="00B26A05">
      <w:pPr>
        <w:pStyle w:val="a8"/>
        <w:ind w:left="284" w:hangingChars="129" w:hanging="284"/>
        <w:rPr>
          <w:rFonts w:ascii="Times New Roma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hAnsi="Times New Roman" w:cs="Times New Roman" w:hint="eastAsia"/>
          <w:sz w:val="22"/>
          <w:szCs w:val="22"/>
        </w:rPr>
        <w:t xml:space="preserve"> </w:t>
      </w:r>
      <w:r w:rsidRPr="00EB409A">
        <w:rPr>
          <w:rFonts w:ascii="Times New Roman" w:hAnsi="Times New Roman" w:cs="Times New Roman"/>
          <w:sz w:val="22"/>
          <w:szCs w:val="22"/>
        </w:rPr>
        <w:t>印順</w:t>
      </w:r>
      <w:proofErr w:type="gramStart"/>
      <w:r w:rsidRPr="00EB409A">
        <w:rPr>
          <w:rFonts w:ascii="Times New Roman" w:hAnsi="Times New Roman" w:cs="Times New Roman"/>
          <w:sz w:val="22"/>
          <w:szCs w:val="22"/>
        </w:rPr>
        <w:t>法師著</w:t>
      </w:r>
      <w:proofErr w:type="gramEnd"/>
      <w:r w:rsidRPr="00EB409A">
        <w:rPr>
          <w:rFonts w:ascii="Times New Roman" w:hAnsi="Times New Roman" w:cs="Times New Roman"/>
          <w:sz w:val="22"/>
          <w:szCs w:val="22"/>
        </w:rPr>
        <w:t>，《印度佛教思想史》</w:t>
      </w:r>
      <w:r w:rsidRPr="00EB409A">
        <w:rPr>
          <w:rFonts w:ascii="Times New Roman" w:eastAsia="新細明體" w:hAnsi="Times New Roman" w:cs="Times New Roman"/>
          <w:sz w:val="22"/>
          <w:szCs w:val="22"/>
        </w:rPr>
        <w:t>，</w:t>
      </w:r>
      <w:r w:rsidRPr="00EB409A">
        <w:rPr>
          <w:rFonts w:ascii="Times New Roman" w:hAnsi="Times New Roman" w:cs="Times New Roman"/>
          <w:sz w:val="22"/>
          <w:szCs w:val="22"/>
        </w:rPr>
        <w:t>p.47</w:t>
      </w:r>
      <w:r w:rsidRPr="00EB409A">
        <w:rPr>
          <w:rFonts w:ascii="Times New Roman" w:hAnsi="Times New Roman" w:cs="Times New Roman"/>
          <w:sz w:val="22"/>
          <w:szCs w:val="22"/>
        </w:rPr>
        <w:t>：</w:t>
      </w:r>
    </w:p>
    <w:p w:rsidR="00745626" w:rsidRPr="00EB409A" w:rsidRDefault="00745626" w:rsidP="0031396C">
      <w:pPr>
        <w:pStyle w:val="a8"/>
        <w:ind w:leftChars="150" w:left="360"/>
        <w:rPr>
          <w:rFonts w:ascii="Times New Roman" w:hAnsi="Times New Roman" w:cs="Times New Roman"/>
          <w:sz w:val="22"/>
          <w:szCs w:val="22"/>
        </w:rPr>
      </w:pPr>
      <w:r w:rsidRPr="00EB409A">
        <w:rPr>
          <w:rFonts w:ascii="Times New Roman" w:eastAsia="標楷體" w:hAnsi="Times New Roman" w:cs="Times New Roman"/>
          <w:sz w:val="22"/>
          <w:szCs w:val="22"/>
        </w:rPr>
        <w:t>以當前的事實為因緣，</w:t>
      </w:r>
      <w:proofErr w:type="gramStart"/>
      <w:r w:rsidRPr="00EB409A">
        <w:rPr>
          <w:rFonts w:ascii="Times New Roman" w:eastAsia="標楷體" w:hAnsi="Times New Roman" w:cs="Times New Roman"/>
          <w:sz w:val="22"/>
          <w:szCs w:val="22"/>
        </w:rPr>
        <w:t>說到過去</w:t>
      </w:r>
      <w:proofErr w:type="gramEnd"/>
      <w:r w:rsidRPr="00EB409A">
        <w:rPr>
          <w:rFonts w:ascii="Times New Roman" w:eastAsia="標楷體" w:hAnsi="Times New Roman" w:cs="Times New Roman"/>
          <w:sz w:val="22"/>
          <w:szCs w:val="22"/>
        </w:rPr>
        <w:t>生中的一項事情，然後結論說：當時的</w:t>
      </w:r>
      <w:proofErr w:type="gramStart"/>
      <w:r w:rsidRPr="00EB409A">
        <w:rPr>
          <w:rFonts w:ascii="Times New Roman" w:eastAsia="標楷體" w:hAnsi="Times New Roman" w:cs="Times New Roman"/>
          <w:sz w:val="22"/>
          <w:szCs w:val="22"/>
        </w:rPr>
        <w:t>某人，</w:t>
      </w:r>
      <w:proofErr w:type="gramEnd"/>
      <w:r w:rsidRPr="00EB409A">
        <w:rPr>
          <w:rFonts w:ascii="Times New Roman" w:eastAsia="標楷體" w:hAnsi="Times New Roman" w:cs="Times New Roman"/>
          <w:sz w:val="22"/>
          <w:szCs w:val="22"/>
        </w:rPr>
        <w:t>就是我（釋尊），或是某一佛弟子。這樣的體裁，名</w:t>
      </w:r>
      <w:proofErr w:type="gramStart"/>
      <w:r w:rsidRPr="00EB409A">
        <w:rPr>
          <w:rFonts w:ascii="Times New Roman" w:eastAsia="標楷體" w:hAnsi="Times New Roman" w:cs="Times New Roman"/>
          <w:sz w:val="22"/>
          <w:szCs w:val="22"/>
        </w:rPr>
        <w:t>為本生</w:t>
      </w:r>
      <w:proofErr w:type="gramEnd"/>
      <w:r w:rsidRPr="00EB409A">
        <w:rPr>
          <w:rFonts w:ascii="Times New Roman" w:eastAsia="標楷體" w:hAnsi="Times New Roman" w:cs="Times New Roman"/>
          <w:sz w:val="22"/>
          <w:szCs w:val="22"/>
        </w:rPr>
        <w:t>。</w:t>
      </w:r>
    </w:p>
  </w:footnote>
  <w:footnote w:id="246">
    <w:p w:rsidR="00745626" w:rsidRPr="00EB409A" w:rsidRDefault="00745626" w:rsidP="00A63BC4">
      <w:pPr>
        <w:pStyle w:val="a8"/>
        <w:ind w:left="330" w:hangingChars="150" w:hanging="330"/>
        <w:rPr>
          <w:rFonts w:ascii="Times New Roma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hAnsi="Times New Roman" w:cs="Times New Roman"/>
          <w:sz w:val="22"/>
          <w:szCs w:val="22"/>
        </w:rPr>
        <w:t xml:space="preserve"> [</w:t>
      </w:r>
      <w:r w:rsidRPr="00EB409A">
        <w:rPr>
          <w:rFonts w:ascii="Times New Roman" w:hAnsi="Times New Roman" w:cs="Times New Roman"/>
          <w:sz w:val="22"/>
          <w:szCs w:val="22"/>
        </w:rPr>
        <w:t>原書</w:t>
      </w:r>
      <w:r w:rsidRPr="00EB409A">
        <w:rPr>
          <w:rFonts w:ascii="Times New Roman" w:hAnsi="Times New Roman" w:cs="Times New Roman"/>
          <w:sz w:val="22"/>
          <w:szCs w:val="22"/>
        </w:rPr>
        <w:t>p.560,n.13]</w:t>
      </w:r>
      <w:r w:rsidRPr="00EB409A">
        <w:rPr>
          <w:rFonts w:ascii="Times New Roman" w:hAnsi="Times New Roman" w:cs="Times New Roman"/>
          <w:sz w:val="22"/>
          <w:szCs w:val="22"/>
        </w:rPr>
        <w:t>《摩訶僧祇律》（大正</w:t>
      </w:r>
      <w:r w:rsidRPr="00EB409A">
        <w:rPr>
          <w:rFonts w:ascii="Times New Roman" w:hAnsi="Times New Roman" w:cs="Times New Roman"/>
          <w:sz w:val="22"/>
          <w:szCs w:val="22"/>
        </w:rPr>
        <w:t>22</w:t>
      </w:r>
      <w:r w:rsidRPr="00EB409A">
        <w:rPr>
          <w:rFonts w:ascii="Times New Roman" w:hAnsi="Times New Roman" w:cs="Times New Roman"/>
          <w:sz w:val="22"/>
          <w:szCs w:val="22"/>
        </w:rPr>
        <w:t>）。所錄的「</w:t>
      </w:r>
      <w:proofErr w:type="gramStart"/>
      <w:r w:rsidRPr="00EB409A">
        <w:rPr>
          <w:rFonts w:ascii="Times New Roman" w:hAnsi="Times New Roman" w:cs="Times New Roman"/>
          <w:sz w:val="22"/>
          <w:szCs w:val="22"/>
        </w:rPr>
        <w:t>本生</w:t>
      </w:r>
      <w:proofErr w:type="gramEnd"/>
      <w:r w:rsidRPr="00EB409A">
        <w:rPr>
          <w:rFonts w:ascii="Times New Roman" w:hAnsi="Times New Roman" w:cs="Times New Roman"/>
          <w:sz w:val="22"/>
          <w:szCs w:val="22"/>
        </w:rPr>
        <w:t>」，</w:t>
      </w:r>
      <w:proofErr w:type="gramStart"/>
      <w:r w:rsidRPr="00EB409A">
        <w:rPr>
          <w:rFonts w:ascii="Times New Roman" w:hAnsi="Times New Roman" w:cs="Times New Roman"/>
          <w:sz w:val="22"/>
          <w:szCs w:val="22"/>
        </w:rPr>
        <w:t>卷與頁數</w:t>
      </w:r>
      <w:proofErr w:type="gramEnd"/>
      <w:r w:rsidRPr="00EB409A">
        <w:rPr>
          <w:rFonts w:ascii="Times New Roman" w:hAnsi="Times New Roman" w:cs="Times New Roman"/>
          <w:sz w:val="22"/>
          <w:szCs w:val="22"/>
        </w:rPr>
        <w:t>如下：</w:t>
      </w:r>
      <w:r w:rsidRPr="00EB409A">
        <w:rPr>
          <w:rFonts w:ascii="Times New Roman" w:hAnsi="Times New Roman" w:cs="Times New Roman"/>
          <w:sz w:val="22"/>
          <w:szCs w:val="22"/>
        </w:rPr>
        <w:t>1.</w:t>
      </w:r>
      <w:r w:rsidRPr="00EB409A">
        <w:rPr>
          <w:rFonts w:ascii="Times New Roman" w:hAnsi="Times New Roman" w:cs="Times New Roman"/>
          <w:sz w:val="22"/>
          <w:szCs w:val="22"/>
        </w:rPr>
        <w:t>卷</w:t>
      </w:r>
      <w:r w:rsidRPr="00EB409A">
        <w:rPr>
          <w:rFonts w:ascii="Times New Roman" w:hAnsi="Times New Roman" w:cs="Times New Roman"/>
          <w:sz w:val="22"/>
          <w:szCs w:val="22"/>
        </w:rPr>
        <w:t>1</w:t>
      </w:r>
      <w:r w:rsidRPr="00EB409A">
        <w:rPr>
          <w:rFonts w:ascii="Times New Roman" w:hAnsi="Times New Roman" w:cs="Times New Roman"/>
          <w:sz w:val="22"/>
          <w:szCs w:val="22"/>
        </w:rPr>
        <w:t>（大正</w:t>
      </w:r>
      <w:r w:rsidRPr="00EB409A">
        <w:rPr>
          <w:rFonts w:ascii="Times New Roman" w:hAnsi="Times New Roman" w:cs="Times New Roman"/>
          <w:sz w:val="22"/>
          <w:szCs w:val="22"/>
        </w:rPr>
        <w:t>22</w:t>
      </w:r>
      <w:r w:rsidRPr="00EB409A">
        <w:rPr>
          <w:rFonts w:ascii="Times New Roman" w:hAnsi="Times New Roman" w:cs="Times New Roman"/>
          <w:sz w:val="22"/>
          <w:szCs w:val="22"/>
        </w:rPr>
        <w:t>，</w:t>
      </w:r>
      <w:r w:rsidRPr="00EB409A">
        <w:rPr>
          <w:rFonts w:ascii="Times New Roman" w:hAnsi="Times New Roman" w:cs="Times New Roman"/>
          <w:sz w:val="22"/>
          <w:szCs w:val="22"/>
        </w:rPr>
        <w:t>228a</w:t>
      </w:r>
      <w:r w:rsidRPr="00EB409A">
        <w:rPr>
          <w:rFonts w:ascii="Times New Roman" w:hAnsi="Times New Roman" w:cs="Times New Roman"/>
          <w:sz w:val="22"/>
          <w:szCs w:val="22"/>
        </w:rPr>
        <w:t>）。</w:t>
      </w:r>
      <w:r w:rsidRPr="00EB409A">
        <w:rPr>
          <w:rFonts w:ascii="Times New Roman" w:hAnsi="Times New Roman" w:cs="Times New Roman"/>
          <w:sz w:val="22"/>
          <w:szCs w:val="22"/>
        </w:rPr>
        <w:t>2.</w:t>
      </w:r>
      <w:r w:rsidRPr="00EB409A">
        <w:rPr>
          <w:rFonts w:ascii="Times New Roman" w:hAnsi="Times New Roman" w:cs="Times New Roman"/>
          <w:sz w:val="22"/>
          <w:szCs w:val="22"/>
        </w:rPr>
        <w:t>卷</w:t>
      </w:r>
      <w:r w:rsidRPr="00EB409A">
        <w:rPr>
          <w:rFonts w:ascii="Times New Roman" w:hAnsi="Times New Roman" w:cs="Times New Roman"/>
          <w:sz w:val="22"/>
          <w:szCs w:val="22"/>
        </w:rPr>
        <w:t>1</w:t>
      </w:r>
      <w:r w:rsidRPr="00EB409A">
        <w:rPr>
          <w:rFonts w:ascii="Times New Roman" w:hAnsi="Times New Roman" w:cs="Times New Roman"/>
          <w:sz w:val="22"/>
          <w:szCs w:val="22"/>
        </w:rPr>
        <w:t>（大正</w:t>
      </w:r>
      <w:r w:rsidRPr="00EB409A">
        <w:rPr>
          <w:rFonts w:ascii="Times New Roman" w:hAnsi="Times New Roman" w:cs="Times New Roman"/>
          <w:sz w:val="22"/>
          <w:szCs w:val="22"/>
        </w:rPr>
        <w:t>22</w:t>
      </w:r>
      <w:r w:rsidRPr="00EB409A">
        <w:rPr>
          <w:rFonts w:ascii="Times New Roman" w:hAnsi="Times New Roman" w:cs="Times New Roman"/>
          <w:sz w:val="22"/>
          <w:szCs w:val="22"/>
        </w:rPr>
        <w:t>，</w:t>
      </w:r>
      <w:r w:rsidRPr="00EB409A">
        <w:rPr>
          <w:rFonts w:ascii="Times New Roman" w:hAnsi="Times New Roman" w:cs="Times New Roman"/>
          <w:sz w:val="22"/>
          <w:szCs w:val="22"/>
        </w:rPr>
        <w:t>229c</w:t>
      </w:r>
      <w:r w:rsidRPr="00EB409A">
        <w:rPr>
          <w:rFonts w:ascii="Times New Roman" w:hAnsi="Times New Roman" w:cs="Times New Roman"/>
          <w:sz w:val="22"/>
          <w:szCs w:val="22"/>
        </w:rPr>
        <w:t>）。</w:t>
      </w:r>
      <w:r w:rsidRPr="00EB409A">
        <w:rPr>
          <w:rFonts w:ascii="Times New Roman" w:hAnsi="Times New Roman" w:cs="Times New Roman"/>
          <w:sz w:val="22"/>
          <w:szCs w:val="22"/>
        </w:rPr>
        <w:t>3.</w:t>
      </w:r>
      <w:r w:rsidRPr="00EB409A">
        <w:rPr>
          <w:rFonts w:ascii="Times New Roman" w:hAnsi="Times New Roman" w:cs="Times New Roman"/>
          <w:sz w:val="22"/>
          <w:szCs w:val="22"/>
        </w:rPr>
        <w:t>卷</w:t>
      </w:r>
      <w:r w:rsidRPr="00EB409A">
        <w:rPr>
          <w:rFonts w:ascii="Times New Roman" w:hAnsi="Times New Roman" w:cs="Times New Roman"/>
          <w:sz w:val="22"/>
          <w:szCs w:val="22"/>
        </w:rPr>
        <w:t>1</w:t>
      </w:r>
      <w:r w:rsidRPr="00EB409A">
        <w:rPr>
          <w:rFonts w:ascii="Times New Roman" w:hAnsi="Times New Roman" w:cs="Times New Roman"/>
          <w:sz w:val="22"/>
          <w:szCs w:val="22"/>
        </w:rPr>
        <w:t>（大正</w:t>
      </w:r>
      <w:r w:rsidRPr="00EB409A">
        <w:rPr>
          <w:rFonts w:ascii="Times New Roman" w:hAnsi="Times New Roman" w:cs="Times New Roman"/>
          <w:sz w:val="22"/>
          <w:szCs w:val="22"/>
        </w:rPr>
        <w:t>22</w:t>
      </w:r>
      <w:r w:rsidRPr="00EB409A">
        <w:rPr>
          <w:rFonts w:ascii="Times New Roman" w:hAnsi="Times New Roman" w:cs="Times New Roman"/>
          <w:sz w:val="22"/>
          <w:szCs w:val="22"/>
        </w:rPr>
        <w:t>，</w:t>
      </w:r>
      <w:r w:rsidRPr="00EB409A">
        <w:rPr>
          <w:rFonts w:ascii="Times New Roman" w:hAnsi="Times New Roman" w:cs="Times New Roman"/>
          <w:sz w:val="22"/>
          <w:szCs w:val="22"/>
        </w:rPr>
        <w:t>229c</w:t>
      </w:r>
      <w:proofErr w:type="gramStart"/>
      <w:r w:rsidRPr="00EB409A">
        <w:rPr>
          <w:rFonts w:ascii="Times New Roman" w:hAnsi="Times New Roman" w:cs="Times New Roman"/>
          <w:sz w:val="22"/>
          <w:szCs w:val="22"/>
        </w:rPr>
        <w:t>─</w:t>
      </w:r>
      <w:proofErr w:type="gramEnd"/>
      <w:r w:rsidRPr="00EB409A">
        <w:rPr>
          <w:rFonts w:ascii="Times New Roman" w:hAnsi="Times New Roman" w:cs="Times New Roman"/>
          <w:sz w:val="22"/>
          <w:szCs w:val="22"/>
        </w:rPr>
        <w:t>231b</w:t>
      </w:r>
      <w:r w:rsidRPr="00EB409A">
        <w:rPr>
          <w:rFonts w:ascii="Times New Roman" w:hAnsi="Times New Roman" w:cs="Times New Roman"/>
          <w:sz w:val="22"/>
          <w:szCs w:val="22"/>
        </w:rPr>
        <w:t>）。</w:t>
      </w:r>
      <w:r w:rsidRPr="00EB409A">
        <w:rPr>
          <w:rFonts w:ascii="Times New Roman" w:hAnsi="Times New Roman" w:cs="Times New Roman"/>
          <w:sz w:val="22"/>
          <w:szCs w:val="22"/>
        </w:rPr>
        <w:t>4.</w:t>
      </w:r>
      <w:r w:rsidRPr="00EB409A">
        <w:rPr>
          <w:rFonts w:ascii="Times New Roman" w:hAnsi="Times New Roman" w:cs="Times New Roman"/>
          <w:sz w:val="22"/>
          <w:szCs w:val="22"/>
        </w:rPr>
        <w:t>卷</w:t>
      </w:r>
      <w:r w:rsidRPr="00EB409A">
        <w:rPr>
          <w:rFonts w:ascii="Times New Roman" w:hAnsi="Times New Roman" w:cs="Times New Roman"/>
          <w:sz w:val="22"/>
          <w:szCs w:val="22"/>
        </w:rPr>
        <w:t>1</w:t>
      </w:r>
      <w:r w:rsidRPr="00EB409A">
        <w:rPr>
          <w:rFonts w:ascii="Times New Roman" w:hAnsi="Times New Roman" w:cs="Times New Roman"/>
          <w:sz w:val="22"/>
          <w:szCs w:val="22"/>
        </w:rPr>
        <w:t>（大正</w:t>
      </w:r>
      <w:r w:rsidRPr="00EB409A">
        <w:rPr>
          <w:rFonts w:ascii="Times New Roman" w:hAnsi="Times New Roman" w:cs="Times New Roman"/>
          <w:sz w:val="22"/>
          <w:szCs w:val="22"/>
        </w:rPr>
        <w:t>22</w:t>
      </w:r>
      <w:r w:rsidRPr="00EB409A">
        <w:rPr>
          <w:rFonts w:ascii="Times New Roman" w:hAnsi="Times New Roman" w:cs="Times New Roman"/>
          <w:sz w:val="22"/>
          <w:szCs w:val="22"/>
        </w:rPr>
        <w:t>，</w:t>
      </w:r>
      <w:r w:rsidRPr="00EB409A">
        <w:rPr>
          <w:rFonts w:ascii="Times New Roman" w:hAnsi="Times New Roman" w:cs="Times New Roman"/>
          <w:sz w:val="22"/>
          <w:szCs w:val="22"/>
        </w:rPr>
        <w:t>232b</w:t>
      </w:r>
      <w:proofErr w:type="gramStart"/>
      <w:r w:rsidRPr="00EB409A">
        <w:rPr>
          <w:rFonts w:ascii="Times New Roman" w:hAnsi="Times New Roman" w:cs="Times New Roman"/>
          <w:sz w:val="22"/>
          <w:szCs w:val="22"/>
        </w:rPr>
        <w:t>─</w:t>
      </w:r>
      <w:proofErr w:type="gramEnd"/>
      <w:r w:rsidRPr="00EB409A">
        <w:rPr>
          <w:rFonts w:ascii="Times New Roman" w:hAnsi="Times New Roman" w:cs="Times New Roman"/>
          <w:sz w:val="22"/>
          <w:szCs w:val="22"/>
        </w:rPr>
        <w:t>233a</w:t>
      </w:r>
      <w:r w:rsidRPr="00EB409A">
        <w:rPr>
          <w:rFonts w:ascii="Times New Roman" w:hAnsi="Times New Roman" w:cs="Times New Roman"/>
          <w:sz w:val="22"/>
          <w:szCs w:val="22"/>
        </w:rPr>
        <w:t>）。</w:t>
      </w:r>
      <w:r w:rsidRPr="00EB409A">
        <w:rPr>
          <w:rFonts w:ascii="Times New Roman" w:hAnsi="Times New Roman" w:cs="Times New Roman"/>
          <w:sz w:val="22"/>
          <w:szCs w:val="22"/>
        </w:rPr>
        <w:t>5</w:t>
      </w:r>
      <w:r w:rsidRPr="00EB409A">
        <w:rPr>
          <w:rFonts w:ascii="Times New Roman" w:hAnsi="Times New Roman" w:cs="Times New Roman"/>
          <w:sz w:val="22"/>
          <w:szCs w:val="22"/>
        </w:rPr>
        <w:t>卷</w:t>
      </w:r>
      <w:r w:rsidRPr="00EB409A">
        <w:rPr>
          <w:rFonts w:ascii="Times New Roman" w:hAnsi="Times New Roman" w:cs="Times New Roman"/>
          <w:sz w:val="22"/>
          <w:szCs w:val="22"/>
        </w:rPr>
        <w:t>2</w:t>
      </w:r>
      <w:r w:rsidRPr="00EB409A">
        <w:rPr>
          <w:rFonts w:ascii="Times New Roman" w:hAnsi="Times New Roman" w:cs="Times New Roman"/>
          <w:sz w:val="22"/>
          <w:szCs w:val="22"/>
        </w:rPr>
        <w:t>（大正</w:t>
      </w:r>
      <w:r w:rsidRPr="00EB409A">
        <w:rPr>
          <w:rFonts w:ascii="Times New Roman" w:hAnsi="Times New Roman" w:cs="Times New Roman"/>
          <w:sz w:val="22"/>
          <w:szCs w:val="22"/>
        </w:rPr>
        <w:t>22</w:t>
      </w:r>
      <w:r w:rsidRPr="00EB409A">
        <w:rPr>
          <w:rFonts w:ascii="Times New Roman" w:hAnsi="Times New Roman" w:cs="Times New Roman"/>
          <w:sz w:val="22"/>
          <w:szCs w:val="22"/>
        </w:rPr>
        <w:t>，</w:t>
      </w:r>
      <w:r w:rsidRPr="00EB409A">
        <w:rPr>
          <w:rFonts w:ascii="Times New Roman" w:hAnsi="Times New Roman" w:cs="Times New Roman"/>
          <w:sz w:val="22"/>
          <w:szCs w:val="22"/>
        </w:rPr>
        <w:t>239b</w:t>
      </w:r>
      <w:r w:rsidRPr="00EB409A">
        <w:rPr>
          <w:rFonts w:ascii="Times New Roman" w:hAnsi="Times New Roman" w:cs="Times New Roman"/>
          <w:sz w:val="22"/>
          <w:szCs w:val="22"/>
        </w:rPr>
        <w:t>）。</w:t>
      </w:r>
      <w:r w:rsidRPr="00EB409A">
        <w:rPr>
          <w:rFonts w:ascii="Times New Roman" w:hAnsi="Times New Roman" w:cs="Times New Roman"/>
          <w:sz w:val="22"/>
          <w:szCs w:val="22"/>
        </w:rPr>
        <w:t>6</w:t>
      </w:r>
      <w:r w:rsidRPr="00EB409A">
        <w:rPr>
          <w:rFonts w:ascii="Times New Roman" w:hAnsi="Times New Roman" w:cs="Times New Roman"/>
          <w:sz w:val="22"/>
          <w:szCs w:val="22"/>
        </w:rPr>
        <w:t>卷</w:t>
      </w:r>
      <w:r w:rsidRPr="00EB409A">
        <w:rPr>
          <w:rFonts w:ascii="Times New Roman" w:hAnsi="Times New Roman" w:cs="Times New Roman"/>
          <w:sz w:val="22"/>
          <w:szCs w:val="22"/>
        </w:rPr>
        <w:t>2</w:t>
      </w:r>
      <w:r w:rsidRPr="00EB409A">
        <w:rPr>
          <w:rFonts w:ascii="Times New Roman" w:hAnsi="Times New Roman" w:cs="Times New Roman"/>
          <w:sz w:val="22"/>
          <w:szCs w:val="22"/>
        </w:rPr>
        <w:t>（大正</w:t>
      </w:r>
      <w:r w:rsidRPr="00EB409A">
        <w:rPr>
          <w:rFonts w:ascii="Times New Roman" w:hAnsi="Times New Roman" w:cs="Times New Roman"/>
          <w:sz w:val="22"/>
          <w:szCs w:val="22"/>
        </w:rPr>
        <w:t>22</w:t>
      </w:r>
      <w:r w:rsidRPr="00EB409A">
        <w:rPr>
          <w:rFonts w:ascii="Times New Roman" w:hAnsi="Times New Roman" w:cs="Times New Roman"/>
          <w:sz w:val="22"/>
          <w:szCs w:val="22"/>
        </w:rPr>
        <w:t>，</w:t>
      </w:r>
      <w:r w:rsidRPr="00EB409A">
        <w:rPr>
          <w:rFonts w:ascii="Times New Roman" w:hAnsi="Times New Roman" w:cs="Times New Roman"/>
          <w:sz w:val="22"/>
          <w:szCs w:val="22"/>
        </w:rPr>
        <w:t>240a</w:t>
      </w:r>
      <w:r w:rsidRPr="00EB409A">
        <w:rPr>
          <w:rFonts w:ascii="Times New Roman" w:hAnsi="Times New Roman" w:cs="Times New Roman"/>
          <w:sz w:val="22"/>
          <w:szCs w:val="22"/>
        </w:rPr>
        <w:t>）。</w:t>
      </w:r>
      <w:r w:rsidRPr="00EB409A">
        <w:rPr>
          <w:rFonts w:ascii="Times New Roman" w:hAnsi="Times New Roman" w:cs="Times New Roman"/>
          <w:sz w:val="22"/>
          <w:szCs w:val="22"/>
        </w:rPr>
        <w:t>7.</w:t>
      </w:r>
      <w:r w:rsidRPr="00EB409A">
        <w:rPr>
          <w:rFonts w:ascii="Times New Roman" w:hAnsi="Times New Roman" w:cs="Times New Roman"/>
          <w:sz w:val="22"/>
          <w:szCs w:val="22"/>
        </w:rPr>
        <w:t>卷</w:t>
      </w:r>
      <w:r w:rsidRPr="00EB409A">
        <w:rPr>
          <w:rFonts w:ascii="Times New Roman" w:hAnsi="Times New Roman" w:cs="Times New Roman" w:hint="eastAsia"/>
          <w:sz w:val="22"/>
          <w:szCs w:val="22"/>
        </w:rPr>
        <w:t>2</w:t>
      </w:r>
      <w:r w:rsidRPr="00EB409A">
        <w:rPr>
          <w:rFonts w:ascii="Times New Roman" w:hAnsi="Times New Roman" w:cs="Times New Roman"/>
          <w:sz w:val="22"/>
          <w:szCs w:val="22"/>
        </w:rPr>
        <w:t>（大正</w:t>
      </w:r>
      <w:r w:rsidRPr="00EB409A">
        <w:rPr>
          <w:rFonts w:ascii="Times New Roman" w:hAnsi="Times New Roman" w:cs="Times New Roman"/>
          <w:sz w:val="22"/>
          <w:szCs w:val="22"/>
        </w:rPr>
        <w:t>22</w:t>
      </w:r>
      <w:r w:rsidRPr="00EB409A">
        <w:rPr>
          <w:rFonts w:ascii="Times New Roman" w:hAnsi="Times New Roman" w:cs="Times New Roman"/>
          <w:sz w:val="22"/>
          <w:szCs w:val="22"/>
        </w:rPr>
        <w:t>，</w:t>
      </w:r>
      <w:r w:rsidRPr="00EB409A">
        <w:rPr>
          <w:rFonts w:ascii="Times New Roman" w:hAnsi="Times New Roman" w:cs="Times New Roman"/>
          <w:sz w:val="22"/>
          <w:szCs w:val="22"/>
        </w:rPr>
        <w:t>240c</w:t>
      </w:r>
      <w:r w:rsidRPr="00EB409A">
        <w:rPr>
          <w:rFonts w:ascii="Times New Roman" w:hAnsi="Times New Roman" w:cs="Times New Roman"/>
          <w:sz w:val="22"/>
          <w:szCs w:val="22"/>
        </w:rPr>
        <w:t>）。</w:t>
      </w:r>
      <w:r w:rsidRPr="00EB409A">
        <w:rPr>
          <w:rFonts w:ascii="Times New Roman" w:hAnsi="Times New Roman" w:cs="Times New Roman"/>
          <w:sz w:val="22"/>
          <w:szCs w:val="22"/>
        </w:rPr>
        <w:t>8.</w:t>
      </w:r>
      <w:r w:rsidRPr="00EB409A">
        <w:rPr>
          <w:rFonts w:ascii="Times New Roman" w:hAnsi="Times New Roman" w:cs="Times New Roman"/>
          <w:sz w:val="22"/>
          <w:szCs w:val="22"/>
        </w:rPr>
        <w:t>卷</w:t>
      </w:r>
      <w:r w:rsidRPr="00EB409A">
        <w:rPr>
          <w:rFonts w:ascii="Times New Roman" w:hAnsi="Times New Roman" w:cs="Times New Roman"/>
          <w:sz w:val="22"/>
          <w:szCs w:val="22"/>
        </w:rPr>
        <w:t>2</w:t>
      </w:r>
      <w:r w:rsidRPr="00EB409A">
        <w:rPr>
          <w:rFonts w:ascii="Times New Roman" w:hAnsi="Times New Roman" w:cs="Times New Roman"/>
          <w:sz w:val="22"/>
          <w:szCs w:val="22"/>
        </w:rPr>
        <w:t>（大正</w:t>
      </w:r>
      <w:r w:rsidRPr="00EB409A">
        <w:rPr>
          <w:rFonts w:ascii="Times New Roman" w:hAnsi="Times New Roman" w:cs="Times New Roman"/>
          <w:sz w:val="22"/>
          <w:szCs w:val="22"/>
        </w:rPr>
        <w:t>22</w:t>
      </w:r>
      <w:r w:rsidRPr="00EB409A">
        <w:rPr>
          <w:rFonts w:ascii="Times New Roman" w:hAnsi="Times New Roman" w:cs="Times New Roman"/>
          <w:sz w:val="22"/>
          <w:szCs w:val="22"/>
        </w:rPr>
        <w:t>，</w:t>
      </w:r>
      <w:r w:rsidRPr="00EB409A">
        <w:rPr>
          <w:rFonts w:ascii="Times New Roman" w:hAnsi="Times New Roman" w:cs="Times New Roman"/>
          <w:sz w:val="22"/>
          <w:szCs w:val="22"/>
        </w:rPr>
        <w:t>241a</w:t>
      </w:r>
      <w:r w:rsidRPr="00EB409A">
        <w:rPr>
          <w:rFonts w:ascii="Times New Roman" w:hAnsi="Times New Roman" w:cs="Times New Roman"/>
          <w:sz w:val="22"/>
          <w:szCs w:val="22"/>
        </w:rPr>
        <w:t>）。</w:t>
      </w:r>
      <w:r w:rsidRPr="00EB409A">
        <w:rPr>
          <w:rFonts w:ascii="Times New Roman" w:hAnsi="Times New Roman" w:cs="Times New Roman"/>
          <w:sz w:val="22"/>
          <w:szCs w:val="22"/>
        </w:rPr>
        <w:t>9.</w:t>
      </w:r>
      <w:r w:rsidRPr="00EB409A">
        <w:rPr>
          <w:rFonts w:ascii="Times New Roman" w:hAnsi="Times New Roman" w:cs="Times New Roman"/>
          <w:sz w:val="22"/>
          <w:szCs w:val="22"/>
        </w:rPr>
        <w:t>卷</w:t>
      </w:r>
      <w:r w:rsidRPr="00EB409A">
        <w:rPr>
          <w:rFonts w:ascii="Times New Roman" w:hAnsi="Times New Roman" w:cs="Times New Roman"/>
          <w:sz w:val="22"/>
          <w:szCs w:val="22"/>
        </w:rPr>
        <w:t>2</w:t>
      </w:r>
      <w:r w:rsidRPr="00EB409A">
        <w:rPr>
          <w:rFonts w:ascii="Times New Roman" w:hAnsi="Times New Roman" w:cs="Times New Roman"/>
          <w:sz w:val="22"/>
          <w:szCs w:val="22"/>
        </w:rPr>
        <w:t>（大正</w:t>
      </w:r>
      <w:r w:rsidRPr="00EB409A">
        <w:rPr>
          <w:rFonts w:ascii="Times New Roman" w:hAnsi="Times New Roman" w:cs="Times New Roman"/>
          <w:sz w:val="22"/>
          <w:szCs w:val="22"/>
        </w:rPr>
        <w:t>22</w:t>
      </w:r>
      <w:r w:rsidRPr="00EB409A">
        <w:rPr>
          <w:rFonts w:ascii="Times New Roman" w:hAnsi="Times New Roman" w:cs="Times New Roman"/>
          <w:sz w:val="22"/>
          <w:szCs w:val="22"/>
        </w:rPr>
        <w:t>，</w:t>
      </w:r>
      <w:r w:rsidRPr="00EB409A">
        <w:rPr>
          <w:rFonts w:ascii="Times New Roman" w:hAnsi="Times New Roman" w:cs="Times New Roman"/>
          <w:sz w:val="22"/>
          <w:szCs w:val="22"/>
        </w:rPr>
        <w:t>242a</w:t>
      </w:r>
      <w:r w:rsidRPr="00EB409A">
        <w:rPr>
          <w:rFonts w:ascii="Times New Roman" w:hAnsi="Times New Roman" w:cs="Times New Roman"/>
          <w:sz w:val="22"/>
          <w:szCs w:val="22"/>
        </w:rPr>
        <w:t>）。</w:t>
      </w:r>
      <w:r w:rsidRPr="00EB409A">
        <w:rPr>
          <w:rFonts w:ascii="Times New Roman" w:hAnsi="Times New Roman" w:cs="Times New Roman"/>
          <w:sz w:val="22"/>
          <w:szCs w:val="22"/>
        </w:rPr>
        <w:t>10</w:t>
      </w:r>
      <w:r w:rsidRPr="00EB409A">
        <w:rPr>
          <w:rFonts w:ascii="Times New Roman" w:hAnsi="Times New Roman" w:cs="Times New Roman"/>
          <w:sz w:val="22"/>
          <w:szCs w:val="22"/>
        </w:rPr>
        <w:t>卷</w:t>
      </w:r>
      <w:r w:rsidRPr="00EB409A">
        <w:rPr>
          <w:rFonts w:ascii="Times New Roman" w:hAnsi="Times New Roman" w:cs="Times New Roman"/>
          <w:sz w:val="22"/>
          <w:szCs w:val="22"/>
        </w:rPr>
        <w:t>3</w:t>
      </w:r>
      <w:r w:rsidRPr="00EB409A">
        <w:rPr>
          <w:rFonts w:ascii="Times New Roman" w:hAnsi="Times New Roman" w:cs="Times New Roman"/>
          <w:sz w:val="22"/>
          <w:szCs w:val="22"/>
        </w:rPr>
        <w:t>（大正</w:t>
      </w:r>
      <w:r w:rsidRPr="00EB409A">
        <w:rPr>
          <w:rFonts w:ascii="Times New Roman" w:hAnsi="Times New Roman" w:cs="Times New Roman"/>
          <w:sz w:val="22"/>
          <w:szCs w:val="22"/>
        </w:rPr>
        <w:t>22</w:t>
      </w:r>
      <w:r w:rsidRPr="00EB409A">
        <w:rPr>
          <w:rFonts w:ascii="Times New Roman" w:hAnsi="Times New Roman" w:cs="Times New Roman"/>
          <w:sz w:val="22"/>
          <w:szCs w:val="22"/>
        </w:rPr>
        <w:t>，</w:t>
      </w:r>
      <w:r w:rsidRPr="00EB409A">
        <w:rPr>
          <w:rFonts w:ascii="Times New Roman" w:hAnsi="Times New Roman" w:cs="Times New Roman"/>
          <w:sz w:val="22"/>
          <w:szCs w:val="22"/>
        </w:rPr>
        <w:t>234a</w:t>
      </w:r>
      <w:r w:rsidRPr="00EB409A">
        <w:rPr>
          <w:rFonts w:ascii="Times New Roman" w:hAnsi="Times New Roman" w:cs="Times New Roman"/>
          <w:sz w:val="22"/>
          <w:szCs w:val="22"/>
        </w:rPr>
        <w:t>）。</w:t>
      </w:r>
      <w:r w:rsidRPr="00EB409A">
        <w:rPr>
          <w:rFonts w:ascii="Times New Roman" w:hAnsi="Times New Roman" w:cs="Times New Roman"/>
          <w:sz w:val="22"/>
          <w:szCs w:val="22"/>
        </w:rPr>
        <w:t>11</w:t>
      </w:r>
      <w:r w:rsidRPr="00EB409A">
        <w:rPr>
          <w:rFonts w:ascii="Times New Roman" w:hAnsi="Times New Roman" w:cs="Times New Roman"/>
          <w:sz w:val="22"/>
          <w:szCs w:val="22"/>
        </w:rPr>
        <w:t>卷</w:t>
      </w:r>
      <w:r>
        <w:rPr>
          <w:rFonts w:ascii="Times New Roman" w:hAnsi="Times New Roman" w:cs="Times New Roman" w:hint="eastAsia"/>
          <w:sz w:val="22"/>
          <w:szCs w:val="22"/>
        </w:rPr>
        <w:t>2</w:t>
      </w:r>
      <w:r w:rsidRPr="00EB409A">
        <w:rPr>
          <w:rFonts w:ascii="Times New Roman" w:hAnsi="Times New Roman" w:cs="Times New Roman"/>
          <w:sz w:val="22"/>
          <w:szCs w:val="22"/>
        </w:rPr>
        <w:t>（大正</w:t>
      </w:r>
      <w:r w:rsidRPr="00EB409A">
        <w:rPr>
          <w:rFonts w:ascii="Times New Roman" w:hAnsi="Times New Roman" w:cs="Times New Roman"/>
          <w:sz w:val="22"/>
          <w:szCs w:val="22"/>
        </w:rPr>
        <w:t>22</w:t>
      </w:r>
      <w:r w:rsidRPr="00EB409A">
        <w:rPr>
          <w:rFonts w:ascii="Times New Roman" w:hAnsi="Times New Roman" w:cs="Times New Roman"/>
          <w:sz w:val="22"/>
          <w:szCs w:val="22"/>
        </w:rPr>
        <w:t>，</w:t>
      </w:r>
      <w:r w:rsidRPr="00EB409A">
        <w:rPr>
          <w:rFonts w:ascii="Times New Roman" w:hAnsi="Times New Roman" w:cs="Times New Roman"/>
          <w:sz w:val="22"/>
          <w:szCs w:val="22"/>
        </w:rPr>
        <w:t>243b</w:t>
      </w:r>
      <w:r w:rsidRPr="00EB409A">
        <w:rPr>
          <w:rFonts w:ascii="Times New Roman" w:hAnsi="Times New Roman" w:cs="Times New Roman"/>
          <w:sz w:val="22"/>
          <w:szCs w:val="22"/>
        </w:rPr>
        <w:t>）。</w:t>
      </w:r>
      <w:r w:rsidRPr="00EB409A">
        <w:rPr>
          <w:rFonts w:ascii="Times New Roman" w:hAnsi="Times New Roman" w:cs="Times New Roman"/>
          <w:sz w:val="22"/>
          <w:szCs w:val="22"/>
        </w:rPr>
        <w:t>12</w:t>
      </w:r>
      <w:r w:rsidRPr="00EB409A">
        <w:rPr>
          <w:rFonts w:ascii="Times New Roman" w:hAnsi="Times New Roman" w:cs="Times New Roman"/>
          <w:sz w:val="22"/>
          <w:szCs w:val="22"/>
        </w:rPr>
        <w:t>卷</w:t>
      </w:r>
      <w:r w:rsidRPr="00EB409A">
        <w:rPr>
          <w:rFonts w:ascii="Times New Roman" w:hAnsi="Times New Roman" w:cs="Times New Roman"/>
          <w:sz w:val="22"/>
          <w:szCs w:val="22"/>
        </w:rPr>
        <w:t>4</w:t>
      </w:r>
      <w:r w:rsidRPr="00EB409A">
        <w:rPr>
          <w:rFonts w:ascii="Times New Roman" w:hAnsi="Times New Roman" w:cs="Times New Roman"/>
          <w:sz w:val="22"/>
          <w:szCs w:val="22"/>
        </w:rPr>
        <w:t>（大正</w:t>
      </w:r>
      <w:r w:rsidRPr="00EB409A">
        <w:rPr>
          <w:rFonts w:ascii="Times New Roman" w:hAnsi="Times New Roman" w:cs="Times New Roman"/>
          <w:sz w:val="22"/>
          <w:szCs w:val="22"/>
        </w:rPr>
        <w:t>22</w:t>
      </w:r>
      <w:r w:rsidRPr="00EB409A">
        <w:rPr>
          <w:rFonts w:ascii="Times New Roman" w:hAnsi="Times New Roman" w:cs="Times New Roman"/>
          <w:sz w:val="22"/>
          <w:szCs w:val="22"/>
        </w:rPr>
        <w:t>，</w:t>
      </w:r>
      <w:r w:rsidRPr="00EB409A">
        <w:rPr>
          <w:rFonts w:ascii="Times New Roman" w:hAnsi="Times New Roman" w:cs="Times New Roman"/>
          <w:sz w:val="22"/>
          <w:szCs w:val="22"/>
        </w:rPr>
        <w:t>258b</w:t>
      </w:r>
      <w:r w:rsidRPr="00EB409A">
        <w:rPr>
          <w:rFonts w:ascii="Times New Roman" w:hAnsi="Times New Roman" w:cs="Times New Roman"/>
          <w:sz w:val="22"/>
          <w:szCs w:val="22"/>
        </w:rPr>
        <w:t>）。</w:t>
      </w:r>
      <w:r w:rsidRPr="00EB409A">
        <w:rPr>
          <w:rFonts w:ascii="Times New Roman" w:hAnsi="Times New Roman" w:cs="Times New Roman"/>
          <w:sz w:val="22"/>
          <w:szCs w:val="22"/>
        </w:rPr>
        <w:t>13</w:t>
      </w:r>
      <w:r w:rsidRPr="00EB409A">
        <w:rPr>
          <w:rFonts w:ascii="Times New Roman" w:hAnsi="Times New Roman" w:cs="Times New Roman"/>
          <w:sz w:val="22"/>
          <w:szCs w:val="22"/>
        </w:rPr>
        <w:t>卷</w:t>
      </w:r>
      <w:r w:rsidRPr="00EB409A">
        <w:rPr>
          <w:rFonts w:ascii="Times New Roman" w:hAnsi="Times New Roman" w:cs="Times New Roman"/>
          <w:sz w:val="22"/>
          <w:szCs w:val="22"/>
        </w:rPr>
        <w:t>4</w:t>
      </w:r>
      <w:r w:rsidRPr="00EB409A">
        <w:rPr>
          <w:rFonts w:ascii="Times New Roman" w:hAnsi="Times New Roman" w:cs="Times New Roman"/>
          <w:sz w:val="22"/>
          <w:szCs w:val="22"/>
        </w:rPr>
        <w:t>（大正</w:t>
      </w:r>
      <w:r w:rsidRPr="00EB409A">
        <w:rPr>
          <w:rFonts w:ascii="Times New Roman" w:hAnsi="Times New Roman" w:cs="Times New Roman"/>
          <w:sz w:val="22"/>
          <w:szCs w:val="22"/>
        </w:rPr>
        <w:t>22</w:t>
      </w:r>
      <w:r w:rsidRPr="00EB409A">
        <w:rPr>
          <w:rFonts w:ascii="Times New Roman" w:hAnsi="Times New Roman" w:cs="Times New Roman"/>
          <w:sz w:val="22"/>
          <w:szCs w:val="22"/>
        </w:rPr>
        <w:t>，</w:t>
      </w:r>
      <w:r w:rsidRPr="00EB409A">
        <w:rPr>
          <w:rFonts w:ascii="Times New Roman" w:hAnsi="Times New Roman" w:cs="Times New Roman"/>
          <w:sz w:val="22"/>
          <w:szCs w:val="22"/>
        </w:rPr>
        <w:t>259a</w:t>
      </w:r>
      <w:r w:rsidRPr="00EB409A">
        <w:rPr>
          <w:rFonts w:ascii="Times New Roman" w:hAnsi="Times New Roman" w:cs="Times New Roman"/>
          <w:sz w:val="22"/>
          <w:szCs w:val="22"/>
        </w:rPr>
        <w:t>）。</w:t>
      </w:r>
      <w:r w:rsidRPr="00EB409A">
        <w:rPr>
          <w:rFonts w:ascii="Times New Roman" w:hAnsi="Times New Roman" w:cs="Times New Roman"/>
          <w:sz w:val="22"/>
          <w:szCs w:val="22"/>
        </w:rPr>
        <w:t>14</w:t>
      </w:r>
      <w:r w:rsidRPr="00EB409A">
        <w:rPr>
          <w:rFonts w:ascii="Times New Roman" w:hAnsi="Times New Roman" w:cs="Times New Roman"/>
          <w:sz w:val="22"/>
          <w:szCs w:val="22"/>
        </w:rPr>
        <w:t>卷</w:t>
      </w:r>
      <w:r w:rsidRPr="00EB409A">
        <w:rPr>
          <w:rFonts w:ascii="Times New Roman" w:hAnsi="Times New Roman" w:cs="Times New Roman"/>
          <w:sz w:val="22"/>
          <w:szCs w:val="22"/>
        </w:rPr>
        <w:t>4</w:t>
      </w:r>
      <w:r w:rsidRPr="00EB409A">
        <w:rPr>
          <w:rFonts w:ascii="Times New Roman" w:hAnsi="Times New Roman" w:cs="Times New Roman"/>
          <w:sz w:val="22"/>
          <w:szCs w:val="22"/>
        </w:rPr>
        <w:t>（大正</w:t>
      </w:r>
      <w:r w:rsidRPr="00EB409A">
        <w:rPr>
          <w:rFonts w:ascii="Times New Roman" w:hAnsi="Times New Roman" w:cs="Times New Roman"/>
          <w:sz w:val="22"/>
          <w:szCs w:val="22"/>
        </w:rPr>
        <w:t>22</w:t>
      </w:r>
      <w:r w:rsidRPr="00EB409A">
        <w:rPr>
          <w:rFonts w:ascii="Times New Roman" w:hAnsi="Times New Roman" w:cs="Times New Roman"/>
          <w:sz w:val="22"/>
          <w:szCs w:val="22"/>
        </w:rPr>
        <w:t>，</w:t>
      </w:r>
      <w:r w:rsidRPr="00EB409A">
        <w:rPr>
          <w:rFonts w:ascii="Times New Roman" w:hAnsi="Times New Roman" w:cs="Times New Roman"/>
          <w:sz w:val="22"/>
          <w:szCs w:val="22"/>
        </w:rPr>
        <w:t>260a</w:t>
      </w:r>
      <w:r w:rsidRPr="00EB409A">
        <w:rPr>
          <w:rFonts w:ascii="Times New Roman" w:hAnsi="Times New Roman" w:cs="Times New Roman"/>
          <w:sz w:val="22"/>
          <w:szCs w:val="22"/>
        </w:rPr>
        <w:t>）。</w:t>
      </w:r>
      <w:r w:rsidRPr="00EB409A">
        <w:rPr>
          <w:rFonts w:ascii="Times New Roman" w:hAnsi="Times New Roman" w:cs="Times New Roman"/>
          <w:sz w:val="22"/>
          <w:szCs w:val="22"/>
        </w:rPr>
        <w:t>15</w:t>
      </w:r>
      <w:r w:rsidRPr="00EB409A">
        <w:rPr>
          <w:rFonts w:ascii="Times New Roman" w:hAnsi="Times New Roman" w:cs="Times New Roman"/>
          <w:sz w:val="22"/>
          <w:szCs w:val="22"/>
        </w:rPr>
        <w:t>卷</w:t>
      </w:r>
      <w:r w:rsidRPr="00EB409A">
        <w:rPr>
          <w:rFonts w:ascii="Times New Roman" w:hAnsi="Times New Roman" w:cs="Times New Roman"/>
          <w:sz w:val="22"/>
          <w:szCs w:val="22"/>
        </w:rPr>
        <w:t>5</w:t>
      </w:r>
      <w:r w:rsidRPr="00EB409A">
        <w:rPr>
          <w:rFonts w:ascii="Times New Roman" w:hAnsi="Times New Roman" w:cs="Times New Roman"/>
          <w:sz w:val="22"/>
          <w:szCs w:val="22"/>
        </w:rPr>
        <w:t>（大正</w:t>
      </w:r>
      <w:r w:rsidRPr="00EB409A">
        <w:rPr>
          <w:rFonts w:ascii="Times New Roman" w:hAnsi="Times New Roman" w:cs="Times New Roman"/>
          <w:sz w:val="22"/>
          <w:szCs w:val="22"/>
        </w:rPr>
        <w:t>22</w:t>
      </w:r>
      <w:r w:rsidRPr="00EB409A">
        <w:rPr>
          <w:rFonts w:ascii="Times New Roman" w:hAnsi="Times New Roman" w:cs="Times New Roman"/>
          <w:sz w:val="22"/>
          <w:szCs w:val="22"/>
        </w:rPr>
        <w:t>，</w:t>
      </w:r>
      <w:r w:rsidRPr="00EB409A">
        <w:rPr>
          <w:rFonts w:ascii="Times New Roman" w:hAnsi="Times New Roman" w:cs="Times New Roman"/>
          <w:sz w:val="22"/>
          <w:szCs w:val="22"/>
        </w:rPr>
        <w:t>265a</w:t>
      </w:r>
      <w:r w:rsidRPr="00EB409A">
        <w:rPr>
          <w:rFonts w:ascii="Times New Roman" w:hAnsi="Times New Roman" w:cs="Times New Roman"/>
          <w:sz w:val="22"/>
          <w:szCs w:val="22"/>
        </w:rPr>
        <w:t>）。</w:t>
      </w:r>
      <w:r w:rsidRPr="00EB409A">
        <w:rPr>
          <w:rFonts w:ascii="Times New Roman" w:hAnsi="Times New Roman" w:cs="Times New Roman"/>
          <w:sz w:val="22"/>
          <w:szCs w:val="22"/>
        </w:rPr>
        <w:t>16</w:t>
      </w:r>
      <w:r w:rsidRPr="00EB409A">
        <w:rPr>
          <w:rFonts w:ascii="Times New Roman" w:hAnsi="Times New Roman" w:cs="Times New Roman"/>
          <w:sz w:val="22"/>
          <w:szCs w:val="22"/>
        </w:rPr>
        <w:t>卷</w:t>
      </w:r>
      <w:r w:rsidRPr="00EB409A">
        <w:rPr>
          <w:rFonts w:ascii="Times New Roman" w:hAnsi="Times New Roman" w:cs="Times New Roman"/>
          <w:sz w:val="22"/>
          <w:szCs w:val="22"/>
        </w:rPr>
        <w:t>6</w:t>
      </w:r>
      <w:r w:rsidRPr="00EB409A">
        <w:rPr>
          <w:rFonts w:ascii="Times New Roman" w:hAnsi="Times New Roman" w:cs="Times New Roman"/>
          <w:sz w:val="22"/>
          <w:szCs w:val="22"/>
        </w:rPr>
        <w:t>（大正</w:t>
      </w:r>
      <w:r w:rsidRPr="00EB409A">
        <w:rPr>
          <w:rFonts w:ascii="Times New Roman" w:hAnsi="Times New Roman" w:cs="Times New Roman"/>
          <w:sz w:val="22"/>
          <w:szCs w:val="22"/>
        </w:rPr>
        <w:t>22</w:t>
      </w:r>
      <w:r w:rsidRPr="00EB409A">
        <w:rPr>
          <w:rFonts w:ascii="Times New Roman" w:hAnsi="Times New Roman" w:cs="Times New Roman"/>
          <w:sz w:val="22"/>
          <w:szCs w:val="22"/>
        </w:rPr>
        <w:t>，</w:t>
      </w:r>
      <w:r w:rsidRPr="00EB409A">
        <w:rPr>
          <w:rFonts w:ascii="Times New Roman" w:hAnsi="Times New Roman" w:cs="Times New Roman"/>
          <w:sz w:val="22"/>
          <w:szCs w:val="22"/>
        </w:rPr>
        <w:t>265b</w:t>
      </w:r>
      <w:r w:rsidRPr="00EB409A">
        <w:rPr>
          <w:rFonts w:ascii="Times New Roman" w:hAnsi="Times New Roman" w:cs="Times New Roman"/>
          <w:sz w:val="22"/>
          <w:szCs w:val="22"/>
        </w:rPr>
        <w:t>）。</w:t>
      </w:r>
      <w:r w:rsidRPr="00EB409A">
        <w:rPr>
          <w:rFonts w:ascii="Times New Roman" w:hAnsi="Times New Roman" w:cs="Times New Roman"/>
          <w:sz w:val="22"/>
          <w:szCs w:val="22"/>
        </w:rPr>
        <w:t>17</w:t>
      </w:r>
      <w:r w:rsidRPr="00EB409A">
        <w:rPr>
          <w:rFonts w:ascii="Times New Roman" w:hAnsi="Times New Roman" w:cs="Times New Roman"/>
          <w:sz w:val="22"/>
          <w:szCs w:val="22"/>
        </w:rPr>
        <w:t>卷</w:t>
      </w:r>
      <w:r w:rsidRPr="00EB409A">
        <w:rPr>
          <w:rFonts w:ascii="Times New Roman" w:hAnsi="Times New Roman" w:cs="Times New Roman"/>
          <w:sz w:val="22"/>
          <w:szCs w:val="22"/>
        </w:rPr>
        <w:t>6</w:t>
      </w:r>
      <w:r w:rsidRPr="00EB409A">
        <w:rPr>
          <w:rFonts w:ascii="Times New Roman" w:hAnsi="Times New Roman" w:cs="Times New Roman"/>
          <w:sz w:val="22"/>
          <w:szCs w:val="22"/>
        </w:rPr>
        <w:t>（大正</w:t>
      </w:r>
      <w:r w:rsidRPr="00EB409A">
        <w:rPr>
          <w:rFonts w:ascii="Times New Roman" w:hAnsi="Times New Roman" w:cs="Times New Roman"/>
          <w:sz w:val="22"/>
          <w:szCs w:val="22"/>
        </w:rPr>
        <w:t>22</w:t>
      </w:r>
      <w:r w:rsidRPr="00EB409A">
        <w:rPr>
          <w:rFonts w:ascii="Times New Roman" w:hAnsi="Times New Roman" w:cs="Times New Roman"/>
          <w:sz w:val="22"/>
          <w:szCs w:val="22"/>
        </w:rPr>
        <w:t>，</w:t>
      </w:r>
      <w:r w:rsidRPr="00EB409A">
        <w:rPr>
          <w:rFonts w:ascii="Times New Roman" w:hAnsi="Times New Roman" w:cs="Times New Roman"/>
          <w:sz w:val="22"/>
          <w:szCs w:val="22"/>
        </w:rPr>
        <w:t>275c</w:t>
      </w:r>
      <w:r w:rsidRPr="00EB409A">
        <w:rPr>
          <w:rFonts w:ascii="Times New Roman" w:hAnsi="Times New Roman" w:cs="Times New Roman"/>
          <w:sz w:val="22"/>
          <w:szCs w:val="22"/>
        </w:rPr>
        <w:t>）。</w:t>
      </w:r>
      <w:r w:rsidRPr="00EB409A">
        <w:rPr>
          <w:rFonts w:ascii="Times New Roman" w:hAnsi="Times New Roman" w:cs="Times New Roman"/>
          <w:sz w:val="22"/>
          <w:szCs w:val="22"/>
        </w:rPr>
        <w:t>18</w:t>
      </w:r>
      <w:r w:rsidRPr="00EB409A">
        <w:rPr>
          <w:rFonts w:ascii="Times New Roman" w:hAnsi="Times New Roman" w:cs="Times New Roman"/>
          <w:sz w:val="22"/>
          <w:szCs w:val="22"/>
        </w:rPr>
        <w:t>卷</w:t>
      </w:r>
      <w:r w:rsidRPr="00EB409A">
        <w:rPr>
          <w:rFonts w:ascii="Times New Roman" w:hAnsi="Times New Roman" w:cs="Times New Roman"/>
          <w:sz w:val="22"/>
          <w:szCs w:val="22"/>
        </w:rPr>
        <w:t>6</w:t>
      </w:r>
      <w:r w:rsidRPr="00EB409A">
        <w:rPr>
          <w:rFonts w:ascii="Times New Roman" w:hAnsi="Times New Roman" w:cs="Times New Roman"/>
          <w:sz w:val="22"/>
          <w:szCs w:val="22"/>
        </w:rPr>
        <w:t>（大正</w:t>
      </w:r>
      <w:r w:rsidRPr="00EB409A">
        <w:rPr>
          <w:rFonts w:ascii="Times New Roman" w:hAnsi="Times New Roman" w:cs="Times New Roman"/>
          <w:sz w:val="22"/>
          <w:szCs w:val="22"/>
        </w:rPr>
        <w:t>22</w:t>
      </w:r>
      <w:r w:rsidRPr="00EB409A">
        <w:rPr>
          <w:rFonts w:ascii="Times New Roman" w:hAnsi="Times New Roman" w:cs="Times New Roman"/>
          <w:sz w:val="22"/>
          <w:szCs w:val="22"/>
        </w:rPr>
        <w:t>，</w:t>
      </w:r>
      <w:r w:rsidRPr="00EB409A">
        <w:rPr>
          <w:rFonts w:ascii="Times New Roman" w:hAnsi="Times New Roman" w:cs="Times New Roman"/>
          <w:sz w:val="22"/>
          <w:szCs w:val="22"/>
        </w:rPr>
        <w:t>277b</w:t>
      </w:r>
      <w:r w:rsidRPr="00EB409A">
        <w:rPr>
          <w:rFonts w:ascii="Times New Roman" w:hAnsi="Times New Roman" w:cs="Times New Roman"/>
          <w:sz w:val="22"/>
          <w:szCs w:val="22"/>
        </w:rPr>
        <w:t>）。</w:t>
      </w:r>
      <w:r w:rsidRPr="00EB409A">
        <w:rPr>
          <w:rFonts w:ascii="Times New Roman" w:hAnsi="Times New Roman" w:cs="Times New Roman"/>
          <w:sz w:val="22"/>
          <w:szCs w:val="22"/>
        </w:rPr>
        <w:t>19</w:t>
      </w:r>
      <w:r w:rsidRPr="00EB409A">
        <w:rPr>
          <w:rFonts w:ascii="Times New Roman" w:hAnsi="Times New Roman" w:cs="Times New Roman"/>
          <w:sz w:val="22"/>
          <w:szCs w:val="22"/>
        </w:rPr>
        <w:t>卷</w:t>
      </w:r>
      <w:r w:rsidRPr="00EB409A">
        <w:rPr>
          <w:rFonts w:ascii="Times New Roman" w:hAnsi="Times New Roman" w:cs="Times New Roman"/>
          <w:sz w:val="22"/>
          <w:szCs w:val="22"/>
        </w:rPr>
        <w:t>6</w:t>
      </w:r>
      <w:r w:rsidRPr="00EB409A">
        <w:rPr>
          <w:rFonts w:ascii="Times New Roman" w:hAnsi="Times New Roman" w:cs="Times New Roman"/>
          <w:sz w:val="22"/>
          <w:szCs w:val="22"/>
        </w:rPr>
        <w:t>（大正</w:t>
      </w:r>
      <w:r w:rsidRPr="00EB409A">
        <w:rPr>
          <w:rFonts w:ascii="Times New Roman" w:hAnsi="Times New Roman" w:cs="Times New Roman"/>
          <w:sz w:val="22"/>
          <w:szCs w:val="22"/>
        </w:rPr>
        <w:t>22</w:t>
      </w:r>
      <w:r w:rsidRPr="00EB409A">
        <w:rPr>
          <w:rFonts w:ascii="Times New Roman" w:hAnsi="Times New Roman" w:cs="Times New Roman"/>
          <w:sz w:val="22"/>
          <w:szCs w:val="22"/>
        </w:rPr>
        <w:t>，</w:t>
      </w:r>
      <w:r w:rsidRPr="00EB409A">
        <w:rPr>
          <w:rFonts w:ascii="Times New Roman" w:hAnsi="Times New Roman" w:cs="Times New Roman"/>
          <w:sz w:val="22"/>
          <w:szCs w:val="22"/>
        </w:rPr>
        <w:t>279c</w:t>
      </w:r>
      <w:r w:rsidRPr="00EB409A">
        <w:rPr>
          <w:rFonts w:ascii="Times New Roman" w:hAnsi="Times New Roman" w:cs="Times New Roman"/>
          <w:sz w:val="22"/>
          <w:szCs w:val="22"/>
        </w:rPr>
        <w:t>）。</w:t>
      </w:r>
      <w:r w:rsidRPr="00EB409A">
        <w:rPr>
          <w:rFonts w:ascii="Times New Roman" w:hAnsi="Times New Roman" w:cs="Times New Roman"/>
          <w:sz w:val="22"/>
          <w:szCs w:val="22"/>
        </w:rPr>
        <w:t>20</w:t>
      </w:r>
      <w:r w:rsidRPr="00EB409A">
        <w:rPr>
          <w:rFonts w:ascii="Times New Roman" w:hAnsi="Times New Roman" w:cs="Times New Roman"/>
          <w:sz w:val="22"/>
          <w:szCs w:val="22"/>
        </w:rPr>
        <w:t>卷</w:t>
      </w:r>
      <w:r w:rsidRPr="00EB409A">
        <w:rPr>
          <w:rFonts w:ascii="Times New Roman" w:hAnsi="Times New Roman" w:cs="Times New Roman"/>
          <w:sz w:val="22"/>
          <w:szCs w:val="22"/>
        </w:rPr>
        <w:t>7</w:t>
      </w:r>
      <w:r w:rsidRPr="00EB409A">
        <w:rPr>
          <w:rFonts w:ascii="Times New Roman" w:hAnsi="Times New Roman" w:cs="Times New Roman"/>
          <w:sz w:val="22"/>
          <w:szCs w:val="22"/>
        </w:rPr>
        <w:t>（大正</w:t>
      </w:r>
      <w:r w:rsidRPr="00EB409A">
        <w:rPr>
          <w:rFonts w:ascii="Times New Roman" w:hAnsi="Times New Roman" w:cs="Times New Roman"/>
          <w:sz w:val="22"/>
          <w:szCs w:val="22"/>
        </w:rPr>
        <w:t>22</w:t>
      </w:r>
      <w:r w:rsidRPr="00EB409A">
        <w:rPr>
          <w:rFonts w:ascii="Times New Roman" w:hAnsi="Times New Roman" w:cs="Times New Roman"/>
          <w:sz w:val="22"/>
          <w:szCs w:val="22"/>
        </w:rPr>
        <w:t>，</w:t>
      </w:r>
      <w:r w:rsidRPr="00EB409A">
        <w:rPr>
          <w:rFonts w:ascii="Times New Roman" w:hAnsi="Times New Roman" w:cs="Times New Roman"/>
          <w:sz w:val="22"/>
          <w:szCs w:val="22"/>
        </w:rPr>
        <w:t>282b</w:t>
      </w:r>
      <w:r w:rsidRPr="00EB409A">
        <w:rPr>
          <w:rFonts w:ascii="Times New Roman" w:hAnsi="Times New Roman" w:cs="Times New Roman"/>
          <w:sz w:val="22"/>
          <w:szCs w:val="22"/>
        </w:rPr>
        <w:t>）。</w:t>
      </w:r>
      <w:r w:rsidRPr="00EB409A">
        <w:rPr>
          <w:rFonts w:ascii="Times New Roman" w:hAnsi="Times New Roman" w:cs="Times New Roman"/>
          <w:sz w:val="22"/>
          <w:szCs w:val="22"/>
        </w:rPr>
        <w:t>21</w:t>
      </w:r>
      <w:r w:rsidRPr="00EB409A">
        <w:rPr>
          <w:rFonts w:ascii="Times New Roman" w:hAnsi="Times New Roman" w:cs="Times New Roman"/>
          <w:sz w:val="22"/>
          <w:szCs w:val="22"/>
        </w:rPr>
        <w:t>卷</w:t>
      </w:r>
      <w:r w:rsidRPr="00EB409A">
        <w:rPr>
          <w:rFonts w:ascii="Times New Roman" w:hAnsi="Times New Roman" w:cs="Times New Roman"/>
          <w:sz w:val="22"/>
          <w:szCs w:val="22"/>
        </w:rPr>
        <w:t>7</w:t>
      </w:r>
      <w:r w:rsidRPr="00EB409A">
        <w:rPr>
          <w:rFonts w:ascii="Times New Roman" w:hAnsi="Times New Roman" w:cs="Times New Roman"/>
          <w:sz w:val="22"/>
          <w:szCs w:val="22"/>
        </w:rPr>
        <w:t>（大正</w:t>
      </w:r>
      <w:r w:rsidRPr="00EB409A">
        <w:rPr>
          <w:rFonts w:ascii="Times New Roman" w:hAnsi="Times New Roman" w:cs="Times New Roman"/>
          <w:sz w:val="22"/>
          <w:szCs w:val="22"/>
        </w:rPr>
        <w:t>22</w:t>
      </w:r>
      <w:r w:rsidRPr="00EB409A">
        <w:rPr>
          <w:rFonts w:ascii="Times New Roman" w:hAnsi="Times New Roman" w:cs="Times New Roman"/>
          <w:sz w:val="22"/>
          <w:szCs w:val="22"/>
        </w:rPr>
        <w:t>，</w:t>
      </w:r>
      <w:r w:rsidRPr="00EB409A">
        <w:rPr>
          <w:rFonts w:ascii="Times New Roman" w:hAnsi="Times New Roman" w:cs="Times New Roman"/>
          <w:sz w:val="22"/>
          <w:szCs w:val="22"/>
        </w:rPr>
        <w:t>284a</w:t>
      </w:r>
      <w:r w:rsidRPr="00EB409A">
        <w:rPr>
          <w:rFonts w:ascii="Times New Roman" w:hAnsi="Times New Roman" w:cs="Times New Roman"/>
          <w:sz w:val="22"/>
          <w:szCs w:val="22"/>
        </w:rPr>
        <w:t>）。</w:t>
      </w:r>
      <w:r w:rsidRPr="00EB409A">
        <w:rPr>
          <w:rFonts w:ascii="Times New Roman" w:hAnsi="Times New Roman" w:cs="Times New Roman"/>
          <w:sz w:val="22"/>
          <w:szCs w:val="22"/>
        </w:rPr>
        <w:t>22</w:t>
      </w:r>
      <w:r w:rsidRPr="00EB409A">
        <w:rPr>
          <w:rFonts w:ascii="Times New Roman" w:hAnsi="Times New Roman" w:cs="Times New Roman"/>
          <w:sz w:val="22"/>
          <w:szCs w:val="22"/>
        </w:rPr>
        <w:t>卷</w:t>
      </w:r>
      <w:r w:rsidRPr="00EB409A">
        <w:rPr>
          <w:rFonts w:ascii="Times New Roman" w:hAnsi="Times New Roman" w:cs="Times New Roman"/>
          <w:sz w:val="22"/>
          <w:szCs w:val="22"/>
        </w:rPr>
        <w:t>7</w:t>
      </w:r>
      <w:r w:rsidRPr="00EB409A">
        <w:rPr>
          <w:rFonts w:ascii="Times New Roman" w:hAnsi="Times New Roman" w:cs="Times New Roman"/>
          <w:sz w:val="22"/>
          <w:szCs w:val="22"/>
        </w:rPr>
        <w:t>（大正</w:t>
      </w:r>
      <w:r w:rsidRPr="00EB409A">
        <w:rPr>
          <w:rFonts w:ascii="Times New Roman" w:hAnsi="Times New Roman" w:cs="Times New Roman"/>
          <w:sz w:val="22"/>
          <w:szCs w:val="22"/>
        </w:rPr>
        <w:t>22</w:t>
      </w:r>
      <w:r w:rsidRPr="00EB409A">
        <w:rPr>
          <w:rFonts w:ascii="Times New Roman" w:hAnsi="Times New Roman" w:cs="Times New Roman"/>
          <w:sz w:val="22"/>
          <w:szCs w:val="22"/>
        </w:rPr>
        <w:t>，</w:t>
      </w:r>
      <w:r w:rsidRPr="00EB409A">
        <w:rPr>
          <w:rFonts w:ascii="Times New Roman" w:hAnsi="Times New Roman" w:cs="Times New Roman"/>
          <w:sz w:val="22"/>
          <w:szCs w:val="22"/>
        </w:rPr>
        <w:t>285b</w:t>
      </w:r>
      <w:r w:rsidRPr="00EB409A">
        <w:rPr>
          <w:rFonts w:ascii="Times New Roman" w:hAnsi="Times New Roman" w:cs="Times New Roman"/>
          <w:sz w:val="22"/>
          <w:szCs w:val="22"/>
        </w:rPr>
        <w:t>）。</w:t>
      </w:r>
      <w:r w:rsidRPr="00EB409A">
        <w:rPr>
          <w:rFonts w:ascii="Times New Roman" w:hAnsi="Times New Roman" w:cs="Times New Roman"/>
          <w:sz w:val="22"/>
          <w:szCs w:val="22"/>
        </w:rPr>
        <w:t>23</w:t>
      </w:r>
      <w:r w:rsidRPr="00EB409A">
        <w:rPr>
          <w:rFonts w:ascii="Times New Roman" w:hAnsi="Times New Roman" w:cs="Times New Roman"/>
          <w:sz w:val="22"/>
          <w:szCs w:val="22"/>
        </w:rPr>
        <w:t>卷</w:t>
      </w:r>
      <w:r w:rsidRPr="00EB409A">
        <w:rPr>
          <w:rFonts w:ascii="Times New Roman" w:hAnsi="Times New Roman" w:cs="Times New Roman"/>
          <w:sz w:val="22"/>
          <w:szCs w:val="22"/>
        </w:rPr>
        <w:t>7</w:t>
      </w:r>
      <w:r w:rsidRPr="00EB409A">
        <w:rPr>
          <w:rFonts w:ascii="Times New Roman" w:hAnsi="Times New Roman" w:cs="Times New Roman"/>
          <w:sz w:val="22"/>
          <w:szCs w:val="22"/>
        </w:rPr>
        <w:t>（大正</w:t>
      </w:r>
      <w:r w:rsidRPr="00EB409A">
        <w:rPr>
          <w:rFonts w:ascii="Times New Roman" w:hAnsi="Times New Roman" w:cs="Times New Roman"/>
          <w:sz w:val="22"/>
          <w:szCs w:val="22"/>
        </w:rPr>
        <w:t>22</w:t>
      </w:r>
      <w:r w:rsidRPr="00EB409A">
        <w:rPr>
          <w:rFonts w:ascii="Times New Roman" w:hAnsi="Times New Roman" w:cs="Times New Roman"/>
          <w:sz w:val="22"/>
          <w:szCs w:val="22"/>
        </w:rPr>
        <w:t>，</w:t>
      </w:r>
      <w:r w:rsidRPr="00EB409A">
        <w:rPr>
          <w:rFonts w:ascii="Times New Roman" w:hAnsi="Times New Roman" w:cs="Times New Roman"/>
          <w:sz w:val="22"/>
          <w:szCs w:val="22"/>
        </w:rPr>
        <w:t>285c</w:t>
      </w:r>
      <w:r w:rsidRPr="00EB409A">
        <w:rPr>
          <w:rFonts w:ascii="Times New Roman" w:hAnsi="Times New Roman" w:cs="Times New Roman"/>
          <w:sz w:val="22"/>
          <w:szCs w:val="22"/>
        </w:rPr>
        <w:t>）。</w:t>
      </w:r>
      <w:r w:rsidRPr="00EB409A">
        <w:rPr>
          <w:rFonts w:ascii="Times New Roman" w:hAnsi="Times New Roman" w:cs="Times New Roman"/>
          <w:sz w:val="22"/>
          <w:szCs w:val="22"/>
        </w:rPr>
        <w:t>24</w:t>
      </w:r>
      <w:r w:rsidRPr="00EB409A">
        <w:rPr>
          <w:rFonts w:ascii="Times New Roman" w:hAnsi="Times New Roman" w:cs="Times New Roman"/>
          <w:sz w:val="22"/>
          <w:szCs w:val="22"/>
        </w:rPr>
        <w:t>卷</w:t>
      </w:r>
      <w:r w:rsidRPr="00EB409A">
        <w:rPr>
          <w:rFonts w:ascii="Times New Roman" w:hAnsi="Times New Roman" w:cs="Times New Roman"/>
          <w:sz w:val="22"/>
          <w:szCs w:val="22"/>
        </w:rPr>
        <w:t>7</w:t>
      </w:r>
      <w:r w:rsidRPr="00EB409A">
        <w:rPr>
          <w:rFonts w:ascii="Times New Roman" w:hAnsi="Times New Roman" w:cs="Times New Roman"/>
          <w:sz w:val="22"/>
          <w:szCs w:val="22"/>
        </w:rPr>
        <w:t>（大正</w:t>
      </w:r>
      <w:r w:rsidRPr="00EB409A">
        <w:rPr>
          <w:rFonts w:ascii="Times New Roman" w:hAnsi="Times New Roman" w:cs="Times New Roman"/>
          <w:sz w:val="22"/>
          <w:szCs w:val="22"/>
        </w:rPr>
        <w:t>22</w:t>
      </w:r>
      <w:r w:rsidRPr="00EB409A">
        <w:rPr>
          <w:rFonts w:ascii="Times New Roman" w:hAnsi="Times New Roman" w:cs="Times New Roman"/>
          <w:sz w:val="22"/>
          <w:szCs w:val="22"/>
        </w:rPr>
        <w:t>，</w:t>
      </w:r>
      <w:r w:rsidRPr="00EB409A">
        <w:rPr>
          <w:rFonts w:ascii="Times New Roman" w:hAnsi="Times New Roman" w:cs="Times New Roman"/>
          <w:sz w:val="22"/>
          <w:szCs w:val="22"/>
        </w:rPr>
        <w:t>288b</w:t>
      </w:r>
      <w:r w:rsidRPr="00EB409A">
        <w:rPr>
          <w:rFonts w:ascii="Times New Roman" w:hAnsi="Times New Roman" w:cs="Times New Roman"/>
          <w:sz w:val="22"/>
          <w:szCs w:val="22"/>
        </w:rPr>
        <w:t>）。</w:t>
      </w:r>
      <w:r w:rsidRPr="00EB409A">
        <w:rPr>
          <w:rFonts w:ascii="Times New Roman" w:hAnsi="Times New Roman" w:cs="Times New Roman"/>
          <w:sz w:val="22"/>
          <w:szCs w:val="22"/>
        </w:rPr>
        <w:t>25</w:t>
      </w:r>
      <w:r w:rsidRPr="00EB409A">
        <w:rPr>
          <w:rFonts w:ascii="Times New Roman" w:hAnsi="Times New Roman" w:cs="Times New Roman"/>
          <w:sz w:val="22"/>
          <w:szCs w:val="22"/>
        </w:rPr>
        <w:t>卷</w:t>
      </w:r>
      <w:r w:rsidRPr="00EB409A">
        <w:rPr>
          <w:rFonts w:ascii="Times New Roman" w:hAnsi="Times New Roman" w:cs="Times New Roman"/>
          <w:sz w:val="22"/>
          <w:szCs w:val="22"/>
        </w:rPr>
        <w:t>7</w:t>
      </w:r>
      <w:r w:rsidRPr="00EB409A">
        <w:rPr>
          <w:rFonts w:ascii="Times New Roman" w:hAnsi="Times New Roman" w:cs="Times New Roman"/>
          <w:sz w:val="22"/>
          <w:szCs w:val="22"/>
        </w:rPr>
        <w:t>（大正</w:t>
      </w:r>
      <w:r w:rsidRPr="00EB409A">
        <w:rPr>
          <w:rFonts w:ascii="Times New Roman" w:hAnsi="Times New Roman" w:cs="Times New Roman"/>
          <w:sz w:val="22"/>
          <w:szCs w:val="22"/>
        </w:rPr>
        <w:t>22</w:t>
      </w:r>
      <w:r w:rsidRPr="00EB409A">
        <w:rPr>
          <w:rFonts w:ascii="Times New Roman" w:hAnsi="Times New Roman" w:cs="Times New Roman"/>
          <w:sz w:val="22"/>
          <w:szCs w:val="22"/>
        </w:rPr>
        <w:t>，</w:t>
      </w:r>
      <w:r w:rsidRPr="00EB409A">
        <w:rPr>
          <w:rFonts w:ascii="Times New Roman" w:hAnsi="Times New Roman" w:cs="Times New Roman"/>
          <w:sz w:val="22"/>
          <w:szCs w:val="22"/>
        </w:rPr>
        <w:t>288c</w:t>
      </w:r>
      <w:r w:rsidRPr="00EB409A">
        <w:rPr>
          <w:rFonts w:ascii="Times New Roman" w:hAnsi="Times New Roman" w:cs="Times New Roman"/>
          <w:sz w:val="22"/>
          <w:szCs w:val="22"/>
        </w:rPr>
        <w:t>）。</w:t>
      </w:r>
      <w:r w:rsidRPr="00EB409A">
        <w:rPr>
          <w:rFonts w:ascii="Times New Roman" w:hAnsi="Times New Roman" w:cs="Times New Roman"/>
          <w:sz w:val="22"/>
          <w:szCs w:val="22"/>
        </w:rPr>
        <w:t>26</w:t>
      </w:r>
      <w:r w:rsidRPr="00EB409A">
        <w:rPr>
          <w:rFonts w:ascii="Times New Roman" w:hAnsi="Times New Roman" w:cs="Times New Roman"/>
          <w:sz w:val="22"/>
          <w:szCs w:val="22"/>
        </w:rPr>
        <w:t>卷</w:t>
      </w:r>
      <w:r w:rsidRPr="00EB409A">
        <w:rPr>
          <w:rFonts w:ascii="Times New Roman" w:hAnsi="Times New Roman" w:cs="Times New Roman"/>
          <w:sz w:val="22"/>
          <w:szCs w:val="22"/>
        </w:rPr>
        <w:t>26</w:t>
      </w:r>
      <w:r w:rsidRPr="00EB409A">
        <w:rPr>
          <w:rFonts w:ascii="Times New Roman" w:hAnsi="Times New Roman" w:cs="Times New Roman"/>
          <w:sz w:val="22"/>
          <w:szCs w:val="22"/>
        </w:rPr>
        <w:t>（大正</w:t>
      </w:r>
      <w:r w:rsidRPr="00EB409A">
        <w:rPr>
          <w:rFonts w:ascii="Times New Roman" w:hAnsi="Times New Roman" w:cs="Times New Roman"/>
          <w:sz w:val="22"/>
          <w:szCs w:val="22"/>
        </w:rPr>
        <w:t>22</w:t>
      </w:r>
      <w:r w:rsidRPr="00EB409A">
        <w:rPr>
          <w:rFonts w:ascii="Times New Roman" w:hAnsi="Times New Roman" w:cs="Times New Roman"/>
          <w:sz w:val="22"/>
          <w:szCs w:val="22"/>
        </w:rPr>
        <w:t>，</w:t>
      </w:r>
      <w:r w:rsidRPr="00EB409A">
        <w:rPr>
          <w:rFonts w:ascii="Times New Roman" w:hAnsi="Times New Roman" w:cs="Times New Roman"/>
          <w:sz w:val="22"/>
          <w:szCs w:val="22"/>
        </w:rPr>
        <w:t>446a</w:t>
      </w:r>
      <w:r w:rsidRPr="00EB409A">
        <w:rPr>
          <w:rFonts w:ascii="Times New Roman" w:hAnsi="Times New Roman" w:cs="Times New Roman"/>
          <w:sz w:val="22"/>
          <w:szCs w:val="22"/>
        </w:rPr>
        <w:t>）。</w:t>
      </w:r>
      <w:r w:rsidRPr="00EB409A">
        <w:rPr>
          <w:rFonts w:ascii="Times New Roman" w:hAnsi="Times New Roman" w:cs="Times New Roman"/>
          <w:sz w:val="22"/>
          <w:szCs w:val="22"/>
        </w:rPr>
        <w:t>27</w:t>
      </w:r>
      <w:r w:rsidRPr="00EB409A">
        <w:rPr>
          <w:rFonts w:ascii="Times New Roman" w:hAnsi="Times New Roman" w:cs="Times New Roman"/>
          <w:sz w:val="22"/>
          <w:szCs w:val="22"/>
        </w:rPr>
        <w:t>卷</w:t>
      </w:r>
      <w:r w:rsidRPr="00EB409A">
        <w:rPr>
          <w:rFonts w:ascii="Times New Roman" w:hAnsi="Times New Roman" w:cs="Times New Roman"/>
          <w:sz w:val="22"/>
          <w:szCs w:val="22"/>
        </w:rPr>
        <w:t>38</w:t>
      </w:r>
      <w:r w:rsidRPr="00EB409A">
        <w:rPr>
          <w:rFonts w:ascii="Times New Roman" w:hAnsi="Times New Roman" w:cs="Times New Roman"/>
          <w:sz w:val="22"/>
          <w:szCs w:val="22"/>
        </w:rPr>
        <w:t>（大正</w:t>
      </w:r>
      <w:r w:rsidRPr="00EB409A">
        <w:rPr>
          <w:rFonts w:ascii="Times New Roman" w:hAnsi="Times New Roman" w:cs="Times New Roman"/>
          <w:sz w:val="22"/>
          <w:szCs w:val="22"/>
        </w:rPr>
        <w:t>22</w:t>
      </w:r>
      <w:r w:rsidRPr="00EB409A">
        <w:rPr>
          <w:rFonts w:ascii="Times New Roman" w:hAnsi="Times New Roman" w:cs="Times New Roman"/>
          <w:sz w:val="22"/>
          <w:szCs w:val="22"/>
        </w:rPr>
        <w:t>，</w:t>
      </w:r>
      <w:r w:rsidRPr="00EB409A">
        <w:rPr>
          <w:rFonts w:ascii="Times New Roman" w:hAnsi="Times New Roman" w:cs="Times New Roman"/>
          <w:sz w:val="22"/>
          <w:szCs w:val="22"/>
        </w:rPr>
        <w:t>528c</w:t>
      </w:r>
      <w:r w:rsidRPr="00EB409A">
        <w:rPr>
          <w:rFonts w:ascii="Times New Roman" w:hAnsi="Times New Roman" w:cs="Times New Roman"/>
          <w:sz w:val="22"/>
          <w:szCs w:val="22"/>
        </w:rPr>
        <w:t>）。</w:t>
      </w:r>
      <w:r w:rsidRPr="00EB409A">
        <w:rPr>
          <w:rFonts w:ascii="Times New Roman" w:hAnsi="Times New Roman" w:cs="Times New Roman"/>
          <w:sz w:val="22"/>
          <w:szCs w:val="22"/>
        </w:rPr>
        <w:t>28</w:t>
      </w:r>
      <w:r w:rsidRPr="00EB409A">
        <w:rPr>
          <w:rFonts w:ascii="Times New Roman" w:hAnsi="Times New Roman" w:cs="Times New Roman"/>
          <w:sz w:val="22"/>
          <w:szCs w:val="22"/>
        </w:rPr>
        <w:t>卷</w:t>
      </w:r>
      <w:r w:rsidRPr="00EB409A">
        <w:rPr>
          <w:rFonts w:ascii="Times New Roman" w:hAnsi="Times New Roman" w:cs="Times New Roman"/>
          <w:sz w:val="22"/>
          <w:szCs w:val="22"/>
        </w:rPr>
        <w:t>38</w:t>
      </w:r>
      <w:r w:rsidRPr="00EB409A">
        <w:rPr>
          <w:rFonts w:ascii="Times New Roman" w:hAnsi="Times New Roman" w:cs="Times New Roman"/>
          <w:sz w:val="22"/>
          <w:szCs w:val="22"/>
        </w:rPr>
        <w:t>（大正</w:t>
      </w:r>
      <w:r w:rsidRPr="00EB409A">
        <w:rPr>
          <w:rFonts w:ascii="Times New Roman" w:hAnsi="Times New Roman" w:cs="Times New Roman"/>
          <w:sz w:val="22"/>
          <w:szCs w:val="22"/>
        </w:rPr>
        <w:t>22</w:t>
      </w:r>
      <w:r w:rsidRPr="00EB409A">
        <w:rPr>
          <w:rFonts w:ascii="Times New Roman" w:hAnsi="Times New Roman" w:cs="Times New Roman"/>
          <w:sz w:val="22"/>
          <w:szCs w:val="22"/>
        </w:rPr>
        <w:t>，</w:t>
      </w:r>
      <w:r w:rsidRPr="00EB409A">
        <w:rPr>
          <w:rFonts w:ascii="Times New Roman" w:hAnsi="Times New Roman" w:cs="Times New Roman"/>
          <w:sz w:val="22"/>
          <w:szCs w:val="22"/>
        </w:rPr>
        <w:t>529a</w:t>
      </w:r>
      <w:r w:rsidRPr="00EB409A">
        <w:rPr>
          <w:rFonts w:ascii="Times New Roman" w:hAnsi="Times New Roman" w:cs="Times New Roman"/>
          <w:sz w:val="22"/>
          <w:szCs w:val="22"/>
        </w:rPr>
        <w:t>）。</w:t>
      </w:r>
    </w:p>
  </w:footnote>
  <w:footnote w:id="247">
    <w:p w:rsidR="00745626" w:rsidRPr="00EB409A" w:rsidRDefault="00745626" w:rsidP="00B26A05">
      <w:pPr>
        <w:pStyle w:val="a8"/>
        <w:rPr>
          <w:rFonts w:ascii="Times New Roma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hAnsi="Times New Roman" w:cs="Times New Roman"/>
          <w:sz w:val="22"/>
          <w:szCs w:val="22"/>
        </w:rPr>
        <w:t xml:space="preserve"> [</w:t>
      </w:r>
      <w:r w:rsidRPr="00EB409A">
        <w:rPr>
          <w:rFonts w:ascii="Times New Roman" w:hAnsi="Times New Roman" w:cs="Times New Roman"/>
          <w:sz w:val="22"/>
          <w:szCs w:val="22"/>
        </w:rPr>
        <w:t>原書</w:t>
      </w:r>
      <w:r w:rsidRPr="00EB409A">
        <w:rPr>
          <w:rFonts w:ascii="Times New Roman" w:hAnsi="Times New Roman" w:cs="Times New Roman"/>
          <w:sz w:val="22"/>
          <w:szCs w:val="22"/>
        </w:rPr>
        <w:t>p.561,n.14]</w:t>
      </w:r>
      <w:r w:rsidRPr="00EB409A">
        <w:rPr>
          <w:rFonts w:ascii="Times New Roman" w:hAnsi="Times New Roman" w:cs="Times New Roman"/>
          <w:sz w:val="22"/>
          <w:szCs w:val="22"/>
        </w:rPr>
        <w:t>《摩訶僧祇律》卷</w:t>
      </w:r>
      <w:r w:rsidRPr="00EB409A">
        <w:rPr>
          <w:rFonts w:ascii="Times New Roman" w:hAnsi="Times New Roman" w:cs="Times New Roman"/>
          <w:sz w:val="22"/>
          <w:szCs w:val="22"/>
        </w:rPr>
        <w:t>1</w:t>
      </w:r>
      <w:r w:rsidRPr="00EB409A">
        <w:rPr>
          <w:rFonts w:ascii="Times New Roman" w:hAnsi="Times New Roman" w:cs="Times New Roman"/>
          <w:sz w:val="22"/>
          <w:szCs w:val="22"/>
        </w:rPr>
        <w:t>（大正</w:t>
      </w:r>
      <w:r w:rsidRPr="00EB409A">
        <w:rPr>
          <w:rFonts w:ascii="Times New Roman" w:hAnsi="Times New Roman" w:cs="Times New Roman"/>
          <w:sz w:val="22"/>
          <w:szCs w:val="22"/>
        </w:rPr>
        <w:t>22</w:t>
      </w:r>
      <w:r w:rsidRPr="00EB409A">
        <w:rPr>
          <w:rFonts w:ascii="Times New Roman" w:hAnsi="Times New Roman" w:cs="Times New Roman"/>
          <w:sz w:val="22"/>
          <w:szCs w:val="22"/>
        </w:rPr>
        <w:t>，</w:t>
      </w:r>
      <w:r w:rsidRPr="00EB409A">
        <w:rPr>
          <w:rFonts w:ascii="Times New Roman" w:hAnsi="Times New Roman" w:cs="Times New Roman"/>
          <w:sz w:val="22"/>
          <w:szCs w:val="22"/>
        </w:rPr>
        <w:t>233a</w:t>
      </w:r>
      <w:r w:rsidRPr="00EB409A">
        <w:rPr>
          <w:rFonts w:ascii="Times New Roman" w:hAnsi="Times New Roman" w:cs="Times New Roman"/>
          <w:sz w:val="22"/>
          <w:szCs w:val="22"/>
        </w:rPr>
        <w:t>）。</w:t>
      </w:r>
    </w:p>
  </w:footnote>
  <w:footnote w:id="248">
    <w:p w:rsidR="00745626" w:rsidRPr="00EB409A" w:rsidRDefault="00745626" w:rsidP="00A63BC4">
      <w:pPr>
        <w:pStyle w:val="a8"/>
        <w:ind w:left="330" w:hangingChars="150" w:hanging="330"/>
        <w:rPr>
          <w:rFonts w:ascii="Times New Roma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hAnsi="Times New Roman" w:cs="Times New Roman"/>
          <w:sz w:val="22"/>
          <w:szCs w:val="22"/>
        </w:rPr>
        <w:t xml:space="preserve"> [</w:t>
      </w:r>
      <w:r w:rsidRPr="00EB409A">
        <w:rPr>
          <w:rFonts w:ascii="Times New Roman" w:hAnsi="Times New Roman" w:cs="Times New Roman"/>
          <w:sz w:val="22"/>
          <w:szCs w:val="22"/>
        </w:rPr>
        <w:t>原書</w:t>
      </w:r>
      <w:r w:rsidRPr="00EB409A">
        <w:rPr>
          <w:rFonts w:ascii="Times New Roman" w:hAnsi="Times New Roman" w:cs="Times New Roman"/>
          <w:sz w:val="22"/>
          <w:szCs w:val="22"/>
        </w:rPr>
        <w:t>p.561,n.15]</w:t>
      </w:r>
      <w:r w:rsidRPr="00EB409A">
        <w:rPr>
          <w:rFonts w:ascii="Times New Roman" w:hAnsi="Times New Roman" w:cs="Times New Roman"/>
          <w:sz w:val="22"/>
          <w:szCs w:val="22"/>
        </w:rPr>
        <w:t>《摩訶僧祇律》（大正</w:t>
      </w:r>
      <w:r w:rsidRPr="00EB409A">
        <w:rPr>
          <w:rFonts w:ascii="Times New Roman" w:hAnsi="Times New Roman" w:cs="Times New Roman"/>
          <w:sz w:val="22"/>
          <w:szCs w:val="22"/>
        </w:rPr>
        <w:t>22</w:t>
      </w:r>
      <w:r w:rsidRPr="00EB409A">
        <w:rPr>
          <w:rFonts w:ascii="Times New Roman" w:hAnsi="Times New Roman" w:cs="Times New Roman"/>
          <w:sz w:val="22"/>
          <w:szCs w:val="22"/>
        </w:rPr>
        <w:t>）。所錄「</w:t>
      </w:r>
      <w:proofErr w:type="gramStart"/>
      <w:r w:rsidRPr="00EB409A">
        <w:rPr>
          <w:rFonts w:ascii="Times New Roman" w:hAnsi="Times New Roman" w:cs="Times New Roman"/>
          <w:sz w:val="22"/>
          <w:szCs w:val="22"/>
        </w:rPr>
        <w:t>本生</w:t>
      </w:r>
      <w:proofErr w:type="gramEnd"/>
      <w:r w:rsidRPr="00EB409A">
        <w:rPr>
          <w:rFonts w:ascii="Times New Roman" w:hAnsi="Times New Roman" w:cs="Times New Roman"/>
          <w:sz w:val="22"/>
          <w:szCs w:val="22"/>
        </w:rPr>
        <w:t>」，</w:t>
      </w:r>
      <w:proofErr w:type="gramStart"/>
      <w:r w:rsidRPr="00EB409A">
        <w:rPr>
          <w:rFonts w:ascii="Times New Roman" w:hAnsi="Times New Roman" w:cs="Times New Roman"/>
          <w:sz w:val="22"/>
          <w:szCs w:val="22"/>
        </w:rPr>
        <w:t>卷與頁數</w:t>
      </w:r>
      <w:proofErr w:type="gramEnd"/>
      <w:r w:rsidRPr="00EB409A">
        <w:rPr>
          <w:rFonts w:ascii="Times New Roman" w:hAnsi="Times New Roman" w:cs="Times New Roman"/>
          <w:sz w:val="22"/>
          <w:szCs w:val="22"/>
        </w:rPr>
        <w:t>如下：</w:t>
      </w:r>
      <w:r w:rsidRPr="00EB409A">
        <w:rPr>
          <w:rFonts w:ascii="Times New Roman" w:hAnsi="Times New Roman" w:cs="Times New Roman"/>
          <w:sz w:val="22"/>
          <w:szCs w:val="22"/>
        </w:rPr>
        <w:t>1.</w:t>
      </w:r>
      <w:r w:rsidRPr="00EB409A">
        <w:rPr>
          <w:rFonts w:ascii="Times New Roman" w:hAnsi="Times New Roman" w:cs="Times New Roman"/>
          <w:sz w:val="22"/>
          <w:szCs w:val="22"/>
        </w:rPr>
        <w:t>卷</w:t>
      </w:r>
      <w:r w:rsidRPr="00EB409A">
        <w:rPr>
          <w:rFonts w:ascii="Times New Roman" w:hAnsi="Times New Roman" w:cs="Times New Roman"/>
          <w:sz w:val="22"/>
          <w:szCs w:val="22"/>
        </w:rPr>
        <w:t>8</w:t>
      </w:r>
      <w:r w:rsidRPr="00EB409A">
        <w:rPr>
          <w:rFonts w:ascii="Times New Roman" w:hAnsi="Times New Roman" w:cs="Times New Roman"/>
          <w:sz w:val="22"/>
          <w:szCs w:val="22"/>
        </w:rPr>
        <w:t>（大正</w:t>
      </w:r>
      <w:r w:rsidRPr="00EB409A">
        <w:rPr>
          <w:rFonts w:ascii="Times New Roman" w:hAnsi="Times New Roman" w:cs="Times New Roman"/>
          <w:sz w:val="22"/>
          <w:szCs w:val="22"/>
        </w:rPr>
        <w:t>22</w:t>
      </w:r>
      <w:r w:rsidRPr="00EB409A">
        <w:rPr>
          <w:rFonts w:ascii="Times New Roman" w:hAnsi="Times New Roman" w:cs="Times New Roman"/>
          <w:sz w:val="22"/>
          <w:szCs w:val="22"/>
        </w:rPr>
        <w:t>，</w:t>
      </w:r>
      <w:r w:rsidRPr="00EB409A">
        <w:rPr>
          <w:rFonts w:ascii="Times New Roman" w:hAnsi="Times New Roman" w:cs="Times New Roman"/>
          <w:sz w:val="22"/>
          <w:szCs w:val="22"/>
        </w:rPr>
        <w:t>291c</w:t>
      </w:r>
      <w:r w:rsidRPr="00EB409A">
        <w:rPr>
          <w:rFonts w:ascii="Times New Roman" w:hAnsi="Times New Roman" w:cs="Times New Roman"/>
          <w:sz w:val="22"/>
          <w:szCs w:val="22"/>
        </w:rPr>
        <w:t>）。</w:t>
      </w:r>
      <w:r w:rsidRPr="00EB409A">
        <w:rPr>
          <w:rFonts w:ascii="Times New Roman" w:hAnsi="Times New Roman" w:cs="Times New Roman"/>
          <w:sz w:val="22"/>
          <w:szCs w:val="22"/>
        </w:rPr>
        <w:t>2.</w:t>
      </w:r>
      <w:r w:rsidRPr="00EB409A">
        <w:rPr>
          <w:rFonts w:ascii="Times New Roman" w:hAnsi="Times New Roman" w:cs="Times New Roman"/>
          <w:sz w:val="22"/>
          <w:szCs w:val="22"/>
        </w:rPr>
        <w:t>卷</w:t>
      </w:r>
      <w:r w:rsidRPr="00EB409A">
        <w:rPr>
          <w:rFonts w:ascii="Times New Roman" w:hAnsi="Times New Roman" w:cs="Times New Roman"/>
          <w:sz w:val="22"/>
          <w:szCs w:val="22"/>
        </w:rPr>
        <w:t>8</w:t>
      </w:r>
      <w:r w:rsidRPr="00EB409A">
        <w:rPr>
          <w:rFonts w:ascii="Times New Roman" w:hAnsi="Times New Roman" w:cs="Times New Roman"/>
          <w:sz w:val="22"/>
          <w:szCs w:val="22"/>
        </w:rPr>
        <w:t>（大正</w:t>
      </w:r>
      <w:r w:rsidRPr="00EB409A">
        <w:rPr>
          <w:rFonts w:ascii="Times New Roman" w:hAnsi="Times New Roman" w:cs="Times New Roman"/>
          <w:sz w:val="22"/>
          <w:szCs w:val="22"/>
        </w:rPr>
        <w:t>22</w:t>
      </w:r>
      <w:r w:rsidRPr="00EB409A">
        <w:rPr>
          <w:rFonts w:ascii="Times New Roman" w:hAnsi="Times New Roman" w:cs="Times New Roman"/>
          <w:sz w:val="22"/>
          <w:szCs w:val="22"/>
        </w:rPr>
        <w:t>，</w:t>
      </w:r>
      <w:r w:rsidRPr="00EB409A">
        <w:rPr>
          <w:rFonts w:ascii="Times New Roman" w:hAnsi="Times New Roman" w:cs="Times New Roman"/>
          <w:sz w:val="22"/>
          <w:szCs w:val="22"/>
        </w:rPr>
        <w:t>292a</w:t>
      </w:r>
      <w:r w:rsidRPr="00EB409A">
        <w:rPr>
          <w:rFonts w:ascii="Times New Roman" w:hAnsi="Times New Roman" w:cs="Times New Roman"/>
          <w:sz w:val="22"/>
          <w:szCs w:val="22"/>
        </w:rPr>
        <w:t>）。</w:t>
      </w:r>
      <w:r w:rsidRPr="00EB409A">
        <w:rPr>
          <w:rFonts w:ascii="Times New Roman" w:hAnsi="Times New Roman" w:cs="Times New Roman"/>
          <w:sz w:val="22"/>
          <w:szCs w:val="22"/>
        </w:rPr>
        <w:t>3.</w:t>
      </w:r>
      <w:r w:rsidRPr="00EB409A">
        <w:rPr>
          <w:rFonts w:ascii="Times New Roman" w:hAnsi="Times New Roman" w:cs="Times New Roman"/>
          <w:sz w:val="22"/>
          <w:szCs w:val="22"/>
        </w:rPr>
        <w:t>卷</w:t>
      </w:r>
      <w:r w:rsidRPr="00EB409A">
        <w:rPr>
          <w:rFonts w:ascii="Times New Roman" w:hAnsi="Times New Roman" w:cs="Times New Roman"/>
          <w:sz w:val="22"/>
          <w:szCs w:val="22"/>
        </w:rPr>
        <w:t>12</w:t>
      </w:r>
      <w:r w:rsidRPr="00EB409A">
        <w:rPr>
          <w:rFonts w:ascii="Times New Roman" w:hAnsi="Times New Roman" w:cs="Times New Roman"/>
          <w:sz w:val="22"/>
          <w:szCs w:val="22"/>
        </w:rPr>
        <w:t>（大正</w:t>
      </w:r>
      <w:r w:rsidRPr="00EB409A">
        <w:rPr>
          <w:rFonts w:ascii="Times New Roman" w:hAnsi="Times New Roman" w:cs="Times New Roman"/>
          <w:sz w:val="22"/>
          <w:szCs w:val="22"/>
        </w:rPr>
        <w:t>22</w:t>
      </w:r>
      <w:r w:rsidRPr="00EB409A">
        <w:rPr>
          <w:rFonts w:ascii="Times New Roman" w:hAnsi="Times New Roman" w:cs="Times New Roman"/>
          <w:sz w:val="22"/>
          <w:szCs w:val="22"/>
        </w:rPr>
        <w:t>，</w:t>
      </w:r>
      <w:r w:rsidRPr="00EB409A">
        <w:rPr>
          <w:rFonts w:ascii="Times New Roman" w:hAnsi="Times New Roman" w:cs="Times New Roman"/>
          <w:sz w:val="22"/>
          <w:szCs w:val="22"/>
        </w:rPr>
        <w:t>325b</w:t>
      </w:r>
      <w:r w:rsidRPr="00EB409A">
        <w:rPr>
          <w:rFonts w:ascii="Times New Roman" w:hAnsi="Times New Roman" w:cs="Times New Roman"/>
          <w:sz w:val="22"/>
          <w:szCs w:val="22"/>
        </w:rPr>
        <w:t>）。</w:t>
      </w:r>
      <w:r w:rsidRPr="00EB409A">
        <w:rPr>
          <w:rFonts w:ascii="Times New Roman" w:hAnsi="Times New Roman" w:cs="Times New Roman"/>
          <w:sz w:val="22"/>
          <w:szCs w:val="22"/>
        </w:rPr>
        <w:t>4.</w:t>
      </w:r>
      <w:r w:rsidRPr="00EB409A">
        <w:rPr>
          <w:rFonts w:ascii="Times New Roman" w:hAnsi="Times New Roman" w:cs="Times New Roman"/>
          <w:sz w:val="22"/>
          <w:szCs w:val="22"/>
        </w:rPr>
        <w:t>卷</w:t>
      </w:r>
      <w:r w:rsidRPr="00EB409A">
        <w:rPr>
          <w:rFonts w:ascii="Times New Roman" w:hAnsi="Times New Roman" w:cs="Times New Roman"/>
          <w:sz w:val="22"/>
          <w:szCs w:val="22"/>
        </w:rPr>
        <w:t>12</w:t>
      </w:r>
      <w:r w:rsidRPr="00EB409A">
        <w:rPr>
          <w:rFonts w:ascii="Times New Roman" w:hAnsi="Times New Roman" w:cs="Times New Roman"/>
          <w:sz w:val="22"/>
          <w:szCs w:val="22"/>
        </w:rPr>
        <w:t>（大正</w:t>
      </w:r>
      <w:r w:rsidRPr="00EB409A">
        <w:rPr>
          <w:rFonts w:ascii="Times New Roman" w:hAnsi="Times New Roman" w:cs="Times New Roman"/>
          <w:sz w:val="22"/>
          <w:szCs w:val="22"/>
        </w:rPr>
        <w:t>22</w:t>
      </w:r>
      <w:r w:rsidRPr="00EB409A">
        <w:rPr>
          <w:rFonts w:ascii="Times New Roman" w:hAnsi="Times New Roman" w:cs="Times New Roman"/>
          <w:sz w:val="22"/>
          <w:szCs w:val="22"/>
        </w:rPr>
        <w:t>，</w:t>
      </w:r>
      <w:r w:rsidRPr="00EB409A">
        <w:rPr>
          <w:rFonts w:ascii="Times New Roman" w:hAnsi="Times New Roman" w:cs="Times New Roman"/>
          <w:sz w:val="22"/>
          <w:szCs w:val="22"/>
        </w:rPr>
        <w:t>326b</w:t>
      </w:r>
      <w:r w:rsidRPr="00EB409A">
        <w:rPr>
          <w:rFonts w:ascii="Times New Roman" w:hAnsi="Times New Roman" w:cs="Times New Roman"/>
          <w:sz w:val="22"/>
          <w:szCs w:val="22"/>
        </w:rPr>
        <w:t>）。</w:t>
      </w:r>
      <w:r w:rsidRPr="00EB409A">
        <w:rPr>
          <w:rFonts w:ascii="Times New Roman" w:hAnsi="Times New Roman" w:cs="Times New Roman"/>
          <w:sz w:val="22"/>
          <w:szCs w:val="22"/>
        </w:rPr>
        <w:t>5.</w:t>
      </w:r>
      <w:r w:rsidRPr="00EB409A">
        <w:rPr>
          <w:rFonts w:ascii="Times New Roman" w:hAnsi="Times New Roman" w:cs="Times New Roman"/>
          <w:sz w:val="22"/>
          <w:szCs w:val="22"/>
        </w:rPr>
        <w:t>卷</w:t>
      </w:r>
      <w:r w:rsidRPr="00EB409A">
        <w:rPr>
          <w:rFonts w:ascii="Times New Roman" w:hAnsi="Times New Roman" w:cs="Times New Roman"/>
          <w:sz w:val="22"/>
          <w:szCs w:val="22"/>
        </w:rPr>
        <w:t>12</w:t>
      </w:r>
      <w:r w:rsidRPr="00EB409A">
        <w:rPr>
          <w:rFonts w:ascii="Times New Roman" w:hAnsi="Times New Roman" w:cs="Times New Roman"/>
          <w:sz w:val="22"/>
          <w:szCs w:val="22"/>
        </w:rPr>
        <w:t>（大正</w:t>
      </w:r>
      <w:r w:rsidRPr="00EB409A">
        <w:rPr>
          <w:rFonts w:ascii="Times New Roman" w:hAnsi="Times New Roman" w:cs="Times New Roman"/>
          <w:sz w:val="22"/>
          <w:szCs w:val="22"/>
        </w:rPr>
        <w:t>22</w:t>
      </w:r>
      <w:r w:rsidRPr="00EB409A">
        <w:rPr>
          <w:rFonts w:ascii="Times New Roman" w:hAnsi="Times New Roman" w:cs="Times New Roman"/>
          <w:sz w:val="22"/>
          <w:szCs w:val="22"/>
        </w:rPr>
        <w:t>，</w:t>
      </w:r>
      <w:r w:rsidRPr="00EB409A">
        <w:rPr>
          <w:rFonts w:ascii="Times New Roman" w:hAnsi="Times New Roman" w:cs="Times New Roman"/>
          <w:sz w:val="22"/>
          <w:szCs w:val="22"/>
        </w:rPr>
        <w:t>330c</w:t>
      </w:r>
      <w:r w:rsidRPr="00EB409A">
        <w:rPr>
          <w:rFonts w:ascii="Times New Roman" w:hAnsi="Times New Roman" w:cs="Times New Roman"/>
          <w:sz w:val="22"/>
          <w:szCs w:val="22"/>
        </w:rPr>
        <w:t>）。</w:t>
      </w:r>
      <w:r w:rsidRPr="00EB409A">
        <w:rPr>
          <w:rFonts w:ascii="Times New Roman" w:hAnsi="Times New Roman" w:cs="Times New Roman"/>
          <w:sz w:val="22"/>
          <w:szCs w:val="22"/>
        </w:rPr>
        <w:t>6.</w:t>
      </w:r>
      <w:r w:rsidRPr="00EB409A">
        <w:rPr>
          <w:rFonts w:ascii="Times New Roman" w:hAnsi="Times New Roman" w:cs="Times New Roman"/>
          <w:sz w:val="22"/>
          <w:szCs w:val="22"/>
        </w:rPr>
        <w:t>卷</w:t>
      </w:r>
      <w:r w:rsidRPr="00EB409A">
        <w:rPr>
          <w:rFonts w:ascii="Times New Roman" w:hAnsi="Times New Roman" w:cs="Times New Roman"/>
          <w:sz w:val="22"/>
          <w:szCs w:val="22"/>
        </w:rPr>
        <w:t>13</w:t>
      </w:r>
      <w:r w:rsidRPr="00EB409A">
        <w:rPr>
          <w:rFonts w:ascii="Times New Roman" w:hAnsi="Times New Roman" w:cs="Times New Roman"/>
          <w:sz w:val="22"/>
          <w:szCs w:val="22"/>
        </w:rPr>
        <w:t>（大正</w:t>
      </w:r>
      <w:r w:rsidRPr="00EB409A">
        <w:rPr>
          <w:rFonts w:ascii="Times New Roman" w:hAnsi="Times New Roman" w:cs="Times New Roman"/>
          <w:sz w:val="22"/>
          <w:szCs w:val="22"/>
        </w:rPr>
        <w:t>22</w:t>
      </w:r>
      <w:r w:rsidRPr="00EB409A">
        <w:rPr>
          <w:rFonts w:ascii="Times New Roman" w:hAnsi="Times New Roman" w:cs="Times New Roman"/>
          <w:sz w:val="22"/>
          <w:szCs w:val="22"/>
        </w:rPr>
        <w:t>，</w:t>
      </w:r>
      <w:r w:rsidRPr="00EB409A">
        <w:rPr>
          <w:rFonts w:ascii="Times New Roman" w:hAnsi="Times New Roman" w:cs="Times New Roman"/>
          <w:sz w:val="22"/>
          <w:szCs w:val="22"/>
        </w:rPr>
        <w:t>331c</w:t>
      </w:r>
      <w:r w:rsidRPr="00EB409A">
        <w:rPr>
          <w:rFonts w:ascii="Times New Roman" w:hAnsi="Times New Roman" w:cs="Times New Roman"/>
          <w:sz w:val="22"/>
          <w:szCs w:val="22"/>
        </w:rPr>
        <w:t>）。</w:t>
      </w:r>
      <w:r w:rsidRPr="00EB409A">
        <w:rPr>
          <w:rFonts w:ascii="Times New Roman" w:hAnsi="Times New Roman" w:cs="Times New Roman"/>
          <w:sz w:val="22"/>
          <w:szCs w:val="22"/>
        </w:rPr>
        <w:t>7.</w:t>
      </w:r>
      <w:r w:rsidRPr="00EB409A">
        <w:rPr>
          <w:rFonts w:ascii="Times New Roman" w:hAnsi="Times New Roman" w:cs="Times New Roman"/>
          <w:sz w:val="22"/>
          <w:szCs w:val="22"/>
        </w:rPr>
        <w:t>卷</w:t>
      </w:r>
      <w:r w:rsidRPr="00EB409A">
        <w:rPr>
          <w:rFonts w:ascii="Times New Roman" w:hAnsi="Times New Roman" w:cs="Times New Roman"/>
          <w:sz w:val="22"/>
          <w:szCs w:val="22"/>
        </w:rPr>
        <w:t>13</w:t>
      </w:r>
      <w:r w:rsidRPr="00EB409A">
        <w:rPr>
          <w:rFonts w:ascii="Times New Roman" w:hAnsi="Times New Roman" w:cs="Times New Roman"/>
          <w:sz w:val="22"/>
          <w:szCs w:val="22"/>
        </w:rPr>
        <w:t>（大正</w:t>
      </w:r>
      <w:r w:rsidRPr="00EB409A">
        <w:rPr>
          <w:rFonts w:ascii="Times New Roman" w:hAnsi="Times New Roman" w:cs="Times New Roman"/>
          <w:sz w:val="22"/>
          <w:szCs w:val="22"/>
        </w:rPr>
        <w:t>22</w:t>
      </w:r>
      <w:r w:rsidRPr="00EB409A">
        <w:rPr>
          <w:rFonts w:ascii="Times New Roman" w:hAnsi="Times New Roman" w:cs="Times New Roman"/>
          <w:sz w:val="22"/>
          <w:szCs w:val="22"/>
        </w:rPr>
        <w:t>，</w:t>
      </w:r>
      <w:r w:rsidRPr="00EB409A">
        <w:rPr>
          <w:rFonts w:ascii="Times New Roman" w:hAnsi="Times New Roman" w:cs="Times New Roman"/>
          <w:sz w:val="22"/>
          <w:szCs w:val="22"/>
        </w:rPr>
        <w:t>335a</w:t>
      </w:r>
      <w:r w:rsidRPr="00EB409A">
        <w:rPr>
          <w:rFonts w:ascii="Times New Roman" w:hAnsi="Times New Roman" w:cs="Times New Roman"/>
          <w:sz w:val="22"/>
          <w:szCs w:val="22"/>
        </w:rPr>
        <w:t>）。</w:t>
      </w:r>
      <w:r w:rsidRPr="00EB409A">
        <w:rPr>
          <w:rFonts w:ascii="Times New Roman" w:hAnsi="Times New Roman" w:cs="Times New Roman"/>
          <w:sz w:val="22"/>
          <w:szCs w:val="22"/>
        </w:rPr>
        <w:t>8</w:t>
      </w:r>
      <w:r w:rsidRPr="00EB409A">
        <w:rPr>
          <w:rFonts w:ascii="Times New Roman" w:hAnsi="Times New Roman" w:cs="Times New Roman"/>
          <w:sz w:val="22"/>
          <w:szCs w:val="22"/>
        </w:rPr>
        <w:t>卷</w:t>
      </w:r>
      <w:r w:rsidRPr="00EB409A">
        <w:rPr>
          <w:rFonts w:ascii="Times New Roman" w:hAnsi="Times New Roman" w:cs="Times New Roman"/>
          <w:sz w:val="22"/>
          <w:szCs w:val="22"/>
        </w:rPr>
        <w:t>14</w:t>
      </w:r>
      <w:r w:rsidRPr="00EB409A">
        <w:rPr>
          <w:rFonts w:ascii="Times New Roman" w:hAnsi="Times New Roman" w:cs="Times New Roman"/>
          <w:sz w:val="22"/>
          <w:szCs w:val="22"/>
        </w:rPr>
        <w:t>（大正</w:t>
      </w:r>
      <w:r w:rsidRPr="00EB409A">
        <w:rPr>
          <w:rFonts w:ascii="Times New Roman" w:hAnsi="Times New Roman" w:cs="Times New Roman"/>
          <w:sz w:val="22"/>
          <w:szCs w:val="22"/>
        </w:rPr>
        <w:t>22</w:t>
      </w:r>
      <w:r w:rsidRPr="00EB409A">
        <w:rPr>
          <w:rFonts w:ascii="Times New Roman" w:hAnsi="Times New Roman" w:cs="Times New Roman"/>
          <w:sz w:val="22"/>
          <w:szCs w:val="22"/>
        </w:rPr>
        <w:t>，</w:t>
      </w:r>
      <w:r w:rsidRPr="00EB409A">
        <w:rPr>
          <w:rFonts w:ascii="Times New Roman" w:hAnsi="Times New Roman" w:cs="Times New Roman"/>
          <w:sz w:val="22"/>
          <w:szCs w:val="22"/>
        </w:rPr>
        <w:t>341c</w:t>
      </w:r>
      <w:r w:rsidRPr="00EB409A">
        <w:rPr>
          <w:rFonts w:ascii="Times New Roman" w:hAnsi="Times New Roman" w:cs="Times New Roman"/>
          <w:sz w:val="22"/>
          <w:szCs w:val="22"/>
        </w:rPr>
        <w:t>）。</w:t>
      </w:r>
      <w:r w:rsidRPr="00EB409A">
        <w:rPr>
          <w:rFonts w:ascii="Times New Roman" w:hAnsi="Times New Roman" w:cs="Times New Roman"/>
          <w:sz w:val="22"/>
          <w:szCs w:val="22"/>
        </w:rPr>
        <w:t>9.</w:t>
      </w:r>
      <w:r w:rsidRPr="00EB409A">
        <w:rPr>
          <w:rFonts w:ascii="Times New Roman" w:hAnsi="Times New Roman" w:cs="Times New Roman"/>
          <w:sz w:val="22"/>
          <w:szCs w:val="22"/>
        </w:rPr>
        <w:t>卷</w:t>
      </w:r>
      <w:r w:rsidRPr="00EB409A">
        <w:rPr>
          <w:rFonts w:ascii="Times New Roman" w:hAnsi="Times New Roman" w:cs="Times New Roman"/>
          <w:sz w:val="22"/>
          <w:szCs w:val="22"/>
        </w:rPr>
        <w:t>15</w:t>
      </w:r>
      <w:r w:rsidRPr="00EB409A">
        <w:rPr>
          <w:rFonts w:ascii="Times New Roman" w:hAnsi="Times New Roman" w:cs="Times New Roman"/>
          <w:sz w:val="22"/>
          <w:szCs w:val="22"/>
        </w:rPr>
        <w:t>（大正</w:t>
      </w:r>
      <w:r w:rsidRPr="00EB409A">
        <w:rPr>
          <w:rFonts w:ascii="Times New Roman" w:hAnsi="Times New Roman" w:cs="Times New Roman"/>
          <w:sz w:val="22"/>
          <w:szCs w:val="22"/>
        </w:rPr>
        <w:t>22</w:t>
      </w:r>
      <w:r w:rsidRPr="00EB409A">
        <w:rPr>
          <w:rFonts w:ascii="Times New Roman" w:hAnsi="Times New Roman" w:cs="Times New Roman"/>
          <w:sz w:val="22"/>
          <w:szCs w:val="22"/>
        </w:rPr>
        <w:t>，</w:t>
      </w:r>
      <w:r w:rsidRPr="00EB409A">
        <w:rPr>
          <w:rFonts w:ascii="Times New Roman" w:hAnsi="Times New Roman" w:cs="Times New Roman"/>
          <w:sz w:val="22"/>
          <w:szCs w:val="22"/>
        </w:rPr>
        <w:t>350b</w:t>
      </w:r>
      <w:r w:rsidRPr="00EB409A">
        <w:rPr>
          <w:rFonts w:ascii="Times New Roman" w:hAnsi="Times New Roman" w:cs="Times New Roman"/>
          <w:sz w:val="22"/>
          <w:szCs w:val="22"/>
        </w:rPr>
        <w:t>）。</w:t>
      </w:r>
      <w:r w:rsidRPr="00EB409A">
        <w:rPr>
          <w:rFonts w:ascii="Times New Roman" w:hAnsi="Times New Roman" w:cs="Times New Roman"/>
          <w:sz w:val="22"/>
          <w:szCs w:val="22"/>
        </w:rPr>
        <w:t>10</w:t>
      </w:r>
      <w:r w:rsidRPr="00EB409A">
        <w:rPr>
          <w:rFonts w:ascii="Times New Roman" w:hAnsi="Times New Roman" w:cs="Times New Roman"/>
          <w:sz w:val="22"/>
          <w:szCs w:val="22"/>
        </w:rPr>
        <w:t>卷</w:t>
      </w:r>
      <w:r w:rsidRPr="00EB409A">
        <w:rPr>
          <w:rFonts w:ascii="Times New Roman" w:hAnsi="Times New Roman" w:cs="Times New Roman"/>
          <w:sz w:val="22"/>
          <w:szCs w:val="22"/>
        </w:rPr>
        <w:t>16</w:t>
      </w:r>
      <w:r w:rsidRPr="00EB409A">
        <w:rPr>
          <w:rFonts w:ascii="Times New Roman" w:hAnsi="Times New Roman" w:cs="Times New Roman"/>
          <w:sz w:val="22"/>
          <w:szCs w:val="22"/>
        </w:rPr>
        <w:t>（大正</w:t>
      </w:r>
      <w:r w:rsidRPr="00EB409A">
        <w:rPr>
          <w:rFonts w:ascii="Times New Roman" w:hAnsi="Times New Roman" w:cs="Times New Roman"/>
          <w:sz w:val="22"/>
          <w:szCs w:val="22"/>
        </w:rPr>
        <w:t>22</w:t>
      </w:r>
      <w:r w:rsidRPr="00EB409A">
        <w:rPr>
          <w:rFonts w:ascii="Times New Roman" w:hAnsi="Times New Roman" w:cs="Times New Roman"/>
          <w:sz w:val="22"/>
          <w:szCs w:val="22"/>
        </w:rPr>
        <w:t>，</w:t>
      </w:r>
      <w:r w:rsidRPr="00EB409A">
        <w:rPr>
          <w:rFonts w:ascii="Times New Roman" w:hAnsi="Times New Roman" w:cs="Times New Roman"/>
          <w:sz w:val="22"/>
          <w:szCs w:val="22"/>
        </w:rPr>
        <w:t>353c</w:t>
      </w:r>
      <w:r w:rsidRPr="00EB409A">
        <w:rPr>
          <w:rFonts w:ascii="Times New Roman" w:hAnsi="Times New Roman" w:cs="Times New Roman"/>
          <w:sz w:val="22"/>
          <w:szCs w:val="22"/>
        </w:rPr>
        <w:t>）。</w:t>
      </w:r>
      <w:r w:rsidRPr="00EB409A">
        <w:rPr>
          <w:rFonts w:ascii="Times New Roman" w:hAnsi="Times New Roman" w:cs="Times New Roman"/>
          <w:sz w:val="22"/>
          <w:szCs w:val="22"/>
        </w:rPr>
        <w:t>11</w:t>
      </w:r>
      <w:r w:rsidRPr="00EB409A">
        <w:rPr>
          <w:rFonts w:ascii="Times New Roman" w:hAnsi="Times New Roman" w:cs="Times New Roman"/>
          <w:sz w:val="22"/>
          <w:szCs w:val="22"/>
        </w:rPr>
        <w:t>卷</w:t>
      </w:r>
      <w:r w:rsidRPr="00EB409A">
        <w:rPr>
          <w:rFonts w:ascii="Times New Roman" w:hAnsi="Times New Roman" w:cs="Times New Roman"/>
          <w:sz w:val="22"/>
          <w:szCs w:val="22"/>
        </w:rPr>
        <w:t>17</w:t>
      </w:r>
      <w:r w:rsidRPr="00EB409A">
        <w:rPr>
          <w:rFonts w:ascii="Times New Roman" w:hAnsi="Times New Roman" w:cs="Times New Roman"/>
          <w:sz w:val="22"/>
          <w:szCs w:val="22"/>
        </w:rPr>
        <w:t>（大正</w:t>
      </w:r>
      <w:r w:rsidRPr="00EB409A">
        <w:rPr>
          <w:rFonts w:ascii="Times New Roman" w:hAnsi="Times New Roman" w:cs="Times New Roman"/>
          <w:sz w:val="22"/>
          <w:szCs w:val="22"/>
        </w:rPr>
        <w:t>22</w:t>
      </w:r>
      <w:r w:rsidRPr="00EB409A">
        <w:rPr>
          <w:rFonts w:ascii="Times New Roman" w:hAnsi="Times New Roman" w:cs="Times New Roman"/>
          <w:sz w:val="22"/>
          <w:szCs w:val="22"/>
        </w:rPr>
        <w:t>，</w:t>
      </w:r>
      <w:r w:rsidRPr="00EB409A">
        <w:rPr>
          <w:rFonts w:ascii="Times New Roman" w:hAnsi="Times New Roman" w:cs="Times New Roman"/>
          <w:sz w:val="22"/>
          <w:szCs w:val="22"/>
        </w:rPr>
        <w:t>363b</w:t>
      </w:r>
      <w:r w:rsidRPr="00EB409A">
        <w:rPr>
          <w:rFonts w:ascii="Times New Roman" w:hAnsi="Times New Roman" w:cs="Times New Roman"/>
          <w:sz w:val="22"/>
          <w:szCs w:val="22"/>
        </w:rPr>
        <w:t>）。</w:t>
      </w:r>
      <w:r w:rsidRPr="00EB409A">
        <w:rPr>
          <w:rFonts w:ascii="Times New Roman" w:hAnsi="Times New Roman" w:cs="Times New Roman"/>
          <w:sz w:val="22"/>
          <w:szCs w:val="22"/>
        </w:rPr>
        <w:t>12</w:t>
      </w:r>
      <w:r w:rsidRPr="00EB409A">
        <w:rPr>
          <w:rFonts w:ascii="Times New Roman" w:hAnsi="Times New Roman" w:cs="Times New Roman"/>
          <w:sz w:val="22"/>
          <w:szCs w:val="22"/>
        </w:rPr>
        <w:t>卷</w:t>
      </w:r>
      <w:r w:rsidRPr="00EB409A">
        <w:rPr>
          <w:rFonts w:ascii="Times New Roman" w:hAnsi="Times New Roman" w:cs="Times New Roman"/>
          <w:sz w:val="22"/>
          <w:szCs w:val="22"/>
        </w:rPr>
        <w:t>17</w:t>
      </w:r>
      <w:r w:rsidRPr="00EB409A">
        <w:rPr>
          <w:rFonts w:ascii="Times New Roman" w:hAnsi="Times New Roman" w:cs="Times New Roman"/>
          <w:sz w:val="22"/>
          <w:szCs w:val="22"/>
        </w:rPr>
        <w:t>（大正</w:t>
      </w:r>
      <w:r w:rsidRPr="00EB409A">
        <w:rPr>
          <w:rFonts w:ascii="Times New Roman" w:hAnsi="Times New Roman" w:cs="Times New Roman"/>
          <w:sz w:val="22"/>
          <w:szCs w:val="22"/>
        </w:rPr>
        <w:t>22</w:t>
      </w:r>
      <w:r w:rsidRPr="00EB409A">
        <w:rPr>
          <w:rFonts w:ascii="Times New Roman" w:hAnsi="Times New Roman" w:cs="Times New Roman"/>
          <w:sz w:val="22"/>
          <w:szCs w:val="22"/>
        </w:rPr>
        <w:t>，</w:t>
      </w:r>
      <w:r w:rsidRPr="00EB409A">
        <w:rPr>
          <w:rFonts w:ascii="Times New Roman" w:hAnsi="Times New Roman" w:cs="Times New Roman"/>
          <w:sz w:val="22"/>
          <w:szCs w:val="22"/>
        </w:rPr>
        <w:t>365b</w:t>
      </w:r>
      <w:r w:rsidRPr="00EB409A">
        <w:rPr>
          <w:rFonts w:ascii="Times New Roman" w:hAnsi="Times New Roman" w:cs="Times New Roman"/>
          <w:sz w:val="22"/>
          <w:szCs w:val="22"/>
        </w:rPr>
        <w:t>）。</w:t>
      </w:r>
      <w:r w:rsidRPr="00EB409A">
        <w:rPr>
          <w:rFonts w:ascii="Times New Roman" w:hAnsi="Times New Roman" w:cs="Times New Roman"/>
          <w:sz w:val="22"/>
          <w:szCs w:val="22"/>
        </w:rPr>
        <w:t>13</w:t>
      </w:r>
      <w:r w:rsidRPr="00EB409A">
        <w:rPr>
          <w:rFonts w:ascii="Times New Roman" w:hAnsi="Times New Roman" w:cs="Times New Roman"/>
          <w:sz w:val="22"/>
          <w:szCs w:val="22"/>
        </w:rPr>
        <w:t>卷</w:t>
      </w:r>
      <w:r w:rsidRPr="00EB409A">
        <w:rPr>
          <w:rFonts w:ascii="Times New Roman" w:hAnsi="Times New Roman" w:cs="Times New Roman"/>
          <w:sz w:val="22"/>
          <w:szCs w:val="22"/>
        </w:rPr>
        <w:t>17</w:t>
      </w:r>
      <w:r w:rsidRPr="00EB409A">
        <w:rPr>
          <w:rFonts w:ascii="Times New Roman" w:hAnsi="Times New Roman" w:cs="Times New Roman"/>
          <w:sz w:val="22"/>
          <w:szCs w:val="22"/>
        </w:rPr>
        <w:t>（大正</w:t>
      </w:r>
      <w:r w:rsidRPr="00EB409A">
        <w:rPr>
          <w:rFonts w:ascii="Times New Roman" w:hAnsi="Times New Roman" w:cs="Times New Roman"/>
          <w:sz w:val="22"/>
          <w:szCs w:val="22"/>
        </w:rPr>
        <w:t>22</w:t>
      </w:r>
      <w:r w:rsidRPr="00EB409A">
        <w:rPr>
          <w:rFonts w:ascii="Times New Roman" w:hAnsi="Times New Roman" w:cs="Times New Roman"/>
          <w:sz w:val="22"/>
          <w:szCs w:val="22"/>
        </w:rPr>
        <w:t>，</w:t>
      </w:r>
      <w:r w:rsidRPr="00EB409A">
        <w:rPr>
          <w:rFonts w:ascii="Times New Roman" w:hAnsi="Times New Roman" w:cs="Times New Roman"/>
          <w:sz w:val="22"/>
          <w:szCs w:val="22"/>
        </w:rPr>
        <w:t>365b</w:t>
      </w:r>
      <w:r w:rsidRPr="00EB409A">
        <w:rPr>
          <w:rFonts w:ascii="Times New Roman" w:hAnsi="Times New Roman" w:cs="Times New Roman"/>
          <w:sz w:val="22"/>
          <w:szCs w:val="22"/>
        </w:rPr>
        <w:t>）。</w:t>
      </w:r>
      <w:r w:rsidRPr="00EB409A">
        <w:rPr>
          <w:rFonts w:ascii="Times New Roman" w:hAnsi="Times New Roman" w:cs="Times New Roman"/>
          <w:sz w:val="22"/>
          <w:szCs w:val="22"/>
        </w:rPr>
        <w:t>14</w:t>
      </w:r>
      <w:r w:rsidRPr="00EB409A">
        <w:rPr>
          <w:rFonts w:ascii="Times New Roman" w:hAnsi="Times New Roman" w:cs="Times New Roman"/>
          <w:sz w:val="22"/>
          <w:szCs w:val="22"/>
        </w:rPr>
        <w:t>卷</w:t>
      </w:r>
      <w:r w:rsidRPr="00EB409A">
        <w:rPr>
          <w:rFonts w:ascii="Times New Roman" w:hAnsi="Times New Roman" w:cs="Times New Roman"/>
          <w:sz w:val="22"/>
          <w:szCs w:val="22"/>
        </w:rPr>
        <w:t>17</w:t>
      </w:r>
      <w:r w:rsidRPr="00EB409A">
        <w:rPr>
          <w:rFonts w:ascii="Times New Roman" w:hAnsi="Times New Roman" w:cs="Times New Roman"/>
          <w:sz w:val="22"/>
          <w:szCs w:val="22"/>
        </w:rPr>
        <w:t>（大正</w:t>
      </w:r>
      <w:r w:rsidRPr="00EB409A">
        <w:rPr>
          <w:rFonts w:ascii="Times New Roman" w:hAnsi="Times New Roman" w:cs="Times New Roman"/>
          <w:sz w:val="22"/>
          <w:szCs w:val="22"/>
        </w:rPr>
        <w:t>22</w:t>
      </w:r>
      <w:r w:rsidRPr="00EB409A">
        <w:rPr>
          <w:rFonts w:ascii="Times New Roman" w:hAnsi="Times New Roman" w:cs="Times New Roman"/>
          <w:sz w:val="22"/>
          <w:szCs w:val="22"/>
        </w:rPr>
        <w:t>，</w:t>
      </w:r>
      <w:r w:rsidRPr="00EB409A">
        <w:rPr>
          <w:rFonts w:ascii="Times New Roman" w:hAnsi="Times New Roman" w:cs="Times New Roman"/>
          <w:sz w:val="22"/>
          <w:szCs w:val="22"/>
        </w:rPr>
        <w:t>365c</w:t>
      </w:r>
      <w:r w:rsidRPr="00EB409A">
        <w:rPr>
          <w:rFonts w:ascii="Times New Roman" w:hAnsi="Times New Roman" w:cs="Times New Roman"/>
          <w:sz w:val="22"/>
          <w:szCs w:val="22"/>
        </w:rPr>
        <w:t>）。</w:t>
      </w:r>
      <w:r w:rsidRPr="00EB409A">
        <w:rPr>
          <w:rFonts w:ascii="Times New Roman" w:hAnsi="Times New Roman" w:cs="Times New Roman"/>
          <w:sz w:val="22"/>
          <w:szCs w:val="22"/>
        </w:rPr>
        <w:t>15</w:t>
      </w:r>
      <w:r w:rsidRPr="00EB409A">
        <w:rPr>
          <w:rFonts w:ascii="Times New Roman" w:hAnsi="Times New Roman" w:cs="Times New Roman"/>
          <w:sz w:val="22"/>
          <w:szCs w:val="22"/>
        </w:rPr>
        <w:t>卷</w:t>
      </w:r>
      <w:r w:rsidRPr="00EB409A">
        <w:rPr>
          <w:rFonts w:ascii="Times New Roman" w:hAnsi="Times New Roman" w:cs="Times New Roman"/>
          <w:sz w:val="22"/>
          <w:szCs w:val="22"/>
        </w:rPr>
        <w:t>18</w:t>
      </w:r>
      <w:r w:rsidRPr="00EB409A">
        <w:rPr>
          <w:rFonts w:ascii="Times New Roman" w:hAnsi="Times New Roman" w:cs="Times New Roman"/>
          <w:sz w:val="22"/>
          <w:szCs w:val="22"/>
        </w:rPr>
        <w:t>（大正</w:t>
      </w:r>
      <w:r w:rsidRPr="00EB409A">
        <w:rPr>
          <w:rFonts w:ascii="Times New Roman" w:hAnsi="Times New Roman" w:cs="Times New Roman"/>
          <w:sz w:val="22"/>
          <w:szCs w:val="22"/>
        </w:rPr>
        <w:t>22</w:t>
      </w:r>
      <w:r w:rsidRPr="00EB409A">
        <w:rPr>
          <w:rFonts w:ascii="Times New Roman" w:hAnsi="Times New Roman" w:cs="Times New Roman"/>
          <w:sz w:val="22"/>
          <w:szCs w:val="22"/>
        </w:rPr>
        <w:t>，</w:t>
      </w:r>
      <w:r w:rsidRPr="00EB409A">
        <w:rPr>
          <w:rFonts w:ascii="Times New Roman" w:hAnsi="Times New Roman" w:cs="Times New Roman"/>
          <w:sz w:val="22"/>
          <w:szCs w:val="22"/>
        </w:rPr>
        <w:t>373c</w:t>
      </w:r>
      <w:r w:rsidRPr="00EB409A">
        <w:rPr>
          <w:rFonts w:ascii="Times New Roman" w:hAnsi="Times New Roman" w:cs="Times New Roman"/>
          <w:sz w:val="22"/>
          <w:szCs w:val="22"/>
        </w:rPr>
        <w:t>）。</w:t>
      </w:r>
      <w:r w:rsidRPr="00EB409A">
        <w:rPr>
          <w:rFonts w:ascii="Times New Roman" w:hAnsi="Times New Roman" w:cs="Times New Roman"/>
          <w:sz w:val="22"/>
          <w:szCs w:val="22"/>
        </w:rPr>
        <w:t>16</w:t>
      </w:r>
      <w:r w:rsidRPr="00EB409A">
        <w:rPr>
          <w:rFonts w:ascii="Times New Roman" w:hAnsi="Times New Roman" w:cs="Times New Roman"/>
          <w:sz w:val="22"/>
          <w:szCs w:val="22"/>
        </w:rPr>
        <w:t>卷</w:t>
      </w:r>
      <w:r w:rsidRPr="00EB409A">
        <w:rPr>
          <w:rFonts w:ascii="Times New Roman" w:hAnsi="Times New Roman" w:cs="Times New Roman"/>
          <w:sz w:val="22"/>
          <w:szCs w:val="22"/>
        </w:rPr>
        <w:t>19</w:t>
      </w:r>
      <w:r w:rsidRPr="00EB409A">
        <w:rPr>
          <w:rFonts w:ascii="Times New Roman" w:hAnsi="Times New Roman" w:cs="Times New Roman"/>
          <w:sz w:val="22"/>
          <w:szCs w:val="22"/>
        </w:rPr>
        <w:t>（大正</w:t>
      </w:r>
      <w:r w:rsidRPr="00EB409A">
        <w:rPr>
          <w:rFonts w:ascii="Times New Roman" w:hAnsi="Times New Roman" w:cs="Times New Roman"/>
          <w:sz w:val="22"/>
          <w:szCs w:val="22"/>
        </w:rPr>
        <w:t>22</w:t>
      </w:r>
      <w:r w:rsidRPr="00EB409A">
        <w:rPr>
          <w:rFonts w:ascii="Times New Roman" w:hAnsi="Times New Roman" w:cs="Times New Roman"/>
          <w:sz w:val="22"/>
          <w:szCs w:val="22"/>
        </w:rPr>
        <w:t>，</w:t>
      </w:r>
      <w:r w:rsidRPr="00EB409A">
        <w:rPr>
          <w:rFonts w:ascii="Times New Roman" w:hAnsi="Times New Roman" w:cs="Times New Roman"/>
          <w:sz w:val="22"/>
          <w:szCs w:val="22"/>
        </w:rPr>
        <w:t>377b</w:t>
      </w:r>
      <w:r w:rsidRPr="00EB409A">
        <w:rPr>
          <w:rFonts w:ascii="Times New Roman" w:hAnsi="Times New Roman" w:cs="Times New Roman"/>
          <w:sz w:val="22"/>
          <w:szCs w:val="22"/>
        </w:rPr>
        <w:t>）。</w:t>
      </w:r>
      <w:r w:rsidRPr="00EB409A">
        <w:rPr>
          <w:rFonts w:ascii="Times New Roman" w:hAnsi="Times New Roman" w:cs="Times New Roman"/>
          <w:sz w:val="22"/>
          <w:szCs w:val="22"/>
        </w:rPr>
        <w:t>17</w:t>
      </w:r>
      <w:r w:rsidRPr="00EB409A">
        <w:rPr>
          <w:rFonts w:ascii="Times New Roman" w:hAnsi="Times New Roman" w:cs="Times New Roman"/>
          <w:sz w:val="22"/>
          <w:szCs w:val="22"/>
        </w:rPr>
        <w:t>卷</w:t>
      </w:r>
      <w:r w:rsidRPr="00EB409A">
        <w:rPr>
          <w:rFonts w:ascii="Times New Roman" w:hAnsi="Times New Roman" w:cs="Times New Roman"/>
          <w:sz w:val="22"/>
          <w:szCs w:val="22"/>
        </w:rPr>
        <w:t>19</w:t>
      </w:r>
      <w:r w:rsidRPr="00EB409A">
        <w:rPr>
          <w:rFonts w:ascii="Times New Roman" w:hAnsi="Times New Roman" w:cs="Times New Roman"/>
          <w:sz w:val="22"/>
          <w:szCs w:val="22"/>
        </w:rPr>
        <w:t>（大正</w:t>
      </w:r>
      <w:r w:rsidRPr="00EB409A">
        <w:rPr>
          <w:rFonts w:ascii="Times New Roman" w:hAnsi="Times New Roman" w:cs="Times New Roman"/>
          <w:sz w:val="22"/>
          <w:szCs w:val="22"/>
        </w:rPr>
        <w:t>22</w:t>
      </w:r>
      <w:r w:rsidRPr="00EB409A">
        <w:rPr>
          <w:rFonts w:ascii="Times New Roman" w:hAnsi="Times New Roman" w:cs="Times New Roman"/>
          <w:sz w:val="22"/>
          <w:szCs w:val="22"/>
        </w:rPr>
        <w:t>，</w:t>
      </w:r>
      <w:r w:rsidRPr="00EB409A">
        <w:rPr>
          <w:rFonts w:ascii="Times New Roman" w:hAnsi="Times New Roman" w:cs="Times New Roman"/>
          <w:sz w:val="22"/>
          <w:szCs w:val="22"/>
        </w:rPr>
        <w:t>384b</w:t>
      </w:r>
      <w:r w:rsidRPr="00EB409A">
        <w:rPr>
          <w:rFonts w:ascii="Times New Roman" w:hAnsi="Times New Roman" w:cs="Times New Roman"/>
          <w:sz w:val="22"/>
          <w:szCs w:val="22"/>
        </w:rPr>
        <w:t>）。</w:t>
      </w:r>
      <w:r w:rsidRPr="00EB409A">
        <w:rPr>
          <w:rFonts w:ascii="Times New Roman" w:hAnsi="Times New Roman" w:cs="Times New Roman"/>
          <w:sz w:val="22"/>
          <w:szCs w:val="22"/>
        </w:rPr>
        <w:t>18</w:t>
      </w:r>
      <w:r w:rsidRPr="00EB409A">
        <w:rPr>
          <w:rFonts w:ascii="Times New Roman" w:hAnsi="Times New Roman" w:cs="Times New Roman"/>
          <w:sz w:val="22"/>
          <w:szCs w:val="22"/>
        </w:rPr>
        <w:t>卷</w:t>
      </w:r>
      <w:r w:rsidRPr="00EB409A">
        <w:rPr>
          <w:rFonts w:ascii="Times New Roman" w:hAnsi="Times New Roman" w:cs="Times New Roman"/>
          <w:sz w:val="22"/>
          <w:szCs w:val="22"/>
        </w:rPr>
        <w:t>20</w:t>
      </w:r>
      <w:r w:rsidRPr="00EB409A">
        <w:rPr>
          <w:rFonts w:ascii="Times New Roman" w:hAnsi="Times New Roman" w:cs="Times New Roman"/>
          <w:sz w:val="22"/>
          <w:szCs w:val="22"/>
        </w:rPr>
        <w:t>（大正</w:t>
      </w:r>
      <w:r w:rsidRPr="00EB409A">
        <w:rPr>
          <w:rFonts w:ascii="Times New Roman" w:hAnsi="Times New Roman" w:cs="Times New Roman"/>
          <w:sz w:val="22"/>
          <w:szCs w:val="22"/>
        </w:rPr>
        <w:t>22</w:t>
      </w:r>
      <w:r w:rsidRPr="00EB409A">
        <w:rPr>
          <w:rFonts w:ascii="Times New Roman" w:hAnsi="Times New Roman" w:cs="Times New Roman"/>
          <w:sz w:val="22"/>
          <w:szCs w:val="22"/>
        </w:rPr>
        <w:t>，</w:t>
      </w:r>
      <w:r w:rsidRPr="00EB409A">
        <w:rPr>
          <w:rFonts w:ascii="Times New Roman" w:hAnsi="Times New Roman" w:cs="Times New Roman"/>
          <w:sz w:val="22"/>
          <w:szCs w:val="22"/>
        </w:rPr>
        <w:t>392c</w:t>
      </w:r>
      <w:r w:rsidRPr="00EB409A">
        <w:rPr>
          <w:rFonts w:ascii="Times New Roman" w:hAnsi="Times New Roman" w:cs="Times New Roman"/>
          <w:sz w:val="22"/>
          <w:szCs w:val="22"/>
        </w:rPr>
        <w:t>）。</w:t>
      </w:r>
      <w:r w:rsidRPr="00EB409A">
        <w:rPr>
          <w:rFonts w:ascii="Times New Roman" w:hAnsi="Times New Roman" w:cs="Times New Roman"/>
          <w:sz w:val="22"/>
          <w:szCs w:val="22"/>
        </w:rPr>
        <w:t>19</w:t>
      </w:r>
      <w:r w:rsidRPr="00EB409A">
        <w:rPr>
          <w:rFonts w:ascii="Times New Roman" w:hAnsi="Times New Roman" w:cs="Times New Roman"/>
          <w:sz w:val="22"/>
          <w:szCs w:val="22"/>
        </w:rPr>
        <w:t>卷</w:t>
      </w:r>
      <w:r w:rsidRPr="00EB409A">
        <w:rPr>
          <w:rFonts w:ascii="Times New Roman" w:hAnsi="Times New Roman" w:cs="Times New Roman"/>
          <w:sz w:val="22"/>
          <w:szCs w:val="22"/>
        </w:rPr>
        <w:t>29</w:t>
      </w:r>
      <w:r w:rsidRPr="00EB409A">
        <w:rPr>
          <w:rFonts w:ascii="Times New Roman" w:hAnsi="Times New Roman" w:cs="Times New Roman"/>
          <w:sz w:val="22"/>
          <w:szCs w:val="22"/>
        </w:rPr>
        <w:t>（大正</w:t>
      </w:r>
      <w:r w:rsidRPr="00EB409A">
        <w:rPr>
          <w:rFonts w:ascii="Times New Roman" w:hAnsi="Times New Roman" w:cs="Times New Roman"/>
          <w:sz w:val="22"/>
          <w:szCs w:val="22"/>
        </w:rPr>
        <w:t>22</w:t>
      </w:r>
      <w:r>
        <w:rPr>
          <w:rFonts w:ascii="Times New Roman" w:hAnsi="Times New Roman" w:cs="Times New Roman" w:hint="eastAsia"/>
          <w:sz w:val="22"/>
          <w:szCs w:val="22"/>
        </w:rPr>
        <w:t>，</w:t>
      </w:r>
      <w:r w:rsidRPr="00EB409A">
        <w:rPr>
          <w:rFonts w:ascii="Times New Roman" w:hAnsi="Times New Roman" w:cs="Times New Roman"/>
          <w:sz w:val="22"/>
          <w:szCs w:val="22"/>
        </w:rPr>
        <w:t>462b</w:t>
      </w:r>
      <w:r w:rsidRPr="00EB409A">
        <w:rPr>
          <w:rFonts w:ascii="Times New Roman" w:hAnsi="Times New Roman" w:cs="Times New Roman"/>
          <w:sz w:val="22"/>
          <w:szCs w:val="22"/>
        </w:rPr>
        <w:t>）。</w:t>
      </w:r>
      <w:r w:rsidRPr="00EB409A">
        <w:rPr>
          <w:rFonts w:ascii="Times New Roman" w:hAnsi="Times New Roman" w:cs="Times New Roman"/>
          <w:sz w:val="22"/>
          <w:szCs w:val="22"/>
        </w:rPr>
        <w:t>20</w:t>
      </w:r>
      <w:r w:rsidRPr="00EB409A">
        <w:rPr>
          <w:rFonts w:ascii="Times New Roman" w:hAnsi="Times New Roman" w:cs="Times New Roman"/>
          <w:sz w:val="22"/>
          <w:szCs w:val="22"/>
        </w:rPr>
        <w:t>卷</w:t>
      </w:r>
      <w:r w:rsidRPr="00EB409A">
        <w:rPr>
          <w:rFonts w:ascii="Times New Roman" w:hAnsi="Times New Roman" w:cs="Times New Roman"/>
          <w:sz w:val="22"/>
          <w:szCs w:val="22"/>
        </w:rPr>
        <w:t>29</w:t>
      </w:r>
      <w:r w:rsidRPr="00EB409A">
        <w:rPr>
          <w:rFonts w:ascii="Times New Roman" w:hAnsi="Times New Roman" w:cs="Times New Roman"/>
          <w:sz w:val="22"/>
          <w:szCs w:val="22"/>
        </w:rPr>
        <w:t>（大正</w:t>
      </w:r>
      <w:r w:rsidRPr="00EB409A">
        <w:rPr>
          <w:rFonts w:ascii="Times New Roman" w:hAnsi="Times New Roman" w:cs="Times New Roman"/>
          <w:sz w:val="22"/>
          <w:szCs w:val="22"/>
        </w:rPr>
        <w:t>22</w:t>
      </w:r>
      <w:r w:rsidRPr="00EB409A">
        <w:rPr>
          <w:rFonts w:ascii="Times New Roman" w:hAnsi="Times New Roman" w:cs="Times New Roman"/>
          <w:sz w:val="22"/>
          <w:szCs w:val="22"/>
        </w:rPr>
        <w:t>，</w:t>
      </w:r>
      <w:r w:rsidRPr="00EB409A">
        <w:rPr>
          <w:rFonts w:ascii="Times New Roman" w:hAnsi="Times New Roman" w:cs="Times New Roman"/>
          <w:sz w:val="22"/>
          <w:szCs w:val="22"/>
        </w:rPr>
        <w:t>462b</w:t>
      </w:r>
      <w:r w:rsidRPr="00EB409A">
        <w:rPr>
          <w:rFonts w:ascii="Times New Roman" w:hAnsi="Times New Roman" w:cs="Times New Roman"/>
          <w:sz w:val="22"/>
          <w:szCs w:val="22"/>
        </w:rPr>
        <w:t>）。</w:t>
      </w:r>
      <w:r w:rsidRPr="00EB409A">
        <w:rPr>
          <w:rFonts w:ascii="Times New Roman" w:hAnsi="Times New Roman" w:cs="Times New Roman"/>
          <w:sz w:val="22"/>
          <w:szCs w:val="22"/>
        </w:rPr>
        <w:t>21</w:t>
      </w:r>
      <w:r w:rsidRPr="00EB409A">
        <w:rPr>
          <w:rFonts w:ascii="Times New Roman" w:hAnsi="Times New Roman" w:cs="Times New Roman"/>
          <w:sz w:val="22"/>
          <w:szCs w:val="22"/>
        </w:rPr>
        <w:t>卷</w:t>
      </w:r>
      <w:r w:rsidRPr="00EB409A">
        <w:rPr>
          <w:rFonts w:ascii="Times New Roman" w:hAnsi="Times New Roman" w:cs="Times New Roman"/>
          <w:sz w:val="22"/>
          <w:szCs w:val="22"/>
        </w:rPr>
        <w:t>29</w:t>
      </w:r>
      <w:r w:rsidRPr="00EB409A">
        <w:rPr>
          <w:rFonts w:ascii="Times New Roman" w:hAnsi="Times New Roman" w:cs="Times New Roman"/>
          <w:sz w:val="22"/>
          <w:szCs w:val="22"/>
        </w:rPr>
        <w:t>（大正</w:t>
      </w:r>
      <w:r w:rsidRPr="00EB409A">
        <w:rPr>
          <w:rFonts w:ascii="Times New Roman" w:hAnsi="Times New Roman" w:cs="Times New Roman"/>
          <w:sz w:val="22"/>
          <w:szCs w:val="22"/>
        </w:rPr>
        <w:t>22</w:t>
      </w:r>
      <w:r w:rsidRPr="00EB409A">
        <w:rPr>
          <w:rFonts w:ascii="Times New Roman" w:hAnsi="Times New Roman" w:cs="Times New Roman"/>
          <w:sz w:val="22"/>
          <w:szCs w:val="22"/>
        </w:rPr>
        <w:t>，</w:t>
      </w:r>
      <w:r w:rsidRPr="00EB409A">
        <w:rPr>
          <w:rFonts w:ascii="Times New Roman" w:hAnsi="Times New Roman" w:cs="Times New Roman"/>
          <w:sz w:val="22"/>
          <w:szCs w:val="22"/>
        </w:rPr>
        <w:t>462b</w:t>
      </w:r>
      <w:r w:rsidRPr="00EB409A">
        <w:rPr>
          <w:rFonts w:ascii="Times New Roman" w:hAnsi="Times New Roman" w:cs="Times New Roman"/>
          <w:sz w:val="22"/>
          <w:szCs w:val="22"/>
        </w:rPr>
        <w:t>）。</w:t>
      </w:r>
      <w:r w:rsidRPr="00EB409A">
        <w:rPr>
          <w:rFonts w:ascii="Times New Roman" w:hAnsi="Times New Roman" w:cs="Times New Roman"/>
          <w:sz w:val="22"/>
          <w:szCs w:val="22"/>
        </w:rPr>
        <w:t>22</w:t>
      </w:r>
      <w:r w:rsidRPr="00EB409A">
        <w:rPr>
          <w:rFonts w:ascii="Times New Roman" w:hAnsi="Times New Roman" w:cs="Times New Roman"/>
          <w:sz w:val="22"/>
          <w:szCs w:val="22"/>
        </w:rPr>
        <w:t>卷</w:t>
      </w:r>
      <w:r w:rsidRPr="00EB409A">
        <w:rPr>
          <w:rFonts w:ascii="Times New Roman" w:hAnsi="Times New Roman" w:cs="Times New Roman"/>
          <w:sz w:val="22"/>
          <w:szCs w:val="22"/>
        </w:rPr>
        <w:t>29</w:t>
      </w:r>
      <w:r w:rsidRPr="00EB409A">
        <w:rPr>
          <w:rFonts w:ascii="Times New Roman" w:hAnsi="Times New Roman" w:cs="Times New Roman"/>
          <w:sz w:val="22"/>
          <w:szCs w:val="22"/>
        </w:rPr>
        <w:t>（大正</w:t>
      </w:r>
      <w:r w:rsidRPr="00EB409A">
        <w:rPr>
          <w:rFonts w:ascii="Times New Roman" w:hAnsi="Times New Roman" w:cs="Times New Roman"/>
          <w:sz w:val="22"/>
          <w:szCs w:val="22"/>
        </w:rPr>
        <w:t>22</w:t>
      </w:r>
      <w:r w:rsidRPr="00EB409A">
        <w:rPr>
          <w:rFonts w:ascii="Times New Roman" w:hAnsi="Times New Roman" w:cs="Times New Roman"/>
          <w:sz w:val="22"/>
          <w:szCs w:val="22"/>
        </w:rPr>
        <w:t>，</w:t>
      </w:r>
      <w:r w:rsidRPr="00EB409A">
        <w:rPr>
          <w:rFonts w:ascii="Times New Roman" w:hAnsi="Times New Roman" w:cs="Times New Roman"/>
          <w:sz w:val="22"/>
          <w:szCs w:val="22"/>
        </w:rPr>
        <w:t>462b</w:t>
      </w:r>
      <w:r w:rsidRPr="00EB409A">
        <w:rPr>
          <w:rFonts w:ascii="Times New Roman" w:hAnsi="Times New Roman" w:cs="Times New Roman"/>
          <w:sz w:val="22"/>
          <w:szCs w:val="22"/>
        </w:rPr>
        <w:t>）。</w:t>
      </w:r>
      <w:r w:rsidRPr="00EB409A">
        <w:rPr>
          <w:rFonts w:ascii="Times New Roman" w:hAnsi="Times New Roman" w:cs="Times New Roman"/>
          <w:sz w:val="22"/>
          <w:szCs w:val="22"/>
        </w:rPr>
        <w:t>23</w:t>
      </w:r>
      <w:r w:rsidRPr="00EB409A">
        <w:rPr>
          <w:rFonts w:ascii="Times New Roman" w:hAnsi="Times New Roman" w:cs="Times New Roman"/>
          <w:sz w:val="22"/>
          <w:szCs w:val="22"/>
        </w:rPr>
        <w:t>卷</w:t>
      </w:r>
      <w:r w:rsidRPr="00EB409A">
        <w:rPr>
          <w:rFonts w:ascii="Times New Roman" w:hAnsi="Times New Roman" w:cs="Times New Roman"/>
          <w:sz w:val="22"/>
          <w:szCs w:val="22"/>
        </w:rPr>
        <w:t>29</w:t>
      </w:r>
      <w:r w:rsidRPr="00EB409A">
        <w:rPr>
          <w:rFonts w:ascii="Times New Roman" w:hAnsi="Times New Roman" w:cs="Times New Roman"/>
          <w:sz w:val="22"/>
          <w:szCs w:val="22"/>
        </w:rPr>
        <w:t>（大正</w:t>
      </w:r>
      <w:r w:rsidRPr="00EB409A">
        <w:rPr>
          <w:rFonts w:ascii="Times New Roman" w:hAnsi="Times New Roman" w:cs="Times New Roman"/>
          <w:sz w:val="22"/>
          <w:szCs w:val="22"/>
        </w:rPr>
        <w:t>22</w:t>
      </w:r>
      <w:r w:rsidRPr="00EB409A">
        <w:rPr>
          <w:rFonts w:ascii="Times New Roman" w:hAnsi="Times New Roman" w:cs="Times New Roman"/>
          <w:sz w:val="22"/>
          <w:szCs w:val="22"/>
        </w:rPr>
        <w:t>，</w:t>
      </w:r>
      <w:r w:rsidRPr="00EB409A">
        <w:rPr>
          <w:rFonts w:ascii="Times New Roman" w:hAnsi="Times New Roman" w:cs="Times New Roman"/>
          <w:sz w:val="22"/>
          <w:szCs w:val="22"/>
        </w:rPr>
        <w:t>463c</w:t>
      </w:r>
      <w:r w:rsidRPr="00EB409A">
        <w:rPr>
          <w:rFonts w:ascii="Times New Roman" w:hAnsi="Times New Roman" w:cs="Times New Roman"/>
          <w:sz w:val="22"/>
          <w:szCs w:val="22"/>
        </w:rPr>
        <w:t>）。</w:t>
      </w:r>
      <w:r w:rsidRPr="00EB409A">
        <w:rPr>
          <w:rFonts w:ascii="Times New Roman" w:hAnsi="Times New Roman" w:cs="Times New Roman"/>
          <w:sz w:val="22"/>
          <w:szCs w:val="22"/>
        </w:rPr>
        <w:t>24</w:t>
      </w:r>
      <w:r w:rsidRPr="00EB409A">
        <w:rPr>
          <w:rFonts w:ascii="Times New Roman" w:hAnsi="Times New Roman" w:cs="Times New Roman"/>
          <w:sz w:val="22"/>
          <w:szCs w:val="22"/>
        </w:rPr>
        <w:t>卷</w:t>
      </w:r>
      <w:r w:rsidRPr="00EB409A">
        <w:rPr>
          <w:rFonts w:ascii="Times New Roman" w:hAnsi="Times New Roman" w:cs="Times New Roman"/>
          <w:sz w:val="22"/>
          <w:szCs w:val="22"/>
        </w:rPr>
        <w:t>35</w:t>
      </w:r>
      <w:r w:rsidRPr="00EB409A">
        <w:rPr>
          <w:rFonts w:ascii="Times New Roman" w:hAnsi="Times New Roman" w:cs="Times New Roman"/>
          <w:sz w:val="22"/>
          <w:szCs w:val="22"/>
        </w:rPr>
        <w:t>（大正</w:t>
      </w:r>
      <w:r w:rsidRPr="00EB409A">
        <w:rPr>
          <w:rFonts w:ascii="Times New Roman" w:hAnsi="Times New Roman" w:cs="Times New Roman"/>
          <w:sz w:val="22"/>
          <w:szCs w:val="22"/>
        </w:rPr>
        <w:t>22</w:t>
      </w:r>
      <w:r w:rsidRPr="00EB409A">
        <w:rPr>
          <w:rFonts w:ascii="Times New Roman" w:hAnsi="Times New Roman" w:cs="Times New Roman"/>
          <w:sz w:val="22"/>
          <w:szCs w:val="22"/>
        </w:rPr>
        <w:t>，</w:t>
      </w:r>
      <w:r w:rsidRPr="00EB409A">
        <w:rPr>
          <w:rFonts w:ascii="Times New Roman" w:hAnsi="Times New Roman" w:cs="Times New Roman"/>
          <w:sz w:val="22"/>
          <w:szCs w:val="22"/>
        </w:rPr>
        <w:t>508a</w:t>
      </w:r>
      <w:r w:rsidRPr="00EB409A">
        <w:rPr>
          <w:rFonts w:ascii="Times New Roman" w:hAnsi="Times New Roman" w:cs="Times New Roman"/>
          <w:sz w:val="22"/>
          <w:szCs w:val="22"/>
        </w:rPr>
        <w:t>）。</w:t>
      </w:r>
      <w:r w:rsidRPr="00EB409A">
        <w:rPr>
          <w:rFonts w:ascii="Times New Roman" w:hAnsi="Times New Roman" w:cs="Times New Roman"/>
          <w:sz w:val="22"/>
          <w:szCs w:val="22"/>
        </w:rPr>
        <w:t>25</w:t>
      </w:r>
      <w:r w:rsidRPr="00EB409A">
        <w:rPr>
          <w:rFonts w:ascii="Times New Roman" w:hAnsi="Times New Roman" w:cs="Times New Roman"/>
          <w:sz w:val="22"/>
          <w:szCs w:val="22"/>
        </w:rPr>
        <w:t>卷</w:t>
      </w:r>
      <w:r w:rsidRPr="00EB409A">
        <w:rPr>
          <w:rFonts w:ascii="Times New Roman" w:hAnsi="Times New Roman" w:cs="Times New Roman"/>
          <w:sz w:val="22"/>
          <w:szCs w:val="22"/>
        </w:rPr>
        <w:t>36</w:t>
      </w:r>
      <w:r w:rsidRPr="00EB409A">
        <w:rPr>
          <w:rFonts w:ascii="Times New Roman" w:hAnsi="Times New Roman" w:cs="Times New Roman"/>
          <w:sz w:val="22"/>
          <w:szCs w:val="22"/>
        </w:rPr>
        <w:t>（大正</w:t>
      </w:r>
      <w:r w:rsidRPr="00EB409A">
        <w:rPr>
          <w:rFonts w:ascii="Times New Roman" w:hAnsi="Times New Roman" w:cs="Times New Roman"/>
          <w:sz w:val="22"/>
          <w:szCs w:val="22"/>
        </w:rPr>
        <w:t>22</w:t>
      </w:r>
      <w:r w:rsidRPr="00EB409A">
        <w:rPr>
          <w:rFonts w:ascii="Times New Roman" w:hAnsi="Times New Roman" w:cs="Times New Roman"/>
          <w:sz w:val="22"/>
          <w:szCs w:val="22"/>
        </w:rPr>
        <w:t>，</w:t>
      </w:r>
      <w:r w:rsidRPr="00EB409A">
        <w:rPr>
          <w:rFonts w:ascii="Times New Roman" w:hAnsi="Times New Roman" w:cs="Times New Roman"/>
          <w:sz w:val="22"/>
          <w:szCs w:val="22"/>
        </w:rPr>
        <w:t>519a</w:t>
      </w:r>
      <w:r w:rsidRPr="00EB409A">
        <w:rPr>
          <w:rFonts w:ascii="Times New Roman" w:hAnsi="Times New Roman" w:cs="Times New Roman"/>
          <w:sz w:val="22"/>
          <w:szCs w:val="22"/>
        </w:rPr>
        <w:t>）。</w:t>
      </w:r>
    </w:p>
  </w:footnote>
  <w:footnote w:id="249">
    <w:p w:rsidR="00745626" w:rsidRPr="00EB409A" w:rsidRDefault="00745626" w:rsidP="00A63BC4">
      <w:pPr>
        <w:pStyle w:val="a8"/>
        <w:ind w:left="330" w:hangingChars="150" w:hanging="330"/>
        <w:rPr>
          <w:rFonts w:ascii="Times New Roma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hAnsi="Times New Roman" w:cs="Times New Roman"/>
          <w:sz w:val="22"/>
          <w:szCs w:val="22"/>
        </w:rPr>
        <w:t xml:space="preserve"> [</w:t>
      </w:r>
      <w:r w:rsidRPr="00EB409A">
        <w:rPr>
          <w:rFonts w:ascii="Times New Roman" w:hAnsi="Times New Roman" w:cs="Times New Roman"/>
          <w:sz w:val="22"/>
          <w:szCs w:val="22"/>
        </w:rPr>
        <w:t>原書</w:t>
      </w:r>
      <w:r w:rsidRPr="00EB409A">
        <w:rPr>
          <w:rFonts w:ascii="Times New Roman" w:hAnsi="Times New Roman" w:cs="Times New Roman"/>
          <w:sz w:val="22"/>
          <w:szCs w:val="22"/>
        </w:rPr>
        <w:t xml:space="preserve">p.562,n.16] </w:t>
      </w:r>
      <w:r w:rsidRPr="00EB409A">
        <w:rPr>
          <w:rFonts w:ascii="Times New Roman" w:hAnsi="Times New Roman" w:cs="Times New Roman"/>
          <w:sz w:val="22"/>
          <w:szCs w:val="22"/>
        </w:rPr>
        <w:t>《十誦律》（大正</w:t>
      </w:r>
      <w:r w:rsidRPr="00EB409A">
        <w:rPr>
          <w:rFonts w:ascii="Times New Roman" w:hAnsi="Times New Roman" w:cs="Times New Roman"/>
          <w:sz w:val="22"/>
          <w:szCs w:val="22"/>
        </w:rPr>
        <w:t>23</w:t>
      </w:r>
      <w:r w:rsidRPr="00EB409A">
        <w:rPr>
          <w:rFonts w:ascii="Times New Roman" w:hAnsi="Times New Roman" w:cs="Times New Roman"/>
          <w:sz w:val="22"/>
          <w:szCs w:val="22"/>
        </w:rPr>
        <w:t>）。所錄「</w:t>
      </w:r>
      <w:proofErr w:type="gramStart"/>
      <w:r w:rsidRPr="00EB409A">
        <w:rPr>
          <w:rFonts w:ascii="Times New Roman" w:hAnsi="Times New Roman" w:cs="Times New Roman"/>
          <w:sz w:val="22"/>
          <w:szCs w:val="22"/>
        </w:rPr>
        <w:t>本生</w:t>
      </w:r>
      <w:proofErr w:type="gramEnd"/>
      <w:r w:rsidRPr="00EB409A">
        <w:rPr>
          <w:rFonts w:ascii="Times New Roman" w:hAnsi="Times New Roman" w:cs="Times New Roman"/>
          <w:sz w:val="22"/>
          <w:szCs w:val="22"/>
        </w:rPr>
        <w:t>」，</w:t>
      </w:r>
      <w:proofErr w:type="gramStart"/>
      <w:r w:rsidRPr="00EB409A">
        <w:rPr>
          <w:rFonts w:ascii="Times New Roman" w:hAnsi="Times New Roman" w:cs="Times New Roman"/>
          <w:sz w:val="22"/>
          <w:szCs w:val="22"/>
        </w:rPr>
        <w:t>卷與頁數</w:t>
      </w:r>
      <w:proofErr w:type="gramEnd"/>
      <w:r w:rsidRPr="00EB409A">
        <w:rPr>
          <w:rFonts w:ascii="Times New Roman" w:hAnsi="Times New Roman" w:cs="Times New Roman"/>
          <w:sz w:val="22"/>
          <w:szCs w:val="22"/>
        </w:rPr>
        <w:t>如下：</w:t>
      </w:r>
      <w:r w:rsidRPr="00EB409A">
        <w:rPr>
          <w:rFonts w:ascii="Times New Roman" w:hAnsi="Times New Roman" w:cs="Times New Roman"/>
          <w:sz w:val="22"/>
          <w:szCs w:val="22"/>
        </w:rPr>
        <w:t>1.</w:t>
      </w:r>
      <w:r w:rsidRPr="00EB409A">
        <w:rPr>
          <w:rFonts w:ascii="Times New Roman" w:hAnsi="Times New Roman" w:cs="Times New Roman"/>
          <w:sz w:val="22"/>
          <w:szCs w:val="22"/>
        </w:rPr>
        <w:t>卷</w:t>
      </w:r>
      <w:r w:rsidRPr="00EB409A">
        <w:rPr>
          <w:rFonts w:ascii="Times New Roman" w:hAnsi="Times New Roman" w:cs="Times New Roman"/>
          <w:sz w:val="22"/>
          <w:szCs w:val="22"/>
        </w:rPr>
        <w:t>27</w:t>
      </w:r>
      <w:r w:rsidRPr="00EB409A">
        <w:rPr>
          <w:rFonts w:ascii="Times New Roman" w:hAnsi="Times New Roman" w:cs="Times New Roman"/>
          <w:sz w:val="22"/>
          <w:szCs w:val="22"/>
        </w:rPr>
        <w:t>（大正</w:t>
      </w:r>
      <w:r w:rsidRPr="00EB409A">
        <w:rPr>
          <w:rFonts w:ascii="Times New Roman" w:hAnsi="Times New Roman" w:cs="Times New Roman"/>
          <w:sz w:val="22"/>
          <w:szCs w:val="22"/>
        </w:rPr>
        <w:t>23</w:t>
      </w:r>
      <w:r w:rsidRPr="00EB409A">
        <w:rPr>
          <w:rFonts w:ascii="新細明體" w:eastAsia="新細明體" w:hAnsi="新細明體" w:cs="新細明體" w:hint="eastAsia"/>
          <w:sz w:val="22"/>
          <w:szCs w:val="22"/>
        </w:rPr>
        <w:t>，</w:t>
      </w:r>
      <w:r w:rsidRPr="00EB409A">
        <w:rPr>
          <w:rFonts w:ascii="Times New Roman" w:hAnsi="Times New Roman" w:cs="Times New Roman"/>
          <w:sz w:val="22"/>
          <w:szCs w:val="22"/>
        </w:rPr>
        <w:t>199c</w:t>
      </w:r>
      <w:r w:rsidRPr="00EB409A">
        <w:rPr>
          <w:rFonts w:ascii="Times New Roman" w:hAnsi="Times New Roman" w:cs="Times New Roman"/>
          <w:sz w:val="22"/>
          <w:szCs w:val="22"/>
        </w:rPr>
        <w:t>）。</w:t>
      </w:r>
      <w:r w:rsidRPr="00EB409A">
        <w:rPr>
          <w:rFonts w:ascii="Times New Roman" w:hAnsi="Times New Roman" w:cs="Times New Roman"/>
          <w:sz w:val="22"/>
          <w:szCs w:val="22"/>
        </w:rPr>
        <w:t>2.</w:t>
      </w:r>
      <w:r w:rsidRPr="00EB409A">
        <w:rPr>
          <w:rFonts w:ascii="Times New Roman" w:hAnsi="Times New Roman" w:cs="Times New Roman"/>
          <w:sz w:val="22"/>
          <w:szCs w:val="22"/>
        </w:rPr>
        <w:t>卷</w:t>
      </w:r>
      <w:r w:rsidRPr="00EB409A">
        <w:rPr>
          <w:rFonts w:ascii="Times New Roman" w:hAnsi="Times New Roman" w:cs="Times New Roman"/>
          <w:sz w:val="22"/>
          <w:szCs w:val="22"/>
        </w:rPr>
        <w:t>34</w:t>
      </w:r>
      <w:r w:rsidRPr="00EB409A">
        <w:rPr>
          <w:rFonts w:ascii="Times New Roman" w:hAnsi="Times New Roman" w:cs="Times New Roman"/>
          <w:sz w:val="22"/>
          <w:szCs w:val="22"/>
        </w:rPr>
        <w:t>（大正</w:t>
      </w:r>
      <w:r w:rsidRPr="00EB409A">
        <w:rPr>
          <w:rFonts w:ascii="Times New Roman" w:hAnsi="Times New Roman" w:cs="Times New Roman"/>
          <w:sz w:val="22"/>
          <w:szCs w:val="22"/>
        </w:rPr>
        <w:t>23</w:t>
      </w:r>
      <w:r w:rsidRPr="00EB409A">
        <w:rPr>
          <w:rFonts w:ascii="新細明體" w:eastAsia="新細明體" w:hAnsi="新細明體" w:cs="新細明體" w:hint="eastAsia"/>
          <w:sz w:val="22"/>
          <w:szCs w:val="22"/>
        </w:rPr>
        <w:t>，</w:t>
      </w:r>
      <w:r w:rsidRPr="00EB409A">
        <w:rPr>
          <w:rFonts w:ascii="Times New Roman" w:hAnsi="Times New Roman" w:cs="Times New Roman"/>
          <w:sz w:val="22"/>
          <w:szCs w:val="22"/>
        </w:rPr>
        <w:t>242b</w:t>
      </w:r>
      <w:r w:rsidRPr="00EB409A">
        <w:rPr>
          <w:rFonts w:ascii="Times New Roman" w:hAnsi="Times New Roman" w:cs="Times New Roman"/>
          <w:sz w:val="22"/>
          <w:szCs w:val="22"/>
        </w:rPr>
        <w:t>）。</w:t>
      </w:r>
      <w:r w:rsidRPr="00EB409A">
        <w:rPr>
          <w:rFonts w:ascii="Times New Roman" w:hAnsi="Times New Roman" w:cs="Times New Roman"/>
          <w:sz w:val="22"/>
          <w:szCs w:val="22"/>
        </w:rPr>
        <w:t>3.</w:t>
      </w:r>
      <w:r w:rsidRPr="00EB409A">
        <w:rPr>
          <w:rFonts w:ascii="Times New Roman" w:hAnsi="Times New Roman" w:cs="Times New Roman"/>
          <w:sz w:val="22"/>
          <w:szCs w:val="22"/>
        </w:rPr>
        <w:t>卷</w:t>
      </w:r>
      <w:r w:rsidRPr="00EB409A">
        <w:rPr>
          <w:rFonts w:ascii="Times New Roman" w:hAnsi="Times New Roman" w:cs="Times New Roman"/>
          <w:sz w:val="22"/>
          <w:szCs w:val="22"/>
        </w:rPr>
        <w:t>36</w:t>
      </w:r>
      <w:r w:rsidRPr="00EB409A">
        <w:rPr>
          <w:rFonts w:ascii="Times New Roman" w:hAnsi="Times New Roman" w:cs="Times New Roman"/>
          <w:sz w:val="22"/>
          <w:szCs w:val="22"/>
        </w:rPr>
        <w:t>（大正</w:t>
      </w:r>
      <w:r w:rsidRPr="00EB409A">
        <w:rPr>
          <w:rFonts w:ascii="Times New Roman" w:hAnsi="Times New Roman" w:cs="Times New Roman"/>
          <w:sz w:val="22"/>
          <w:szCs w:val="22"/>
        </w:rPr>
        <w:t>23</w:t>
      </w:r>
      <w:r w:rsidRPr="00EB409A">
        <w:rPr>
          <w:rFonts w:ascii="新細明體" w:eastAsia="新細明體" w:hAnsi="新細明體" w:cs="新細明體" w:hint="eastAsia"/>
          <w:sz w:val="22"/>
          <w:szCs w:val="22"/>
        </w:rPr>
        <w:t>，</w:t>
      </w:r>
      <w:r w:rsidRPr="00EB409A">
        <w:rPr>
          <w:rFonts w:ascii="Times New Roman" w:hAnsi="Times New Roman" w:cs="Times New Roman"/>
          <w:sz w:val="22"/>
          <w:szCs w:val="22"/>
        </w:rPr>
        <w:t>263a</w:t>
      </w:r>
      <w:r w:rsidRPr="00EB409A">
        <w:rPr>
          <w:rFonts w:ascii="Times New Roman" w:hAnsi="Times New Roman" w:cs="Times New Roman"/>
          <w:sz w:val="22"/>
          <w:szCs w:val="22"/>
        </w:rPr>
        <w:t>）。</w:t>
      </w:r>
      <w:r w:rsidRPr="00EB409A">
        <w:rPr>
          <w:rFonts w:ascii="Times New Roman" w:hAnsi="Times New Roman" w:cs="Times New Roman"/>
          <w:sz w:val="22"/>
          <w:szCs w:val="22"/>
        </w:rPr>
        <w:t>4.</w:t>
      </w:r>
      <w:r w:rsidRPr="00EB409A">
        <w:rPr>
          <w:rFonts w:ascii="Times New Roman" w:hAnsi="Times New Roman" w:cs="Times New Roman"/>
          <w:sz w:val="22"/>
          <w:szCs w:val="22"/>
        </w:rPr>
        <w:t>卷</w:t>
      </w:r>
      <w:r w:rsidRPr="00EB409A">
        <w:rPr>
          <w:rFonts w:ascii="Times New Roman" w:hAnsi="Times New Roman" w:cs="Times New Roman"/>
          <w:sz w:val="22"/>
          <w:szCs w:val="22"/>
        </w:rPr>
        <w:t>36</w:t>
      </w:r>
      <w:r w:rsidRPr="00EB409A">
        <w:rPr>
          <w:rFonts w:ascii="Times New Roman" w:hAnsi="Times New Roman" w:cs="Times New Roman"/>
          <w:sz w:val="22"/>
          <w:szCs w:val="22"/>
        </w:rPr>
        <w:t>（大正</w:t>
      </w:r>
      <w:r w:rsidRPr="00EB409A">
        <w:rPr>
          <w:rFonts w:ascii="Times New Roman" w:hAnsi="Times New Roman" w:cs="Times New Roman"/>
          <w:sz w:val="22"/>
          <w:szCs w:val="22"/>
        </w:rPr>
        <w:t>23</w:t>
      </w:r>
      <w:r w:rsidRPr="00EB409A">
        <w:rPr>
          <w:rFonts w:ascii="新細明體" w:eastAsia="新細明體" w:hAnsi="新細明體" w:cs="新細明體" w:hint="eastAsia"/>
          <w:sz w:val="22"/>
          <w:szCs w:val="22"/>
        </w:rPr>
        <w:t>，</w:t>
      </w:r>
      <w:r w:rsidRPr="00EB409A">
        <w:rPr>
          <w:rFonts w:ascii="Times New Roman" w:hAnsi="Times New Roman" w:cs="Times New Roman"/>
          <w:sz w:val="22"/>
          <w:szCs w:val="22"/>
        </w:rPr>
        <w:t>263b</w:t>
      </w:r>
      <w:r w:rsidRPr="00EB409A">
        <w:rPr>
          <w:rFonts w:ascii="Times New Roman" w:hAnsi="Times New Roman" w:cs="Times New Roman"/>
          <w:sz w:val="22"/>
          <w:szCs w:val="22"/>
        </w:rPr>
        <w:t>）。</w:t>
      </w:r>
      <w:r w:rsidRPr="00EB409A">
        <w:rPr>
          <w:rFonts w:ascii="Times New Roman" w:hAnsi="Times New Roman" w:cs="Times New Roman"/>
          <w:sz w:val="22"/>
          <w:szCs w:val="22"/>
        </w:rPr>
        <w:t>5.</w:t>
      </w:r>
      <w:r w:rsidRPr="00EB409A">
        <w:rPr>
          <w:rFonts w:ascii="Times New Roman" w:hAnsi="Times New Roman" w:cs="Times New Roman"/>
          <w:sz w:val="22"/>
          <w:szCs w:val="22"/>
        </w:rPr>
        <w:t>卷</w:t>
      </w:r>
      <w:r w:rsidRPr="00EB409A">
        <w:rPr>
          <w:rFonts w:ascii="Times New Roman" w:hAnsi="Times New Roman" w:cs="Times New Roman"/>
          <w:sz w:val="22"/>
          <w:szCs w:val="22"/>
        </w:rPr>
        <w:t>36</w:t>
      </w:r>
      <w:r w:rsidRPr="00EB409A">
        <w:rPr>
          <w:rFonts w:ascii="Times New Roman" w:hAnsi="Times New Roman" w:cs="Times New Roman"/>
          <w:sz w:val="22"/>
          <w:szCs w:val="22"/>
        </w:rPr>
        <w:t>（大正</w:t>
      </w:r>
      <w:r w:rsidRPr="00EB409A">
        <w:rPr>
          <w:rFonts w:ascii="Times New Roman" w:hAnsi="Times New Roman" w:cs="Times New Roman"/>
          <w:sz w:val="22"/>
          <w:szCs w:val="22"/>
        </w:rPr>
        <w:t>23</w:t>
      </w:r>
      <w:r w:rsidRPr="00EB409A">
        <w:rPr>
          <w:rFonts w:ascii="新細明體" w:eastAsia="新細明體" w:hAnsi="新細明體" w:cs="新細明體" w:hint="eastAsia"/>
          <w:sz w:val="22"/>
          <w:szCs w:val="22"/>
        </w:rPr>
        <w:t>，</w:t>
      </w:r>
      <w:r w:rsidRPr="00EB409A">
        <w:rPr>
          <w:rFonts w:ascii="Times New Roman" w:hAnsi="Times New Roman" w:cs="Times New Roman"/>
          <w:sz w:val="22"/>
          <w:szCs w:val="22"/>
        </w:rPr>
        <w:t>264b</w:t>
      </w:r>
      <w:r w:rsidRPr="00EB409A">
        <w:rPr>
          <w:rFonts w:ascii="Times New Roman" w:hAnsi="Times New Roman" w:cs="Times New Roman"/>
          <w:sz w:val="22"/>
          <w:szCs w:val="22"/>
        </w:rPr>
        <w:t>）。</w:t>
      </w:r>
      <w:r w:rsidRPr="00EB409A">
        <w:rPr>
          <w:rFonts w:ascii="Times New Roman" w:hAnsi="Times New Roman" w:cs="Times New Roman"/>
          <w:sz w:val="22"/>
          <w:szCs w:val="22"/>
        </w:rPr>
        <w:t>6.</w:t>
      </w:r>
      <w:r w:rsidRPr="00EB409A">
        <w:rPr>
          <w:rFonts w:ascii="Times New Roman" w:hAnsi="Times New Roman" w:cs="Times New Roman"/>
          <w:sz w:val="22"/>
          <w:szCs w:val="22"/>
        </w:rPr>
        <w:t>卷</w:t>
      </w:r>
      <w:r w:rsidRPr="00EB409A">
        <w:rPr>
          <w:rFonts w:ascii="Times New Roman" w:hAnsi="Times New Roman" w:cs="Times New Roman"/>
          <w:sz w:val="22"/>
          <w:szCs w:val="22"/>
        </w:rPr>
        <w:t>37</w:t>
      </w:r>
      <w:r w:rsidRPr="00EB409A">
        <w:rPr>
          <w:rFonts w:ascii="Times New Roman" w:hAnsi="Times New Roman" w:cs="Times New Roman"/>
          <w:sz w:val="22"/>
          <w:szCs w:val="22"/>
        </w:rPr>
        <w:t>（大正</w:t>
      </w:r>
      <w:r w:rsidRPr="00EB409A">
        <w:rPr>
          <w:rFonts w:ascii="Times New Roman" w:hAnsi="Times New Roman" w:cs="Times New Roman"/>
          <w:sz w:val="22"/>
          <w:szCs w:val="22"/>
        </w:rPr>
        <w:t>23</w:t>
      </w:r>
      <w:r w:rsidRPr="00EB409A">
        <w:rPr>
          <w:rFonts w:ascii="新細明體" w:eastAsia="新細明體" w:hAnsi="新細明體" w:cs="新細明體" w:hint="eastAsia"/>
          <w:sz w:val="22"/>
          <w:szCs w:val="22"/>
        </w:rPr>
        <w:t>，</w:t>
      </w:r>
      <w:r w:rsidRPr="00EB409A">
        <w:rPr>
          <w:rFonts w:ascii="Times New Roman" w:hAnsi="Times New Roman" w:cs="Times New Roman"/>
          <w:sz w:val="22"/>
          <w:szCs w:val="22"/>
        </w:rPr>
        <w:t>266a</w:t>
      </w:r>
      <w:r w:rsidRPr="00EB409A">
        <w:rPr>
          <w:rFonts w:ascii="Times New Roman" w:hAnsi="Times New Roman" w:cs="Times New Roman"/>
          <w:sz w:val="22"/>
          <w:szCs w:val="22"/>
        </w:rPr>
        <w:t>）。</w:t>
      </w:r>
      <w:r w:rsidRPr="00EB409A">
        <w:rPr>
          <w:rFonts w:ascii="Times New Roman" w:hAnsi="Times New Roman" w:cs="Times New Roman"/>
          <w:sz w:val="22"/>
          <w:szCs w:val="22"/>
        </w:rPr>
        <w:t>7.</w:t>
      </w:r>
      <w:r w:rsidRPr="00EB409A">
        <w:rPr>
          <w:rFonts w:ascii="Times New Roman" w:hAnsi="Times New Roman" w:cs="Times New Roman"/>
          <w:sz w:val="22"/>
          <w:szCs w:val="22"/>
        </w:rPr>
        <w:t>卷</w:t>
      </w:r>
      <w:r w:rsidRPr="00EB409A">
        <w:rPr>
          <w:rFonts w:ascii="Times New Roman" w:hAnsi="Times New Roman" w:cs="Times New Roman"/>
          <w:sz w:val="22"/>
          <w:szCs w:val="22"/>
        </w:rPr>
        <w:t>58</w:t>
      </w:r>
      <w:r w:rsidRPr="00EB409A">
        <w:rPr>
          <w:rFonts w:ascii="Times New Roman" w:hAnsi="Times New Roman" w:cs="Times New Roman"/>
          <w:sz w:val="22"/>
          <w:szCs w:val="22"/>
        </w:rPr>
        <w:t>（大正</w:t>
      </w:r>
      <w:r w:rsidRPr="00EB409A">
        <w:rPr>
          <w:rFonts w:ascii="Times New Roman" w:hAnsi="Times New Roman" w:cs="Times New Roman"/>
          <w:sz w:val="22"/>
          <w:szCs w:val="22"/>
        </w:rPr>
        <w:t>23</w:t>
      </w:r>
      <w:r w:rsidRPr="00EB409A">
        <w:rPr>
          <w:rFonts w:ascii="新細明體" w:eastAsia="新細明體" w:hAnsi="新細明體" w:cs="新細明體" w:hint="eastAsia"/>
          <w:sz w:val="22"/>
          <w:szCs w:val="22"/>
        </w:rPr>
        <w:t>，</w:t>
      </w:r>
      <w:r w:rsidRPr="00EB409A">
        <w:rPr>
          <w:rFonts w:ascii="Times New Roman" w:hAnsi="Times New Roman" w:cs="Times New Roman"/>
          <w:sz w:val="22"/>
          <w:szCs w:val="22"/>
        </w:rPr>
        <w:t>438b</w:t>
      </w:r>
      <w:r w:rsidRPr="00EB409A">
        <w:rPr>
          <w:rFonts w:ascii="Times New Roman" w:hAnsi="Times New Roman" w:cs="Times New Roman"/>
          <w:sz w:val="22"/>
          <w:szCs w:val="22"/>
        </w:rPr>
        <w:t>）。</w:t>
      </w:r>
      <w:r w:rsidRPr="00EB409A">
        <w:rPr>
          <w:rFonts w:ascii="Times New Roman" w:hAnsi="Times New Roman" w:cs="Times New Roman"/>
          <w:sz w:val="22"/>
          <w:szCs w:val="22"/>
        </w:rPr>
        <w:t>8.</w:t>
      </w:r>
      <w:r w:rsidRPr="00EB409A">
        <w:rPr>
          <w:rFonts w:ascii="Times New Roman" w:hAnsi="Times New Roman" w:cs="Times New Roman"/>
          <w:sz w:val="22"/>
          <w:szCs w:val="22"/>
        </w:rPr>
        <w:t>卷</w:t>
      </w:r>
      <w:r w:rsidRPr="00EB409A">
        <w:rPr>
          <w:rFonts w:ascii="Times New Roman" w:hAnsi="Times New Roman" w:cs="Times New Roman"/>
          <w:sz w:val="22"/>
          <w:szCs w:val="22"/>
        </w:rPr>
        <w:t>61</w:t>
      </w:r>
      <w:r w:rsidRPr="00EB409A">
        <w:rPr>
          <w:rFonts w:ascii="Times New Roman" w:hAnsi="Times New Roman" w:cs="Times New Roman"/>
          <w:sz w:val="22"/>
          <w:szCs w:val="22"/>
        </w:rPr>
        <w:t>（大正</w:t>
      </w:r>
      <w:r w:rsidRPr="00EB409A">
        <w:rPr>
          <w:rFonts w:ascii="Times New Roman" w:hAnsi="Times New Roman" w:cs="Times New Roman"/>
          <w:sz w:val="22"/>
          <w:szCs w:val="22"/>
        </w:rPr>
        <w:t>23</w:t>
      </w:r>
      <w:r w:rsidRPr="00EB409A">
        <w:rPr>
          <w:rFonts w:ascii="新細明體" w:eastAsia="新細明體" w:hAnsi="新細明體" w:cs="新細明體" w:hint="eastAsia"/>
          <w:sz w:val="22"/>
          <w:szCs w:val="22"/>
        </w:rPr>
        <w:t>，</w:t>
      </w:r>
      <w:r w:rsidRPr="00EB409A">
        <w:rPr>
          <w:rFonts w:ascii="Times New Roman" w:hAnsi="Times New Roman" w:cs="Times New Roman"/>
          <w:sz w:val="22"/>
          <w:szCs w:val="22"/>
        </w:rPr>
        <w:t>464a</w:t>
      </w:r>
      <w:r w:rsidRPr="00EB409A">
        <w:rPr>
          <w:rFonts w:ascii="Times New Roman" w:hAnsi="Times New Roman" w:cs="Times New Roman"/>
          <w:sz w:val="22"/>
          <w:szCs w:val="22"/>
        </w:rPr>
        <w:t>）。</w:t>
      </w:r>
      <w:r w:rsidRPr="00EB409A">
        <w:rPr>
          <w:rFonts w:ascii="Times New Roman" w:hAnsi="Times New Roman" w:cs="Times New Roman"/>
          <w:sz w:val="22"/>
          <w:szCs w:val="22"/>
        </w:rPr>
        <w:t>9.</w:t>
      </w:r>
      <w:r w:rsidRPr="00EB409A">
        <w:rPr>
          <w:rFonts w:ascii="Times New Roman" w:hAnsi="Times New Roman" w:cs="Times New Roman"/>
          <w:sz w:val="22"/>
          <w:szCs w:val="22"/>
        </w:rPr>
        <w:t>卷</w:t>
      </w:r>
      <w:r w:rsidRPr="00EB409A">
        <w:rPr>
          <w:rFonts w:ascii="Times New Roman" w:hAnsi="Times New Roman" w:cs="Times New Roman"/>
          <w:sz w:val="22"/>
          <w:szCs w:val="22"/>
        </w:rPr>
        <w:t>34</w:t>
      </w:r>
      <w:r w:rsidRPr="00EB409A">
        <w:rPr>
          <w:rFonts w:ascii="Times New Roman" w:hAnsi="Times New Roman" w:cs="Times New Roman"/>
          <w:sz w:val="22"/>
          <w:szCs w:val="22"/>
        </w:rPr>
        <w:t>（大正</w:t>
      </w:r>
      <w:r w:rsidRPr="00EB409A">
        <w:rPr>
          <w:rFonts w:ascii="Times New Roman" w:hAnsi="Times New Roman" w:cs="Times New Roman"/>
          <w:sz w:val="22"/>
          <w:szCs w:val="22"/>
        </w:rPr>
        <w:t>23</w:t>
      </w:r>
      <w:r w:rsidRPr="00EB409A">
        <w:rPr>
          <w:rFonts w:ascii="新細明體" w:eastAsia="新細明體" w:hAnsi="新細明體" w:cs="新細明體" w:hint="eastAsia"/>
          <w:sz w:val="22"/>
          <w:szCs w:val="22"/>
        </w:rPr>
        <w:t>，</w:t>
      </w:r>
      <w:r w:rsidRPr="00EB409A">
        <w:rPr>
          <w:rFonts w:ascii="Times New Roman" w:hAnsi="Times New Roman" w:cs="Times New Roman"/>
          <w:sz w:val="22"/>
          <w:szCs w:val="22"/>
        </w:rPr>
        <w:t>245c</w:t>
      </w:r>
      <w:r w:rsidRPr="00EB409A">
        <w:rPr>
          <w:rFonts w:ascii="Times New Roman" w:hAnsi="Times New Roman" w:cs="Times New Roman"/>
          <w:sz w:val="22"/>
          <w:szCs w:val="22"/>
        </w:rPr>
        <w:t>）。</w:t>
      </w:r>
    </w:p>
  </w:footnote>
  <w:footnote w:id="250">
    <w:p w:rsidR="00745626" w:rsidRPr="00EB409A" w:rsidRDefault="00745626" w:rsidP="00B26A05">
      <w:pPr>
        <w:pStyle w:val="a8"/>
        <w:rPr>
          <w:rFonts w:ascii="Times New Roma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hAnsi="Times New Roman" w:cs="Times New Roman"/>
          <w:sz w:val="22"/>
          <w:szCs w:val="22"/>
        </w:rPr>
        <w:t xml:space="preserve"> [</w:t>
      </w:r>
      <w:r w:rsidRPr="00EB409A">
        <w:rPr>
          <w:rFonts w:ascii="Times New Roman" w:hAnsi="Times New Roman" w:cs="Times New Roman"/>
          <w:sz w:val="22"/>
          <w:szCs w:val="22"/>
        </w:rPr>
        <w:t>原書</w:t>
      </w:r>
      <w:r w:rsidRPr="00EB409A">
        <w:rPr>
          <w:rFonts w:ascii="Times New Roman" w:hAnsi="Times New Roman" w:cs="Times New Roman"/>
          <w:sz w:val="22"/>
          <w:szCs w:val="22"/>
        </w:rPr>
        <w:t>p.562,n.17]</w:t>
      </w:r>
      <w:r w:rsidRPr="00EB409A">
        <w:rPr>
          <w:rFonts w:ascii="Times New Roman" w:hAnsi="Times New Roman" w:cs="Times New Roman"/>
          <w:sz w:val="22"/>
          <w:szCs w:val="22"/>
        </w:rPr>
        <w:t>《十誦律》卷</w:t>
      </w:r>
      <w:r w:rsidRPr="00EB409A">
        <w:rPr>
          <w:rFonts w:ascii="Times New Roman" w:hAnsi="Times New Roman" w:cs="Times New Roman"/>
          <w:sz w:val="22"/>
          <w:szCs w:val="22"/>
        </w:rPr>
        <w:t>61</w:t>
      </w:r>
      <w:r w:rsidRPr="00EB409A">
        <w:rPr>
          <w:rFonts w:ascii="Times New Roman" w:hAnsi="Times New Roman" w:cs="Times New Roman"/>
          <w:sz w:val="22"/>
          <w:szCs w:val="22"/>
        </w:rPr>
        <w:t>（大正</w:t>
      </w:r>
      <w:r w:rsidRPr="00EB409A">
        <w:rPr>
          <w:rFonts w:ascii="Times New Roman" w:hAnsi="Times New Roman" w:cs="Times New Roman"/>
          <w:sz w:val="22"/>
          <w:szCs w:val="22"/>
        </w:rPr>
        <w:t>23</w:t>
      </w:r>
      <w:r w:rsidRPr="00EB409A">
        <w:rPr>
          <w:rFonts w:ascii="Times New Roman" w:hAnsi="Times New Roman" w:cs="Times New Roman"/>
          <w:sz w:val="22"/>
          <w:szCs w:val="22"/>
        </w:rPr>
        <w:t>，</w:t>
      </w:r>
      <w:r w:rsidRPr="00EB409A">
        <w:rPr>
          <w:rFonts w:ascii="Times New Roman" w:hAnsi="Times New Roman" w:cs="Times New Roman"/>
          <w:sz w:val="22"/>
          <w:szCs w:val="22"/>
        </w:rPr>
        <w:t>464a</w:t>
      </w:r>
      <w:r w:rsidRPr="00EB409A">
        <w:rPr>
          <w:rFonts w:ascii="Times New Roman" w:hAnsi="Times New Roman" w:cs="Times New Roman"/>
          <w:sz w:val="22"/>
          <w:szCs w:val="22"/>
        </w:rPr>
        <w:t>）。</w:t>
      </w:r>
    </w:p>
  </w:footnote>
  <w:footnote w:id="251">
    <w:p w:rsidR="00745626" w:rsidRPr="00EB409A" w:rsidRDefault="00745626" w:rsidP="00B26A05">
      <w:pPr>
        <w:pStyle w:val="a8"/>
        <w:rPr>
          <w:rFonts w:ascii="Times New Roma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hAnsi="Times New Roman" w:cs="Times New Roman"/>
          <w:sz w:val="22"/>
          <w:szCs w:val="22"/>
        </w:rPr>
        <w:t xml:space="preserve"> [</w:t>
      </w:r>
      <w:r w:rsidRPr="00EB409A">
        <w:rPr>
          <w:rFonts w:ascii="Times New Roman" w:hAnsi="Times New Roman" w:cs="Times New Roman"/>
          <w:sz w:val="22"/>
          <w:szCs w:val="22"/>
        </w:rPr>
        <w:t>原書</w:t>
      </w:r>
      <w:r w:rsidRPr="00EB409A">
        <w:rPr>
          <w:rFonts w:ascii="Times New Roman" w:hAnsi="Times New Roman" w:cs="Times New Roman"/>
          <w:sz w:val="22"/>
          <w:szCs w:val="22"/>
        </w:rPr>
        <w:t>p.562,n.18]</w:t>
      </w:r>
      <w:r w:rsidRPr="00EB409A">
        <w:rPr>
          <w:rFonts w:ascii="Times New Roman" w:hAnsi="Times New Roman" w:cs="Times New Roman"/>
          <w:sz w:val="22"/>
          <w:szCs w:val="22"/>
        </w:rPr>
        <w:t>《十誦律》卷</w:t>
      </w:r>
      <w:r w:rsidRPr="00EB409A">
        <w:rPr>
          <w:rFonts w:ascii="Times New Roman" w:hAnsi="Times New Roman" w:cs="Times New Roman"/>
          <w:sz w:val="22"/>
          <w:szCs w:val="22"/>
        </w:rPr>
        <w:t>36</w:t>
      </w:r>
      <w:r w:rsidRPr="00EB409A">
        <w:rPr>
          <w:rFonts w:ascii="Times New Roman" w:hAnsi="Times New Roman" w:cs="Times New Roman"/>
          <w:sz w:val="22"/>
          <w:szCs w:val="22"/>
        </w:rPr>
        <w:t>（大正</w:t>
      </w:r>
      <w:r w:rsidRPr="00EB409A">
        <w:rPr>
          <w:rFonts w:ascii="Times New Roman" w:hAnsi="Times New Roman" w:cs="Times New Roman"/>
          <w:sz w:val="22"/>
          <w:szCs w:val="22"/>
        </w:rPr>
        <w:t>23</w:t>
      </w:r>
      <w:r w:rsidRPr="00EB409A">
        <w:rPr>
          <w:rFonts w:ascii="新細明體" w:eastAsia="新細明體" w:hAnsi="新細明體" w:cs="新細明體" w:hint="eastAsia"/>
          <w:sz w:val="22"/>
          <w:szCs w:val="22"/>
        </w:rPr>
        <w:t>，</w:t>
      </w:r>
      <w:r w:rsidRPr="00EB409A">
        <w:rPr>
          <w:rFonts w:ascii="Times New Roman" w:hAnsi="Times New Roman" w:cs="Times New Roman"/>
          <w:sz w:val="22"/>
          <w:szCs w:val="22"/>
        </w:rPr>
        <w:t>264b</w:t>
      </w:r>
      <w:r w:rsidRPr="00EB409A">
        <w:rPr>
          <w:rFonts w:ascii="Times New Roman" w:hAnsi="Times New Roman" w:cs="Times New Roman"/>
          <w:sz w:val="22"/>
          <w:szCs w:val="22"/>
        </w:rPr>
        <w:t>）</w:t>
      </w:r>
    </w:p>
  </w:footnote>
  <w:footnote w:id="252">
    <w:p w:rsidR="00745626" w:rsidRPr="00EB409A" w:rsidRDefault="00745626" w:rsidP="00B26A05">
      <w:pPr>
        <w:pStyle w:val="a8"/>
        <w:ind w:left="220" w:hangingChars="100" w:hanging="220"/>
        <w:rPr>
          <w:rFonts w:ascii="Times New Roma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hAnsi="Times New Roman" w:cs="Times New Roman" w:hint="eastAsia"/>
          <w:sz w:val="22"/>
          <w:szCs w:val="22"/>
        </w:rPr>
        <w:t xml:space="preserve"> </w:t>
      </w:r>
      <w:r w:rsidRPr="00EB409A">
        <w:rPr>
          <w:rFonts w:ascii="Times New Roman" w:hAnsi="Times New Roman" w:cs="Times New Roman"/>
          <w:sz w:val="22"/>
          <w:szCs w:val="22"/>
        </w:rPr>
        <w:t>印順</w:t>
      </w:r>
      <w:proofErr w:type="gramStart"/>
      <w:r w:rsidRPr="00EB409A">
        <w:rPr>
          <w:rFonts w:ascii="Times New Roman" w:hAnsi="Times New Roman" w:cs="Times New Roman"/>
          <w:sz w:val="22"/>
          <w:szCs w:val="22"/>
        </w:rPr>
        <w:t>法師著</w:t>
      </w:r>
      <w:proofErr w:type="gramEnd"/>
      <w:r w:rsidRPr="00EB409A">
        <w:rPr>
          <w:rFonts w:ascii="Times New Roman" w:hAnsi="Times New Roman" w:cs="Times New Roman"/>
          <w:sz w:val="22"/>
          <w:szCs w:val="22"/>
        </w:rPr>
        <w:t>，《印度佛教思想史》，</w:t>
      </w:r>
      <w:r w:rsidRPr="00EB409A">
        <w:rPr>
          <w:rFonts w:ascii="Times New Roman" w:hAnsi="Times New Roman" w:cs="Times New Roman"/>
          <w:sz w:val="22"/>
          <w:szCs w:val="22"/>
        </w:rPr>
        <w:t>p.47</w:t>
      </w:r>
      <w:r w:rsidRPr="00EB409A">
        <w:rPr>
          <w:rFonts w:ascii="Times New Roman" w:hAnsi="Times New Roman" w:cs="Times New Roman"/>
          <w:sz w:val="22"/>
          <w:szCs w:val="22"/>
        </w:rPr>
        <w:t>：</w:t>
      </w:r>
    </w:p>
    <w:p w:rsidR="00745626" w:rsidRPr="00EB409A" w:rsidRDefault="00745626" w:rsidP="00A63BC4">
      <w:pPr>
        <w:pStyle w:val="a8"/>
        <w:ind w:leftChars="150" w:left="360"/>
        <w:rPr>
          <w:rFonts w:ascii="Times New Roman" w:hAnsi="Times New Roman" w:cs="Times New Roman"/>
          <w:sz w:val="22"/>
          <w:szCs w:val="22"/>
        </w:rPr>
      </w:pPr>
      <w:r w:rsidRPr="00EB409A">
        <w:rPr>
          <w:rFonts w:ascii="Times New Roman" w:eastAsia="標楷體" w:hAnsi="Times New Roman" w:cs="Times New Roman"/>
          <w:sz w:val="22"/>
          <w:szCs w:val="22"/>
        </w:rPr>
        <w:t>北方泛說「</w:t>
      </w:r>
      <w:proofErr w:type="gramStart"/>
      <w:r w:rsidRPr="00EB409A">
        <w:rPr>
          <w:rFonts w:ascii="Times New Roman" w:eastAsia="標楷體" w:hAnsi="Times New Roman" w:cs="Times New Roman"/>
          <w:sz w:val="22"/>
          <w:szCs w:val="22"/>
        </w:rPr>
        <w:t>五百本生</w:t>
      </w:r>
      <w:proofErr w:type="gramEnd"/>
      <w:r w:rsidRPr="00EB409A">
        <w:rPr>
          <w:rFonts w:ascii="Times New Roman" w:eastAsia="標楷體" w:hAnsi="Times New Roman" w:cs="Times New Roman"/>
          <w:sz w:val="22"/>
          <w:szCs w:val="22"/>
        </w:rPr>
        <w:t>」；南傳</w:t>
      </w:r>
      <w:r w:rsidRPr="00EB409A">
        <w:rPr>
          <w:rFonts w:ascii="Times New Roman" w:eastAsia="標楷體" w:hAnsi="Times New Roman" w:cs="Times New Roman" w:hint="eastAsia"/>
          <w:sz w:val="22"/>
          <w:szCs w:val="22"/>
        </w:rPr>
        <w:t>《</w:t>
      </w:r>
      <w:r w:rsidRPr="00EB409A">
        <w:rPr>
          <w:rFonts w:ascii="Times New Roman" w:eastAsia="標楷體" w:hAnsi="Times New Roman" w:cs="Times New Roman"/>
          <w:sz w:val="22"/>
          <w:szCs w:val="22"/>
        </w:rPr>
        <w:t>小部</w:t>
      </w:r>
      <w:r w:rsidRPr="00EB409A">
        <w:rPr>
          <w:rFonts w:ascii="Times New Roman" w:eastAsia="標楷體" w:hAnsi="Times New Roman" w:cs="Times New Roman" w:hint="eastAsia"/>
          <w:sz w:val="22"/>
          <w:szCs w:val="22"/>
        </w:rPr>
        <w:t>》</w:t>
      </w:r>
      <w:r w:rsidRPr="00EB409A">
        <w:rPr>
          <w:rFonts w:ascii="Times New Roman" w:eastAsia="標楷體" w:hAnsi="Times New Roman" w:cs="Times New Roman"/>
          <w:sz w:val="22"/>
          <w:szCs w:val="22"/>
        </w:rPr>
        <w:t>中的</w:t>
      </w:r>
      <w:r w:rsidRPr="00EB409A">
        <w:rPr>
          <w:rFonts w:ascii="Times New Roman" w:eastAsia="標楷體" w:hAnsi="Times New Roman" w:cs="Times New Roman" w:hint="eastAsia"/>
          <w:sz w:val="22"/>
          <w:szCs w:val="22"/>
        </w:rPr>
        <w:t>《</w:t>
      </w:r>
      <w:r w:rsidRPr="00EB409A">
        <w:rPr>
          <w:rFonts w:ascii="Times New Roman" w:eastAsia="標楷體" w:hAnsi="Times New Roman" w:cs="Times New Roman"/>
          <w:sz w:val="22"/>
          <w:szCs w:val="22"/>
        </w:rPr>
        <w:t>本生</w:t>
      </w:r>
      <w:r w:rsidRPr="00EB409A">
        <w:rPr>
          <w:rFonts w:ascii="Times New Roman" w:eastAsia="標楷體" w:hAnsi="Times New Roman" w:cs="Times New Roman" w:hint="eastAsia"/>
          <w:sz w:val="22"/>
          <w:szCs w:val="22"/>
        </w:rPr>
        <w:t>》</w:t>
      </w:r>
      <w:r w:rsidRPr="00EB409A">
        <w:rPr>
          <w:rFonts w:ascii="Times New Roman" w:eastAsia="標楷體" w:hAnsi="Times New Roman" w:cs="Times New Roman"/>
          <w:sz w:val="22"/>
          <w:szCs w:val="22"/>
        </w:rPr>
        <w:t>，共</w:t>
      </w:r>
      <w:r w:rsidRPr="00EB409A">
        <w:rPr>
          <w:rFonts w:ascii="Times New Roman" w:eastAsia="標楷體" w:hAnsi="Times New Roman" w:cs="Times New Roman" w:hint="eastAsia"/>
          <w:sz w:val="22"/>
          <w:szCs w:val="22"/>
        </w:rPr>
        <w:t>547</w:t>
      </w:r>
      <w:r w:rsidRPr="00EB409A">
        <w:rPr>
          <w:rFonts w:ascii="Times New Roman" w:eastAsia="標楷體" w:hAnsi="Times New Roman" w:cs="Times New Roman"/>
          <w:sz w:val="22"/>
          <w:szCs w:val="22"/>
        </w:rPr>
        <w:t>則，都</w:t>
      </w:r>
      <w:proofErr w:type="gramStart"/>
      <w:r w:rsidRPr="00EB409A">
        <w:rPr>
          <w:rFonts w:ascii="Times New Roman" w:eastAsia="標楷體" w:hAnsi="Times New Roman" w:cs="Times New Roman"/>
          <w:sz w:val="22"/>
          <w:szCs w:val="22"/>
        </w:rPr>
        <w:t>是釋尊過去</w:t>
      </w:r>
      <w:proofErr w:type="gramEnd"/>
      <w:r w:rsidRPr="00EB409A">
        <w:rPr>
          <w:rFonts w:ascii="Times New Roman" w:eastAsia="標楷體" w:hAnsi="Times New Roman" w:cs="Times New Roman"/>
          <w:sz w:val="22"/>
          <w:szCs w:val="22"/>
        </w:rPr>
        <w:t>世事，也就是修菩薩行的事跡。</w:t>
      </w:r>
    </w:p>
  </w:footnote>
  <w:footnote w:id="253">
    <w:p w:rsidR="00745626" w:rsidRPr="00EB409A" w:rsidRDefault="00745626" w:rsidP="00A63BC4">
      <w:pPr>
        <w:pStyle w:val="a8"/>
        <w:ind w:left="330" w:hangingChars="150" w:hanging="330"/>
        <w:rPr>
          <w:rFonts w:ascii="Times New Roma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hAnsi="Times New Roman" w:cs="Times New Roman"/>
          <w:sz w:val="22"/>
          <w:szCs w:val="22"/>
        </w:rPr>
        <w:t xml:space="preserve"> [</w:t>
      </w:r>
      <w:r w:rsidRPr="00EB409A">
        <w:rPr>
          <w:rFonts w:ascii="Times New Roman" w:hAnsi="Times New Roman" w:cs="Times New Roman"/>
          <w:sz w:val="22"/>
          <w:szCs w:val="22"/>
        </w:rPr>
        <w:t>原書</w:t>
      </w:r>
      <w:r w:rsidRPr="00EB409A">
        <w:rPr>
          <w:rFonts w:ascii="Times New Roman" w:hAnsi="Times New Roman" w:cs="Times New Roman"/>
          <w:sz w:val="22"/>
          <w:szCs w:val="22"/>
        </w:rPr>
        <w:t>p.562,n.19]</w:t>
      </w:r>
      <w:r w:rsidRPr="00EB409A">
        <w:rPr>
          <w:rFonts w:ascii="Times New Roman" w:hAnsi="Times New Roman" w:cs="Times New Roman"/>
          <w:sz w:val="22"/>
          <w:szCs w:val="22"/>
        </w:rPr>
        <w:t>《根本說一切有部毘奈耶》（大正</w:t>
      </w:r>
      <w:r w:rsidRPr="00EB409A">
        <w:rPr>
          <w:rFonts w:ascii="Times New Roman" w:hAnsi="Times New Roman" w:cs="Times New Roman"/>
          <w:sz w:val="22"/>
          <w:szCs w:val="22"/>
        </w:rPr>
        <w:t>23</w:t>
      </w:r>
      <w:r w:rsidRPr="00EB409A">
        <w:rPr>
          <w:rFonts w:ascii="Times New Roman" w:hAnsi="Times New Roman" w:cs="Times New Roman"/>
          <w:sz w:val="22"/>
          <w:szCs w:val="22"/>
        </w:rPr>
        <w:t>）。所錄「</w:t>
      </w:r>
      <w:proofErr w:type="gramStart"/>
      <w:r w:rsidRPr="00EB409A">
        <w:rPr>
          <w:rFonts w:ascii="Times New Roman" w:hAnsi="Times New Roman" w:cs="Times New Roman"/>
          <w:sz w:val="22"/>
          <w:szCs w:val="22"/>
        </w:rPr>
        <w:t>本生</w:t>
      </w:r>
      <w:proofErr w:type="gramEnd"/>
      <w:r w:rsidRPr="00EB409A">
        <w:rPr>
          <w:rFonts w:ascii="Times New Roman" w:hAnsi="Times New Roman" w:cs="Times New Roman"/>
          <w:sz w:val="22"/>
          <w:szCs w:val="22"/>
        </w:rPr>
        <w:t>」，</w:t>
      </w:r>
      <w:proofErr w:type="gramStart"/>
      <w:r w:rsidRPr="00EB409A">
        <w:rPr>
          <w:rFonts w:ascii="Times New Roman" w:hAnsi="Times New Roman" w:cs="Times New Roman"/>
          <w:sz w:val="22"/>
          <w:szCs w:val="22"/>
        </w:rPr>
        <w:t>卷與頁數</w:t>
      </w:r>
      <w:proofErr w:type="gramEnd"/>
      <w:r w:rsidRPr="00EB409A">
        <w:rPr>
          <w:rFonts w:ascii="Times New Roman" w:hAnsi="Times New Roman" w:cs="Times New Roman"/>
          <w:sz w:val="22"/>
          <w:szCs w:val="22"/>
        </w:rPr>
        <w:t>如下：</w:t>
      </w:r>
      <w:r w:rsidRPr="00EB409A">
        <w:rPr>
          <w:rFonts w:ascii="Times New Roman" w:hAnsi="Times New Roman" w:cs="Times New Roman"/>
          <w:sz w:val="22"/>
          <w:szCs w:val="22"/>
        </w:rPr>
        <w:t>1.</w:t>
      </w:r>
      <w:r w:rsidRPr="00EB409A">
        <w:rPr>
          <w:rFonts w:ascii="Times New Roman" w:hAnsi="Times New Roman" w:cs="Times New Roman"/>
          <w:sz w:val="22"/>
          <w:szCs w:val="22"/>
        </w:rPr>
        <w:t>卷</w:t>
      </w:r>
      <w:r w:rsidRPr="00EB409A">
        <w:rPr>
          <w:rFonts w:ascii="Times New Roman" w:hAnsi="Times New Roman" w:cs="Times New Roman"/>
          <w:sz w:val="22"/>
          <w:szCs w:val="22"/>
        </w:rPr>
        <w:t>2</w:t>
      </w:r>
      <w:r w:rsidRPr="00EB409A">
        <w:rPr>
          <w:rFonts w:ascii="Times New Roman" w:hAnsi="Times New Roman" w:cs="Times New Roman"/>
          <w:sz w:val="22"/>
          <w:szCs w:val="22"/>
        </w:rPr>
        <w:t>（大正</w:t>
      </w:r>
      <w:r w:rsidRPr="00EB409A">
        <w:rPr>
          <w:rFonts w:ascii="Times New Roman" w:hAnsi="Times New Roman" w:cs="Times New Roman"/>
          <w:sz w:val="22"/>
          <w:szCs w:val="22"/>
        </w:rPr>
        <w:t>23</w:t>
      </w:r>
      <w:r w:rsidRPr="00EB409A">
        <w:rPr>
          <w:rFonts w:ascii="Times New Roman" w:hAnsi="Times New Roman" w:cs="Times New Roman"/>
          <w:sz w:val="22"/>
          <w:szCs w:val="22"/>
        </w:rPr>
        <w:t>，</w:t>
      </w:r>
      <w:r w:rsidRPr="00EB409A">
        <w:rPr>
          <w:rFonts w:ascii="Times New Roman" w:hAnsi="Times New Roman" w:cs="Times New Roman"/>
          <w:sz w:val="22"/>
          <w:szCs w:val="22"/>
        </w:rPr>
        <w:t>635</w:t>
      </w:r>
      <w:r w:rsidRPr="00EB409A">
        <w:rPr>
          <w:rFonts w:ascii="Times New Roman" w:hAnsi="Times New Roman" w:cs="Times New Roman" w:hint="eastAsia"/>
          <w:sz w:val="22"/>
          <w:szCs w:val="22"/>
        </w:rPr>
        <w:t>a</w:t>
      </w:r>
      <w:proofErr w:type="gramStart"/>
      <w:r w:rsidRPr="00EB409A">
        <w:rPr>
          <w:rFonts w:ascii="Times New Roman" w:hAnsi="Times New Roman" w:cs="Times New Roman"/>
          <w:sz w:val="22"/>
          <w:szCs w:val="22"/>
        </w:rPr>
        <w:t>─</w:t>
      </w:r>
      <w:proofErr w:type="gramEnd"/>
      <w:r w:rsidRPr="00EB409A">
        <w:rPr>
          <w:rFonts w:ascii="Times New Roman" w:hAnsi="Times New Roman" w:cs="Times New Roman" w:hint="eastAsia"/>
          <w:sz w:val="22"/>
          <w:szCs w:val="22"/>
        </w:rPr>
        <w:t>b</w:t>
      </w:r>
      <w:r w:rsidRPr="00EB409A">
        <w:rPr>
          <w:rFonts w:ascii="Times New Roman" w:hAnsi="Times New Roman" w:cs="Times New Roman"/>
          <w:sz w:val="22"/>
          <w:szCs w:val="22"/>
        </w:rPr>
        <w:t>）。</w:t>
      </w:r>
      <w:r w:rsidRPr="00EB409A">
        <w:rPr>
          <w:rFonts w:ascii="Times New Roman" w:hAnsi="Times New Roman" w:cs="Times New Roman"/>
          <w:sz w:val="22"/>
          <w:szCs w:val="22"/>
        </w:rPr>
        <w:t>2.</w:t>
      </w:r>
      <w:r w:rsidRPr="00EB409A">
        <w:rPr>
          <w:rFonts w:ascii="Times New Roman" w:hAnsi="Times New Roman" w:cs="Times New Roman"/>
          <w:sz w:val="22"/>
          <w:szCs w:val="22"/>
        </w:rPr>
        <w:t>卷</w:t>
      </w:r>
      <w:r w:rsidRPr="00EB409A">
        <w:rPr>
          <w:rFonts w:ascii="Times New Roman" w:hAnsi="Times New Roman" w:cs="Times New Roman"/>
          <w:sz w:val="22"/>
          <w:szCs w:val="22"/>
        </w:rPr>
        <w:t>16</w:t>
      </w:r>
      <w:r w:rsidRPr="00EB409A">
        <w:rPr>
          <w:rFonts w:ascii="Times New Roman" w:hAnsi="Times New Roman" w:cs="Times New Roman"/>
          <w:sz w:val="22"/>
          <w:szCs w:val="22"/>
        </w:rPr>
        <w:t>（大正</w:t>
      </w:r>
      <w:r w:rsidRPr="00EB409A">
        <w:rPr>
          <w:rFonts w:ascii="Times New Roman" w:hAnsi="Times New Roman" w:cs="Times New Roman"/>
          <w:sz w:val="22"/>
          <w:szCs w:val="22"/>
        </w:rPr>
        <w:t>23</w:t>
      </w:r>
      <w:r w:rsidRPr="00EB409A">
        <w:rPr>
          <w:rFonts w:ascii="Times New Roman" w:hAnsi="Times New Roman" w:cs="Times New Roman"/>
          <w:sz w:val="22"/>
          <w:szCs w:val="22"/>
        </w:rPr>
        <w:t>，</w:t>
      </w:r>
      <w:r w:rsidRPr="00EB409A">
        <w:rPr>
          <w:rFonts w:ascii="Times New Roman" w:hAnsi="Times New Roman" w:cs="Times New Roman"/>
          <w:sz w:val="22"/>
          <w:szCs w:val="22"/>
        </w:rPr>
        <w:t>708b</w:t>
      </w:r>
      <w:proofErr w:type="gramStart"/>
      <w:r w:rsidRPr="00EB409A">
        <w:rPr>
          <w:rFonts w:ascii="Times New Roman" w:hAnsi="Times New Roman" w:cs="Times New Roman"/>
          <w:sz w:val="22"/>
          <w:szCs w:val="22"/>
        </w:rPr>
        <w:t>─</w:t>
      </w:r>
      <w:proofErr w:type="gramEnd"/>
      <w:r w:rsidRPr="00EB409A">
        <w:rPr>
          <w:rFonts w:ascii="Times New Roman" w:hAnsi="Times New Roman" w:cs="Times New Roman"/>
          <w:sz w:val="22"/>
          <w:szCs w:val="22"/>
        </w:rPr>
        <w:t>710a</w:t>
      </w:r>
      <w:r w:rsidRPr="00EB409A">
        <w:rPr>
          <w:rFonts w:ascii="Times New Roman" w:hAnsi="Times New Roman" w:cs="Times New Roman"/>
          <w:sz w:val="22"/>
          <w:szCs w:val="22"/>
        </w:rPr>
        <w:t>）。</w:t>
      </w:r>
      <w:r w:rsidRPr="00EB409A">
        <w:rPr>
          <w:rFonts w:ascii="Times New Roman" w:hAnsi="Times New Roman" w:cs="Times New Roman"/>
          <w:sz w:val="22"/>
          <w:szCs w:val="22"/>
        </w:rPr>
        <w:t>3.</w:t>
      </w:r>
      <w:r w:rsidRPr="00EB409A">
        <w:rPr>
          <w:rFonts w:ascii="Times New Roman" w:hAnsi="Times New Roman" w:cs="Times New Roman"/>
          <w:sz w:val="22"/>
          <w:szCs w:val="22"/>
        </w:rPr>
        <w:t>卷</w:t>
      </w:r>
      <w:r w:rsidRPr="00EB409A">
        <w:rPr>
          <w:rFonts w:ascii="Times New Roman" w:hAnsi="Times New Roman" w:cs="Times New Roman"/>
          <w:sz w:val="22"/>
          <w:szCs w:val="22"/>
        </w:rPr>
        <w:t>19</w:t>
      </w:r>
      <w:r w:rsidRPr="00EB409A">
        <w:rPr>
          <w:rFonts w:ascii="Times New Roman" w:hAnsi="Times New Roman" w:cs="Times New Roman"/>
          <w:sz w:val="22"/>
          <w:szCs w:val="22"/>
        </w:rPr>
        <w:t>（大正</w:t>
      </w:r>
      <w:r w:rsidRPr="00EB409A">
        <w:rPr>
          <w:rFonts w:ascii="Times New Roman" w:hAnsi="Times New Roman" w:cs="Times New Roman"/>
          <w:sz w:val="22"/>
          <w:szCs w:val="22"/>
        </w:rPr>
        <w:t>23</w:t>
      </w:r>
      <w:r w:rsidRPr="00EB409A">
        <w:rPr>
          <w:rFonts w:ascii="Times New Roman" w:hAnsi="Times New Roman" w:cs="Times New Roman"/>
          <w:sz w:val="22"/>
          <w:szCs w:val="22"/>
        </w:rPr>
        <w:t>，</w:t>
      </w:r>
      <w:r w:rsidRPr="00EB409A">
        <w:rPr>
          <w:rFonts w:ascii="Times New Roman" w:hAnsi="Times New Roman" w:cs="Times New Roman"/>
          <w:sz w:val="22"/>
          <w:szCs w:val="22"/>
        </w:rPr>
        <w:t>723c</w:t>
      </w:r>
      <w:proofErr w:type="gramStart"/>
      <w:r w:rsidRPr="00EB409A">
        <w:rPr>
          <w:rFonts w:ascii="Times New Roman" w:hAnsi="Times New Roman" w:cs="Times New Roman"/>
          <w:sz w:val="22"/>
          <w:szCs w:val="22"/>
        </w:rPr>
        <w:t>─</w:t>
      </w:r>
      <w:proofErr w:type="gramEnd"/>
      <w:r w:rsidRPr="00EB409A">
        <w:rPr>
          <w:rFonts w:ascii="Times New Roman" w:hAnsi="Times New Roman" w:cs="Times New Roman"/>
          <w:sz w:val="22"/>
          <w:szCs w:val="22"/>
        </w:rPr>
        <w:t>726b</w:t>
      </w:r>
      <w:r w:rsidRPr="00EB409A">
        <w:rPr>
          <w:rFonts w:ascii="Times New Roman" w:hAnsi="Times New Roman" w:cs="Times New Roman"/>
          <w:sz w:val="22"/>
          <w:szCs w:val="22"/>
        </w:rPr>
        <w:t>）。</w:t>
      </w:r>
      <w:r w:rsidRPr="00EB409A">
        <w:rPr>
          <w:rFonts w:ascii="Times New Roman" w:hAnsi="Times New Roman" w:cs="Times New Roman"/>
          <w:sz w:val="22"/>
          <w:szCs w:val="22"/>
        </w:rPr>
        <w:t>4.</w:t>
      </w:r>
      <w:r w:rsidRPr="00EB409A">
        <w:rPr>
          <w:rFonts w:ascii="Times New Roman" w:hAnsi="Times New Roman" w:cs="Times New Roman"/>
          <w:sz w:val="22"/>
          <w:szCs w:val="22"/>
        </w:rPr>
        <w:t>卷</w:t>
      </w:r>
      <w:r w:rsidRPr="00EB409A">
        <w:rPr>
          <w:rFonts w:ascii="Times New Roman" w:hAnsi="Times New Roman" w:cs="Times New Roman"/>
          <w:sz w:val="22"/>
          <w:szCs w:val="22"/>
        </w:rPr>
        <w:t>28</w:t>
      </w:r>
      <w:r w:rsidRPr="00EB409A">
        <w:rPr>
          <w:rFonts w:ascii="Times New Roman" w:hAnsi="Times New Roman" w:cs="Times New Roman"/>
          <w:sz w:val="22"/>
          <w:szCs w:val="22"/>
        </w:rPr>
        <w:t>（大正</w:t>
      </w:r>
      <w:r w:rsidRPr="00EB409A">
        <w:rPr>
          <w:rFonts w:ascii="Times New Roman" w:hAnsi="Times New Roman" w:cs="Times New Roman"/>
          <w:sz w:val="22"/>
          <w:szCs w:val="22"/>
        </w:rPr>
        <w:t>23</w:t>
      </w:r>
      <w:r w:rsidRPr="00EB409A">
        <w:rPr>
          <w:rFonts w:ascii="Times New Roman" w:hAnsi="Times New Roman" w:cs="Times New Roman"/>
          <w:sz w:val="22"/>
          <w:szCs w:val="22"/>
        </w:rPr>
        <w:t>，</w:t>
      </w:r>
      <w:r w:rsidRPr="00EB409A">
        <w:rPr>
          <w:rFonts w:ascii="Times New Roman" w:hAnsi="Times New Roman" w:cs="Times New Roman"/>
          <w:sz w:val="22"/>
          <w:szCs w:val="22"/>
        </w:rPr>
        <w:t>779b</w:t>
      </w:r>
      <w:proofErr w:type="gramStart"/>
      <w:r w:rsidRPr="00EB409A">
        <w:rPr>
          <w:rFonts w:ascii="Times New Roman" w:hAnsi="Times New Roman" w:cs="Times New Roman"/>
          <w:sz w:val="22"/>
          <w:szCs w:val="22"/>
        </w:rPr>
        <w:t>─</w:t>
      </w:r>
      <w:proofErr w:type="gramEnd"/>
      <w:r w:rsidRPr="00EB409A">
        <w:rPr>
          <w:rFonts w:ascii="Times New Roman" w:hAnsi="Times New Roman" w:cs="Times New Roman"/>
          <w:sz w:val="22"/>
          <w:szCs w:val="22"/>
        </w:rPr>
        <w:t>c</w:t>
      </w:r>
      <w:r w:rsidRPr="00EB409A">
        <w:rPr>
          <w:rFonts w:ascii="Times New Roman" w:hAnsi="Times New Roman" w:cs="Times New Roman"/>
          <w:sz w:val="22"/>
          <w:szCs w:val="22"/>
        </w:rPr>
        <w:t>）。</w:t>
      </w:r>
      <w:r w:rsidRPr="00EB409A">
        <w:rPr>
          <w:rFonts w:ascii="Times New Roman" w:hAnsi="Times New Roman" w:cs="Times New Roman"/>
          <w:sz w:val="22"/>
          <w:szCs w:val="22"/>
        </w:rPr>
        <w:t>5.</w:t>
      </w:r>
      <w:r w:rsidRPr="00EB409A">
        <w:rPr>
          <w:rFonts w:ascii="Times New Roman" w:hAnsi="Times New Roman" w:cs="Times New Roman"/>
          <w:sz w:val="22"/>
          <w:szCs w:val="22"/>
        </w:rPr>
        <w:t>卷</w:t>
      </w:r>
      <w:r w:rsidRPr="00EB409A">
        <w:rPr>
          <w:rFonts w:ascii="Times New Roman" w:hAnsi="Times New Roman" w:cs="Times New Roman"/>
          <w:sz w:val="22"/>
          <w:szCs w:val="22"/>
        </w:rPr>
        <w:t>30</w:t>
      </w:r>
      <w:r w:rsidRPr="00EB409A">
        <w:rPr>
          <w:rFonts w:ascii="Times New Roman" w:hAnsi="Times New Roman" w:cs="Times New Roman"/>
          <w:sz w:val="22"/>
          <w:szCs w:val="22"/>
        </w:rPr>
        <w:t>（大正</w:t>
      </w:r>
      <w:r w:rsidRPr="00EB409A">
        <w:rPr>
          <w:rFonts w:ascii="Times New Roman" w:hAnsi="Times New Roman" w:cs="Times New Roman"/>
          <w:sz w:val="22"/>
          <w:szCs w:val="22"/>
        </w:rPr>
        <w:t>23</w:t>
      </w:r>
      <w:r w:rsidRPr="00EB409A">
        <w:rPr>
          <w:rFonts w:ascii="Times New Roman" w:hAnsi="Times New Roman" w:cs="Times New Roman"/>
          <w:sz w:val="22"/>
          <w:szCs w:val="22"/>
        </w:rPr>
        <w:t>，</w:t>
      </w:r>
      <w:r w:rsidRPr="00EB409A">
        <w:rPr>
          <w:rFonts w:ascii="Times New Roman" w:hAnsi="Times New Roman" w:cs="Times New Roman"/>
          <w:sz w:val="22"/>
          <w:szCs w:val="22"/>
        </w:rPr>
        <w:t>791c</w:t>
      </w:r>
      <w:proofErr w:type="gramStart"/>
      <w:r w:rsidRPr="00EB409A">
        <w:rPr>
          <w:rFonts w:ascii="Times New Roman" w:hAnsi="Times New Roman" w:cs="Times New Roman"/>
          <w:sz w:val="22"/>
          <w:szCs w:val="22"/>
        </w:rPr>
        <w:t>─</w:t>
      </w:r>
      <w:proofErr w:type="gramEnd"/>
      <w:r w:rsidRPr="00EB409A">
        <w:rPr>
          <w:rFonts w:ascii="Times New Roman" w:hAnsi="Times New Roman" w:cs="Times New Roman"/>
          <w:sz w:val="22"/>
          <w:szCs w:val="22"/>
        </w:rPr>
        <w:t>792a</w:t>
      </w:r>
      <w:r w:rsidRPr="00EB409A">
        <w:rPr>
          <w:rFonts w:ascii="Times New Roman" w:hAnsi="Times New Roman" w:cs="Times New Roman"/>
          <w:sz w:val="22"/>
          <w:szCs w:val="22"/>
        </w:rPr>
        <w:t>）。</w:t>
      </w:r>
      <w:r w:rsidRPr="00EB409A">
        <w:rPr>
          <w:rFonts w:ascii="Times New Roman" w:hAnsi="Times New Roman" w:cs="Times New Roman"/>
          <w:sz w:val="22"/>
          <w:szCs w:val="22"/>
        </w:rPr>
        <w:t>6.</w:t>
      </w:r>
      <w:r w:rsidRPr="00EB409A">
        <w:rPr>
          <w:rFonts w:ascii="Times New Roman" w:hAnsi="Times New Roman" w:cs="Times New Roman"/>
          <w:sz w:val="22"/>
          <w:szCs w:val="22"/>
        </w:rPr>
        <w:t>卷</w:t>
      </w:r>
      <w:r w:rsidRPr="00EB409A">
        <w:rPr>
          <w:rFonts w:ascii="Times New Roman" w:hAnsi="Times New Roman" w:cs="Times New Roman"/>
          <w:sz w:val="22"/>
          <w:szCs w:val="22"/>
        </w:rPr>
        <w:t>31</w:t>
      </w:r>
      <w:r w:rsidRPr="00EB409A">
        <w:rPr>
          <w:rFonts w:ascii="Times New Roman" w:hAnsi="Times New Roman" w:cs="Times New Roman"/>
          <w:sz w:val="22"/>
          <w:szCs w:val="22"/>
        </w:rPr>
        <w:t>（大正</w:t>
      </w:r>
      <w:r w:rsidRPr="00EB409A">
        <w:rPr>
          <w:rFonts w:ascii="Times New Roman" w:hAnsi="Times New Roman" w:cs="Times New Roman"/>
          <w:sz w:val="22"/>
          <w:szCs w:val="22"/>
        </w:rPr>
        <w:t>23</w:t>
      </w:r>
      <w:r w:rsidRPr="00EB409A">
        <w:rPr>
          <w:rFonts w:ascii="Times New Roman" w:hAnsi="Times New Roman" w:cs="Times New Roman"/>
          <w:sz w:val="22"/>
          <w:szCs w:val="22"/>
        </w:rPr>
        <w:t>，</w:t>
      </w:r>
      <w:r w:rsidRPr="00EB409A">
        <w:rPr>
          <w:rFonts w:ascii="Times New Roman" w:hAnsi="Times New Roman" w:cs="Times New Roman"/>
          <w:sz w:val="22"/>
          <w:szCs w:val="22"/>
        </w:rPr>
        <w:t>798b</w:t>
      </w:r>
      <w:proofErr w:type="gramStart"/>
      <w:r w:rsidRPr="00EB409A">
        <w:rPr>
          <w:rFonts w:ascii="Times New Roman" w:hAnsi="Times New Roman" w:cs="Times New Roman"/>
          <w:sz w:val="22"/>
          <w:szCs w:val="22"/>
        </w:rPr>
        <w:t>─</w:t>
      </w:r>
      <w:proofErr w:type="gramEnd"/>
      <w:r w:rsidRPr="00EB409A">
        <w:rPr>
          <w:rFonts w:ascii="Times New Roman" w:hAnsi="Times New Roman" w:cs="Times New Roman"/>
          <w:sz w:val="22"/>
          <w:szCs w:val="22"/>
        </w:rPr>
        <w:t>799b</w:t>
      </w:r>
      <w:r w:rsidRPr="00EB409A">
        <w:rPr>
          <w:rFonts w:ascii="Times New Roman" w:hAnsi="Times New Roman" w:cs="Times New Roman"/>
          <w:sz w:val="22"/>
          <w:szCs w:val="22"/>
        </w:rPr>
        <w:t>）。</w:t>
      </w:r>
      <w:r w:rsidRPr="00EB409A">
        <w:rPr>
          <w:rFonts w:ascii="Times New Roman" w:hAnsi="Times New Roman" w:cs="Times New Roman"/>
          <w:sz w:val="22"/>
          <w:szCs w:val="22"/>
        </w:rPr>
        <w:t>7.</w:t>
      </w:r>
      <w:r w:rsidRPr="00EB409A">
        <w:rPr>
          <w:rFonts w:ascii="Times New Roman" w:hAnsi="Times New Roman" w:cs="Times New Roman"/>
          <w:sz w:val="22"/>
          <w:szCs w:val="22"/>
        </w:rPr>
        <w:t>卷</w:t>
      </w:r>
      <w:r w:rsidRPr="00EB409A">
        <w:rPr>
          <w:rFonts w:ascii="Times New Roman" w:hAnsi="Times New Roman" w:cs="Times New Roman"/>
          <w:sz w:val="22"/>
          <w:szCs w:val="22"/>
        </w:rPr>
        <w:t>32</w:t>
      </w:r>
      <w:r w:rsidRPr="00EB409A">
        <w:rPr>
          <w:rFonts w:ascii="Times New Roman" w:hAnsi="Times New Roman" w:cs="Times New Roman"/>
          <w:sz w:val="22"/>
          <w:szCs w:val="22"/>
        </w:rPr>
        <w:t>（大正</w:t>
      </w:r>
      <w:r w:rsidRPr="00EB409A">
        <w:rPr>
          <w:rFonts w:ascii="Times New Roman" w:hAnsi="Times New Roman" w:cs="Times New Roman"/>
          <w:sz w:val="22"/>
          <w:szCs w:val="22"/>
        </w:rPr>
        <w:t>23</w:t>
      </w:r>
      <w:r w:rsidRPr="00EB409A">
        <w:rPr>
          <w:rFonts w:ascii="Times New Roman" w:hAnsi="Times New Roman" w:cs="Times New Roman"/>
          <w:sz w:val="22"/>
          <w:szCs w:val="22"/>
        </w:rPr>
        <w:t>，</w:t>
      </w:r>
      <w:r w:rsidRPr="00EB409A">
        <w:rPr>
          <w:rFonts w:ascii="Times New Roman" w:hAnsi="Times New Roman" w:cs="Times New Roman"/>
          <w:sz w:val="22"/>
          <w:szCs w:val="22"/>
        </w:rPr>
        <w:t>799c</w:t>
      </w:r>
      <w:proofErr w:type="gramStart"/>
      <w:r w:rsidRPr="00EB409A">
        <w:rPr>
          <w:rFonts w:ascii="Times New Roman" w:hAnsi="Times New Roman" w:cs="Times New Roman"/>
          <w:sz w:val="22"/>
          <w:szCs w:val="22"/>
        </w:rPr>
        <w:t>─</w:t>
      </w:r>
      <w:proofErr w:type="gramEnd"/>
      <w:r w:rsidRPr="00EB409A">
        <w:rPr>
          <w:rFonts w:ascii="Times New Roman" w:hAnsi="Times New Roman" w:cs="Times New Roman"/>
          <w:sz w:val="22"/>
          <w:szCs w:val="22"/>
        </w:rPr>
        <w:t>801b</w:t>
      </w:r>
      <w:r w:rsidRPr="00EB409A">
        <w:rPr>
          <w:rFonts w:ascii="Times New Roman" w:hAnsi="Times New Roman" w:cs="Times New Roman"/>
          <w:sz w:val="22"/>
          <w:szCs w:val="22"/>
        </w:rPr>
        <w:t>）。</w:t>
      </w:r>
      <w:r w:rsidRPr="00EB409A">
        <w:rPr>
          <w:rFonts w:ascii="Times New Roman" w:hAnsi="Times New Roman" w:cs="Times New Roman"/>
          <w:sz w:val="22"/>
          <w:szCs w:val="22"/>
        </w:rPr>
        <w:t>8.</w:t>
      </w:r>
      <w:r w:rsidRPr="00EB409A">
        <w:rPr>
          <w:rFonts w:ascii="Times New Roman" w:hAnsi="Times New Roman" w:cs="Times New Roman"/>
          <w:sz w:val="22"/>
          <w:szCs w:val="22"/>
        </w:rPr>
        <w:t>卷</w:t>
      </w:r>
      <w:r w:rsidRPr="00EB409A">
        <w:rPr>
          <w:rFonts w:ascii="Times New Roman" w:hAnsi="Times New Roman" w:cs="Times New Roman"/>
          <w:sz w:val="22"/>
          <w:szCs w:val="22"/>
        </w:rPr>
        <w:t>32</w:t>
      </w:r>
      <w:r w:rsidRPr="00EB409A">
        <w:rPr>
          <w:rFonts w:ascii="Times New Roman" w:hAnsi="Times New Roman" w:cs="Times New Roman"/>
          <w:sz w:val="22"/>
          <w:szCs w:val="22"/>
        </w:rPr>
        <w:t>（大正</w:t>
      </w:r>
      <w:r w:rsidRPr="00EB409A">
        <w:rPr>
          <w:rFonts w:ascii="Times New Roman" w:hAnsi="Times New Roman" w:cs="Times New Roman"/>
          <w:sz w:val="22"/>
          <w:szCs w:val="22"/>
        </w:rPr>
        <w:t>23</w:t>
      </w:r>
      <w:r w:rsidRPr="00EB409A">
        <w:rPr>
          <w:rFonts w:ascii="Times New Roman" w:hAnsi="Times New Roman" w:cs="Times New Roman"/>
          <w:sz w:val="22"/>
          <w:szCs w:val="22"/>
        </w:rPr>
        <w:t>，</w:t>
      </w:r>
      <w:r w:rsidRPr="00EB409A">
        <w:rPr>
          <w:rFonts w:ascii="Times New Roman" w:hAnsi="Times New Roman" w:cs="Times New Roman"/>
          <w:sz w:val="22"/>
          <w:szCs w:val="22"/>
        </w:rPr>
        <w:t>802a</w:t>
      </w:r>
      <w:proofErr w:type="gramStart"/>
      <w:r w:rsidRPr="00EB409A">
        <w:rPr>
          <w:rFonts w:ascii="Times New Roman" w:hAnsi="Times New Roman" w:cs="Times New Roman"/>
          <w:sz w:val="22"/>
          <w:szCs w:val="22"/>
        </w:rPr>
        <w:t>─</w:t>
      </w:r>
      <w:proofErr w:type="gramEnd"/>
      <w:r w:rsidRPr="00EB409A">
        <w:rPr>
          <w:rFonts w:ascii="Times New Roman" w:hAnsi="Times New Roman" w:cs="Times New Roman"/>
          <w:sz w:val="22"/>
          <w:szCs w:val="22"/>
        </w:rPr>
        <w:t>803c</w:t>
      </w:r>
      <w:r w:rsidRPr="00EB409A">
        <w:rPr>
          <w:rFonts w:ascii="Times New Roman" w:hAnsi="Times New Roman" w:cs="Times New Roman"/>
          <w:sz w:val="22"/>
          <w:szCs w:val="22"/>
        </w:rPr>
        <w:t>）。</w:t>
      </w:r>
      <w:r w:rsidRPr="00EB409A">
        <w:rPr>
          <w:rFonts w:ascii="Times New Roman" w:hAnsi="Times New Roman" w:cs="Times New Roman"/>
          <w:sz w:val="22"/>
          <w:szCs w:val="22"/>
        </w:rPr>
        <w:t>9.</w:t>
      </w:r>
      <w:r w:rsidRPr="00EB409A">
        <w:rPr>
          <w:rFonts w:ascii="Times New Roman" w:hAnsi="Times New Roman" w:cs="Times New Roman"/>
          <w:sz w:val="22"/>
          <w:szCs w:val="22"/>
        </w:rPr>
        <w:t>卷</w:t>
      </w:r>
      <w:r w:rsidRPr="00EB409A">
        <w:rPr>
          <w:rFonts w:ascii="Times New Roman" w:hAnsi="Times New Roman" w:cs="Times New Roman"/>
          <w:sz w:val="22"/>
          <w:szCs w:val="22"/>
        </w:rPr>
        <w:t>38</w:t>
      </w:r>
      <w:r w:rsidRPr="00EB409A">
        <w:rPr>
          <w:rFonts w:ascii="Times New Roman" w:hAnsi="Times New Roman" w:cs="Times New Roman"/>
          <w:sz w:val="22"/>
          <w:szCs w:val="22"/>
        </w:rPr>
        <w:t>（大正</w:t>
      </w:r>
      <w:r w:rsidRPr="00EB409A">
        <w:rPr>
          <w:rFonts w:ascii="Times New Roman" w:hAnsi="Times New Roman" w:cs="Times New Roman"/>
          <w:sz w:val="22"/>
          <w:szCs w:val="22"/>
        </w:rPr>
        <w:t>23</w:t>
      </w:r>
      <w:r w:rsidRPr="00EB409A">
        <w:rPr>
          <w:rFonts w:ascii="Times New Roman" w:hAnsi="Times New Roman" w:cs="Times New Roman"/>
          <w:sz w:val="22"/>
          <w:szCs w:val="22"/>
        </w:rPr>
        <w:t>，</w:t>
      </w:r>
      <w:r w:rsidRPr="00EB409A">
        <w:rPr>
          <w:rFonts w:ascii="Times New Roman" w:hAnsi="Times New Roman" w:cs="Times New Roman"/>
          <w:sz w:val="22"/>
          <w:szCs w:val="22"/>
        </w:rPr>
        <w:t>836a</w:t>
      </w:r>
      <w:r w:rsidRPr="00EB409A">
        <w:rPr>
          <w:rFonts w:ascii="Times New Roman" w:hAnsi="Times New Roman" w:cs="Times New Roman"/>
          <w:sz w:val="22"/>
          <w:szCs w:val="22"/>
        </w:rPr>
        <w:t>）。</w:t>
      </w:r>
      <w:r w:rsidRPr="00EB409A">
        <w:rPr>
          <w:rFonts w:ascii="Times New Roman" w:hAnsi="Times New Roman" w:cs="Times New Roman"/>
          <w:sz w:val="22"/>
          <w:szCs w:val="22"/>
        </w:rPr>
        <w:t>10</w:t>
      </w:r>
      <w:r w:rsidRPr="00EB409A">
        <w:rPr>
          <w:rFonts w:ascii="Times New Roman" w:hAnsi="Times New Roman" w:cs="Times New Roman"/>
          <w:sz w:val="22"/>
          <w:szCs w:val="22"/>
        </w:rPr>
        <w:t>卷</w:t>
      </w:r>
      <w:r w:rsidRPr="00EB409A">
        <w:rPr>
          <w:rFonts w:ascii="Times New Roman" w:hAnsi="Times New Roman" w:cs="Times New Roman"/>
          <w:sz w:val="22"/>
          <w:szCs w:val="22"/>
        </w:rPr>
        <w:t>47</w:t>
      </w:r>
      <w:r w:rsidRPr="00EB409A">
        <w:rPr>
          <w:rFonts w:ascii="Times New Roman" w:hAnsi="Times New Roman" w:cs="Times New Roman"/>
          <w:sz w:val="22"/>
          <w:szCs w:val="22"/>
        </w:rPr>
        <w:t>（大正</w:t>
      </w:r>
      <w:r w:rsidRPr="00EB409A">
        <w:rPr>
          <w:rFonts w:ascii="Times New Roman" w:hAnsi="Times New Roman" w:cs="Times New Roman"/>
          <w:sz w:val="22"/>
          <w:szCs w:val="22"/>
        </w:rPr>
        <w:t>23</w:t>
      </w:r>
      <w:r w:rsidRPr="00EB409A">
        <w:rPr>
          <w:rFonts w:ascii="Times New Roman" w:hAnsi="Times New Roman" w:cs="Times New Roman"/>
          <w:sz w:val="22"/>
          <w:szCs w:val="22"/>
        </w:rPr>
        <w:t>，</w:t>
      </w:r>
      <w:r w:rsidRPr="00EB409A">
        <w:rPr>
          <w:rFonts w:ascii="Times New Roman" w:hAnsi="Times New Roman" w:cs="Times New Roman"/>
          <w:sz w:val="22"/>
          <w:szCs w:val="22"/>
        </w:rPr>
        <w:t>887a</w:t>
      </w:r>
      <w:r w:rsidRPr="00EB409A">
        <w:rPr>
          <w:rFonts w:ascii="Times New Roman" w:hAnsi="Times New Roman" w:cs="Times New Roman"/>
          <w:sz w:val="22"/>
          <w:szCs w:val="22"/>
        </w:rPr>
        <w:t>）。</w:t>
      </w:r>
      <w:r w:rsidRPr="00EB409A">
        <w:rPr>
          <w:rFonts w:ascii="Times New Roman" w:hAnsi="Times New Roman" w:cs="Times New Roman"/>
          <w:sz w:val="22"/>
          <w:szCs w:val="22"/>
        </w:rPr>
        <w:t>11</w:t>
      </w:r>
      <w:r w:rsidRPr="00EB409A">
        <w:rPr>
          <w:rFonts w:ascii="Times New Roman" w:hAnsi="Times New Roman" w:cs="Times New Roman"/>
          <w:sz w:val="22"/>
          <w:szCs w:val="22"/>
        </w:rPr>
        <w:t>卷</w:t>
      </w:r>
      <w:r w:rsidRPr="00EB409A">
        <w:rPr>
          <w:rFonts w:ascii="Times New Roman" w:hAnsi="Times New Roman" w:cs="Times New Roman"/>
          <w:sz w:val="22"/>
          <w:szCs w:val="22"/>
        </w:rPr>
        <w:t>47</w:t>
      </w:r>
      <w:r w:rsidRPr="00EB409A">
        <w:rPr>
          <w:rFonts w:ascii="Times New Roman" w:hAnsi="Times New Roman" w:cs="Times New Roman"/>
          <w:sz w:val="22"/>
          <w:szCs w:val="22"/>
        </w:rPr>
        <w:t>、</w:t>
      </w:r>
      <w:r w:rsidRPr="00EB409A">
        <w:rPr>
          <w:rFonts w:ascii="Times New Roman" w:hAnsi="Times New Roman" w:cs="Times New Roman"/>
          <w:sz w:val="22"/>
          <w:szCs w:val="22"/>
        </w:rPr>
        <w:t>47</w:t>
      </w:r>
      <w:r w:rsidRPr="00EB409A">
        <w:rPr>
          <w:rFonts w:ascii="Times New Roman" w:hAnsi="Times New Roman" w:cs="Times New Roman"/>
          <w:sz w:val="22"/>
          <w:szCs w:val="22"/>
        </w:rPr>
        <w:t>（大正</w:t>
      </w:r>
      <w:r w:rsidRPr="00EB409A">
        <w:rPr>
          <w:rFonts w:ascii="Times New Roman" w:hAnsi="Times New Roman" w:cs="Times New Roman"/>
          <w:sz w:val="22"/>
          <w:szCs w:val="22"/>
        </w:rPr>
        <w:t>23</w:t>
      </w:r>
      <w:r w:rsidRPr="00EB409A">
        <w:rPr>
          <w:rFonts w:ascii="Times New Roman" w:hAnsi="Times New Roman" w:cs="Times New Roman"/>
          <w:sz w:val="22"/>
          <w:szCs w:val="22"/>
        </w:rPr>
        <w:t>，</w:t>
      </w:r>
      <w:r w:rsidRPr="00EB409A">
        <w:rPr>
          <w:rFonts w:ascii="Times New Roman" w:hAnsi="Times New Roman" w:cs="Times New Roman"/>
          <w:sz w:val="22"/>
          <w:szCs w:val="22"/>
        </w:rPr>
        <w:t>887b</w:t>
      </w:r>
      <w:proofErr w:type="gramStart"/>
      <w:r w:rsidRPr="00EB409A">
        <w:rPr>
          <w:rFonts w:ascii="Times New Roman" w:hAnsi="Times New Roman" w:cs="Times New Roman"/>
          <w:sz w:val="22"/>
          <w:szCs w:val="22"/>
        </w:rPr>
        <w:t>─</w:t>
      </w:r>
      <w:proofErr w:type="gramEnd"/>
      <w:r w:rsidRPr="00EB409A">
        <w:rPr>
          <w:rFonts w:ascii="Times New Roman" w:hAnsi="Times New Roman" w:cs="Times New Roman"/>
          <w:sz w:val="22"/>
          <w:szCs w:val="22"/>
        </w:rPr>
        <w:t>891c</w:t>
      </w:r>
      <w:r w:rsidRPr="00EB409A">
        <w:rPr>
          <w:rFonts w:ascii="Times New Roman" w:hAnsi="Times New Roman" w:cs="Times New Roman"/>
          <w:sz w:val="22"/>
          <w:szCs w:val="22"/>
        </w:rPr>
        <w:t>）。</w:t>
      </w:r>
      <w:r w:rsidRPr="00EB409A">
        <w:rPr>
          <w:rFonts w:ascii="Times New Roman" w:hAnsi="Times New Roman" w:cs="Times New Roman"/>
          <w:sz w:val="22"/>
          <w:szCs w:val="22"/>
        </w:rPr>
        <w:t>12</w:t>
      </w:r>
      <w:r w:rsidRPr="00EB409A">
        <w:rPr>
          <w:rFonts w:ascii="Times New Roman" w:hAnsi="Times New Roman" w:cs="Times New Roman"/>
          <w:sz w:val="22"/>
          <w:szCs w:val="22"/>
        </w:rPr>
        <w:t>卷</w:t>
      </w:r>
      <w:r w:rsidRPr="00EB409A">
        <w:rPr>
          <w:rFonts w:ascii="Times New Roman" w:hAnsi="Times New Roman" w:cs="Times New Roman"/>
          <w:sz w:val="22"/>
          <w:szCs w:val="22"/>
        </w:rPr>
        <w:t>9</w:t>
      </w:r>
      <w:r w:rsidRPr="00EB409A">
        <w:rPr>
          <w:rFonts w:ascii="Times New Roman" w:hAnsi="Times New Roman" w:cs="Times New Roman"/>
          <w:sz w:val="22"/>
          <w:szCs w:val="22"/>
        </w:rPr>
        <w:t>（大正</w:t>
      </w:r>
      <w:r w:rsidRPr="00EB409A">
        <w:rPr>
          <w:rFonts w:ascii="Times New Roman" w:hAnsi="Times New Roman" w:cs="Times New Roman"/>
          <w:sz w:val="22"/>
          <w:szCs w:val="22"/>
        </w:rPr>
        <w:t>23</w:t>
      </w:r>
      <w:r w:rsidRPr="00EB409A">
        <w:rPr>
          <w:rFonts w:ascii="Times New Roman" w:hAnsi="Times New Roman" w:cs="Times New Roman"/>
          <w:sz w:val="22"/>
          <w:szCs w:val="22"/>
        </w:rPr>
        <w:t>，</w:t>
      </w:r>
      <w:r w:rsidRPr="00EB409A">
        <w:rPr>
          <w:rFonts w:ascii="Times New Roman" w:hAnsi="Times New Roman" w:cs="Times New Roman"/>
          <w:sz w:val="22"/>
          <w:szCs w:val="22"/>
        </w:rPr>
        <w:t>668b</w:t>
      </w:r>
      <w:proofErr w:type="gramStart"/>
      <w:r w:rsidRPr="00EB409A">
        <w:rPr>
          <w:rFonts w:ascii="Times New Roman" w:hAnsi="Times New Roman" w:cs="Times New Roman"/>
          <w:sz w:val="22"/>
          <w:szCs w:val="22"/>
        </w:rPr>
        <w:t>─</w:t>
      </w:r>
      <w:proofErr w:type="gramEnd"/>
      <w:r w:rsidRPr="00EB409A">
        <w:rPr>
          <w:rFonts w:ascii="Times New Roman" w:hAnsi="Times New Roman" w:cs="Times New Roman"/>
          <w:sz w:val="22"/>
          <w:szCs w:val="22"/>
        </w:rPr>
        <w:t>c</w:t>
      </w:r>
      <w:r w:rsidRPr="00EB409A">
        <w:rPr>
          <w:rFonts w:ascii="Times New Roman" w:hAnsi="Times New Roman" w:cs="Times New Roman"/>
          <w:sz w:val="22"/>
          <w:szCs w:val="22"/>
        </w:rPr>
        <w:t>）。</w:t>
      </w:r>
      <w:r w:rsidRPr="00EB409A">
        <w:rPr>
          <w:rFonts w:ascii="Times New Roman" w:hAnsi="Times New Roman" w:cs="Times New Roman"/>
          <w:sz w:val="22"/>
          <w:szCs w:val="22"/>
        </w:rPr>
        <w:t>13</w:t>
      </w:r>
      <w:r w:rsidRPr="00EB409A">
        <w:rPr>
          <w:rFonts w:ascii="Times New Roman" w:hAnsi="Times New Roman" w:cs="Times New Roman"/>
          <w:sz w:val="22"/>
          <w:szCs w:val="22"/>
        </w:rPr>
        <w:t>卷</w:t>
      </w:r>
      <w:r w:rsidRPr="00EB409A">
        <w:rPr>
          <w:rFonts w:ascii="Times New Roman" w:hAnsi="Times New Roman" w:cs="Times New Roman"/>
          <w:sz w:val="22"/>
          <w:szCs w:val="22"/>
        </w:rPr>
        <w:t>32</w:t>
      </w:r>
      <w:r w:rsidRPr="00EB409A">
        <w:rPr>
          <w:rFonts w:ascii="Times New Roman" w:hAnsi="Times New Roman" w:cs="Times New Roman"/>
          <w:sz w:val="22"/>
          <w:szCs w:val="22"/>
        </w:rPr>
        <w:t>（大正</w:t>
      </w:r>
      <w:r w:rsidRPr="00EB409A">
        <w:rPr>
          <w:rFonts w:ascii="Times New Roman" w:hAnsi="Times New Roman" w:cs="Times New Roman"/>
          <w:sz w:val="22"/>
          <w:szCs w:val="22"/>
        </w:rPr>
        <w:t>23</w:t>
      </w:r>
      <w:r w:rsidRPr="00EB409A">
        <w:rPr>
          <w:rFonts w:ascii="Times New Roman" w:hAnsi="Times New Roman" w:cs="Times New Roman"/>
          <w:sz w:val="22"/>
          <w:szCs w:val="22"/>
        </w:rPr>
        <w:t>，</w:t>
      </w:r>
      <w:r w:rsidRPr="00EB409A">
        <w:rPr>
          <w:rFonts w:ascii="Times New Roman" w:hAnsi="Times New Roman" w:cs="Times New Roman"/>
          <w:sz w:val="22"/>
          <w:szCs w:val="22"/>
        </w:rPr>
        <w:t>804b</w:t>
      </w:r>
      <w:r w:rsidRPr="00EB409A">
        <w:rPr>
          <w:rFonts w:ascii="Times New Roman" w:hAnsi="Times New Roman" w:cs="Times New Roman"/>
          <w:sz w:val="22"/>
          <w:szCs w:val="22"/>
        </w:rPr>
        <w:t>）。</w:t>
      </w:r>
      <w:r w:rsidRPr="00EB409A">
        <w:rPr>
          <w:rFonts w:ascii="Times New Roman" w:hAnsi="Times New Roman" w:cs="Times New Roman"/>
          <w:sz w:val="22"/>
          <w:szCs w:val="22"/>
        </w:rPr>
        <w:t>14</w:t>
      </w:r>
      <w:r w:rsidRPr="00EB409A">
        <w:rPr>
          <w:rFonts w:ascii="Times New Roman" w:hAnsi="Times New Roman" w:cs="Times New Roman"/>
          <w:sz w:val="22"/>
          <w:szCs w:val="22"/>
        </w:rPr>
        <w:t>卷</w:t>
      </w:r>
      <w:r w:rsidRPr="00EB409A">
        <w:rPr>
          <w:rFonts w:ascii="Times New Roman" w:hAnsi="Times New Roman" w:cs="Times New Roman"/>
          <w:sz w:val="22"/>
          <w:szCs w:val="22"/>
        </w:rPr>
        <w:t>31</w:t>
      </w:r>
      <w:r w:rsidRPr="00EB409A">
        <w:rPr>
          <w:rFonts w:ascii="Times New Roman" w:hAnsi="Times New Roman" w:cs="Times New Roman"/>
          <w:sz w:val="22"/>
          <w:szCs w:val="22"/>
        </w:rPr>
        <w:t>（大正</w:t>
      </w:r>
      <w:r w:rsidRPr="00EB409A">
        <w:rPr>
          <w:rFonts w:ascii="Times New Roman" w:hAnsi="Times New Roman" w:cs="Times New Roman"/>
          <w:sz w:val="22"/>
          <w:szCs w:val="22"/>
        </w:rPr>
        <w:t>23</w:t>
      </w:r>
      <w:r w:rsidRPr="00EB409A">
        <w:rPr>
          <w:rFonts w:ascii="Times New Roman" w:hAnsi="Times New Roman" w:cs="Times New Roman"/>
          <w:sz w:val="22"/>
          <w:szCs w:val="22"/>
        </w:rPr>
        <w:t>，</w:t>
      </w:r>
      <w:r w:rsidRPr="00EB409A">
        <w:rPr>
          <w:rFonts w:ascii="Times New Roman" w:hAnsi="Times New Roman" w:cs="Times New Roman"/>
          <w:sz w:val="22"/>
          <w:szCs w:val="22"/>
        </w:rPr>
        <w:t>799b</w:t>
      </w:r>
      <w:proofErr w:type="gramStart"/>
      <w:r w:rsidRPr="00EB409A">
        <w:rPr>
          <w:rFonts w:ascii="Times New Roman" w:hAnsi="Times New Roman" w:cs="Times New Roman"/>
          <w:sz w:val="22"/>
          <w:szCs w:val="22"/>
        </w:rPr>
        <w:t>─</w:t>
      </w:r>
      <w:proofErr w:type="gramEnd"/>
      <w:r w:rsidRPr="00EB409A">
        <w:rPr>
          <w:rFonts w:ascii="Times New Roman" w:hAnsi="Times New Roman" w:cs="Times New Roman"/>
          <w:sz w:val="22"/>
          <w:szCs w:val="22"/>
        </w:rPr>
        <w:t>c</w:t>
      </w:r>
      <w:r w:rsidRPr="00EB409A">
        <w:rPr>
          <w:rFonts w:ascii="Times New Roman" w:hAnsi="Times New Roman" w:cs="Times New Roman"/>
          <w:sz w:val="22"/>
          <w:szCs w:val="22"/>
        </w:rPr>
        <w:t>）</w:t>
      </w:r>
    </w:p>
  </w:footnote>
  <w:footnote w:id="254">
    <w:p w:rsidR="00745626" w:rsidRPr="00EB409A" w:rsidRDefault="00745626" w:rsidP="00A63BC4">
      <w:pPr>
        <w:pStyle w:val="a8"/>
        <w:ind w:left="330" w:hangingChars="150" w:hanging="330"/>
        <w:rPr>
          <w:rFonts w:ascii="Times New Roma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hAnsi="Times New Roman" w:cs="Times New Roman"/>
          <w:sz w:val="22"/>
          <w:szCs w:val="22"/>
        </w:rPr>
        <w:t xml:space="preserve"> [</w:t>
      </w:r>
      <w:r w:rsidRPr="00EB409A">
        <w:rPr>
          <w:rFonts w:ascii="Times New Roman" w:hAnsi="Times New Roman" w:cs="Times New Roman"/>
          <w:sz w:val="22"/>
          <w:szCs w:val="22"/>
        </w:rPr>
        <w:t>原書</w:t>
      </w:r>
      <w:r w:rsidRPr="00EB409A">
        <w:rPr>
          <w:rFonts w:ascii="Times New Roman" w:hAnsi="Times New Roman" w:cs="Times New Roman"/>
          <w:sz w:val="22"/>
          <w:szCs w:val="22"/>
        </w:rPr>
        <w:t>p.562,n.20]</w:t>
      </w:r>
      <w:r w:rsidRPr="00EB409A">
        <w:rPr>
          <w:rFonts w:ascii="Times New Roman" w:hAnsi="Times New Roman" w:cs="Times New Roman"/>
          <w:sz w:val="22"/>
          <w:szCs w:val="22"/>
        </w:rPr>
        <w:t>《根本說一切有部毘奈耶藥事》卷</w:t>
      </w:r>
      <w:r w:rsidRPr="00EB409A">
        <w:rPr>
          <w:rFonts w:ascii="Times New Roman" w:hAnsi="Times New Roman" w:cs="Times New Roman"/>
          <w:sz w:val="22"/>
          <w:szCs w:val="22"/>
        </w:rPr>
        <w:t>1</w:t>
      </w:r>
      <w:r w:rsidRPr="00EB409A">
        <w:rPr>
          <w:rFonts w:ascii="Times New Roman" w:hAnsi="Times New Roman" w:cs="Times New Roman"/>
          <w:sz w:val="22"/>
          <w:szCs w:val="22"/>
        </w:rPr>
        <w:t>（大正</w:t>
      </w:r>
      <w:r w:rsidRPr="00EB409A">
        <w:rPr>
          <w:rFonts w:ascii="Times New Roman" w:hAnsi="Times New Roman" w:cs="Times New Roman"/>
          <w:sz w:val="22"/>
          <w:szCs w:val="22"/>
        </w:rPr>
        <w:t>24</w:t>
      </w:r>
      <w:r w:rsidRPr="00EB409A">
        <w:rPr>
          <w:rFonts w:ascii="Times New Roman" w:hAnsi="Times New Roman" w:cs="Times New Roman"/>
          <w:sz w:val="22"/>
          <w:szCs w:val="22"/>
        </w:rPr>
        <w:t>，</w:t>
      </w:r>
      <w:r w:rsidRPr="00EB409A">
        <w:rPr>
          <w:rFonts w:ascii="Times New Roman" w:hAnsi="Times New Roman" w:cs="Times New Roman"/>
          <w:sz w:val="22"/>
          <w:szCs w:val="22"/>
        </w:rPr>
        <w:t>4b</w:t>
      </w:r>
      <w:proofErr w:type="gramStart"/>
      <w:r w:rsidRPr="00EB409A">
        <w:rPr>
          <w:rFonts w:ascii="Times New Roman" w:hAnsi="Times New Roman" w:cs="Times New Roman"/>
          <w:sz w:val="22"/>
          <w:szCs w:val="22"/>
        </w:rPr>
        <w:t>─</w:t>
      </w:r>
      <w:proofErr w:type="gramEnd"/>
      <w:r w:rsidRPr="00EB409A">
        <w:rPr>
          <w:rFonts w:ascii="Times New Roman" w:hAnsi="Times New Roman" w:cs="Times New Roman"/>
          <w:sz w:val="22"/>
          <w:szCs w:val="22"/>
        </w:rPr>
        <w:t>c</w:t>
      </w:r>
      <w:r w:rsidRPr="00EB409A">
        <w:rPr>
          <w:rFonts w:ascii="Times New Roman" w:hAnsi="Times New Roman" w:cs="Times New Roman"/>
          <w:sz w:val="22"/>
          <w:szCs w:val="22"/>
        </w:rPr>
        <w:t>）。</w:t>
      </w:r>
      <w:proofErr w:type="gramStart"/>
      <w:r w:rsidRPr="00EB409A">
        <w:rPr>
          <w:rFonts w:ascii="Times New Roman" w:hAnsi="Times New Roman" w:cs="Times New Roman"/>
          <w:sz w:val="22"/>
          <w:szCs w:val="22"/>
        </w:rPr>
        <w:t>又卷</w:t>
      </w:r>
      <w:proofErr w:type="gramEnd"/>
      <w:r w:rsidRPr="00EB409A">
        <w:rPr>
          <w:rFonts w:ascii="Times New Roman" w:hAnsi="Times New Roman" w:cs="Times New Roman"/>
          <w:sz w:val="22"/>
          <w:szCs w:val="22"/>
        </w:rPr>
        <w:t>9</w:t>
      </w:r>
      <w:r w:rsidRPr="00EB409A">
        <w:rPr>
          <w:rFonts w:ascii="Times New Roman" w:hAnsi="Times New Roman" w:cs="Times New Roman"/>
          <w:sz w:val="22"/>
          <w:szCs w:val="22"/>
        </w:rPr>
        <w:t>（大正</w:t>
      </w:r>
      <w:r w:rsidRPr="00EB409A">
        <w:rPr>
          <w:rFonts w:ascii="Times New Roman" w:hAnsi="Times New Roman" w:cs="Times New Roman"/>
          <w:sz w:val="22"/>
          <w:szCs w:val="22"/>
        </w:rPr>
        <w:t>24</w:t>
      </w:r>
      <w:r w:rsidRPr="00EB409A">
        <w:rPr>
          <w:rFonts w:ascii="Times New Roman" w:hAnsi="Times New Roman" w:cs="Times New Roman"/>
          <w:sz w:val="22"/>
          <w:szCs w:val="22"/>
        </w:rPr>
        <w:t>，</w:t>
      </w:r>
      <w:r w:rsidRPr="00EB409A">
        <w:rPr>
          <w:rFonts w:ascii="Times New Roman" w:hAnsi="Times New Roman" w:cs="Times New Roman"/>
          <w:sz w:val="22"/>
          <w:szCs w:val="22"/>
        </w:rPr>
        <w:t>39a</w:t>
      </w:r>
      <w:proofErr w:type="gramStart"/>
      <w:r w:rsidRPr="00EB409A">
        <w:rPr>
          <w:rFonts w:ascii="Times New Roman" w:hAnsi="Times New Roman" w:cs="Times New Roman"/>
          <w:sz w:val="22"/>
          <w:szCs w:val="22"/>
        </w:rPr>
        <w:t>─</w:t>
      </w:r>
      <w:proofErr w:type="gramEnd"/>
      <w:r w:rsidRPr="00EB409A">
        <w:rPr>
          <w:rFonts w:ascii="Times New Roman" w:hAnsi="Times New Roman" w:cs="Times New Roman"/>
          <w:sz w:val="22"/>
          <w:szCs w:val="22"/>
        </w:rPr>
        <w:t>b</w:t>
      </w:r>
      <w:r w:rsidRPr="00EB409A">
        <w:rPr>
          <w:rFonts w:ascii="Times New Roman" w:hAnsi="Times New Roman" w:cs="Times New Roman"/>
          <w:sz w:val="22"/>
          <w:szCs w:val="22"/>
        </w:rPr>
        <w:t>）。</w:t>
      </w:r>
    </w:p>
  </w:footnote>
  <w:footnote w:id="255">
    <w:p w:rsidR="00745626" w:rsidRPr="00EB409A" w:rsidRDefault="00745626" w:rsidP="00A63BC4">
      <w:pPr>
        <w:pStyle w:val="a8"/>
        <w:ind w:left="330" w:hangingChars="150" w:hanging="330"/>
        <w:rPr>
          <w:rFonts w:ascii="Times New Roma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hAnsi="Times New Roman" w:cs="Times New Roman"/>
          <w:sz w:val="22"/>
          <w:szCs w:val="22"/>
        </w:rPr>
        <w:t xml:space="preserve"> [</w:t>
      </w:r>
      <w:r w:rsidRPr="00EB409A">
        <w:rPr>
          <w:rFonts w:ascii="Times New Roman" w:hAnsi="Times New Roman" w:cs="Times New Roman"/>
          <w:sz w:val="22"/>
          <w:szCs w:val="22"/>
        </w:rPr>
        <w:t>原書</w:t>
      </w:r>
      <w:r w:rsidRPr="00EB409A">
        <w:rPr>
          <w:rFonts w:ascii="Times New Roman" w:hAnsi="Times New Roman" w:cs="Times New Roman"/>
          <w:sz w:val="22"/>
          <w:szCs w:val="22"/>
        </w:rPr>
        <w:t>p.53,n.21]</w:t>
      </w:r>
      <w:r w:rsidRPr="00EB409A">
        <w:rPr>
          <w:rFonts w:ascii="Times New Roman" w:hAnsi="Times New Roman" w:cs="Times New Roman"/>
          <w:sz w:val="22"/>
          <w:szCs w:val="22"/>
        </w:rPr>
        <w:t>《根本說一切有部毘奈耶藥事》卷</w:t>
      </w:r>
      <w:r w:rsidRPr="00EB409A">
        <w:rPr>
          <w:rFonts w:ascii="Times New Roman" w:hAnsi="Times New Roman" w:cs="Times New Roman"/>
          <w:sz w:val="22"/>
          <w:szCs w:val="22"/>
        </w:rPr>
        <w:t>1</w:t>
      </w:r>
      <w:r w:rsidRPr="00EB409A">
        <w:rPr>
          <w:rFonts w:ascii="Times New Roman" w:hAnsi="Times New Roman" w:cs="Times New Roman"/>
          <w:sz w:val="22"/>
          <w:szCs w:val="22"/>
        </w:rPr>
        <w:t>（大正</w:t>
      </w:r>
      <w:r w:rsidRPr="00EB409A">
        <w:rPr>
          <w:rFonts w:ascii="Times New Roman" w:hAnsi="Times New Roman" w:cs="Times New Roman"/>
          <w:sz w:val="22"/>
          <w:szCs w:val="22"/>
        </w:rPr>
        <w:t>24</w:t>
      </w:r>
      <w:r w:rsidRPr="00EB409A">
        <w:rPr>
          <w:rFonts w:ascii="Times New Roman" w:hAnsi="Times New Roman" w:cs="Times New Roman"/>
          <w:sz w:val="22"/>
          <w:szCs w:val="22"/>
        </w:rPr>
        <w:t>，</w:t>
      </w:r>
      <w:r w:rsidRPr="00EB409A">
        <w:rPr>
          <w:rFonts w:ascii="Times New Roman" w:hAnsi="Times New Roman" w:cs="Times New Roman"/>
          <w:sz w:val="22"/>
          <w:szCs w:val="22"/>
        </w:rPr>
        <w:t>4b</w:t>
      </w:r>
      <w:proofErr w:type="gramStart"/>
      <w:r w:rsidRPr="00EB409A">
        <w:rPr>
          <w:rFonts w:ascii="Times New Roman" w:hAnsi="Times New Roman" w:cs="Times New Roman"/>
          <w:sz w:val="22"/>
          <w:szCs w:val="22"/>
        </w:rPr>
        <w:t>─</w:t>
      </w:r>
      <w:proofErr w:type="gramEnd"/>
      <w:r w:rsidRPr="00EB409A">
        <w:rPr>
          <w:rFonts w:ascii="Times New Roman" w:hAnsi="Times New Roman" w:cs="Times New Roman"/>
          <w:sz w:val="22"/>
          <w:szCs w:val="22"/>
        </w:rPr>
        <w:t>c</w:t>
      </w:r>
      <w:r w:rsidRPr="00EB409A">
        <w:rPr>
          <w:rFonts w:ascii="Times New Roman" w:hAnsi="Times New Roman" w:cs="Times New Roman"/>
          <w:sz w:val="22"/>
          <w:szCs w:val="22"/>
        </w:rPr>
        <w:t>）。</w:t>
      </w:r>
      <w:proofErr w:type="gramStart"/>
      <w:r w:rsidRPr="00EB409A">
        <w:rPr>
          <w:rFonts w:ascii="Times New Roman" w:hAnsi="Times New Roman" w:cs="Times New Roman"/>
          <w:sz w:val="22"/>
          <w:szCs w:val="22"/>
        </w:rPr>
        <w:t>又卷</w:t>
      </w:r>
      <w:proofErr w:type="gramEnd"/>
      <w:r w:rsidRPr="00EB409A">
        <w:rPr>
          <w:rFonts w:ascii="Times New Roman" w:hAnsi="Times New Roman" w:cs="Times New Roman"/>
          <w:sz w:val="22"/>
          <w:szCs w:val="22"/>
        </w:rPr>
        <w:t>9</w:t>
      </w:r>
      <w:r w:rsidRPr="00EB409A">
        <w:rPr>
          <w:rFonts w:ascii="Times New Roman" w:hAnsi="Times New Roman" w:cs="Times New Roman"/>
          <w:sz w:val="22"/>
          <w:szCs w:val="22"/>
        </w:rPr>
        <w:t>（大正</w:t>
      </w:r>
      <w:r w:rsidRPr="00EB409A">
        <w:rPr>
          <w:rFonts w:ascii="Times New Roman" w:hAnsi="Times New Roman" w:cs="Times New Roman"/>
          <w:sz w:val="22"/>
          <w:szCs w:val="22"/>
        </w:rPr>
        <w:t>24</w:t>
      </w:r>
      <w:r w:rsidRPr="00EB409A">
        <w:rPr>
          <w:rFonts w:ascii="Times New Roman" w:hAnsi="Times New Roman" w:cs="Times New Roman"/>
          <w:sz w:val="22"/>
          <w:szCs w:val="22"/>
        </w:rPr>
        <w:t>，</w:t>
      </w:r>
      <w:r w:rsidRPr="00EB409A">
        <w:rPr>
          <w:rFonts w:ascii="Times New Roman" w:hAnsi="Times New Roman" w:cs="Times New Roman"/>
          <w:sz w:val="22"/>
          <w:szCs w:val="22"/>
        </w:rPr>
        <w:t>39a</w:t>
      </w:r>
      <w:proofErr w:type="gramStart"/>
      <w:r w:rsidRPr="00EB409A">
        <w:rPr>
          <w:rFonts w:ascii="Times New Roman" w:hAnsi="Times New Roman" w:cs="Times New Roman"/>
          <w:sz w:val="22"/>
          <w:szCs w:val="22"/>
        </w:rPr>
        <w:t>─</w:t>
      </w:r>
      <w:proofErr w:type="gramEnd"/>
      <w:r w:rsidRPr="00EB409A">
        <w:rPr>
          <w:rFonts w:ascii="Times New Roman" w:hAnsi="Times New Roman" w:cs="Times New Roman"/>
          <w:sz w:val="22"/>
          <w:szCs w:val="22"/>
        </w:rPr>
        <w:t>b</w:t>
      </w:r>
      <w:r w:rsidRPr="00EB409A">
        <w:rPr>
          <w:rFonts w:ascii="Times New Roman" w:hAnsi="Times New Roman" w:cs="Times New Roman"/>
          <w:sz w:val="22"/>
          <w:szCs w:val="22"/>
        </w:rPr>
        <w:t>）。</w:t>
      </w:r>
    </w:p>
  </w:footnote>
  <w:footnote w:id="256">
    <w:p w:rsidR="00745626" w:rsidRPr="00EB409A" w:rsidRDefault="00745626" w:rsidP="00A63BC4">
      <w:pPr>
        <w:pStyle w:val="a8"/>
        <w:ind w:left="330" w:hangingChars="150" w:hanging="330"/>
        <w:rPr>
          <w:rFonts w:ascii="Times New Roma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hAnsi="Times New Roman" w:cs="Times New Roman"/>
          <w:sz w:val="22"/>
          <w:szCs w:val="22"/>
        </w:rPr>
        <w:t xml:space="preserve"> [</w:t>
      </w:r>
      <w:r w:rsidRPr="00EB409A">
        <w:rPr>
          <w:rFonts w:ascii="Times New Roman" w:hAnsi="Times New Roman" w:cs="Times New Roman"/>
          <w:sz w:val="22"/>
          <w:szCs w:val="22"/>
        </w:rPr>
        <w:t>原書</w:t>
      </w:r>
      <w:r w:rsidRPr="00EB409A">
        <w:rPr>
          <w:rFonts w:ascii="Times New Roman" w:hAnsi="Times New Roman" w:cs="Times New Roman"/>
          <w:sz w:val="22"/>
          <w:szCs w:val="22"/>
        </w:rPr>
        <w:t>p.563,n.22]</w:t>
      </w:r>
      <w:r w:rsidRPr="00EB409A">
        <w:rPr>
          <w:rFonts w:ascii="Times New Roman" w:hAnsi="Times New Roman" w:cs="Times New Roman"/>
          <w:sz w:val="22"/>
          <w:szCs w:val="22"/>
        </w:rPr>
        <w:t>《根本說一切有部毘奈耶破僧事》（大正</w:t>
      </w:r>
      <w:r w:rsidRPr="00EB409A">
        <w:rPr>
          <w:rFonts w:ascii="Times New Roman" w:hAnsi="Times New Roman" w:cs="Times New Roman"/>
          <w:sz w:val="22"/>
          <w:szCs w:val="22"/>
        </w:rPr>
        <w:t>24</w:t>
      </w:r>
      <w:r w:rsidRPr="00EB409A">
        <w:rPr>
          <w:rFonts w:ascii="Times New Roman" w:hAnsi="Times New Roman" w:cs="Times New Roman"/>
          <w:sz w:val="22"/>
          <w:szCs w:val="22"/>
        </w:rPr>
        <w:t>）。所錄「</w:t>
      </w:r>
      <w:proofErr w:type="gramStart"/>
      <w:r w:rsidRPr="00EB409A">
        <w:rPr>
          <w:rFonts w:ascii="Times New Roman" w:hAnsi="Times New Roman" w:cs="Times New Roman"/>
          <w:sz w:val="22"/>
          <w:szCs w:val="22"/>
        </w:rPr>
        <w:t>本生</w:t>
      </w:r>
      <w:proofErr w:type="gramEnd"/>
      <w:r w:rsidRPr="00EB409A">
        <w:rPr>
          <w:rFonts w:ascii="Times New Roman" w:hAnsi="Times New Roman" w:cs="Times New Roman"/>
          <w:sz w:val="22"/>
          <w:szCs w:val="22"/>
        </w:rPr>
        <w:t>」，</w:t>
      </w:r>
      <w:proofErr w:type="gramStart"/>
      <w:r w:rsidRPr="00EB409A">
        <w:rPr>
          <w:rFonts w:ascii="Times New Roman" w:hAnsi="Times New Roman" w:cs="Times New Roman"/>
          <w:sz w:val="22"/>
          <w:szCs w:val="22"/>
        </w:rPr>
        <w:t>卷與頁數</w:t>
      </w:r>
      <w:proofErr w:type="gramEnd"/>
      <w:r w:rsidRPr="00EB409A">
        <w:rPr>
          <w:rFonts w:ascii="Times New Roman" w:hAnsi="Times New Roman" w:cs="Times New Roman"/>
          <w:sz w:val="22"/>
          <w:szCs w:val="22"/>
        </w:rPr>
        <w:t>如下：</w:t>
      </w:r>
      <w:r w:rsidRPr="00EB409A">
        <w:rPr>
          <w:rFonts w:ascii="Times New Roman" w:hAnsi="Times New Roman" w:cs="Times New Roman"/>
          <w:sz w:val="22"/>
          <w:szCs w:val="22"/>
        </w:rPr>
        <w:t>1.</w:t>
      </w:r>
      <w:r w:rsidRPr="00EB409A">
        <w:rPr>
          <w:rFonts w:ascii="Times New Roman" w:hAnsi="Times New Roman" w:cs="Times New Roman"/>
          <w:sz w:val="22"/>
          <w:szCs w:val="22"/>
        </w:rPr>
        <w:t>卷</w:t>
      </w:r>
      <w:r w:rsidRPr="00EB409A">
        <w:rPr>
          <w:rFonts w:ascii="Times New Roman" w:hAnsi="Times New Roman" w:cs="Times New Roman"/>
          <w:sz w:val="22"/>
          <w:szCs w:val="22"/>
        </w:rPr>
        <w:t>10</w:t>
      </w:r>
      <w:r w:rsidRPr="00EB409A">
        <w:rPr>
          <w:rFonts w:ascii="Times New Roman" w:hAnsi="Times New Roman" w:cs="Times New Roman"/>
          <w:sz w:val="22"/>
          <w:szCs w:val="22"/>
        </w:rPr>
        <w:t>（大正</w:t>
      </w:r>
      <w:r w:rsidRPr="00EB409A">
        <w:rPr>
          <w:rFonts w:ascii="Times New Roman" w:hAnsi="Times New Roman" w:cs="Times New Roman"/>
          <w:sz w:val="22"/>
          <w:szCs w:val="22"/>
        </w:rPr>
        <w:t>24</w:t>
      </w:r>
      <w:r w:rsidRPr="00EB409A">
        <w:rPr>
          <w:rFonts w:ascii="Times New Roman" w:hAnsi="Times New Roman" w:cs="Times New Roman"/>
          <w:sz w:val="22"/>
          <w:szCs w:val="22"/>
        </w:rPr>
        <w:t>，</w:t>
      </w:r>
      <w:r w:rsidRPr="00EB409A">
        <w:rPr>
          <w:rFonts w:ascii="Times New Roman" w:hAnsi="Times New Roman" w:cs="Times New Roman"/>
          <w:sz w:val="22"/>
          <w:szCs w:val="22"/>
        </w:rPr>
        <w:t>184a</w:t>
      </w:r>
      <w:proofErr w:type="gramStart"/>
      <w:r w:rsidRPr="00EB409A">
        <w:rPr>
          <w:rFonts w:ascii="Times New Roman" w:hAnsi="Times New Roman" w:cs="Times New Roman"/>
          <w:sz w:val="22"/>
          <w:szCs w:val="22"/>
        </w:rPr>
        <w:t>─</w:t>
      </w:r>
      <w:proofErr w:type="gramEnd"/>
      <w:r w:rsidRPr="00EB409A">
        <w:rPr>
          <w:rFonts w:ascii="Times New Roman" w:hAnsi="Times New Roman" w:cs="Times New Roman"/>
          <w:sz w:val="22"/>
          <w:szCs w:val="22"/>
        </w:rPr>
        <w:t>b</w:t>
      </w:r>
      <w:r w:rsidRPr="00EB409A">
        <w:rPr>
          <w:rFonts w:ascii="Times New Roman" w:hAnsi="Times New Roman" w:cs="Times New Roman"/>
          <w:sz w:val="22"/>
          <w:szCs w:val="22"/>
        </w:rPr>
        <w:t>）。</w:t>
      </w:r>
      <w:r w:rsidRPr="00EB409A">
        <w:rPr>
          <w:rFonts w:ascii="Times New Roman" w:hAnsi="Times New Roman" w:cs="Times New Roman"/>
          <w:sz w:val="22"/>
          <w:szCs w:val="22"/>
        </w:rPr>
        <w:t>2.3.</w:t>
      </w:r>
      <w:r w:rsidRPr="00EB409A">
        <w:rPr>
          <w:rFonts w:ascii="Times New Roman" w:hAnsi="Times New Roman" w:cs="Times New Roman"/>
          <w:sz w:val="22"/>
          <w:szCs w:val="22"/>
        </w:rPr>
        <w:t>卷</w:t>
      </w:r>
      <w:r w:rsidRPr="00EB409A">
        <w:rPr>
          <w:rFonts w:ascii="Times New Roman" w:hAnsi="Times New Roman" w:cs="Times New Roman"/>
          <w:sz w:val="22"/>
          <w:szCs w:val="22"/>
        </w:rPr>
        <w:t>10</w:t>
      </w:r>
      <w:r w:rsidRPr="00EB409A">
        <w:rPr>
          <w:rFonts w:ascii="Times New Roman" w:hAnsi="Times New Roman" w:cs="Times New Roman"/>
          <w:sz w:val="22"/>
          <w:szCs w:val="22"/>
        </w:rPr>
        <w:t>（大正</w:t>
      </w:r>
      <w:r w:rsidRPr="00EB409A">
        <w:rPr>
          <w:rFonts w:ascii="Times New Roman" w:hAnsi="Times New Roman" w:cs="Times New Roman"/>
          <w:sz w:val="22"/>
          <w:szCs w:val="22"/>
        </w:rPr>
        <w:t>24</w:t>
      </w:r>
      <w:r w:rsidRPr="00EB409A">
        <w:rPr>
          <w:rFonts w:ascii="Times New Roman" w:hAnsi="Times New Roman" w:cs="Times New Roman"/>
          <w:sz w:val="22"/>
          <w:szCs w:val="22"/>
        </w:rPr>
        <w:t>，</w:t>
      </w:r>
      <w:r w:rsidRPr="00EB409A">
        <w:rPr>
          <w:rFonts w:ascii="Times New Roman" w:hAnsi="Times New Roman" w:cs="Times New Roman"/>
          <w:sz w:val="22"/>
          <w:szCs w:val="22"/>
        </w:rPr>
        <w:t>151b</w:t>
      </w:r>
      <w:proofErr w:type="gramStart"/>
      <w:r w:rsidRPr="00EB409A">
        <w:rPr>
          <w:rFonts w:ascii="Times New Roman" w:hAnsi="Times New Roman" w:cs="Times New Roman"/>
          <w:sz w:val="22"/>
          <w:szCs w:val="22"/>
        </w:rPr>
        <w:t>─</w:t>
      </w:r>
      <w:proofErr w:type="gramEnd"/>
      <w:r w:rsidRPr="00EB409A">
        <w:rPr>
          <w:rFonts w:ascii="Times New Roman" w:hAnsi="Times New Roman" w:cs="Times New Roman"/>
          <w:sz w:val="22"/>
          <w:szCs w:val="22"/>
        </w:rPr>
        <w:t>c</w:t>
      </w:r>
      <w:r w:rsidRPr="00EB409A">
        <w:rPr>
          <w:rFonts w:ascii="Times New Roman" w:hAnsi="Times New Roman" w:cs="Times New Roman"/>
          <w:sz w:val="22"/>
          <w:szCs w:val="22"/>
        </w:rPr>
        <w:t>）。</w:t>
      </w:r>
      <w:r w:rsidRPr="00EB409A">
        <w:rPr>
          <w:rFonts w:ascii="Times New Roman" w:hAnsi="Times New Roman" w:cs="Times New Roman"/>
          <w:sz w:val="22"/>
          <w:szCs w:val="22"/>
        </w:rPr>
        <w:t>4.5.</w:t>
      </w:r>
      <w:r w:rsidRPr="00EB409A">
        <w:rPr>
          <w:rFonts w:ascii="Times New Roman" w:hAnsi="Times New Roman" w:cs="Times New Roman"/>
          <w:sz w:val="22"/>
          <w:szCs w:val="22"/>
        </w:rPr>
        <w:t>卷</w:t>
      </w:r>
      <w:r w:rsidRPr="00EB409A">
        <w:rPr>
          <w:rFonts w:ascii="Times New Roman" w:hAnsi="Times New Roman" w:cs="Times New Roman"/>
          <w:sz w:val="22"/>
          <w:szCs w:val="22"/>
        </w:rPr>
        <w:t>10</w:t>
      </w:r>
      <w:r w:rsidRPr="00EB409A">
        <w:rPr>
          <w:rFonts w:ascii="Times New Roman" w:hAnsi="Times New Roman" w:cs="Times New Roman"/>
          <w:sz w:val="22"/>
          <w:szCs w:val="22"/>
        </w:rPr>
        <w:t>（大正</w:t>
      </w:r>
      <w:r w:rsidRPr="00EB409A">
        <w:rPr>
          <w:rFonts w:ascii="Times New Roman" w:hAnsi="Times New Roman" w:cs="Times New Roman"/>
          <w:sz w:val="22"/>
          <w:szCs w:val="22"/>
        </w:rPr>
        <w:t>24</w:t>
      </w:r>
      <w:r w:rsidRPr="00EB409A">
        <w:rPr>
          <w:rFonts w:ascii="Times New Roman" w:hAnsi="Times New Roman" w:cs="Times New Roman"/>
          <w:sz w:val="22"/>
          <w:szCs w:val="22"/>
        </w:rPr>
        <w:t>，</w:t>
      </w:r>
      <w:r w:rsidRPr="00EB409A">
        <w:rPr>
          <w:rFonts w:ascii="Times New Roman" w:hAnsi="Times New Roman" w:cs="Times New Roman"/>
          <w:sz w:val="22"/>
          <w:szCs w:val="22"/>
        </w:rPr>
        <w:t>152a</w:t>
      </w:r>
      <w:proofErr w:type="gramStart"/>
      <w:r w:rsidRPr="00EB409A">
        <w:rPr>
          <w:rFonts w:ascii="Times New Roman" w:hAnsi="Times New Roman" w:cs="Times New Roman"/>
          <w:sz w:val="22"/>
          <w:szCs w:val="22"/>
        </w:rPr>
        <w:t>─</w:t>
      </w:r>
      <w:proofErr w:type="gramEnd"/>
      <w:r w:rsidRPr="00EB409A">
        <w:rPr>
          <w:rFonts w:ascii="Times New Roman" w:hAnsi="Times New Roman" w:cs="Times New Roman"/>
          <w:sz w:val="22"/>
          <w:szCs w:val="22"/>
        </w:rPr>
        <w:t>152c</w:t>
      </w:r>
      <w:r w:rsidRPr="00EB409A">
        <w:rPr>
          <w:rFonts w:ascii="Times New Roman" w:hAnsi="Times New Roman" w:cs="Times New Roman"/>
          <w:sz w:val="22"/>
          <w:szCs w:val="22"/>
        </w:rPr>
        <w:t>）。</w:t>
      </w:r>
      <w:r w:rsidRPr="00EB409A">
        <w:rPr>
          <w:rFonts w:ascii="Times New Roman" w:hAnsi="Times New Roman" w:cs="Times New Roman"/>
          <w:sz w:val="22"/>
          <w:szCs w:val="22"/>
        </w:rPr>
        <w:t>6.7.8</w:t>
      </w:r>
      <w:r w:rsidRPr="00EB409A">
        <w:rPr>
          <w:rFonts w:ascii="Times New Roman" w:hAnsi="Times New Roman" w:cs="Times New Roman"/>
          <w:sz w:val="22"/>
          <w:szCs w:val="22"/>
        </w:rPr>
        <w:t>卷</w:t>
      </w:r>
      <w:r w:rsidRPr="00EB409A">
        <w:rPr>
          <w:rFonts w:ascii="Times New Roman" w:hAnsi="Times New Roman" w:cs="Times New Roman"/>
          <w:sz w:val="22"/>
          <w:szCs w:val="22"/>
        </w:rPr>
        <w:t>11</w:t>
      </w:r>
      <w:r w:rsidRPr="00EB409A">
        <w:rPr>
          <w:rFonts w:ascii="Times New Roman" w:hAnsi="Times New Roman" w:cs="Times New Roman"/>
          <w:sz w:val="22"/>
          <w:szCs w:val="22"/>
        </w:rPr>
        <w:t>（大正</w:t>
      </w:r>
      <w:r w:rsidRPr="00EB409A">
        <w:rPr>
          <w:rFonts w:ascii="Times New Roman" w:hAnsi="Times New Roman" w:cs="Times New Roman"/>
          <w:sz w:val="22"/>
          <w:szCs w:val="22"/>
        </w:rPr>
        <w:t>24</w:t>
      </w:r>
      <w:r w:rsidRPr="00EB409A">
        <w:rPr>
          <w:rFonts w:ascii="Times New Roman" w:hAnsi="Times New Roman" w:cs="Times New Roman"/>
          <w:sz w:val="22"/>
          <w:szCs w:val="22"/>
        </w:rPr>
        <w:t>，</w:t>
      </w:r>
      <w:r w:rsidRPr="00EB409A">
        <w:rPr>
          <w:rFonts w:ascii="Times New Roman" w:hAnsi="Times New Roman" w:cs="Times New Roman"/>
          <w:sz w:val="22"/>
          <w:szCs w:val="22"/>
        </w:rPr>
        <w:t>155b</w:t>
      </w:r>
      <w:proofErr w:type="gramStart"/>
      <w:r w:rsidRPr="00EB409A">
        <w:rPr>
          <w:rFonts w:ascii="Times New Roman" w:hAnsi="Times New Roman" w:cs="Times New Roman"/>
          <w:sz w:val="22"/>
          <w:szCs w:val="22"/>
        </w:rPr>
        <w:t>─</w:t>
      </w:r>
      <w:proofErr w:type="gramEnd"/>
      <w:r w:rsidRPr="00EB409A">
        <w:rPr>
          <w:rFonts w:ascii="Times New Roman" w:hAnsi="Times New Roman" w:cs="Times New Roman"/>
          <w:sz w:val="22"/>
          <w:szCs w:val="22"/>
        </w:rPr>
        <w:t>156c</w:t>
      </w:r>
      <w:r w:rsidRPr="00EB409A">
        <w:rPr>
          <w:rFonts w:ascii="Times New Roman" w:hAnsi="Times New Roman" w:cs="Times New Roman"/>
          <w:sz w:val="22"/>
          <w:szCs w:val="22"/>
        </w:rPr>
        <w:t>）。</w:t>
      </w:r>
      <w:r w:rsidRPr="00EB409A">
        <w:rPr>
          <w:rFonts w:ascii="Times New Roman" w:hAnsi="Times New Roman" w:cs="Times New Roman"/>
          <w:sz w:val="22"/>
          <w:szCs w:val="22"/>
        </w:rPr>
        <w:t>9.</w:t>
      </w:r>
      <w:r w:rsidRPr="00EB409A">
        <w:rPr>
          <w:rFonts w:ascii="Times New Roman" w:hAnsi="Times New Roman" w:cs="Times New Roman"/>
          <w:sz w:val="22"/>
          <w:szCs w:val="22"/>
        </w:rPr>
        <w:t>卷</w:t>
      </w:r>
      <w:r w:rsidRPr="00EB409A">
        <w:rPr>
          <w:rFonts w:ascii="Times New Roman" w:hAnsi="Times New Roman" w:cs="Times New Roman"/>
          <w:sz w:val="22"/>
          <w:szCs w:val="22"/>
        </w:rPr>
        <w:t>12</w:t>
      </w:r>
      <w:r w:rsidRPr="00EB409A">
        <w:rPr>
          <w:rFonts w:ascii="Times New Roman" w:hAnsi="Times New Roman" w:cs="Times New Roman"/>
          <w:sz w:val="22"/>
          <w:szCs w:val="22"/>
        </w:rPr>
        <w:t>（大正</w:t>
      </w:r>
      <w:r w:rsidRPr="00EB409A">
        <w:rPr>
          <w:rFonts w:ascii="Times New Roman" w:hAnsi="Times New Roman" w:cs="Times New Roman"/>
          <w:sz w:val="22"/>
          <w:szCs w:val="22"/>
        </w:rPr>
        <w:t>24</w:t>
      </w:r>
      <w:r w:rsidRPr="00EB409A">
        <w:rPr>
          <w:rFonts w:ascii="Times New Roman" w:hAnsi="Times New Roman" w:cs="Times New Roman"/>
          <w:sz w:val="22"/>
          <w:szCs w:val="22"/>
        </w:rPr>
        <w:t>，</w:t>
      </w:r>
      <w:r w:rsidRPr="00EB409A">
        <w:rPr>
          <w:rFonts w:ascii="Times New Roman" w:hAnsi="Times New Roman" w:cs="Times New Roman"/>
          <w:sz w:val="22"/>
          <w:szCs w:val="22"/>
        </w:rPr>
        <w:t>159b</w:t>
      </w:r>
      <w:proofErr w:type="gramStart"/>
      <w:r w:rsidRPr="00EB409A">
        <w:rPr>
          <w:rFonts w:ascii="Times New Roman" w:hAnsi="Times New Roman" w:cs="Times New Roman"/>
          <w:sz w:val="22"/>
          <w:szCs w:val="22"/>
        </w:rPr>
        <w:t>─</w:t>
      </w:r>
      <w:proofErr w:type="gramEnd"/>
      <w:r w:rsidRPr="00EB409A">
        <w:rPr>
          <w:rFonts w:ascii="Times New Roman" w:hAnsi="Times New Roman" w:cs="Times New Roman"/>
          <w:sz w:val="22"/>
          <w:szCs w:val="22"/>
        </w:rPr>
        <w:t>160c</w:t>
      </w:r>
      <w:r w:rsidRPr="00EB409A">
        <w:rPr>
          <w:rFonts w:ascii="Times New Roman" w:hAnsi="Times New Roman" w:cs="Times New Roman"/>
          <w:sz w:val="22"/>
          <w:szCs w:val="22"/>
        </w:rPr>
        <w:t>）。</w:t>
      </w:r>
      <w:r w:rsidRPr="00EB409A">
        <w:rPr>
          <w:rFonts w:ascii="Times New Roman" w:hAnsi="Times New Roman" w:cs="Times New Roman"/>
          <w:sz w:val="22"/>
          <w:szCs w:val="22"/>
        </w:rPr>
        <w:t>10.</w:t>
      </w:r>
      <w:r w:rsidRPr="00EB409A">
        <w:rPr>
          <w:rFonts w:ascii="Times New Roman" w:hAnsi="Times New Roman" w:cs="Times New Roman"/>
          <w:sz w:val="22"/>
          <w:szCs w:val="22"/>
        </w:rPr>
        <w:t>卷</w:t>
      </w:r>
      <w:r w:rsidRPr="00EB409A">
        <w:rPr>
          <w:rFonts w:ascii="Times New Roman" w:hAnsi="Times New Roman" w:cs="Times New Roman"/>
          <w:sz w:val="22"/>
          <w:szCs w:val="22"/>
        </w:rPr>
        <w:t>13</w:t>
      </w:r>
      <w:r w:rsidRPr="00EB409A">
        <w:rPr>
          <w:rFonts w:ascii="Times New Roman" w:hAnsi="Times New Roman" w:cs="Times New Roman"/>
          <w:sz w:val="22"/>
          <w:szCs w:val="22"/>
        </w:rPr>
        <w:t>（大正</w:t>
      </w:r>
      <w:r w:rsidRPr="00EB409A">
        <w:rPr>
          <w:rFonts w:ascii="Times New Roman" w:hAnsi="Times New Roman" w:cs="Times New Roman"/>
          <w:sz w:val="22"/>
          <w:szCs w:val="22"/>
        </w:rPr>
        <w:t>24</w:t>
      </w:r>
      <w:r w:rsidRPr="00EB409A">
        <w:rPr>
          <w:rFonts w:ascii="Times New Roman" w:hAnsi="Times New Roman" w:cs="Times New Roman"/>
          <w:sz w:val="22"/>
          <w:szCs w:val="22"/>
        </w:rPr>
        <w:t>，</w:t>
      </w:r>
      <w:r w:rsidRPr="00EB409A">
        <w:rPr>
          <w:rFonts w:ascii="Times New Roman" w:hAnsi="Times New Roman" w:cs="Times New Roman"/>
          <w:sz w:val="22"/>
          <w:szCs w:val="22"/>
        </w:rPr>
        <w:t>161a</w:t>
      </w:r>
      <w:proofErr w:type="gramStart"/>
      <w:r w:rsidRPr="00EB409A">
        <w:rPr>
          <w:rFonts w:ascii="Times New Roman" w:hAnsi="Times New Roman" w:cs="Times New Roman"/>
          <w:sz w:val="22"/>
          <w:szCs w:val="22"/>
        </w:rPr>
        <w:t>─</w:t>
      </w:r>
      <w:proofErr w:type="gramEnd"/>
      <w:r w:rsidRPr="00EB409A">
        <w:rPr>
          <w:rFonts w:ascii="Times New Roman" w:hAnsi="Times New Roman" w:cs="Times New Roman"/>
          <w:sz w:val="22"/>
          <w:szCs w:val="22"/>
        </w:rPr>
        <w:t>162a</w:t>
      </w:r>
      <w:r w:rsidRPr="00EB409A">
        <w:rPr>
          <w:rFonts w:ascii="Times New Roman" w:hAnsi="Times New Roman" w:cs="Times New Roman"/>
          <w:sz w:val="22"/>
          <w:szCs w:val="22"/>
        </w:rPr>
        <w:t>）。</w:t>
      </w:r>
      <w:r w:rsidRPr="00EB409A">
        <w:rPr>
          <w:rFonts w:ascii="Times New Roman" w:hAnsi="Times New Roman" w:cs="Times New Roman"/>
          <w:sz w:val="22"/>
          <w:szCs w:val="22"/>
        </w:rPr>
        <w:t>11.</w:t>
      </w:r>
      <w:r w:rsidRPr="00EB409A">
        <w:rPr>
          <w:rFonts w:ascii="Times New Roman" w:hAnsi="Times New Roman" w:cs="Times New Roman"/>
          <w:sz w:val="22"/>
          <w:szCs w:val="22"/>
        </w:rPr>
        <w:t>卷</w:t>
      </w:r>
      <w:r w:rsidRPr="00EB409A">
        <w:rPr>
          <w:rFonts w:ascii="Times New Roman" w:hAnsi="Times New Roman" w:cs="Times New Roman"/>
          <w:sz w:val="22"/>
          <w:szCs w:val="22"/>
        </w:rPr>
        <w:t>12</w:t>
      </w:r>
      <w:r w:rsidRPr="00EB409A">
        <w:rPr>
          <w:rFonts w:ascii="Times New Roman" w:hAnsi="Times New Roman" w:cs="Times New Roman"/>
          <w:sz w:val="22"/>
          <w:szCs w:val="22"/>
        </w:rPr>
        <w:t>（大正</w:t>
      </w:r>
      <w:r w:rsidRPr="00EB409A">
        <w:rPr>
          <w:rFonts w:ascii="Times New Roman" w:hAnsi="Times New Roman" w:cs="Times New Roman"/>
          <w:sz w:val="22"/>
          <w:szCs w:val="22"/>
        </w:rPr>
        <w:t>24</w:t>
      </w:r>
      <w:r w:rsidRPr="00EB409A">
        <w:rPr>
          <w:rFonts w:ascii="Times New Roman" w:hAnsi="Times New Roman" w:cs="Times New Roman"/>
          <w:sz w:val="22"/>
          <w:szCs w:val="22"/>
        </w:rPr>
        <w:t>，</w:t>
      </w:r>
      <w:r w:rsidRPr="00EB409A">
        <w:rPr>
          <w:rFonts w:ascii="Times New Roman" w:hAnsi="Times New Roman" w:cs="Times New Roman"/>
          <w:sz w:val="22"/>
          <w:szCs w:val="22"/>
        </w:rPr>
        <w:t>162a</w:t>
      </w:r>
      <w:r w:rsidRPr="00EB409A">
        <w:rPr>
          <w:rFonts w:ascii="Times New Roman" w:hAnsi="Times New Roman" w:cs="Times New Roman"/>
          <w:sz w:val="22"/>
          <w:szCs w:val="22"/>
        </w:rPr>
        <w:t>）。</w:t>
      </w:r>
      <w:r w:rsidRPr="00EB409A">
        <w:rPr>
          <w:rFonts w:ascii="Times New Roman" w:hAnsi="Times New Roman" w:cs="Times New Roman"/>
          <w:sz w:val="22"/>
          <w:szCs w:val="22"/>
        </w:rPr>
        <w:t>12.</w:t>
      </w:r>
      <w:r w:rsidRPr="00EB409A">
        <w:rPr>
          <w:rFonts w:ascii="Times New Roman" w:hAnsi="Times New Roman" w:cs="Times New Roman"/>
          <w:sz w:val="22"/>
          <w:szCs w:val="22"/>
        </w:rPr>
        <w:t>卷</w:t>
      </w:r>
      <w:r w:rsidRPr="00EB409A">
        <w:rPr>
          <w:rFonts w:ascii="Times New Roman" w:hAnsi="Times New Roman" w:cs="Times New Roman"/>
          <w:sz w:val="22"/>
          <w:szCs w:val="22"/>
        </w:rPr>
        <w:t>14</w:t>
      </w:r>
      <w:r w:rsidRPr="00EB409A">
        <w:rPr>
          <w:rFonts w:ascii="Times New Roman" w:hAnsi="Times New Roman" w:cs="Times New Roman"/>
          <w:sz w:val="22"/>
          <w:szCs w:val="22"/>
        </w:rPr>
        <w:t>（大正</w:t>
      </w:r>
      <w:r w:rsidRPr="00EB409A">
        <w:rPr>
          <w:rFonts w:ascii="Times New Roman" w:hAnsi="Times New Roman" w:cs="Times New Roman"/>
          <w:sz w:val="22"/>
          <w:szCs w:val="22"/>
        </w:rPr>
        <w:t>24</w:t>
      </w:r>
      <w:r w:rsidRPr="00EB409A">
        <w:rPr>
          <w:rFonts w:ascii="Times New Roman" w:hAnsi="Times New Roman" w:cs="Times New Roman"/>
          <w:sz w:val="22"/>
          <w:szCs w:val="22"/>
        </w:rPr>
        <w:t>，</w:t>
      </w:r>
      <w:r w:rsidRPr="00EB409A">
        <w:rPr>
          <w:rFonts w:ascii="Times New Roman" w:hAnsi="Times New Roman" w:cs="Times New Roman"/>
          <w:sz w:val="22"/>
          <w:szCs w:val="22"/>
        </w:rPr>
        <w:t>172c</w:t>
      </w:r>
      <w:proofErr w:type="gramStart"/>
      <w:r w:rsidRPr="00EB409A">
        <w:rPr>
          <w:rFonts w:ascii="Times New Roman" w:hAnsi="Times New Roman" w:cs="Times New Roman"/>
          <w:sz w:val="22"/>
          <w:szCs w:val="22"/>
        </w:rPr>
        <w:t>─</w:t>
      </w:r>
      <w:proofErr w:type="gramEnd"/>
      <w:r w:rsidRPr="00EB409A">
        <w:rPr>
          <w:rFonts w:ascii="Times New Roman" w:hAnsi="Times New Roman" w:cs="Times New Roman"/>
          <w:sz w:val="22"/>
          <w:szCs w:val="22"/>
        </w:rPr>
        <w:t>173b</w:t>
      </w:r>
      <w:r w:rsidRPr="00EB409A">
        <w:rPr>
          <w:rFonts w:ascii="Times New Roman" w:hAnsi="Times New Roman" w:cs="Times New Roman"/>
          <w:sz w:val="22"/>
          <w:szCs w:val="22"/>
        </w:rPr>
        <w:t>）。</w:t>
      </w:r>
      <w:r w:rsidRPr="00EB409A">
        <w:rPr>
          <w:rFonts w:ascii="Times New Roman" w:hAnsi="Times New Roman" w:cs="Times New Roman"/>
          <w:sz w:val="22"/>
          <w:szCs w:val="22"/>
        </w:rPr>
        <w:t>13.</w:t>
      </w:r>
      <w:r w:rsidRPr="00EB409A">
        <w:rPr>
          <w:rFonts w:ascii="Times New Roman" w:hAnsi="Times New Roman" w:cs="Times New Roman"/>
          <w:sz w:val="22"/>
          <w:szCs w:val="22"/>
        </w:rPr>
        <w:t>卷</w:t>
      </w:r>
      <w:r w:rsidRPr="00EB409A">
        <w:rPr>
          <w:rFonts w:ascii="Times New Roman" w:hAnsi="Times New Roman" w:cs="Times New Roman"/>
          <w:sz w:val="22"/>
          <w:szCs w:val="22"/>
        </w:rPr>
        <w:t>14</w:t>
      </w:r>
      <w:r w:rsidRPr="00EB409A">
        <w:rPr>
          <w:rFonts w:ascii="Times New Roman" w:hAnsi="Times New Roman" w:cs="Times New Roman"/>
          <w:sz w:val="22"/>
          <w:szCs w:val="22"/>
        </w:rPr>
        <w:t>（大正</w:t>
      </w:r>
      <w:r w:rsidRPr="00EB409A">
        <w:rPr>
          <w:rFonts w:ascii="Times New Roman" w:hAnsi="Times New Roman" w:cs="Times New Roman"/>
          <w:sz w:val="22"/>
          <w:szCs w:val="22"/>
        </w:rPr>
        <w:t>24</w:t>
      </w:r>
      <w:r w:rsidRPr="00EB409A">
        <w:rPr>
          <w:rFonts w:ascii="Times New Roman" w:hAnsi="Times New Roman" w:cs="Times New Roman"/>
          <w:sz w:val="22"/>
          <w:szCs w:val="22"/>
        </w:rPr>
        <w:t>，</w:t>
      </w:r>
      <w:r w:rsidRPr="00EB409A">
        <w:rPr>
          <w:rFonts w:ascii="Times New Roman" w:hAnsi="Times New Roman" w:cs="Times New Roman"/>
          <w:sz w:val="22"/>
          <w:szCs w:val="22"/>
        </w:rPr>
        <w:t>173b</w:t>
      </w:r>
      <w:proofErr w:type="gramStart"/>
      <w:r w:rsidRPr="00EB409A">
        <w:rPr>
          <w:rFonts w:ascii="Times New Roman" w:hAnsi="Times New Roman" w:cs="Times New Roman"/>
          <w:sz w:val="22"/>
          <w:szCs w:val="22"/>
        </w:rPr>
        <w:t>─</w:t>
      </w:r>
      <w:proofErr w:type="gramEnd"/>
      <w:r w:rsidRPr="00EB409A">
        <w:rPr>
          <w:rFonts w:ascii="Times New Roman" w:hAnsi="Times New Roman" w:cs="Times New Roman"/>
          <w:sz w:val="22"/>
          <w:szCs w:val="22"/>
        </w:rPr>
        <w:t>c</w:t>
      </w:r>
      <w:r w:rsidRPr="00EB409A">
        <w:rPr>
          <w:rFonts w:ascii="Times New Roman" w:hAnsi="Times New Roman" w:cs="Times New Roman"/>
          <w:sz w:val="22"/>
          <w:szCs w:val="22"/>
        </w:rPr>
        <w:t>）。</w:t>
      </w:r>
      <w:r w:rsidRPr="00EB409A">
        <w:rPr>
          <w:rFonts w:ascii="Times New Roman" w:hAnsi="Times New Roman" w:cs="Times New Roman"/>
          <w:sz w:val="22"/>
          <w:szCs w:val="22"/>
        </w:rPr>
        <w:t>14.</w:t>
      </w:r>
      <w:r w:rsidRPr="00EB409A">
        <w:rPr>
          <w:rFonts w:ascii="Times New Roman" w:hAnsi="Times New Roman" w:cs="Times New Roman"/>
          <w:sz w:val="22"/>
          <w:szCs w:val="22"/>
        </w:rPr>
        <w:t>卷</w:t>
      </w:r>
      <w:r w:rsidRPr="00EB409A">
        <w:rPr>
          <w:rFonts w:ascii="Times New Roman" w:hAnsi="Times New Roman" w:cs="Times New Roman"/>
          <w:sz w:val="22"/>
          <w:szCs w:val="22"/>
        </w:rPr>
        <w:t>14</w:t>
      </w:r>
      <w:r w:rsidRPr="00EB409A">
        <w:rPr>
          <w:rFonts w:ascii="Times New Roman" w:hAnsi="Times New Roman" w:cs="Times New Roman"/>
          <w:sz w:val="22"/>
          <w:szCs w:val="22"/>
        </w:rPr>
        <w:t>（大正</w:t>
      </w:r>
      <w:r w:rsidRPr="00EB409A">
        <w:rPr>
          <w:rFonts w:ascii="Times New Roman" w:hAnsi="Times New Roman" w:cs="Times New Roman"/>
          <w:sz w:val="22"/>
          <w:szCs w:val="22"/>
        </w:rPr>
        <w:t>24</w:t>
      </w:r>
      <w:r w:rsidRPr="00EB409A">
        <w:rPr>
          <w:rFonts w:ascii="Times New Roman" w:hAnsi="Times New Roman" w:cs="Times New Roman"/>
          <w:sz w:val="22"/>
          <w:szCs w:val="22"/>
        </w:rPr>
        <w:t>，</w:t>
      </w:r>
      <w:r w:rsidRPr="00EB409A">
        <w:rPr>
          <w:rFonts w:ascii="Times New Roman" w:hAnsi="Times New Roman" w:cs="Times New Roman"/>
          <w:sz w:val="22"/>
          <w:szCs w:val="22"/>
        </w:rPr>
        <w:t>174a</w:t>
      </w:r>
      <w:proofErr w:type="gramStart"/>
      <w:r w:rsidRPr="00EB409A">
        <w:rPr>
          <w:rFonts w:ascii="Times New Roman" w:hAnsi="Times New Roman" w:cs="Times New Roman"/>
          <w:sz w:val="22"/>
          <w:szCs w:val="22"/>
        </w:rPr>
        <w:t>─</w:t>
      </w:r>
      <w:proofErr w:type="gramEnd"/>
      <w:r w:rsidRPr="00EB409A">
        <w:rPr>
          <w:rFonts w:ascii="Times New Roman" w:hAnsi="Times New Roman" w:cs="Times New Roman"/>
          <w:sz w:val="22"/>
          <w:szCs w:val="22"/>
        </w:rPr>
        <w:t>b</w:t>
      </w:r>
      <w:r w:rsidRPr="00EB409A">
        <w:rPr>
          <w:rFonts w:ascii="Times New Roman" w:hAnsi="Times New Roman" w:cs="Times New Roman"/>
          <w:sz w:val="22"/>
          <w:szCs w:val="22"/>
        </w:rPr>
        <w:t>）。</w:t>
      </w:r>
      <w:r w:rsidRPr="00EB409A">
        <w:rPr>
          <w:rFonts w:ascii="Times New Roman" w:hAnsi="Times New Roman" w:cs="Times New Roman"/>
          <w:sz w:val="22"/>
          <w:szCs w:val="22"/>
        </w:rPr>
        <w:t>15.</w:t>
      </w:r>
      <w:proofErr w:type="gramStart"/>
      <w:r w:rsidRPr="00EB409A">
        <w:rPr>
          <w:rFonts w:ascii="Times New Roman" w:hAnsi="Times New Roman" w:cs="Times New Roman"/>
          <w:sz w:val="22"/>
          <w:szCs w:val="22"/>
        </w:rPr>
        <w:t>─</w:t>
      </w:r>
      <w:proofErr w:type="gramEnd"/>
      <w:r w:rsidRPr="00EB409A">
        <w:rPr>
          <w:rFonts w:ascii="Times New Roman" w:hAnsi="Times New Roman" w:cs="Times New Roman"/>
          <w:sz w:val="22"/>
          <w:szCs w:val="22"/>
        </w:rPr>
        <w:t>24.</w:t>
      </w:r>
      <w:r w:rsidRPr="00EB409A">
        <w:rPr>
          <w:rFonts w:ascii="Times New Roman" w:hAnsi="Times New Roman" w:cs="Times New Roman"/>
          <w:sz w:val="22"/>
          <w:szCs w:val="22"/>
        </w:rPr>
        <w:t>卷</w:t>
      </w:r>
      <w:r w:rsidRPr="00EB409A">
        <w:rPr>
          <w:rFonts w:ascii="Times New Roman" w:hAnsi="Times New Roman" w:cs="Times New Roman"/>
          <w:sz w:val="22"/>
          <w:szCs w:val="22"/>
        </w:rPr>
        <w:t>15</w:t>
      </w:r>
      <w:r w:rsidRPr="00EB409A">
        <w:rPr>
          <w:rFonts w:ascii="Times New Roman" w:hAnsi="Times New Roman" w:cs="Times New Roman"/>
          <w:sz w:val="22"/>
          <w:szCs w:val="22"/>
        </w:rPr>
        <w:t>，</w:t>
      </w:r>
      <w:r w:rsidRPr="00EB409A">
        <w:rPr>
          <w:rFonts w:ascii="Times New Roman" w:hAnsi="Times New Roman" w:cs="Times New Roman"/>
          <w:sz w:val="22"/>
          <w:szCs w:val="22"/>
        </w:rPr>
        <w:t>16</w:t>
      </w:r>
      <w:r w:rsidRPr="00EB409A">
        <w:rPr>
          <w:rFonts w:ascii="Times New Roman" w:hAnsi="Times New Roman" w:cs="Times New Roman"/>
          <w:sz w:val="22"/>
          <w:szCs w:val="22"/>
        </w:rPr>
        <w:t>（大正</w:t>
      </w:r>
      <w:r w:rsidRPr="00EB409A">
        <w:rPr>
          <w:rFonts w:ascii="Times New Roman" w:hAnsi="Times New Roman" w:cs="Times New Roman"/>
          <w:sz w:val="22"/>
          <w:szCs w:val="22"/>
        </w:rPr>
        <w:t>24</w:t>
      </w:r>
      <w:r w:rsidRPr="00EB409A">
        <w:rPr>
          <w:rFonts w:ascii="Times New Roman" w:hAnsi="Times New Roman" w:cs="Times New Roman"/>
          <w:sz w:val="22"/>
          <w:szCs w:val="22"/>
        </w:rPr>
        <w:t>，</w:t>
      </w:r>
      <w:r w:rsidRPr="00EB409A">
        <w:rPr>
          <w:rFonts w:ascii="Times New Roman" w:hAnsi="Times New Roman" w:cs="Times New Roman"/>
          <w:sz w:val="22"/>
          <w:szCs w:val="22"/>
        </w:rPr>
        <w:t>175a</w:t>
      </w:r>
      <w:proofErr w:type="gramStart"/>
      <w:r w:rsidRPr="00EB409A">
        <w:rPr>
          <w:rFonts w:ascii="Times New Roman" w:hAnsi="Times New Roman" w:cs="Times New Roman"/>
          <w:sz w:val="22"/>
          <w:szCs w:val="22"/>
        </w:rPr>
        <w:t>─</w:t>
      </w:r>
      <w:proofErr w:type="gramEnd"/>
      <w:r w:rsidRPr="00EB409A">
        <w:rPr>
          <w:rFonts w:ascii="Times New Roman" w:hAnsi="Times New Roman" w:cs="Times New Roman"/>
          <w:sz w:val="22"/>
          <w:szCs w:val="22"/>
        </w:rPr>
        <w:t>184b</w:t>
      </w:r>
      <w:r w:rsidRPr="00EB409A">
        <w:rPr>
          <w:rFonts w:ascii="Times New Roman" w:hAnsi="Times New Roman" w:cs="Times New Roman"/>
          <w:sz w:val="22"/>
          <w:szCs w:val="22"/>
        </w:rPr>
        <w:t>）。</w:t>
      </w:r>
      <w:r w:rsidRPr="00EB409A">
        <w:rPr>
          <w:rFonts w:ascii="Times New Roman" w:hAnsi="Times New Roman" w:cs="Times New Roman"/>
          <w:sz w:val="22"/>
          <w:szCs w:val="22"/>
        </w:rPr>
        <w:t>25.</w:t>
      </w:r>
      <w:r w:rsidRPr="00EB409A">
        <w:rPr>
          <w:rFonts w:ascii="Times New Roman" w:hAnsi="Times New Roman" w:cs="Times New Roman"/>
          <w:sz w:val="22"/>
          <w:szCs w:val="22"/>
        </w:rPr>
        <w:t>卷</w:t>
      </w:r>
      <w:r w:rsidRPr="00EB409A">
        <w:rPr>
          <w:rFonts w:ascii="Times New Roman" w:hAnsi="Times New Roman" w:cs="Times New Roman"/>
          <w:sz w:val="22"/>
          <w:szCs w:val="22"/>
        </w:rPr>
        <w:t>17</w:t>
      </w:r>
      <w:r w:rsidRPr="00EB409A">
        <w:rPr>
          <w:rFonts w:ascii="Times New Roman" w:hAnsi="Times New Roman" w:cs="Times New Roman"/>
          <w:sz w:val="22"/>
          <w:szCs w:val="22"/>
        </w:rPr>
        <w:t>（大正</w:t>
      </w:r>
      <w:r w:rsidRPr="00EB409A">
        <w:rPr>
          <w:rFonts w:ascii="Times New Roman" w:hAnsi="Times New Roman" w:cs="Times New Roman"/>
          <w:sz w:val="22"/>
          <w:szCs w:val="22"/>
        </w:rPr>
        <w:t>24</w:t>
      </w:r>
      <w:r w:rsidRPr="00EB409A">
        <w:rPr>
          <w:rFonts w:ascii="Times New Roman" w:hAnsi="Times New Roman" w:cs="Times New Roman"/>
          <w:sz w:val="22"/>
          <w:szCs w:val="22"/>
        </w:rPr>
        <w:t>，</w:t>
      </w:r>
      <w:r w:rsidRPr="00EB409A">
        <w:rPr>
          <w:rFonts w:ascii="Times New Roman" w:hAnsi="Times New Roman" w:cs="Times New Roman"/>
          <w:sz w:val="22"/>
          <w:szCs w:val="22"/>
        </w:rPr>
        <w:t>188a</w:t>
      </w:r>
      <w:r w:rsidRPr="00EB409A">
        <w:rPr>
          <w:rFonts w:ascii="Times New Roman" w:hAnsi="Times New Roman" w:cs="Times New Roman"/>
          <w:sz w:val="22"/>
          <w:szCs w:val="22"/>
        </w:rPr>
        <w:t>）。</w:t>
      </w:r>
      <w:r w:rsidRPr="00EB409A">
        <w:rPr>
          <w:rFonts w:ascii="Times New Roman" w:hAnsi="Times New Roman" w:cs="Times New Roman"/>
          <w:sz w:val="22"/>
          <w:szCs w:val="22"/>
        </w:rPr>
        <w:t>26.27.</w:t>
      </w:r>
      <w:r w:rsidRPr="00EB409A">
        <w:rPr>
          <w:rFonts w:ascii="Times New Roman" w:hAnsi="Times New Roman" w:cs="Times New Roman"/>
          <w:sz w:val="22"/>
          <w:szCs w:val="22"/>
        </w:rPr>
        <w:t>卷</w:t>
      </w:r>
      <w:r w:rsidRPr="00EB409A">
        <w:rPr>
          <w:rFonts w:ascii="Times New Roman" w:hAnsi="Times New Roman" w:cs="Times New Roman"/>
          <w:sz w:val="22"/>
          <w:szCs w:val="22"/>
        </w:rPr>
        <w:t>17</w:t>
      </w:r>
      <w:r w:rsidRPr="00EB409A">
        <w:rPr>
          <w:rFonts w:ascii="Times New Roman" w:hAnsi="Times New Roman" w:cs="Times New Roman"/>
          <w:sz w:val="22"/>
          <w:szCs w:val="22"/>
        </w:rPr>
        <w:t>（大正</w:t>
      </w:r>
      <w:r w:rsidRPr="00EB409A">
        <w:rPr>
          <w:rFonts w:ascii="Times New Roman" w:hAnsi="Times New Roman" w:cs="Times New Roman"/>
          <w:sz w:val="22"/>
          <w:szCs w:val="22"/>
        </w:rPr>
        <w:t>24</w:t>
      </w:r>
      <w:r w:rsidRPr="00EB409A">
        <w:rPr>
          <w:rFonts w:ascii="Times New Roman" w:hAnsi="Times New Roman" w:cs="Times New Roman"/>
          <w:sz w:val="22"/>
          <w:szCs w:val="22"/>
        </w:rPr>
        <w:t>，</w:t>
      </w:r>
      <w:r w:rsidRPr="00EB409A">
        <w:rPr>
          <w:rFonts w:ascii="Times New Roman" w:hAnsi="Times New Roman" w:cs="Times New Roman"/>
          <w:sz w:val="22"/>
          <w:szCs w:val="22"/>
        </w:rPr>
        <w:t>188a</w:t>
      </w:r>
      <w:proofErr w:type="gramStart"/>
      <w:r w:rsidRPr="00EB409A">
        <w:rPr>
          <w:rFonts w:ascii="Times New Roman" w:hAnsi="Times New Roman" w:cs="Times New Roman"/>
          <w:sz w:val="22"/>
          <w:szCs w:val="22"/>
        </w:rPr>
        <w:t>─</w:t>
      </w:r>
      <w:proofErr w:type="gramEnd"/>
      <w:r w:rsidRPr="00EB409A">
        <w:rPr>
          <w:rFonts w:ascii="Times New Roman" w:hAnsi="Times New Roman" w:cs="Times New Roman"/>
          <w:sz w:val="22"/>
          <w:szCs w:val="22"/>
        </w:rPr>
        <w:t>189a</w:t>
      </w:r>
      <w:r w:rsidRPr="00EB409A">
        <w:rPr>
          <w:rFonts w:ascii="Times New Roman" w:hAnsi="Times New Roman" w:cs="Times New Roman"/>
          <w:sz w:val="22"/>
          <w:szCs w:val="22"/>
        </w:rPr>
        <w:t>）。</w:t>
      </w:r>
      <w:r w:rsidRPr="00EB409A">
        <w:rPr>
          <w:rFonts w:ascii="Times New Roman" w:hAnsi="Times New Roman" w:cs="Times New Roman"/>
          <w:sz w:val="22"/>
          <w:szCs w:val="22"/>
        </w:rPr>
        <w:t>28.</w:t>
      </w:r>
      <w:r w:rsidRPr="00EB409A">
        <w:rPr>
          <w:rFonts w:ascii="Times New Roman" w:hAnsi="Times New Roman" w:cs="Times New Roman"/>
          <w:sz w:val="22"/>
          <w:szCs w:val="22"/>
        </w:rPr>
        <w:t>卷</w:t>
      </w:r>
      <w:r w:rsidRPr="00EB409A">
        <w:rPr>
          <w:rFonts w:ascii="Times New Roman" w:hAnsi="Times New Roman" w:cs="Times New Roman"/>
          <w:sz w:val="22"/>
          <w:szCs w:val="22"/>
        </w:rPr>
        <w:t>18</w:t>
      </w:r>
      <w:r w:rsidRPr="00EB409A">
        <w:rPr>
          <w:rFonts w:ascii="Times New Roman" w:hAnsi="Times New Roman" w:cs="Times New Roman"/>
          <w:sz w:val="22"/>
          <w:szCs w:val="22"/>
        </w:rPr>
        <w:t>（大正</w:t>
      </w:r>
      <w:r w:rsidRPr="00EB409A">
        <w:rPr>
          <w:rFonts w:ascii="Times New Roman" w:hAnsi="Times New Roman" w:cs="Times New Roman"/>
          <w:sz w:val="22"/>
          <w:szCs w:val="22"/>
        </w:rPr>
        <w:t>24</w:t>
      </w:r>
      <w:r w:rsidRPr="00EB409A">
        <w:rPr>
          <w:rFonts w:ascii="Times New Roman" w:hAnsi="Times New Roman" w:cs="Times New Roman"/>
          <w:sz w:val="22"/>
          <w:szCs w:val="22"/>
        </w:rPr>
        <w:t>，</w:t>
      </w:r>
      <w:r w:rsidRPr="00EB409A">
        <w:rPr>
          <w:rFonts w:ascii="Times New Roman" w:hAnsi="Times New Roman" w:cs="Times New Roman"/>
          <w:sz w:val="22"/>
          <w:szCs w:val="22"/>
        </w:rPr>
        <w:t>191c</w:t>
      </w:r>
      <w:r w:rsidRPr="00EB409A">
        <w:rPr>
          <w:rFonts w:ascii="Times New Roman" w:hAnsi="Times New Roman" w:cs="Times New Roman"/>
          <w:sz w:val="22"/>
          <w:szCs w:val="22"/>
        </w:rPr>
        <w:t>）。</w:t>
      </w:r>
      <w:r w:rsidRPr="00EB409A">
        <w:rPr>
          <w:rFonts w:ascii="Times New Roman" w:hAnsi="Times New Roman" w:cs="Times New Roman"/>
          <w:sz w:val="22"/>
          <w:szCs w:val="22"/>
        </w:rPr>
        <w:t>29.</w:t>
      </w:r>
      <w:r w:rsidRPr="00EB409A">
        <w:rPr>
          <w:rFonts w:ascii="Times New Roman" w:hAnsi="Times New Roman" w:cs="Times New Roman"/>
          <w:sz w:val="22"/>
          <w:szCs w:val="22"/>
        </w:rPr>
        <w:t>卷</w:t>
      </w:r>
      <w:r w:rsidRPr="00EB409A">
        <w:rPr>
          <w:rFonts w:ascii="Times New Roman" w:hAnsi="Times New Roman" w:cs="Times New Roman"/>
          <w:sz w:val="22"/>
          <w:szCs w:val="22"/>
        </w:rPr>
        <w:t>18</w:t>
      </w:r>
      <w:r w:rsidRPr="00EB409A">
        <w:rPr>
          <w:rFonts w:ascii="Times New Roman" w:hAnsi="Times New Roman" w:cs="Times New Roman"/>
          <w:sz w:val="22"/>
          <w:szCs w:val="22"/>
        </w:rPr>
        <w:t>（大正</w:t>
      </w:r>
      <w:r w:rsidRPr="00EB409A">
        <w:rPr>
          <w:rFonts w:ascii="Times New Roman" w:hAnsi="Times New Roman" w:cs="Times New Roman"/>
          <w:sz w:val="22"/>
          <w:szCs w:val="22"/>
        </w:rPr>
        <w:t>24</w:t>
      </w:r>
      <w:r w:rsidRPr="00EB409A">
        <w:rPr>
          <w:rFonts w:ascii="Times New Roman" w:hAnsi="Times New Roman" w:cs="Times New Roman"/>
          <w:sz w:val="22"/>
          <w:szCs w:val="22"/>
        </w:rPr>
        <w:t>，</w:t>
      </w:r>
      <w:r w:rsidRPr="00EB409A">
        <w:rPr>
          <w:rFonts w:ascii="Times New Roman" w:hAnsi="Times New Roman" w:cs="Times New Roman"/>
          <w:sz w:val="22"/>
          <w:szCs w:val="22"/>
        </w:rPr>
        <w:t>192a</w:t>
      </w:r>
      <w:r w:rsidRPr="00EB409A">
        <w:rPr>
          <w:rFonts w:ascii="Times New Roman" w:hAnsi="Times New Roman" w:cs="Times New Roman"/>
          <w:sz w:val="22"/>
          <w:szCs w:val="22"/>
        </w:rPr>
        <w:t>）。</w:t>
      </w:r>
      <w:r w:rsidRPr="00EB409A">
        <w:rPr>
          <w:rFonts w:ascii="Times New Roman" w:hAnsi="Times New Roman" w:cs="Times New Roman"/>
          <w:sz w:val="22"/>
          <w:szCs w:val="22"/>
        </w:rPr>
        <w:t>30.</w:t>
      </w:r>
      <w:r w:rsidRPr="00EB409A">
        <w:rPr>
          <w:rFonts w:ascii="Times New Roman" w:hAnsi="Times New Roman" w:cs="Times New Roman"/>
          <w:sz w:val="22"/>
          <w:szCs w:val="22"/>
        </w:rPr>
        <w:t>卷</w:t>
      </w:r>
      <w:r w:rsidRPr="00EB409A">
        <w:rPr>
          <w:rFonts w:ascii="Times New Roman" w:hAnsi="Times New Roman" w:cs="Times New Roman"/>
          <w:sz w:val="22"/>
          <w:szCs w:val="22"/>
        </w:rPr>
        <w:t>18</w:t>
      </w:r>
      <w:r w:rsidRPr="00EB409A">
        <w:rPr>
          <w:rFonts w:ascii="Times New Roman" w:hAnsi="Times New Roman" w:cs="Times New Roman"/>
          <w:sz w:val="22"/>
          <w:szCs w:val="22"/>
        </w:rPr>
        <w:t>（大正</w:t>
      </w:r>
      <w:r w:rsidRPr="00EB409A">
        <w:rPr>
          <w:rFonts w:ascii="Times New Roman" w:hAnsi="Times New Roman" w:cs="Times New Roman"/>
          <w:sz w:val="22"/>
          <w:szCs w:val="22"/>
        </w:rPr>
        <w:t>24</w:t>
      </w:r>
      <w:r w:rsidRPr="00EB409A">
        <w:rPr>
          <w:rFonts w:ascii="Times New Roman" w:hAnsi="Times New Roman" w:cs="Times New Roman"/>
          <w:sz w:val="22"/>
          <w:szCs w:val="22"/>
        </w:rPr>
        <w:t>，</w:t>
      </w:r>
      <w:r w:rsidRPr="00EB409A">
        <w:rPr>
          <w:rFonts w:ascii="Times New Roman" w:hAnsi="Times New Roman" w:cs="Times New Roman"/>
          <w:sz w:val="22"/>
          <w:szCs w:val="22"/>
        </w:rPr>
        <w:t>193b</w:t>
      </w:r>
      <w:r w:rsidRPr="00EB409A">
        <w:rPr>
          <w:rFonts w:ascii="Times New Roman" w:hAnsi="Times New Roman" w:cs="Times New Roman"/>
          <w:sz w:val="22"/>
          <w:szCs w:val="22"/>
        </w:rPr>
        <w:t>）。</w:t>
      </w:r>
      <w:r w:rsidRPr="00EB409A">
        <w:rPr>
          <w:rFonts w:ascii="Times New Roman" w:hAnsi="Times New Roman" w:cs="Times New Roman"/>
          <w:sz w:val="22"/>
          <w:szCs w:val="22"/>
        </w:rPr>
        <w:t>31.</w:t>
      </w:r>
      <w:r w:rsidRPr="00EB409A">
        <w:rPr>
          <w:rFonts w:ascii="Times New Roman" w:hAnsi="Times New Roman" w:cs="Times New Roman"/>
          <w:sz w:val="22"/>
          <w:szCs w:val="22"/>
        </w:rPr>
        <w:t>卷</w:t>
      </w:r>
      <w:r w:rsidRPr="00EB409A">
        <w:rPr>
          <w:rFonts w:ascii="Times New Roman" w:hAnsi="Times New Roman" w:cs="Times New Roman"/>
          <w:sz w:val="22"/>
          <w:szCs w:val="22"/>
        </w:rPr>
        <w:t>18</w:t>
      </w:r>
      <w:r w:rsidRPr="00EB409A">
        <w:rPr>
          <w:rFonts w:ascii="Times New Roman" w:hAnsi="Times New Roman" w:cs="Times New Roman"/>
          <w:sz w:val="22"/>
          <w:szCs w:val="22"/>
        </w:rPr>
        <w:t>（大正</w:t>
      </w:r>
      <w:r w:rsidRPr="00EB409A">
        <w:rPr>
          <w:rFonts w:ascii="Times New Roman" w:hAnsi="Times New Roman" w:cs="Times New Roman"/>
          <w:sz w:val="22"/>
          <w:szCs w:val="22"/>
        </w:rPr>
        <w:t>24</w:t>
      </w:r>
      <w:r w:rsidRPr="00EB409A">
        <w:rPr>
          <w:rFonts w:ascii="Times New Roman" w:hAnsi="Times New Roman" w:cs="Times New Roman"/>
          <w:sz w:val="22"/>
          <w:szCs w:val="22"/>
        </w:rPr>
        <w:t>，</w:t>
      </w:r>
      <w:r w:rsidRPr="00EB409A">
        <w:rPr>
          <w:rFonts w:ascii="Times New Roman" w:hAnsi="Times New Roman" w:cs="Times New Roman"/>
          <w:sz w:val="22"/>
          <w:szCs w:val="22"/>
        </w:rPr>
        <w:t>194c</w:t>
      </w:r>
      <w:proofErr w:type="gramStart"/>
      <w:r w:rsidRPr="00EB409A">
        <w:rPr>
          <w:rFonts w:ascii="Times New Roman" w:hAnsi="Times New Roman" w:cs="Times New Roman"/>
          <w:sz w:val="22"/>
          <w:szCs w:val="22"/>
        </w:rPr>
        <w:t>─</w:t>
      </w:r>
      <w:proofErr w:type="gramEnd"/>
      <w:r w:rsidRPr="00EB409A">
        <w:rPr>
          <w:rFonts w:ascii="Times New Roman" w:hAnsi="Times New Roman" w:cs="Times New Roman"/>
          <w:sz w:val="22"/>
          <w:szCs w:val="22"/>
        </w:rPr>
        <w:t>195a</w:t>
      </w:r>
      <w:r w:rsidRPr="00EB409A">
        <w:rPr>
          <w:rFonts w:ascii="Times New Roman" w:hAnsi="Times New Roman" w:cs="Times New Roman"/>
          <w:sz w:val="22"/>
          <w:szCs w:val="22"/>
        </w:rPr>
        <w:t>）。</w:t>
      </w:r>
      <w:r w:rsidRPr="00EB409A">
        <w:rPr>
          <w:rFonts w:ascii="Times New Roman" w:hAnsi="Times New Roman" w:cs="Times New Roman"/>
          <w:sz w:val="22"/>
          <w:szCs w:val="22"/>
        </w:rPr>
        <w:t>32.</w:t>
      </w:r>
      <w:proofErr w:type="gramStart"/>
      <w:r w:rsidRPr="00EB409A">
        <w:rPr>
          <w:rFonts w:ascii="Times New Roman" w:hAnsi="Times New Roman" w:cs="Times New Roman"/>
          <w:sz w:val="22"/>
          <w:szCs w:val="22"/>
        </w:rPr>
        <w:t>─</w:t>
      </w:r>
      <w:proofErr w:type="gramEnd"/>
      <w:r w:rsidRPr="00EB409A">
        <w:rPr>
          <w:rFonts w:ascii="Times New Roman" w:hAnsi="Times New Roman" w:cs="Times New Roman"/>
          <w:sz w:val="22"/>
          <w:szCs w:val="22"/>
        </w:rPr>
        <w:t>36.</w:t>
      </w:r>
      <w:r w:rsidRPr="00EB409A">
        <w:rPr>
          <w:rFonts w:ascii="Times New Roman" w:hAnsi="Times New Roman" w:cs="Times New Roman"/>
          <w:sz w:val="22"/>
          <w:szCs w:val="22"/>
        </w:rPr>
        <w:t>卷</w:t>
      </w:r>
      <w:r w:rsidRPr="00EB409A">
        <w:rPr>
          <w:rFonts w:ascii="Times New Roman" w:hAnsi="Times New Roman" w:cs="Times New Roman"/>
          <w:sz w:val="22"/>
          <w:szCs w:val="22"/>
        </w:rPr>
        <w:t>18</w:t>
      </w:r>
      <w:r w:rsidRPr="00EB409A">
        <w:rPr>
          <w:rFonts w:ascii="Times New Roman" w:hAnsi="Times New Roman" w:cs="Times New Roman"/>
          <w:sz w:val="22"/>
          <w:szCs w:val="22"/>
        </w:rPr>
        <w:t>，</w:t>
      </w:r>
      <w:r w:rsidRPr="00EB409A">
        <w:rPr>
          <w:rFonts w:ascii="Times New Roman" w:hAnsi="Times New Roman" w:cs="Times New Roman"/>
          <w:sz w:val="22"/>
          <w:szCs w:val="22"/>
        </w:rPr>
        <w:t>19</w:t>
      </w:r>
      <w:r w:rsidRPr="00EB409A">
        <w:rPr>
          <w:rFonts w:ascii="Times New Roman" w:hAnsi="Times New Roman" w:cs="Times New Roman"/>
          <w:sz w:val="22"/>
          <w:szCs w:val="22"/>
        </w:rPr>
        <w:t>（大正</w:t>
      </w:r>
      <w:r w:rsidRPr="00EB409A">
        <w:rPr>
          <w:rFonts w:ascii="Times New Roman" w:hAnsi="Times New Roman" w:cs="Times New Roman"/>
          <w:sz w:val="22"/>
          <w:szCs w:val="22"/>
        </w:rPr>
        <w:t>24</w:t>
      </w:r>
      <w:r w:rsidRPr="00EB409A">
        <w:rPr>
          <w:rFonts w:ascii="Times New Roman" w:hAnsi="Times New Roman" w:cs="Times New Roman"/>
          <w:sz w:val="22"/>
          <w:szCs w:val="22"/>
        </w:rPr>
        <w:t>，</w:t>
      </w:r>
      <w:r w:rsidRPr="00EB409A">
        <w:rPr>
          <w:rFonts w:ascii="Times New Roman" w:hAnsi="Times New Roman" w:cs="Times New Roman"/>
          <w:sz w:val="22"/>
          <w:szCs w:val="22"/>
        </w:rPr>
        <w:t>195b</w:t>
      </w:r>
      <w:proofErr w:type="gramStart"/>
      <w:r w:rsidRPr="00EB409A">
        <w:rPr>
          <w:rFonts w:ascii="Times New Roman" w:hAnsi="Times New Roman" w:cs="Times New Roman"/>
          <w:sz w:val="22"/>
          <w:szCs w:val="22"/>
        </w:rPr>
        <w:t>─</w:t>
      </w:r>
      <w:proofErr w:type="gramEnd"/>
      <w:r w:rsidRPr="00EB409A">
        <w:rPr>
          <w:rFonts w:ascii="Times New Roman" w:hAnsi="Times New Roman" w:cs="Times New Roman"/>
          <w:sz w:val="22"/>
          <w:szCs w:val="22"/>
        </w:rPr>
        <w:t>197b</w:t>
      </w:r>
      <w:r w:rsidRPr="00EB409A">
        <w:rPr>
          <w:rFonts w:ascii="Times New Roman" w:hAnsi="Times New Roman" w:cs="Times New Roman"/>
          <w:sz w:val="22"/>
          <w:szCs w:val="22"/>
        </w:rPr>
        <w:t>）。</w:t>
      </w:r>
      <w:r w:rsidRPr="00EB409A">
        <w:rPr>
          <w:rFonts w:ascii="Times New Roman" w:hAnsi="Times New Roman" w:cs="Times New Roman"/>
          <w:sz w:val="22"/>
          <w:szCs w:val="22"/>
        </w:rPr>
        <w:t>37.38.39.</w:t>
      </w:r>
      <w:r w:rsidRPr="00EB409A">
        <w:rPr>
          <w:rFonts w:ascii="Times New Roman" w:hAnsi="Times New Roman" w:cs="Times New Roman"/>
          <w:sz w:val="22"/>
          <w:szCs w:val="22"/>
        </w:rPr>
        <w:t>卷</w:t>
      </w:r>
      <w:r w:rsidRPr="00EB409A">
        <w:rPr>
          <w:rFonts w:ascii="Times New Roman" w:hAnsi="Times New Roman" w:cs="Times New Roman"/>
          <w:sz w:val="22"/>
          <w:szCs w:val="22"/>
        </w:rPr>
        <w:t>19</w:t>
      </w:r>
      <w:r w:rsidRPr="00EB409A">
        <w:rPr>
          <w:rFonts w:ascii="Times New Roman" w:hAnsi="Times New Roman" w:cs="Times New Roman"/>
          <w:sz w:val="22"/>
          <w:szCs w:val="22"/>
        </w:rPr>
        <w:t>（大正</w:t>
      </w:r>
      <w:r w:rsidRPr="00EB409A">
        <w:rPr>
          <w:rFonts w:ascii="Times New Roman" w:hAnsi="Times New Roman" w:cs="Times New Roman"/>
          <w:sz w:val="22"/>
          <w:szCs w:val="22"/>
        </w:rPr>
        <w:t>24</w:t>
      </w:r>
      <w:r w:rsidRPr="00EB409A">
        <w:rPr>
          <w:rFonts w:ascii="Times New Roman" w:hAnsi="Times New Roman" w:cs="Times New Roman"/>
          <w:sz w:val="22"/>
          <w:szCs w:val="22"/>
        </w:rPr>
        <w:t>，</w:t>
      </w:r>
      <w:r w:rsidRPr="00EB409A">
        <w:rPr>
          <w:rFonts w:ascii="Times New Roman" w:hAnsi="Times New Roman" w:cs="Times New Roman"/>
          <w:sz w:val="22"/>
          <w:szCs w:val="22"/>
        </w:rPr>
        <w:t>199a</w:t>
      </w:r>
      <w:proofErr w:type="gramStart"/>
      <w:r w:rsidRPr="00EB409A">
        <w:rPr>
          <w:rFonts w:ascii="Times New Roman" w:hAnsi="Times New Roman" w:cs="Times New Roman"/>
          <w:sz w:val="22"/>
          <w:szCs w:val="22"/>
        </w:rPr>
        <w:t>─</w:t>
      </w:r>
      <w:proofErr w:type="gramEnd"/>
      <w:r w:rsidRPr="00EB409A">
        <w:rPr>
          <w:rFonts w:ascii="Times New Roman" w:hAnsi="Times New Roman" w:cs="Times New Roman"/>
          <w:sz w:val="22"/>
          <w:szCs w:val="22"/>
        </w:rPr>
        <w:t>120b</w:t>
      </w:r>
      <w:r w:rsidRPr="00EB409A">
        <w:rPr>
          <w:rFonts w:ascii="Times New Roman" w:hAnsi="Times New Roman" w:cs="Times New Roman"/>
          <w:sz w:val="22"/>
          <w:szCs w:val="22"/>
        </w:rPr>
        <w:t>）。</w:t>
      </w:r>
      <w:r w:rsidRPr="00EB409A">
        <w:rPr>
          <w:rFonts w:ascii="Times New Roman" w:hAnsi="Times New Roman" w:cs="Times New Roman"/>
          <w:sz w:val="22"/>
          <w:szCs w:val="22"/>
        </w:rPr>
        <w:t>40.</w:t>
      </w:r>
      <w:r w:rsidRPr="00EB409A">
        <w:rPr>
          <w:rFonts w:ascii="Times New Roman" w:hAnsi="Times New Roman" w:cs="Times New Roman"/>
          <w:sz w:val="22"/>
          <w:szCs w:val="22"/>
        </w:rPr>
        <w:t>卷</w:t>
      </w:r>
      <w:r w:rsidRPr="00EB409A">
        <w:rPr>
          <w:rFonts w:ascii="Times New Roman" w:hAnsi="Times New Roman" w:cs="Times New Roman"/>
          <w:sz w:val="22"/>
          <w:szCs w:val="22"/>
        </w:rPr>
        <w:t>19</w:t>
      </w:r>
      <w:r w:rsidRPr="00EB409A">
        <w:rPr>
          <w:rFonts w:ascii="Times New Roman" w:hAnsi="Times New Roman" w:cs="Times New Roman"/>
          <w:sz w:val="22"/>
          <w:szCs w:val="22"/>
        </w:rPr>
        <w:t>（大正</w:t>
      </w:r>
      <w:r w:rsidRPr="00EB409A">
        <w:rPr>
          <w:rFonts w:ascii="Times New Roman" w:hAnsi="Times New Roman" w:cs="Times New Roman"/>
          <w:sz w:val="22"/>
          <w:szCs w:val="22"/>
        </w:rPr>
        <w:t>24</w:t>
      </w:r>
      <w:r w:rsidRPr="00EB409A">
        <w:rPr>
          <w:rFonts w:ascii="Times New Roman" w:hAnsi="Times New Roman" w:cs="Times New Roman"/>
          <w:sz w:val="22"/>
          <w:szCs w:val="22"/>
        </w:rPr>
        <w:t>，</w:t>
      </w:r>
      <w:r w:rsidRPr="00EB409A">
        <w:rPr>
          <w:rFonts w:ascii="Times New Roman" w:hAnsi="Times New Roman" w:cs="Times New Roman"/>
          <w:sz w:val="22"/>
          <w:szCs w:val="22"/>
        </w:rPr>
        <w:t>200c</w:t>
      </w:r>
      <w:r w:rsidRPr="00EB409A">
        <w:rPr>
          <w:rFonts w:ascii="Times New Roman" w:hAnsi="Times New Roman" w:cs="Times New Roman"/>
          <w:sz w:val="22"/>
          <w:szCs w:val="22"/>
        </w:rPr>
        <w:t>）。</w:t>
      </w:r>
      <w:r w:rsidRPr="00EB409A">
        <w:rPr>
          <w:rFonts w:ascii="Times New Roman" w:hAnsi="Times New Roman" w:cs="Times New Roman"/>
          <w:sz w:val="22"/>
          <w:szCs w:val="22"/>
        </w:rPr>
        <w:t>41.42.</w:t>
      </w:r>
      <w:r w:rsidRPr="00EB409A">
        <w:rPr>
          <w:rFonts w:ascii="Times New Roman" w:hAnsi="Times New Roman" w:cs="Times New Roman"/>
          <w:sz w:val="22"/>
          <w:szCs w:val="22"/>
        </w:rPr>
        <w:t>卷</w:t>
      </w:r>
      <w:r w:rsidRPr="00EB409A">
        <w:rPr>
          <w:rFonts w:ascii="Times New Roman" w:hAnsi="Times New Roman" w:cs="Times New Roman"/>
          <w:sz w:val="22"/>
          <w:szCs w:val="22"/>
        </w:rPr>
        <w:t>19</w:t>
      </w:r>
      <w:r w:rsidRPr="00EB409A">
        <w:rPr>
          <w:rFonts w:ascii="Times New Roman" w:hAnsi="Times New Roman" w:cs="Times New Roman"/>
          <w:sz w:val="22"/>
          <w:szCs w:val="22"/>
        </w:rPr>
        <w:t>，</w:t>
      </w:r>
      <w:r w:rsidRPr="00EB409A">
        <w:rPr>
          <w:rFonts w:ascii="Times New Roman" w:hAnsi="Times New Roman" w:cs="Times New Roman"/>
          <w:sz w:val="22"/>
          <w:szCs w:val="22"/>
        </w:rPr>
        <w:t>20</w:t>
      </w:r>
      <w:r w:rsidRPr="00EB409A">
        <w:rPr>
          <w:rFonts w:ascii="Times New Roman" w:hAnsi="Times New Roman" w:cs="Times New Roman"/>
          <w:sz w:val="22"/>
          <w:szCs w:val="22"/>
        </w:rPr>
        <w:t>（大正</w:t>
      </w:r>
      <w:r w:rsidRPr="00EB409A">
        <w:rPr>
          <w:rFonts w:ascii="Times New Roman" w:hAnsi="Times New Roman" w:cs="Times New Roman"/>
          <w:sz w:val="22"/>
          <w:szCs w:val="22"/>
        </w:rPr>
        <w:t>24</w:t>
      </w:r>
      <w:r w:rsidRPr="00EB409A">
        <w:rPr>
          <w:rFonts w:ascii="Times New Roman" w:hAnsi="Times New Roman" w:cs="Times New Roman"/>
          <w:sz w:val="22"/>
          <w:szCs w:val="22"/>
        </w:rPr>
        <w:t>，</w:t>
      </w:r>
      <w:r w:rsidRPr="00EB409A">
        <w:rPr>
          <w:rFonts w:ascii="Times New Roman" w:hAnsi="Times New Roman" w:cs="Times New Roman"/>
          <w:sz w:val="22"/>
          <w:szCs w:val="22"/>
        </w:rPr>
        <w:t>201a</w:t>
      </w:r>
      <w:proofErr w:type="gramStart"/>
      <w:r w:rsidRPr="00EB409A">
        <w:rPr>
          <w:rFonts w:ascii="Times New Roman" w:hAnsi="Times New Roman" w:cs="Times New Roman"/>
          <w:sz w:val="22"/>
          <w:szCs w:val="22"/>
        </w:rPr>
        <w:t>─</w:t>
      </w:r>
      <w:proofErr w:type="gramEnd"/>
      <w:r w:rsidRPr="00EB409A">
        <w:rPr>
          <w:rFonts w:ascii="Times New Roman" w:hAnsi="Times New Roman" w:cs="Times New Roman"/>
          <w:sz w:val="22"/>
          <w:szCs w:val="22"/>
        </w:rPr>
        <w:t>b</w:t>
      </w:r>
      <w:r w:rsidRPr="00EB409A">
        <w:rPr>
          <w:rFonts w:ascii="Times New Roman" w:hAnsi="Times New Roman" w:cs="Times New Roman"/>
          <w:sz w:val="22"/>
          <w:szCs w:val="22"/>
        </w:rPr>
        <w:t>）。</w:t>
      </w:r>
      <w:r w:rsidRPr="00EB409A">
        <w:rPr>
          <w:rFonts w:ascii="Times New Roman" w:hAnsi="Times New Roman" w:cs="Times New Roman"/>
          <w:sz w:val="22"/>
          <w:szCs w:val="22"/>
        </w:rPr>
        <w:t>43.</w:t>
      </w:r>
      <w:r w:rsidRPr="00EB409A">
        <w:rPr>
          <w:rFonts w:ascii="Times New Roman" w:hAnsi="Times New Roman" w:cs="Times New Roman"/>
          <w:sz w:val="22"/>
          <w:szCs w:val="22"/>
        </w:rPr>
        <w:t>卷</w:t>
      </w:r>
      <w:r w:rsidRPr="00EB409A">
        <w:rPr>
          <w:rFonts w:ascii="Times New Roman" w:hAnsi="Times New Roman" w:cs="Times New Roman"/>
          <w:sz w:val="22"/>
          <w:szCs w:val="22"/>
        </w:rPr>
        <w:t>20</w:t>
      </w:r>
      <w:r w:rsidRPr="00EB409A">
        <w:rPr>
          <w:rFonts w:ascii="Times New Roman" w:hAnsi="Times New Roman" w:cs="Times New Roman"/>
          <w:sz w:val="22"/>
          <w:szCs w:val="22"/>
        </w:rPr>
        <w:t>（大正</w:t>
      </w:r>
      <w:r w:rsidRPr="00EB409A">
        <w:rPr>
          <w:rFonts w:ascii="Times New Roman" w:hAnsi="Times New Roman" w:cs="Times New Roman"/>
          <w:sz w:val="22"/>
          <w:szCs w:val="22"/>
        </w:rPr>
        <w:t>24</w:t>
      </w:r>
      <w:r w:rsidRPr="00EB409A">
        <w:rPr>
          <w:rFonts w:ascii="Times New Roman" w:hAnsi="Times New Roman" w:cs="Times New Roman"/>
          <w:sz w:val="22"/>
          <w:szCs w:val="22"/>
        </w:rPr>
        <w:t>，</w:t>
      </w:r>
      <w:r w:rsidRPr="00EB409A">
        <w:rPr>
          <w:rFonts w:ascii="Times New Roman" w:hAnsi="Times New Roman" w:cs="Times New Roman"/>
          <w:sz w:val="22"/>
          <w:szCs w:val="22"/>
        </w:rPr>
        <w:t>201a</w:t>
      </w:r>
      <w:r w:rsidRPr="00EB409A">
        <w:rPr>
          <w:rFonts w:ascii="Times New Roman" w:hAnsi="Times New Roman" w:cs="Times New Roman"/>
          <w:sz w:val="22"/>
          <w:szCs w:val="22"/>
        </w:rPr>
        <w:t>）。</w:t>
      </w:r>
      <w:r w:rsidRPr="00EB409A">
        <w:rPr>
          <w:rFonts w:ascii="Times New Roman" w:hAnsi="Times New Roman" w:cs="Times New Roman"/>
          <w:sz w:val="22"/>
          <w:szCs w:val="22"/>
        </w:rPr>
        <w:t>44.</w:t>
      </w:r>
      <w:r w:rsidRPr="00EB409A">
        <w:rPr>
          <w:rFonts w:ascii="Times New Roman" w:hAnsi="Times New Roman" w:cs="Times New Roman"/>
          <w:sz w:val="22"/>
          <w:szCs w:val="22"/>
        </w:rPr>
        <w:t>卷</w:t>
      </w:r>
      <w:r w:rsidRPr="00EB409A">
        <w:rPr>
          <w:rFonts w:ascii="Times New Roman" w:hAnsi="Times New Roman" w:cs="Times New Roman"/>
          <w:sz w:val="22"/>
          <w:szCs w:val="22"/>
        </w:rPr>
        <w:t>20</w:t>
      </w:r>
      <w:r w:rsidRPr="00EB409A">
        <w:rPr>
          <w:rFonts w:ascii="Times New Roman" w:hAnsi="Times New Roman" w:cs="Times New Roman"/>
          <w:sz w:val="22"/>
          <w:szCs w:val="22"/>
        </w:rPr>
        <w:t>（大正</w:t>
      </w:r>
      <w:r w:rsidRPr="00EB409A">
        <w:rPr>
          <w:rFonts w:ascii="Times New Roman" w:hAnsi="Times New Roman" w:cs="Times New Roman"/>
          <w:sz w:val="22"/>
          <w:szCs w:val="22"/>
        </w:rPr>
        <w:t>24</w:t>
      </w:r>
      <w:r w:rsidRPr="00EB409A">
        <w:rPr>
          <w:rFonts w:ascii="Times New Roman" w:hAnsi="Times New Roman" w:cs="Times New Roman"/>
          <w:sz w:val="22"/>
          <w:szCs w:val="22"/>
        </w:rPr>
        <w:t>，</w:t>
      </w:r>
      <w:r w:rsidRPr="00EB409A">
        <w:rPr>
          <w:rFonts w:ascii="Times New Roman" w:hAnsi="Times New Roman" w:cs="Times New Roman"/>
          <w:sz w:val="22"/>
          <w:szCs w:val="22"/>
        </w:rPr>
        <w:t>202a</w:t>
      </w:r>
      <w:proofErr w:type="gramStart"/>
      <w:r w:rsidRPr="00EB409A">
        <w:rPr>
          <w:rFonts w:ascii="Times New Roman" w:hAnsi="Times New Roman" w:cs="Times New Roman"/>
          <w:sz w:val="22"/>
          <w:szCs w:val="22"/>
        </w:rPr>
        <w:t>─</w:t>
      </w:r>
      <w:proofErr w:type="gramEnd"/>
      <w:r w:rsidRPr="00EB409A">
        <w:rPr>
          <w:rFonts w:ascii="Times New Roman" w:hAnsi="Times New Roman" w:cs="Times New Roman"/>
          <w:sz w:val="22"/>
          <w:szCs w:val="22"/>
        </w:rPr>
        <w:t>b</w:t>
      </w:r>
      <w:r w:rsidRPr="00EB409A">
        <w:rPr>
          <w:rFonts w:ascii="Times New Roman" w:hAnsi="Times New Roman" w:cs="Times New Roman"/>
          <w:sz w:val="22"/>
          <w:szCs w:val="22"/>
        </w:rPr>
        <w:t>）。</w:t>
      </w:r>
      <w:r w:rsidRPr="00EB409A">
        <w:rPr>
          <w:rFonts w:ascii="Times New Roman" w:hAnsi="Times New Roman" w:cs="Times New Roman"/>
          <w:sz w:val="22"/>
          <w:szCs w:val="22"/>
        </w:rPr>
        <w:t>45.</w:t>
      </w:r>
      <w:r w:rsidRPr="00EB409A">
        <w:rPr>
          <w:rFonts w:ascii="Times New Roman" w:hAnsi="Times New Roman" w:cs="Times New Roman"/>
          <w:sz w:val="22"/>
          <w:szCs w:val="22"/>
        </w:rPr>
        <w:t>卷</w:t>
      </w:r>
      <w:r w:rsidRPr="00EB409A">
        <w:rPr>
          <w:rFonts w:ascii="Times New Roman" w:hAnsi="Times New Roman" w:cs="Times New Roman"/>
          <w:sz w:val="22"/>
          <w:szCs w:val="22"/>
        </w:rPr>
        <w:t>20</w:t>
      </w:r>
      <w:r w:rsidRPr="00EB409A">
        <w:rPr>
          <w:rFonts w:ascii="Times New Roman" w:hAnsi="Times New Roman" w:cs="Times New Roman"/>
          <w:sz w:val="22"/>
          <w:szCs w:val="22"/>
        </w:rPr>
        <w:t>（大正</w:t>
      </w:r>
      <w:r w:rsidRPr="00EB409A">
        <w:rPr>
          <w:rFonts w:ascii="Times New Roman" w:hAnsi="Times New Roman" w:cs="Times New Roman"/>
          <w:sz w:val="22"/>
          <w:szCs w:val="22"/>
        </w:rPr>
        <w:t>24</w:t>
      </w:r>
      <w:r w:rsidRPr="00EB409A">
        <w:rPr>
          <w:rFonts w:ascii="Times New Roman" w:hAnsi="Times New Roman" w:cs="Times New Roman"/>
          <w:sz w:val="22"/>
          <w:szCs w:val="22"/>
        </w:rPr>
        <w:t>，</w:t>
      </w:r>
      <w:r w:rsidRPr="00EB409A">
        <w:rPr>
          <w:rFonts w:ascii="Times New Roman" w:hAnsi="Times New Roman" w:cs="Times New Roman"/>
          <w:sz w:val="22"/>
          <w:szCs w:val="22"/>
        </w:rPr>
        <w:t>202b</w:t>
      </w:r>
      <w:proofErr w:type="gramStart"/>
      <w:r w:rsidRPr="00EB409A">
        <w:rPr>
          <w:rFonts w:ascii="Times New Roman" w:hAnsi="Times New Roman" w:cs="Times New Roman"/>
          <w:sz w:val="22"/>
          <w:szCs w:val="22"/>
        </w:rPr>
        <w:t>─</w:t>
      </w:r>
      <w:proofErr w:type="gramEnd"/>
      <w:r w:rsidRPr="00EB409A">
        <w:rPr>
          <w:rFonts w:ascii="Times New Roman" w:hAnsi="Times New Roman" w:cs="Times New Roman"/>
          <w:sz w:val="22"/>
          <w:szCs w:val="22"/>
        </w:rPr>
        <w:t>c</w:t>
      </w:r>
      <w:r w:rsidRPr="00EB409A">
        <w:rPr>
          <w:rFonts w:ascii="Times New Roman" w:hAnsi="Times New Roman" w:cs="Times New Roman"/>
          <w:sz w:val="22"/>
          <w:szCs w:val="22"/>
        </w:rPr>
        <w:t>）。</w:t>
      </w:r>
      <w:r w:rsidRPr="00EB409A">
        <w:rPr>
          <w:rFonts w:ascii="Times New Roman" w:hAnsi="Times New Roman" w:cs="Times New Roman"/>
          <w:sz w:val="22"/>
          <w:szCs w:val="22"/>
        </w:rPr>
        <w:t>46.</w:t>
      </w:r>
      <w:r w:rsidRPr="00EB409A">
        <w:rPr>
          <w:rFonts w:ascii="Times New Roman" w:hAnsi="Times New Roman" w:cs="Times New Roman"/>
          <w:sz w:val="22"/>
          <w:szCs w:val="22"/>
        </w:rPr>
        <w:t>卷</w:t>
      </w:r>
      <w:r w:rsidRPr="00EB409A">
        <w:rPr>
          <w:rFonts w:ascii="Times New Roman" w:hAnsi="Times New Roman" w:cs="Times New Roman"/>
          <w:sz w:val="22"/>
          <w:szCs w:val="22"/>
        </w:rPr>
        <w:t>20</w:t>
      </w:r>
      <w:r w:rsidRPr="00EB409A">
        <w:rPr>
          <w:rFonts w:ascii="Times New Roman" w:hAnsi="Times New Roman" w:cs="Times New Roman"/>
          <w:sz w:val="22"/>
          <w:szCs w:val="22"/>
        </w:rPr>
        <w:t>（大正</w:t>
      </w:r>
      <w:r w:rsidRPr="00EB409A">
        <w:rPr>
          <w:rFonts w:ascii="Times New Roman" w:hAnsi="Times New Roman" w:cs="Times New Roman"/>
          <w:sz w:val="22"/>
          <w:szCs w:val="22"/>
        </w:rPr>
        <w:t>24</w:t>
      </w:r>
      <w:r w:rsidRPr="00EB409A">
        <w:rPr>
          <w:rFonts w:ascii="Times New Roman" w:hAnsi="Times New Roman" w:cs="Times New Roman"/>
          <w:sz w:val="22"/>
          <w:szCs w:val="22"/>
        </w:rPr>
        <w:t>，</w:t>
      </w:r>
      <w:r w:rsidRPr="00EB409A">
        <w:rPr>
          <w:rFonts w:ascii="Times New Roman" w:hAnsi="Times New Roman" w:cs="Times New Roman"/>
          <w:sz w:val="22"/>
          <w:szCs w:val="22"/>
        </w:rPr>
        <w:t>204a</w:t>
      </w:r>
      <w:proofErr w:type="gramStart"/>
      <w:r w:rsidRPr="00EB409A">
        <w:rPr>
          <w:rFonts w:ascii="Times New Roman" w:hAnsi="Times New Roman" w:cs="Times New Roman"/>
          <w:sz w:val="22"/>
          <w:szCs w:val="22"/>
        </w:rPr>
        <w:t>─</w:t>
      </w:r>
      <w:proofErr w:type="gramEnd"/>
      <w:r w:rsidRPr="00EB409A">
        <w:rPr>
          <w:rFonts w:ascii="Times New Roman" w:hAnsi="Times New Roman" w:cs="Times New Roman"/>
          <w:sz w:val="22"/>
          <w:szCs w:val="22"/>
        </w:rPr>
        <w:t>b</w:t>
      </w:r>
      <w:r w:rsidRPr="00EB409A">
        <w:rPr>
          <w:rFonts w:ascii="Times New Roman" w:hAnsi="Times New Roman" w:cs="Times New Roman"/>
          <w:sz w:val="22"/>
          <w:szCs w:val="22"/>
        </w:rPr>
        <w:t>）。</w:t>
      </w:r>
      <w:r w:rsidRPr="00EB409A">
        <w:rPr>
          <w:rFonts w:ascii="Times New Roman" w:hAnsi="Times New Roman" w:cs="Times New Roman"/>
          <w:sz w:val="22"/>
          <w:szCs w:val="22"/>
        </w:rPr>
        <w:t>47.</w:t>
      </w:r>
      <w:r w:rsidRPr="00EB409A">
        <w:rPr>
          <w:rFonts w:ascii="Times New Roman" w:hAnsi="Times New Roman" w:cs="Times New Roman"/>
          <w:sz w:val="22"/>
          <w:szCs w:val="22"/>
        </w:rPr>
        <w:t>卷</w:t>
      </w:r>
      <w:r w:rsidRPr="00EB409A">
        <w:rPr>
          <w:rFonts w:ascii="Times New Roman" w:hAnsi="Times New Roman" w:cs="Times New Roman"/>
          <w:sz w:val="22"/>
          <w:szCs w:val="22"/>
        </w:rPr>
        <w:t>20</w:t>
      </w:r>
      <w:r w:rsidRPr="00EB409A">
        <w:rPr>
          <w:rFonts w:ascii="Times New Roman" w:hAnsi="Times New Roman" w:cs="Times New Roman"/>
          <w:sz w:val="22"/>
          <w:szCs w:val="22"/>
        </w:rPr>
        <w:t>（大正</w:t>
      </w:r>
      <w:r w:rsidRPr="00EB409A">
        <w:rPr>
          <w:rFonts w:ascii="Times New Roman" w:hAnsi="Times New Roman" w:cs="Times New Roman"/>
          <w:sz w:val="22"/>
          <w:szCs w:val="22"/>
        </w:rPr>
        <w:t>24</w:t>
      </w:r>
      <w:r w:rsidRPr="00EB409A">
        <w:rPr>
          <w:rFonts w:ascii="Times New Roman" w:hAnsi="Times New Roman" w:cs="Times New Roman"/>
          <w:sz w:val="22"/>
          <w:szCs w:val="22"/>
        </w:rPr>
        <w:t>，</w:t>
      </w:r>
      <w:r w:rsidRPr="00EB409A">
        <w:rPr>
          <w:rFonts w:ascii="Times New Roman" w:hAnsi="Times New Roman" w:cs="Times New Roman"/>
          <w:sz w:val="22"/>
          <w:szCs w:val="22"/>
        </w:rPr>
        <w:t>204b</w:t>
      </w:r>
      <w:r w:rsidRPr="00EB409A">
        <w:rPr>
          <w:rFonts w:ascii="Times New Roman" w:hAnsi="Times New Roman" w:cs="Times New Roman"/>
          <w:sz w:val="22"/>
          <w:szCs w:val="22"/>
        </w:rPr>
        <w:t>）。</w:t>
      </w:r>
      <w:r w:rsidRPr="00EB409A">
        <w:rPr>
          <w:rFonts w:ascii="Times New Roman" w:hAnsi="Times New Roman" w:cs="Times New Roman"/>
          <w:sz w:val="22"/>
          <w:szCs w:val="22"/>
        </w:rPr>
        <w:t>48.</w:t>
      </w:r>
      <w:r w:rsidRPr="00EB409A">
        <w:rPr>
          <w:rFonts w:ascii="Times New Roman" w:hAnsi="Times New Roman" w:cs="Times New Roman"/>
          <w:sz w:val="22"/>
          <w:szCs w:val="22"/>
        </w:rPr>
        <w:t>卷</w:t>
      </w:r>
      <w:r w:rsidRPr="00EB409A">
        <w:rPr>
          <w:rFonts w:ascii="Times New Roman" w:hAnsi="Times New Roman" w:cs="Times New Roman"/>
          <w:sz w:val="22"/>
          <w:szCs w:val="22"/>
        </w:rPr>
        <w:t>20</w:t>
      </w:r>
      <w:r w:rsidRPr="00EB409A">
        <w:rPr>
          <w:rFonts w:ascii="Times New Roman" w:hAnsi="Times New Roman" w:cs="Times New Roman"/>
          <w:sz w:val="22"/>
          <w:szCs w:val="22"/>
        </w:rPr>
        <w:t>（大正</w:t>
      </w:r>
      <w:r w:rsidRPr="00EB409A">
        <w:rPr>
          <w:rFonts w:ascii="Times New Roman" w:hAnsi="Times New Roman" w:cs="Times New Roman"/>
          <w:sz w:val="22"/>
          <w:szCs w:val="22"/>
        </w:rPr>
        <w:t>24</w:t>
      </w:r>
      <w:r w:rsidRPr="00EB409A">
        <w:rPr>
          <w:rFonts w:ascii="Times New Roman" w:hAnsi="Times New Roman" w:cs="Times New Roman"/>
          <w:sz w:val="22"/>
          <w:szCs w:val="22"/>
        </w:rPr>
        <w:t>，</w:t>
      </w:r>
      <w:r w:rsidRPr="00EB409A">
        <w:rPr>
          <w:rFonts w:ascii="Times New Roman" w:hAnsi="Times New Roman" w:cs="Times New Roman"/>
          <w:sz w:val="22"/>
          <w:szCs w:val="22"/>
        </w:rPr>
        <w:t>204c</w:t>
      </w:r>
      <w:r w:rsidRPr="00EB409A">
        <w:rPr>
          <w:rFonts w:ascii="Times New Roman" w:hAnsi="Times New Roman" w:cs="Times New Roman"/>
          <w:sz w:val="22"/>
          <w:szCs w:val="22"/>
        </w:rPr>
        <w:t>）。</w:t>
      </w:r>
    </w:p>
  </w:footnote>
  <w:footnote w:id="257">
    <w:p w:rsidR="00745626" w:rsidRPr="00EB409A" w:rsidRDefault="00745626" w:rsidP="00B26A05">
      <w:pPr>
        <w:pStyle w:val="a8"/>
        <w:rPr>
          <w:rFonts w:ascii="Times New Roma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hAnsi="Times New Roman" w:cs="Times New Roman"/>
          <w:sz w:val="22"/>
          <w:szCs w:val="22"/>
        </w:rPr>
        <w:t xml:space="preserve"> [</w:t>
      </w:r>
      <w:r w:rsidRPr="00EB409A">
        <w:rPr>
          <w:rFonts w:ascii="Times New Roman" w:hAnsi="Times New Roman" w:cs="Times New Roman"/>
          <w:sz w:val="22"/>
          <w:szCs w:val="22"/>
        </w:rPr>
        <w:t>原書</w:t>
      </w:r>
      <w:r w:rsidRPr="00EB409A">
        <w:rPr>
          <w:rFonts w:ascii="Times New Roman" w:hAnsi="Times New Roman" w:cs="Times New Roman"/>
          <w:sz w:val="22"/>
          <w:szCs w:val="22"/>
        </w:rPr>
        <w:t>p.563,n.23]</w:t>
      </w:r>
      <w:r w:rsidRPr="00EB409A">
        <w:rPr>
          <w:rFonts w:ascii="Times New Roman" w:hAnsi="Times New Roman" w:cs="Times New Roman"/>
          <w:sz w:val="22"/>
          <w:szCs w:val="22"/>
        </w:rPr>
        <w:t>《根本說一切有部毘奈耶雜事》卷</w:t>
      </w:r>
      <w:r w:rsidRPr="00EB409A">
        <w:rPr>
          <w:rFonts w:ascii="Times New Roman" w:hAnsi="Times New Roman" w:cs="Times New Roman"/>
          <w:sz w:val="22"/>
          <w:szCs w:val="22"/>
        </w:rPr>
        <w:t>16</w:t>
      </w:r>
      <w:r w:rsidRPr="00EB409A">
        <w:rPr>
          <w:rFonts w:ascii="Times New Roman" w:hAnsi="Times New Roman" w:cs="Times New Roman"/>
          <w:sz w:val="22"/>
          <w:szCs w:val="22"/>
        </w:rPr>
        <w:t>（大正</w:t>
      </w:r>
      <w:r w:rsidRPr="00EB409A">
        <w:rPr>
          <w:rFonts w:ascii="Times New Roman" w:hAnsi="Times New Roman" w:cs="Times New Roman"/>
          <w:sz w:val="22"/>
          <w:szCs w:val="22"/>
        </w:rPr>
        <w:t>24</w:t>
      </w:r>
      <w:r w:rsidRPr="00EB409A">
        <w:rPr>
          <w:rFonts w:ascii="Times New Roman" w:hAnsi="Times New Roman" w:cs="Times New Roman"/>
          <w:sz w:val="22"/>
          <w:szCs w:val="22"/>
        </w:rPr>
        <w:t>，</w:t>
      </w:r>
      <w:r w:rsidRPr="00EB409A">
        <w:rPr>
          <w:rFonts w:ascii="Times New Roman" w:hAnsi="Times New Roman" w:cs="Times New Roman"/>
          <w:sz w:val="22"/>
          <w:szCs w:val="22"/>
        </w:rPr>
        <w:t>281</w:t>
      </w:r>
      <w:r w:rsidRPr="00EB409A">
        <w:rPr>
          <w:rFonts w:ascii="Times New Roman" w:hAnsi="Times New Roman" w:cs="Times New Roman" w:hint="eastAsia"/>
          <w:sz w:val="22"/>
          <w:szCs w:val="22"/>
        </w:rPr>
        <w:t>c</w:t>
      </w:r>
      <w:r w:rsidRPr="00EB409A">
        <w:rPr>
          <w:rFonts w:ascii="Times New Roman" w:hAnsi="Times New Roman" w:cs="Times New Roman"/>
          <w:sz w:val="22"/>
          <w:szCs w:val="22"/>
        </w:rPr>
        <w:t>）。</w:t>
      </w:r>
    </w:p>
  </w:footnote>
  <w:footnote w:id="258">
    <w:p w:rsidR="00745626" w:rsidRPr="00EB409A" w:rsidRDefault="00745626" w:rsidP="00A63BC4">
      <w:pPr>
        <w:pStyle w:val="a8"/>
        <w:ind w:left="330" w:hangingChars="150" w:hanging="330"/>
        <w:rPr>
          <w:rFonts w:ascii="Times New Roma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hAnsi="Times New Roman" w:cs="Times New Roman"/>
          <w:sz w:val="22"/>
          <w:szCs w:val="22"/>
        </w:rPr>
        <w:t xml:space="preserve"> [</w:t>
      </w:r>
      <w:r w:rsidRPr="00EB409A">
        <w:rPr>
          <w:rFonts w:ascii="Times New Roman" w:hAnsi="Times New Roman" w:cs="Times New Roman"/>
          <w:sz w:val="22"/>
          <w:szCs w:val="22"/>
        </w:rPr>
        <w:t>原書</w:t>
      </w:r>
      <w:r w:rsidRPr="00EB409A">
        <w:rPr>
          <w:rFonts w:ascii="Times New Roman" w:hAnsi="Times New Roman" w:cs="Times New Roman"/>
          <w:sz w:val="22"/>
          <w:szCs w:val="22"/>
        </w:rPr>
        <w:t>p.564,n.24]</w:t>
      </w:r>
      <w:r w:rsidRPr="00EB409A">
        <w:rPr>
          <w:rFonts w:ascii="Times New Roman" w:hAnsi="Times New Roman" w:cs="Times New Roman"/>
          <w:sz w:val="22"/>
          <w:szCs w:val="22"/>
        </w:rPr>
        <w:t>《銅鍱律》</w:t>
      </w:r>
      <w:r w:rsidRPr="00EB409A">
        <w:rPr>
          <w:rFonts w:ascii="Times New Roman" w:hAnsi="Times New Roman" w:cs="Times New Roman"/>
          <w:sz w:val="22"/>
          <w:szCs w:val="22"/>
        </w:rPr>
        <w:t>1.</w:t>
      </w:r>
      <w:r w:rsidRPr="00EB409A">
        <w:rPr>
          <w:rFonts w:ascii="Times New Roman" w:hAnsi="Times New Roman" w:cs="Times New Roman"/>
          <w:sz w:val="22"/>
          <w:szCs w:val="22"/>
        </w:rPr>
        <w:t>「經分別」（南傳</w:t>
      </w:r>
      <w:r w:rsidRPr="00EB409A">
        <w:rPr>
          <w:rFonts w:ascii="Times New Roman" w:hAnsi="Times New Roman" w:cs="Times New Roman"/>
          <w:sz w:val="22"/>
          <w:szCs w:val="22"/>
        </w:rPr>
        <w:t>1</w:t>
      </w:r>
      <w:r w:rsidRPr="00EB409A">
        <w:rPr>
          <w:rFonts w:ascii="Times New Roman" w:hAnsi="Times New Roman" w:cs="Times New Roman"/>
          <w:sz w:val="22"/>
          <w:szCs w:val="22"/>
        </w:rPr>
        <w:t>，</w:t>
      </w:r>
      <w:r w:rsidRPr="00EB409A">
        <w:rPr>
          <w:rFonts w:ascii="Times New Roman" w:hAnsi="Times New Roman" w:cs="Times New Roman"/>
          <w:sz w:val="22"/>
          <w:szCs w:val="22"/>
        </w:rPr>
        <w:t>248</w:t>
      </w:r>
      <w:proofErr w:type="gramStart"/>
      <w:r w:rsidRPr="00EB409A">
        <w:rPr>
          <w:rFonts w:ascii="Times New Roman" w:hAnsi="Times New Roman" w:cs="Times New Roman"/>
          <w:sz w:val="22"/>
          <w:szCs w:val="22"/>
        </w:rPr>
        <w:t>─</w:t>
      </w:r>
      <w:proofErr w:type="gramEnd"/>
      <w:r w:rsidRPr="00EB409A">
        <w:rPr>
          <w:rFonts w:ascii="Times New Roman" w:hAnsi="Times New Roman" w:cs="Times New Roman"/>
          <w:sz w:val="22"/>
          <w:szCs w:val="22"/>
        </w:rPr>
        <w:t>248</w:t>
      </w:r>
      <w:r w:rsidRPr="00EB409A">
        <w:rPr>
          <w:rFonts w:ascii="Times New Roman" w:hAnsi="Times New Roman" w:cs="Times New Roman"/>
          <w:sz w:val="22"/>
          <w:szCs w:val="22"/>
        </w:rPr>
        <w:t>）。</w:t>
      </w:r>
      <w:r w:rsidRPr="00EB409A">
        <w:rPr>
          <w:rFonts w:ascii="Times New Roman" w:hAnsi="Times New Roman" w:cs="Times New Roman"/>
          <w:sz w:val="22"/>
          <w:szCs w:val="22"/>
        </w:rPr>
        <w:t>2.</w:t>
      </w:r>
      <w:r w:rsidRPr="00EB409A">
        <w:rPr>
          <w:rFonts w:ascii="Times New Roman" w:hAnsi="Times New Roman" w:cs="Times New Roman"/>
          <w:sz w:val="22"/>
          <w:szCs w:val="22"/>
        </w:rPr>
        <w:t>「經分別」（南傳</w:t>
      </w:r>
      <w:r w:rsidRPr="00EB409A">
        <w:rPr>
          <w:rFonts w:ascii="Times New Roman" w:hAnsi="Times New Roman" w:cs="Times New Roman"/>
          <w:sz w:val="22"/>
          <w:szCs w:val="22"/>
        </w:rPr>
        <w:t>1</w:t>
      </w:r>
      <w:r w:rsidRPr="00EB409A">
        <w:rPr>
          <w:rFonts w:ascii="Times New Roman" w:hAnsi="Times New Roman" w:cs="Times New Roman"/>
          <w:sz w:val="22"/>
          <w:szCs w:val="22"/>
        </w:rPr>
        <w:t>，</w:t>
      </w:r>
      <w:r w:rsidRPr="00EB409A">
        <w:rPr>
          <w:rFonts w:ascii="Times New Roman" w:hAnsi="Times New Roman" w:cs="Times New Roman"/>
          <w:sz w:val="22"/>
          <w:szCs w:val="22"/>
        </w:rPr>
        <w:t>248</w:t>
      </w:r>
      <w:proofErr w:type="gramStart"/>
      <w:r w:rsidRPr="00EB409A">
        <w:rPr>
          <w:rFonts w:ascii="Times New Roman" w:hAnsi="Times New Roman" w:cs="Times New Roman"/>
          <w:sz w:val="22"/>
          <w:szCs w:val="22"/>
        </w:rPr>
        <w:t>─</w:t>
      </w:r>
      <w:proofErr w:type="gramEnd"/>
      <w:r w:rsidRPr="00EB409A">
        <w:rPr>
          <w:rFonts w:ascii="Times New Roman" w:hAnsi="Times New Roman" w:cs="Times New Roman"/>
          <w:sz w:val="22"/>
          <w:szCs w:val="22"/>
        </w:rPr>
        <w:t>250</w:t>
      </w:r>
      <w:r w:rsidRPr="00EB409A">
        <w:rPr>
          <w:rFonts w:ascii="Times New Roman" w:hAnsi="Times New Roman" w:cs="Times New Roman"/>
          <w:sz w:val="22"/>
          <w:szCs w:val="22"/>
        </w:rPr>
        <w:t>）。</w:t>
      </w:r>
      <w:r w:rsidRPr="00EB409A">
        <w:rPr>
          <w:rFonts w:ascii="Times New Roman" w:hAnsi="Times New Roman" w:cs="Times New Roman"/>
          <w:sz w:val="22"/>
          <w:szCs w:val="22"/>
        </w:rPr>
        <w:t>3.</w:t>
      </w:r>
      <w:r w:rsidRPr="00EB409A">
        <w:rPr>
          <w:rFonts w:ascii="Times New Roman" w:hAnsi="Times New Roman" w:cs="Times New Roman"/>
          <w:sz w:val="22"/>
          <w:szCs w:val="22"/>
        </w:rPr>
        <w:t>「經分別」（南傳</w:t>
      </w:r>
      <w:r w:rsidRPr="00EB409A">
        <w:rPr>
          <w:rFonts w:ascii="Times New Roman" w:hAnsi="Times New Roman" w:cs="Times New Roman"/>
          <w:sz w:val="22"/>
          <w:szCs w:val="22"/>
        </w:rPr>
        <w:t>1</w:t>
      </w:r>
      <w:r w:rsidRPr="00EB409A">
        <w:rPr>
          <w:rFonts w:ascii="Times New Roman" w:hAnsi="Times New Roman" w:cs="Times New Roman"/>
          <w:sz w:val="22"/>
          <w:szCs w:val="22"/>
        </w:rPr>
        <w:t>，</w:t>
      </w:r>
      <w:r w:rsidRPr="00EB409A">
        <w:rPr>
          <w:rFonts w:ascii="Times New Roman" w:hAnsi="Times New Roman" w:cs="Times New Roman"/>
          <w:sz w:val="22"/>
          <w:szCs w:val="22"/>
        </w:rPr>
        <w:t>250</w:t>
      </w:r>
      <w:r w:rsidRPr="00EB409A">
        <w:rPr>
          <w:rFonts w:ascii="Times New Roman" w:hAnsi="Times New Roman" w:cs="Times New Roman"/>
          <w:sz w:val="22"/>
          <w:szCs w:val="22"/>
        </w:rPr>
        <w:t>）。</w:t>
      </w:r>
      <w:r w:rsidRPr="00EB409A">
        <w:rPr>
          <w:rFonts w:ascii="Times New Roman" w:hAnsi="Times New Roman" w:cs="Times New Roman"/>
          <w:sz w:val="22"/>
          <w:szCs w:val="22"/>
        </w:rPr>
        <w:t>4.</w:t>
      </w:r>
      <w:r w:rsidRPr="00EB409A">
        <w:rPr>
          <w:rFonts w:ascii="Times New Roman" w:hAnsi="Times New Roman" w:cs="Times New Roman"/>
          <w:sz w:val="22"/>
          <w:szCs w:val="22"/>
        </w:rPr>
        <w:t>「經分別」（南傳</w:t>
      </w:r>
      <w:r w:rsidRPr="00EB409A">
        <w:rPr>
          <w:rFonts w:ascii="Times New Roman" w:hAnsi="Times New Roman" w:cs="Times New Roman"/>
          <w:sz w:val="22"/>
          <w:szCs w:val="22"/>
        </w:rPr>
        <w:t>2</w:t>
      </w:r>
      <w:r w:rsidRPr="00EB409A">
        <w:rPr>
          <w:rFonts w:ascii="Times New Roman" w:hAnsi="Times New Roman" w:cs="Times New Roman"/>
          <w:sz w:val="22"/>
          <w:szCs w:val="22"/>
        </w:rPr>
        <w:t>，</w:t>
      </w:r>
      <w:r w:rsidRPr="00EB409A">
        <w:rPr>
          <w:rFonts w:ascii="Times New Roman" w:hAnsi="Times New Roman" w:cs="Times New Roman"/>
          <w:sz w:val="22"/>
          <w:szCs w:val="22"/>
        </w:rPr>
        <w:t>7</w:t>
      </w:r>
      <w:proofErr w:type="gramStart"/>
      <w:r w:rsidRPr="00EB409A">
        <w:rPr>
          <w:rFonts w:ascii="Times New Roman" w:hAnsi="Times New Roman" w:cs="Times New Roman"/>
          <w:sz w:val="22"/>
          <w:szCs w:val="22"/>
        </w:rPr>
        <w:t>─</w:t>
      </w:r>
      <w:proofErr w:type="gramEnd"/>
      <w:r w:rsidRPr="00EB409A">
        <w:rPr>
          <w:rFonts w:ascii="Times New Roman" w:hAnsi="Times New Roman" w:cs="Times New Roman"/>
          <w:sz w:val="22"/>
          <w:szCs w:val="22"/>
        </w:rPr>
        <w:t>8</w:t>
      </w:r>
      <w:r w:rsidRPr="00EB409A">
        <w:rPr>
          <w:rFonts w:ascii="Times New Roman" w:hAnsi="Times New Roman" w:cs="Times New Roman"/>
          <w:sz w:val="22"/>
          <w:szCs w:val="22"/>
        </w:rPr>
        <w:t>）。</w:t>
      </w:r>
      <w:r w:rsidRPr="00EB409A">
        <w:rPr>
          <w:rFonts w:ascii="Times New Roman" w:hAnsi="Times New Roman" w:cs="Times New Roman"/>
          <w:sz w:val="22"/>
          <w:szCs w:val="22"/>
        </w:rPr>
        <w:t>5.</w:t>
      </w:r>
      <w:r w:rsidRPr="00EB409A">
        <w:rPr>
          <w:rFonts w:ascii="Times New Roman" w:hAnsi="Times New Roman" w:cs="Times New Roman"/>
          <w:sz w:val="22"/>
          <w:szCs w:val="22"/>
        </w:rPr>
        <w:t>「經分別」（南傳</w:t>
      </w:r>
      <w:r w:rsidRPr="00EB409A">
        <w:rPr>
          <w:rFonts w:ascii="Times New Roman" w:hAnsi="Times New Roman" w:cs="Times New Roman"/>
          <w:sz w:val="22"/>
          <w:szCs w:val="22"/>
        </w:rPr>
        <w:t>2</w:t>
      </w:r>
      <w:r w:rsidRPr="00EB409A">
        <w:rPr>
          <w:rFonts w:ascii="Times New Roman" w:hAnsi="Times New Roman" w:cs="Times New Roman"/>
          <w:sz w:val="22"/>
          <w:szCs w:val="22"/>
        </w:rPr>
        <w:t>，</w:t>
      </w:r>
      <w:r w:rsidRPr="00EB409A">
        <w:rPr>
          <w:rFonts w:ascii="Times New Roman" w:hAnsi="Times New Roman" w:cs="Times New Roman"/>
          <w:sz w:val="22"/>
          <w:szCs w:val="22"/>
        </w:rPr>
        <w:t>329</w:t>
      </w:r>
      <w:proofErr w:type="gramStart"/>
      <w:r w:rsidRPr="00EB409A">
        <w:rPr>
          <w:rFonts w:ascii="Times New Roman" w:hAnsi="Times New Roman" w:cs="Times New Roman"/>
          <w:sz w:val="22"/>
          <w:szCs w:val="22"/>
        </w:rPr>
        <w:t>─</w:t>
      </w:r>
      <w:proofErr w:type="gramEnd"/>
      <w:r w:rsidRPr="00EB409A">
        <w:rPr>
          <w:rFonts w:ascii="Times New Roman" w:hAnsi="Times New Roman" w:cs="Times New Roman"/>
          <w:sz w:val="22"/>
          <w:szCs w:val="22"/>
        </w:rPr>
        <w:t>330</w:t>
      </w:r>
      <w:r w:rsidRPr="00EB409A">
        <w:rPr>
          <w:rFonts w:ascii="Times New Roman" w:hAnsi="Times New Roman" w:cs="Times New Roman"/>
          <w:sz w:val="22"/>
          <w:szCs w:val="22"/>
        </w:rPr>
        <w:t>）。</w:t>
      </w:r>
      <w:r w:rsidRPr="00EB409A">
        <w:rPr>
          <w:rFonts w:ascii="Times New Roman" w:hAnsi="Times New Roman" w:cs="Times New Roman"/>
          <w:sz w:val="22"/>
          <w:szCs w:val="22"/>
        </w:rPr>
        <w:t>6.</w:t>
      </w:r>
      <w:r w:rsidRPr="00EB409A">
        <w:rPr>
          <w:rFonts w:ascii="Times New Roman" w:hAnsi="Times New Roman" w:cs="Times New Roman"/>
          <w:sz w:val="22"/>
          <w:szCs w:val="22"/>
        </w:rPr>
        <w:t>「經分別」（南傳</w:t>
      </w:r>
      <w:r w:rsidRPr="00EB409A">
        <w:rPr>
          <w:rFonts w:ascii="Times New Roman" w:hAnsi="Times New Roman" w:cs="Times New Roman"/>
          <w:sz w:val="22"/>
          <w:szCs w:val="22"/>
        </w:rPr>
        <w:t>2</w:t>
      </w:r>
      <w:r w:rsidRPr="00EB409A">
        <w:rPr>
          <w:rFonts w:ascii="Times New Roman" w:hAnsi="Times New Roman" w:cs="Times New Roman"/>
          <w:sz w:val="22"/>
          <w:szCs w:val="22"/>
        </w:rPr>
        <w:t>，</w:t>
      </w:r>
      <w:r w:rsidRPr="00EB409A">
        <w:rPr>
          <w:rFonts w:ascii="Times New Roman" w:hAnsi="Times New Roman" w:cs="Times New Roman"/>
          <w:sz w:val="22"/>
          <w:szCs w:val="22"/>
        </w:rPr>
        <w:t>419</w:t>
      </w:r>
      <w:r w:rsidRPr="00EB409A">
        <w:rPr>
          <w:rFonts w:ascii="Times New Roman" w:hAnsi="Times New Roman" w:cs="Times New Roman"/>
          <w:sz w:val="22"/>
          <w:szCs w:val="22"/>
        </w:rPr>
        <w:t>）。</w:t>
      </w:r>
      <w:r w:rsidRPr="00EB409A">
        <w:rPr>
          <w:rFonts w:ascii="Times New Roman" w:hAnsi="Times New Roman" w:cs="Times New Roman"/>
          <w:sz w:val="22"/>
          <w:szCs w:val="22"/>
        </w:rPr>
        <w:t>7.</w:t>
      </w:r>
      <w:r w:rsidRPr="00EB409A">
        <w:rPr>
          <w:rFonts w:ascii="Times New Roman" w:hAnsi="Times New Roman" w:cs="Times New Roman"/>
          <w:sz w:val="22"/>
          <w:szCs w:val="22"/>
        </w:rPr>
        <w:t>「</w:t>
      </w:r>
      <w:proofErr w:type="gramStart"/>
      <w:r w:rsidRPr="00EB409A">
        <w:rPr>
          <w:rFonts w:ascii="Times New Roman" w:hAnsi="Times New Roman" w:cs="Times New Roman"/>
          <w:sz w:val="22"/>
          <w:szCs w:val="22"/>
        </w:rPr>
        <w:t>大品</w:t>
      </w:r>
      <w:proofErr w:type="gramEnd"/>
      <w:r w:rsidRPr="00EB409A">
        <w:rPr>
          <w:rFonts w:ascii="Times New Roman" w:hAnsi="Times New Roman" w:cs="Times New Roman"/>
          <w:sz w:val="22"/>
          <w:szCs w:val="22"/>
        </w:rPr>
        <w:t>」（南傳</w:t>
      </w:r>
      <w:r w:rsidRPr="00EB409A">
        <w:rPr>
          <w:rFonts w:ascii="Times New Roman" w:hAnsi="Times New Roman" w:cs="Times New Roman"/>
          <w:sz w:val="22"/>
          <w:szCs w:val="22"/>
        </w:rPr>
        <w:t>3</w:t>
      </w:r>
      <w:r w:rsidRPr="00EB409A">
        <w:rPr>
          <w:rFonts w:ascii="Times New Roman" w:hAnsi="Times New Roman" w:cs="Times New Roman"/>
          <w:sz w:val="22"/>
          <w:szCs w:val="22"/>
        </w:rPr>
        <w:t>，</w:t>
      </w:r>
      <w:r w:rsidRPr="00EB409A">
        <w:rPr>
          <w:rFonts w:ascii="Times New Roman" w:hAnsi="Times New Roman" w:cs="Times New Roman"/>
          <w:sz w:val="22"/>
          <w:szCs w:val="22"/>
        </w:rPr>
        <w:t>594</w:t>
      </w:r>
      <w:proofErr w:type="gramStart"/>
      <w:r w:rsidRPr="00EB409A">
        <w:rPr>
          <w:rFonts w:ascii="Times New Roman" w:hAnsi="Times New Roman" w:cs="Times New Roman"/>
          <w:sz w:val="22"/>
          <w:szCs w:val="22"/>
        </w:rPr>
        <w:t>─</w:t>
      </w:r>
      <w:proofErr w:type="gramEnd"/>
      <w:r w:rsidRPr="00EB409A">
        <w:rPr>
          <w:rFonts w:ascii="Times New Roman" w:hAnsi="Times New Roman" w:cs="Times New Roman"/>
          <w:sz w:val="22"/>
          <w:szCs w:val="22"/>
        </w:rPr>
        <w:t>605</w:t>
      </w:r>
      <w:r w:rsidRPr="00EB409A">
        <w:rPr>
          <w:rFonts w:ascii="Times New Roman" w:hAnsi="Times New Roman" w:cs="Times New Roman"/>
          <w:sz w:val="22"/>
          <w:szCs w:val="22"/>
        </w:rPr>
        <w:t>）。</w:t>
      </w:r>
      <w:r w:rsidRPr="00EB409A">
        <w:rPr>
          <w:rFonts w:ascii="Times New Roman" w:hAnsi="Times New Roman" w:cs="Times New Roman"/>
          <w:sz w:val="22"/>
          <w:szCs w:val="22"/>
        </w:rPr>
        <w:t>8.</w:t>
      </w:r>
      <w:r w:rsidRPr="00EB409A">
        <w:rPr>
          <w:rFonts w:ascii="Times New Roman" w:hAnsi="Times New Roman" w:cs="Times New Roman"/>
          <w:sz w:val="22"/>
          <w:szCs w:val="22"/>
        </w:rPr>
        <w:t>「小品」（南傳</w:t>
      </w:r>
      <w:r w:rsidRPr="00EB409A">
        <w:rPr>
          <w:rFonts w:ascii="Times New Roman" w:hAnsi="Times New Roman" w:cs="Times New Roman"/>
          <w:sz w:val="22"/>
          <w:szCs w:val="22"/>
        </w:rPr>
        <w:t>4</w:t>
      </w:r>
      <w:r w:rsidRPr="00EB409A">
        <w:rPr>
          <w:rFonts w:ascii="Times New Roman" w:hAnsi="Times New Roman" w:cs="Times New Roman"/>
          <w:sz w:val="22"/>
          <w:szCs w:val="22"/>
        </w:rPr>
        <w:t>，</w:t>
      </w:r>
      <w:r w:rsidRPr="00EB409A">
        <w:rPr>
          <w:rFonts w:ascii="Times New Roman" w:hAnsi="Times New Roman" w:cs="Times New Roman"/>
          <w:sz w:val="22"/>
          <w:szCs w:val="22"/>
        </w:rPr>
        <w:t>246</w:t>
      </w:r>
      <w:proofErr w:type="gramStart"/>
      <w:r w:rsidRPr="00EB409A">
        <w:rPr>
          <w:rFonts w:ascii="Times New Roman" w:hAnsi="Times New Roman" w:cs="Times New Roman"/>
          <w:sz w:val="22"/>
          <w:szCs w:val="22"/>
        </w:rPr>
        <w:t>─</w:t>
      </w:r>
      <w:proofErr w:type="gramEnd"/>
      <w:r w:rsidRPr="00EB409A">
        <w:rPr>
          <w:rFonts w:ascii="Times New Roman" w:hAnsi="Times New Roman" w:cs="Times New Roman"/>
          <w:sz w:val="22"/>
          <w:szCs w:val="22"/>
        </w:rPr>
        <w:t>247</w:t>
      </w:r>
      <w:r w:rsidRPr="00EB409A">
        <w:rPr>
          <w:rFonts w:ascii="Times New Roman" w:hAnsi="Times New Roman" w:cs="Times New Roman"/>
          <w:sz w:val="22"/>
          <w:szCs w:val="22"/>
        </w:rPr>
        <w:t>）。</w:t>
      </w:r>
      <w:r w:rsidRPr="00EB409A">
        <w:rPr>
          <w:rFonts w:ascii="Times New Roman" w:hAnsi="Times New Roman" w:cs="Times New Roman"/>
          <w:sz w:val="22"/>
          <w:szCs w:val="22"/>
        </w:rPr>
        <w:t>9.</w:t>
      </w:r>
      <w:r w:rsidRPr="00EB409A">
        <w:rPr>
          <w:rFonts w:ascii="Times New Roman" w:hAnsi="Times New Roman" w:cs="Times New Roman"/>
          <w:sz w:val="22"/>
          <w:szCs w:val="22"/>
        </w:rPr>
        <w:t>「小品」（南傳</w:t>
      </w:r>
      <w:r w:rsidRPr="00EB409A">
        <w:rPr>
          <w:rFonts w:ascii="Times New Roman" w:hAnsi="Times New Roman" w:cs="Times New Roman"/>
          <w:sz w:val="22"/>
          <w:szCs w:val="22"/>
        </w:rPr>
        <w:t>4</w:t>
      </w:r>
      <w:r w:rsidRPr="00EB409A">
        <w:rPr>
          <w:rFonts w:ascii="Times New Roman" w:hAnsi="Times New Roman" w:cs="Times New Roman"/>
          <w:sz w:val="22"/>
          <w:szCs w:val="22"/>
        </w:rPr>
        <w:t>，</w:t>
      </w:r>
      <w:r w:rsidRPr="00EB409A">
        <w:rPr>
          <w:rFonts w:ascii="Times New Roman" w:hAnsi="Times New Roman" w:cs="Times New Roman"/>
          <w:sz w:val="22"/>
          <w:szCs w:val="22"/>
        </w:rPr>
        <w:t>308</w:t>
      </w:r>
      <w:r w:rsidRPr="00EB409A">
        <w:rPr>
          <w:rFonts w:ascii="Times New Roman" w:hAnsi="Times New Roman" w:cs="Times New Roman"/>
          <w:sz w:val="22"/>
          <w:szCs w:val="22"/>
        </w:rPr>
        <w:t>）。</w:t>
      </w:r>
    </w:p>
  </w:footnote>
  <w:footnote w:id="259">
    <w:p w:rsidR="00745626" w:rsidRPr="00EB409A" w:rsidRDefault="00745626" w:rsidP="00A63BC4">
      <w:pPr>
        <w:pStyle w:val="a8"/>
        <w:ind w:left="330" w:hangingChars="150" w:hanging="330"/>
        <w:rPr>
          <w:rFonts w:ascii="Times New Roma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hAnsi="Times New Roman" w:cs="Times New Roman"/>
          <w:sz w:val="22"/>
          <w:szCs w:val="22"/>
        </w:rPr>
        <w:t xml:space="preserve"> [</w:t>
      </w:r>
      <w:r w:rsidRPr="00EB409A">
        <w:rPr>
          <w:rFonts w:ascii="Times New Roman" w:hAnsi="Times New Roman" w:cs="Times New Roman"/>
          <w:sz w:val="22"/>
          <w:szCs w:val="22"/>
        </w:rPr>
        <w:t>原書</w:t>
      </w:r>
      <w:r w:rsidRPr="00EB409A">
        <w:rPr>
          <w:rFonts w:ascii="Times New Roman" w:hAnsi="Times New Roman" w:cs="Times New Roman"/>
          <w:sz w:val="22"/>
          <w:szCs w:val="22"/>
        </w:rPr>
        <w:t>p.564,n.25]</w:t>
      </w:r>
      <w:r w:rsidRPr="00EB409A">
        <w:rPr>
          <w:rFonts w:ascii="Times New Roman" w:hAnsi="Times New Roman" w:cs="Times New Roman"/>
          <w:sz w:val="22"/>
          <w:szCs w:val="22"/>
        </w:rPr>
        <w:t>《四分律》（大正</w:t>
      </w:r>
      <w:r w:rsidRPr="00EB409A">
        <w:rPr>
          <w:rFonts w:ascii="Times New Roman" w:hAnsi="Times New Roman" w:cs="Times New Roman"/>
          <w:sz w:val="22"/>
          <w:szCs w:val="22"/>
        </w:rPr>
        <w:t>22</w:t>
      </w:r>
      <w:r w:rsidRPr="00EB409A">
        <w:rPr>
          <w:rFonts w:ascii="Times New Roman" w:hAnsi="Times New Roman" w:cs="Times New Roman"/>
          <w:sz w:val="22"/>
          <w:szCs w:val="22"/>
        </w:rPr>
        <w:t>）。所</w:t>
      </w:r>
      <w:proofErr w:type="gramStart"/>
      <w:r w:rsidRPr="00EB409A">
        <w:rPr>
          <w:rFonts w:ascii="Times New Roman" w:hAnsi="Times New Roman" w:cs="Times New Roman"/>
          <w:sz w:val="22"/>
          <w:szCs w:val="22"/>
        </w:rPr>
        <w:t>錄各則的卷與</w:t>
      </w:r>
      <w:proofErr w:type="gramEnd"/>
      <w:r w:rsidRPr="00EB409A">
        <w:rPr>
          <w:rFonts w:ascii="Times New Roman" w:hAnsi="Times New Roman" w:cs="Times New Roman"/>
          <w:sz w:val="22"/>
          <w:szCs w:val="22"/>
        </w:rPr>
        <w:t>頁數如下：</w:t>
      </w:r>
      <w:r w:rsidRPr="00EB409A">
        <w:rPr>
          <w:rFonts w:ascii="Times New Roman" w:hAnsi="Times New Roman" w:cs="Times New Roman"/>
          <w:sz w:val="22"/>
          <w:szCs w:val="22"/>
        </w:rPr>
        <w:t>1.</w:t>
      </w:r>
      <w:r w:rsidRPr="00EB409A">
        <w:rPr>
          <w:rFonts w:ascii="Times New Roman" w:hAnsi="Times New Roman" w:cs="Times New Roman"/>
          <w:sz w:val="22"/>
          <w:szCs w:val="22"/>
        </w:rPr>
        <w:t>卷</w:t>
      </w:r>
      <w:r w:rsidRPr="00EB409A">
        <w:rPr>
          <w:rFonts w:ascii="Times New Roman" w:hAnsi="Times New Roman" w:cs="Times New Roman"/>
          <w:sz w:val="22"/>
          <w:szCs w:val="22"/>
        </w:rPr>
        <w:t>3</w:t>
      </w:r>
      <w:r w:rsidRPr="00EB409A">
        <w:rPr>
          <w:rFonts w:ascii="Times New Roman" w:hAnsi="Times New Roman" w:cs="Times New Roman"/>
          <w:sz w:val="22"/>
          <w:szCs w:val="22"/>
        </w:rPr>
        <w:t>（大正</w:t>
      </w:r>
      <w:r w:rsidRPr="00EB409A">
        <w:rPr>
          <w:rFonts w:ascii="Times New Roman" w:hAnsi="Times New Roman" w:cs="Times New Roman"/>
          <w:sz w:val="22"/>
          <w:szCs w:val="22"/>
        </w:rPr>
        <w:t>22</w:t>
      </w:r>
      <w:r w:rsidRPr="00EB409A">
        <w:rPr>
          <w:rFonts w:ascii="Times New Roman" w:hAnsi="Times New Roman" w:cs="Times New Roman"/>
          <w:sz w:val="22"/>
          <w:szCs w:val="22"/>
        </w:rPr>
        <w:t>，</w:t>
      </w:r>
      <w:r w:rsidRPr="00EB409A">
        <w:rPr>
          <w:rFonts w:ascii="Times New Roman" w:hAnsi="Times New Roman" w:cs="Times New Roman"/>
          <w:sz w:val="22"/>
          <w:szCs w:val="22"/>
        </w:rPr>
        <w:t>584</w:t>
      </w:r>
      <w:r w:rsidRPr="00EB409A">
        <w:rPr>
          <w:rFonts w:ascii="Times New Roman" w:hAnsi="Times New Roman" w:cs="Times New Roman" w:hint="eastAsia"/>
          <w:sz w:val="22"/>
          <w:szCs w:val="22"/>
        </w:rPr>
        <w:t>b</w:t>
      </w:r>
      <w:proofErr w:type="gramStart"/>
      <w:r w:rsidRPr="00EB409A">
        <w:rPr>
          <w:rFonts w:ascii="Times New Roman" w:hAnsi="Times New Roman" w:cs="Times New Roman"/>
          <w:sz w:val="22"/>
          <w:szCs w:val="22"/>
        </w:rPr>
        <w:t>─</w:t>
      </w:r>
      <w:proofErr w:type="gramEnd"/>
      <w:r w:rsidRPr="00EB409A">
        <w:rPr>
          <w:rFonts w:ascii="Times New Roman" w:hAnsi="Times New Roman" w:cs="Times New Roman" w:hint="eastAsia"/>
          <w:sz w:val="22"/>
          <w:szCs w:val="22"/>
        </w:rPr>
        <w:t>c</w:t>
      </w:r>
      <w:r w:rsidRPr="00EB409A">
        <w:rPr>
          <w:rFonts w:ascii="Times New Roman" w:hAnsi="Times New Roman" w:cs="Times New Roman"/>
          <w:sz w:val="22"/>
          <w:szCs w:val="22"/>
        </w:rPr>
        <w:t>）。</w:t>
      </w:r>
      <w:r w:rsidRPr="00EB409A">
        <w:rPr>
          <w:rFonts w:ascii="Times New Roman" w:hAnsi="Times New Roman" w:cs="Times New Roman"/>
          <w:sz w:val="22"/>
          <w:szCs w:val="22"/>
        </w:rPr>
        <w:t>2.</w:t>
      </w:r>
      <w:r w:rsidRPr="00EB409A">
        <w:rPr>
          <w:rFonts w:ascii="Times New Roman" w:hAnsi="Times New Roman" w:cs="Times New Roman"/>
          <w:sz w:val="22"/>
          <w:szCs w:val="22"/>
        </w:rPr>
        <w:t>卷</w:t>
      </w:r>
      <w:r w:rsidRPr="00EB409A">
        <w:rPr>
          <w:rFonts w:ascii="Times New Roman" w:hAnsi="Times New Roman" w:cs="Times New Roman"/>
          <w:sz w:val="22"/>
          <w:szCs w:val="22"/>
        </w:rPr>
        <w:t>3</w:t>
      </w:r>
      <w:r w:rsidRPr="00EB409A">
        <w:rPr>
          <w:rFonts w:ascii="Times New Roman" w:hAnsi="Times New Roman" w:cs="Times New Roman"/>
          <w:sz w:val="22"/>
          <w:szCs w:val="22"/>
        </w:rPr>
        <w:t>（大正</w:t>
      </w:r>
      <w:r w:rsidRPr="00EB409A">
        <w:rPr>
          <w:rFonts w:ascii="Times New Roman" w:hAnsi="Times New Roman" w:cs="Times New Roman"/>
          <w:sz w:val="22"/>
          <w:szCs w:val="22"/>
        </w:rPr>
        <w:t>22</w:t>
      </w:r>
      <w:r w:rsidRPr="00EB409A">
        <w:rPr>
          <w:rFonts w:ascii="Times New Roman" w:hAnsi="Times New Roman" w:cs="Times New Roman"/>
          <w:sz w:val="22"/>
          <w:szCs w:val="22"/>
        </w:rPr>
        <w:t>，</w:t>
      </w:r>
      <w:r w:rsidRPr="00EB409A">
        <w:rPr>
          <w:rFonts w:ascii="Times New Roman" w:hAnsi="Times New Roman" w:cs="Times New Roman"/>
          <w:sz w:val="22"/>
          <w:szCs w:val="22"/>
        </w:rPr>
        <w:t>585</w:t>
      </w:r>
      <w:r w:rsidRPr="00EB409A">
        <w:rPr>
          <w:rFonts w:ascii="Times New Roman" w:hAnsi="Times New Roman" w:cs="Times New Roman" w:hint="eastAsia"/>
          <w:sz w:val="22"/>
          <w:szCs w:val="22"/>
        </w:rPr>
        <w:t>a</w:t>
      </w:r>
      <w:r w:rsidRPr="00EB409A">
        <w:rPr>
          <w:rFonts w:ascii="Times New Roman" w:hAnsi="Times New Roman" w:cs="Times New Roman"/>
          <w:sz w:val="22"/>
          <w:szCs w:val="22"/>
        </w:rPr>
        <w:t>）。</w:t>
      </w:r>
      <w:r w:rsidRPr="00EB409A">
        <w:rPr>
          <w:rFonts w:ascii="Times New Roman" w:hAnsi="Times New Roman" w:cs="Times New Roman"/>
          <w:sz w:val="22"/>
          <w:szCs w:val="22"/>
        </w:rPr>
        <w:t>3.</w:t>
      </w:r>
      <w:r w:rsidRPr="00EB409A">
        <w:rPr>
          <w:rFonts w:ascii="Times New Roman" w:hAnsi="Times New Roman" w:cs="Times New Roman"/>
          <w:sz w:val="22"/>
          <w:szCs w:val="22"/>
        </w:rPr>
        <w:t>卷</w:t>
      </w:r>
      <w:r w:rsidRPr="00EB409A">
        <w:rPr>
          <w:rFonts w:ascii="Times New Roman" w:hAnsi="Times New Roman" w:cs="Times New Roman"/>
          <w:sz w:val="22"/>
          <w:szCs w:val="22"/>
        </w:rPr>
        <w:t>3</w:t>
      </w:r>
      <w:r w:rsidRPr="00EB409A">
        <w:rPr>
          <w:rFonts w:ascii="Times New Roman" w:hAnsi="Times New Roman" w:cs="Times New Roman"/>
          <w:sz w:val="22"/>
          <w:szCs w:val="22"/>
        </w:rPr>
        <w:t>（大正</w:t>
      </w:r>
      <w:r w:rsidRPr="00EB409A">
        <w:rPr>
          <w:rFonts w:ascii="Times New Roman" w:hAnsi="Times New Roman" w:cs="Times New Roman"/>
          <w:sz w:val="22"/>
          <w:szCs w:val="22"/>
        </w:rPr>
        <w:t>22</w:t>
      </w:r>
      <w:r w:rsidRPr="00EB409A">
        <w:rPr>
          <w:rFonts w:ascii="Times New Roman" w:hAnsi="Times New Roman" w:cs="Times New Roman"/>
          <w:sz w:val="22"/>
          <w:szCs w:val="22"/>
        </w:rPr>
        <w:t>，</w:t>
      </w:r>
      <w:r w:rsidRPr="00EB409A">
        <w:rPr>
          <w:rFonts w:ascii="Times New Roman" w:hAnsi="Times New Roman" w:cs="Times New Roman"/>
          <w:sz w:val="22"/>
          <w:szCs w:val="22"/>
        </w:rPr>
        <w:t>585</w:t>
      </w:r>
      <w:r w:rsidRPr="00EB409A">
        <w:rPr>
          <w:rFonts w:ascii="Times New Roman" w:hAnsi="Times New Roman" w:cs="Times New Roman" w:hint="eastAsia"/>
          <w:sz w:val="22"/>
          <w:szCs w:val="22"/>
        </w:rPr>
        <w:t>a</w:t>
      </w:r>
      <w:proofErr w:type="gramStart"/>
      <w:r w:rsidRPr="00EB409A">
        <w:rPr>
          <w:rFonts w:ascii="Times New Roman" w:hAnsi="Times New Roman" w:cs="Times New Roman"/>
          <w:sz w:val="22"/>
          <w:szCs w:val="22"/>
        </w:rPr>
        <w:t>─</w:t>
      </w:r>
      <w:proofErr w:type="gramEnd"/>
      <w:r w:rsidRPr="00EB409A">
        <w:rPr>
          <w:rFonts w:ascii="Times New Roman" w:hAnsi="Times New Roman" w:cs="Times New Roman" w:hint="eastAsia"/>
          <w:sz w:val="22"/>
          <w:szCs w:val="22"/>
        </w:rPr>
        <w:t>b</w:t>
      </w:r>
      <w:r w:rsidRPr="00EB409A">
        <w:rPr>
          <w:rFonts w:ascii="Times New Roman" w:hAnsi="Times New Roman" w:cs="Times New Roman"/>
          <w:sz w:val="22"/>
          <w:szCs w:val="22"/>
        </w:rPr>
        <w:t>）。</w:t>
      </w:r>
      <w:r w:rsidRPr="00EB409A">
        <w:rPr>
          <w:rFonts w:ascii="Times New Roman" w:hAnsi="Times New Roman" w:cs="Times New Roman"/>
          <w:sz w:val="22"/>
          <w:szCs w:val="22"/>
        </w:rPr>
        <w:t>4.</w:t>
      </w:r>
      <w:r w:rsidRPr="00EB409A">
        <w:rPr>
          <w:rFonts w:ascii="Times New Roman" w:hAnsi="Times New Roman" w:cs="Times New Roman"/>
          <w:sz w:val="22"/>
          <w:szCs w:val="22"/>
        </w:rPr>
        <w:t>卷</w:t>
      </w:r>
      <w:r w:rsidRPr="00EB409A">
        <w:rPr>
          <w:rFonts w:ascii="Times New Roman" w:hAnsi="Times New Roman" w:cs="Times New Roman"/>
          <w:sz w:val="22"/>
          <w:szCs w:val="22"/>
        </w:rPr>
        <w:t>11</w:t>
      </w:r>
      <w:r w:rsidRPr="00EB409A">
        <w:rPr>
          <w:rFonts w:ascii="Times New Roman" w:hAnsi="Times New Roman" w:cs="Times New Roman"/>
          <w:sz w:val="22"/>
          <w:szCs w:val="22"/>
        </w:rPr>
        <w:t>（大正</w:t>
      </w:r>
      <w:r w:rsidRPr="00EB409A">
        <w:rPr>
          <w:rFonts w:ascii="Times New Roman" w:hAnsi="Times New Roman" w:cs="Times New Roman"/>
          <w:sz w:val="22"/>
          <w:szCs w:val="22"/>
        </w:rPr>
        <w:t>22</w:t>
      </w:r>
      <w:r w:rsidRPr="00EB409A">
        <w:rPr>
          <w:rFonts w:ascii="Times New Roman" w:hAnsi="Times New Roman" w:cs="Times New Roman"/>
          <w:sz w:val="22"/>
          <w:szCs w:val="22"/>
        </w:rPr>
        <w:t>，</w:t>
      </w:r>
      <w:r w:rsidRPr="00EB409A">
        <w:rPr>
          <w:rFonts w:ascii="Times New Roman" w:hAnsi="Times New Roman" w:cs="Times New Roman"/>
          <w:sz w:val="22"/>
          <w:szCs w:val="22"/>
        </w:rPr>
        <w:t>634</w:t>
      </w:r>
      <w:r w:rsidRPr="00EB409A">
        <w:rPr>
          <w:rFonts w:ascii="Times New Roman" w:hAnsi="Times New Roman" w:cs="Times New Roman" w:hint="eastAsia"/>
          <w:sz w:val="22"/>
          <w:szCs w:val="22"/>
        </w:rPr>
        <w:t>c</w:t>
      </w:r>
      <w:proofErr w:type="gramStart"/>
      <w:r w:rsidRPr="00EB409A">
        <w:rPr>
          <w:rFonts w:ascii="Times New Roman" w:hAnsi="Times New Roman" w:cs="Times New Roman"/>
          <w:sz w:val="22"/>
          <w:szCs w:val="22"/>
        </w:rPr>
        <w:t>─</w:t>
      </w:r>
      <w:proofErr w:type="gramEnd"/>
      <w:r w:rsidRPr="00EB409A">
        <w:rPr>
          <w:rFonts w:ascii="Times New Roman" w:hAnsi="Times New Roman" w:cs="Times New Roman"/>
          <w:sz w:val="22"/>
          <w:szCs w:val="22"/>
        </w:rPr>
        <w:t>635</w:t>
      </w:r>
      <w:r w:rsidRPr="00EB409A">
        <w:rPr>
          <w:rFonts w:ascii="Times New Roman" w:hAnsi="Times New Roman" w:cs="Times New Roman" w:hint="eastAsia"/>
          <w:sz w:val="22"/>
          <w:szCs w:val="22"/>
        </w:rPr>
        <w:t>a</w:t>
      </w:r>
      <w:r w:rsidRPr="00EB409A">
        <w:rPr>
          <w:rFonts w:ascii="Times New Roman" w:hAnsi="Times New Roman" w:cs="Times New Roman"/>
          <w:sz w:val="22"/>
          <w:szCs w:val="22"/>
        </w:rPr>
        <w:t>）。</w:t>
      </w:r>
      <w:r w:rsidRPr="00EB409A">
        <w:rPr>
          <w:rFonts w:ascii="Times New Roman" w:hAnsi="Times New Roman" w:cs="Times New Roman"/>
          <w:sz w:val="22"/>
          <w:szCs w:val="22"/>
        </w:rPr>
        <w:t>5.</w:t>
      </w:r>
      <w:r w:rsidRPr="00EB409A">
        <w:rPr>
          <w:rFonts w:ascii="Times New Roman" w:hAnsi="Times New Roman" w:cs="Times New Roman"/>
          <w:sz w:val="22"/>
          <w:szCs w:val="22"/>
        </w:rPr>
        <w:t>卷</w:t>
      </w:r>
      <w:r w:rsidRPr="00EB409A">
        <w:rPr>
          <w:rFonts w:ascii="Times New Roman" w:hAnsi="Times New Roman" w:cs="Times New Roman"/>
          <w:sz w:val="22"/>
          <w:szCs w:val="22"/>
        </w:rPr>
        <w:t>11</w:t>
      </w:r>
      <w:r w:rsidRPr="00EB409A">
        <w:rPr>
          <w:rFonts w:ascii="Times New Roman" w:hAnsi="Times New Roman" w:cs="Times New Roman"/>
          <w:sz w:val="22"/>
          <w:szCs w:val="22"/>
        </w:rPr>
        <w:t>（大正</w:t>
      </w:r>
      <w:r w:rsidRPr="00EB409A">
        <w:rPr>
          <w:rFonts w:ascii="Times New Roman" w:hAnsi="Times New Roman" w:cs="Times New Roman"/>
          <w:sz w:val="22"/>
          <w:szCs w:val="22"/>
        </w:rPr>
        <w:t>22</w:t>
      </w:r>
      <w:r w:rsidRPr="00EB409A">
        <w:rPr>
          <w:rFonts w:ascii="Times New Roman" w:hAnsi="Times New Roman" w:cs="Times New Roman"/>
          <w:sz w:val="22"/>
          <w:szCs w:val="22"/>
        </w:rPr>
        <w:t>，</w:t>
      </w:r>
      <w:r w:rsidRPr="00EB409A">
        <w:rPr>
          <w:rFonts w:ascii="Times New Roman" w:hAnsi="Times New Roman" w:cs="Times New Roman"/>
          <w:sz w:val="22"/>
          <w:szCs w:val="22"/>
        </w:rPr>
        <w:t>636</w:t>
      </w:r>
      <w:r w:rsidRPr="00EB409A">
        <w:rPr>
          <w:rFonts w:ascii="Times New Roman" w:hAnsi="Times New Roman" w:cs="Times New Roman" w:hint="eastAsia"/>
          <w:sz w:val="22"/>
          <w:szCs w:val="22"/>
        </w:rPr>
        <w:t>a</w:t>
      </w:r>
      <w:proofErr w:type="gramStart"/>
      <w:r w:rsidRPr="00EB409A">
        <w:rPr>
          <w:rFonts w:ascii="Times New Roman" w:hAnsi="Times New Roman" w:cs="Times New Roman"/>
          <w:sz w:val="22"/>
          <w:szCs w:val="22"/>
        </w:rPr>
        <w:t>─</w:t>
      </w:r>
      <w:proofErr w:type="gramEnd"/>
      <w:r w:rsidRPr="00EB409A">
        <w:rPr>
          <w:rFonts w:ascii="Times New Roman" w:hAnsi="Times New Roman" w:cs="Times New Roman" w:hint="eastAsia"/>
          <w:sz w:val="22"/>
          <w:szCs w:val="22"/>
        </w:rPr>
        <w:t>c</w:t>
      </w:r>
      <w:r w:rsidRPr="00EB409A">
        <w:rPr>
          <w:rFonts w:ascii="Times New Roman" w:hAnsi="Times New Roman" w:cs="Times New Roman"/>
          <w:sz w:val="22"/>
          <w:szCs w:val="22"/>
        </w:rPr>
        <w:t>）。</w:t>
      </w:r>
      <w:r w:rsidRPr="00EB409A">
        <w:rPr>
          <w:rFonts w:ascii="Times New Roman" w:hAnsi="Times New Roman" w:cs="Times New Roman"/>
          <w:sz w:val="22"/>
          <w:szCs w:val="22"/>
        </w:rPr>
        <w:t>6.</w:t>
      </w:r>
      <w:r w:rsidRPr="00EB409A">
        <w:rPr>
          <w:rFonts w:ascii="Times New Roman" w:hAnsi="Times New Roman" w:cs="Times New Roman"/>
          <w:sz w:val="22"/>
          <w:szCs w:val="22"/>
        </w:rPr>
        <w:t>卷</w:t>
      </w:r>
      <w:r w:rsidRPr="00EB409A">
        <w:rPr>
          <w:rFonts w:ascii="Times New Roman" w:hAnsi="Times New Roman" w:cs="Times New Roman"/>
          <w:sz w:val="22"/>
          <w:szCs w:val="22"/>
        </w:rPr>
        <w:t>25</w:t>
      </w:r>
      <w:r w:rsidRPr="00EB409A">
        <w:rPr>
          <w:rFonts w:ascii="Times New Roman" w:hAnsi="Times New Roman" w:cs="Times New Roman"/>
          <w:sz w:val="22"/>
          <w:szCs w:val="22"/>
        </w:rPr>
        <w:t>（大正</w:t>
      </w:r>
      <w:r w:rsidRPr="00EB409A">
        <w:rPr>
          <w:rFonts w:ascii="Times New Roman" w:hAnsi="Times New Roman" w:cs="Times New Roman"/>
          <w:sz w:val="22"/>
          <w:szCs w:val="22"/>
        </w:rPr>
        <w:t>22</w:t>
      </w:r>
      <w:r w:rsidRPr="00EB409A">
        <w:rPr>
          <w:rFonts w:ascii="Times New Roman" w:hAnsi="Times New Roman" w:cs="Times New Roman"/>
          <w:sz w:val="22"/>
          <w:szCs w:val="22"/>
        </w:rPr>
        <w:t>，</w:t>
      </w:r>
      <w:r w:rsidRPr="00EB409A">
        <w:rPr>
          <w:rFonts w:ascii="Times New Roman" w:hAnsi="Times New Roman" w:cs="Times New Roman"/>
          <w:sz w:val="22"/>
          <w:szCs w:val="22"/>
        </w:rPr>
        <w:t>737</w:t>
      </w:r>
      <w:r w:rsidRPr="00EB409A">
        <w:rPr>
          <w:rFonts w:ascii="Times New Roman" w:hAnsi="Times New Roman" w:cs="Times New Roman" w:hint="eastAsia"/>
          <w:sz w:val="22"/>
          <w:szCs w:val="22"/>
        </w:rPr>
        <w:t>a</w:t>
      </w:r>
      <w:proofErr w:type="gramStart"/>
      <w:r w:rsidRPr="00EB409A">
        <w:rPr>
          <w:rFonts w:ascii="Times New Roman" w:hAnsi="Times New Roman" w:cs="Times New Roman"/>
          <w:sz w:val="22"/>
          <w:szCs w:val="22"/>
        </w:rPr>
        <w:t>─</w:t>
      </w:r>
      <w:proofErr w:type="gramEnd"/>
      <w:r w:rsidRPr="00EB409A">
        <w:rPr>
          <w:rFonts w:ascii="Times New Roman" w:hAnsi="Times New Roman" w:cs="Times New Roman" w:hint="eastAsia"/>
          <w:sz w:val="22"/>
          <w:szCs w:val="22"/>
        </w:rPr>
        <w:t>b</w:t>
      </w:r>
      <w:r w:rsidRPr="00EB409A">
        <w:rPr>
          <w:rFonts w:ascii="Times New Roman" w:hAnsi="Times New Roman" w:cs="Times New Roman"/>
          <w:sz w:val="22"/>
          <w:szCs w:val="22"/>
        </w:rPr>
        <w:t>）。</w:t>
      </w:r>
      <w:r w:rsidRPr="00EB409A">
        <w:rPr>
          <w:rFonts w:ascii="Times New Roman" w:hAnsi="Times New Roman" w:cs="Times New Roman"/>
          <w:sz w:val="22"/>
          <w:szCs w:val="22"/>
        </w:rPr>
        <w:t>7.</w:t>
      </w:r>
      <w:r w:rsidRPr="00EB409A">
        <w:rPr>
          <w:rFonts w:ascii="Times New Roman" w:hAnsi="Times New Roman" w:cs="Times New Roman"/>
          <w:sz w:val="22"/>
          <w:szCs w:val="22"/>
        </w:rPr>
        <w:t>卷</w:t>
      </w:r>
      <w:r w:rsidRPr="00EB409A">
        <w:rPr>
          <w:rFonts w:ascii="Times New Roman" w:hAnsi="Times New Roman" w:cs="Times New Roman"/>
          <w:sz w:val="22"/>
          <w:szCs w:val="22"/>
        </w:rPr>
        <w:t>43</w:t>
      </w:r>
      <w:r w:rsidRPr="00EB409A">
        <w:rPr>
          <w:rFonts w:ascii="Times New Roman" w:hAnsi="Times New Roman" w:cs="Times New Roman"/>
          <w:sz w:val="22"/>
          <w:szCs w:val="22"/>
        </w:rPr>
        <w:t>（大正</w:t>
      </w:r>
      <w:r w:rsidRPr="00EB409A">
        <w:rPr>
          <w:rFonts w:ascii="Times New Roman" w:hAnsi="Times New Roman" w:cs="Times New Roman"/>
          <w:sz w:val="22"/>
          <w:szCs w:val="22"/>
        </w:rPr>
        <w:t>22</w:t>
      </w:r>
      <w:r w:rsidRPr="00EB409A">
        <w:rPr>
          <w:rFonts w:ascii="Times New Roman" w:hAnsi="Times New Roman" w:cs="Times New Roman"/>
          <w:sz w:val="22"/>
          <w:szCs w:val="22"/>
        </w:rPr>
        <w:t>，</w:t>
      </w:r>
      <w:r w:rsidRPr="00EB409A">
        <w:rPr>
          <w:rFonts w:ascii="Times New Roman" w:hAnsi="Times New Roman" w:cs="Times New Roman"/>
          <w:sz w:val="22"/>
          <w:szCs w:val="22"/>
        </w:rPr>
        <w:t>880</w:t>
      </w:r>
      <w:r w:rsidRPr="00EB409A">
        <w:rPr>
          <w:rFonts w:ascii="Times New Roman" w:hAnsi="Times New Roman" w:cs="Times New Roman" w:hint="eastAsia"/>
          <w:sz w:val="22"/>
          <w:szCs w:val="22"/>
        </w:rPr>
        <w:t>b</w:t>
      </w:r>
      <w:proofErr w:type="gramStart"/>
      <w:r w:rsidRPr="00EB409A">
        <w:rPr>
          <w:rFonts w:ascii="Times New Roman" w:hAnsi="Times New Roman" w:cs="Times New Roman"/>
          <w:sz w:val="22"/>
          <w:szCs w:val="22"/>
        </w:rPr>
        <w:t>─</w:t>
      </w:r>
      <w:proofErr w:type="gramEnd"/>
      <w:r w:rsidRPr="00EB409A">
        <w:rPr>
          <w:rFonts w:ascii="Times New Roman" w:hAnsi="Times New Roman" w:cs="Times New Roman"/>
          <w:sz w:val="22"/>
          <w:szCs w:val="22"/>
        </w:rPr>
        <w:t>882</w:t>
      </w:r>
      <w:r w:rsidRPr="00EB409A">
        <w:rPr>
          <w:rFonts w:ascii="Times New Roman" w:hAnsi="Times New Roman" w:cs="Times New Roman" w:hint="eastAsia"/>
          <w:sz w:val="22"/>
          <w:szCs w:val="22"/>
        </w:rPr>
        <w:t>b</w:t>
      </w:r>
      <w:r w:rsidRPr="00EB409A">
        <w:rPr>
          <w:rFonts w:ascii="Times New Roman" w:hAnsi="Times New Roman" w:cs="Times New Roman"/>
          <w:sz w:val="22"/>
          <w:szCs w:val="22"/>
        </w:rPr>
        <w:t>）。</w:t>
      </w:r>
      <w:r w:rsidRPr="00EB409A">
        <w:rPr>
          <w:rFonts w:ascii="Times New Roman" w:hAnsi="Times New Roman" w:cs="Times New Roman"/>
          <w:sz w:val="22"/>
          <w:szCs w:val="22"/>
        </w:rPr>
        <w:t>8.</w:t>
      </w:r>
      <w:r w:rsidRPr="00EB409A">
        <w:rPr>
          <w:rFonts w:ascii="Times New Roman" w:hAnsi="Times New Roman" w:cs="Times New Roman"/>
          <w:sz w:val="22"/>
          <w:szCs w:val="22"/>
        </w:rPr>
        <w:t>卷</w:t>
      </w:r>
      <w:r w:rsidRPr="00EB409A">
        <w:rPr>
          <w:rFonts w:ascii="Times New Roman" w:hAnsi="Times New Roman" w:cs="Times New Roman"/>
          <w:sz w:val="22"/>
          <w:szCs w:val="22"/>
        </w:rPr>
        <w:t>46</w:t>
      </w:r>
      <w:r w:rsidRPr="00EB409A">
        <w:rPr>
          <w:rFonts w:ascii="Times New Roman" w:hAnsi="Times New Roman" w:cs="Times New Roman"/>
          <w:sz w:val="22"/>
          <w:szCs w:val="22"/>
        </w:rPr>
        <w:t>（大正</w:t>
      </w:r>
      <w:r w:rsidRPr="00EB409A">
        <w:rPr>
          <w:rFonts w:ascii="Times New Roman" w:hAnsi="Times New Roman" w:cs="Times New Roman"/>
          <w:sz w:val="22"/>
          <w:szCs w:val="22"/>
        </w:rPr>
        <w:t>22</w:t>
      </w:r>
      <w:r w:rsidRPr="00EB409A">
        <w:rPr>
          <w:rFonts w:ascii="Times New Roman" w:hAnsi="Times New Roman" w:cs="Times New Roman"/>
          <w:sz w:val="22"/>
          <w:szCs w:val="22"/>
        </w:rPr>
        <w:t>，</w:t>
      </w:r>
      <w:r w:rsidRPr="00EB409A">
        <w:rPr>
          <w:rFonts w:ascii="Times New Roman" w:hAnsi="Times New Roman" w:cs="Times New Roman"/>
          <w:sz w:val="22"/>
          <w:szCs w:val="22"/>
        </w:rPr>
        <w:t>910</w:t>
      </w:r>
      <w:r w:rsidRPr="00EB409A">
        <w:rPr>
          <w:rFonts w:ascii="Times New Roman" w:hAnsi="Times New Roman" w:cs="Times New Roman" w:hint="eastAsia"/>
          <w:sz w:val="22"/>
          <w:szCs w:val="22"/>
        </w:rPr>
        <w:t>a</w:t>
      </w:r>
      <w:proofErr w:type="gramStart"/>
      <w:r w:rsidRPr="00EB409A">
        <w:rPr>
          <w:rFonts w:ascii="Times New Roman" w:hAnsi="Times New Roman" w:cs="Times New Roman"/>
          <w:sz w:val="22"/>
          <w:szCs w:val="22"/>
        </w:rPr>
        <w:t>─</w:t>
      </w:r>
      <w:proofErr w:type="gramEnd"/>
      <w:r w:rsidRPr="00EB409A">
        <w:rPr>
          <w:rFonts w:ascii="Times New Roman" w:hAnsi="Times New Roman" w:cs="Times New Roman" w:hint="eastAsia"/>
          <w:sz w:val="22"/>
          <w:szCs w:val="22"/>
        </w:rPr>
        <w:t>b</w:t>
      </w:r>
      <w:r w:rsidRPr="00EB409A">
        <w:rPr>
          <w:rFonts w:ascii="Times New Roman" w:hAnsi="Times New Roman" w:cs="Times New Roman"/>
          <w:sz w:val="22"/>
          <w:szCs w:val="22"/>
        </w:rPr>
        <w:t>）。</w:t>
      </w:r>
      <w:r w:rsidRPr="00EB409A">
        <w:rPr>
          <w:rFonts w:ascii="Times New Roman" w:hAnsi="Times New Roman" w:cs="Times New Roman"/>
          <w:sz w:val="22"/>
          <w:szCs w:val="22"/>
        </w:rPr>
        <w:t>9.</w:t>
      </w:r>
      <w:r w:rsidRPr="00EB409A">
        <w:rPr>
          <w:rFonts w:ascii="Times New Roman" w:hAnsi="Times New Roman" w:cs="Times New Roman"/>
          <w:sz w:val="22"/>
          <w:szCs w:val="22"/>
        </w:rPr>
        <w:t>卷</w:t>
      </w:r>
      <w:r w:rsidRPr="00EB409A">
        <w:rPr>
          <w:rFonts w:ascii="Times New Roman" w:hAnsi="Times New Roman" w:cs="Times New Roman"/>
          <w:sz w:val="22"/>
          <w:szCs w:val="22"/>
        </w:rPr>
        <w:t>46</w:t>
      </w:r>
      <w:r w:rsidRPr="00EB409A">
        <w:rPr>
          <w:rFonts w:ascii="Times New Roman" w:hAnsi="Times New Roman" w:cs="Times New Roman"/>
          <w:sz w:val="22"/>
          <w:szCs w:val="22"/>
        </w:rPr>
        <w:t>（大正</w:t>
      </w:r>
      <w:r w:rsidRPr="00EB409A">
        <w:rPr>
          <w:rFonts w:ascii="Times New Roman" w:hAnsi="Times New Roman" w:cs="Times New Roman"/>
          <w:sz w:val="22"/>
          <w:szCs w:val="22"/>
        </w:rPr>
        <w:t>22</w:t>
      </w:r>
      <w:r w:rsidRPr="00EB409A">
        <w:rPr>
          <w:rFonts w:ascii="Times New Roman" w:hAnsi="Times New Roman" w:cs="Times New Roman"/>
          <w:sz w:val="22"/>
          <w:szCs w:val="22"/>
        </w:rPr>
        <w:t>，</w:t>
      </w:r>
      <w:r w:rsidRPr="00EB409A">
        <w:rPr>
          <w:rFonts w:ascii="Times New Roman" w:hAnsi="Times New Roman" w:cs="Times New Roman"/>
          <w:sz w:val="22"/>
          <w:szCs w:val="22"/>
        </w:rPr>
        <w:t>910</w:t>
      </w:r>
      <w:r w:rsidRPr="00EB409A">
        <w:rPr>
          <w:rFonts w:ascii="Times New Roman" w:hAnsi="Times New Roman" w:cs="Times New Roman" w:hint="eastAsia"/>
          <w:sz w:val="22"/>
          <w:szCs w:val="22"/>
        </w:rPr>
        <w:t>b</w:t>
      </w:r>
      <w:proofErr w:type="gramStart"/>
      <w:r w:rsidRPr="00EB409A">
        <w:rPr>
          <w:rFonts w:ascii="Times New Roman" w:hAnsi="Times New Roman" w:cs="Times New Roman"/>
          <w:sz w:val="22"/>
          <w:szCs w:val="22"/>
        </w:rPr>
        <w:t>─</w:t>
      </w:r>
      <w:proofErr w:type="gramEnd"/>
      <w:r w:rsidRPr="00EB409A">
        <w:rPr>
          <w:rFonts w:ascii="Times New Roman" w:hAnsi="Times New Roman" w:cs="Times New Roman" w:hint="eastAsia"/>
          <w:sz w:val="22"/>
          <w:szCs w:val="22"/>
        </w:rPr>
        <w:t>c</w:t>
      </w:r>
      <w:r w:rsidRPr="00EB409A">
        <w:rPr>
          <w:rFonts w:ascii="Times New Roman" w:hAnsi="Times New Roman" w:cs="Times New Roman"/>
          <w:sz w:val="22"/>
          <w:szCs w:val="22"/>
        </w:rPr>
        <w:t>）。</w:t>
      </w:r>
      <w:r w:rsidRPr="00EB409A">
        <w:rPr>
          <w:rFonts w:ascii="Times New Roman" w:hAnsi="Times New Roman" w:cs="Times New Roman"/>
          <w:sz w:val="22"/>
          <w:szCs w:val="22"/>
        </w:rPr>
        <w:t>10</w:t>
      </w:r>
      <w:r w:rsidRPr="00EB409A">
        <w:rPr>
          <w:rFonts w:ascii="Times New Roman" w:hAnsi="Times New Roman" w:cs="Times New Roman"/>
          <w:sz w:val="22"/>
          <w:szCs w:val="22"/>
        </w:rPr>
        <w:t>卷</w:t>
      </w:r>
      <w:r w:rsidRPr="00EB409A">
        <w:rPr>
          <w:rFonts w:ascii="Times New Roman" w:hAnsi="Times New Roman" w:cs="Times New Roman"/>
          <w:sz w:val="22"/>
          <w:szCs w:val="22"/>
        </w:rPr>
        <w:t>46</w:t>
      </w:r>
      <w:r w:rsidRPr="00EB409A">
        <w:rPr>
          <w:rFonts w:ascii="Times New Roman" w:hAnsi="Times New Roman" w:cs="Times New Roman"/>
          <w:sz w:val="22"/>
          <w:szCs w:val="22"/>
        </w:rPr>
        <w:t>（大正</w:t>
      </w:r>
      <w:r w:rsidRPr="00EB409A">
        <w:rPr>
          <w:rFonts w:ascii="Times New Roman" w:hAnsi="Times New Roman" w:cs="Times New Roman"/>
          <w:sz w:val="22"/>
          <w:szCs w:val="22"/>
        </w:rPr>
        <w:t>22</w:t>
      </w:r>
      <w:r w:rsidRPr="00EB409A">
        <w:rPr>
          <w:rFonts w:ascii="Times New Roman" w:hAnsi="Times New Roman" w:cs="Times New Roman"/>
          <w:sz w:val="22"/>
          <w:szCs w:val="22"/>
        </w:rPr>
        <w:t>，</w:t>
      </w:r>
      <w:r w:rsidRPr="00EB409A">
        <w:rPr>
          <w:rFonts w:ascii="Times New Roman" w:hAnsi="Times New Roman" w:cs="Times New Roman"/>
          <w:sz w:val="22"/>
          <w:szCs w:val="22"/>
        </w:rPr>
        <w:t>910</w:t>
      </w:r>
      <w:r w:rsidRPr="00EB409A">
        <w:rPr>
          <w:rFonts w:ascii="Times New Roman" w:hAnsi="Times New Roman" w:cs="Times New Roman" w:hint="eastAsia"/>
          <w:sz w:val="22"/>
          <w:szCs w:val="22"/>
        </w:rPr>
        <w:t>c</w:t>
      </w:r>
      <w:proofErr w:type="gramStart"/>
      <w:r w:rsidRPr="00EB409A">
        <w:rPr>
          <w:rFonts w:ascii="Times New Roman" w:hAnsi="Times New Roman" w:cs="Times New Roman"/>
          <w:sz w:val="22"/>
          <w:szCs w:val="22"/>
        </w:rPr>
        <w:t>─</w:t>
      </w:r>
      <w:proofErr w:type="gramEnd"/>
      <w:r w:rsidRPr="00EB409A">
        <w:rPr>
          <w:rFonts w:ascii="Times New Roman" w:hAnsi="Times New Roman" w:cs="Times New Roman"/>
          <w:sz w:val="22"/>
          <w:szCs w:val="22"/>
        </w:rPr>
        <w:t>913</w:t>
      </w:r>
      <w:r w:rsidRPr="00EB409A">
        <w:rPr>
          <w:rFonts w:ascii="Times New Roman" w:hAnsi="Times New Roman" w:cs="Times New Roman" w:hint="eastAsia"/>
          <w:sz w:val="22"/>
          <w:szCs w:val="22"/>
        </w:rPr>
        <w:t>a</w:t>
      </w:r>
      <w:r w:rsidRPr="00EB409A">
        <w:rPr>
          <w:rFonts w:ascii="Times New Roman" w:hAnsi="Times New Roman" w:cs="Times New Roman"/>
          <w:sz w:val="22"/>
          <w:szCs w:val="22"/>
        </w:rPr>
        <w:t>）。</w:t>
      </w:r>
      <w:r w:rsidRPr="00EB409A">
        <w:rPr>
          <w:rFonts w:ascii="Times New Roman" w:hAnsi="Times New Roman" w:cs="Times New Roman"/>
          <w:sz w:val="22"/>
          <w:szCs w:val="22"/>
        </w:rPr>
        <w:t>11</w:t>
      </w:r>
      <w:r w:rsidRPr="00EB409A">
        <w:rPr>
          <w:rFonts w:ascii="Times New Roman" w:hAnsi="Times New Roman" w:cs="Times New Roman"/>
          <w:sz w:val="22"/>
          <w:szCs w:val="22"/>
        </w:rPr>
        <w:t>卷</w:t>
      </w:r>
      <w:r w:rsidRPr="00EB409A">
        <w:rPr>
          <w:rFonts w:ascii="Times New Roman" w:hAnsi="Times New Roman" w:cs="Times New Roman"/>
          <w:sz w:val="22"/>
          <w:szCs w:val="22"/>
        </w:rPr>
        <w:t>50</w:t>
      </w:r>
      <w:r w:rsidRPr="00EB409A">
        <w:rPr>
          <w:rFonts w:ascii="Times New Roman" w:hAnsi="Times New Roman" w:cs="Times New Roman"/>
          <w:sz w:val="22"/>
          <w:szCs w:val="22"/>
        </w:rPr>
        <w:t>（大正</w:t>
      </w:r>
      <w:r w:rsidRPr="00EB409A">
        <w:rPr>
          <w:rFonts w:ascii="Times New Roman" w:hAnsi="Times New Roman" w:cs="Times New Roman"/>
          <w:sz w:val="22"/>
          <w:szCs w:val="22"/>
        </w:rPr>
        <w:t>22</w:t>
      </w:r>
      <w:r w:rsidRPr="00EB409A">
        <w:rPr>
          <w:rFonts w:ascii="Times New Roman" w:hAnsi="Times New Roman" w:cs="Times New Roman"/>
          <w:sz w:val="22"/>
          <w:szCs w:val="22"/>
        </w:rPr>
        <w:t>，</w:t>
      </w:r>
      <w:r w:rsidRPr="00EB409A">
        <w:rPr>
          <w:rFonts w:ascii="Times New Roman" w:hAnsi="Times New Roman" w:cs="Times New Roman"/>
          <w:sz w:val="22"/>
          <w:szCs w:val="22"/>
        </w:rPr>
        <w:t>940</w:t>
      </w:r>
      <w:r w:rsidRPr="00EB409A">
        <w:rPr>
          <w:rFonts w:ascii="Times New Roman" w:hAnsi="Times New Roman" w:cs="Times New Roman" w:hint="eastAsia"/>
          <w:sz w:val="22"/>
          <w:szCs w:val="22"/>
        </w:rPr>
        <w:t>a</w:t>
      </w:r>
      <w:r w:rsidRPr="00EB409A">
        <w:rPr>
          <w:rFonts w:ascii="Times New Roman" w:hAnsi="Times New Roman" w:cs="Times New Roman"/>
          <w:sz w:val="22"/>
          <w:szCs w:val="22"/>
        </w:rPr>
        <w:t>）。</w:t>
      </w:r>
      <w:r w:rsidRPr="00EB409A">
        <w:rPr>
          <w:rFonts w:ascii="Times New Roman" w:hAnsi="Times New Roman" w:cs="Times New Roman"/>
          <w:sz w:val="22"/>
          <w:szCs w:val="22"/>
        </w:rPr>
        <w:t>12</w:t>
      </w:r>
      <w:r w:rsidRPr="00EB409A">
        <w:rPr>
          <w:rFonts w:ascii="Times New Roman" w:hAnsi="Times New Roman" w:cs="Times New Roman"/>
          <w:sz w:val="22"/>
          <w:szCs w:val="22"/>
        </w:rPr>
        <w:t>卷</w:t>
      </w:r>
      <w:r w:rsidRPr="00EB409A">
        <w:rPr>
          <w:rFonts w:ascii="Times New Roman" w:hAnsi="Times New Roman" w:cs="Times New Roman"/>
          <w:sz w:val="22"/>
          <w:szCs w:val="22"/>
        </w:rPr>
        <w:t>51</w:t>
      </w:r>
      <w:r w:rsidRPr="00EB409A">
        <w:rPr>
          <w:rFonts w:ascii="Times New Roman" w:hAnsi="Times New Roman" w:cs="Times New Roman"/>
          <w:sz w:val="22"/>
          <w:szCs w:val="22"/>
        </w:rPr>
        <w:t>（大正</w:t>
      </w:r>
      <w:r w:rsidRPr="00EB409A">
        <w:rPr>
          <w:rFonts w:ascii="Times New Roman" w:hAnsi="Times New Roman" w:cs="Times New Roman"/>
          <w:sz w:val="22"/>
          <w:szCs w:val="22"/>
        </w:rPr>
        <w:t>22</w:t>
      </w:r>
      <w:r w:rsidRPr="00EB409A">
        <w:rPr>
          <w:rFonts w:ascii="Times New Roman" w:hAnsi="Times New Roman" w:cs="Times New Roman"/>
          <w:sz w:val="22"/>
          <w:szCs w:val="22"/>
        </w:rPr>
        <w:t>，</w:t>
      </w:r>
      <w:r w:rsidRPr="00EB409A">
        <w:rPr>
          <w:rFonts w:ascii="Times New Roman" w:hAnsi="Times New Roman" w:cs="Times New Roman"/>
          <w:sz w:val="22"/>
          <w:szCs w:val="22"/>
        </w:rPr>
        <w:t>950</w:t>
      </w:r>
      <w:r w:rsidRPr="00EB409A">
        <w:rPr>
          <w:rFonts w:ascii="Times New Roman" w:hAnsi="Times New Roman" w:cs="Times New Roman" w:hint="eastAsia"/>
          <w:sz w:val="22"/>
          <w:szCs w:val="22"/>
        </w:rPr>
        <w:t>b</w:t>
      </w:r>
      <w:proofErr w:type="gramStart"/>
      <w:r w:rsidRPr="00EB409A">
        <w:rPr>
          <w:rFonts w:ascii="Times New Roman" w:hAnsi="Times New Roman" w:cs="Times New Roman"/>
          <w:sz w:val="22"/>
          <w:szCs w:val="22"/>
        </w:rPr>
        <w:t>─</w:t>
      </w:r>
      <w:proofErr w:type="gramEnd"/>
      <w:r w:rsidRPr="00EB409A">
        <w:rPr>
          <w:rFonts w:ascii="Times New Roman" w:hAnsi="Times New Roman" w:cs="Times New Roman"/>
          <w:sz w:val="22"/>
          <w:szCs w:val="22"/>
        </w:rPr>
        <w:t>951</w:t>
      </w:r>
      <w:r w:rsidRPr="00EB409A">
        <w:rPr>
          <w:rFonts w:ascii="Times New Roman" w:hAnsi="Times New Roman" w:cs="Times New Roman" w:hint="eastAsia"/>
          <w:sz w:val="22"/>
          <w:szCs w:val="22"/>
        </w:rPr>
        <w:t>c</w:t>
      </w:r>
      <w:r w:rsidRPr="00EB409A">
        <w:rPr>
          <w:rFonts w:ascii="Times New Roman" w:hAnsi="Times New Roman" w:cs="Times New Roman"/>
          <w:sz w:val="22"/>
          <w:szCs w:val="22"/>
        </w:rPr>
        <w:t>）。</w:t>
      </w:r>
    </w:p>
  </w:footnote>
  <w:footnote w:id="260">
    <w:p w:rsidR="00745626" w:rsidRPr="00EB409A" w:rsidRDefault="00745626" w:rsidP="00A63BC4">
      <w:pPr>
        <w:pStyle w:val="a8"/>
        <w:ind w:left="330" w:hangingChars="150" w:hanging="330"/>
        <w:rPr>
          <w:rFonts w:ascii="Times New Roma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hAnsi="Times New Roman" w:cs="Times New Roman"/>
          <w:sz w:val="22"/>
          <w:szCs w:val="22"/>
        </w:rPr>
        <w:t xml:space="preserve"> [</w:t>
      </w:r>
      <w:r w:rsidRPr="00EB409A">
        <w:rPr>
          <w:rFonts w:ascii="Times New Roman" w:hAnsi="Times New Roman" w:cs="Times New Roman"/>
          <w:sz w:val="22"/>
          <w:szCs w:val="22"/>
        </w:rPr>
        <w:t>原書</w:t>
      </w:r>
      <w:r w:rsidRPr="00EB409A">
        <w:rPr>
          <w:rFonts w:ascii="Times New Roman" w:hAnsi="Times New Roman" w:cs="Times New Roman"/>
          <w:sz w:val="22"/>
          <w:szCs w:val="22"/>
        </w:rPr>
        <w:t>p.564,n.26]</w:t>
      </w:r>
      <w:r w:rsidRPr="00EB409A">
        <w:rPr>
          <w:rFonts w:ascii="Times New Roman" w:hAnsi="Times New Roman" w:cs="Times New Roman"/>
          <w:sz w:val="22"/>
          <w:szCs w:val="22"/>
        </w:rPr>
        <w:t>《彌沙塞部和醯五分律》（大正</w:t>
      </w:r>
      <w:r w:rsidRPr="00EB409A">
        <w:rPr>
          <w:rFonts w:ascii="Times New Roman" w:hAnsi="Times New Roman" w:cs="Times New Roman"/>
          <w:sz w:val="22"/>
          <w:szCs w:val="22"/>
        </w:rPr>
        <w:t>22</w:t>
      </w:r>
      <w:r w:rsidRPr="00EB409A">
        <w:rPr>
          <w:rFonts w:ascii="Times New Roman" w:hAnsi="Times New Roman" w:cs="Times New Roman"/>
          <w:sz w:val="22"/>
          <w:szCs w:val="22"/>
        </w:rPr>
        <w:t>）。</w:t>
      </w:r>
      <w:proofErr w:type="gramStart"/>
      <w:r w:rsidRPr="00EB409A">
        <w:rPr>
          <w:rFonts w:ascii="Times New Roman" w:hAnsi="Times New Roman" w:cs="Times New Roman"/>
          <w:sz w:val="22"/>
          <w:szCs w:val="22"/>
        </w:rPr>
        <w:t>各則的卷與</w:t>
      </w:r>
      <w:proofErr w:type="gramEnd"/>
      <w:r w:rsidRPr="00EB409A">
        <w:rPr>
          <w:rFonts w:ascii="Times New Roman" w:hAnsi="Times New Roman" w:cs="Times New Roman"/>
          <w:sz w:val="22"/>
          <w:szCs w:val="22"/>
        </w:rPr>
        <w:t>頁數如下：</w:t>
      </w:r>
      <w:r w:rsidRPr="00EB409A">
        <w:rPr>
          <w:rFonts w:ascii="Times New Roman" w:hAnsi="Times New Roman" w:cs="Times New Roman"/>
          <w:sz w:val="22"/>
          <w:szCs w:val="22"/>
        </w:rPr>
        <w:t>1.</w:t>
      </w:r>
      <w:r w:rsidRPr="00EB409A">
        <w:rPr>
          <w:rFonts w:ascii="Times New Roman" w:hAnsi="Times New Roman" w:cs="Times New Roman"/>
          <w:sz w:val="22"/>
          <w:szCs w:val="22"/>
        </w:rPr>
        <w:t>卷</w:t>
      </w:r>
      <w:r w:rsidRPr="00EB409A">
        <w:rPr>
          <w:rFonts w:ascii="Times New Roman" w:hAnsi="Times New Roman" w:cs="Times New Roman"/>
          <w:sz w:val="22"/>
          <w:szCs w:val="22"/>
        </w:rPr>
        <w:t>2</w:t>
      </w:r>
      <w:r w:rsidRPr="00EB409A">
        <w:rPr>
          <w:rFonts w:ascii="Times New Roman" w:hAnsi="Times New Roman" w:cs="Times New Roman"/>
          <w:sz w:val="22"/>
          <w:szCs w:val="22"/>
        </w:rPr>
        <w:t>（大正</w:t>
      </w:r>
      <w:r w:rsidRPr="00EB409A">
        <w:rPr>
          <w:rFonts w:ascii="Times New Roman" w:hAnsi="Times New Roman" w:cs="Times New Roman"/>
          <w:sz w:val="22"/>
          <w:szCs w:val="22"/>
        </w:rPr>
        <w:t>22</w:t>
      </w:r>
      <w:r w:rsidRPr="00EB409A">
        <w:rPr>
          <w:rFonts w:ascii="Times New Roman" w:hAnsi="Times New Roman" w:cs="Times New Roman"/>
          <w:sz w:val="22"/>
          <w:szCs w:val="22"/>
        </w:rPr>
        <w:t>，</w:t>
      </w:r>
      <w:r w:rsidRPr="00EB409A">
        <w:rPr>
          <w:rFonts w:ascii="Times New Roman" w:hAnsi="Times New Roman" w:cs="Times New Roman"/>
          <w:sz w:val="22"/>
          <w:szCs w:val="22"/>
        </w:rPr>
        <w:t>13</w:t>
      </w:r>
      <w:r w:rsidRPr="00EB409A">
        <w:rPr>
          <w:rFonts w:ascii="Times New Roman" w:hAnsi="Times New Roman" w:cs="Times New Roman" w:hint="eastAsia"/>
          <w:sz w:val="22"/>
          <w:szCs w:val="22"/>
        </w:rPr>
        <w:t>b</w:t>
      </w:r>
      <w:r w:rsidRPr="00EB409A">
        <w:rPr>
          <w:rFonts w:ascii="Times New Roman" w:hAnsi="Times New Roman" w:cs="Times New Roman"/>
          <w:sz w:val="22"/>
          <w:szCs w:val="22"/>
        </w:rPr>
        <w:t>）。</w:t>
      </w:r>
      <w:r w:rsidRPr="00EB409A">
        <w:rPr>
          <w:rFonts w:ascii="Times New Roman" w:hAnsi="Times New Roman" w:cs="Times New Roman"/>
          <w:sz w:val="22"/>
          <w:szCs w:val="22"/>
        </w:rPr>
        <w:t>2.</w:t>
      </w:r>
      <w:r w:rsidRPr="00EB409A">
        <w:rPr>
          <w:rFonts w:ascii="Times New Roman" w:hAnsi="Times New Roman" w:cs="Times New Roman"/>
          <w:sz w:val="22"/>
          <w:szCs w:val="22"/>
        </w:rPr>
        <w:t>卷</w:t>
      </w:r>
      <w:r w:rsidRPr="00EB409A">
        <w:rPr>
          <w:rFonts w:ascii="Times New Roman" w:hAnsi="Times New Roman" w:cs="Times New Roman"/>
          <w:sz w:val="22"/>
          <w:szCs w:val="22"/>
        </w:rPr>
        <w:t>3</w:t>
      </w:r>
      <w:r w:rsidRPr="00EB409A">
        <w:rPr>
          <w:rFonts w:ascii="Times New Roman" w:hAnsi="Times New Roman" w:cs="Times New Roman"/>
          <w:sz w:val="22"/>
          <w:szCs w:val="22"/>
        </w:rPr>
        <w:t>（大正</w:t>
      </w:r>
      <w:r w:rsidRPr="00EB409A">
        <w:rPr>
          <w:rFonts w:ascii="Times New Roman" w:hAnsi="Times New Roman" w:cs="Times New Roman"/>
          <w:sz w:val="22"/>
          <w:szCs w:val="22"/>
        </w:rPr>
        <w:t>22</w:t>
      </w:r>
      <w:r w:rsidRPr="00EB409A">
        <w:rPr>
          <w:rFonts w:ascii="Times New Roman" w:hAnsi="Times New Roman" w:cs="Times New Roman"/>
          <w:sz w:val="22"/>
          <w:szCs w:val="22"/>
        </w:rPr>
        <w:t>，</w:t>
      </w:r>
      <w:r w:rsidRPr="00EB409A">
        <w:rPr>
          <w:rFonts w:ascii="Times New Roman" w:hAnsi="Times New Roman" w:cs="Times New Roman"/>
          <w:sz w:val="22"/>
          <w:szCs w:val="22"/>
        </w:rPr>
        <w:t>13</w:t>
      </w:r>
      <w:r w:rsidRPr="00EB409A">
        <w:rPr>
          <w:rFonts w:ascii="Times New Roman" w:hAnsi="Times New Roman" w:cs="Times New Roman" w:hint="eastAsia"/>
          <w:sz w:val="22"/>
          <w:szCs w:val="22"/>
        </w:rPr>
        <w:t>b</w:t>
      </w:r>
      <w:proofErr w:type="gramStart"/>
      <w:r w:rsidRPr="00EB409A">
        <w:rPr>
          <w:rFonts w:ascii="Times New Roman" w:hAnsi="Times New Roman" w:cs="Times New Roman"/>
          <w:sz w:val="22"/>
          <w:szCs w:val="22"/>
        </w:rPr>
        <w:t>─</w:t>
      </w:r>
      <w:proofErr w:type="gramEnd"/>
      <w:r w:rsidRPr="00EB409A">
        <w:rPr>
          <w:rFonts w:ascii="Times New Roman" w:hAnsi="Times New Roman" w:cs="Times New Roman" w:hint="eastAsia"/>
          <w:sz w:val="22"/>
          <w:szCs w:val="22"/>
        </w:rPr>
        <w:t>c</w:t>
      </w:r>
      <w:r w:rsidRPr="00EB409A">
        <w:rPr>
          <w:rFonts w:ascii="Times New Roman" w:hAnsi="Times New Roman" w:cs="Times New Roman"/>
          <w:sz w:val="22"/>
          <w:szCs w:val="22"/>
        </w:rPr>
        <w:t>）。</w:t>
      </w:r>
      <w:r w:rsidRPr="00EB409A">
        <w:rPr>
          <w:rFonts w:ascii="Times New Roman" w:hAnsi="Times New Roman" w:cs="Times New Roman"/>
          <w:sz w:val="22"/>
          <w:szCs w:val="22"/>
        </w:rPr>
        <w:t>3.</w:t>
      </w:r>
      <w:r w:rsidRPr="00EB409A">
        <w:rPr>
          <w:rFonts w:ascii="Times New Roman" w:hAnsi="Times New Roman" w:cs="Times New Roman"/>
          <w:sz w:val="22"/>
          <w:szCs w:val="22"/>
        </w:rPr>
        <w:t>卷</w:t>
      </w:r>
      <w:r w:rsidRPr="00EB409A">
        <w:rPr>
          <w:rFonts w:ascii="Times New Roman" w:hAnsi="Times New Roman" w:cs="Times New Roman"/>
          <w:sz w:val="22"/>
          <w:szCs w:val="22"/>
        </w:rPr>
        <w:t>3</w:t>
      </w:r>
      <w:r w:rsidRPr="00EB409A">
        <w:rPr>
          <w:rFonts w:ascii="Times New Roman" w:hAnsi="Times New Roman" w:cs="Times New Roman"/>
          <w:sz w:val="22"/>
          <w:szCs w:val="22"/>
        </w:rPr>
        <w:t>（大正</w:t>
      </w:r>
      <w:r w:rsidRPr="00EB409A">
        <w:rPr>
          <w:rFonts w:ascii="Times New Roman" w:hAnsi="Times New Roman" w:cs="Times New Roman"/>
          <w:sz w:val="22"/>
          <w:szCs w:val="22"/>
        </w:rPr>
        <w:t>22</w:t>
      </w:r>
      <w:r w:rsidRPr="00EB409A">
        <w:rPr>
          <w:rFonts w:ascii="Times New Roman" w:hAnsi="Times New Roman" w:cs="Times New Roman"/>
          <w:sz w:val="22"/>
          <w:szCs w:val="22"/>
        </w:rPr>
        <w:t>，</w:t>
      </w:r>
      <w:r w:rsidRPr="00EB409A">
        <w:rPr>
          <w:rFonts w:ascii="Times New Roman" w:hAnsi="Times New Roman" w:cs="Times New Roman"/>
          <w:sz w:val="22"/>
          <w:szCs w:val="22"/>
        </w:rPr>
        <w:t>13</w:t>
      </w:r>
      <w:r w:rsidRPr="00EB409A">
        <w:rPr>
          <w:rFonts w:ascii="Times New Roman" w:hAnsi="Times New Roman" w:cs="Times New Roman" w:hint="eastAsia"/>
          <w:sz w:val="22"/>
          <w:szCs w:val="22"/>
        </w:rPr>
        <w:t>c</w:t>
      </w:r>
      <w:proofErr w:type="gramStart"/>
      <w:r w:rsidRPr="00EB409A">
        <w:rPr>
          <w:rFonts w:ascii="Times New Roman" w:hAnsi="Times New Roman" w:cs="Times New Roman"/>
          <w:sz w:val="22"/>
          <w:szCs w:val="22"/>
        </w:rPr>
        <w:t>─</w:t>
      </w:r>
      <w:proofErr w:type="gramEnd"/>
      <w:r w:rsidRPr="00EB409A">
        <w:rPr>
          <w:rFonts w:ascii="Times New Roman" w:hAnsi="Times New Roman" w:cs="Times New Roman"/>
          <w:sz w:val="22"/>
          <w:szCs w:val="22"/>
        </w:rPr>
        <w:t>14</w:t>
      </w:r>
      <w:r w:rsidRPr="00EB409A">
        <w:rPr>
          <w:rFonts w:ascii="Times New Roman" w:hAnsi="Times New Roman" w:cs="Times New Roman" w:hint="eastAsia"/>
          <w:sz w:val="22"/>
          <w:szCs w:val="22"/>
        </w:rPr>
        <w:t>a</w:t>
      </w:r>
      <w:r w:rsidRPr="00EB409A">
        <w:rPr>
          <w:rFonts w:ascii="Times New Roman" w:hAnsi="Times New Roman" w:cs="Times New Roman"/>
          <w:sz w:val="22"/>
          <w:szCs w:val="22"/>
        </w:rPr>
        <w:t>）。</w:t>
      </w:r>
      <w:r w:rsidRPr="00EB409A">
        <w:rPr>
          <w:rFonts w:ascii="Times New Roman" w:hAnsi="Times New Roman" w:cs="Times New Roman"/>
          <w:sz w:val="22"/>
          <w:szCs w:val="22"/>
        </w:rPr>
        <w:t>4.</w:t>
      </w:r>
      <w:r w:rsidRPr="00EB409A">
        <w:rPr>
          <w:rFonts w:ascii="Times New Roman" w:hAnsi="Times New Roman" w:cs="Times New Roman"/>
          <w:sz w:val="22"/>
          <w:szCs w:val="22"/>
        </w:rPr>
        <w:t>卷</w:t>
      </w:r>
      <w:r w:rsidRPr="00EB409A">
        <w:rPr>
          <w:rFonts w:ascii="Times New Roman" w:hAnsi="Times New Roman" w:cs="Times New Roman"/>
          <w:sz w:val="22"/>
          <w:szCs w:val="22"/>
        </w:rPr>
        <w:t>3</w:t>
      </w:r>
      <w:r w:rsidRPr="00EB409A">
        <w:rPr>
          <w:rFonts w:ascii="Times New Roman" w:hAnsi="Times New Roman" w:cs="Times New Roman"/>
          <w:sz w:val="22"/>
          <w:szCs w:val="22"/>
        </w:rPr>
        <w:t>（大正</w:t>
      </w:r>
      <w:r w:rsidRPr="00EB409A">
        <w:rPr>
          <w:rFonts w:ascii="Times New Roman" w:hAnsi="Times New Roman" w:cs="Times New Roman"/>
          <w:sz w:val="22"/>
          <w:szCs w:val="22"/>
        </w:rPr>
        <w:t>22</w:t>
      </w:r>
      <w:r w:rsidRPr="00EB409A">
        <w:rPr>
          <w:rFonts w:ascii="Times New Roman" w:hAnsi="Times New Roman" w:cs="Times New Roman"/>
          <w:sz w:val="22"/>
          <w:szCs w:val="22"/>
        </w:rPr>
        <w:t>，</w:t>
      </w:r>
      <w:r w:rsidRPr="00EB409A">
        <w:rPr>
          <w:rFonts w:ascii="Times New Roman" w:hAnsi="Times New Roman" w:cs="Times New Roman"/>
          <w:sz w:val="22"/>
          <w:szCs w:val="22"/>
        </w:rPr>
        <w:t>14</w:t>
      </w:r>
      <w:r w:rsidRPr="00EB409A">
        <w:rPr>
          <w:rFonts w:ascii="Times New Roman" w:hAnsi="Times New Roman" w:cs="Times New Roman" w:hint="eastAsia"/>
          <w:sz w:val="22"/>
          <w:szCs w:val="22"/>
        </w:rPr>
        <w:t>a</w:t>
      </w:r>
      <w:r w:rsidRPr="00EB409A">
        <w:rPr>
          <w:rFonts w:ascii="Times New Roman" w:hAnsi="Times New Roman" w:cs="Times New Roman"/>
          <w:sz w:val="22"/>
          <w:szCs w:val="22"/>
        </w:rPr>
        <w:t>）。</w:t>
      </w:r>
      <w:r w:rsidRPr="00EB409A">
        <w:rPr>
          <w:rFonts w:ascii="Times New Roman" w:hAnsi="Times New Roman" w:cs="Times New Roman"/>
          <w:sz w:val="22"/>
          <w:szCs w:val="22"/>
        </w:rPr>
        <w:t>5.</w:t>
      </w:r>
      <w:r w:rsidRPr="00EB409A">
        <w:rPr>
          <w:rFonts w:ascii="Times New Roman" w:hAnsi="Times New Roman" w:cs="Times New Roman"/>
          <w:sz w:val="22"/>
          <w:szCs w:val="22"/>
        </w:rPr>
        <w:t>卷</w:t>
      </w:r>
      <w:r w:rsidRPr="00EB409A">
        <w:rPr>
          <w:rFonts w:ascii="Times New Roman" w:hAnsi="Times New Roman" w:cs="Times New Roman"/>
          <w:sz w:val="22"/>
          <w:szCs w:val="22"/>
        </w:rPr>
        <w:t>6</w:t>
      </w:r>
      <w:r w:rsidRPr="00EB409A">
        <w:rPr>
          <w:rFonts w:ascii="Times New Roman" w:hAnsi="Times New Roman" w:cs="Times New Roman"/>
          <w:sz w:val="22"/>
          <w:szCs w:val="22"/>
        </w:rPr>
        <w:t>（大正</w:t>
      </w:r>
      <w:r w:rsidRPr="00EB409A">
        <w:rPr>
          <w:rFonts w:ascii="Times New Roman" w:hAnsi="Times New Roman" w:cs="Times New Roman"/>
          <w:sz w:val="22"/>
          <w:szCs w:val="22"/>
        </w:rPr>
        <w:t>22</w:t>
      </w:r>
      <w:r w:rsidRPr="00EB409A">
        <w:rPr>
          <w:rFonts w:ascii="Times New Roman" w:hAnsi="Times New Roman" w:cs="Times New Roman"/>
          <w:sz w:val="22"/>
          <w:szCs w:val="22"/>
        </w:rPr>
        <w:t>，</w:t>
      </w:r>
      <w:r w:rsidRPr="00EB409A">
        <w:rPr>
          <w:rFonts w:ascii="Times New Roman" w:hAnsi="Times New Roman" w:cs="Times New Roman"/>
          <w:sz w:val="22"/>
          <w:szCs w:val="22"/>
        </w:rPr>
        <w:t>37</w:t>
      </w:r>
      <w:r w:rsidRPr="00EB409A">
        <w:rPr>
          <w:rFonts w:ascii="Times New Roman" w:hAnsi="Times New Roman" w:cs="Times New Roman" w:hint="eastAsia"/>
          <w:sz w:val="22"/>
          <w:szCs w:val="22"/>
        </w:rPr>
        <w:t>c</w:t>
      </w:r>
      <w:proofErr w:type="gramStart"/>
      <w:r w:rsidRPr="00EB409A">
        <w:rPr>
          <w:rFonts w:ascii="Times New Roman" w:hAnsi="Times New Roman" w:cs="Times New Roman"/>
          <w:sz w:val="22"/>
          <w:szCs w:val="22"/>
        </w:rPr>
        <w:t>─</w:t>
      </w:r>
      <w:proofErr w:type="gramEnd"/>
      <w:r w:rsidRPr="00EB409A">
        <w:rPr>
          <w:rFonts w:ascii="Times New Roman" w:hAnsi="Times New Roman" w:cs="Times New Roman"/>
          <w:sz w:val="22"/>
          <w:szCs w:val="22"/>
        </w:rPr>
        <w:t>38</w:t>
      </w:r>
      <w:r w:rsidRPr="00EB409A">
        <w:rPr>
          <w:rFonts w:ascii="Times New Roman" w:hAnsi="Times New Roman" w:cs="Times New Roman" w:hint="eastAsia"/>
          <w:sz w:val="22"/>
          <w:szCs w:val="22"/>
        </w:rPr>
        <w:t>a</w:t>
      </w:r>
      <w:r w:rsidRPr="00EB409A">
        <w:rPr>
          <w:rFonts w:ascii="Times New Roman" w:hAnsi="Times New Roman" w:cs="Times New Roman"/>
          <w:sz w:val="22"/>
          <w:szCs w:val="22"/>
        </w:rPr>
        <w:t>）。</w:t>
      </w:r>
      <w:r w:rsidRPr="00EB409A">
        <w:rPr>
          <w:rFonts w:ascii="Times New Roman" w:hAnsi="Times New Roman" w:cs="Times New Roman"/>
          <w:sz w:val="22"/>
          <w:szCs w:val="22"/>
        </w:rPr>
        <w:t>6.</w:t>
      </w:r>
      <w:r w:rsidRPr="00EB409A">
        <w:rPr>
          <w:rFonts w:ascii="Times New Roman" w:hAnsi="Times New Roman" w:cs="Times New Roman"/>
          <w:sz w:val="22"/>
          <w:szCs w:val="22"/>
        </w:rPr>
        <w:t>卷</w:t>
      </w:r>
      <w:r w:rsidRPr="00EB409A">
        <w:rPr>
          <w:rFonts w:ascii="Times New Roman" w:hAnsi="Times New Roman" w:cs="Times New Roman"/>
          <w:sz w:val="22"/>
          <w:szCs w:val="22"/>
        </w:rPr>
        <w:t>6</w:t>
      </w:r>
      <w:r w:rsidRPr="00EB409A">
        <w:rPr>
          <w:rFonts w:ascii="Times New Roman" w:hAnsi="Times New Roman" w:cs="Times New Roman"/>
          <w:sz w:val="22"/>
          <w:szCs w:val="22"/>
        </w:rPr>
        <w:t>（大正</w:t>
      </w:r>
      <w:r w:rsidRPr="00EB409A">
        <w:rPr>
          <w:rFonts w:ascii="Times New Roman" w:hAnsi="Times New Roman" w:cs="Times New Roman"/>
          <w:sz w:val="22"/>
          <w:szCs w:val="22"/>
        </w:rPr>
        <w:t>22</w:t>
      </w:r>
      <w:r w:rsidRPr="00EB409A">
        <w:rPr>
          <w:rFonts w:ascii="Times New Roman" w:hAnsi="Times New Roman" w:cs="Times New Roman"/>
          <w:sz w:val="22"/>
          <w:szCs w:val="22"/>
        </w:rPr>
        <w:t>，</w:t>
      </w:r>
      <w:r w:rsidRPr="00EB409A">
        <w:rPr>
          <w:rFonts w:ascii="Times New Roman" w:hAnsi="Times New Roman" w:cs="Times New Roman"/>
          <w:sz w:val="22"/>
          <w:szCs w:val="22"/>
        </w:rPr>
        <w:t>38</w:t>
      </w:r>
      <w:r w:rsidRPr="00EB409A">
        <w:rPr>
          <w:rFonts w:ascii="Times New Roman" w:hAnsi="Times New Roman" w:cs="Times New Roman" w:hint="eastAsia"/>
          <w:sz w:val="22"/>
          <w:szCs w:val="22"/>
        </w:rPr>
        <w:t>b</w:t>
      </w:r>
      <w:r w:rsidRPr="00EB409A">
        <w:rPr>
          <w:rFonts w:ascii="Times New Roman" w:hAnsi="Times New Roman" w:cs="Times New Roman"/>
          <w:sz w:val="22"/>
          <w:szCs w:val="22"/>
        </w:rPr>
        <w:t>）。</w:t>
      </w:r>
      <w:r w:rsidRPr="00EB409A">
        <w:rPr>
          <w:rFonts w:ascii="Times New Roman" w:hAnsi="Times New Roman" w:cs="Times New Roman"/>
          <w:sz w:val="22"/>
          <w:szCs w:val="22"/>
        </w:rPr>
        <w:t>7.</w:t>
      </w:r>
      <w:r w:rsidRPr="00EB409A">
        <w:rPr>
          <w:rFonts w:ascii="Times New Roman" w:hAnsi="Times New Roman" w:cs="Times New Roman"/>
          <w:sz w:val="22"/>
          <w:szCs w:val="22"/>
        </w:rPr>
        <w:t>卷</w:t>
      </w:r>
      <w:r w:rsidRPr="00EB409A">
        <w:rPr>
          <w:rFonts w:ascii="Times New Roman" w:hAnsi="Times New Roman" w:cs="Times New Roman"/>
          <w:sz w:val="22"/>
          <w:szCs w:val="22"/>
        </w:rPr>
        <w:t>17</w:t>
      </w:r>
      <w:r w:rsidRPr="00EB409A">
        <w:rPr>
          <w:rFonts w:ascii="Times New Roman" w:hAnsi="Times New Roman" w:cs="Times New Roman"/>
          <w:sz w:val="22"/>
          <w:szCs w:val="22"/>
        </w:rPr>
        <w:t>（大正</w:t>
      </w:r>
      <w:r w:rsidRPr="00EB409A">
        <w:rPr>
          <w:rFonts w:ascii="Times New Roman" w:hAnsi="Times New Roman" w:cs="Times New Roman"/>
          <w:sz w:val="22"/>
          <w:szCs w:val="22"/>
        </w:rPr>
        <w:t>22</w:t>
      </w:r>
      <w:r w:rsidRPr="00EB409A">
        <w:rPr>
          <w:rFonts w:ascii="Times New Roman" w:hAnsi="Times New Roman" w:cs="Times New Roman"/>
          <w:sz w:val="22"/>
          <w:szCs w:val="22"/>
        </w:rPr>
        <w:t>，</w:t>
      </w:r>
      <w:r w:rsidRPr="00EB409A">
        <w:rPr>
          <w:rFonts w:ascii="Times New Roman" w:hAnsi="Times New Roman" w:cs="Times New Roman"/>
          <w:sz w:val="22"/>
          <w:szCs w:val="22"/>
        </w:rPr>
        <w:t>121</w:t>
      </w:r>
      <w:r w:rsidRPr="00EB409A">
        <w:rPr>
          <w:rFonts w:ascii="Times New Roman" w:hAnsi="Times New Roman" w:cs="Times New Roman" w:hint="eastAsia"/>
          <w:sz w:val="22"/>
          <w:szCs w:val="22"/>
        </w:rPr>
        <w:t>a</w:t>
      </w:r>
      <w:r w:rsidRPr="00EB409A">
        <w:rPr>
          <w:rFonts w:ascii="Times New Roman" w:hAnsi="Times New Roman" w:cs="Times New Roman"/>
          <w:sz w:val="22"/>
          <w:szCs w:val="22"/>
        </w:rPr>
        <w:t>）。</w:t>
      </w:r>
      <w:r w:rsidRPr="00EB409A">
        <w:rPr>
          <w:rFonts w:ascii="Times New Roman" w:hAnsi="Times New Roman" w:cs="Times New Roman"/>
          <w:sz w:val="22"/>
          <w:szCs w:val="22"/>
        </w:rPr>
        <w:t>8.</w:t>
      </w:r>
      <w:r w:rsidRPr="00EB409A">
        <w:rPr>
          <w:rFonts w:ascii="Times New Roman" w:hAnsi="Times New Roman" w:cs="Times New Roman"/>
          <w:sz w:val="22"/>
          <w:szCs w:val="22"/>
        </w:rPr>
        <w:t>卷</w:t>
      </w:r>
      <w:r w:rsidRPr="00EB409A">
        <w:rPr>
          <w:rFonts w:ascii="Times New Roman" w:hAnsi="Times New Roman" w:cs="Times New Roman"/>
          <w:sz w:val="22"/>
          <w:szCs w:val="22"/>
        </w:rPr>
        <w:t>3</w:t>
      </w:r>
      <w:r w:rsidRPr="00EB409A">
        <w:rPr>
          <w:rFonts w:ascii="Times New Roman" w:hAnsi="Times New Roman" w:cs="Times New Roman"/>
          <w:sz w:val="22"/>
          <w:szCs w:val="22"/>
        </w:rPr>
        <w:t>（大正</w:t>
      </w:r>
      <w:r w:rsidRPr="00EB409A">
        <w:rPr>
          <w:rFonts w:ascii="Times New Roman" w:hAnsi="Times New Roman" w:cs="Times New Roman"/>
          <w:sz w:val="22"/>
          <w:szCs w:val="22"/>
        </w:rPr>
        <w:t>22</w:t>
      </w:r>
      <w:r w:rsidRPr="00EB409A">
        <w:rPr>
          <w:rFonts w:ascii="Times New Roman" w:hAnsi="Times New Roman" w:cs="Times New Roman"/>
          <w:sz w:val="22"/>
          <w:szCs w:val="22"/>
        </w:rPr>
        <w:t>，</w:t>
      </w:r>
      <w:r w:rsidRPr="00EB409A">
        <w:rPr>
          <w:rFonts w:ascii="Times New Roman" w:hAnsi="Times New Roman" w:cs="Times New Roman"/>
          <w:sz w:val="22"/>
          <w:szCs w:val="22"/>
        </w:rPr>
        <w:t>18</w:t>
      </w:r>
      <w:r w:rsidRPr="00EB409A">
        <w:rPr>
          <w:rFonts w:ascii="Times New Roman" w:hAnsi="Times New Roman" w:cs="Times New Roman" w:hint="eastAsia"/>
          <w:sz w:val="22"/>
          <w:szCs w:val="22"/>
        </w:rPr>
        <w:t>b</w:t>
      </w:r>
      <w:proofErr w:type="gramStart"/>
      <w:r w:rsidRPr="00EB409A">
        <w:rPr>
          <w:rFonts w:ascii="Times New Roman" w:hAnsi="Times New Roman" w:cs="Times New Roman"/>
          <w:sz w:val="22"/>
          <w:szCs w:val="22"/>
        </w:rPr>
        <w:t>─</w:t>
      </w:r>
      <w:proofErr w:type="gramEnd"/>
      <w:r w:rsidRPr="00EB409A">
        <w:rPr>
          <w:rFonts w:ascii="Times New Roman" w:hAnsi="Times New Roman" w:cs="Times New Roman"/>
          <w:sz w:val="22"/>
          <w:szCs w:val="22"/>
        </w:rPr>
        <w:t>19</w:t>
      </w:r>
      <w:r w:rsidRPr="00EB409A">
        <w:rPr>
          <w:rFonts w:ascii="Times New Roman" w:hAnsi="Times New Roman" w:cs="Times New Roman" w:hint="eastAsia"/>
          <w:sz w:val="22"/>
          <w:szCs w:val="22"/>
        </w:rPr>
        <w:t>a</w:t>
      </w:r>
      <w:r w:rsidRPr="00EB409A">
        <w:rPr>
          <w:rFonts w:ascii="Times New Roman" w:hAnsi="Times New Roman" w:cs="Times New Roman"/>
          <w:sz w:val="22"/>
          <w:szCs w:val="22"/>
        </w:rPr>
        <w:t>）。</w:t>
      </w:r>
      <w:r w:rsidRPr="00EB409A">
        <w:rPr>
          <w:rFonts w:ascii="Times New Roman" w:hAnsi="Times New Roman" w:cs="Times New Roman"/>
          <w:sz w:val="22"/>
          <w:szCs w:val="22"/>
        </w:rPr>
        <w:t>9.</w:t>
      </w:r>
      <w:r w:rsidRPr="00EB409A">
        <w:rPr>
          <w:rFonts w:ascii="Times New Roman" w:hAnsi="Times New Roman" w:cs="Times New Roman"/>
          <w:sz w:val="22"/>
          <w:szCs w:val="22"/>
        </w:rPr>
        <w:t>卷</w:t>
      </w:r>
      <w:r w:rsidRPr="00EB409A">
        <w:rPr>
          <w:rFonts w:ascii="Times New Roman" w:hAnsi="Times New Roman" w:cs="Times New Roman"/>
          <w:sz w:val="22"/>
          <w:szCs w:val="22"/>
        </w:rPr>
        <w:t>25</w:t>
      </w:r>
      <w:r w:rsidRPr="00EB409A">
        <w:rPr>
          <w:rFonts w:ascii="Times New Roman" w:hAnsi="Times New Roman" w:cs="Times New Roman"/>
          <w:sz w:val="22"/>
          <w:szCs w:val="22"/>
        </w:rPr>
        <w:t>（大正</w:t>
      </w:r>
      <w:r w:rsidRPr="00EB409A">
        <w:rPr>
          <w:rFonts w:ascii="Times New Roman" w:hAnsi="Times New Roman" w:cs="Times New Roman"/>
          <w:sz w:val="22"/>
          <w:szCs w:val="22"/>
        </w:rPr>
        <w:t>22</w:t>
      </w:r>
      <w:r w:rsidRPr="00EB409A">
        <w:rPr>
          <w:rFonts w:ascii="Times New Roman" w:hAnsi="Times New Roman" w:cs="Times New Roman"/>
          <w:sz w:val="22"/>
          <w:szCs w:val="22"/>
        </w:rPr>
        <w:t>，</w:t>
      </w:r>
      <w:r w:rsidRPr="00EB409A">
        <w:rPr>
          <w:rFonts w:ascii="Times New Roman" w:hAnsi="Times New Roman" w:cs="Times New Roman"/>
          <w:sz w:val="22"/>
          <w:szCs w:val="22"/>
        </w:rPr>
        <w:t>164</w:t>
      </w:r>
      <w:r w:rsidRPr="00EB409A">
        <w:rPr>
          <w:rFonts w:ascii="Times New Roman" w:hAnsi="Times New Roman" w:cs="Times New Roman" w:hint="eastAsia"/>
          <w:sz w:val="22"/>
          <w:szCs w:val="22"/>
        </w:rPr>
        <w:t>c</w:t>
      </w:r>
      <w:r w:rsidRPr="00EB409A">
        <w:rPr>
          <w:rFonts w:ascii="Times New Roman" w:hAnsi="Times New Roman" w:cs="Times New Roman"/>
          <w:sz w:val="22"/>
          <w:szCs w:val="22"/>
        </w:rPr>
        <w:t>）。</w:t>
      </w:r>
      <w:r w:rsidRPr="00EB409A">
        <w:rPr>
          <w:rFonts w:ascii="Times New Roman" w:hAnsi="Times New Roman" w:cs="Times New Roman"/>
          <w:sz w:val="22"/>
          <w:szCs w:val="22"/>
        </w:rPr>
        <w:t>10</w:t>
      </w:r>
      <w:r w:rsidRPr="00EB409A">
        <w:rPr>
          <w:rFonts w:ascii="Times New Roman" w:hAnsi="Times New Roman" w:cs="Times New Roman"/>
          <w:sz w:val="22"/>
          <w:szCs w:val="22"/>
        </w:rPr>
        <w:t>卷</w:t>
      </w:r>
      <w:r w:rsidRPr="00EB409A">
        <w:rPr>
          <w:rFonts w:ascii="Times New Roman" w:hAnsi="Times New Roman" w:cs="Times New Roman"/>
          <w:sz w:val="22"/>
          <w:szCs w:val="22"/>
        </w:rPr>
        <w:t>25</w:t>
      </w:r>
      <w:r w:rsidRPr="00EB409A">
        <w:rPr>
          <w:rFonts w:ascii="Times New Roman" w:hAnsi="Times New Roman" w:cs="Times New Roman"/>
          <w:sz w:val="22"/>
          <w:szCs w:val="22"/>
        </w:rPr>
        <w:t>（大正</w:t>
      </w:r>
      <w:r w:rsidRPr="00EB409A">
        <w:rPr>
          <w:rFonts w:ascii="Times New Roman" w:hAnsi="Times New Roman" w:cs="Times New Roman"/>
          <w:sz w:val="22"/>
          <w:szCs w:val="22"/>
        </w:rPr>
        <w:t>22</w:t>
      </w:r>
      <w:r w:rsidRPr="00EB409A">
        <w:rPr>
          <w:rFonts w:ascii="Times New Roman" w:hAnsi="Times New Roman" w:cs="Times New Roman"/>
          <w:sz w:val="22"/>
          <w:szCs w:val="22"/>
        </w:rPr>
        <w:t>，</w:t>
      </w:r>
      <w:r w:rsidRPr="00EB409A">
        <w:rPr>
          <w:rFonts w:ascii="Times New Roman" w:hAnsi="Times New Roman" w:cs="Times New Roman"/>
          <w:sz w:val="22"/>
          <w:szCs w:val="22"/>
        </w:rPr>
        <w:t>165</w:t>
      </w:r>
      <w:r w:rsidRPr="00EB409A">
        <w:rPr>
          <w:rFonts w:ascii="Times New Roman" w:hAnsi="Times New Roman" w:cs="Times New Roman" w:hint="eastAsia"/>
          <w:sz w:val="22"/>
          <w:szCs w:val="22"/>
        </w:rPr>
        <w:t>a</w:t>
      </w:r>
      <w:r w:rsidRPr="00EB409A">
        <w:rPr>
          <w:rFonts w:ascii="Times New Roman" w:hAnsi="Times New Roman" w:cs="Times New Roman"/>
          <w:sz w:val="22"/>
          <w:szCs w:val="22"/>
        </w:rPr>
        <w:t>）。</w:t>
      </w:r>
      <w:r w:rsidRPr="00EB409A">
        <w:rPr>
          <w:rFonts w:ascii="Times New Roman" w:hAnsi="Times New Roman" w:cs="Times New Roman"/>
          <w:sz w:val="22"/>
          <w:szCs w:val="22"/>
        </w:rPr>
        <w:t>11</w:t>
      </w:r>
      <w:r w:rsidRPr="00EB409A">
        <w:rPr>
          <w:rFonts w:ascii="Times New Roman" w:hAnsi="Times New Roman" w:cs="Times New Roman"/>
          <w:sz w:val="22"/>
          <w:szCs w:val="22"/>
        </w:rPr>
        <w:t>卷</w:t>
      </w:r>
      <w:r w:rsidRPr="00EB409A">
        <w:rPr>
          <w:rFonts w:ascii="Times New Roman" w:hAnsi="Times New Roman" w:cs="Times New Roman"/>
          <w:sz w:val="22"/>
          <w:szCs w:val="22"/>
        </w:rPr>
        <w:t>25</w:t>
      </w:r>
      <w:r w:rsidRPr="00EB409A">
        <w:rPr>
          <w:rFonts w:ascii="Times New Roman" w:hAnsi="Times New Roman" w:cs="Times New Roman"/>
          <w:sz w:val="22"/>
          <w:szCs w:val="22"/>
        </w:rPr>
        <w:t>（大正</w:t>
      </w:r>
      <w:r w:rsidRPr="00EB409A">
        <w:rPr>
          <w:rFonts w:ascii="Times New Roman" w:hAnsi="Times New Roman" w:cs="Times New Roman"/>
          <w:sz w:val="22"/>
          <w:szCs w:val="22"/>
        </w:rPr>
        <w:t>22</w:t>
      </w:r>
      <w:r w:rsidRPr="00EB409A">
        <w:rPr>
          <w:rFonts w:ascii="Times New Roman" w:hAnsi="Times New Roman" w:cs="Times New Roman"/>
          <w:sz w:val="22"/>
          <w:szCs w:val="22"/>
        </w:rPr>
        <w:t>，</w:t>
      </w:r>
      <w:r w:rsidRPr="00EB409A">
        <w:rPr>
          <w:rFonts w:ascii="Times New Roman" w:hAnsi="Times New Roman" w:cs="Times New Roman"/>
          <w:sz w:val="22"/>
          <w:szCs w:val="22"/>
        </w:rPr>
        <w:t>165</w:t>
      </w:r>
      <w:r w:rsidRPr="00EB409A">
        <w:rPr>
          <w:rFonts w:ascii="Times New Roman" w:hAnsi="Times New Roman" w:cs="Times New Roman" w:hint="eastAsia"/>
          <w:sz w:val="22"/>
          <w:szCs w:val="22"/>
        </w:rPr>
        <w:t>b</w:t>
      </w:r>
      <w:proofErr w:type="gramStart"/>
      <w:r w:rsidRPr="00EB409A">
        <w:rPr>
          <w:rFonts w:ascii="Times New Roman" w:hAnsi="Times New Roman" w:cs="Times New Roman"/>
          <w:sz w:val="22"/>
          <w:szCs w:val="22"/>
        </w:rPr>
        <w:t>─</w:t>
      </w:r>
      <w:proofErr w:type="gramEnd"/>
      <w:r w:rsidRPr="00EB409A">
        <w:rPr>
          <w:rFonts w:ascii="Times New Roman" w:hAnsi="Times New Roman" w:cs="Times New Roman" w:hint="eastAsia"/>
          <w:sz w:val="22"/>
          <w:szCs w:val="22"/>
        </w:rPr>
        <w:t>c</w:t>
      </w:r>
      <w:r w:rsidRPr="00EB409A">
        <w:rPr>
          <w:rFonts w:ascii="Times New Roman" w:hAnsi="Times New Roman" w:cs="Times New Roman"/>
          <w:sz w:val="22"/>
          <w:szCs w:val="22"/>
        </w:rPr>
        <w:t>）。</w:t>
      </w:r>
      <w:r w:rsidRPr="00EB409A">
        <w:rPr>
          <w:rFonts w:ascii="Times New Roman" w:hAnsi="Times New Roman" w:cs="Times New Roman"/>
          <w:sz w:val="22"/>
          <w:szCs w:val="22"/>
        </w:rPr>
        <w:t>12</w:t>
      </w:r>
      <w:r w:rsidRPr="00EB409A">
        <w:rPr>
          <w:rFonts w:ascii="Times New Roman" w:hAnsi="Times New Roman" w:cs="Times New Roman"/>
          <w:sz w:val="22"/>
          <w:szCs w:val="22"/>
        </w:rPr>
        <w:t>卷</w:t>
      </w:r>
      <w:r w:rsidRPr="00EB409A">
        <w:rPr>
          <w:rFonts w:ascii="Times New Roman" w:hAnsi="Times New Roman" w:cs="Times New Roman"/>
          <w:sz w:val="22"/>
          <w:szCs w:val="22"/>
        </w:rPr>
        <w:t>25</w:t>
      </w:r>
      <w:r w:rsidRPr="00EB409A">
        <w:rPr>
          <w:rFonts w:ascii="Times New Roman" w:hAnsi="Times New Roman" w:cs="Times New Roman"/>
          <w:sz w:val="22"/>
          <w:szCs w:val="22"/>
        </w:rPr>
        <w:t>（大正</w:t>
      </w:r>
      <w:r w:rsidRPr="00EB409A">
        <w:rPr>
          <w:rFonts w:ascii="Times New Roman" w:hAnsi="Times New Roman" w:cs="Times New Roman"/>
          <w:sz w:val="22"/>
          <w:szCs w:val="22"/>
        </w:rPr>
        <w:t>22</w:t>
      </w:r>
      <w:r w:rsidRPr="00EB409A">
        <w:rPr>
          <w:rFonts w:ascii="Times New Roman" w:hAnsi="Times New Roman" w:cs="Times New Roman"/>
          <w:sz w:val="22"/>
          <w:szCs w:val="22"/>
        </w:rPr>
        <w:t>，</w:t>
      </w:r>
      <w:r w:rsidRPr="00EB409A">
        <w:rPr>
          <w:rFonts w:ascii="Times New Roman" w:hAnsi="Times New Roman" w:cs="Times New Roman"/>
          <w:sz w:val="22"/>
          <w:szCs w:val="22"/>
        </w:rPr>
        <w:t>165</w:t>
      </w:r>
      <w:r w:rsidRPr="00EB409A">
        <w:rPr>
          <w:rFonts w:ascii="Times New Roman" w:hAnsi="Times New Roman" w:cs="Times New Roman" w:hint="eastAsia"/>
          <w:sz w:val="22"/>
          <w:szCs w:val="22"/>
        </w:rPr>
        <w:t>c</w:t>
      </w:r>
      <w:proofErr w:type="gramStart"/>
      <w:r w:rsidRPr="00EB409A">
        <w:rPr>
          <w:rFonts w:ascii="Times New Roman" w:hAnsi="Times New Roman" w:cs="Times New Roman"/>
          <w:sz w:val="22"/>
          <w:szCs w:val="22"/>
        </w:rPr>
        <w:t>─</w:t>
      </w:r>
      <w:proofErr w:type="gramEnd"/>
      <w:r w:rsidRPr="00EB409A">
        <w:rPr>
          <w:rFonts w:ascii="Times New Roman" w:hAnsi="Times New Roman" w:cs="Times New Roman"/>
          <w:sz w:val="22"/>
          <w:szCs w:val="22"/>
        </w:rPr>
        <w:t>166</w:t>
      </w:r>
      <w:r w:rsidRPr="00EB409A">
        <w:rPr>
          <w:rFonts w:ascii="Times New Roman" w:hAnsi="Times New Roman" w:cs="Times New Roman" w:hint="eastAsia"/>
          <w:sz w:val="22"/>
          <w:szCs w:val="22"/>
        </w:rPr>
        <w:t>a</w:t>
      </w:r>
      <w:r w:rsidRPr="00EB409A">
        <w:rPr>
          <w:rFonts w:ascii="Times New Roman" w:hAnsi="Times New Roman" w:cs="Times New Roman"/>
          <w:sz w:val="22"/>
          <w:szCs w:val="22"/>
        </w:rPr>
        <w:t>）。</w:t>
      </w:r>
      <w:r w:rsidRPr="00EB409A">
        <w:rPr>
          <w:rFonts w:ascii="Times New Roman" w:hAnsi="Times New Roman" w:cs="Times New Roman"/>
          <w:sz w:val="22"/>
          <w:szCs w:val="22"/>
        </w:rPr>
        <w:t>13</w:t>
      </w:r>
      <w:r w:rsidRPr="00EB409A">
        <w:rPr>
          <w:rFonts w:ascii="Times New Roman" w:hAnsi="Times New Roman" w:cs="Times New Roman"/>
          <w:sz w:val="22"/>
          <w:szCs w:val="22"/>
        </w:rPr>
        <w:t>卷</w:t>
      </w:r>
      <w:r w:rsidRPr="00EB409A">
        <w:rPr>
          <w:rFonts w:ascii="Times New Roman" w:hAnsi="Times New Roman" w:cs="Times New Roman"/>
          <w:sz w:val="22"/>
          <w:szCs w:val="22"/>
        </w:rPr>
        <w:t>25</w:t>
      </w:r>
      <w:r w:rsidRPr="00EB409A">
        <w:rPr>
          <w:rFonts w:ascii="Times New Roman" w:hAnsi="Times New Roman" w:cs="Times New Roman"/>
          <w:sz w:val="22"/>
          <w:szCs w:val="22"/>
        </w:rPr>
        <w:t>（大正</w:t>
      </w:r>
      <w:r w:rsidRPr="00EB409A">
        <w:rPr>
          <w:rFonts w:ascii="Times New Roman" w:hAnsi="Times New Roman" w:cs="Times New Roman"/>
          <w:sz w:val="22"/>
          <w:szCs w:val="22"/>
        </w:rPr>
        <w:t>22</w:t>
      </w:r>
      <w:r w:rsidRPr="00EB409A">
        <w:rPr>
          <w:rFonts w:ascii="Times New Roman" w:hAnsi="Times New Roman" w:cs="Times New Roman"/>
          <w:sz w:val="22"/>
          <w:szCs w:val="22"/>
        </w:rPr>
        <w:t>，</w:t>
      </w:r>
      <w:r w:rsidRPr="00EB409A">
        <w:rPr>
          <w:rFonts w:ascii="Times New Roman" w:hAnsi="Times New Roman" w:cs="Times New Roman"/>
          <w:sz w:val="22"/>
          <w:szCs w:val="22"/>
        </w:rPr>
        <w:t>159</w:t>
      </w:r>
      <w:r w:rsidRPr="00EB409A">
        <w:rPr>
          <w:rFonts w:ascii="Times New Roman" w:hAnsi="Times New Roman" w:cs="Times New Roman" w:hint="eastAsia"/>
          <w:sz w:val="22"/>
          <w:szCs w:val="22"/>
        </w:rPr>
        <w:t>a</w:t>
      </w:r>
      <w:proofErr w:type="gramStart"/>
      <w:r w:rsidRPr="00EB409A">
        <w:rPr>
          <w:rFonts w:ascii="Times New Roman" w:hAnsi="Times New Roman" w:cs="Times New Roman"/>
          <w:sz w:val="22"/>
          <w:szCs w:val="22"/>
        </w:rPr>
        <w:t>─</w:t>
      </w:r>
      <w:proofErr w:type="gramEnd"/>
      <w:r w:rsidRPr="00EB409A">
        <w:rPr>
          <w:rFonts w:ascii="Times New Roman" w:hAnsi="Times New Roman" w:cs="Times New Roman"/>
          <w:sz w:val="22"/>
          <w:szCs w:val="22"/>
        </w:rPr>
        <w:t>160</w:t>
      </w:r>
      <w:r w:rsidRPr="00EB409A">
        <w:rPr>
          <w:rFonts w:ascii="Times New Roman" w:hAnsi="Times New Roman" w:cs="Times New Roman" w:hint="eastAsia"/>
          <w:sz w:val="22"/>
          <w:szCs w:val="22"/>
        </w:rPr>
        <w:t>a</w:t>
      </w:r>
      <w:r w:rsidRPr="00EB409A">
        <w:rPr>
          <w:rFonts w:ascii="Times New Roman" w:hAnsi="Times New Roman" w:cs="Times New Roman"/>
          <w:sz w:val="22"/>
          <w:szCs w:val="22"/>
        </w:rPr>
        <w:t>）。</w:t>
      </w:r>
      <w:r w:rsidRPr="00EB409A">
        <w:rPr>
          <w:rFonts w:ascii="Times New Roman" w:hAnsi="Times New Roman" w:cs="Times New Roman"/>
          <w:sz w:val="22"/>
          <w:szCs w:val="22"/>
        </w:rPr>
        <w:t>14</w:t>
      </w:r>
      <w:r w:rsidRPr="00EB409A">
        <w:rPr>
          <w:rFonts w:ascii="Times New Roman" w:hAnsi="Times New Roman" w:cs="Times New Roman"/>
          <w:sz w:val="22"/>
          <w:szCs w:val="22"/>
        </w:rPr>
        <w:t>卷</w:t>
      </w:r>
      <w:r w:rsidRPr="00EB409A">
        <w:rPr>
          <w:rFonts w:ascii="Times New Roman" w:hAnsi="Times New Roman" w:cs="Times New Roman"/>
          <w:sz w:val="22"/>
          <w:szCs w:val="22"/>
        </w:rPr>
        <w:t>25</w:t>
      </w:r>
      <w:r w:rsidRPr="00EB409A">
        <w:rPr>
          <w:rFonts w:ascii="Times New Roman" w:hAnsi="Times New Roman" w:cs="Times New Roman"/>
          <w:sz w:val="22"/>
          <w:szCs w:val="22"/>
        </w:rPr>
        <w:t>（大正</w:t>
      </w:r>
      <w:r w:rsidRPr="00EB409A">
        <w:rPr>
          <w:rFonts w:ascii="Times New Roman" w:hAnsi="Times New Roman" w:cs="Times New Roman"/>
          <w:sz w:val="22"/>
          <w:szCs w:val="22"/>
        </w:rPr>
        <w:t>22</w:t>
      </w:r>
      <w:r w:rsidRPr="00EB409A">
        <w:rPr>
          <w:rFonts w:ascii="Times New Roman" w:hAnsi="Times New Roman" w:cs="Times New Roman"/>
          <w:sz w:val="22"/>
          <w:szCs w:val="22"/>
        </w:rPr>
        <w:t>，</w:t>
      </w:r>
      <w:r w:rsidRPr="00EB409A">
        <w:rPr>
          <w:rFonts w:ascii="Times New Roman" w:hAnsi="Times New Roman" w:cs="Times New Roman"/>
          <w:sz w:val="22"/>
          <w:szCs w:val="22"/>
        </w:rPr>
        <w:t>168</w:t>
      </w:r>
      <w:r w:rsidRPr="00EB409A">
        <w:rPr>
          <w:rFonts w:ascii="Times New Roman" w:hAnsi="Times New Roman" w:cs="Times New Roman" w:hint="eastAsia"/>
          <w:sz w:val="22"/>
          <w:szCs w:val="22"/>
        </w:rPr>
        <w:t>b</w:t>
      </w:r>
      <w:proofErr w:type="gramStart"/>
      <w:r w:rsidRPr="00EB409A">
        <w:rPr>
          <w:rFonts w:ascii="Times New Roman" w:hAnsi="Times New Roman" w:cs="Times New Roman"/>
          <w:sz w:val="22"/>
          <w:szCs w:val="22"/>
        </w:rPr>
        <w:t>─</w:t>
      </w:r>
      <w:proofErr w:type="gramEnd"/>
      <w:r w:rsidRPr="00EB409A">
        <w:rPr>
          <w:rFonts w:ascii="Times New Roman" w:hAnsi="Times New Roman" w:cs="Times New Roman" w:hint="eastAsia"/>
          <w:sz w:val="22"/>
          <w:szCs w:val="22"/>
        </w:rPr>
        <w:t>c</w:t>
      </w:r>
      <w:r w:rsidRPr="00EB409A">
        <w:rPr>
          <w:rFonts w:ascii="Times New Roman" w:hAnsi="Times New Roman" w:cs="Times New Roman"/>
          <w:sz w:val="22"/>
          <w:szCs w:val="22"/>
        </w:rPr>
        <w:t>）。</w:t>
      </w:r>
      <w:r w:rsidRPr="00EB409A">
        <w:rPr>
          <w:rFonts w:ascii="Times New Roman" w:hAnsi="Times New Roman" w:cs="Times New Roman"/>
          <w:sz w:val="22"/>
          <w:szCs w:val="22"/>
        </w:rPr>
        <w:t>15</w:t>
      </w:r>
      <w:r w:rsidRPr="00EB409A">
        <w:rPr>
          <w:rFonts w:ascii="Times New Roman" w:hAnsi="Times New Roman" w:cs="Times New Roman"/>
          <w:sz w:val="22"/>
          <w:szCs w:val="22"/>
        </w:rPr>
        <w:t>卷</w:t>
      </w:r>
      <w:r w:rsidRPr="00EB409A">
        <w:rPr>
          <w:rFonts w:ascii="Times New Roman" w:hAnsi="Times New Roman" w:cs="Times New Roman"/>
          <w:sz w:val="22"/>
          <w:szCs w:val="22"/>
        </w:rPr>
        <w:t>26</w:t>
      </w:r>
      <w:r w:rsidRPr="00EB409A">
        <w:rPr>
          <w:rFonts w:ascii="Times New Roman" w:hAnsi="Times New Roman" w:cs="Times New Roman"/>
          <w:sz w:val="22"/>
          <w:szCs w:val="22"/>
        </w:rPr>
        <w:t>（大正</w:t>
      </w:r>
      <w:r w:rsidRPr="00EB409A">
        <w:rPr>
          <w:rFonts w:ascii="Times New Roman" w:hAnsi="Times New Roman" w:cs="Times New Roman"/>
          <w:sz w:val="22"/>
          <w:szCs w:val="22"/>
        </w:rPr>
        <w:t>22</w:t>
      </w:r>
      <w:r w:rsidRPr="00EB409A">
        <w:rPr>
          <w:rFonts w:ascii="Times New Roman" w:hAnsi="Times New Roman" w:cs="Times New Roman"/>
          <w:sz w:val="22"/>
          <w:szCs w:val="22"/>
        </w:rPr>
        <w:t>，</w:t>
      </w:r>
      <w:r w:rsidRPr="00EB409A">
        <w:rPr>
          <w:rFonts w:ascii="Times New Roman" w:hAnsi="Times New Roman" w:cs="Times New Roman"/>
          <w:sz w:val="22"/>
          <w:szCs w:val="22"/>
        </w:rPr>
        <w:t>173</w:t>
      </w:r>
      <w:r w:rsidRPr="00EB409A">
        <w:rPr>
          <w:rFonts w:ascii="Times New Roman" w:hAnsi="Times New Roman" w:cs="Times New Roman" w:hint="eastAsia"/>
          <w:sz w:val="22"/>
          <w:szCs w:val="22"/>
        </w:rPr>
        <w:t>c</w:t>
      </w:r>
      <w:r w:rsidRPr="00EB409A">
        <w:rPr>
          <w:rFonts w:ascii="Times New Roman" w:hAnsi="Times New Roman" w:cs="Times New Roman"/>
          <w:sz w:val="22"/>
          <w:szCs w:val="22"/>
        </w:rPr>
        <w:t>）。</w:t>
      </w:r>
      <w:r w:rsidRPr="00EB409A">
        <w:rPr>
          <w:rFonts w:ascii="Times New Roman" w:hAnsi="Times New Roman" w:cs="Times New Roman"/>
          <w:sz w:val="22"/>
          <w:szCs w:val="22"/>
        </w:rPr>
        <w:t>16</w:t>
      </w:r>
      <w:r w:rsidRPr="00EB409A">
        <w:rPr>
          <w:rFonts w:ascii="Times New Roman" w:hAnsi="Times New Roman" w:cs="Times New Roman"/>
          <w:sz w:val="22"/>
          <w:szCs w:val="22"/>
        </w:rPr>
        <w:t>卷</w:t>
      </w:r>
      <w:r w:rsidRPr="00EB409A">
        <w:rPr>
          <w:rFonts w:ascii="Times New Roman" w:hAnsi="Times New Roman" w:cs="Times New Roman"/>
          <w:sz w:val="22"/>
          <w:szCs w:val="22"/>
        </w:rPr>
        <w:t>26</w:t>
      </w:r>
      <w:r w:rsidRPr="00EB409A">
        <w:rPr>
          <w:rFonts w:ascii="Times New Roman" w:hAnsi="Times New Roman" w:cs="Times New Roman"/>
          <w:sz w:val="22"/>
          <w:szCs w:val="22"/>
        </w:rPr>
        <w:t>（大正</w:t>
      </w:r>
      <w:r w:rsidRPr="00EB409A">
        <w:rPr>
          <w:rFonts w:ascii="Times New Roman" w:hAnsi="Times New Roman" w:cs="Times New Roman"/>
          <w:sz w:val="22"/>
          <w:szCs w:val="22"/>
        </w:rPr>
        <w:t>22</w:t>
      </w:r>
      <w:r w:rsidRPr="00EB409A">
        <w:rPr>
          <w:rFonts w:ascii="Times New Roman" w:hAnsi="Times New Roman" w:cs="Times New Roman"/>
          <w:sz w:val="22"/>
          <w:szCs w:val="22"/>
        </w:rPr>
        <w:t>，</w:t>
      </w:r>
      <w:r w:rsidRPr="00EB409A">
        <w:rPr>
          <w:rFonts w:ascii="Times New Roman" w:hAnsi="Times New Roman" w:cs="Times New Roman"/>
          <w:sz w:val="22"/>
          <w:szCs w:val="22"/>
        </w:rPr>
        <w:t>175</w:t>
      </w:r>
      <w:r w:rsidRPr="00EB409A">
        <w:rPr>
          <w:rFonts w:ascii="Times New Roman" w:hAnsi="Times New Roman" w:cs="Times New Roman" w:hint="eastAsia"/>
          <w:sz w:val="22"/>
          <w:szCs w:val="22"/>
        </w:rPr>
        <w:t>c</w:t>
      </w:r>
      <w:proofErr w:type="gramStart"/>
      <w:r w:rsidRPr="00EB409A">
        <w:rPr>
          <w:rFonts w:ascii="Times New Roman" w:hAnsi="Times New Roman" w:cs="Times New Roman"/>
          <w:sz w:val="22"/>
          <w:szCs w:val="22"/>
        </w:rPr>
        <w:t>─</w:t>
      </w:r>
      <w:proofErr w:type="gramEnd"/>
      <w:r w:rsidRPr="00EB409A">
        <w:rPr>
          <w:rFonts w:ascii="Times New Roman" w:hAnsi="Times New Roman" w:cs="Times New Roman"/>
          <w:sz w:val="22"/>
          <w:szCs w:val="22"/>
        </w:rPr>
        <w:t>176</w:t>
      </w:r>
      <w:r w:rsidRPr="00EB409A">
        <w:rPr>
          <w:rFonts w:ascii="Times New Roman" w:hAnsi="Times New Roman" w:cs="Times New Roman" w:hint="eastAsia"/>
          <w:sz w:val="22"/>
          <w:szCs w:val="22"/>
        </w:rPr>
        <w:t>a</w:t>
      </w:r>
      <w:r w:rsidRPr="00EB409A">
        <w:rPr>
          <w:rFonts w:ascii="Times New Roman" w:hAnsi="Times New Roman" w:cs="Times New Roman"/>
          <w:sz w:val="22"/>
          <w:szCs w:val="22"/>
        </w:rPr>
        <w:t>）。</w:t>
      </w:r>
    </w:p>
  </w:footnote>
  <w:footnote w:id="261">
    <w:p w:rsidR="00745626" w:rsidRPr="00EB409A" w:rsidRDefault="00745626" w:rsidP="00B26A05">
      <w:pPr>
        <w:pStyle w:val="a8"/>
        <w:rPr>
          <w:rFonts w:ascii="Times New Roma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hAnsi="Times New Roman" w:cs="Times New Roman"/>
          <w:sz w:val="22"/>
          <w:szCs w:val="22"/>
        </w:rPr>
        <w:t xml:space="preserve"> [</w:t>
      </w:r>
      <w:r w:rsidRPr="00EB409A">
        <w:rPr>
          <w:rFonts w:ascii="Times New Roman" w:hAnsi="Times New Roman" w:cs="Times New Roman"/>
          <w:sz w:val="22"/>
          <w:szCs w:val="22"/>
        </w:rPr>
        <w:t>原書</w:t>
      </w:r>
      <w:r w:rsidRPr="00EB409A">
        <w:rPr>
          <w:rFonts w:ascii="Times New Roman" w:hAnsi="Times New Roman" w:cs="Times New Roman"/>
          <w:sz w:val="22"/>
          <w:szCs w:val="22"/>
        </w:rPr>
        <w:t>p.565,n.27]</w:t>
      </w:r>
      <w:r w:rsidRPr="00EB409A">
        <w:rPr>
          <w:rFonts w:ascii="Times New Roman" w:hAnsi="Times New Roman" w:cs="Times New Roman"/>
          <w:sz w:val="22"/>
          <w:szCs w:val="22"/>
        </w:rPr>
        <w:t>《摩訶僧祇律》卷</w:t>
      </w:r>
      <w:r w:rsidRPr="00EB409A">
        <w:rPr>
          <w:rFonts w:ascii="Times New Roman" w:hAnsi="Times New Roman" w:cs="Times New Roman"/>
          <w:sz w:val="22"/>
          <w:szCs w:val="22"/>
        </w:rPr>
        <w:t>12</w:t>
      </w:r>
      <w:r w:rsidRPr="00EB409A">
        <w:rPr>
          <w:rFonts w:ascii="Times New Roman" w:hAnsi="Times New Roman" w:cs="Times New Roman"/>
          <w:sz w:val="22"/>
          <w:szCs w:val="22"/>
        </w:rPr>
        <w:t>（大正</w:t>
      </w:r>
      <w:r w:rsidRPr="00EB409A">
        <w:rPr>
          <w:rFonts w:ascii="Times New Roman" w:hAnsi="Times New Roman" w:cs="Times New Roman"/>
          <w:sz w:val="22"/>
          <w:szCs w:val="22"/>
        </w:rPr>
        <w:t>22</w:t>
      </w:r>
      <w:r w:rsidRPr="00EB409A">
        <w:rPr>
          <w:rFonts w:ascii="Times New Roman" w:hAnsi="Times New Roman" w:cs="Times New Roman"/>
          <w:sz w:val="22"/>
          <w:szCs w:val="22"/>
        </w:rPr>
        <w:t>，</w:t>
      </w:r>
      <w:r w:rsidRPr="00EB409A">
        <w:rPr>
          <w:rFonts w:ascii="Times New Roman" w:hAnsi="Times New Roman" w:cs="Times New Roman"/>
          <w:sz w:val="22"/>
          <w:szCs w:val="22"/>
        </w:rPr>
        <w:t>325</w:t>
      </w:r>
      <w:r w:rsidRPr="00EB409A">
        <w:rPr>
          <w:rFonts w:ascii="Times New Roman" w:hAnsi="Times New Roman" w:cs="Times New Roman" w:hint="eastAsia"/>
          <w:sz w:val="22"/>
          <w:szCs w:val="22"/>
        </w:rPr>
        <w:t>b</w:t>
      </w:r>
      <w:r w:rsidRPr="00EB409A">
        <w:rPr>
          <w:rFonts w:ascii="Times New Roman" w:hAnsi="Times New Roman" w:cs="Times New Roman"/>
          <w:sz w:val="22"/>
          <w:szCs w:val="22"/>
        </w:rPr>
        <w:t>）。</w:t>
      </w:r>
    </w:p>
  </w:footnote>
  <w:footnote w:id="262">
    <w:p w:rsidR="00745626" w:rsidRPr="00EB409A" w:rsidRDefault="00745626" w:rsidP="00B26A05">
      <w:pPr>
        <w:pStyle w:val="a8"/>
        <w:rPr>
          <w:rFonts w:ascii="Times New Roma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hAnsi="Times New Roman" w:cs="Times New Roman"/>
          <w:sz w:val="22"/>
          <w:szCs w:val="22"/>
        </w:rPr>
        <w:t xml:space="preserve"> [</w:t>
      </w:r>
      <w:r w:rsidRPr="00EB409A">
        <w:rPr>
          <w:rFonts w:ascii="Times New Roman" w:hAnsi="Times New Roman" w:cs="Times New Roman"/>
          <w:sz w:val="22"/>
          <w:szCs w:val="22"/>
        </w:rPr>
        <w:t>原書</w:t>
      </w:r>
      <w:r w:rsidRPr="00EB409A">
        <w:rPr>
          <w:rFonts w:ascii="Times New Roman" w:hAnsi="Times New Roman" w:cs="Times New Roman"/>
          <w:sz w:val="22"/>
          <w:szCs w:val="22"/>
        </w:rPr>
        <w:t>p.566,n.28]</w:t>
      </w:r>
      <w:r w:rsidRPr="00EB409A">
        <w:rPr>
          <w:rFonts w:ascii="Times New Roman" w:hAnsi="Times New Roman" w:cs="Times New Roman"/>
          <w:sz w:val="22"/>
          <w:szCs w:val="22"/>
        </w:rPr>
        <w:t>《摩訶僧祇律》卷</w:t>
      </w:r>
      <w:r w:rsidRPr="00EB409A">
        <w:rPr>
          <w:rFonts w:ascii="Times New Roman" w:hAnsi="Times New Roman" w:cs="Times New Roman"/>
          <w:sz w:val="22"/>
          <w:szCs w:val="22"/>
        </w:rPr>
        <w:t>12</w:t>
      </w:r>
      <w:r w:rsidRPr="00EB409A">
        <w:rPr>
          <w:rFonts w:ascii="Times New Roman" w:hAnsi="Times New Roman" w:cs="Times New Roman"/>
          <w:sz w:val="22"/>
          <w:szCs w:val="22"/>
        </w:rPr>
        <w:t>（大正</w:t>
      </w:r>
      <w:r w:rsidRPr="00EB409A">
        <w:rPr>
          <w:rFonts w:ascii="Times New Roman" w:hAnsi="Times New Roman" w:cs="Times New Roman"/>
          <w:sz w:val="22"/>
          <w:szCs w:val="22"/>
        </w:rPr>
        <w:t>22</w:t>
      </w:r>
      <w:r w:rsidRPr="00EB409A">
        <w:rPr>
          <w:rFonts w:ascii="Times New Roman" w:hAnsi="Times New Roman" w:cs="Times New Roman"/>
          <w:sz w:val="22"/>
          <w:szCs w:val="22"/>
        </w:rPr>
        <w:t>，</w:t>
      </w:r>
      <w:r w:rsidRPr="00EB409A">
        <w:rPr>
          <w:rFonts w:ascii="Times New Roman" w:hAnsi="Times New Roman" w:cs="Times New Roman"/>
          <w:sz w:val="22"/>
          <w:szCs w:val="22"/>
        </w:rPr>
        <w:t>326</w:t>
      </w:r>
      <w:r w:rsidRPr="00EB409A">
        <w:rPr>
          <w:rFonts w:ascii="Times New Roman" w:hAnsi="Times New Roman" w:cs="Times New Roman" w:hint="eastAsia"/>
          <w:sz w:val="22"/>
          <w:szCs w:val="22"/>
        </w:rPr>
        <w:t>b</w:t>
      </w:r>
      <w:r w:rsidRPr="00EB409A">
        <w:rPr>
          <w:rFonts w:ascii="Times New Roman" w:hAnsi="Times New Roman" w:cs="Times New Roman"/>
          <w:sz w:val="22"/>
          <w:szCs w:val="22"/>
        </w:rPr>
        <w:t>）。</w:t>
      </w:r>
    </w:p>
  </w:footnote>
  <w:footnote w:id="263">
    <w:p w:rsidR="00745626" w:rsidRPr="00EB409A" w:rsidRDefault="00745626" w:rsidP="00B26A05">
      <w:pPr>
        <w:pStyle w:val="a8"/>
        <w:rPr>
          <w:rFonts w:ascii="Times New Roma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hAnsi="Times New Roman" w:cs="Times New Roman"/>
          <w:sz w:val="22"/>
          <w:szCs w:val="22"/>
        </w:rPr>
        <w:t xml:space="preserve"> [</w:t>
      </w:r>
      <w:r w:rsidRPr="00EB409A">
        <w:rPr>
          <w:rFonts w:ascii="Times New Roman" w:hAnsi="Times New Roman" w:cs="Times New Roman"/>
          <w:sz w:val="22"/>
          <w:szCs w:val="22"/>
        </w:rPr>
        <w:t>原書</w:t>
      </w:r>
      <w:r w:rsidRPr="00EB409A">
        <w:rPr>
          <w:rFonts w:ascii="Times New Roman" w:hAnsi="Times New Roman" w:cs="Times New Roman"/>
          <w:sz w:val="22"/>
          <w:szCs w:val="22"/>
        </w:rPr>
        <w:t>p.566,n.29]</w:t>
      </w:r>
      <w:r w:rsidRPr="00EB409A">
        <w:rPr>
          <w:rFonts w:ascii="Times New Roman" w:hAnsi="Times New Roman" w:cs="Times New Roman"/>
          <w:sz w:val="22"/>
          <w:szCs w:val="22"/>
        </w:rPr>
        <w:t>《摩訶僧祇律》卷</w:t>
      </w:r>
      <w:r w:rsidRPr="00EB409A">
        <w:rPr>
          <w:rFonts w:ascii="Times New Roman" w:hAnsi="Times New Roman" w:cs="Times New Roman"/>
          <w:sz w:val="22"/>
          <w:szCs w:val="22"/>
        </w:rPr>
        <w:t>13</w:t>
      </w:r>
      <w:r w:rsidRPr="00EB409A">
        <w:rPr>
          <w:rFonts w:ascii="Times New Roman" w:hAnsi="Times New Roman" w:cs="Times New Roman"/>
          <w:sz w:val="22"/>
          <w:szCs w:val="22"/>
        </w:rPr>
        <w:t>（大正</w:t>
      </w:r>
      <w:r w:rsidRPr="00EB409A">
        <w:rPr>
          <w:rFonts w:ascii="Times New Roman" w:hAnsi="Times New Roman" w:cs="Times New Roman"/>
          <w:sz w:val="22"/>
          <w:szCs w:val="22"/>
        </w:rPr>
        <w:t>22</w:t>
      </w:r>
      <w:r w:rsidRPr="00EB409A">
        <w:rPr>
          <w:rFonts w:ascii="Times New Roman" w:hAnsi="Times New Roman" w:cs="Times New Roman"/>
          <w:sz w:val="22"/>
          <w:szCs w:val="22"/>
        </w:rPr>
        <w:t>，</w:t>
      </w:r>
      <w:r w:rsidRPr="00EB409A">
        <w:rPr>
          <w:rFonts w:ascii="Times New Roman" w:hAnsi="Times New Roman" w:cs="Times New Roman"/>
          <w:sz w:val="22"/>
          <w:szCs w:val="22"/>
        </w:rPr>
        <w:t>335</w:t>
      </w:r>
      <w:r w:rsidRPr="00EB409A">
        <w:rPr>
          <w:rFonts w:ascii="Times New Roman" w:hAnsi="Times New Roman" w:cs="Times New Roman" w:hint="eastAsia"/>
          <w:sz w:val="22"/>
          <w:szCs w:val="22"/>
        </w:rPr>
        <w:t>a</w:t>
      </w:r>
      <w:r w:rsidRPr="00EB409A">
        <w:rPr>
          <w:rFonts w:ascii="Times New Roman" w:hAnsi="Times New Roman" w:cs="Times New Roman"/>
          <w:sz w:val="22"/>
          <w:szCs w:val="22"/>
        </w:rPr>
        <w:t>）。</w:t>
      </w:r>
    </w:p>
  </w:footnote>
  <w:footnote w:id="264">
    <w:p w:rsidR="00745626" w:rsidRPr="00EB409A" w:rsidRDefault="00745626" w:rsidP="00A63BC4">
      <w:pPr>
        <w:pStyle w:val="a8"/>
        <w:ind w:left="330" w:hangingChars="150" w:hanging="330"/>
        <w:rPr>
          <w:rFonts w:ascii="Times New Roma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hAnsi="Times New Roman" w:cs="Times New Roman"/>
          <w:sz w:val="22"/>
          <w:szCs w:val="22"/>
        </w:rPr>
        <w:t xml:space="preserve"> [</w:t>
      </w:r>
      <w:r w:rsidRPr="00EB409A">
        <w:rPr>
          <w:rFonts w:ascii="Times New Roman" w:hAnsi="Times New Roman" w:cs="Times New Roman"/>
          <w:sz w:val="22"/>
          <w:szCs w:val="22"/>
        </w:rPr>
        <w:t>原書</w:t>
      </w:r>
      <w:r w:rsidRPr="00EB409A">
        <w:rPr>
          <w:rFonts w:ascii="Times New Roman" w:hAnsi="Times New Roman" w:cs="Times New Roman"/>
          <w:sz w:val="22"/>
          <w:szCs w:val="22"/>
        </w:rPr>
        <w:t>p.566,n.30]</w:t>
      </w:r>
      <w:r w:rsidRPr="00EB409A">
        <w:rPr>
          <w:rFonts w:ascii="Times New Roman" w:hAnsi="Times New Roman" w:cs="Times New Roman"/>
          <w:sz w:val="22"/>
          <w:szCs w:val="22"/>
        </w:rPr>
        <w:t>《十誦律》卷</w:t>
      </w:r>
      <w:r w:rsidRPr="00EB409A">
        <w:rPr>
          <w:rFonts w:ascii="Times New Roman" w:hAnsi="Times New Roman" w:cs="Times New Roman"/>
          <w:sz w:val="22"/>
          <w:szCs w:val="22"/>
        </w:rPr>
        <w:t>30</w:t>
      </w:r>
      <w:r w:rsidRPr="00EB409A">
        <w:rPr>
          <w:rFonts w:ascii="Times New Roman" w:hAnsi="Times New Roman" w:cs="Times New Roman"/>
          <w:sz w:val="22"/>
          <w:szCs w:val="22"/>
        </w:rPr>
        <w:t>（大正</w:t>
      </w:r>
      <w:r w:rsidRPr="00EB409A">
        <w:rPr>
          <w:rFonts w:ascii="Times New Roman" w:hAnsi="Times New Roman" w:cs="Times New Roman"/>
          <w:sz w:val="22"/>
          <w:szCs w:val="22"/>
        </w:rPr>
        <w:t>23</w:t>
      </w:r>
      <w:r w:rsidRPr="00EB409A">
        <w:rPr>
          <w:rFonts w:ascii="Times New Roman" w:hAnsi="Times New Roman" w:cs="Times New Roman"/>
          <w:sz w:val="22"/>
          <w:szCs w:val="22"/>
        </w:rPr>
        <w:t>，</w:t>
      </w:r>
      <w:r w:rsidRPr="00EB409A">
        <w:rPr>
          <w:rFonts w:ascii="Times New Roman" w:hAnsi="Times New Roman" w:cs="Times New Roman"/>
          <w:sz w:val="22"/>
          <w:szCs w:val="22"/>
        </w:rPr>
        <w:t>215</w:t>
      </w:r>
      <w:r w:rsidRPr="00EB409A">
        <w:rPr>
          <w:rFonts w:ascii="Times New Roman" w:hAnsi="Times New Roman" w:cs="Times New Roman" w:hint="eastAsia"/>
          <w:sz w:val="22"/>
          <w:szCs w:val="22"/>
        </w:rPr>
        <w:t>c</w:t>
      </w:r>
      <w:r w:rsidRPr="00EB409A">
        <w:rPr>
          <w:rFonts w:ascii="Times New Roman" w:hAnsi="Times New Roman" w:cs="Times New Roman"/>
          <w:sz w:val="22"/>
          <w:szCs w:val="22"/>
        </w:rPr>
        <w:t>）。</w:t>
      </w:r>
      <w:proofErr w:type="gramStart"/>
      <w:r w:rsidRPr="00EB409A">
        <w:rPr>
          <w:rFonts w:ascii="Times New Roman" w:hAnsi="Times New Roman" w:cs="Times New Roman"/>
          <w:sz w:val="22"/>
          <w:szCs w:val="22"/>
        </w:rPr>
        <w:t>梵</w:t>
      </w:r>
      <w:proofErr w:type="gramEnd"/>
      <w:r w:rsidRPr="00EB409A">
        <w:rPr>
          <w:rFonts w:ascii="Times New Roman" w:hAnsi="Times New Roman" w:cs="Times New Roman"/>
          <w:sz w:val="22"/>
          <w:szCs w:val="22"/>
        </w:rPr>
        <w:t>本《根本說一切有部毘奈耶拘睒毘事》</w:t>
      </w:r>
      <w:proofErr w:type="gramStart"/>
      <w:r w:rsidRPr="00EB409A">
        <w:rPr>
          <w:rFonts w:ascii="Times New Roman" w:hAnsi="Times New Roman" w:cs="Times New Roman"/>
          <w:sz w:val="22"/>
          <w:szCs w:val="22"/>
        </w:rPr>
        <w:t>（</w:t>
      </w:r>
      <w:proofErr w:type="gramEnd"/>
      <w:r w:rsidRPr="00EB409A">
        <w:rPr>
          <w:rFonts w:ascii="Times New Roman" w:hAnsi="Times New Roman" w:cs="Times New Roman"/>
          <w:sz w:val="22"/>
          <w:szCs w:val="22"/>
        </w:rPr>
        <w:t>Gilgit manuscritpsvol.</w:t>
      </w:r>
      <w:r w:rsidRPr="00EB409A">
        <w:rPr>
          <w:rFonts w:ascii="新細明體" w:eastAsia="新細明體" w:hAnsi="新細明體" w:cs="新細明體" w:hint="eastAsia"/>
          <w:sz w:val="22"/>
          <w:szCs w:val="22"/>
        </w:rPr>
        <w:t>Ⅲ</w:t>
      </w:r>
      <w:r w:rsidRPr="00EB409A">
        <w:rPr>
          <w:rFonts w:ascii="Times New Roman" w:hAnsi="Times New Roman" w:cs="Times New Roman"/>
          <w:sz w:val="22"/>
          <w:szCs w:val="22"/>
        </w:rPr>
        <w:t>,part lv, p.182</w:t>
      </w:r>
      <w:proofErr w:type="gramStart"/>
      <w:r w:rsidRPr="00EB409A">
        <w:rPr>
          <w:rFonts w:ascii="Times New Roman" w:hAnsi="Times New Roman" w:cs="Times New Roman"/>
          <w:sz w:val="22"/>
          <w:szCs w:val="22"/>
        </w:rPr>
        <w:t>）</w:t>
      </w:r>
      <w:proofErr w:type="gramEnd"/>
      <w:r w:rsidRPr="00EB409A">
        <w:rPr>
          <w:rFonts w:ascii="Times New Roman" w:hAnsi="Times New Roman" w:cs="Times New Roman"/>
          <w:sz w:val="22"/>
          <w:szCs w:val="22"/>
        </w:rPr>
        <w:t>。《中阿含經》卷</w:t>
      </w:r>
      <w:r w:rsidRPr="00EB409A">
        <w:rPr>
          <w:rFonts w:ascii="Times New Roman" w:hAnsi="Times New Roman" w:cs="Times New Roman"/>
          <w:sz w:val="22"/>
          <w:szCs w:val="22"/>
        </w:rPr>
        <w:t>17</w:t>
      </w:r>
      <w:r w:rsidRPr="00EB409A">
        <w:rPr>
          <w:rFonts w:ascii="Times New Roman" w:hAnsi="Times New Roman" w:cs="Times New Roman"/>
          <w:sz w:val="22"/>
          <w:szCs w:val="22"/>
        </w:rPr>
        <w:t>《長壽王本起經》（大正</w:t>
      </w:r>
      <w:r w:rsidRPr="00EB409A">
        <w:rPr>
          <w:rFonts w:ascii="Times New Roman" w:hAnsi="Times New Roman" w:cs="Times New Roman"/>
          <w:sz w:val="22"/>
          <w:szCs w:val="22"/>
        </w:rPr>
        <w:t>1</w:t>
      </w:r>
      <w:r w:rsidRPr="00EB409A">
        <w:rPr>
          <w:rFonts w:ascii="Times New Roman" w:hAnsi="Times New Roman" w:cs="Times New Roman"/>
          <w:sz w:val="22"/>
          <w:szCs w:val="22"/>
        </w:rPr>
        <w:t>，</w:t>
      </w:r>
      <w:r w:rsidRPr="00EB409A">
        <w:rPr>
          <w:rFonts w:ascii="Times New Roman" w:hAnsi="Times New Roman" w:cs="Times New Roman"/>
          <w:sz w:val="22"/>
          <w:szCs w:val="22"/>
        </w:rPr>
        <w:t>532</w:t>
      </w:r>
      <w:r w:rsidRPr="00EB409A">
        <w:rPr>
          <w:rFonts w:ascii="Times New Roman" w:hAnsi="Times New Roman" w:cs="Times New Roman" w:hint="eastAsia"/>
          <w:sz w:val="22"/>
          <w:szCs w:val="22"/>
        </w:rPr>
        <w:t>c</w:t>
      </w:r>
      <w:proofErr w:type="gramStart"/>
      <w:r w:rsidRPr="00EB409A">
        <w:rPr>
          <w:rFonts w:ascii="Times New Roman" w:hAnsi="Times New Roman" w:cs="Times New Roman"/>
          <w:sz w:val="22"/>
          <w:szCs w:val="22"/>
        </w:rPr>
        <w:t>─</w:t>
      </w:r>
      <w:proofErr w:type="gramEnd"/>
      <w:r w:rsidRPr="00EB409A">
        <w:rPr>
          <w:rFonts w:ascii="Times New Roman" w:hAnsi="Times New Roman" w:cs="Times New Roman"/>
          <w:sz w:val="22"/>
          <w:szCs w:val="22"/>
        </w:rPr>
        <w:t>535</w:t>
      </w:r>
      <w:r w:rsidRPr="00EB409A">
        <w:rPr>
          <w:rFonts w:ascii="Times New Roman" w:hAnsi="Times New Roman" w:cs="Times New Roman" w:hint="eastAsia"/>
          <w:sz w:val="22"/>
          <w:szCs w:val="22"/>
        </w:rPr>
        <w:t>b</w:t>
      </w:r>
      <w:r w:rsidRPr="00EB409A">
        <w:rPr>
          <w:rFonts w:ascii="Times New Roman" w:hAnsi="Times New Roman" w:cs="Times New Roman" w:hint="eastAsia"/>
          <w:sz w:val="22"/>
          <w:szCs w:val="22"/>
        </w:rPr>
        <w:t>）</w:t>
      </w:r>
      <w:r>
        <w:rPr>
          <w:rFonts w:ascii="Times New Roman" w:hAnsi="Times New Roman" w:cs="Times New Roman" w:hint="eastAsia"/>
          <w:sz w:val="22"/>
          <w:szCs w:val="22"/>
        </w:rPr>
        <w:t>。</w:t>
      </w:r>
    </w:p>
  </w:footnote>
  <w:footnote w:id="265">
    <w:p w:rsidR="00745626" w:rsidRPr="00EB409A" w:rsidRDefault="00745626" w:rsidP="00B26A05">
      <w:pPr>
        <w:pStyle w:val="a8"/>
        <w:ind w:left="284" w:hangingChars="129" w:hanging="284"/>
        <w:rPr>
          <w:rFonts w:ascii="Times New Roma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hAnsi="Times New Roman" w:cs="Times New Roman"/>
          <w:sz w:val="22"/>
          <w:szCs w:val="22"/>
        </w:rPr>
        <w:t xml:space="preserve"> [</w:t>
      </w:r>
      <w:r w:rsidRPr="00EB409A">
        <w:rPr>
          <w:rFonts w:ascii="Times New Roman" w:hAnsi="Times New Roman" w:cs="Times New Roman"/>
          <w:sz w:val="22"/>
          <w:szCs w:val="22"/>
        </w:rPr>
        <w:t>原書</w:t>
      </w:r>
      <w:r w:rsidRPr="00EB409A">
        <w:rPr>
          <w:rFonts w:ascii="Times New Roman" w:hAnsi="Times New Roman" w:cs="Times New Roman"/>
          <w:sz w:val="22"/>
          <w:szCs w:val="22"/>
        </w:rPr>
        <w:t>p.566,n.31]</w:t>
      </w:r>
      <w:proofErr w:type="gramStart"/>
      <w:r w:rsidRPr="00EB409A">
        <w:rPr>
          <w:rFonts w:ascii="Times New Roman" w:hAnsi="Times New Roman" w:cs="Times New Roman"/>
          <w:sz w:val="22"/>
          <w:szCs w:val="22"/>
        </w:rPr>
        <w:t>《</w:t>
      </w:r>
      <w:proofErr w:type="gramEnd"/>
      <w:r w:rsidRPr="00EB409A">
        <w:rPr>
          <w:rFonts w:ascii="Times New Roman" w:hAnsi="Times New Roman" w:cs="Times New Roman"/>
          <w:sz w:val="22"/>
          <w:szCs w:val="22"/>
        </w:rPr>
        <w:t>摩</w:t>
      </w:r>
      <w:proofErr w:type="gramStart"/>
      <w:r w:rsidRPr="00EB409A">
        <w:rPr>
          <w:rFonts w:ascii="Times New Roman" w:hAnsi="Times New Roman" w:cs="Times New Roman"/>
          <w:sz w:val="22"/>
          <w:szCs w:val="22"/>
        </w:rPr>
        <w:t>訶</w:t>
      </w:r>
      <w:proofErr w:type="gramEnd"/>
      <w:r w:rsidRPr="00EB409A">
        <w:rPr>
          <w:rFonts w:ascii="Times New Roman" w:hAnsi="Times New Roman" w:cs="Times New Roman"/>
          <w:sz w:val="22"/>
          <w:szCs w:val="22"/>
        </w:rPr>
        <w:t>僧</w:t>
      </w:r>
      <w:proofErr w:type="gramStart"/>
      <w:r w:rsidRPr="00EB409A">
        <w:rPr>
          <w:rFonts w:ascii="Times New Roman" w:hAnsi="Times New Roman" w:cs="Times New Roman"/>
          <w:sz w:val="22"/>
          <w:szCs w:val="22"/>
        </w:rPr>
        <w:t>祇</w:t>
      </w:r>
      <w:proofErr w:type="gramEnd"/>
      <w:r w:rsidRPr="00EB409A">
        <w:rPr>
          <w:rFonts w:ascii="Times New Roman" w:hAnsi="Times New Roman" w:cs="Times New Roman"/>
          <w:sz w:val="22"/>
          <w:szCs w:val="22"/>
        </w:rPr>
        <w:t>律」卷</w:t>
      </w:r>
      <w:r w:rsidRPr="00EB409A">
        <w:rPr>
          <w:rFonts w:ascii="Times New Roman" w:hAnsi="Times New Roman" w:cs="Times New Roman"/>
          <w:sz w:val="22"/>
          <w:szCs w:val="22"/>
        </w:rPr>
        <w:t>27</w:t>
      </w:r>
      <w:r w:rsidRPr="00EB409A">
        <w:rPr>
          <w:rFonts w:ascii="Times New Roman" w:hAnsi="Times New Roman" w:cs="Times New Roman"/>
          <w:sz w:val="22"/>
          <w:szCs w:val="22"/>
        </w:rPr>
        <w:t>（大正</w:t>
      </w:r>
      <w:r w:rsidRPr="00EB409A">
        <w:rPr>
          <w:rFonts w:ascii="Times New Roman" w:hAnsi="Times New Roman" w:cs="Times New Roman"/>
          <w:sz w:val="22"/>
          <w:szCs w:val="22"/>
        </w:rPr>
        <w:t>22</w:t>
      </w:r>
      <w:r w:rsidRPr="00EB409A">
        <w:rPr>
          <w:rFonts w:ascii="Times New Roman" w:hAnsi="Times New Roman" w:cs="Times New Roman"/>
          <w:sz w:val="22"/>
          <w:szCs w:val="22"/>
        </w:rPr>
        <w:t>，</w:t>
      </w:r>
      <w:r w:rsidRPr="00EB409A">
        <w:rPr>
          <w:rFonts w:ascii="Times New Roman" w:hAnsi="Times New Roman" w:cs="Times New Roman"/>
          <w:sz w:val="22"/>
          <w:szCs w:val="22"/>
        </w:rPr>
        <w:t>446</w:t>
      </w:r>
      <w:r w:rsidRPr="00EB409A">
        <w:rPr>
          <w:rFonts w:ascii="Times New Roman" w:hAnsi="Times New Roman" w:cs="Times New Roman" w:hint="eastAsia"/>
          <w:sz w:val="22"/>
          <w:szCs w:val="22"/>
        </w:rPr>
        <w:t>a</w:t>
      </w:r>
      <w:proofErr w:type="gramStart"/>
      <w:r w:rsidRPr="00EB409A">
        <w:rPr>
          <w:rFonts w:ascii="Times New Roman" w:hAnsi="Times New Roman" w:cs="Times New Roman"/>
          <w:sz w:val="22"/>
          <w:szCs w:val="22"/>
        </w:rPr>
        <w:t>─</w:t>
      </w:r>
      <w:proofErr w:type="gramEnd"/>
      <w:r w:rsidRPr="00EB409A">
        <w:rPr>
          <w:rFonts w:ascii="Times New Roman" w:hAnsi="Times New Roman" w:cs="Times New Roman" w:hint="eastAsia"/>
          <w:sz w:val="22"/>
          <w:szCs w:val="22"/>
        </w:rPr>
        <w:t>b</w:t>
      </w:r>
      <w:r w:rsidRPr="00EB409A">
        <w:rPr>
          <w:rFonts w:ascii="Times New Roman" w:hAnsi="Times New Roman" w:cs="Times New Roman"/>
          <w:sz w:val="22"/>
          <w:szCs w:val="22"/>
        </w:rPr>
        <w:t>）。《十誦律》卷</w:t>
      </w:r>
      <w:r w:rsidRPr="00EB409A">
        <w:rPr>
          <w:rFonts w:ascii="Times New Roman" w:hAnsi="Times New Roman" w:cs="Times New Roman"/>
          <w:sz w:val="22"/>
          <w:szCs w:val="22"/>
        </w:rPr>
        <w:t>34</w:t>
      </w:r>
      <w:r w:rsidRPr="00EB409A">
        <w:rPr>
          <w:rFonts w:ascii="Times New Roman" w:hAnsi="Times New Roman" w:cs="Times New Roman"/>
          <w:sz w:val="22"/>
          <w:szCs w:val="22"/>
        </w:rPr>
        <w:t>（大正</w:t>
      </w:r>
      <w:r w:rsidRPr="00EB409A">
        <w:rPr>
          <w:rFonts w:ascii="Times New Roman" w:hAnsi="Times New Roman" w:cs="Times New Roman"/>
          <w:sz w:val="22"/>
          <w:szCs w:val="22"/>
        </w:rPr>
        <w:t>23</w:t>
      </w:r>
      <w:r w:rsidRPr="00EB409A">
        <w:rPr>
          <w:rFonts w:ascii="Times New Roman" w:hAnsi="Times New Roman" w:cs="Times New Roman"/>
          <w:sz w:val="22"/>
          <w:szCs w:val="22"/>
        </w:rPr>
        <w:t>，</w:t>
      </w:r>
      <w:r w:rsidRPr="00EB409A">
        <w:rPr>
          <w:rFonts w:ascii="Times New Roman" w:hAnsi="Times New Roman" w:cs="Times New Roman"/>
          <w:sz w:val="22"/>
          <w:szCs w:val="22"/>
        </w:rPr>
        <w:t>242</w:t>
      </w:r>
      <w:r w:rsidRPr="00EB409A">
        <w:rPr>
          <w:rFonts w:ascii="Times New Roman" w:hAnsi="Times New Roman" w:cs="Times New Roman" w:hint="eastAsia"/>
          <w:sz w:val="22"/>
          <w:szCs w:val="22"/>
        </w:rPr>
        <w:t>b</w:t>
      </w:r>
      <w:r w:rsidRPr="00EB409A">
        <w:rPr>
          <w:rFonts w:ascii="Times New Roman" w:hAnsi="Times New Roman" w:cs="Times New Roman"/>
          <w:sz w:val="22"/>
          <w:szCs w:val="22"/>
        </w:rPr>
        <w:t>）。</w:t>
      </w:r>
    </w:p>
  </w:footnote>
  <w:footnote w:id="266">
    <w:p w:rsidR="00745626" w:rsidRPr="00EB409A" w:rsidRDefault="00745626" w:rsidP="00B26A05">
      <w:pPr>
        <w:pStyle w:val="a8"/>
        <w:rPr>
          <w:rFonts w:ascii="Times New Roma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hAnsi="Times New Roman" w:cs="Times New Roman"/>
          <w:sz w:val="22"/>
          <w:szCs w:val="22"/>
        </w:rPr>
        <w:t xml:space="preserve"> [</w:t>
      </w:r>
      <w:r w:rsidRPr="00EB409A">
        <w:rPr>
          <w:rFonts w:ascii="Times New Roman" w:hAnsi="Times New Roman" w:cs="Times New Roman"/>
          <w:sz w:val="22"/>
          <w:szCs w:val="22"/>
        </w:rPr>
        <w:t>原書</w:t>
      </w:r>
      <w:r w:rsidRPr="00EB409A">
        <w:rPr>
          <w:rFonts w:ascii="Times New Roman" w:hAnsi="Times New Roman" w:cs="Times New Roman"/>
          <w:sz w:val="22"/>
          <w:szCs w:val="22"/>
        </w:rPr>
        <w:t>p.566,n.32]</w:t>
      </w:r>
      <w:r w:rsidRPr="00EB409A">
        <w:rPr>
          <w:rFonts w:ascii="Times New Roman" w:hAnsi="Times New Roman" w:cs="Times New Roman"/>
          <w:sz w:val="22"/>
          <w:szCs w:val="22"/>
        </w:rPr>
        <w:t>《摩訶僧祇律》卷</w:t>
      </w:r>
      <w:r w:rsidRPr="00EB409A">
        <w:rPr>
          <w:rFonts w:ascii="Times New Roman" w:hAnsi="Times New Roman" w:cs="Times New Roman"/>
          <w:sz w:val="22"/>
          <w:szCs w:val="22"/>
        </w:rPr>
        <w:t>7</w:t>
      </w:r>
      <w:r w:rsidRPr="00EB409A">
        <w:rPr>
          <w:rFonts w:ascii="Times New Roman" w:hAnsi="Times New Roman" w:cs="Times New Roman"/>
          <w:sz w:val="22"/>
          <w:szCs w:val="22"/>
        </w:rPr>
        <w:t>（大正</w:t>
      </w:r>
      <w:r w:rsidRPr="00EB409A">
        <w:rPr>
          <w:rFonts w:ascii="Times New Roman" w:hAnsi="Times New Roman" w:cs="Times New Roman"/>
          <w:sz w:val="22"/>
          <w:szCs w:val="22"/>
        </w:rPr>
        <w:t>22</w:t>
      </w:r>
      <w:r w:rsidRPr="00EB409A">
        <w:rPr>
          <w:rFonts w:ascii="Times New Roman" w:hAnsi="Times New Roman" w:cs="Times New Roman"/>
          <w:sz w:val="22"/>
          <w:szCs w:val="22"/>
        </w:rPr>
        <w:t>，</w:t>
      </w:r>
      <w:r w:rsidRPr="00EB409A">
        <w:rPr>
          <w:rFonts w:ascii="Times New Roman" w:hAnsi="Times New Roman" w:cs="Times New Roman"/>
          <w:sz w:val="22"/>
          <w:szCs w:val="22"/>
        </w:rPr>
        <w:t>282</w:t>
      </w:r>
      <w:r w:rsidRPr="00EB409A">
        <w:rPr>
          <w:rFonts w:ascii="Times New Roman" w:hAnsi="Times New Roman" w:cs="Times New Roman" w:hint="eastAsia"/>
          <w:sz w:val="22"/>
          <w:szCs w:val="22"/>
        </w:rPr>
        <w:t>b</w:t>
      </w:r>
      <w:r w:rsidRPr="00EB409A">
        <w:rPr>
          <w:rFonts w:ascii="Times New Roman" w:hAnsi="Times New Roman" w:cs="Times New Roman"/>
          <w:sz w:val="22"/>
          <w:szCs w:val="22"/>
        </w:rPr>
        <w:t>）。</w:t>
      </w:r>
    </w:p>
  </w:footnote>
  <w:footnote w:id="267">
    <w:p w:rsidR="00745626" w:rsidRPr="00EB409A" w:rsidRDefault="00745626" w:rsidP="00B26A05">
      <w:pPr>
        <w:pStyle w:val="a8"/>
        <w:rPr>
          <w:rFonts w:ascii="Times New Roma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hAnsi="Times New Roman" w:cs="Times New Roman"/>
          <w:sz w:val="22"/>
          <w:szCs w:val="22"/>
        </w:rPr>
        <w:t xml:space="preserve"> [</w:t>
      </w:r>
      <w:r w:rsidRPr="00EB409A">
        <w:rPr>
          <w:rFonts w:ascii="Times New Roman" w:hAnsi="Times New Roman" w:cs="Times New Roman"/>
          <w:sz w:val="22"/>
          <w:szCs w:val="22"/>
        </w:rPr>
        <w:t>原書</w:t>
      </w:r>
      <w:r w:rsidRPr="00EB409A">
        <w:rPr>
          <w:rFonts w:ascii="Times New Roman" w:hAnsi="Times New Roman" w:cs="Times New Roman"/>
          <w:sz w:val="22"/>
          <w:szCs w:val="22"/>
        </w:rPr>
        <w:t>p.567,n.33]</w:t>
      </w:r>
      <w:r w:rsidRPr="00EB409A">
        <w:rPr>
          <w:rFonts w:ascii="Times New Roman" w:hAnsi="Times New Roman" w:cs="Times New Roman"/>
          <w:sz w:val="22"/>
          <w:szCs w:val="22"/>
        </w:rPr>
        <w:t>《十誦律》卷</w:t>
      </w:r>
      <w:r w:rsidRPr="00EB409A">
        <w:rPr>
          <w:rFonts w:ascii="Times New Roman" w:hAnsi="Times New Roman" w:cs="Times New Roman"/>
          <w:sz w:val="22"/>
          <w:szCs w:val="22"/>
        </w:rPr>
        <w:t>26</w:t>
      </w:r>
      <w:r w:rsidRPr="00EB409A">
        <w:rPr>
          <w:rFonts w:ascii="Times New Roman" w:hAnsi="Times New Roman" w:cs="Times New Roman"/>
          <w:sz w:val="22"/>
          <w:szCs w:val="22"/>
        </w:rPr>
        <w:t>（大正</w:t>
      </w:r>
      <w:r w:rsidRPr="00EB409A">
        <w:rPr>
          <w:rFonts w:ascii="Times New Roman" w:hAnsi="Times New Roman" w:cs="Times New Roman"/>
          <w:sz w:val="22"/>
          <w:szCs w:val="22"/>
        </w:rPr>
        <w:t>23</w:t>
      </w:r>
      <w:r w:rsidRPr="00EB409A">
        <w:rPr>
          <w:rFonts w:ascii="Times New Roman" w:hAnsi="Times New Roman" w:cs="Times New Roman"/>
          <w:sz w:val="22"/>
          <w:szCs w:val="22"/>
        </w:rPr>
        <w:t>，</w:t>
      </w:r>
      <w:r w:rsidRPr="00EB409A">
        <w:rPr>
          <w:rFonts w:ascii="Times New Roman" w:hAnsi="Times New Roman" w:cs="Times New Roman"/>
          <w:sz w:val="22"/>
          <w:szCs w:val="22"/>
        </w:rPr>
        <w:t>264</w:t>
      </w:r>
      <w:r w:rsidRPr="00EB409A">
        <w:rPr>
          <w:rFonts w:ascii="Times New Roman" w:hAnsi="Times New Roman" w:cs="Times New Roman" w:hint="eastAsia"/>
          <w:sz w:val="22"/>
          <w:szCs w:val="22"/>
        </w:rPr>
        <w:t>b</w:t>
      </w:r>
      <w:r w:rsidRPr="00EB409A">
        <w:rPr>
          <w:rFonts w:ascii="Times New Roman" w:hAnsi="Times New Roman" w:cs="Times New Roman"/>
          <w:sz w:val="22"/>
          <w:szCs w:val="22"/>
        </w:rPr>
        <w:t>）。</w:t>
      </w:r>
    </w:p>
  </w:footnote>
  <w:footnote w:id="268">
    <w:p w:rsidR="00745626" w:rsidRPr="00EB409A" w:rsidRDefault="00745626" w:rsidP="00B26A05">
      <w:pPr>
        <w:pStyle w:val="a8"/>
        <w:rPr>
          <w:rFonts w:ascii="Times New Roma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hAnsi="Times New Roman" w:cs="Times New Roman"/>
          <w:sz w:val="22"/>
          <w:szCs w:val="22"/>
        </w:rPr>
        <w:t xml:space="preserve"> [</w:t>
      </w:r>
      <w:r w:rsidRPr="00EB409A">
        <w:rPr>
          <w:rFonts w:ascii="Times New Roman" w:hAnsi="Times New Roman" w:cs="Times New Roman"/>
          <w:sz w:val="22"/>
          <w:szCs w:val="22"/>
        </w:rPr>
        <w:t>原書</w:t>
      </w:r>
      <w:r w:rsidRPr="00EB409A">
        <w:rPr>
          <w:rFonts w:ascii="Times New Roman" w:hAnsi="Times New Roman" w:cs="Times New Roman"/>
          <w:sz w:val="22"/>
          <w:szCs w:val="22"/>
        </w:rPr>
        <w:t>p.567,n.33]</w:t>
      </w:r>
      <w:r w:rsidRPr="00EB409A">
        <w:rPr>
          <w:rFonts w:ascii="Times New Roman" w:hAnsi="Times New Roman" w:cs="Times New Roman"/>
          <w:sz w:val="22"/>
          <w:szCs w:val="22"/>
        </w:rPr>
        <w:t>《大智度論》卷</w:t>
      </w:r>
      <w:r w:rsidRPr="00EB409A">
        <w:rPr>
          <w:rFonts w:ascii="Times New Roman" w:hAnsi="Times New Roman" w:cs="Times New Roman"/>
          <w:sz w:val="22"/>
          <w:szCs w:val="22"/>
        </w:rPr>
        <w:t>33</w:t>
      </w:r>
      <w:r w:rsidRPr="00EB409A">
        <w:rPr>
          <w:rFonts w:ascii="Times New Roman" w:hAnsi="Times New Roman" w:cs="Times New Roman"/>
          <w:sz w:val="22"/>
          <w:szCs w:val="22"/>
        </w:rPr>
        <w:t>（大正</w:t>
      </w:r>
      <w:r w:rsidRPr="00EB409A">
        <w:rPr>
          <w:rFonts w:ascii="Times New Roman" w:hAnsi="Times New Roman" w:cs="Times New Roman"/>
          <w:sz w:val="22"/>
          <w:szCs w:val="22"/>
        </w:rPr>
        <w:t>25</w:t>
      </w:r>
      <w:r w:rsidRPr="00EB409A">
        <w:rPr>
          <w:rFonts w:ascii="Times New Roman" w:hAnsi="Times New Roman" w:cs="Times New Roman"/>
          <w:sz w:val="22"/>
          <w:szCs w:val="22"/>
        </w:rPr>
        <w:t>，</w:t>
      </w:r>
      <w:r w:rsidRPr="00EB409A">
        <w:rPr>
          <w:rFonts w:ascii="Times New Roman" w:hAnsi="Times New Roman" w:cs="Times New Roman"/>
          <w:sz w:val="22"/>
          <w:szCs w:val="22"/>
        </w:rPr>
        <w:t>308</w:t>
      </w:r>
      <w:r w:rsidRPr="00EB409A">
        <w:rPr>
          <w:rFonts w:ascii="Times New Roman" w:hAnsi="Times New Roman" w:cs="Times New Roman" w:hint="eastAsia"/>
          <w:sz w:val="22"/>
          <w:szCs w:val="22"/>
        </w:rPr>
        <w:t>a</w:t>
      </w:r>
      <w:r w:rsidRPr="00EB409A">
        <w:rPr>
          <w:rFonts w:ascii="Times New Roman" w:hAnsi="Times New Roman" w:cs="Times New Roman"/>
          <w:sz w:val="22"/>
          <w:szCs w:val="22"/>
        </w:rPr>
        <w:t>）。</w:t>
      </w:r>
    </w:p>
  </w:footnote>
  <w:footnote w:id="269">
    <w:p w:rsidR="00745626" w:rsidRPr="00EB409A" w:rsidRDefault="00745626" w:rsidP="00F108A6">
      <w:pPr>
        <w:pStyle w:val="a8"/>
        <w:rPr>
          <w:rFonts w:ascii="Times New Roman" w:eastAsiaTheme="majorEastAsia" w:hAnsi="Times New Roman" w:cs="Times New Roman"/>
          <w:sz w:val="22"/>
          <w:szCs w:val="22"/>
        </w:rPr>
      </w:pPr>
      <w:r w:rsidRPr="00EB409A">
        <w:rPr>
          <w:rStyle w:val="aa"/>
          <w:rFonts w:ascii="Times New Roman" w:eastAsiaTheme="majorEastAsia" w:hAnsi="Times New Roman" w:cs="Times New Roman"/>
          <w:sz w:val="22"/>
          <w:szCs w:val="22"/>
        </w:rPr>
        <w:footnoteRef/>
      </w:r>
      <w:r w:rsidRPr="00EB409A">
        <w:rPr>
          <w:rFonts w:ascii="Times New Roman" w:eastAsiaTheme="majorEastAsia" w:hAnsi="Times New Roman" w:cs="Times New Roman" w:hint="eastAsia"/>
          <w:sz w:val="22"/>
          <w:szCs w:val="22"/>
        </w:rPr>
        <w:t xml:space="preserve"> [</w:t>
      </w:r>
      <w:r w:rsidRPr="00EB409A">
        <w:rPr>
          <w:rFonts w:ascii="Times New Roman" w:eastAsiaTheme="majorEastAsia" w:hAnsi="Times New Roman" w:cs="Times New Roman" w:hint="eastAsia"/>
          <w:sz w:val="22"/>
          <w:szCs w:val="22"/>
        </w:rPr>
        <w:t>原書</w:t>
      </w:r>
      <w:r w:rsidRPr="00EB409A">
        <w:rPr>
          <w:rFonts w:ascii="Times New Roman" w:eastAsiaTheme="majorEastAsia" w:hAnsi="Times New Roman" w:cs="Times New Roman" w:hint="eastAsia"/>
          <w:sz w:val="22"/>
          <w:szCs w:val="22"/>
        </w:rPr>
        <w:t>p.</w:t>
      </w:r>
      <w:r w:rsidRPr="00EB409A">
        <w:rPr>
          <w:rFonts w:ascii="Times New Roman" w:eastAsiaTheme="majorEastAsia" w:hAnsi="Times New Roman" w:cs="Times New Roman"/>
          <w:sz w:val="22"/>
          <w:szCs w:val="22"/>
        </w:rPr>
        <w:t>584</w:t>
      </w:r>
      <w:r w:rsidRPr="00EB409A">
        <w:rPr>
          <w:rFonts w:ascii="Times New Roman" w:eastAsiaTheme="majorEastAsia" w:hAnsi="Times New Roman" w:cs="Times New Roman" w:hint="eastAsia"/>
          <w:sz w:val="22"/>
          <w:szCs w:val="22"/>
        </w:rPr>
        <w:t>,n.</w:t>
      </w:r>
      <w:r w:rsidRPr="00EB409A">
        <w:rPr>
          <w:rFonts w:ascii="Times New Roman" w:eastAsiaTheme="majorEastAsia" w:hAnsi="Times New Roman" w:cs="Times New Roman"/>
          <w:sz w:val="22"/>
          <w:szCs w:val="22"/>
        </w:rPr>
        <w:t>1</w:t>
      </w:r>
      <w:r w:rsidRPr="00EB409A">
        <w:rPr>
          <w:rFonts w:ascii="Times New Roman" w:eastAsiaTheme="majorEastAsia" w:hAnsi="Times New Roman" w:cs="Times New Roman" w:hint="eastAsia"/>
          <w:sz w:val="22"/>
          <w:szCs w:val="22"/>
        </w:rPr>
        <w:t>]</w:t>
      </w:r>
      <w:r w:rsidRPr="00EB409A">
        <w:rPr>
          <w:rFonts w:ascii="Times New Roman" w:eastAsiaTheme="majorEastAsia" w:hAnsi="Times New Roman" w:cs="Times New Roman" w:hint="eastAsia"/>
          <w:sz w:val="22"/>
          <w:szCs w:val="22"/>
        </w:rPr>
        <w:t>前田惠學《原始佛教聖典之成立史研究》</w:t>
      </w:r>
      <w:proofErr w:type="gramStart"/>
      <w:r w:rsidRPr="00EB409A">
        <w:rPr>
          <w:rFonts w:ascii="Times New Roman" w:eastAsiaTheme="majorEastAsia" w:hAnsi="Times New Roman" w:cs="Times New Roman" w:hint="eastAsia"/>
          <w:sz w:val="22"/>
          <w:szCs w:val="22"/>
        </w:rPr>
        <w:t>（</w:t>
      </w:r>
      <w:proofErr w:type="gramEnd"/>
      <w:r w:rsidRPr="00EB409A">
        <w:rPr>
          <w:rFonts w:ascii="Times New Roman" w:eastAsiaTheme="majorEastAsia" w:hAnsi="Times New Roman" w:cs="Times New Roman"/>
          <w:sz w:val="22"/>
          <w:szCs w:val="22"/>
        </w:rPr>
        <w:t>p.413- p.416</w:t>
      </w:r>
      <w:proofErr w:type="gramStart"/>
      <w:r w:rsidRPr="00EB409A">
        <w:rPr>
          <w:rFonts w:ascii="Times New Roman" w:eastAsiaTheme="majorEastAsia" w:hAnsi="Times New Roman" w:cs="Times New Roman" w:hint="eastAsia"/>
          <w:sz w:val="22"/>
          <w:szCs w:val="22"/>
        </w:rPr>
        <w:t>）</w:t>
      </w:r>
      <w:proofErr w:type="gramEnd"/>
      <w:r w:rsidRPr="00EB409A">
        <w:rPr>
          <w:rFonts w:ascii="Times New Roman" w:eastAsiaTheme="majorEastAsia" w:hAnsi="Times New Roman" w:cs="Times New Roman" w:hint="eastAsia"/>
          <w:sz w:val="22"/>
          <w:szCs w:val="22"/>
        </w:rPr>
        <w:t>。</w:t>
      </w:r>
    </w:p>
  </w:footnote>
  <w:footnote w:id="270">
    <w:p w:rsidR="00745626" w:rsidRPr="00EB409A" w:rsidRDefault="00745626" w:rsidP="00F108A6">
      <w:pPr>
        <w:pStyle w:val="a8"/>
        <w:rPr>
          <w:rFonts w:ascii="Times New Roman" w:eastAsiaTheme="majorEastAsia" w:hAnsi="Times New Roman" w:cs="Times New Roman"/>
          <w:sz w:val="22"/>
          <w:szCs w:val="22"/>
        </w:rPr>
      </w:pPr>
      <w:r w:rsidRPr="00EB409A">
        <w:rPr>
          <w:rStyle w:val="aa"/>
          <w:rFonts w:ascii="Times New Roman" w:eastAsiaTheme="majorEastAsia" w:hAnsi="Times New Roman" w:cs="Times New Roman"/>
          <w:sz w:val="22"/>
          <w:szCs w:val="22"/>
        </w:rPr>
        <w:footnoteRef/>
      </w:r>
      <w:r w:rsidRPr="00EB409A">
        <w:rPr>
          <w:rFonts w:ascii="Times New Roman" w:eastAsiaTheme="majorEastAsia" w:hAnsi="Times New Roman" w:cs="Times New Roman" w:hint="eastAsia"/>
          <w:sz w:val="22"/>
          <w:szCs w:val="22"/>
        </w:rPr>
        <w:t xml:space="preserve"> [</w:t>
      </w:r>
      <w:r w:rsidRPr="00EB409A">
        <w:rPr>
          <w:rFonts w:ascii="Times New Roman" w:eastAsiaTheme="majorEastAsia" w:hAnsi="Times New Roman" w:cs="Times New Roman" w:hint="eastAsia"/>
          <w:sz w:val="22"/>
          <w:szCs w:val="22"/>
        </w:rPr>
        <w:t>原書</w:t>
      </w:r>
      <w:r w:rsidRPr="00EB409A">
        <w:rPr>
          <w:rFonts w:ascii="Times New Roman" w:eastAsiaTheme="majorEastAsia" w:hAnsi="Times New Roman" w:cs="Times New Roman" w:hint="eastAsia"/>
          <w:sz w:val="22"/>
          <w:szCs w:val="22"/>
        </w:rPr>
        <w:t>p.</w:t>
      </w:r>
      <w:r w:rsidRPr="00EB409A">
        <w:rPr>
          <w:rFonts w:ascii="Times New Roman" w:eastAsiaTheme="majorEastAsia" w:hAnsi="Times New Roman" w:cs="Times New Roman"/>
          <w:sz w:val="22"/>
          <w:szCs w:val="22"/>
        </w:rPr>
        <w:t>585</w:t>
      </w:r>
      <w:r w:rsidRPr="00EB409A">
        <w:rPr>
          <w:rFonts w:ascii="Times New Roman" w:eastAsiaTheme="majorEastAsia" w:hAnsi="Times New Roman" w:cs="Times New Roman" w:hint="eastAsia"/>
          <w:sz w:val="22"/>
          <w:szCs w:val="22"/>
        </w:rPr>
        <w:t>,n.</w:t>
      </w:r>
      <w:r w:rsidRPr="00EB409A">
        <w:rPr>
          <w:rFonts w:ascii="Times New Roman" w:eastAsiaTheme="majorEastAsia" w:hAnsi="Times New Roman" w:cs="Times New Roman"/>
          <w:sz w:val="22"/>
          <w:szCs w:val="22"/>
        </w:rPr>
        <w:t>2</w:t>
      </w:r>
      <w:r w:rsidRPr="00EB409A">
        <w:rPr>
          <w:rFonts w:ascii="Times New Roman" w:eastAsiaTheme="majorEastAsia" w:hAnsi="Times New Roman" w:cs="Times New Roman" w:hint="eastAsia"/>
          <w:sz w:val="22"/>
          <w:szCs w:val="22"/>
        </w:rPr>
        <w:t>]</w:t>
      </w:r>
      <w:r w:rsidRPr="00EB409A">
        <w:rPr>
          <w:rFonts w:ascii="Times New Roman" w:eastAsiaTheme="majorEastAsia" w:hAnsi="Times New Roman" w:cs="Times New Roman" w:hint="eastAsia"/>
          <w:sz w:val="22"/>
          <w:szCs w:val="22"/>
        </w:rPr>
        <w:t>《解脫道論》卷</w:t>
      </w:r>
      <w:r w:rsidRPr="00EB409A">
        <w:rPr>
          <w:rFonts w:ascii="Times New Roman" w:eastAsiaTheme="majorEastAsia" w:hAnsi="Times New Roman" w:cs="Times New Roman"/>
          <w:sz w:val="22"/>
          <w:szCs w:val="22"/>
        </w:rPr>
        <w:t>10</w:t>
      </w:r>
      <w:r w:rsidRPr="00EB409A">
        <w:rPr>
          <w:rFonts w:ascii="Times New Roman" w:eastAsiaTheme="majorEastAsia" w:hAnsi="Times New Roman" w:cs="Times New Roman" w:hint="eastAsia"/>
          <w:sz w:val="22"/>
          <w:szCs w:val="22"/>
        </w:rPr>
        <w:t>（大正</w:t>
      </w:r>
      <w:r w:rsidRPr="00EB409A">
        <w:rPr>
          <w:rFonts w:ascii="Times New Roman" w:eastAsiaTheme="majorEastAsia" w:hAnsi="Times New Roman" w:cs="Times New Roman"/>
          <w:sz w:val="22"/>
          <w:szCs w:val="22"/>
        </w:rPr>
        <w:t>32</w:t>
      </w:r>
      <w:r w:rsidRPr="00EB409A">
        <w:rPr>
          <w:rFonts w:ascii="Times New Roman" w:eastAsiaTheme="majorEastAsia" w:hAnsi="Times New Roman" w:cs="Times New Roman" w:hint="eastAsia"/>
          <w:sz w:val="22"/>
          <w:szCs w:val="22"/>
        </w:rPr>
        <w:t>，</w:t>
      </w:r>
      <w:r w:rsidRPr="00EB409A">
        <w:rPr>
          <w:rFonts w:ascii="Times New Roman" w:eastAsiaTheme="majorEastAsia" w:hAnsi="Times New Roman" w:cs="Times New Roman"/>
          <w:sz w:val="22"/>
          <w:szCs w:val="22"/>
        </w:rPr>
        <w:t>445b</w:t>
      </w:r>
      <w:r w:rsidRPr="00EB409A">
        <w:rPr>
          <w:rFonts w:ascii="Times New Roman" w:eastAsiaTheme="majorEastAsia" w:hAnsi="Times New Roman" w:cs="Times New Roman" w:hint="eastAsia"/>
          <w:sz w:val="22"/>
          <w:szCs w:val="22"/>
        </w:rPr>
        <w:t>）。</w:t>
      </w:r>
    </w:p>
  </w:footnote>
  <w:footnote w:id="271">
    <w:p w:rsidR="00745626" w:rsidRPr="00EB409A" w:rsidRDefault="00745626" w:rsidP="00F108A6">
      <w:pPr>
        <w:pStyle w:val="a8"/>
        <w:rPr>
          <w:rFonts w:ascii="Times New Roman" w:eastAsiaTheme="majorEastAsia" w:hAnsi="Times New Roman" w:cs="Times New Roman"/>
          <w:sz w:val="22"/>
          <w:szCs w:val="22"/>
        </w:rPr>
      </w:pPr>
      <w:r w:rsidRPr="00EB409A">
        <w:rPr>
          <w:rStyle w:val="aa"/>
          <w:rFonts w:ascii="Times New Roman" w:eastAsiaTheme="majorEastAsia" w:hAnsi="Times New Roman" w:cs="Times New Roman"/>
          <w:sz w:val="22"/>
          <w:szCs w:val="22"/>
        </w:rPr>
        <w:footnoteRef/>
      </w:r>
      <w:r w:rsidRPr="00EB409A">
        <w:rPr>
          <w:rFonts w:ascii="Times New Roman" w:eastAsiaTheme="majorEastAsia" w:hAnsi="Times New Roman" w:cs="Times New Roman" w:hint="eastAsia"/>
          <w:sz w:val="22"/>
          <w:szCs w:val="22"/>
        </w:rPr>
        <w:t>（</w:t>
      </w:r>
      <w:r w:rsidRPr="00EB409A">
        <w:rPr>
          <w:rFonts w:ascii="Times New Roman" w:eastAsiaTheme="majorEastAsia" w:hAnsi="Times New Roman" w:cs="Times New Roman"/>
          <w:sz w:val="22"/>
          <w:szCs w:val="22"/>
        </w:rPr>
        <w:t>1</w:t>
      </w:r>
      <w:r w:rsidRPr="00EB409A">
        <w:rPr>
          <w:rFonts w:ascii="Times New Roman" w:eastAsiaTheme="majorEastAsia" w:hAnsi="Times New Roman" w:cs="Times New Roman" w:hint="eastAsia"/>
          <w:sz w:val="22"/>
          <w:szCs w:val="22"/>
        </w:rPr>
        <w:t>）</w:t>
      </w:r>
      <w:r w:rsidRPr="00EB409A">
        <w:rPr>
          <w:rFonts w:ascii="Times New Roman" w:eastAsiaTheme="majorEastAsia" w:hAnsi="Times New Roman" w:cs="Times New Roman" w:hint="eastAsia"/>
          <w:sz w:val="22"/>
          <w:szCs w:val="22"/>
        </w:rPr>
        <w:t>[</w:t>
      </w:r>
      <w:r w:rsidRPr="00EB409A">
        <w:rPr>
          <w:rFonts w:ascii="Times New Roman" w:eastAsiaTheme="majorEastAsia" w:hAnsi="Times New Roman" w:cs="Times New Roman" w:hint="eastAsia"/>
          <w:sz w:val="22"/>
          <w:szCs w:val="22"/>
        </w:rPr>
        <w:t>原書</w:t>
      </w:r>
      <w:r w:rsidRPr="00EB409A">
        <w:rPr>
          <w:rFonts w:ascii="Times New Roman" w:eastAsiaTheme="majorEastAsia" w:hAnsi="Times New Roman" w:cs="Times New Roman" w:hint="eastAsia"/>
          <w:sz w:val="22"/>
          <w:szCs w:val="22"/>
        </w:rPr>
        <w:t>p.</w:t>
      </w:r>
      <w:r w:rsidRPr="00EB409A">
        <w:rPr>
          <w:rFonts w:ascii="Times New Roman" w:eastAsiaTheme="majorEastAsia" w:hAnsi="Times New Roman" w:cs="Times New Roman"/>
          <w:sz w:val="22"/>
          <w:szCs w:val="22"/>
        </w:rPr>
        <w:t>585</w:t>
      </w:r>
      <w:r w:rsidRPr="00EB409A">
        <w:rPr>
          <w:rFonts w:ascii="Times New Roman" w:eastAsiaTheme="majorEastAsia" w:hAnsi="Times New Roman" w:cs="Times New Roman" w:hint="eastAsia"/>
          <w:sz w:val="22"/>
          <w:szCs w:val="22"/>
        </w:rPr>
        <w:t>,n.</w:t>
      </w:r>
      <w:r w:rsidRPr="00EB409A">
        <w:rPr>
          <w:rFonts w:ascii="Times New Roman" w:eastAsiaTheme="majorEastAsia" w:hAnsi="Times New Roman" w:cs="Times New Roman"/>
          <w:sz w:val="22"/>
          <w:szCs w:val="22"/>
        </w:rPr>
        <w:t>3</w:t>
      </w:r>
      <w:r w:rsidRPr="00EB409A">
        <w:rPr>
          <w:rFonts w:ascii="Times New Roman" w:eastAsiaTheme="majorEastAsia" w:hAnsi="Times New Roman" w:cs="Times New Roman" w:hint="eastAsia"/>
          <w:sz w:val="22"/>
          <w:szCs w:val="22"/>
        </w:rPr>
        <w:t>]</w:t>
      </w:r>
      <w:r w:rsidRPr="00EB409A">
        <w:rPr>
          <w:rFonts w:ascii="Times New Roman" w:eastAsiaTheme="majorEastAsia" w:hAnsi="Times New Roman" w:cs="Times New Roman" w:hint="eastAsia"/>
          <w:sz w:val="22"/>
          <w:szCs w:val="22"/>
        </w:rPr>
        <w:t>《大智度論》卷</w:t>
      </w:r>
      <w:r w:rsidRPr="00EB409A">
        <w:rPr>
          <w:rFonts w:ascii="Times New Roman" w:eastAsiaTheme="majorEastAsia" w:hAnsi="Times New Roman" w:cs="Times New Roman"/>
          <w:sz w:val="22"/>
          <w:szCs w:val="22"/>
        </w:rPr>
        <w:t>25</w:t>
      </w:r>
      <w:r w:rsidRPr="00EB409A">
        <w:rPr>
          <w:rFonts w:ascii="Times New Roman" w:eastAsiaTheme="majorEastAsia" w:hAnsi="Times New Roman" w:cs="Times New Roman" w:hint="eastAsia"/>
          <w:sz w:val="22"/>
          <w:szCs w:val="22"/>
        </w:rPr>
        <w:t>（大正</w:t>
      </w:r>
      <w:r w:rsidRPr="00EB409A">
        <w:rPr>
          <w:rFonts w:ascii="Times New Roman" w:eastAsiaTheme="majorEastAsia" w:hAnsi="Times New Roman" w:cs="Times New Roman"/>
          <w:sz w:val="22"/>
          <w:szCs w:val="22"/>
        </w:rPr>
        <w:t>25</w:t>
      </w:r>
      <w:r w:rsidRPr="00EB409A">
        <w:rPr>
          <w:rFonts w:ascii="Times New Roman" w:eastAsiaTheme="majorEastAsia" w:hAnsi="Times New Roman" w:cs="Times New Roman" w:hint="eastAsia"/>
          <w:sz w:val="22"/>
          <w:szCs w:val="22"/>
        </w:rPr>
        <w:t>，</w:t>
      </w:r>
      <w:r w:rsidRPr="00EB409A">
        <w:rPr>
          <w:rFonts w:ascii="Times New Roman" w:eastAsiaTheme="majorEastAsia" w:hAnsi="Times New Roman" w:cs="Times New Roman"/>
          <w:sz w:val="22"/>
          <w:szCs w:val="22"/>
        </w:rPr>
        <w:t>246c</w:t>
      </w:r>
      <w:r w:rsidRPr="00EB409A">
        <w:rPr>
          <w:rFonts w:ascii="Times New Roman" w:eastAsiaTheme="majorEastAsia" w:hAnsi="Times New Roman" w:cs="Times New Roman" w:hint="eastAsia"/>
          <w:sz w:val="22"/>
          <w:szCs w:val="22"/>
        </w:rPr>
        <w:t>）。</w:t>
      </w:r>
    </w:p>
    <w:p w:rsidR="00745626" w:rsidRPr="00EB409A" w:rsidRDefault="00745626" w:rsidP="00184DCB">
      <w:pPr>
        <w:pStyle w:val="a8"/>
        <w:ind w:leftChars="100" w:left="948" w:hangingChars="322" w:hanging="708"/>
        <w:rPr>
          <w:rFonts w:ascii="Times New Roman" w:eastAsiaTheme="majorEastAsia" w:hAnsi="Times New Roman" w:cs="Times New Roman"/>
          <w:sz w:val="22"/>
          <w:szCs w:val="22"/>
        </w:rPr>
      </w:pPr>
      <w:r w:rsidRPr="00EB409A">
        <w:rPr>
          <w:rFonts w:ascii="Times New Roman" w:eastAsiaTheme="majorEastAsia" w:hAnsi="Times New Roman" w:cs="Times New Roman" w:hint="eastAsia"/>
          <w:sz w:val="22"/>
          <w:szCs w:val="22"/>
        </w:rPr>
        <w:t>（</w:t>
      </w:r>
      <w:r w:rsidRPr="00EB409A">
        <w:rPr>
          <w:rFonts w:ascii="Times New Roman" w:eastAsiaTheme="majorEastAsia" w:hAnsi="Times New Roman" w:cs="Times New Roman"/>
          <w:sz w:val="22"/>
          <w:szCs w:val="22"/>
        </w:rPr>
        <w:t>2</w:t>
      </w:r>
      <w:r w:rsidRPr="00EB409A">
        <w:rPr>
          <w:rFonts w:ascii="Times New Roman" w:eastAsiaTheme="majorEastAsia" w:hAnsi="Times New Roman" w:cs="Times New Roman" w:hint="eastAsia"/>
          <w:sz w:val="22"/>
          <w:szCs w:val="22"/>
        </w:rPr>
        <w:t>）《大智度論》卷</w:t>
      </w:r>
      <w:r w:rsidRPr="00EB409A">
        <w:rPr>
          <w:rFonts w:ascii="Times New Roman" w:eastAsiaTheme="majorEastAsia" w:hAnsi="Times New Roman" w:cs="Times New Roman"/>
          <w:sz w:val="22"/>
          <w:szCs w:val="22"/>
        </w:rPr>
        <w:t>25</w:t>
      </w:r>
      <w:r w:rsidRPr="00EB409A">
        <w:rPr>
          <w:rFonts w:ascii="Times New Roman" w:eastAsiaTheme="majorEastAsia" w:hAnsi="Times New Roman" w:cs="Times New Roman" w:hint="eastAsia"/>
          <w:sz w:val="22"/>
          <w:szCs w:val="22"/>
        </w:rPr>
        <w:t>〈</w:t>
      </w:r>
      <w:r w:rsidRPr="00EB409A">
        <w:rPr>
          <w:rFonts w:ascii="Times New Roman" w:eastAsiaTheme="majorEastAsia" w:hAnsi="Times New Roman" w:cs="Times New Roman"/>
          <w:sz w:val="22"/>
          <w:szCs w:val="22"/>
        </w:rPr>
        <w:t>1</w:t>
      </w:r>
      <w:r w:rsidRPr="00EB409A">
        <w:rPr>
          <w:rFonts w:ascii="Times New Roman" w:eastAsiaTheme="majorEastAsia" w:hAnsi="Times New Roman" w:cs="Times New Roman" w:hint="eastAsia"/>
          <w:sz w:val="22"/>
          <w:szCs w:val="22"/>
        </w:rPr>
        <w:t>序品〉（大正</w:t>
      </w:r>
      <w:r w:rsidRPr="00EB409A">
        <w:rPr>
          <w:rFonts w:ascii="Times New Roman" w:eastAsiaTheme="majorEastAsia" w:hAnsi="Times New Roman" w:cs="Times New Roman"/>
          <w:sz w:val="22"/>
          <w:szCs w:val="22"/>
        </w:rPr>
        <w:t>25</w:t>
      </w:r>
      <w:r w:rsidRPr="00EB409A">
        <w:rPr>
          <w:rFonts w:ascii="Times New Roman" w:eastAsiaTheme="majorEastAsia" w:hAnsi="Times New Roman" w:cs="Times New Roman" w:hint="eastAsia"/>
          <w:sz w:val="22"/>
          <w:szCs w:val="22"/>
        </w:rPr>
        <w:t>，</w:t>
      </w:r>
      <w:r w:rsidRPr="00EB409A">
        <w:rPr>
          <w:rFonts w:ascii="Times New Roman" w:eastAsiaTheme="majorEastAsia" w:hAnsi="Times New Roman" w:cs="Times New Roman"/>
          <w:sz w:val="22"/>
          <w:szCs w:val="22"/>
        </w:rPr>
        <w:t>246c21-28</w:t>
      </w:r>
      <w:r w:rsidRPr="00EB409A">
        <w:rPr>
          <w:rFonts w:ascii="Times New Roman" w:eastAsiaTheme="majorEastAsia" w:hAnsi="Times New Roman" w:cs="Times New Roman" w:hint="eastAsia"/>
          <w:sz w:val="22"/>
          <w:szCs w:val="22"/>
        </w:rPr>
        <w:t>）：</w:t>
      </w:r>
    </w:p>
    <w:p w:rsidR="00745626" w:rsidRPr="00EB409A" w:rsidRDefault="00745626" w:rsidP="00184DCB">
      <w:pPr>
        <w:pStyle w:val="a8"/>
        <w:ind w:leftChars="300" w:left="720"/>
        <w:rPr>
          <w:rFonts w:ascii="Times New Roman" w:eastAsiaTheme="majorEastAsia" w:hAnsi="Times New Roman" w:cs="Times New Roman"/>
          <w:sz w:val="22"/>
          <w:szCs w:val="22"/>
        </w:rPr>
      </w:pPr>
      <w:r w:rsidRPr="00EB409A">
        <w:rPr>
          <w:rFonts w:ascii="標楷體" w:eastAsia="標楷體" w:hAnsi="標楷體" w:cs="Times New Roman" w:hint="eastAsia"/>
          <w:sz w:val="22"/>
          <w:szCs w:val="22"/>
        </w:rPr>
        <w:t>「樂說無礙智」者，菩薩於一字中能說一切字，</w:t>
      </w:r>
      <w:proofErr w:type="gramStart"/>
      <w:r w:rsidRPr="00EB409A">
        <w:rPr>
          <w:rFonts w:ascii="標楷體" w:eastAsia="標楷體" w:hAnsi="標楷體" w:cs="Times New Roman" w:hint="eastAsia"/>
          <w:sz w:val="22"/>
          <w:szCs w:val="22"/>
        </w:rPr>
        <w:t>一</w:t>
      </w:r>
      <w:proofErr w:type="gramEnd"/>
      <w:r w:rsidRPr="00EB409A">
        <w:rPr>
          <w:rFonts w:ascii="標楷體" w:eastAsia="標楷體" w:hAnsi="標楷體" w:cs="Times New Roman" w:hint="eastAsia"/>
          <w:sz w:val="22"/>
          <w:szCs w:val="22"/>
        </w:rPr>
        <w:t>語中能說一切語，</w:t>
      </w:r>
      <w:proofErr w:type="gramStart"/>
      <w:r w:rsidRPr="00EB409A">
        <w:rPr>
          <w:rFonts w:ascii="標楷體" w:eastAsia="標楷體" w:hAnsi="標楷體" w:cs="Times New Roman" w:hint="eastAsia"/>
          <w:sz w:val="22"/>
          <w:szCs w:val="22"/>
        </w:rPr>
        <w:t>一</w:t>
      </w:r>
      <w:proofErr w:type="gramEnd"/>
      <w:r w:rsidRPr="00EB409A">
        <w:rPr>
          <w:rFonts w:ascii="標楷體" w:eastAsia="標楷體" w:hAnsi="標楷體" w:cs="Times New Roman" w:hint="eastAsia"/>
          <w:sz w:val="22"/>
          <w:szCs w:val="22"/>
        </w:rPr>
        <w:t>法中能說一切法；於是中</w:t>
      </w:r>
      <w:proofErr w:type="gramStart"/>
      <w:r w:rsidRPr="00EB409A">
        <w:rPr>
          <w:rFonts w:ascii="標楷體" w:eastAsia="標楷體" w:hAnsi="標楷體" w:cs="Times New Roman" w:hint="eastAsia"/>
          <w:sz w:val="22"/>
          <w:szCs w:val="22"/>
        </w:rPr>
        <w:t>所說皆是</w:t>
      </w:r>
      <w:proofErr w:type="gramEnd"/>
      <w:r w:rsidRPr="00EB409A">
        <w:rPr>
          <w:rFonts w:ascii="標楷體" w:eastAsia="標楷體" w:hAnsi="標楷體" w:cs="Times New Roman" w:hint="eastAsia"/>
          <w:sz w:val="22"/>
          <w:szCs w:val="22"/>
        </w:rPr>
        <w:t>法、皆是實、皆是真，</w:t>
      </w:r>
      <w:proofErr w:type="gramStart"/>
      <w:r w:rsidRPr="00EB409A">
        <w:rPr>
          <w:rFonts w:ascii="標楷體" w:eastAsia="標楷體" w:hAnsi="標楷體" w:cs="Times New Roman" w:hint="eastAsia"/>
          <w:sz w:val="22"/>
          <w:szCs w:val="22"/>
        </w:rPr>
        <w:t>皆隨可度</w:t>
      </w:r>
      <w:proofErr w:type="gramEnd"/>
      <w:r w:rsidRPr="00EB409A">
        <w:rPr>
          <w:rFonts w:ascii="標楷體" w:eastAsia="標楷體" w:hAnsi="標楷體" w:cs="Times New Roman" w:hint="eastAsia"/>
          <w:sz w:val="22"/>
          <w:szCs w:val="22"/>
        </w:rPr>
        <w:t>者而有所益。</w:t>
      </w:r>
      <w:proofErr w:type="gramStart"/>
      <w:r w:rsidRPr="00EB409A">
        <w:rPr>
          <w:rFonts w:ascii="標楷體" w:eastAsia="標楷體" w:hAnsi="標楷體" w:cs="Times New Roman" w:hint="eastAsia"/>
          <w:sz w:val="22"/>
          <w:szCs w:val="22"/>
        </w:rPr>
        <w:t>所謂樂修</w:t>
      </w:r>
      <w:proofErr w:type="gramEnd"/>
      <w:r w:rsidRPr="00EB409A">
        <w:rPr>
          <w:rFonts w:ascii="標楷體" w:eastAsia="標楷體" w:hAnsi="標楷體" w:cs="Times New Roman" w:hint="eastAsia"/>
          <w:sz w:val="22"/>
          <w:szCs w:val="22"/>
        </w:rPr>
        <w:t>妬路者為說修妬路，樂祇夜者為說祇夜，樂弊迦蘭陀者為說弊迦蘭陀，樂伽陀、優</w:t>
      </w:r>
      <w:r w:rsidRPr="00EB409A">
        <w:rPr>
          <w:rFonts w:ascii="Times New Roman" w:eastAsia="標楷體" w:hAnsi="Times New Roman" w:cs="Times New Roman"/>
          <w:sz w:val="22"/>
          <w:szCs w:val="22"/>
          <w:vertAlign w:val="superscript"/>
        </w:rPr>
        <w:t>[6]</w:t>
      </w:r>
      <w:r w:rsidRPr="00EB409A">
        <w:rPr>
          <w:rFonts w:ascii="Times New Roman" w:eastAsia="標楷體" w:hAnsi="標楷體" w:cs="Times New Roman"/>
          <w:sz w:val="22"/>
          <w:szCs w:val="22"/>
        </w:rPr>
        <w:t>陀那</w:t>
      </w:r>
      <w:r w:rsidRPr="00EB409A">
        <w:rPr>
          <w:rFonts w:ascii="Times New Roman" w:eastAsia="標楷體" w:hAnsi="Times New Roman" w:cs="Times New Roman"/>
          <w:sz w:val="22"/>
          <w:szCs w:val="22"/>
          <w:vertAlign w:val="superscript"/>
        </w:rPr>
        <w:t>[7]</w:t>
      </w:r>
      <w:r w:rsidRPr="00EB409A">
        <w:rPr>
          <w:rFonts w:ascii="Times New Roman" w:eastAsia="標楷體" w:hAnsi="標楷體" w:cs="Times New Roman"/>
          <w:sz w:val="22"/>
          <w:szCs w:val="22"/>
        </w:rPr>
        <w:t>、阿波陀那，一築多、闍陀、</w:t>
      </w:r>
      <w:r w:rsidRPr="00EB409A">
        <w:rPr>
          <w:rFonts w:ascii="Times New Roman" w:eastAsia="標楷體" w:hAnsi="標楷體" w:cs="Times New Roman"/>
          <w:b/>
          <w:sz w:val="22"/>
          <w:szCs w:val="22"/>
        </w:rPr>
        <w:t>為頭離</w:t>
      </w:r>
      <w:r w:rsidRPr="00EB409A">
        <w:rPr>
          <w:rFonts w:ascii="Times New Roman" w:eastAsia="標楷體" w:hAnsi="標楷體" w:cs="Times New Roman"/>
          <w:sz w:val="22"/>
          <w:szCs w:val="22"/>
        </w:rPr>
        <w:t>、頞</w:t>
      </w:r>
      <w:r w:rsidRPr="00EB409A">
        <w:rPr>
          <w:rFonts w:ascii="Times New Roman" w:eastAsia="標楷體" w:hAnsi="Times New Roman" w:cs="Times New Roman"/>
          <w:sz w:val="22"/>
          <w:szCs w:val="22"/>
          <w:vertAlign w:val="superscript"/>
        </w:rPr>
        <w:t>[8]</w:t>
      </w:r>
      <w:r w:rsidRPr="00EB409A">
        <w:rPr>
          <w:rFonts w:ascii="Times New Roman" w:eastAsia="標楷體" w:hAnsi="標楷體" w:cs="Times New Roman"/>
          <w:sz w:val="22"/>
          <w:szCs w:val="22"/>
        </w:rPr>
        <w:t>浮陀達摩、優波提舍，皆為說是經。</w:t>
      </w:r>
    </w:p>
    <w:p w:rsidR="00745626" w:rsidRPr="00EB409A" w:rsidRDefault="00745626" w:rsidP="00F108A6">
      <w:pPr>
        <w:pStyle w:val="a8"/>
        <w:ind w:firstLineChars="322" w:firstLine="708"/>
        <w:rPr>
          <w:rFonts w:ascii="Times New Roman" w:eastAsiaTheme="majorEastAsia" w:hAnsi="Times New Roman" w:cs="Times New Roman"/>
          <w:sz w:val="22"/>
          <w:szCs w:val="22"/>
        </w:rPr>
      </w:pPr>
      <w:r w:rsidRPr="00EB409A">
        <w:rPr>
          <w:rFonts w:ascii="Times New Roman" w:eastAsiaTheme="majorEastAsia" w:hAnsi="Times New Roman" w:cs="Times New Roman"/>
          <w:sz w:val="22"/>
          <w:szCs w:val="22"/>
        </w:rPr>
        <w:t>[6]</w:t>
      </w:r>
      <w:r w:rsidRPr="00EB409A">
        <w:rPr>
          <w:rFonts w:ascii="Times New Roman" w:eastAsiaTheme="majorEastAsia" w:hAnsi="Times New Roman" w:cs="Times New Roman" w:hint="eastAsia"/>
          <w:sz w:val="22"/>
          <w:szCs w:val="22"/>
        </w:rPr>
        <w:t>優＝憂【石】。</w:t>
      </w:r>
      <w:r w:rsidRPr="00EB409A">
        <w:rPr>
          <w:rFonts w:ascii="Times New Roman" w:eastAsiaTheme="majorEastAsia" w:hAnsi="Times New Roman" w:cs="Times New Roman"/>
          <w:sz w:val="22"/>
          <w:szCs w:val="22"/>
        </w:rPr>
        <w:t>[7]</w:t>
      </w:r>
      <w:r w:rsidRPr="00EB409A">
        <w:rPr>
          <w:rFonts w:ascii="Times New Roman" w:eastAsiaTheme="majorEastAsia" w:hAnsi="Times New Roman" w:cs="Times New Roman" w:hint="eastAsia"/>
          <w:sz w:val="22"/>
          <w:szCs w:val="22"/>
        </w:rPr>
        <w:t>那＋（尼陀那）【明】。</w:t>
      </w:r>
      <w:r w:rsidRPr="00EB409A">
        <w:rPr>
          <w:rFonts w:ascii="Times New Roman" w:eastAsiaTheme="majorEastAsia" w:hAnsi="Times New Roman" w:cs="Times New Roman"/>
          <w:sz w:val="22"/>
          <w:szCs w:val="22"/>
        </w:rPr>
        <w:t>[8]</w:t>
      </w:r>
      <w:proofErr w:type="gramStart"/>
      <w:r w:rsidRPr="00EB409A">
        <w:rPr>
          <w:rFonts w:ascii="Times New Roman" w:eastAsiaTheme="majorEastAsia" w:hAnsi="Times New Roman" w:cs="Times New Roman" w:hint="eastAsia"/>
          <w:sz w:val="22"/>
          <w:szCs w:val="22"/>
        </w:rPr>
        <w:t>頞</w:t>
      </w:r>
      <w:proofErr w:type="gramEnd"/>
      <w:r w:rsidRPr="00EB409A">
        <w:rPr>
          <w:rFonts w:ascii="Times New Roman" w:eastAsiaTheme="majorEastAsia" w:hAnsi="Times New Roman" w:cs="Times New Roman" w:hint="eastAsia"/>
          <w:sz w:val="22"/>
          <w:szCs w:val="22"/>
        </w:rPr>
        <w:t>＝頗【宋】【宮】。</w:t>
      </w:r>
    </w:p>
  </w:footnote>
  <w:footnote w:id="272">
    <w:p w:rsidR="00745626" w:rsidRPr="00EB409A" w:rsidRDefault="00745626" w:rsidP="00F108A6">
      <w:pPr>
        <w:pStyle w:val="a8"/>
        <w:ind w:leftChars="1" w:left="141" w:hangingChars="63" w:hanging="139"/>
        <w:rPr>
          <w:rFonts w:ascii="Times New Roman" w:eastAsiaTheme="majorEastAsia" w:hAnsi="Times New Roman" w:cs="Times New Roman"/>
          <w:sz w:val="22"/>
          <w:szCs w:val="22"/>
        </w:rPr>
      </w:pPr>
      <w:r w:rsidRPr="00EB409A">
        <w:rPr>
          <w:rStyle w:val="aa"/>
          <w:rFonts w:ascii="Times New Roman" w:eastAsiaTheme="majorEastAsia" w:hAnsi="Times New Roman" w:cs="Times New Roman"/>
          <w:sz w:val="22"/>
          <w:szCs w:val="22"/>
        </w:rPr>
        <w:footnoteRef/>
      </w:r>
      <w:r w:rsidRPr="00EB409A">
        <w:rPr>
          <w:rFonts w:ascii="Times New Roman" w:eastAsiaTheme="majorEastAsia" w:hAnsi="Times New Roman" w:cs="Times New Roman" w:hint="eastAsia"/>
          <w:sz w:val="22"/>
          <w:szCs w:val="22"/>
        </w:rPr>
        <w:t>《大智度論》卷</w:t>
      </w:r>
      <w:r w:rsidRPr="00EB409A">
        <w:rPr>
          <w:rFonts w:ascii="Times New Roman" w:eastAsiaTheme="majorEastAsia" w:hAnsi="Times New Roman" w:cs="Times New Roman"/>
          <w:sz w:val="22"/>
          <w:szCs w:val="22"/>
        </w:rPr>
        <w:t>33</w:t>
      </w:r>
      <w:r w:rsidRPr="00EB409A">
        <w:rPr>
          <w:rFonts w:ascii="Times New Roman" w:eastAsiaTheme="majorEastAsia" w:hAnsi="Times New Roman" w:cs="Times New Roman" w:hint="eastAsia"/>
          <w:sz w:val="22"/>
          <w:szCs w:val="22"/>
        </w:rPr>
        <w:t>〈</w:t>
      </w:r>
      <w:r w:rsidRPr="00EB409A">
        <w:rPr>
          <w:rFonts w:ascii="Times New Roman" w:eastAsiaTheme="majorEastAsia" w:hAnsi="Times New Roman" w:cs="Times New Roman"/>
          <w:sz w:val="22"/>
          <w:szCs w:val="22"/>
        </w:rPr>
        <w:t>1</w:t>
      </w:r>
      <w:r w:rsidRPr="00EB409A">
        <w:rPr>
          <w:rFonts w:ascii="Times New Roman" w:eastAsiaTheme="majorEastAsia" w:hAnsi="Times New Roman" w:cs="Times New Roman" w:hint="eastAsia"/>
          <w:sz w:val="22"/>
          <w:szCs w:val="22"/>
        </w:rPr>
        <w:t>序品〉（大正</w:t>
      </w:r>
      <w:r w:rsidRPr="00EB409A">
        <w:rPr>
          <w:rFonts w:ascii="Times New Roman" w:eastAsiaTheme="majorEastAsia" w:hAnsi="Times New Roman" w:cs="Times New Roman"/>
          <w:sz w:val="22"/>
          <w:szCs w:val="22"/>
        </w:rPr>
        <w:t>25</w:t>
      </w:r>
      <w:r w:rsidRPr="00EB409A">
        <w:rPr>
          <w:rFonts w:ascii="Times New Roman" w:eastAsiaTheme="majorEastAsia" w:hAnsi="Times New Roman" w:cs="Times New Roman" w:hint="eastAsia"/>
          <w:sz w:val="22"/>
          <w:szCs w:val="22"/>
        </w:rPr>
        <w:t>，</w:t>
      </w:r>
      <w:r w:rsidRPr="00EB409A">
        <w:rPr>
          <w:rFonts w:ascii="Times New Roman" w:eastAsiaTheme="majorEastAsia" w:hAnsi="Times New Roman" w:cs="Times New Roman"/>
          <w:sz w:val="22"/>
          <w:szCs w:val="22"/>
        </w:rPr>
        <w:t>306c16-20</w:t>
      </w:r>
      <w:r w:rsidRPr="00EB409A">
        <w:rPr>
          <w:rFonts w:ascii="Times New Roman" w:eastAsiaTheme="majorEastAsia" w:hAnsi="Times New Roman" w:cs="Times New Roman" w:hint="eastAsia"/>
          <w:sz w:val="22"/>
          <w:szCs w:val="22"/>
        </w:rPr>
        <w:t>）：</w:t>
      </w:r>
    </w:p>
    <w:p w:rsidR="00745626" w:rsidRPr="00EB409A" w:rsidRDefault="00745626" w:rsidP="00184DCB">
      <w:pPr>
        <w:pStyle w:val="a8"/>
        <w:ind w:leftChars="150" w:left="360"/>
        <w:rPr>
          <w:rFonts w:ascii="Times New Roman" w:eastAsiaTheme="majorEastAsia" w:hAnsi="Times New Roman" w:cs="Times New Roman"/>
          <w:sz w:val="22"/>
          <w:szCs w:val="22"/>
        </w:rPr>
      </w:pPr>
      <w:proofErr w:type="gramStart"/>
      <w:r w:rsidRPr="00EB409A">
        <w:rPr>
          <w:rFonts w:ascii="標楷體" w:eastAsia="標楷體" w:hAnsi="標楷體" w:cs="Times New Roman" w:hint="eastAsia"/>
          <w:sz w:val="22"/>
          <w:szCs w:val="22"/>
        </w:rPr>
        <w:t>復次</w:t>
      </w:r>
      <w:proofErr w:type="gramEnd"/>
      <w:r w:rsidRPr="00EB409A">
        <w:rPr>
          <w:rFonts w:ascii="標楷體" w:eastAsia="標楷體" w:hAnsi="標楷體" w:cs="Times New Roman" w:hint="eastAsia"/>
          <w:sz w:val="22"/>
          <w:szCs w:val="22"/>
        </w:rPr>
        <w:t>，舍利</w:t>
      </w:r>
      <w:proofErr w:type="gramStart"/>
      <w:r w:rsidRPr="00EB409A">
        <w:rPr>
          <w:rFonts w:ascii="標楷體" w:eastAsia="標楷體" w:hAnsi="標楷體" w:cs="Times New Roman" w:hint="eastAsia"/>
          <w:sz w:val="22"/>
          <w:szCs w:val="22"/>
        </w:rPr>
        <w:t>弗</w:t>
      </w:r>
      <w:proofErr w:type="gramEnd"/>
      <w:r w:rsidRPr="00EB409A">
        <w:rPr>
          <w:rFonts w:ascii="標楷體" w:eastAsia="標楷體" w:hAnsi="標楷體" w:cs="Times New Roman" w:hint="eastAsia"/>
          <w:sz w:val="22"/>
          <w:szCs w:val="22"/>
        </w:rPr>
        <w:t>！菩薩</w:t>
      </w:r>
      <w:proofErr w:type="gramStart"/>
      <w:r w:rsidRPr="00EB409A">
        <w:rPr>
          <w:rFonts w:ascii="標楷體" w:eastAsia="標楷體" w:hAnsi="標楷體" w:cs="Times New Roman" w:hint="eastAsia"/>
          <w:sz w:val="22"/>
          <w:szCs w:val="22"/>
        </w:rPr>
        <w:t>摩訶薩欲聞十方</w:t>
      </w:r>
      <w:proofErr w:type="gramEnd"/>
      <w:r w:rsidRPr="00EB409A">
        <w:rPr>
          <w:rFonts w:ascii="標楷體" w:eastAsia="標楷體" w:hAnsi="標楷體" w:cs="Times New Roman" w:hint="eastAsia"/>
          <w:sz w:val="22"/>
          <w:szCs w:val="22"/>
        </w:rPr>
        <w:t>諸佛所說</w:t>
      </w:r>
      <w:proofErr w:type="gramStart"/>
      <w:r w:rsidRPr="00EB409A">
        <w:rPr>
          <w:rFonts w:ascii="標楷體" w:eastAsia="標楷體" w:hAnsi="標楷體" w:cs="Times New Roman" w:hint="eastAsia"/>
          <w:sz w:val="22"/>
          <w:szCs w:val="22"/>
        </w:rPr>
        <w:t>十二部經</w:t>
      </w:r>
      <w:proofErr w:type="gramEnd"/>
      <w:r w:rsidRPr="00EB409A">
        <w:rPr>
          <w:rFonts w:ascii="標楷體" w:eastAsia="標楷體" w:hAnsi="標楷體" w:cs="Times New Roman" w:hint="eastAsia"/>
          <w:sz w:val="22"/>
          <w:szCs w:val="22"/>
        </w:rPr>
        <w:t>：修多羅、</w:t>
      </w:r>
      <w:proofErr w:type="gramStart"/>
      <w:r w:rsidRPr="00EB409A">
        <w:rPr>
          <w:rFonts w:ascii="標楷體" w:eastAsia="標楷體" w:hAnsi="標楷體" w:cs="Times New Roman" w:hint="eastAsia"/>
          <w:sz w:val="22"/>
          <w:szCs w:val="22"/>
        </w:rPr>
        <w:t>祇</w:t>
      </w:r>
      <w:proofErr w:type="gramEnd"/>
      <w:r w:rsidRPr="00EB409A">
        <w:rPr>
          <w:rFonts w:ascii="標楷體" w:eastAsia="標楷體" w:hAnsi="標楷體" w:cs="Times New Roman" w:hint="eastAsia"/>
          <w:sz w:val="22"/>
          <w:szCs w:val="22"/>
        </w:rPr>
        <w:t>夜、</w:t>
      </w:r>
      <w:proofErr w:type="gramStart"/>
      <w:r w:rsidRPr="00EB409A">
        <w:rPr>
          <w:rFonts w:ascii="標楷體" w:eastAsia="標楷體" w:hAnsi="標楷體" w:cs="Times New Roman" w:hint="eastAsia"/>
          <w:sz w:val="22"/>
          <w:szCs w:val="22"/>
        </w:rPr>
        <w:t>受記經</w:t>
      </w:r>
      <w:proofErr w:type="gramEnd"/>
      <w:r w:rsidRPr="00EB409A">
        <w:rPr>
          <w:rFonts w:ascii="標楷體" w:eastAsia="標楷體" w:hAnsi="標楷體" w:cs="Times New Roman" w:hint="eastAsia"/>
          <w:sz w:val="22"/>
          <w:szCs w:val="22"/>
        </w:rPr>
        <w:t>、伽</w:t>
      </w:r>
      <w:proofErr w:type="gramStart"/>
      <w:r w:rsidRPr="00EB409A">
        <w:rPr>
          <w:rFonts w:ascii="標楷體" w:eastAsia="標楷體" w:hAnsi="標楷體" w:cs="Times New Roman" w:hint="eastAsia"/>
          <w:sz w:val="22"/>
          <w:szCs w:val="22"/>
        </w:rPr>
        <w:t>陀</w:t>
      </w:r>
      <w:proofErr w:type="gramEnd"/>
      <w:r w:rsidRPr="00EB409A">
        <w:rPr>
          <w:rFonts w:ascii="標楷體" w:eastAsia="標楷體" w:hAnsi="標楷體" w:cs="Times New Roman" w:hint="eastAsia"/>
          <w:sz w:val="22"/>
          <w:szCs w:val="22"/>
        </w:rPr>
        <w:t>、優陀那、因緣經、阿波陀那、如是</w:t>
      </w:r>
      <w:proofErr w:type="gramStart"/>
      <w:r w:rsidRPr="00EB409A">
        <w:rPr>
          <w:rFonts w:ascii="標楷體" w:eastAsia="標楷體" w:hAnsi="標楷體" w:cs="Times New Roman" w:hint="eastAsia"/>
          <w:sz w:val="22"/>
          <w:szCs w:val="22"/>
        </w:rPr>
        <w:t>語經、本生</w:t>
      </w:r>
      <w:proofErr w:type="gramEnd"/>
      <w:r w:rsidRPr="00EB409A">
        <w:rPr>
          <w:rFonts w:ascii="標楷體" w:eastAsia="標楷體" w:hAnsi="標楷體" w:cs="Times New Roman" w:hint="eastAsia"/>
          <w:sz w:val="22"/>
          <w:szCs w:val="22"/>
        </w:rPr>
        <w:t>經、</w:t>
      </w:r>
      <w:proofErr w:type="gramStart"/>
      <w:r w:rsidRPr="00EB409A">
        <w:rPr>
          <w:rFonts w:ascii="標楷體" w:eastAsia="標楷體" w:hAnsi="標楷體" w:cs="Times New Roman" w:hint="eastAsia"/>
          <w:b/>
          <w:sz w:val="22"/>
          <w:szCs w:val="22"/>
        </w:rPr>
        <w:t>廣經</w:t>
      </w:r>
      <w:proofErr w:type="gramEnd"/>
      <w:r w:rsidRPr="00EB409A">
        <w:rPr>
          <w:rFonts w:ascii="標楷體" w:eastAsia="標楷體" w:hAnsi="標楷體" w:cs="Times New Roman" w:hint="eastAsia"/>
          <w:sz w:val="22"/>
          <w:szCs w:val="22"/>
        </w:rPr>
        <w:t>、未曾有經、</w:t>
      </w:r>
      <w:proofErr w:type="gramStart"/>
      <w:r w:rsidRPr="00EB409A">
        <w:rPr>
          <w:rFonts w:ascii="標楷體" w:eastAsia="標楷體" w:hAnsi="標楷體" w:cs="Times New Roman" w:hint="eastAsia"/>
          <w:sz w:val="22"/>
          <w:szCs w:val="22"/>
        </w:rPr>
        <w:t>論議經</w:t>
      </w:r>
      <w:proofErr w:type="gramEnd"/>
      <w:r w:rsidRPr="00EB409A">
        <w:rPr>
          <w:rFonts w:ascii="標楷體" w:eastAsia="標楷體" w:hAnsi="標楷體" w:cs="Times New Roman" w:hint="eastAsia"/>
          <w:sz w:val="22"/>
          <w:szCs w:val="22"/>
        </w:rPr>
        <w:t>，諸</w:t>
      </w:r>
      <w:proofErr w:type="gramStart"/>
      <w:r w:rsidRPr="00EB409A">
        <w:rPr>
          <w:rFonts w:ascii="標楷體" w:eastAsia="標楷體" w:hAnsi="標楷體" w:cs="Times New Roman" w:hint="eastAsia"/>
          <w:sz w:val="22"/>
          <w:szCs w:val="22"/>
        </w:rPr>
        <w:t>聲聞等聞與</w:t>
      </w:r>
      <w:proofErr w:type="gramEnd"/>
      <w:r w:rsidRPr="00EB409A">
        <w:rPr>
          <w:rFonts w:ascii="標楷體" w:eastAsia="標楷體" w:hAnsi="標楷體" w:cs="Times New Roman" w:hint="eastAsia"/>
          <w:sz w:val="22"/>
          <w:szCs w:val="22"/>
        </w:rPr>
        <w:t>不聞，</w:t>
      </w:r>
      <w:proofErr w:type="gramStart"/>
      <w:r w:rsidRPr="00EB409A">
        <w:rPr>
          <w:rFonts w:ascii="標楷體" w:eastAsia="標楷體" w:hAnsi="標楷體" w:cs="Times New Roman" w:hint="eastAsia"/>
          <w:sz w:val="22"/>
          <w:szCs w:val="22"/>
        </w:rPr>
        <w:t>盡欲誦受</w:t>
      </w:r>
      <w:proofErr w:type="gramEnd"/>
      <w:r w:rsidRPr="00EB409A">
        <w:rPr>
          <w:rFonts w:ascii="標楷體" w:eastAsia="標楷體" w:hAnsi="標楷體" w:cs="Times New Roman" w:hint="eastAsia"/>
          <w:sz w:val="22"/>
          <w:szCs w:val="22"/>
        </w:rPr>
        <w:t>持者</w:t>
      </w:r>
      <w:r w:rsidRPr="00EB409A">
        <w:rPr>
          <w:rFonts w:ascii="Times New Roman" w:eastAsia="標楷體" w:hAnsi="Times New Roman" w:cs="Times New Roman"/>
          <w:sz w:val="22"/>
          <w:szCs w:val="22"/>
          <w:vertAlign w:val="superscript"/>
        </w:rPr>
        <w:t>[15]</w:t>
      </w:r>
      <w:r w:rsidRPr="00EB409A">
        <w:rPr>
          <w:rFonts w:ascii="標楷體" w:eastAsia="標楷體" w:hAnsi="標楷體" w:cs="Times New Roman" w:hint="eastAsia"/>
          <w:sz w:val="22"/>
          <w:szCs w:val="22"/>
        </w:rPr>
        <w:t>，當學般若波羅蜜！</w:t>
      </w:r>
    </w:p>
    <w:p w:rsidR="00745626" w:rsidRPr="00EB409A" w:rsidRDefault="00745626" w:rsidP="00184DCB">
      <w:pPr>
        <w:pStyle w:val="a8"/>
        <w:ind w:leftChars="150" w:left="360"/>
        <w:rPr>
          <w:rFonts w:ascii="Times New Roman" w:eastAsiaTheme="majorEastAsia" w:hAnsi="Times New Roman" w:cs="Times New Roman"/>
          <w:sz w:val="22"/>
          <w:szCs w:val="22"/>
        </w:rPr>
      </w:pPr>
      <w:r w:rsidRPr="00EB409A">
        <w:rPr>
          <w:rFonts w:ascii="Times New Roman" w:eastAsiaTheme="majorEastAsia" w:hAnsi="Times New Roman" w:cs="Times New Roman"/>
          <w:sz w:val="22"/>
          <w:szCs w:val="22"/>
        </w:rPr>
        <w:t>[15]</w:t>
      </w:r>
      <w:r w:rsidRPr="00EB409A">
        <w:rPr>
          <w:rFonts w:ascii="Times New Roman" w:eastAsiaTheme="majorEastAsia" w:hAnsi="Times New Roman" w:cs="Times New Roman" w:hint="eastAsia"/>
          <w:sz w:val="22"/>
          <w:szCs w:val="22"/>
        </w:rPr>
        <w:t>[</w:t>
      </w:r>
      <w:r w:rsidRPr="00EB409A">
        <w:rPr>
          <w:rFonts w:ascii="Times New Roman" w:eastAsiaTheme="majorEastAsia" w:hAnsi="Times New Roman" w:cs="Times New Roman" w:hint="eastAsia"/>
          <w:sz w:val="22"/>
          <w:szCs w:val="22"/>
        </w:rPr>
        <w:t>者</w:t>
      </w:r>
      <w:r w:rsidRPr="00EB409A">
        <w:rPr>
          <w:rFonts w:ascii="Times New Roman" w:eastAsiaTheme="majorEastAsia" w:hAnsi="Times New Roman" w:cs="Times New Roman" w:hint="eastAsia"/>
          <w:sz w:val="22"/>
          <w:szCs w:val="22"/>
        </w:rPr>
        <w:t>]</w:t>
      </w:r>
      <w:r w:rsidRPr="00EB409A">
        <w:rPr>
          <w:rFonts w:ascii="Times New Roman" w:eastAsiaTheme="majorEastAsia" w:hAnsi="Times New Roman" w:cs="Times New Roman" w:hint="eastAsia"/>
          <w:sz w:val="22"/>
          <w:szCs w:val="22"/>
        </w:rPr>
        <w:t>－【宋】【元】【明】【宮】。</w:t>
      </w:r>
    </w:p>
  </w:footnote>
  <w:footnote w:id="273">
    <w:p w:rsidR="00745626" w:rsidRPr="00EB409A" w:rsidRDefault="00745626" w:rsidP="00F108A6">
      <w:pPr>
        <w:pStyle w:val="a8"/>
        <w:rPr>
          <w:rFonts w:ascii="Times New Roman" w:eastAsiaTheme="majorEastAsia" w:hAnsi="Times New Roman" w:cs="Times New Roman"/>
          <w:sz w:val="22"/>
          <w:szCs w:val="22"/>
        </w:rPr>
      </w:pPr>
      <w:r w:rsidRPr="00EB409A">
        <w:rPr>
          <w:rStyle w:val="aa"/>
          <w:rFonts w:ascii="Times New Roman" w:eastAsiaTheme="majorEastAsia" w:hAnsi="Times New Roman" w:cs="Times New Roman"/>
          <w:sz w:val="22"/>
          <w:szCs w:val="22"/>
        </w:rPr>
        <w:footnoteRef/>
      </w:r>
      <w:r w:rsidRPr="00EB409A">
        <w:rPr>
          <w:rFonts w:ascii="Times New Roman" w:eastAsiaTheme="majorEastAsia" w:hAnsi="Times New Roman" w:cs="Times New Roman" w:hint="eastAsia"/>
          <w:sz w:val="22"/>
          <w:szCs w:val="22"/>
        </w:rPr>
        <w:t xml:space="preserve"> </w:t>
      </w:r>
      <w:r w:rsidRPr="00EB409A">
        <w:rPr>
          <w:rFonts w:ascii="Times New Roman" w:eastAsiaTheme="majorEastAsia" w:hAnsi="Times New Roman" w:cs="Times New Roman" w:hint="eastAsia"/>
          <w:sz w:val="22"/>
          <w:szCs w:val="22"/>
        </w:rPr>
        <w:t>參見印順</w:t>
      </w:r>
      <w:proofErr w:type="gramStart"/>
      <w:r w:rsidRPr="00EB409A">
        <w:rPr>
          <w:rFonts w:ascii="Times New Roman" w:eastAsiaTheme="majorEastAsia" w:hAnsi="Times New Roman" w:cs="Times New Roman" w:hint="eastAsia"/>
          <w:sz w:val="22"/>
          <w:szCs w:val="22"/>
        </w:rPr>
        <w:t>導師著</w:t>
      </w:r>
      <w:proofErr w:type="gramEnd"/>
      <w:r w:rsidRPr="00EB409A">
        <w:rPr>
          <w:rFonts w:ascii="Times New Roman" w:eastAsiaTheme="majorEastAsia" w:hAnsi="Times New Roman" w:cs="Times New Roman" w:hint="eastAsia"/>
          <w:sz w:val="22"/>
          <w:szCs w:val="22"/>
        </w:rPr>
        <w:t>，《原始佛教聖典之集成》，第</w:t>
      </w:r>
      <w:r w:rsidRPr="00EB409A">
        <w:rPr>
          <w:rFonts w:ascii="Times New Roman" w:eastAsiaTheme="majorEastAsia" w:hAnsi="Times New Roman" w:cs="Times New Roman" w:hint="eastAsia"/>
          <w:sz w:val="22"/>
          <w:szCs w:val="22"/>
        </w:rPr>
        <w:t>8</w:t>
      </w:r>
      <w:r w:rsidRPr="00EB409A">
        <w:rPr>
          <w:rFonts w:ascii="Times New Roman" w:eastAsiaTheme="majorEastAsia" w:hAnsi="Times New Roman" w:cs="Times New Roman" w:hint="eastAsia"/>
          <w:sz w:val="22"/>
          <w:szCs w:val="22"/>
        </w:rPr>
        <w:t>章，第</w:t>
      </w:r>
      <w:r w:rsidRPr="00EB409A">
        <w:rPr>
          <w:rFonts w:ascii="Times New Roman" w:eastAsiaTheme="majorEastAsia" w:hAnsi="Times New Roman" w:cs="Times New Roman" w:hint="eastAsia"/>
          <w:sz w:val="22"/>
          <w:szCs w:val="22"/>
        </w:rPr>
        <w:t>4</w:t>
      </w:r>
      <w:r w:rsidRPr="00EB409A">
        <w:rPr>
          <w:rFonts w:ascii="Times New Roman" w:eastAsiaTheme="majorEastAsia" w:hAnsi="Times New Roman" w:cs="Times New Roman" w:hint="eastAsia"/>
          <w:sz w:val="22"/>
          <w:szCs w:val="22"/>
        </w:rPr>
        <w:t>節，</w:t>
      </w:r>
      <w:r w:rsidRPr="00EB409A">
        <w:rPr>
          <w:rFonts w:ascii="Times New Roman" w:eastAsiaTheme="majorEastAsia" w:hAnsi="Times New Roman" w:cs="Times New Roman"/>
          <w:sz w:val="22"/>
          <w:szCs w:val="22"/>
        </w:rPr>
        <w:t>p.549-p.550</w:t>
      </w:r>
      <w:r w:rsidRPr="00EB409A">
        <w:rPr>
          <w:rFonts w:ascii="Times New Roman" w:eastAsiaTheme="majorEastAsia" w:hAnsi="Times New Roman" w:cs="Times New Roman" w:hint="eastAsia"/>
          <w:sz w:val="22"/>
          <w:szCs w:val="22"/>
        </w:rPr>
        <w:t>。</w:t>
      </w:r>
    </w:p>
  </w:footnote>
  <w:footnote w:id="274">
    <w:p w:rsidR="00745626" w:rsidRPr="00EB409A" w:rsidRDefault="00745626" w:rsidP="00F108A6">
      <w:pPr>
        <w:pStyle w:val="a8"/>
        <w:ind w:left="141" w:hangingChars="64" w:hanging="141"/>
        <w:rPr>
          <w:rFonts w:asciiTheme="majorEastAsia" w:eastAsiaTheme="majorEastAsia" w:hAnsiTheme="majorEastAsia" w:cs="Times New Roman"/>
          <w:sz w:val="22"/>
          <w:szCs w:val="22"/>
        </w:rPr>
      </w:pPr>
      <w:r w:rsidRPr="00EB409A">
        <w:rPr>
          <w:rStyle w:val="aa"/>
          <w:rFonts w:ascii="Times New Roman" w:eastAsiaTheme="majorEastAsia" w:hAnsi="Times New Roman" w:cs="Times New Roman"/>
          <w:sz w:val="22"/>
          <w:szCs w:val="22"/>
        </w:rPr>
        <w:footnoteRef/>
      </w:r>
      <w:r w:rsidRPr="00EB409A">
        <w:rPr>
          <w:rFonts w:ascii="Times New Roman" w:eastAsiaTheme="majorEastAsia" w:hAnsi="Times New Roman" w:cs="Times New Roman" w:hint="eastAsia"/>
          <w:sz w:val="22"/>
          <w:szCs w:val="22"/>
        </w:rPr>
        <w:t xml:space="preserve"> </w:t>
      </w:r>
      <w:r w:rsidRPr="00EB409A">
        <w:rPr>
          <w:rFonts w:ascii="Times New Roman" w:eastAsiaTheme="majorEastAsia" w:hAnsi="Times New Roman" w:cs="Times New Roman" w:hint="eastAsia"/>
          <w:sz w:val="22"/>
          <w:szCs w:val="22"/>
        </w:rPr>
        <w:t>印順</w:t>
      </w:r>
      <w:proofErr w:type="gramStart"/>
      <w:r w:rsidRPr="00EB409A">
        <w:rPr>
          <w:rFonts w:ascii="Times New Roman" w:eastAsiaTheme="majorEastAsia" w:hAnsi="Times New Roman" w:cs="Times New Roman" w:hint="eastAsia"/>
          <w:sz w:val="22"/>
          <w:szCs w:val="22"/>
        </w:rPr>
        <w:t>導師著</w:t>
      </w:r>
      <w:proofErr w:type="gramEnd"/>
      <w:r w:rsidRPr="00EB409A">
        <w:rPr>
          <w:rFonts w:ascii="Times New Roman" w:eastAsiaTheme="majorEastAsia" w:hAnsi="Times New Roman" w:cs="Times New Roman" w:hint="eastAsia"/>
          <w:sz w:val="22"/>
          <w:szCs w:val="22"/>
        </w:rPr>
        <w:t>，《說一切有部為主的論書與論師之研究》，第</w:t>
      </w:r>
      <w:r w:rsidRPr="00EB409A">
        <w:rPr>
          <w:rFonts w:ascii="Times New Roman" w:eastAsiaTheme="majorEastAsia" w:hAnsi="Times New Roman" w:cs="Times New Roman" w:hint="eastAsia"/>
          <w:sz w:val="22"/>
          <w:szCs w:val="22"/>
        </w:rPr>
        <w:t>2</w:t>
      </w:r>
      <w:r w:rsidRPr="00EB409A">
        <w:rPr>
          <w:rFonts w:ascii="Times New Roman" w:eastAsiaTheme="majorEastAsia" w:hAnsi="Times New Roman" w:cs="Times New Roman" w:hint="eastAsia"/>
          <w:sz w:val="22"/>
          <w:szCs w:val="22"/>
        </w:rPr>
        <w:t>章，第</w:t>
      </w:r>
      <w:r w:rsidRPr="00EB409A">
        <w:rPr>
          <w:rFonts w:ascii="Times New Roman" w:eastAsiaTheme="majorEastAsia" w:hAnsi="Times New Roman" w:cs="Times New Roman" w:hint="eastAsia"/>
          <w:sz w:val="22"/>
          <w:szCs w:val="22"/>
        </w:rPr>
        <w:t>1</w:t>
      </w:r>
      <w:r w:rsidRPr="00EB409A">
        <w:rPr>
          <w:rFonts w:ascii="Times New Roman" w:eastAsiaTheme="majorEastAsia" w:hAnsi="Times New Roman" w:cs="Times New Roman" w:hint="eastAsia"/>
          <w:sz w:val="22"/>
          <w:szCs w:val="22"/>
        </w:rPr>
        <w:t>節，</w:t>
      </w:r>
      <w:r w:rsidRPr="00EB409A">
        <w:rPr>
          <w:rFonts w:ascii="Times New Roman" w:eastAsiaTheme="majorEastAsia" w:hAnsi="Times New Roman" w:cs="Times New Roman"/>
          <w:sz w:val="22"/>
          <w:szCs w:val="22"/>
        </w:rPr>
        <w:t>p.50-p.51</w:t>
      </w:r>
      <w:r w:rsidRPr="00EB409A">
        <w:rPr>
          <w:rFonts w:ascii="Times New Roman" w:eastAsiaTheme="majorEastAsia" w:hAnsi="Times New Roman" w:cs="Times New Roman" w:hint="eastAsia"/>
          <w:sz w:val="22"/>
          <w:szCs w:val="22"/>
        </w:rPr>
        <w:t>：</w:t>
      </w:r>
    </w:p>
    <w:p w:rsidR="00745626" w:rsidRPr="00EB409A" w:rsidRDefault="00745626" w:rsidP="00184DCB">
      <w:pPr>
        <w:pStyle w:val="a8"/>
        <w:ind w:leftChars="150" w:left="360"/>
        <w:rPr>
          <w:rFonts w:ascii="標楷體" w:eastAsia="標楷體" w:hAnsi="標楷體" w:cs="Times New Roman"/>
          <w:sz w:val="22"/>
          <w:szCs w:val="22"/>
        </w:rPr>
      </w:pPr>
      <w:r w:rsidRPr="00EB409A">
        <w:rPr>
          <w:rFonts w:ascii="標楷體" w:eastAsia="標楷體" w:hAnsi="標楷體" w:cs="Times New Roman" w:hint="eastAsia"/>
          <w:sz w:val="22"/>
          <w:szCs w:val="22"/>
        </w:rPr>
        <w:t>阿</w:t>
      </w:r>
      <w:proofErr w:type="gramStart"/>
      <w:r w:rsidRPr="00EB409A">
        <w:rPr>
          <w:rFonts w:ascii="標楷體" w:eastAsia="標楷體" w:hAnsi="標楷體" w:cs="Times New Roman" w:hint="eastAsia"/>
          <w:sz w:val="22"/>
          <w:szCs w:val="22"/>
        </w:rPr>
        <w:t>毘</w:t>
      </w:r>
      <w:proofErr w:type="gramEnd"/>
      <w:r w:rsidRPr="00EB409A">
        <w:rPr>
          <w:rFonts w:ascii="標楷體" w:eastAsia="標楷體" w:hAnsi="標楷體" w:cs="Times New Roman" w:hint="eastAsia"/>
          <w:sz w:val="22"/>
          <w:szCs w:val="22"/>
        </w:rPr>
        <w:t>達磨，</w:t>
      </w:r>
      <w:proofErr w:type="gramStart"/>
      <w:r w:rsidRPr="00EB409A">
        <w:rPr>
          <w:rFonts w:ascii="標楷體" w:eastAsia="標楷體" w:hAnsi="標楷體" w:cs="Times New Roman" w:hint="eastAsia"/>
          <w:sz w:val="22"/>
          <w:szCs w:val="22"/>
        </w:rPr>
        <w:t>毘陀羅</w:t>
      </w:r>
      <w:proofErr w:type="gramEnd"/>
      <w:r w:rsidRPr="00EB409A">
        <w:rPr>
          <w:rFonts w:ascii="標楷體" w:eastAsia="標楷體" w:hAnsi="標楷體" w:cs="Times New Roman" w:hint="eastAsia"/>
          <w:sz w:val="22"/>
          <w:szCs w:val="22"/>
        </w:rPr>
        <w:t>，在《相應部》中，雖還沒有</w:t>
      </w:r>
      <w:proofErr w:type="gramStart"/>
      <w:r w:rsidRPr="00EB409A">
        <w:rPr>
          <w:rFonts w:ascii="標楷體" w:eastAsia="標楷體" w:hAnsi="標楷體" w:cs="Times New Roman" w:hint="eastAsia"/>
          <w:sz w:val="22"/>
          <w:szCs w:val="22"/>
        </w:rPr>
        <w:t>發見（漢譯</w:t>
      </w:r>
      <w:proofErr w:type="gramEnd"/>
      <w:r w:rsidRPr="00EB409A">
        <w:rPr>
          <w:rFonts w:ascii="標楷體" w:eastAsia="標楷體" w:hAnsi="標楷體" w:cs="Times New Roman" w:hint="eastAsia"/>
          <w:sz w:val="22"/>
          <w:szCs w:val="22"/>
        </w:rPr>
        <w:t>《雜阿含經》，及說一切有部的傳說，已有阿</w:t>
      </w:r>
      <w:proofErr w:type="gramStart"/>
      <w:r w:rsidRPr="00EB409A">
        <w:rPr>
          <w:rFonts w:ascii="標楷體" w:eastAsia="標楷體" w:hAnsi="標楷體" w:cs="Times New Roman" w:hint="eastAsia"/>
          <w:sz w:val="22"/>
          <w:szCs w:val="22"/>
        </w:rPr>
        <w:t>毘</w:t>
      </w:r>
      <w:proofErr w:type="gramEnd"/>
      <w:r w:rsidRPr="00EB409A">
        <w:rPr>
          <w:rFonts w:ascii="標楷體" w:eastAsia="標楷體" w:hAnsi="標楷體" w:cs="Times New Roman" w:hint="eastAsia"/>
          <w:sz w:val="22"/>
          <w:szCs w:val="22"/>
        </w:rPr>
        <w:t>達磨的名詞），但在《中部》與《中阿含經》，已明確的有這二</w:t>
      </w:r>
      <w:proofErr w:type="gramStart"/>
      <w:r w:rsidRPr="00EB409A">
        <w:rPr>
          <w:rFonts w:ascii="標楷體" w:eastAsia="標楷體" w:hAnsi="標楷體" w:cs="Times New Roman" w:hint="eastAsia"/>
          <w:sz w:val="22"/>
          <w:szCs w:val="22"/>
        </w:rPr>
        <w:t>個</w:t>
      </w:r>
      <w:proofErr w:type="gramEnd"/>
      <w:r w:rsidRPr="00EB409A">
        <w:rPr>
          <w:rFonts w:ascii="標楷體" w:eastAsia="標楷體" w:hAnsi="標楷體" w:cs="Times New Roman" w:hint="eastAsia"/>
          <w:sz w:val="22"/>
          <w:szCs w:val="22"/>
        </w:rPr>
        <w:t>名詞。</w:t>
      </w:r>
      <w:proofErr w:type="gramStart"/>
      <w:r w:rsidRPr="00EB409A">
        <w:rPr>
          <w:rFonts w:ascii="標楷體" w:eastAsia="標楷體" w:hAnsi="標楷體" w:cs="Times New Roman" w:hint="eastAsia"/>
          <w:sz w:val="22"/>
          <w:szCs w:val="22"/>
        </w:rPr>
        <w:t>契</w:t>
      </w:r>
      <w:proofErr w:type="gramEnd"/>
      <w:r w:rsidRPr="00EB409A">
        <w:rPr>
          <w:rFonts w:ascii="標楷體" w:eastAsia="標楷體" w:hAnsi="標楷體" w:cs="Times New Roman" w:hint="eastAsia"/>
          <w:sz w:val="22"/>
          <w:szCs w:val="22"/>
        </w:rPr>
        <w:t>經的大部集成，《雜阿含經》是根本的，在先的，這是說一切</w:t>
      </w:r>
      <w:proofErr w:type="gramStart"/>
      <w:r w:rsidRPr="00EB409A">
        <w:rPr>
          <w:rFonts w:ascii="標楷體" w:eastAsia="標楷體" w:hAnsi="標楷體" w:cs="Times New Roman" w:hint="eastAsia"/>
          <w:sz w:val="22"/>
          <w:szCs w:val="22"/>
        </w:rPr>
        <w:t>有部經師</w:t>
      </w:r>
      <w:proofErr w:type="gramEnd"/>
      <w:r w:rsidRPr="00EB409A">
        <w:rPr>
          <w:rFonts w:ascii="標楷體" w:eastAsia="標楷體" w:hAnsi="標楷體" w:cs="Times New Roman" w:hint="eastAsia"/>
          <w:sz w:val="22"/>
          <w:szCs w:val="22"/>
        </w:rPr>
        <w:t>的古傳，而為我們所確信的。所以可推定：</w:t>
      </w:r>
      <w:r w:rsidRPr="00EB409A">
        <w:rPr>
          <w:rFonts w:ascii="標楷體" w:eastAsia="標楷體" w:hAnsi="標楷體" w:cs="Times New Roman" w:hint="eastAsia"/>
          <w:b/>
          <w:sz w:val="22"/>
          <w:szCs w:val="22"/>
        </w:rPr>
        <w:t>阿</w:t>
      </w:r>
      <w:proofErr w:type="gramStart"/>
      <w:r w:rsidRPr="00EB409A">
        <w:rPr>
          <w:rFonts w:ascii="標楷體" w:eastAsia="標楷體" w:hAnsi="標楷體" w:cs="Times New Roman" w:hint="eastAsia"/>
          <w:b/>
          <w:sz w:val="22"/>
          <w:szCs w:val="22"/>
        </w:rPr>
        <w:t>毘</w:t>
      </w:r>
      <w:proofErr w:type="gramEnd"/>
      <w:r w:rsidRPr="00EB409A">
        <w:rPr>
          <w:rFonts w:ascii="標楷體" w:eastAsia="標楷體" w:hAnsi="標楷體" w:cs="Times New Roman" w:hint="eastAsia"/>
          <w:b/>
          <w:sz w:val="22"/>
          <w:szCs w:val="22"/>
        </w:rPr>
        <w:t>達磨與</w:t>
      </w:r>
      <w:proofErr w:type="gramStart"/>
      <w:r w:rsidRPr="00EB409A">
        <w:rPr>
          <w:rFonts w:ascii="標楷體" w:eastAsia="標楷體" w:hAnsi="標楷體" w:cs="Times New Roman" w:hint="eastAsia"/>
          <w:b/>
          <w:sz w:val="22"/>
          <w:szCs w:val="22"/>
        </w:rPr>
        <w:t>毘陀羅</w:t>
      </w:r>
      <w:proofErr w:type="gramEnd"/>
      <w:r w:rsidRPr="00EB409A">
        <w:rPr>
          <w:rFonts w:ascii="標楷體" w:eastAsia="標楷體" w:hAnsi="標楷體" w:cs="Times New Roman" w:hint="eastAsia"/>
          <w:b/>
          <w:sz w:val="22"/>
          <w:szCs w:val="22"/>
        </w:rPr>
        <w:t>，同時出現於《雜阿含經》集成，《中阿含經》還沒有集成以前</w:t>
      </w:r>
      <w:r w:rsidRPr="00EB409A">
        <w:rPr>
          <w:rFonts w:ascii="標楷體" w:eastAsia="標楷體" w:hAnsi="標楷體" w:cs="Times New Roman" w:hint="eastAsia"/>
          <w:sz w:val="22"/>
          <w:szCs w:val="22"/>
        </w:rPr>
        <w:t>，阿</w:t>
      </w:r>
      <w:proofErr w:type="gramStart"/>
      <w:r w:rsidRPr="00EB409A">
        <w:rPr>
          <w:rFonts w:ascii="標楷體" w:eastAsia="標楷體" w:hAnsi="標楷體" w:cs="Times New Roman" w:hint="eastAsia"/>
          <w:sz w:val="22"/>
          <w:szCs w:val="22"/>
        </w:rPr>
        <w:t>毘</w:t>
      </w:r>
      <w:proofErr w:type="gramEnd"/>
      <w:r w:rsidRPr="00EB409A">
        <w:rPr>
          <w:rFonts w:ascii="標楷體" w:eastAsia="標楷體" w:hAnsi="標楷體" w:cs="Times New Roman" w:hint="eastAsia"/>
          <w:sz w:val="22"/>
          <w:szCs w:val="22"/>
        </w:rPr>
        <w:t>達磨與</w:t>
      </w:r>
      <w:proofErr w:type="gramStart"/>
      <w:r w:rsidRPr="00EB409A">
        <w:rPr>
          <w:rFonts w:ascii="標楷體" w:eastAsia="標楷體" w:hAnsi="標楷體" w:cs="Times New Roman" w:hint="eastAsia"/>
          <w:sz w:val="22"/>
          <w:szCs w:val="22"/>
        </w:rPr>
        <w:t>毘陀羅</w:t>
      </w:r>
      <w:proofErr w:type="gramEnd"/>
      <w:r w:rsidRPr="00EB409A">
        <w:rPr>
          <w:rFonts w:ascii="標楷體" w:eastAsia="標楷體" w:hAnsi="標楷體" w:cs="Times New Roman" w:hint="eastAsia"/>
          <w:sz w:val="22"/>
          <w:szCs w:val="22"/>
        </w:rPr>
        <w:t>，是出現於那個時代的。稱為</w:t>
      </w:r>
      <w:proofErr w:type="gramStart"/>
      <w:r w:rsidRPr="00EB409A">
        <w:rPr>
          <w:rFonts w:ascii="標楷體" w:eastAsia="標楷體" w:hAnsi="標楷體" w:cs="Times New Roman" w:hint="eastAsia"/>
          <w:sz w:val="22"/>
          <w:szCs w:val="22"/>
        </w:rPr>
        <w:t>毘陀羅</w:t>
      </w:r>
      <w:proofErr w:type="gramEnd"/>
      <w:r w:rsidRPr="00EB409A">
        <w:rPr>
          <w:rFonts w:ascii="標楷體" w:eastAsia="標楷體" w:hAnsi="標楷體" w:cs="Times New Roman" w:hint="eastAsia"/>
          <w:sz w:val="22"/>
          <w:szCs w:val="22"/>
        </w:rPr>
        <w:t>論的法義問答集，起初雖沒有這個名稱，而事實早已存在於《雜阿含經》了。</w:t>
      </w:r>
    </w:p>
  </w:footnote>
  <w:footnote w:id="275">
    <w:p w:rsidR="00745626" w:rsidRPr="00EB409A" w:rsidRDefault="00745626" w:rsidP="00F108A6">
      <w:pPr>
        <w:pStyle w:val="a8"/>
        <w:ind w:left="141" w:hangingChars="64" w:hanging="141"/>
        <w:rPr>
          <w:rFonts w:ascii="Times New Roman" w:eastAsiaTheme="majorEastAsia" w:hAnsi="Times New Roman" w:cs="Times New Roman"/>
          <w:sz w:val="22"/>
          <w:szCs w:val="22"/>
        </w:rPr>
      </w:pPr>
      <w:r w:rsidRPr="00EB409A">
        <w:rPr>
          <w:rStyle w:val="aa"/>
          <w:rFonts w:ascii="Times New Roman" w:eastAsiaTheme="majorEastAsia" w:hAnsi="Times New Roman" w:cs="Times New Roman"/>
          <w:sz w:val="22"/>
          <w:szCs w:val="22"/>
        </w:rPr>
        <w:footnoteRef/>
      </w:r>
      <w:r w:rsidRPr="00EB409A">
        <w:rPr>
          <w:rFonts w:ascii="Times New Roman" w:eastAsiaTheme="majorEastAsia" w:hAnsi="Times New Roman" w:cs="Times New Roman" w:hint="eastAsia"/>
          <w:sz w:val="22"/>
          <w:szCs w:val="22"/>
        </w:rPr>
        <w:t>《中部》（南傳</w:t>
      </w:r>
      <w:r w:rsidRPr="00EB409A">
        <w:rPr>
          <w:rFonts w:ascii="Times New Roman" w:eastAsiaTheme="majorEastAsia" w:hAnsi="Times New Roman" w:cs="Times New Roman"/>
          <w:sz w:val="22"/>
          <w:szCs w:val="22"/>
        </w:rPr>
        <w:t>9</w:t>
      </w:r>
      <w:r w:rsidRPr="00EB409A">
        <w:rPr>
          <w:rFonts w:ascii="新細明體" w:eastAsia="新細明體" w:hAnsi="新細明體" w:cs="新細明體" w:hint="eastAsia"/>
          <w:sz w:val="22"/>
          <w:szCs w:val="22"/>
        </w:rPr>
        <w:t>，</w:t>
      </w:r>
      <w:r w:rsidRPr="00EB409A">
        <w:rPr>
          <w:rFonts w:ascii="Times New Roman" w:eastAsiaTheme="majorEastAsia" w:hAnsi="Times New Roman" w:cs="Times New Roman"/>
          <w:sz w:val="22"/>
          <w:szCs w:val="22"/>
        </w:rPr>
        <w:t>502</w:t>
      </w:r>
      <w:r w:rsidRPr="00EB409A">
        <w:rPr>
          <w:rFonts w:ascii="Times New Roman" w:eastAsiaTheme="majorEastAsia" w:hAnsi="Times New Roman" w:cs="Times New Roman" w:hint="eastAsia"/>
          <w:sz w:val="22"/>
          <w:szCs w:val="22"/>
        </w:rPr>
        <w:t>），第二十二</w:t>
      </w:r>
      <w:r w:rsidRPr="00EB409A">
        <w:rPr>
          <w:rFonts w:ascii="Times New Roman" w:eastAsiaTheme="majorEastAsia" w:hAnsi="Times New Roman" w:cs="Times New Roman" w:hint="eastAsia"/>
          <w:sz w:val="22"/>
          <w:szCs w:val="22"/>
        </w:rPr>
        <w:t>,n.</w:t>
      </w:r>
      <w:r w:rsidRPr="00EB409A">
        <w:rPr>
          <w:rFonts w:ascii="Times New Roman" w:eastAsiaTheme="majorEastAsia" w:hAnsi="Times New Roman" w:cs="Times New Roman"/>
          <w:sz w:val="22"/>
          <w:szCs w:val="22"/>
        </w:rPr>
        <w:t>3:</w:t>
      </w:r>
    </w:p>
    <w:p w:rsidR="00745626" w:rsidRPr="00EB409A" w:rsidRDefault="00745626" w:rsidP="004010C5">
      <w:pPr>
        <w:pStyle w:val="a8"/>
        <w:ind w:leftChars="150" w:left="360"/>
        <w:rPr>
          <w:rFonts w:ascii="Times New Roman" w:eastAsiaTheme="majorEastAsia" w:hAnsi="Times New Roman" w:cs="Times New Roman"/>
          <w:sz w:val="22"/>
          <w:szCs w:val="22"/>
          <w:lang w:eastAsia="ja-JP"/>
        </w:rPr>
      </w:pPr>
      <w:r w:rsidRPr="00EB409A">
        <w:rPr>
          <w:rFonts w:ascii="Times New Roman" w:eastAsia="標楷體" w:hAnsi="Times New Roman" w:cs="Times New Roman" w:hint="eastAsia"/>
          <w:sz w:val="22"/>
          <w:szCs w:val="22"/>
          <w:lang w:eastAsia="ja-JP"/>
        </w:rPr>
        <w:t>有明（</w:t>
      </w:r>
      <w:r w:rsidRPr="00EB409A">
        <w:rPr>
          <w:rFonts w:ascii="Times New Roman" w:eastAsia="標楷體" w:hAnsi="Times New Roman" w:cs="Times New Roman"/>
          <w:sz w:val="22"/>
          <w:szCs w:val="22"/>
          <w:lang w:eastAsia="ja-JP"/>
        </w:rPr>
        <w:t>vedalla</w:t>
      </w:r>
      <w:r w:rsidRPr="00EB409A">
        <w:rPr>
          <w:rFonts w:ascii="Times New Roman" w:eastAsia="標楷體" w:hAnsi="Times New Roman" w:cs="Times New Roman" w:hint="eastAsia"/>
          <w:sz w:val="22"/>
          <w:szCs w:val="22"/>
          <w:lang w:eastAsia="ja-JP"/>
        </w:rPr>
        <w:t>）明（智）を持つ，明（智）</w:t>
      </w:r>
      <w:r w:rsidRPr="00EB409A">
        <w:rPr>
          <w:rFonts w:ascii="標楷體" w:eastAsia="標楷體" w:hAnsi="標楷體" w:cs="Times New Roman" w:hint="eastAsia"/>
          <w:sz w:val="22"/>
          <w:szCs w:val="22"/>
          <w:lang w:eastAsia="ja-JP"/>
        </w:rPr>
        <w:t>有</w:t>
      </w:r>
      <w:r w:rsidRPr="00EB409A">
        <w:rPr>
          <w:rFonts w:ascii="Times New Roman" w:eastAsia="標楷體" w:hAnsi="Times New Roman" w:cs="Times New Roman" w:hint="eastAsia"/>
          <w:sz w:val="22"/>
          <w:szCs w:val="22"/>
          <w:lang w:eastAsia="ja-JP"/>
        </w:rPr>
        <w:t>るといふ語義にて，これは弟子相互に（時には師と弟子との</w:t>
      </w:r>
      <w:r w:rsidRPr="00EB409A">
        <w:rPr>
          <w:rFonts w:ascii="標楷體" w:eastAsia="標楷體" w:hAnsi="標楷體" w:cs="Times New Roman" w:hint="eastAsia"/>
          <w:sz w:val="22"/>
          <w:szCs w:val="22"/>
          <w:lang w:eastAsia="ja-JP"/>
        </w:rPr>
        <w:t>間</w:t>
      </w:r>
      <w:r w:rsidRPr="00EB409A">
        <w:rPr>
          <w:rFonts w:ascii="Times New Roman" w:eastAsia="標楷體" w:hAnsi="Times New Roman" w:cs="Times New Roman" w:hint="eastAsia"/>
          <w:sz w:val="22"/>
          <w:szCs w:val="22"/>
          <w:lang w:eastAsia="ja-JP"/>
        </w:rPr>
        <w:t>のこともあるも）問答しつつ明（智）に達するよ</w:t>
      </w:r>
      <w:r w:rsidRPr="00EB409A">
        <w:rPr>
          <w:rFonts w:ascii="標楷體" w:eastAsia="標楷體" w:hAnsi="標楷體" w:cs="Times New Roman" w:hint="eastAsia"/>
          <w:sz w:val="22"/>
          <w:szCs w:val="22"/>
          <w:lang w:eastAsia="ja-JP"/>
        </w:rPr>
        <w:t>う</w:t>
      </w:r>
      <w:r w:rsidRPr="00EB409A">
        <w:rPr>
          <w:rFonts w:ascii="Times New Roman" w:eastAsia="標楷體" w:hAnsi="Times New Roman" w:cs="Times New Roman" w:hint="eastAsia"/>
          <w:sz w:val="22"/>
          <w:szCs w:val="22"/>
          <w:lang w:eastAsia="ja-JP"/>
        </w:rPr>
        <w:t>になり居る經にて，前の解說と殆ど同じ，後に此に屬するものは廣長なるもの多くあるより又</w:t>
      </w:r>
      <w:r w:rsidRPr="00EB409A">
        <w:rPr>
          <w:rFonts w:ascii="Times New Roman" w:eastAsia="標楷體" w:hAnsi="Times New Roman" w:cs="Times New Roman"/>
          <w:sz w:val="22"/>
          <w:szCs w:val="22"/>
          <w:lang w:eastAsia="ja-JP"/>
        </w:rPr>
        <w:t>vepulla</w:t>
      </w:r>
      <w:r w:rsidRPr="00EB409A">
        <w:rPr>
          <w:rFonts w:ascii="Times New Roman" w:eastAsia="標楷體" w:hAnsi="Times New Roman" w:cs="Times New Roman" w:hint="eastAsia"/>
          <w:sz w:val="22"/>
          <w:szCs w:val="22"/>
          <w:lang w:eastAsia="ja-JP"/>
        </w:rPr>
        <w:t>（</w:t>
      </w:r>
      <w:r w:rsidRPr="00EB409A">
        <w:rPr>
          <w:rFonts w:ascii="Times New Roman" w:eastAsia="標楷體" w:hAnsi="Times New Roman" w:cs="Times New Roman"/>
          <w:sz w:val="22"/>
          <w:szCs w:val="22"/>
          <w:lang w:eastAsia="ja-JP"/>
        </w:rPr>
        <w:t>Sk,vaipulya</w:t>
      </w:r>
      <w:r w:rsidRPr="00EB409A">
        <w:rPr>
          <w:rFonts w:ascii="Times New Roman" w:eastAsia="標楷體" w:hAnsi="Times New Roman" w:cs="Times New Roman" w:hint="eastAsia"/>
          <w:sz w:val="22"/>
          <w:szCs w:val="22"/>
          <w:lang w:eastAsia="ja-JP"/>
        </w:rPr>
        <w:t>）譯して方廣とせらるるに至る。</w:t>
      </w:r>
    </w:p>
    <w:p w:rsidR="00745626" w:rsidRPr="00EB409A" w:rsidRDefault="00745626" w:rsidP="004010C5">
      <w:pPr>
        <w:pStyle w:val="a8"/>
        <w:ind w:leftChars="150" w:left="785" w:hanging="425"/>
        <w:rPr>
          <w:rFonts w:ascii="Times New Roman" w:eastAsiaTheme="majorEastAsia" w:hAnsi="Times New Roman" w:cs="Times New Roman"/>
          <w:sz w:val="22"/>
          <w:szCs w:val="22"/>
        </w:rPr>
      </w:pPr>
      <w:r w:rsidRPr="00EB409A">
        <w:rPr>
          <w:rFonts w:ascii="Times New Roman" w:eastAsiaTheme="majorEastAsia" w:hAnsi="Times New Roman" w:cs="Times New Roman" w:hint="eastAsia"/>
          <w:b/>
          <w:sz w:val="22"/>
          <w:szCs w:val="22"/>
        </w:rPr>
        <w:t>案</w:t>
      </w:r>
      <w:r w:rsidRPr="00EB409A">
        <w:rPr>
          <w:rFonts w:ascii="Times New Roman" w:eastAsiaTheme="majorEastAsia" w:hAnsi="Times New Roman" w:cs="Times New Roman" w:hint="eastAsia"/>
          <w:sz w:val="22"/>
          <w:szCs w:val="22"/>
        </w:rPr>
        <w:t>：有明（</w:t>
      </w:r>
      <w:r w:rsidRPr="00EB409A">
        <w:rPr>
          <w:rFonts w:ascii="Times New Roman" w:eastAsiaTheme="majorEastAsia" w:hAnsi="Times New Roman" w:cs="Times New Roman"/>
          <w:sz w:val="22"/>
          <w:szCs w:val="22"/>
        </w:rPr>
        <w:t>vedalla</w:t>
      </w:r>
      <w:r w:rsidRPr="00EB409A">
        <w:rPr>
          <w:rFonts w:ascii="Times New Roman" w:eastAsiaTheme="majorEastAsia" w:hAnsi="Times New Roman" w:cs="Times New Roman" w:hint="eastAsia"/>
          <w:sz w:val="22"/>
          <w:szCs w:val="22"/>
        </w:rPr>
        <w:t>），</w:t>
      </w:r>
      <w:proofErr w:type="gramStart"/>
      <w:r w:rsidRPr="00EB409A">
        <w:rPr>
          <w:rFonts w:ascii="Times New Roman" w:eastAsiaTheme="majorEastAsia" w:hAnsi="Times New Roman" w:cs="Times New Roman" w:hint="eastAsia"/>
          <w:sz w:val="22"/>
          <w:szCs w:val="22"/>
        </w:rPr>
        <w:t>持明</w:t>
      </w:r>
      <w:proofErr w:type="gramEnd"/>
      <w:r w:rsidRPr="00EB409A">
        <w:rPr>
          <w:rFonts w:ascii="Times New Roman" w:eastAsiaTheme="majorEastAsia" w:hAnsi="Times New Roman" w:cs="Times New Roman" w:hint="eastAsia"/>
          <w:sz w:val="22"/>
          <w:szCs w:val="22"/>
        </w:rPr>
        <w:t>（智），有明（智）語義，此為弟子相互（有時師和弟子）問答，以明達（智）之經，以前之解說幾乎同樣，後來屬此者，多</w:t>
      </w:r>
      <w:proofErr w:type="gramStart"/>
      <w:r w:rsidRPr="00EB409A">
        <w:rPr>
          <w:rFonts w:ascii="Times New Roman" w:eastAsiaTheme="majorEastAsia" w:hAnsi="Times New Roman" w:cs="Times New Roman" w:hint="eastAsia"/>
          <w:sz w:val="22"/>
          <w:szCs w:val="22"/>
        </w:rPr>
        <w:t>為廣長</w:t>
      </w:r>
      <w:proofErr w:type="gramEnd"/>
      <w:r w:rsidRPr="00EB409A">
        <w:rPr>
          <w:rFonts w:ascii="Times New Roman" w:eastAsiaTheme="majorEastAsia" w:hAnsi="Times New Roman" w:cs="Times New Roman" w:hint="eastAsia"/>
          <w:sz w:val="22"/>
          <w:szCs w:val="22"/>
        </w:rPr>
        <w:t>，而至於</w:t>
      </w:r>
      <w:r w:rsidRPr="00EB409A">
        <w:rPr>
          <w:rFonts w:ascii="Times New Roman" w:eastAsiaTheme="majorEastAsia" w:hAnsi="Times New Roman" w:cs="Times New Roman"/>
          <w:sz w:val="22"/>
          <w:szCs w:val="22"/>
        </w:rPr>
        <w:t>vepulla</w:t>
      </w:r>
      <w:r w:rsidRPr="00EB409A">
        <w:rPr>
          <w:rFonts w:ascii="Times New Roman" w:eastAsiaTheme="majorEastAsia" w:hAnsi="Times New Roman" w:cs="Times New Roman" w:hint="eastAsia"/>
          <w:sz w:val="22"/>
          <w:szCs w:val="22"/>
        </w:rPr>
        <w:t>（</w:t>
      </w:r>
      <w:r w:rsidRPr="00EB409A">
        <w:rPr>
          <w:rFonts w:ascii="Times New Roman" w:eastAsiaTheme="majorEastAsia" w:hAnsi="Times New Roman" w:cs="Times New Roman"/>
          <w:sz w:val="22"/>
          <w:szCs w:val="22"/>
        </w:rPr>
        <w:t>Sk,vaipulya</w:t>
      </w:r>
      <w:r w:rsidRPr="00EB409A">
        <w:rPr>
          <w:rFonts w:ascii="Times New Roman" w:eastAsiaTheme="majorEastAsia" w:hAnsi="Times New Roman" w:cs="Times New Roman" w:hint="eastAsia"/>
          <w:sz w:val="22"/>
          <w:szCs w:val="22"/>
        </w:rPr>
        <w:t>）譯為方廣。</w:t>
      </w:r>
    </w:p>
  </w:footnote>
  <w:footnote w:id="276">
    <w:p w:rsidR="00745626" w:rsidRPr="00EB409A" w:rsidRDefault="00745626" w:rsidP="00F108A6">
      <w:pPr>
        <w:pStyle w:val="a8"/>
        <w:rPr>
          <w:rFonts w:ascii="Times New Roman" w:eastAsiaTheme="majorEastAsia" w:hAnsi="Times New Roman" w:cs="Times New Roman"/>
          <w:sz w:val="22"/>
          <w:szCs w:val="22"/>
        </w:rPr>
      </w:pPr>
      <w:r w:rsidRPr="00EB409A">
        <w:rPr>
          <w:rStyle w:val="aa"/>
          <w:rFonts w:ascii="Times New Roman" w:eastAsiaTheme="majorEastAsia" w:hAnsi="Times New Roman" w:cs="Times New Roman"/>
          <w:sz w:val="22"/>
          <w:szCs w:val="22"/>
        </w:rPr>
        <w:footnoteRef/>
      </w:r>
      <w:r w:rsidRPr="00EB409A">
        <w:rPr>
          <w:rFonts w:ascii="Times New Roman" w:eastAsiaTheme="majorEastAsia" w:hAnsi="Times New Roman" w:cs="Times New Roman" w:hint="eastAsia"/>
          <w:sz w:val="22"/>
          <w:szCs w:val="22"/>
        </w:rPr>
        <w:t xml:space="preserve"> [</w:t>
      </w:r>
      <w:r w:rsidRPr="00EB409A">
        <w:rPr>
          <w:rFonts w:ascii="Times New Roman" w:eastAsiaTheme="majorEastAsia" w:hAnsi="Times New Roman" w:cs="Times New Roman" w:hint="eastAsia"/>
          <w:sz w:val="22"/>
          <w:szCs w:val="22"/>
        </w:rPr>
        <w:t>原書</w:t>
      </w:r>
      <w:r w:rsidRPr="00EB409A">
        <w:rPr>
          <w:rFonts w:ascii="Times New Roman" w:eastAsiaTheme="majorEastAsia" w:hAnsi="Times New Roman" w:cs="Times New Roman" w:hint="eastAsia"/>
          <w:sz w:val="22"/>
          <w:szCs w:val="22"/>
        </w:rPr>
        <w:t>p.</w:t>
      </w:r>
      <w:r w:rsidRPr="00EB409A">
        <w:rPr>
          <w:rFonts w:ascii="Times New Roman" w:eastAsiaTheme="majorEastAsia" w:hAnsi="Times New Roman" w:cs="Times New Roman"/>
          <w:sz w:val="22"/>
          <w:szCs w:val="22"/>
        </w:rPr>
        <w:t>585</w:t>
      </w:r>
      <w:r w:rsidRPr="00EB409A">
        <w:rPr>
          <w:rFonts w:ascii="Times New Roman" w:eastAsiaTheme="majorEastAsia" w:hAnsi="Times New Roman" w:cs="Times New Roman" w:hint="eastAsia"/>
          <w:sz w:val="22"/>
          <w:szCs w:val="22"/>
        </w:rPr>
        <w:t>,n.</w:t>
      </w:r>
      <w:r w:rsidRPr="00EB409A">
        <w:rPr>
          <w:rFonts w:ascii="Times New Roman" w:eastAsiaTheme="majorEastAsia" w:hAnsi="Times New Roman" w:cs="Times New Roman"/>
          <w:sz w:val="22"/>
          <w:szCs w:val="22"/>
        </w:rPr>
        <w:t>4</w:t>
      </w:r>
      <w:r w:rsidRPr="00EB409A">
        <w:rPr>
          <w:rFonts w:ascii="Times New Roman" w:eastAsiaTheme="majorEastAsia" w:hAnsi="Times New Roman" w:cs="Times New Roman" w:hint="eastAsia"/>
          <w:sz w:val="22"/>
          <w:szCs w:val="22"/>
        </w:rPr>
        <w:t xml:space="preserve">] </w:t>
      </w:r>
      <w:r w:rsidRPr="00EB409A">
        <w:rPr>
          <w:rFonts w:ascii="Times New Roman" w:eastAsiaTheme="majorEastAsia" w:hAnsi="Times New Roman" w:cs="Times New Roman" w:hint="eastAsia"/>
          <w:sz w:val="22"/>
          <w:szCs w:val="22"/>
        </w:rPr>
        <w:t>印順</w:t>
      </w:r>
      <w:proofErr w:type="gramStart"/>
      <w:r w:rsidRPr="00EB409A">
        <w:rPr>
          <w:rFonts w:ascii="Times New Roman" w:eastAsiaTheme="majorEastAsia" w:hAnsi="Times New Roman" w:cs="Times New Roman" w:hint="eastAsia"/>
          <w:sz w:val="22"/>
          <w:szCs w:val="22"/>
        </w:rPr>
        <w:t>導師著</w:t>
      </w:r>
      <w:proofErr w:type="gramEnd"/>
      <w:r w:rsidRPr="00EB409A">
        <w:rPr>
          <w:rFonts w:ascii="Times New Roman" w:eastAsiaTheme="majorEastAsia" w:hAnsi="Times New Roman" w:cs="Times New Roman" w:hint="eastAsia"/>
          <w:sz w:val="22"/>
          <w:szCs w:val="22"/>
        </w:rPr>
        <w:t>，《說一切有部為主的論書與論師之研究》</w:t>
      </w:r>
      <w:proofErr w:type="gramStart"/>
      <w:r w:rsidRPr="00EB409A">
        <w:rPr>
          <w:rFonts w:ascii="Times New Roman" w:eastAsiaTheme="majorEastAsia" w:hAnsi="Times New Roman" w:cs="Times New Roman" w:hint="eastAsia"/>
          <w:sz w:val="22"/>
          <w:szCs w:val="22"/>
        </w:rPr>
        <w:t>（</w:t>
      </w:r>
      <w:proofErr w:type="gramEnd"/>
      <w:r w:rsidRPr="00EB409A">
        <w:rPr>
          <w:rFonts w:ascii="Times New Roman" w:eastAsiaTheme="majorEastAsia" w:hAnsi="Times New Roman" w:cs="Times New Roman"/>
          <w:sz w:val="22"/>
          <w:szCs w:val="22"/>
        </w:rPr>
        <w:t>p.47-p.53</w:t>
      </w:r>
      <w:proofErr w:type="gramStart"/>
      <w:r w:rsidRPr="00EB409A">
        <w:rPr>
          <w:rFonts w:ascii="Times New Roman" w:eastAsiaTheme="majorEastAsia" w:hAnsi="Times New Roman" w:cs="Times New Roman" w:hint="eastAsia"/>
          <w:sz w:val="22"/>
          <w:szCs w:val="22"/>
        </w:rPr>
        <w:t>）</w:t>
      </w:r>
      <w:proofErr w:type="gramEnd"/>
      <w:r w:rsidRPr="00EB409A">
        <w:rPr>
          <w:rFonts w:ascii="Times New Roman" w:eastAsiaTheme="majorEastAsia" w:hAnsi="Times New Roman" w:cs="Times New Roman" w:hint="eastAsia"/>
          <w:sz w:val="22"/>
          <w:szCs w:val="22"/>
        </w:rPr>
        <w:t>。</w:t>
      </w:r>
    </w:p>
  </w:footnote>
  <w:footnote w:id="277">
    <w:p w:rsidR="00745626" w:rsidRPr="00EB409A" w:rsidRDefault="00745626" w:rsidP="00F108A6">
      <w:pPr>
        <w:pStyle w:val="a8"/>
        <w:rPr>
          <w:rFonts w:eastAsia="SimSun"/>
          <w:sz w:val="22"/>
          <w:szCs w:val="22"/>
        </w:rPr>
      </w:pPr>
      <w:r w:rsidRPr="00EB409A">
        <w:rPr>
          <w:rStyle w:val="aa"/>
          <w:rFonts w:ascii="Times New Roman" w:eastAsiaTheme="majorEastAsia" w:hAnsi="Times New Roman" w:cs="Times New Roman"/>
          <w:sz w:val="22"/>
          <w:szCs w:val="22"/>
        </w:rPr>
        <w:footnoteRef/>
      </w:r>
      <w:r w:rsidRPr="00EB409A">
        <w:rPr>
          <w:rFonts w:ascii="Times New Roman" w:eastAsiaTheme="majorEastAsia" w:hAnsi="Times New Roman" w:cs="Times New Roman"/>
          <w:sz w:val="22"/>
          <w:szCs w:val="22"/>
        </w:rPr>
        <w:t>《中部》（</w:t>
      </w:r>
      <w:r w:rsidRPr="00EB409A">
        <w:rPr>
          <w:rFonts w:ascii="Times New Roman" w:eastAsiaTheme="majorEastAsia" w:hAnsi="Times New Roman" w:cs="Times New Roman" w:hint="eastAsia"/>
          <w:sz w:val="22"/>
          <w:szCs w:val="22"/>
        </w:rPr>
        <w:t>44</w:t>
      </w:r>
      <w:r w:rsidRPr="00EB409A">
        <w:rPr>
          <w:rFonts w:ascii="Times New Roman" w:eastAsiaTheme="majorEastAsia" w:hAnsi="Times New Roman" w:cs="Times New Roman"/>
          <w:sz w:val="22"/>
          <w:szCs w:val="22"/>
        </w:rPr>
        <w:t>）《</w:t>
      </w:r>
      <w:proofErr w:type="gramStart"/>
      <w:r w:rsidRPr="00EB409A">
        <w:rPr>
          <w:rFonts w:ascii="Times New Roman" w:eastAsiaTheme="majorEastAsia" w:hAnsi="Times New Roman" w:cs="Times New Roman"/>
          <w:sz w:val="22"/>
          <w:szCs w:val="22"/>
        </w:rPr>
        <w:t>毘</w:t>
      </w:r>
      <w:proofErr w:type="gramEnd"/>
      <w:r w:rsidRPr="00EB409A">
        <w:rPr>
          <w:rFonts w:ascii="Times New Roman" w:eastAsiaTheme="majorEastAsia" w:hAnsi="Times New Roman" w:cs="Times New Roman"/>
          <w:sz w:val="22"/>
          <w:szCs w:val="22"/>
        </w:rPr>
        <w:t>陀羅小經》（南傳</w:t>
      </w:r>
      <w:r w:rsidRPr="00EB409A">
        <w:rPr>
          <w:rFonts w:ascii="Times New Roman" w:eastAsiaTheme="majorEastAsia" w:hAnsi="Times New Roman" w:cs="Times New Roman"/>
          <w:sz w:val="22"/>
          <w:szCs w:val="22"/>
        </w:rPr>
        <w:t>10</w:t>
      </w:r>
      <w:proofErr w:type="gramStart"/>
      <w:r w:rsidRPr="00EB409A">
        <w:rPr>
          <w:rFonts w:ascii="新細明體" w:eastAsia="新細明體" w:hAnsi="新細明體" w:cs="新細明體" w:hint="eastAsia"/>
          <w:sz w:val="22"/>
          <w:szCs w:val="22"/>
        </w:rPr>
        <w:t>‧</w:t>
      </w:r>
      <w:proofErr w:type="gramEnd"/>
      <w:r w:rsidRPr="00EB409A">
        <w:rPr>
          <w:rFonts w:ascii="Times New Roman" w:eastAsiaTheme="majorEastAsia" w:hAnsi="Times New Roman" w:cs="Times New Roman"/>
          <w:sz w:val="22"/>
          <w:szCs w:val="22"/>
        </w:rPr>
        <w:t>22-31</w:t>
      </w:r>
      <w:r w:rsidRPr="00EB409A">
        <w:rPr>
          <w:rFonts w:ascii="Times New Roman" w:eastAsiaTheme="majorEastAsia" w:hAnsi="Times New Roman" w:cs="Times New Roman"/>
          <w:sz w:val="22"/>
          <w:szCs w:val="22"/>
        </w:rPr>
        <w:t>）</w:t>
      </w:r>
      <w:r w:rsidRPr="00EB409A">
        <w:rPr>
          <w:rFonts w:ascii="Times New Roman" w:eastAsiaTheme="majorEastAsia" w:hAnsi="Times New Roman" w:cs="Times New Roman" w:hint="eastAsia"/>
          <w:sz w:val="22"/>
          <w:szCs w:val="22"/>
        </w:rPr>
        <w:t>。</w:t>
      </w:r>
    </w:p>
  </w:footnote>
  <w:footnote w:id="278">
    <w:p w:rsidR="00745626" w:rsidRPr="00EB409A" w:rsidRDefault="00745626" w:rsidP="00F108A6">
      <w:pPr>
        <w:pStyle w:val="a8"/>
        <w:rPr>
          <w:rFonts w:ascii="Times New Roman" w:eastAsia="SimSun" w:hAnsi="Times New Roman" w:cs="Times New Roman"/>
          <w:sz w:val="22"/>
          <w:szCs w:val="22"/>
        </w:rPr>
      </w:pPr>
      <w:r w:rsidRPr="00EB409A">
        <w:rPr>
          <w:rStyle w:val="aa"/>
          <w:rFonts w:ascii="Times New Roman" w:eastAsiaTheme="majorEastAsia" w:hAnsi="Times New Roman" w:cs="Times New Roman"/>
          <w:sz w:val="22"/>
          <w:szCs w:val="22"/>
        </w:rPr>
        <w:footnoteRef/>
      </w:r>
      <w:r w:rsidRPr="00EB409A">
        <w:rPr>
          <w:rFonts w:ascii="Times New Roman" w:eastAsiaTheme="majorEastAsia" w:hAnsi="Times New Roman" w:cs="Times New Roman" w:hint="eastAsia"/>
          <w:sz w:val="22"/>
          <w:szCs w:val="22"/>
        </w:rPr>
        <w:t xml:space="preserve"> </w:t>
      </w:r>
      <w:r w:rsidRPr="00EB409A">
        <w:rPr>
          <w:rFonts w:ascii="Times New Roman" w:eastAsiaTheme="majorEastAsia" w:hAnsi="Times New Roman" w:cs="Times New Roman" w:hint="eastAsia"/>
          <w:sz w:val="22"/>
          <w:szCs w:val="22"/>
        </w:rPr>
        <w:t>印順</w:t>
      </w:r>
      <w:proofErr w:type="gramStart"/>
      <w:r w:rsidRPr="00EB409A">
        <w:rPr>
          <w:rFonts w:ascii="Times New Roman" w:eastAsiaTheme="majorEastAsia" w:hAnsi="Times New Roman" w:cs="Times New Roman" w:hint="eastAsia"/>
          <w:sz w:val="22"/>
          <w:szCs w:val="22"/>
        </w:rPr>
        <w:t>導師著</w:t>
      </w:r>
      <w:proofErr w:type="gramEnd"/>
      <w:r w:rsidRPr="00EB409A">
        <w:rPr>
          <w:rFonts w:ascii="Times New Roman" w:eastAsiaTheme="majorEastAsia" w:hAnsi="Times New Roman" w:cs="Times New Roman" w:hint="eastAsia"/>
          <w:sz w:val="22"/>
          <w:szCs w:val="22"/>
        </w:rPr>
        <w:t>，《說一切有部為主的論書與論師之研究》，第</w:t>
      </w:r>
      <w:r w:rsidRPr="00EB409A">
        <w:rPr>
          <w:rFonts w:ascii="Times New Roman" w:eastAsiaTheme="majorEastAsia" w:hAnsi="Times New Roman" w:cs="Times New Roman" w:hint="eastAsia"/>
          <w:sz w:val="22"/>
          <w:szCs w:val="22"/>
        </w:rPr>
        <w:t>2</w:t>
      </w:r>
      <w:r w:rsidRPr="00EB409A">
        <w:rPr>
          <w:rFonts w:ascii="Times New Roman" w:eastAsiaTheme="majorEastAsia" w:hAnsi="Times New Roman" w:cs="Times New Roman" w:hint="eastAsia"/>
          <w:sz w:val="22"/>
          <w:szCs w:val="22"/>
        </w:rPr>
        <w:t>章，第</w:t>
      </w:r>
      <w:r w:rsidRPr="00EB409A">
        <w:rPr>
          <w:rFonts w:ascii="Times New Roman" w:eastAsiaTheme="majorEastAsia" w:hAnsi="Times New Roman" w:cs="Times New Roman" w:hint="eastAsia"/>
          <w:sz w:val="22"/>
          <w:szCs w:val="22"/>
        </w:rPr>
        <w:t>1</w:t>
      </w:r>
      <w:r w:rsidRPr="00EB409A">
        <w:rPr>
          <w:rFonts w:ascii="Times New Roman" w:eastAsiaTheme="majorEastAsia" w:hAnsi="Times New Roman" w:cs="Times New Roman" w:hint="eastAsia"/>
          <w:sz w:val="22"/>
          <w:szCs w:val="22"/>
        </w:rPr>
        <w:t>節，</w:t>
      </w:r>
      <w:r w:rsidRPr="00EB409A">
        <w:rPr>
          <w:rFonts w:ascii="Times New Roman" w:eastAsiaTheme="majorEastAsia" w:hAnsi="Times New Roman" w:cs="Times New Roman"/>
          <w:sz w:val="22"/>
          <w:szCs w:val="22"/>
        </w:rPr>
        <w:t>p.48</w:t>
      </w:r>
      <w:r w:rsidRPr="00EB409A">
        <w:rPr>
          <w:rFonts w:ascii="Times New Roman" w:eastAsiaTheme="majorEastAsia" w:hAnsi="Times New Roman" w:cs="Times New Roman" w:hint="eastAsia"/>
          <w:sz w:val="22"/>
          <w:szCs w:val="22"/>
        </w:rPr>
        <w:t>：</w:t>
      </w:r>
    </w:p>
    <w:p w:rsidR="00745626" w:rsidRPr="00EB409A" w:rsidRDefault="00745626" w:rsidP="008118AE">
      <w:pPr>
        <w:pStyle w:val="a8"/>
        <w:ind w:leftChars="150" w:left="785" w:hangingChars="193" w:hanging="425"/>
        <w:rPr>
          <w:rFonts w:ascii="Times New Roman" w:eastAsia="SimSun" w:hAnsi="Times New Roman" w:cs="Times New Roman"/>
          <w:sz w:val="22"/>
          <w:szCs w:val="22"/>
        </w:rPr>
      </w:pPr>
      <w:r w:rsidRPr="00EB409A">
        <w:rPr>
          <w:rFonts w:ascii="新細明體" w:eastAsia="新細明體" w:hAnsi="新細明體" w:cs="新細明體" w:hint="eastAsia"/>
          <w:sz w:val="22"/>
          <w:szCs w:val="22"/>
        </w:rPr>
        <w:t>Ⅱ</w:t>
      </w:r>
      <w:r w:rsidRPr="00EB409A">
        <w:rPr>
          <w:rFonts w:ascii="Times New Roman" w:eastAsiaTheme="majorEastAsia" w:hAnsi="Times New Roman" w:cs="Times New Roman" w:hint="eastAsia"/>
          <w:sz w:val="22"/>
          <w:szCs w:val="22"/>
        </w:rPr>
        <w:t>、</w:t>
      </w:r>
      <w:r w:rsidRPr="00EB409A">
        <w:rPr>
          <w:rFonts w:ascii="Times Ext Roman" w:eastAsia="標楷體" w:hAnsi="Times Ext Roman" w:cs="Times Ext Roman"/>
          <w:sz w:val="22"/>
          <w:szCs w:val="22"/>
        </w:rPr>
        <w:t>C</w:t>
      </w:r>
      <w:r w:rsidRPr="00EB409A">
        <w:rPr>
          <w:rFonts w:ascii="Times Ext Roman" w:eastAsia="新細明體" w:hAnsi="Times Ext Roman" w:cs="Times Ext Roman"/>
          <w:sz w:val="22"/>
          <w:szCs w:val="22"/>
        </w:rPr>
        <w:t>ū</w:t>
      </w:r>
      <w:r w:rsidRPr="00EB409A">
        <w:rPr>
          <w:rFonts w:ascii="Times Ext Roman" w:eastAsia="標楷體" w:hAnsi="Times Ext Roman" w:cs="Times Ext Roman"/>
          <w:sz w:val="22"/>
          <w:szCs w:val="22"/>
        </w:rPr>
        <w:t>ḷavedalla</w:t>
      </w:r>
      <w:r w:rsidRPr="00EB409A">
        <w:rPr>
          <w:rFonts w:ascii="Times New Roman" w:eastAsia="標楷體" w:hAnsi="Times New Roman" w:cs="Times New Roman" w:hint="eastAsia"/>
          <w:sz w:val="22"/>
          <w:szCs w:val="22"/>
        </w:rPr>
        <w:t>：推定為《中部》（四四經）的</w:t>
      </w:r>
      <w:r w:rsidRPr="00EB409A">
        <w:rPr>
          <w:rFonts w:ascii="Times New Roman" w:eastAsia="標楷體" w:hAnsi="Times New Roman" w:cs="Times New Roman"/>
          <w:sz w:val="22"/>
          <w:szCs w:val="22"/>
        </w:rPr>
        <w:t>C</w:t>
      </w:r>
      <w:r w:rsidRPr="00EB409A">
        <w:rPr>
          <w:rFonts w:ascii="Times New Roman" w:eastAsia="新細明體" w:hAnsi="Times New Roman" w:cs="Times New Roman"/>
          <w:sz w:val="22"/>
          <w:szCs w:val="22"/>
        </w:rPr>
        <w:t>ū</w:t>
      </w:r>
      <w:r w:rsidRPr="00EB409A">
        <w:rPr>
          <w:rFonts w:ascii="Times Ext Roman" w:eastAsia="標楷體" w:hAnsi="Times Ext Roman" w:cs="Times Ext Roman"/>
          <w:sz w:val="22"/>
          <w:szCs w:val="22"/>
        </w:rPr>
        <w:t>ḷa</w:t>
      </w:r>
      <w:r w:rsidRPr="00EB409A">
        <w:rPr>
          <w:rFonts w:ascii="Times New Roman" w:eastAsia="標楷體" w:hAnsi="Times New Roman" w:cs="Times New Roman"/>
          <w:sz w:val="22"/>
          <w:szCs w:val="22"/>
        </w:rPr>
        <w:t>vedalla-sutta</w:t>
      </w:r>
      <w:r w:rsidRPr="00EB409A">
        <w:rPr>
          <w:rFonts w:ascii="Times New Roman" w:eastAsia="標楷體" w:hAnsi="Times New Roman" w:cs="Times New Roman" w:hint="eastAsia"/>
          <w:sz w:val="22"/>
          <w:szCs w:val="22"/>
        </w:rPr>
        <w:t>。</w:t>
      </w:r>
      <w:proofErr w:type="gramStart"/>
      <w:r w:rsidRPr="00EB409A">
        <w:rPr>
          <w:rFonts w:ascii="Times New Roman" w:eastAsia="標楷體" w:hAnsi="Times New Roman" w:cs="Times New Roman" w:hint="eastAsia"/>
          <w:sz w:val="22"/>
          <w:szCs w:val="22"/>
        </w:rPr>
        <w:t>毘</w:t>
      </w:r>
      <w:proofErr w:type="gramEnd"/>
      <w:r w:rsidRPr="00EB409A">
        <w:rPr>
          <w:rFonts w:ascii="Times New Roman" w:eastAsia="標楷體" w:hAnsi="Times New Roman" w:cs="Times New Roman" w:hint="eastAsia"/>
          <w:sz w:val="22"/>
          <w:szCs w:val="22"/>
        </w:rPr>
        <w:t>舍</w:t>
      </w:r>
      <w:proofErr w:type="gramStart"/>
      <w:r w:rsidRPr="00EB409A">
        <w:rPr>
          <w:rFonts w:ascii="Times New Roman" w:eastAsia="標楷體" w:hAnsi="Times New Roman" w:cs="Times New Roman" w:hint="eastAsia"/>
          <w:sz w:val="22"/>
          <w:szCs w:val="22"/>
        </w:rPr>
        <w:t>佉</w:t>
      </w:r>
      <w:proofErr w:type="gramEnd"/>
      <w:r w:rsidRPr="00EB409A">
        <w:rPr>
          <w:rFonts w:ascii="Times New Roman" w:eastAsia="標楷體" w:hAnsi="Times New Roman" w:cs="Times New Roman"/>
          <w:sz w:val="22"/>
          <w:szCs w:val="22"/>
        </w:rPr>
        <w:t>Vi</w:t>
      </w:r>
      <w:r w:rsidRPr="00EB409A">
        <w:rPr>
          <w:rFonts w:ascii="Times New Roman" w:eastAsia="MS Mincho" w:hAnsi="Times New Roman" w:cs="Times New Roman"/>
          <w:sz w:val="22"/>
          <w:szCs w:val="22"/>
        </w:rPr>
        <w:t>ś</w:t>
      </w:r>
      <w:r w:rsidRPr="00EB409A">
        <w:rPr>
          <w:rFonts w:ascii="Times New Roman" w:eastAsia="新細明體" w:hAnsi="Times New Roman" w:cs="Times New Roman"/>
          <w:sz w:val="22"/>
          <w:szCs w:val="22"/>
        </w:rPr>
        <w:t>ā</w:t>
      </w:r>
      <w:r w:rsidRPr="00EB409A">
        <w:rPr>
          <w:rFonts w:ascii="Times New Roman" w:eastAsia="標楷體" w:hAnsi="Times New Roman" w:cs="Times New Roman"/>
          <w:sz w:val="22"/>
          <w:szCs w:val="22"/>
        </w:rPr>
        <w:t>kh</w:t>
      </w:r>
      <w:r w:rsidRPr="00EB409A">
        <w:rPr>
          <w:rFonts w:ascii="Times New Roman" w:eastAsia="新細明體" w:hAnsi="Times New Roman" w:cs="Times New Roman"/>
          <w:sz w:val="22"/>
          <w:szCs w:val="22"/>
        </w:rPr>
        <w:t>ā</w:t>
      </w:r>
      <w:r w:rsidRPr="00EB409A">
        <w:rPr>
          <w:rFonts w:ascii="Times New Roman" w:eastAsia="標楷體" w:hAnsi="Times New Roman" w:cs="Times New Roman" w:hint="eastAsia"/>
          <w:sz w:val="22"/>
          <w:szCs w:val="22"/>
        </w:rPr>
        <w:t>問，法與（樂）比丘尼</w:t>
      </w:r>
      <w:r w:rsidRPr="00EB409A">
        <w:rPr>
          <w:rFonts w:ascii="Times New Roman" w:eastAsia="標楷體" w:hAnsi="Times New Roman" w:cs="Times New Roman"/>
          <w:sz w:val="22"/>
          <w:szCs w:val="22"/>
        </w:rPr>
        <w:t>Dharmadinn</w:t>
      </w:r>
      <w:r w:rsidRPr="00EB409A">
        <w:rPr>
          <w:rFonts w:ascii="Times New Roman" w:eastAsia="新細明體" w:hAnsi="Times New Roman" w:cs="Times New Roman"/>
          <w:sz w:val="22"/>
          <w:szCs w:val="22"/>
        </w:rPr>
        <w:t>ā</w:t>
      </w:r>
      <w:r w:rsidRPr="00EB409A">
        <w:rPr>
          <w:rFonts w:ascii="Times New Roman" w:eastAsia="標楷體" w:hAnsi="Times New Roman" w:cs="Times New Roman" w:hint="eastAsia"/>
          <w:sz w:val="22"/>
          <w:szCs w:val="22"/>
        </w:rPr>
        <w:t>答。與《中阿含經》的（卷</w:t>
      </w:r>
      <w:r w:rsidRPr="00EB409A">
        <w:rPr>
          <w:rFonts w:ascii="Times New Roman" w:eastAsiaTheme="majorEastAsia" w:hAnsi="Times New Roman" w:cs="Times New Roman"/>
          <w:sz w:val="22"/>
          <w:szCs w:val="22"/>
        </w:rPr>
        <w:t>58</w:t>
      </w:r>
      <w:r w:rsidRPr="00EB409A">
        <w:rPr>
          <w:rFonts w:ascii="Times New Roman" w:eastAsia="標楷體" w:hAnsi="Times New Roman" w:cs="Times New Roman" w:hint="eastAsia"/>
          <w:sz w:val="22"/>
          <w:szCs w:val="22"/>
        </w:rPr>
        <w:t>）《法樂比丘尼經》相同。內容大段為：</w:t>
      </w:r>
      <w:r w:rsidRPr="00EB409A">
        <w:rPr>
          <w:rFonts w:ascii="Times New Roman" w:eastAsia="標楷體" w:hAnsi="Times New Roman" w:cs="Times New Roman"/>
          <w:sz w:val="22"/>
          <w:szCs w:val="22"/>
        </w:rPr>
        <w:t>1.</w:t>
      </w:r>
      <w:r w:rsidRPr="00EB409A">
        <w:rPr>
          <w:rFonts w:ascii="Times New Roman" w:eastAsia="標楷體" w:hAnsi="Times New Roman" w:cs="Times New Roman" w:hint="eastAsia"/>
          <w:sz w:val="22"/>
          <w:szCs w:val="22"/>
        </w:rPr>
        <w:t>自身見</w:t>
      </w:r>
      <w:r w:rsidRPr="00EB409A">
        <w:rPr>
          <w:rFonts w:ascii="Times New Roman" w:eastAsia="標楷體" w:hAnsi="Times New Roman" w:cs="Times New Roman"/>
          <w:sz w:val="22"/>
          <w:szCs w:val="22"/>
        </w:rPr>
        <w:t>2.</w:t>
      </w:r>
      <w:r w:rsidRPr="00EB409A">
        <w:rPr>
          <w:rFonts w:ascii="Times New Roman" w:eastAsia="標楷體" w:hAnsi="Times New Roman" w:cs="Times New Roman" w:hint="eastAsia"/>
          <w:sz w:val="22"/>
          <w:szCs w:val="22"/>
        </w:rPr>
        <w:t>陰</w:t>
      </w:r>
      <w:proofErr w:type="gramStart"/>
      <w:r w:rsidRPr="00EB409A">
        <w:rPr>
          <w:rFonts w:ascii="Times New Roman" w:eastAsia="標楷體" w:hAnsi="Times New Roman" w:cs="Times New Roman" w:hint="eastAsia"/>
          <w:sz w:val="22"/>
          <w:szCs w:val="22"/>
        </w:rPr>
        <w:t>與取陰</w:t>
      </w:r>
      <w:proofErr w:type="gramEnd"/>
      <w:r w:rsidRPr="00EB409A">
        <w:rPr>
          <w:rFonts w:ascii="Times New Roman" w:eastAsia="標楷體" w:hAnsi="Times New Roman" w:cs="Times New Roman"/>
          <w:sz w:val="22"/>
          <w:szCs w:val="22"/>
        </w:rPr>
        <w:t>3.</w:t>
      </w:r>
      <w:r w:rsidRPr="00EB409A">
        <w:rPr>
          <w:rFonts w:ascii="Times New Roman" w:eastAsia="標楷體" w:hAnsi="Times New Roman" w:cs="Times New Roman" w:hint="eastAsia"/>
          <w:sz w:val="22"/>
          <w:szCs w:val="22"/>
        </w:rPr>
        <w:t>八聖道與三聚</w:t>
      </w:r>
      <w:r w:rsidRPr="00EB409A">
        <w:rPr>
          <w:rFonts w:ascii="Times New Roman" w:eastAsia="標楷體" w:hAnsi="Times New Roman" w:cs="Times New Roman"/>
          <w:sz w:val="22"/>
          <w:szCs w:val="22"/>
        </w:rPr>
        <w:t>4.</w:t>
      </w:r>
      <w:proofErr w:type="gramStart"/>
      <w:r w:rsidRPr="00EB409A">
        <w:rPr>
          <w:rFonts w:ascii="Times New Roman" w:eastAsia="標楷體" w:hAnsi="Times New Roman" w:cs="Times New Roman" w:hint="eastAsia"/>
          <w:sz w:val="22"/>
          <w:szCs w:val="22"/>
        </w:rPr>
        <w:t>滅無對</w:t>
      </w:r>
      <w:proofErr w:type="gramEnd"/>
      <w:r w:rsidRPr="00EB409A">
        <w:rPr>
          <w:rFonts w:ascii="Times New Roman" w:eastAsia="標楷體" w:hAnsi="Times New Roman" w:cs="Times New Roman" w:hint="eastAsia"/>
          <w:sz w:val="22"/>
          <w:szCs w:val="22"/>
        </w:rPr>
        <w:t>（巴缺）</w:t>
      </w:r>
      <w:r w:rsidRPr="00EB409A">
        <w:rPr>
          <w:rFonts w:ascii="Times New Roman" w:eastAsia="標楷體" w:hAnsi="Times New Roman" w:cs="Times New Roman"/>
          <w:sz w:val="22"/>
          <w:szCs w:val="22"/>
        </w:rPr>
        <w:t>5.</w:t>
      </w:r>
      <w:r w:rsidRPr="00EB409A">
        <w:rPr>
          <w:rFonts w:ascii="Times New Roman" w:eastAsia="標楷體" w:hAnsi="Times New Roman" w:cs="Times New Roman" w:hint="eastAsia"/>
          <w:sz w:val="22"/>
          <w:szCs w:val="22"/>
        </w:rPr>
        <w:t>禪定</w:t>
      </w:r>
      <w:r w:rsidRPr="00EB409A">
        <w:rPr>
          <w:rFonts w:ascii="Times New Roman" w:eastAsia="標楷體" w:hAnsi="Times New Roman" w:cs="Times New Roman"/>
          <w:sz w:val="22"/>
          <w:szCs w:val="22"/>
        </w:rPr>
        <w:t>6.</w:t>
      </w:r>
      <w:proofErr w:type="gramStart"/>
      <w:r w:rsidRPr="00EB409A">
        <w:rPr>
          <w:rFonts w:ascii="Times New Roman" w:eastAsia="標楷體" w:hAnsi="Times New Roman" w:cs="Times New Roman" w:hint="eastAsia"/>
          <w:sz w:val="22"/>
          <w:szCs w:val="22"/>
        </w:rPr>
        <w:t>壽暖識</w:t>
      </w:r>
      <w:proofErr w:type="gramEnd"/>
      <w:r w:rsidRPr="00EB409A">
        <w:rPr>
          <w:rFonts w:ascii="Times New Roman" w:eastAsia="標楷體" w:hAnsi="Times New Roman" w:cs="Times New Roman"/>
          <w:sz w:val="22"/>
          <w:szCs w:val="22"/>
        </w:rPr>
        <w:t>7.</w:t>
      </w:r>
      <w:r w:rsidRPr="00EB409A">
        <w:rPr>
          <w:rFonts w:ascii="Times New Roman" w:eastAsia="標楷體" w:hAnsi="Times New Roman" w:cs="Times New Roman" w:hint="eastAsia"/>
          <w:sz w:val="22"/>
          <w:szCs w:val="22"/>
        </w:rPr>
        <w:t>死</w:t>
      </w:r>
      <w:proofErr w:type="gramStart"/>
      <w:r w:rsidRPr="00EB409A">
        <w:rPr>
          <w:rFonts w:ascii="Times New Roman" w:eastAsia="標楷體" w:hAnsi="Times New Roman" w:cs="Times New Roman" w:hint="eastAsia"/>
          <w:sz w:val="22"/>
          <w:szCs w:val="22"/>
        </w:rPr>
        <w:t>與滅定（巴缺</w:t>
      </w:r>
      <w:proofErr w:type="gramEnd"/>
      <w:r w:rsidRPr="00EB409A">
        <w:rPr>
          <w:rFonts w:ascii="Times New Roman" w:eastAsia="標楷體" w:hAnsi="Times New Roman" w:cs="Times New Roman" w:hint="eastAsia"/>
          <w:sz w:val="22"/>
          <w:szCs w:val="22"/>
        </w:rPr>
        <w:t>）</w:t>
      </w:r>
      <w:r w:rsidRPr="00EB409A">
        <w:rPr>
          <w:rFonts w:ascii="Times New Roman" w:eastAsia="標楷體" w:hAnsi="Times New Roman" w:cs="Times New Roman"/>
          <w:sz w:val="22"/>
          <w:szCs w:val="22"/>
        </w:rPr>
        <w:t>8.</w:t>
      </w:r>
      <w:proofErr w:type="gramStart"/>
      <w:r w:rsidRPr="00EB409A">
        <w:rPr>
          <w:rFonts w:ascii="Times New Roman" w:eastAsia="標楷體" w:hAnsi="Times New Roman" w:cs="Times New Roman" w:hint="eastAsia"/>
          <w:sz w:val="22"/>
          <w:szCs w:val="22"/>
        </w:rPr>
        <w:t>滅盡定</w:t>
      </w:r>
      <w:proofErr w:type="gramEnd"/>
      <w:r w:rsidRPr="00EB409A">
        <w:rPr>
          <w:rFonts w:ascii="Times New Roman" w:eastAsia="標楷體" w:hAnsi="Times New Roman" w:cs="Times New Roman" w:hint="eastAsia"/>
          <w:sz w:val="22"/>
          <w:szCs w:val="22"/>
        </w:rPr>
        <w:t>與無想定（巴缺）（巴增三行）</w:t>
      </w:r>
      <w:r w:rsidRPr="00EB409A">
        <w:rPr>
          <w:rFonts w:ascii="Times New Roman" w:eastAsia="標楷體" w:hAnsi="Times New Roman" w:cs="Times New Roman"/>
          <w:sz w:val="22"/>
          <w:szCs w:val="22"/>
        </w:rPr>
        <w:t>9.</w:t>
      </w:r>
      <w:proofErr w:type="gramStart"/>
      <w:r w:rsidRPr="00EB409A">
        <w:rPr>
          <w:rFonts w:ascii="Times New Roman" w:eastAsia="標楷體" w:hAnsi="Times New Roman" w:cs="Times New Roman" w:hint="eastAsia"/>
          <w:sz w:val="22"/>
          <w:szCs w:val="22"/>
        </w:rPr>
        <w:t>滅盡定入</w:t>
      </w:r>
      <w:proofErr w:type="gramEnd"/>
      <w:r w:rsidRPr="00EB409A">
        <w:rPr>
          <w:rFonts w:ascii="Times New Roman" w:eastAsia="標楷體" w:hAnsi="Times New Roman" w:cs="Times New Roman" w:hint="eastAsia"/>
          <w:sz w:val="22"/>
          <w:szCs w:val="22"/>
        </w:rPr>
        <w:t>起</w:t>
      </w:r>
      <w:r w:rsidRPr="00EB409A">
        <w:rPr>
          <w:rFonts w:ascii="Times New Roman" w:eastAsia="標楷體" w:hAnsi="Times New Roman" w:cs="Times New Roman"/>
          <w:sz w:val="22"/>
          <w:szCs w:val="22"/>
        </w:rPr>
        <w:t>10.</w:t>
      </w:r>
      <w:r w:rsidRPr="00EB409A">
        <w:rPr>
          <w:rFonts w:ascii="Times New Roman" w:eastAsia="標楷體" w:hAnsi="Times New Roman" w:cs="Times New Roman" w:hint="eastAsia"/>
          <w:sz w:val="22"/>
          <w:szCs w:val="22"/>
        </w:rPr>
        <w:t>三受</w:t>
      </w:r>
      <w:proofErr w:type="gramStart"/>
      <w:r w:rsidRPr="00EB409A">
        <w:rPr>
          <w:rFonts w:ascii="Times New Roman" w:eastAsia="標楷體" w:hAnsi="Times New Roman" w:cs="Times New Roman" w:hint="eastAsia"/>
          <w:sz w:val="22"/>
          <w:szCs w:val="22"/>
        </w:rPr>
        <w:t>與隨眠</w:t>
      </w:r>
      <w:proofErr w:type="gramEnd"/>
      <w:r w:rsidRPr="00EB409A">
        <w:rPr>
          <w:rFonts w:ascii="Times New Roman" w:eastAsia="標楷體" w:hAnsi="Times New Roman" w:cs="Times New Roman"/>
          <w:sz w:val="22"/>
          <w:szCs w:val="22"/>
        </w:rPr>
        <w:t>11.</w:t>
      </w:r>
      <w:r w:rsidRPr="00EB409A">
        <w:rPr>
          <w:rFonts w:ascii="Times New Roman" w:eastAsia="標楷體" w:hAnsi="Times New Roman" w:cs="Times New Roman" w:hint="eastAsia"/>
          <w:sz w:val="22"/>
          <w:szCs w:val="22"/>
        </w:rPr>
        <w:t>受</w:t>
      </w:r>
      <w:proofErr w:type="gramStart"/>
      <w:r w:rsidRPr="00EB409A">
        <w:rPr>
          <w:rFonts w:ascii="新細明體" w:eastAsia="新細明體" w:hAnsi="新細明體" w:cs="新細明體" w:hint="eastAsia"/>
          <w:sz w:val="22"/>
          <w:szCs w:val="22"/>
        </w:rPr>
        <w:t>‧</w:t>
      </w:r>
      <w:proofErr w:type="gramEnd"/>
      <w:r w:rsidRPr="00EB409A">
        <w:rPr>
          <w:rFonts w:ascii="Times New Roman" w:eastAsia="標楷體" w:hAnsi="Times New Roman" w:cs="Times New Roman" w:hint="eastAsia"/>
          <w:sz w:val="22"/>
          <w:szCs w:val="22"/>
        </w:rPr>
        <w:t>無明</w:t>
      </w:r>
      <w:proofErr w:type="gramStart"/>
      <w:r w:rsidRPr="00EB409A">
        <w:rPr>
          <w:rFonts w:ascii="新細明體" w:eastAsia="新細明體" w:hAnsi="新細明體" w:cs="新細明體" w:hint="eastAsia"/>
          <w:sz w:val="22"/>
          <w:szCs w:val="22"/>
        </w:rPr>
        <w:t>‧</w:t>
      </w:r>
      <w:proofErr w:type="gramEnd"/>
      <w:r w:rsidRPr="00EB409A">
        <w:rPr>
          <w:rFonts w:ascii="Times New Roman" w:eastAsia="標楷體" w:hAnsi="Times New Roman" w:cs="Times New Roman" w:hint="eastAsia"/>
          <w:sz w:val="22"/>
          <w:szCs w:val="22"/>
        </w:rPr>
        <w:t>明</w:t>
      </w:r>
      <w:proofErr w:type="gramStart"/>
      <w:r w:rsidRPr="00EB409A">
        <w:rPr>
          <w:rFonts w:ascii="新細明體" w:eastAsia="新細明體" w:hAnsi="新細明體" w:cs="新細明體" w:hint="eastAsia"/>
          <w:sz w:val="22"/>
          <w:szCs w:val="22"/>
        </w:rPr>
        <w:t>‧</w:t>
      </w:r>
      <w:r w:rsidRPr="00EB409A">
        <w:rPr>
          <w:rFonts w:ascii="Times New Roman" w:eastAsia="標楷體" w:hAnsi="Times New Roman" w:cs="Times New Roman" w:hint="eastAsia"/>
          <w:sz w:val="22"/>
          <w:szCs w:val="22"/>
        </w:rPr>
        <w:t>涅槃</w:t>
      </w:r>
      <w:proofErr w:type="gramEnd"/>
      <w:r w:rsidRPr="00EB409A">
        <w:rPr>
          <w:rFonts w:ascii="Times New Roman" w:eastAsia="標楷體" w:hAnsi="Times New Roman" w:cs="Times New Roman" w:hint="eastAsia"/>
          <w:sz w:val="22"/>
          <w:szCs w:val="22"/>
        </w:rPr>
        <w:t>。</w:t>
      </w:r>
    </w:p>
  </w:footnote>
  <w:footnote w:id="279">
    <w:p w:rsidR="00745626" w:rsidRPr="00EB409A" w:rsidRDefault="00745626" w:rsidP="00F108A6">
      <w:pPr>
        <w:pStyle w:val="a8"/>
        <w:rPr>
          <w:rFonts w:ascii="Times New Roman" w:eastAsiaTheme="majorEastAsia" w:hAnsi="Times New Roman" w:cs="Times New Roman"/>
          <w:sz w:val="22"/>
          <w:szCs w:val="22"/>
        </w:rPr>
      </w:pPr>
      <w:r w:rsidRPr="00EB409A">
        <w:rPr>
          <w:rStyle w:val="aa"/>
          <w:rFonts w:ascii="Times New Roman" w:eastAsiaTheme="majorEastAsia" w:hAnsi="Times New Roman" w:cs="Times New Roman"/>
          <w:sz w:val="22"/>
          <w:szCs w:val="22"/>
        </w:rPr>
        <w:footnoteRef/>
      </w:r>
      <w:r w:rsidRPr="00EB409A">
        <w:rPr>
          <w:rFonts w:ascii="Times New Roman" w:eastAsiaTheme="majorEastAsia" w:hAnsi="Times New Roman" w:cs="Times New Roman"/>
          <w:sz w:val="22"/>
          <w:szCs w:val="22"/>
        </w:rPr>
        <w:t>《中部》（</w:t>
      </w:r>
      <w:r w:rsidRPr="00EB409A">
        <w:rPr>
          <w:rFonts w:ascii="Times New Roman" w:eastAsiaTheme="majorEastAsia" w:hAnsi="Times New Roman" w:cs="Times New Roman" w:hint="eastAsia"/>
          <w:sz w:val="22"/>
          <w:szCs w:val="22"/>
        </w:rPr>
        <w:t>43</w:t>
      </w:r>
      <w:r w:rsidRPr="00EB409A">
        <w:rPr>
          <w:rFonts w:ascii="Times New Roman" w:eastAsiaTheme="majorEastAsia" w:hAnsi="Times New Roman" w:cs="Times New Roman"/>
          <w:sz w:val="22"/>
          <w:szCs w:val="22"/>
        </w:rPr>
        <w:t>）《</w:t>
      </w:r>
      <w:proofErr w:type="gramStart"/>
      <w:r w:rsidRPr="00EB409A">
        <w:rPr>
          <w:rFonts w:ascii="Times New Roman" w:eastAsiaTheme="majorEastAsia" w:hAnsi="Times New Roman" w:cs="Times New Roman"/>
          <w:sz w:val="22"/>
          <w:szCs w:val="22"/>
        </w:rPr>
        <w:t>毘</w:t>
      </w:r>
      <w:proofErr w:type="gramEnd"/>
      <w:r w:rsidRPr="00EB409A">
        <w:rPr>
          <w:rFonts w:ascii="Times New Roman" w:eastAsiaTheme="majorEastAsia" w:hAnsi="Times New Roman" w:cs="Times New Roman"/>
          <w:sz w:val="22"/>
          <w:szCs w:val="22"/>
        </w:rPr>
        <w:t>陀羅大經》（南傳</w:t>
      </w:r>
      <w:r w:rsidRPr="00EB409A">
        <w:rPr>
          <w:rFonts w:ascii="Times New Roman" w:eastAsiaTheme="majorEastAsia" w:hAnsi="Times New Roman" w:cs="Times New Roman"/>
          <w:sz w:val="22"/>
          <w:szCs w:val="22"/>
        </w:rPr>
        <w:t>10</w:t>
      </w:r>
      <w:proofErr w:type="gramStart"/>
      <w:r w:rsidRPr="00EB409A">
        <w:rPr>
          <w:rFonts w:ascii="新細明體" w:eastAsia="新細明體" w:hAnsi="新細明體" w:cs="新細明體" w:hint="eastAsia"/>
          <w:sz w:val="22"/>
          <w:szCs w:val="22"/>
        </w:rPr>
        <w:t>‧</w:t>
      </w:r>
      <w:proofErr w:type="gramEnd"/>
      <w:r w:rsidRPr="00EB409A">
        <w:rPr>
          <w:rFonts w:ascii="Times New Roman" w:eastAsiaTheme="majorEastAsia" w:hAnsi="Times New Roman" w:cs="Times New Roman"/>
          <w:sz w:val="22"/>
          <w:szCs w:val="22"/>
        </w:rPr>
        <w:t>11-22</w:t>
      </w:r>
      <w:r w:rsidRPr="00EB409A">
        <w:rPr>
          <w:rFonts w:ascii="Times New Roman" w:eastAsiaTheme="majorEastAsia" w:hAnsi="Times New Roman" w:cs="Times New Roman"/>
          <w:sz w:val="22"/>
          <w:szCs w:val="22"/>
        </w:rPr>
        <w:t>）。</w:t>
      </w:r>
    </w:p>
  </w:footnote>
  <w:footnote w:id="280">
    <w:p w:rsidR="00745626" w:rsidRPr="00EB409A" w:rsidRDefault="00745626" w:rsidP="00F108A6">
      <w:pPr>
        <w:pStyle w:val="a8"/>
        <w:rPr>
          <w:rFonts w:ascii="Times New Roman" w:eastAsiaTheme="majorEastAsia" w:hAnsi="Times New Roman" w:cs="Times New Roman"/>
          <w:sz w:val="22"/>
          <w:szCs w:val="22"/>
        </w:rPr>
      </w:pPr>
      <w:r w:rsidRPr="00EB409A">
        <w:rPr>
          <w:rStyle w:val="aa"/>
          <w:rFonts w:ascii="Times New Roman" w:eastAsiaTheme="majorEastAsia" w:hAnsi="Times New Roman" w:cs="Times New Roman"/>
          <w:sz w:val="22"/>
          <w:szCs w:val="22"/>
        </w:rPr>
        <w:footnoteRef/>
      </w:r>
      <w:r w:rsidRPr="00EB409A">
        <w:rPr>
          <w:rFonts w:ascii="Times New Roman" w:eastAsiaTheme="majorEastAsia" w:hAnsi="Times New Roman" w:cs="Times New Roman" w:hint="eastAsia"/>
          <w:sz w:val="22"/>
          <w:szCs w:val="22"/>
        </w:rPr>
        <w:t xml:space="preserve"> </w:t>
      </w:r>
      <w:r w:rsidRPr="00EB409A">
        <w:rPr>
          <w:rFonts w:ascii="Times New Roman" w:eastAsiaTheme="majorEastAsia" w:hAnsi="Times New Roman" w:cs="Times New Roman" w:hint="eastAsia"/>
          <w:sz w:val="22"/>
          <w:szCs w:val="22"/>
        </w:rPr>
        <w:t>印順</w:t>
      </w:r>
      <w:proofErr w:type="gramStart"/>
      <w:r w:rsidRPr="00EB409A">
        <w:rPr>
          <w:rFonts w:ascii="Times New Roman" w:eastAsiaTheme="majorEastAsia" w:hAnsi="Times New Roman" w:cs="Times New Roman" w:hint="eastAsia"/>
          <w:sz w:val="22"/>
          <w:szCs w:val="22"/>
        </w:rPr>
        <w:t>導師著</w:t>
      </w:r>
      <w:proofErr w:type="gramEnd"/>
      <w:r w:rsidRPr="00EB409A">
        <w:rPr>
          <w:rFonts w:ascii="Times New Roman" w:eastAsiaTheme="majorEastAsia" w:hAnsi="Times New Roman" w:cs="Times New Roman" w:hint="eastAsia"/>
          <w:sz w:val="22"/>
          <w:szCs w:val="22"/>
        </w:rPr>
        <w:t>，《說一切有部為主的論書與論師之研究》，第</w:t>
      </w:r>
      <w:r w:rsidRPr="00EB409A">
        <w:rPr>
          <w:rFonts w:ascii="Times New Roman" w:eastAsiaTheme="majorEastAsia" w:hAnsi="Times New Roman" w:cs="Times New Roman" w:hint="eastAsia"/>
          <w:sz w:val="22"/>
          <w:szCs w:val="22"/>
        </w:rPr>
        <w:t>2</w:t>
      </w:r>
      <w:r w:rsidRPr="00EB409A">
        <w:rPr>
          <w:rFonts w:ascii="Times New Roman" w:eastAsiaTheme="majorEastAsia" w:hAnsi="Times New Roman" w:cs="Times New Roman" w:hint="eastAsia"/>
          <w:sz w:val="22"/>
          <w:szCs w:val="22"/>
        </w:rPr>
        <w:t>章，第</w:t>
      </w:r>
      <w:r w:rsidRPr="00EB409A">
        <w:rPr>
          <w:rFonts w:ascii="Times New Roman" w:eastAsiaTheme="majorEastAsia" w:hAnsi="Times New Roman" w:cs="Times New Roman" w:hint="eastAsia"/>
          <w:sz w:val="22"/>
          <w:szCs w:val="22"/>
        </w:rPr>
        <w:t>1</w:t>
      </w:r>
      <w:r w:rsidRPr="00EB409A">
        <w:rPr>
          <w:rFonts w:ascii="Times New Roman" w:eastAsiaTheme="majorEastAsia" w:hAnsi="Times New Roman" w:cs="Times New Roman" w:hint="eastAsia"/>
          <w:sz w:val="22"/>
          <w:szCs w:val="22"/>
        </w:rPr>
        <w:t>節，</w:t>
      </w:r>
      <w:r w:rsidRPr="00EB409A">
        <w:rPr>
          <w:rFonts w:ascii="Times New Roman" w:eastAsiaTheme="majorEastAsia" w:hAnsi="Times New Roman" w:cs="Times New Roman"/>
          <w:sz w:val="22"/>
          <w:szCs w:val="22"/>
        </w:rPr>
        <w:t>p.47-p.48</w:t>
      </w:r>
      <w:r w:rsidRPr="00EB409A">
        <w:rPr>
          <w:rFonts w:asciiTheme="majorEastAsia" w:eastAsiaTheme="majorEastAsia" w:hAnsiTheme="majorEastAsia" w:cs="Times New Roman" w:hint="eastAsia"/>
          <w:sz w:val="22"/>
          <w:szCs w:val="22"/>
        </w:rPr>
        <w:t>：</w:t>
      </w:r>
    </w:p>
    <w:p w:rsidR="00745626" w:rsidRPr="00EB409A" w:rsidRDefault="00745626" w:rsidP="00A010BC">
      <w:pPr>
        <w:pStyle w:val="a8"/>
        <w:ind w:leftChars="150" w:left="785" w:hangingChars="193" w:hanging="425"/>
        <w:rPr>
          <w:rFonts w:ascii="Times New Roman" w:eastAsia="標楷體" w:hAnsi="Times New Roman" w:cs="Times New Roman"/>
          <w:sz w:val="22"/>
          <w:szCs w:val="22"/>
        </w:rPr>
      </w:pPr>
      <w:r w:rsidRPr="00EB409A">
        <w:rPr>
          <w:rFonts w:ascii="新細明體" w:eastAsia="新細明體" w:hAnsi="新細明體" w:cs="新細明體" w:hint="eastAsia"/>
          <w:sz w:val="22"/>
          <w:szCs w:val="22"/>
        </w:rPr>
        <w:t>Ⅰ</w:t>
      </w:r>
      <w:r w:rsidRPr="00EB409A">
        <w:rPr>
          <w:rFonts w:ascii="Times New Roman" w:eastAsia="標楷體" w:hAnsi="Times New Roman" w:cs="Times New Roman" w:hint="eastAsia"/>
          <w:sz w:val="22"/>
          <w:szCs w:val="22"/>
        </w:rPr>
        <w:t>、</w:t>
      </w:r>
      <w:r w:rsidRPr="00EB409A">
        <w:rPr>
          <w:rFonts w:ascii="Times New Roman" w:eastAsia="標楷體" w:hAnsi="Times New Roman" w:cs="Times New Roman"/>
          <w:sz w:val="22"/>
          <w:szCs w:val="22"/>
        </w:rPr>
        <w:t>Mah</w:t>
      </w:r>
      <w:r w:rsidRPr="00EB409A">
        <w:rPr>
          <w:rFonts w:ascii="Times New Roman" w:eastAsia="新細明體" w:hAnsi="Times New Roman" w:cs="Times New Roman"/>
          <w:sz w:val="22"/>
          <w:szCs w:val="22"/>
        </w:rPr>
        <w:t>ā</w:t>
      </w:r>
      <w:r w:rsidRPr="00EB409A">
        <w:rPr>
          <w:rFonts w:ascii="Times New Roman" w:eastAsia="標楷體" w:hAnsi="Times New Roman" w:cs="Times New Roman"/>
          <w:sz w:val="22"/>
          <w:szCs w:val="22"/>
        </w:rPr>
        <w:t>vedalla</w:t>
      </w:r>
      <w:r w:rsidRPr="00EB409A">
        <w:rPr>
          <w:rFonts w:ascii="Times New Roman" w:eastAsia="標楷體" w:hAnsi="Times New Roman" w:cs="Times New Roman" w:hint="eastAsia"/>
          <w:sz w:val="22"/>
          <w:szCs w:val="22"/>
        </w:rPr>
        <w:t>：推定為《中部》（</w:t>
      </w:r>
      <w:r w:rsidRPr="00EB409A">
        <w:rPr>
          <w:rFonts w:ascii="Times New Roman" w:eastAsia="標楷體" w:hAnsi="Times New Roman" w:cs="Times New Roman" w:hint="eastAsia"/>
          <w:sz w:val="22"/>
          <w:szCs w:val="22"/>
        </w:rPr>
        <w:t>43</w:t>
      </w:r>
      <w:r w:rsidRPr="00EB409A">
        <w:rPr>
          <w:rFonts w:ascii="Times New Roman" w:eastAsia="標楷體" w:hAnsi="Times New Roman" w:cs="Times New Roman" w:hint="eastAsia"/>
          <w:sz w:val="22"/>
          <w:szCs w:val="22"/>
        </w:rPr>
        <w:t>經）的</w:t>
      </w:r>
      <w:r w:rsidRPr="00EB409A">
        <w:rPr>
          <w:rFonts w:ascii="Times New Roman" w:eastAsia="標楷體" w:hAnsi="Times New Roman" w:cs="Times New Roman"/>
          <w:sz w:val="22"/>
          <w:szCs w:val="22"/>
        </w:rPr>
        <w:t>Mah</w:t>
      </w:r>
      <w:r w:rsidRPr="00EB409A">
        <w:rPr>
          <w:rFonts w:ascii="Times New Roman" w:eastAsia="新細明體" w:hAnsi="Times New Roman" w:cs="Times New Roman"/>
          <w:sz w:val="22"/>
          <w:szCs w:val="22"/>
        </w:rPr>
        <w:t>ā</w:t>
      </w:r>
      <w:r w:rsidRPr="00EB409A">
        <w:rPr>
          <w:rFonts w:ascii="Times New Roman" w:eastAsia="標楷體" w:hAnsi="Times New Roman" w:cs="Times New Roman"/>
          <w:sz w:val="22"/>
          <w:szCs w:val="22"/>
        </w:rPr>
        <w:t>vedalla-sutta</w:t>
      </w:r>
      <w:r w:rsidRPr="00EB409A">
        <w:rPr>
          <w:rFonts w:ascii="Times New Roman" w:eastAsia="標楷體" w:hAnsi="Times New Roman" w:cs="Times New Roman" w:hint="eastAsia"/>
          <w:sz w:val="22"/>
          <w:szCs w:val="22"/>
        </w:rPr>
        <w:t>。大</w:t>
      </w:r>
      <w:proofErr w:type="gramStart"/>
      <w:r w:rsidRPr="00EB409A">
        <w:rPr>
          <w:rFonts w:ascii="Times New Roman" w:eastAsia="標楷體" w:hAnsi="Times New Roman" w:cs="Times New Roman" w:hint="eastAsia"/>
          <w:sz w:val="22"/>
          <w:szCs w:val="22"/>
        </w:rPr>
        <w:t>拘絺</w:t>
      </w:r>
      <w:proofErr w:type="gramEnd"/>
      <w:r w:rsidRPr="00EB409A">
        <w:rPr>
          <w:rFonts w:ascii="Times New Roman" w:eastAsia="標楷體" w:hAnsi="Times New Roman" w:cs="Times New Roman" w:hint="eastAsia"/>
          <w:sz w:val="22"/>
          <w:szCs w:val="22"/>
        </w:rPr>
        <w:t>羅</w:t>
      </w:r>
      <w:proofErr w:type="gramStart"/>
      <w:r w:rsidRPr="00EB409A">
        <w:rPr>
          <w:rFonts w:ascii="Times New Roman" w:eastAsia="標楷體" w:hAnsi="Times New Roman" w:cs="Times New Roman" w:hint="eastAsia"/>
          <w:sz w:val="22"/>
          <w:szCs w:val="22"/>
        </w:rPr>
        <w:t>（</w:t>
      </w:r>
      <w:proofErr w:type="gramEnd"/>
      <w:r w:rsidRPr="00EB409A">
        <w:rPr>
          <w:rFonts w:ascii="Times New Roman" w:eastAsia="標楷體" w:hAnsi="Times New Roman" w:cs="Times New Roman"/>
          <w:sz w:val="22"/>
          <w:szCs w:val="22"/>
        </w:rPr>
        <w:t>Mah</w:t>
      </w:r>
      <w:r w:rsidRPr="00EB409A">
        <w:rPr>
          <w:rFonts w:ascii="Times Ext Roman" w:eastAsia="新細明體" w:hAnsi="Times Ext Roman" w:cs="Times Ext Roman"/>
          <w:sz w:val="22"/>
          <w:szCs w:val="22"/>
        </w:rPr>
        <w:t>ā</w:t>
      </w:r>
      <w:r w:rsidRPr="00EB409A">
        <w:rPr>
          <w:rFonts w:ascii="Times Ext Roman" w:eastAsia="標楷體" w:hAnsi="Times Ext Roman" w:cs="Times Ext Roman"/>
          <w:sz w:val="22"/>
          <w:szCs w:val="22"/>
        </w:rPr>
        <w:t>kauṣṭh</w:t>
      </w:r>
      <w:r w:rsidRPr="00EB409A">
        <w:rPr>
          <w:rFonts w:ascii="Times New Roman" w:eastAsia="標楷體" w:hAnsi="Times New Roman" w:cs="Times New Roman"/>
          <w:sz w:val="22"/>
          <w:szCs w:val="22"/>
        </w:rPr>
        <w:t>ila</w:t>
      </w:r>
      <w:r w:rsidRPr="00EB409A">
        <w:rPr>
          <w:rFonts w:ascii="Times New Roman" w:eastAsia="標楷體" w:hAnsi="Times New Roman" w:cs="Times New Roman" w:hint="eastAsia"/>
          <w:sz w:val="22"/>
          <w:szCs w:val="22"/>
        </w:rPr>
        <w:t>）問，舍利弗（</w:t>
      </w:r>
      <w:r w:rsidRPr="00EB409A">
        <w:rPr>
          <w:rFonts w:ascii="Times New Roman" w:eastAsia="MS Mincho" w:hAnsi="Times New Roman" w:cs="Times New Roman"/>
          <w:sz w:val="22"/>
          <w:szCs w:val="22"/>
        </w:rPr>
        <w:t>ś</w:t>
      </w:r>
      <w:r w:rsidRPr="00EB409A">
        <w:rPr>
          <w:rFonts w:ascii="Times New Roman" w:eastAsia="新細明體" w:hAnsi="Times New Roman" w:cs="Times New Roman"/>
          <w:sz w:val="22"/>
          <w:szCs w:val="22"/>
        </w:rPr>
        <w:t>ā</w:t>
      </w:r>
      <w:r w:rsidRPr="00EB409A">
        <w:rPr>
          <w:rFonts w:ascii="Times New Roman" w:eastAsia="標楷體" w:hAnsi="Times New Roman" w:cs="Times New Roman"/>
          <w:sz w:val="22"/>
          <w:szCs w:val="22"/>
        </w:rPr>
        <w:t>riputra</w:t>
      </w:r>
      <w:r w:rsidRPr="00EB409A">
        <w:rPr>
          <w:rFonts w:ascii="Times New Roman" w:eastAsia="標楷體" w:hAnsi="Times New Roman" w:cs="Times New Roman" w:hint="eastAsia"/>
          <w:sz w:val="22"/>
          <w:szCs w:val="22"/>
        </w:rPr>
        <w:t>）答。與《中阿含經》（卷</w:t>
      </w:r>
      <w:r w:rsidRPr="00EB409A">
        <w:rPr>
          <w:rFonts w:ascii="Times New Roman" w:eastAsiaTheme="majorEastAsia" w:hAnsi="Times New Roman" w:cs="Times New Roman"/>
          <w:sz w:val="22"/>
          <w:szCs w:val="22"/>
        </w:rPr>
        <w:t>58</w:t>
      </w:r>
      <w:r w:rsidRPr="00EB409A">
        <w:rPr>
          <w:rFonts w:ascii="Times New Roman" w:eastAsia="標楷體" w:hAnsi="Times New Roman" w:cs="Times New Roman" w:hint="eastAsia"/>
          <w:sz w:val="22"/>
          <w:szCs w:val="22"/>
        </w:rPr>
        <w:t>）《大拘絺羅經》相當，但作舍利</w:t>
      </w:r>
      <w:proofErr w:type="gramStart"/>
      <w:r w:rsidRPr="00EB409A">
        <w:rPr>
          <w:rFonts w:ascii="Times New Roman" w:eastAsia="標楷體" w:hAnsi="Times New Roman" w:cs="Times New Roman" w:hint="eastAsia"/>
          <w:sz w:val="22"/>
          <w:szCs w:val="22"/>
        </w:rPr>
        <w:t>弗</w:t>
      </w:r>
      <w:proofErr w:type="gramEnd"/>
      <w:r w:rsidRPr="00EB409A">
        <w:rPr>
          <w:rFonts w:ascii="Times New Roman" w:eastAsia="標楷體" w:hAnsi="Times New Roman" w:cs="Times New Roman" w:hint="eastAsia"/>
          <w:sz w:val="22"/>
          <w:szCs w:val="22"/>
        </w:rPr>
        <w:t>問，大</w:t>
      </w:r>
      <w:proofErr w:type="gramStart"/>
      <w:r w:rsidRPr="00EB409A">
        <w:rPr>
          <w:rFonts w:ascii="Times New Roman" w:eastAsia="標楷體" w:hAnsi="Times New Roman" w:cs="Times New Roman" w:hint="eastAsia"/>
          <w:sz w:val="22"/>
          <w:szCs w:val="22"/>
        </w:rPr>
        <w:t>拘絺羅答</w:t>
      </w:r>
      <w:proofErr w:type="gramEnd"/>
      <w:r w:rsidRPr="00EB409A">
        <w:rPr>
          <w:rFonts w:ascii="Times New Roman" w:eastAsia="標楷體" w:hAnsi="Times New Roman" w:cs="Times New Roman" w:hint="eastAsia"/>
          <w:sz w:val="22"/>
          <w:szCs w:val="22"/>
        </w:rPr>
        <w:t>。</w:t>
      </w:r>
      <w:proofErr w:type="gramStart"/>
      <w:r w:rsidRPr="00EB409A">
        <w:rPr>
          <w:rFonts w:ascii="Times New Roman" w:eastAsia="標楷體" w:hAnsi="Times New Roman" w:cs="Times New Roman" w:hint="eastAsia"/>
          <w:sz w:val="22"/>
          <w:szCs w:val="22"/>
        </w:rPr>
        <w:t>今依漢譯</w:t>
      </w:r>
      <w:proofErr w:type="gramEnd"/>
      <w:r w:rsidRPr="00EB409A">
        <w:rPr>
          <w:rFonts w:ascii="Times New Roman" w:eastAsia="標楷體" w:hAnsi="Times New Roman" w:cs="Times New Roman" w:hint="eastAsia"/>
          <w:sz w:val="22"/>
          <w:szCs w:val="22"/>
        </w:rPr>
        <w:t>，列舉大段的內容（名詞，改為通常所用的，以下例此）如下：</w:t>
      </w:r>
    </w:p>
    <w:p w:rsidR="00745626" w:rsidRPr="00EB409A" w:rsidRDefault="00745626" w:rsidP="00A010BC">
      <w:pPr>
        <w:pStyle w:val="a8"/>
        <w:ind w:leftChars="350" w:left="840"/>
        <w:rPr>
          <w:rFonts w:ascii="Times New Roman" w:eastAsiaTheme="majorEastAsia" w:hAnsi="Times New Roman" w:cs="Times New Roman"/>
          <w:sz w:val="22"/>
          <w:szCs w:val="22"/>
        </w:rPr>
      </w:pPr>
      <w:r w:rsidRPr="00EB409A">
        <w:rPr>
          <w:rFonts w:ascii="Times New Roman" w:eastAsia="標楷體" w:hAnsi="Times New Roman" w:cs="Times New Roman"/>
          <w:sz w:val="22"/>
          <w:szCs w:val="22"/>
        </w:rPr>
        <w:t>1.</w:t>
      </w:r>
      <w:r w:rsidRPr="00EB409A">
        <w:rPr>
          <w:rFonts w:ascii="Times New Roman" w:eastAsia="標楷體" w:hAnsi="Times New Roman" w:cs="Times New Roman" w:hint="eastAsia"/>
          <w:sz w:val="22"/>
          <w:szCs w:val="22"/>
        </w:rPr>
        <w:t>善與不善（巴缺）</w:t>
      </w:r>
      <w:r w:rsidRPr="00EB409A">
        <w:rPr>
          <w:rFonts w:ascii="Times New Roman" w:eastAsia="標楷體" w:hAnsi="Times New Roman" w:cs="Times New Roman"/>
          <w:sz w:val="22"/>
          <w:szCs w:val="22"/>
        </w:rPr>
        <w:t>2.</w:t>
      </w:r>
      <w:r w:rsidRPr="00EB409A">
        <w:rPr>
          <w:rFonts w:ascii="Times New Roman" w:eastAsia="標楷體" w:hAnsi="Times New Roman" w:cs="Times New Roman" w:hint="eastAsia"/>
          <w:sz w:val="22"/>
          <w:szCs w:val="22"/>
        </w:rPr>
        <w:t>（智）慧與識</w:t>
      </w:r>
      <w:r w:rsidRPr="00EB409A">
        <w:rPr>
          <w:rFonts w:ascii="Times New Roman" w:eastAsia="標楷體" w:hAnsi="Times New Roman" w:cs="Times New Roman"/>
          <w:sz w:val="22"/>
          <w:szCs w:val="22"/>
        </w:rPr>
        <w:t>3.</w:t>
      </w:r>
      <w:r w:rsidRPr="00EB409A">
        <w:rPr>
          <w:rFonts w:ascii="Times New Roman" w:eastAsia="標楷體" w:hAnsi="Times New Roman" w:cs="Times New Roman" w:hint="eastAsia"/>
          <w:sz w:val="22"/>
          <w:szCs w:val="22"/>
        </w:rPr>
        <w:t>正見</w:t>
      </w:r>
      <w:r w:rsidRPr="00EB409A">
        <w:rPr>
          <w:rFonts w:ascii="Times New Roman" w:eastAsia="標楷體" w:hAnsi="Times New Roman" w:cs="Times New Roman"/>
          <w:sz w:val="22"/>
          <w:szCs w:val="22"/>
        </w:rPr>
        <w:t>4.</w:t>
      </w:r>
      <w:proofErr w:type="gramStart"/>
      <w:r w:rsidRPr="00EB409A">
        <w:rPr>
          <w:rFonts w:ascii="Times New Roman" w:eastAsia="標楷體" w:hAnsi="Times New Roman" w:cs="Times New Roman" w:hint="eastAsia"/>
          <w:sz w:val="22"/>
          <w:szCs w:val="22"/>
        </w:rPr>
        <w:t>當來有</w:t>
      </w:r>
      <w:proofErr w:type="gramEnd"/>
      <w:r w:rsidRPr="00EB409A">
        <w:rPr>
          <w:rFonts w:ascii="Times New Roman" w:eastAsia="標楷體" w:hAnsi="Times New Roman" w:cs="Times New Roman"/>
          <w:sz w:val="22"/>
          <w:szCs w:val="22"/>
        </w:rPr>
        <w:t>5.</w:t>
      </w:r>
      <w:proofErr w:type="gramStart"/>
      <w:r w:rsidRPr="00EB409A">
        <w:rPr>
          <w:rFonts w:ascii="Times New Roman" w:eastAsia="標楷體" w:hAnsi="Times New Roman" w:cs="Times New Roman" w:hint="eastAsia"/>
          <w:sz w:val="22"/>
          <w:szCs w:val="22"/>
        </w:rPr>
        <w:t>受想思</w:t>
      </w:r>
      <w:proofErr w:type="gramEnd"/>
      <w:r w:rsidRPr="00EB409A">
        <w:rPr>
          <w:rFonts w:ascii="Times New Roman" w:eastAsia="標楷體" w:hAnsi="Times New Roman" w:cs="Times New Roman" w:hint="eastAsia"/>
          <w:sz w:val="22"/>
          <w:szCs w:val="22"/>
        </w:rPr>
        <w:t>（識）</w:t>
      </w:r>
      <w:r w:rsidRPr="00EB409A">
        <w:rPr>
          <w:rFonts w:ascii="Times New Roman" w:eastAsia="標楷體" w:hAnsi="Times New Roman" w:cs="Times New Roman"/>
          <w:sz w:val="22"/>
          <w:szCs w:val="22"/>
        </w:rPr>
        <w:t>6.</w:t>
      </w:r>
      <w:proofErr w:type="gramStart"/>
      <w:r w:rsidRPr="00EB409A">
        <w:rPr>
          <w:rFonts w:ascii="Times New Roman" w:eastAsia="標楷體" w:hAnsi="Times New Roman" w:cs="Times New Roman" w:hint="eastAsia"/>
          <w:sz w:val="22"/>
          <w:szCs w:val="22"/>
        </w:rPr>
        <w:t>滅無對</w:t>
      </w:r>
      <w:proofErr w:type="gramEnd"/>
      <w:r w:rsidRPr="00EB409A">
        <w:rPr>
          <w:rFonts w:ascii="Times New Roman" w:eastAsia="標楷體" w:hAnsi="Times New Roman" w:cs="Times New Roman" w:hint="eastAsia"/>
          <w:sz w:val="22"/>
          <w:szCs w:val="22"/>
        </w:rPr>
        <w:t>（巴缺）</w:t>
      </w:r>
      <w:r w:rsidRPr="00EB409A">
        <w:rPr>
          <w:rFonts w:ascii="Times New Roman" w:eastAsia="標楷體" w:hAnsi="Times New Roman" w:cs="Times New Roman"/>
          <w:sz w:val="22"/>
          <w:szCs w:val="22"/>
        </w:rPr>
        <w:t>7.</w:t>
      </w:r>
      <w:r w:rsidRPr="00EB409A">
        <w:rPr>
          <w:rFonts w:ascii="Times New Roman" w:eastAsia="標楷體" w:hAnsi="Times New Roman" w:cs="Times New Roman" w:hint="eastAsia"/>
          <w:sz w:val="22"/>
          <w:szCs w:val="22"/>
        </w:rPr>
        <w:t>五根</w:t>
      </w:r>
      <w:proofErr w:type="gramStart"/>
      <w:r w:rsidRPr="00EB409A">
        <w:rPr>
          <w:rFonts w:ascii="Times New Roman" w:eastAsia="標楷體" w:hAnsi="Times New Roman" w:cs="Times New Roman" w:hint="eastAsia"/>
          <w:sz w:val="22"/>
          <w:szCs w:val="22"/>
        </w:rPr>
        <w:t>與意根</w:t>
      </w:r>
      <w:proofErr w:type="gramEnd"/>
      <w:r w:rsidRPr="00EB409A">
        <w:rPr>
          <w:rFonts w:ascii="Times New Roman" w:eastAsia="標楷體" w:hAnsi="Times New Roman" w:cs="Times New Roman"/>
          <w:sz w:val="22"/>
          <w:szCs w:val="22"/>
        </w:rPr>
        <w:t>8.</w:t>
      </w:r>
      <w:proofErr w:type="gramStart"/>
      <w:r w:rsidRPr="00EB409A">
        <w:rPr>
          <w:rFonts w:ascii="Times New Roman" w:eastAsia="標楷體" w:hAnsi="Times New Roman" w:cs="Times New Roman" w:hint="eastAsia"/>
          <w:sz w:val="22"/>
          <w:szCs w:val="22"/>
        </w:rPr>
        <w:t>壽暖識</w:t>
      </w:r>
      <w:proofErr w:type="gramEnd"/>
      <w:r w:rsidRPr="00EB409A">
        <w:rPr>
          <w:rFonts w:ascii="Times New Roman" w:eastAsia="標楷體" w:hAnsi="Times New Roman" w:cs="Times New Roman"/>
          <w:sz w:val="22"/>
          <w:szCs w:val="22"/>
        </w:rPr>
        <w:t>9.</w:t>
      </w:r>
      <w:r w:rsidRPr="00EB409A">
        <w:rPr>
          <w:rFonts w:ascii="Times New Roman" w:eastAsia="標楷體" w:hAnsi="Times New Roman" w:cs="Times New Roman" w:hint="eastAsia"/>
          <w:sz w:val="22"/>
          <w:szCs w:val="22"/>
        </w:rPr>
        <w:t>死</w:t>
      </w:r>
      <w:proofErr w:type="gramStart"/>
      <w:r w:rsidRPr="00EB409A">
        <w:rPr>
          <w:rFonts w:ascii="Times New Roman" w:eastAsia="標楷體" w:hAnsi="Times New Roman" w:cs="Times New Roman" w:hint="eastAsia"/>
          <w:sz w:val="22"/>
          <w:szCs w:val="22"/>
        </w:rPr>
        <w:t>與滅盡定</w:t>
      </w:r>
      <w:proofErr w:type="gramEnd"/>
      <w:r w:rsidRPr="00EB409A">
        <w:rPr>
          <w:rFonts w:ascii="Times New Roman" w:eastAsia="標楷體" w:hAnsi="Times New Roman" w:cs="Times New Roman"/>
          <w:sz w:val="22"/>
          <w:szCs w:val="22"/>
        </w:rPr>
        <w:t>10.</w:t>
      </w:r>
      <w:proofErr w:type="gramStart"/>
      <w:r w:rsidRPr="00EB409A">
        <w:rPr>
          <w:rFonts w:ascii="Times New Roman" w:eastAsia="標楷體" w:hAnsi="Times New Roman" w:cs="Times New Roman" w:hint="eastAsia"/>
          <w:sz w:val="22"/>
          <w:szCs w:val="22"/>
        </w:rPr>
        <w:t>滅盡定</w:t>
      </w:r>
      <w:proofErr w:type="gramEnd"/>
      <w:r w:rsidRPr="00EB409A">
        <w:rPr>
          <w:rFonts w:ascii="Times New Roman" w:eastAsia="標楷體" w:hAnsi="Times New Roman" w:cs="Times New Roman" w:hint="eastAsia"/>
          <w:sz w:val="22"/>
          <w:szCs w:val="22"/>
        </w:rPr>
        <w:t>與無想定（巴缺）</w:t>
      </w:r>
      <w:r w:rsidRPr="00EB409A">
        <w:rPr>
          <w:rFonts w:ascii="Times New Roman" w:eastAsia="標楷體" w:hAnsi="Times New Roman" w:cs="Times New Roman"/>
          <w:sz w:val="22"/>
          <w:szCs w:val="22"/>
        </w:rPr>
        <w:t>11.</w:t>
      </w:r>
      <w:proofErr w:type="gramStart"/>
      <w:r w:rsidRPr="00EB409A">
        <w:rPr>
          <w:rFonts w:ascii="Times New Roman" w:eastAsia="標楷體" w:hAnsi="Times New Roman" w:cs="Times New Roman" w:hint="eastAsia"/>
          <w:sz w:val="22"/>
          <w:szCs w:val="22"/>
        </w:rPr>
        <w:t>滅盡定</w:t>
      </w:r>
      <w:r w:rsidRPr="00EB409A">
        <w:rPr>
          <w:rFonts w:ascii="SimSun" w:eastAsia="新細明體" w:hAnsi="SimSun" w:cs="Times New Roman" w:hint="eastAsia"/>
          <w:sz w:val="22"/>
          <w:szCs w:val="22"/>
        </w:rPr>
        <w:t>——</w:t>
      </w:r>
      <w:proofErr w:type="gramEnd"/>
      <w:r w:rsidRPr="00EB409A">
        <w:rPr>
          <w:rFonts w:ascii="Times New Roman" w:eastAsia="標楷體" w:hAnsi="Times New Roman" w:cs="Times New Roman" w:hint="eastAsia"/>
          <w:sz w:val="22"/>
          <w:szCs w:val="22"/>
        </w:rPr>
        <w:t>三行起滅</w:t>
      </w:r>
      <w:proofErr w:type="gramStart"/>
      <w:r w:rsidRPr="00EB409A">
        <w:rPr>
          <w:rFonts w:ascii="新細明體" w:eastAsia="新細明體" w:hAnsi="新細明體" w:cs="新細明體" w:hint="eastAsia"/>
          <w:sz w:val="22"/>
          <w:szCs w:val="22"/>
        </w:rPr>
        <w:t>‧</w:t>
      </w:r>
      <w:proofErr w:type="gramEnd"/>
      <w:r w:rsidRPr="00EB409A">
        <w:rPr>
          <w:rFonts w:ascii="Times New Roman" w:eastAsia="標楷體" w:hAnsi="Times New Roman" w:cs="Times New Roman" w:hint="eastAsia"/>
          <w:sz w:val="22"/>
          <w:szCs w:val="22"/>
        </w:rPr>
        <w:t>得三觸</w:t>
      </w:r>
      <w:proofErr w:type="gramStart"/>
      <w:r w:rsidRPr="00EB409A">
        <w:rPr>
          <w:rFonts w:ascii="新細明體" w:eastAsia="新細明體" w:hAnsi="新細明體" w:cs="新細明體" w:hint="eastAsia"/>
          <w:sz w:val="22"/>
          <w:szCs w:val="22"/>
        </w:rPr>
        <w:t>‧</w:t>
      </w:r>
      <w:proofErr w:type="gramEnd"/>
      <w:r w:rsidRPr="00EB409A">
        <w:rPr>
          <w:rFonts w:ascii="Times New Roman" w:eastAsia="標楷體" w:hAnsi="Times New Roman" w:cs="Times New Roman" w:hint="eastAsia"/>
          <w:sz w:val="22"/>
          <w:szCs w:val="22"/>
        </w:rPr>
        <w:t>空無</w:t>
      </w:r>
      <w:proofErr w:type="gramStart"/>
      <w:r w:rsidRPr="00EB409A">
        <w:rPr>
          <w:rFonts w:ascii="Times New Roman" w:eastAsia="標楷體" w:hAnsi="Times New Roman" w:cs="Times New Roman" w:hint="eastAsia"/>
          <w:sz w:val="22"/>
          <w:szCs w:val="22"/>
        </w:rPr>
        <w:t>相無願（巴缺</w:t>
      </w:r>
      <w:proofErr w:type="gramEnd"/>
      <w:r w:rsidRPr="00EB409A">
        <w:rPr>
          <w:rFonts w:ascii="Times New Roman" w:eastAsia="標楷體" w:hAnsi="Times New Roman" w:cs="Times New Roman" w:hint="eastAsia"/>
          <w:sz w:val="22"/>
          <w:szCs w:val="22"/>
        </w:rPr>
        <w:t>）</w:t>
      </w:r>
      <w:r w:rsidRPr="00EB409A">
        <w:rPr>
          <w:rFonts w:ascii="Times New Roman" w:eastAsia="標楷體" w:hAnsi="Times New Roman" w:cs="Times New Roman"/>
          <w:sz w:val="22"/>
          <w:szCs w:val="22"/>
        </w:rPr>
        <w:t>12.</w:t>
      </w:r>
      <w:r w:rsidRPr="00EB409A">
        <w:rPr>
          <w:rFonts w:ascii="Times New Roman" w:eastAsia="標楷體" w:hAnsi="Times New Roman" w:cs="Times New Roman" w:hint="eastAsia"/>
          <w:sz w:val="22"/>
          <w:szCs w:val="22"/>
        </w:rPr>
        <w:t>不</w:t>
      </w:r>
      <w:proofErr w:type="gramStart"/>
      <w:r w:rsidRPr="00EB409A">
        <w:rPr>
          <w:rFonts w:ascii="Times New Roman" w:eastAsia="標楷體" w:hAnsi="Times New Roman" w:cs="Times New Roman" w:hint="eastAsia"/>
          <w:sz w:val="22"/>
          <w:szCs w:val="22"/>
        </w:rPr>
        <w:t>動定無所有定無</w:t>
      </w:r>
      <w:proofErr w:type="gramEnd"/>
      <w:r w:rsidRPr="00EB409A">
        <w:rPr>
          <w:rFonts w:ascii="Times New Roman" w:eastAsia="標楷體" w:hAnsi="Times New Roman" w:cs="Times New Roman" w:hint="eastAsia"/>
          <w:sz w:val="22"/>
          <w:szCs w:val="22"/>
        </w:rPr>
        <w:t>想定</w:t>
      </w:r>
      <w:proofErr w:type="gramStart"/>
      <w:r w:rsidRPr="00EB409A">
        <w:rPr>
          <w:rFonts w:ascii="Times New Roman" w:eastAsia="標楷體" w:hAnsi="Times New Roman" w:cs="Times New Roman" w:hint="eastAsia"/>
          <w:sz w:val="22"/>
          <w:szCs w:val="22"/>
        </w:rPr>
        <w:t>（</w:t>
      </w:r>
      <w:proofErr w:type="gramEnd"/>
      <w:r w:rsidRPr="00EB409A">
        <w:rPr>
          <w:rFonts w:ascii="Times New Roman" w:eastAsia="標楷體" w:hAnsi="Times New Roman" w:cs="Times New Roman" w:hint="eastAsia"/>
          <w:sz w:val="22"/>
          <w:szCs w:val="22"/>
        </w:rPr>
        <w:t>巴：</w:t>
      </w:r>
      <w:proofErr w:type="gramStart"/>
      <w:r w:rsidRPr="00EB409A">
        <w:rPr>
          <w:rFonts w:ascii="Times New Roman" w:eastAsia="標楷體" w:hAnsi="Times New Roman" w:cs="Times New Roman" w:hint="eastAsia"/>
          <w:sz w:val="22"/>
          <w:szCs w:val="22"/>
        </w:rPr>
        <w:t>末增</w:t>
      </w:r>
      <w:proofErr w:type="gramEnd"/>
      <w:r w:rsidRPr="00EB409A">
        <w:rPr>
          <w:rFonts w:ascii="Times New Roman" w:eastAsia="標楷體" w:hAnsi="Times New Roman" w:cs="Times New Roman" w:hint="eastAsia"/>
          <w:sz w:val="22"/>
          <w:szCs w:val="22"/>
        </w:rPr>
        <w:t>四心解脫</w:t>
      </w:r>
      <w:proofErr w:type="gramStart"/>
      <w:r w:rsidRPr="00EB409A">
        <w:rPr>
          <w:rFonts w:ascii="Times New Roman" w:eastAsia="標楷體" w:hAnsi="Times New Roman" w:cs="Times New Roman" w:hint="eastAsia"/>
          <w:sz w:val="22"/>
          <w:szCs w:val="22"/>
        </w:rPr>
        <w:t>）</w:t>
      </w:r>
      <w:proofErr w:type="gramEnd"/>
      <w:r w:rsidRPr="00EB409A">
        <w:rPr>
          <w:rFonts w:ascii="Times New Roman" w:eastAsia="標楷體" w:hAnsi="Times New Roman" w:cs="Times New Roman" w:hint="eastAsia"/>
          <w:sz w:val="22"/>
          <w:szCs w:val="22"/>
        </w:rPr>
        <w:t>。</w:t>
      </w:r>
    </w:p>
  </w:footnote>
  <w:footnote w:id="281">
    <w:p w:rsidR="00745626" w:rsidRPr="00EB409A" w:rsidRDefault="00745626" w:rsidP="00F108A6">
      <w:pPr>
        <w:pStyle w:val="a8"/>
        <w:rPr>
          <w:rFonts w:eastAsia="SimSun"/>
          <w:sz w:val="22"/>
          <w:szCs w:val="22"/>
        </w:rPr>
      </w:pPr>
      <w:r w:rsidRPr="00EB409A">
        <w:rPr>
          <w:rStyle w:val="aa"/>
          <w:rFonts w:ascii="Times New Roman" w:eastAsiaTheme="majorEastAsia" w:hAnsi="Times New Roman" w:cs="Times New Roman"/>
          <w:sz w:val="22"/>
          <w:szCs w:val="22"/>
        </w:rPr>
        <w:footnoteRef/>
      </w:r>
      <w:r w:rsidRPr="00EB409A">
        <w:rPr>
          <w:rFonts w:ascii="Times New Roman" w:eastAsiaTheme="majorEastAsia" w:hAnsi="Times New Roman" w:cs="Times New Roman"/>
          <w:sz w:val="22"/>
          <w:szCs w:val="22"/>
        </w:rPr>
        <w:t>《中部》（</w:t>
      </w:r>
      <w:r w:rsidRPr="00EB409A">
        <w:rPr>
          <w:rFonts w:ascii="Times New Roman" w:eastAsiaTheme="majorEastAsia" w:hAnsi="Times New Roman" w:cs="Times New Roman" w:hint="eastAsia"/>
          <w:sz w:val="22"/>
          <w:szCs w:val="22"/>
        </w:rPr>
        <w:t>9</w:t>
      </w:r>
      <w:r w:rsidRPr="00EB409A">
        <w:rPr>
          <w:rFonts w:ascii="Times New Roman" w:eastAsiaTheme="majorEastAsia" w:hAnsi="Times New Roman" w:cs="Times New Roman"/>
          <w:sz w:val="22"/>
          <w:szCs w:val="22"/>
        </w:rPr>
        <w:t>）《正見經》（南傳</w:t>
      </w:r>
      <w:r w:rsidRPr="00EB409A">
        <w:rPr>
          <w:rFonts w:ascii="Times New Roman" w:eastAsiaTheme="majorEastAsia" w:hAnsi="Times New Roman" w:cs="Times New Roman"/>
          <w:sz w:val="22"/>
          <w:szCs w:val="22"/>
        </w:rPr>
        <w:t>9</w:t>
      </w:r>
      <w:r w:rsidRPr="00EB409A">
        <w:rPr>
          <w:rFonts w:ascii="新細明體" w:eastAsia="新細明體" w:hAnsi="新細明體" w:cs="新細明體" w:hint="eastAsia"/>
          <w:sz w:val="22"/>
          <w:szCs w:val="22"/>
        </w:rPr>
        <w:t>，</w:t>
      </w:r>
      <w:r w:rsidRPr="00EB409A">
        <w:rPr>
          <w:rFonts w:ascii="Times New Roman" w:eastAsiaTheme="majorEastAsia" w:hAnsi="Times New Roman" w:cs="Times New Roman"/>
          <w:sz w:val="22"/>
          <w:szCs w:val="22"/>
        </w:rPr>
        <w:t>74-89</w:t>
      </w:r>
      <w:r w:rsidRPr="00EB409A">
        <w:rPr>
          <w:rFonts w:ascii="Times New Roman" w:eastAsiaTheme="majorEastAsia" w:hAnsi="Times New Roman" w:cs="Times New Roman"/>
          <w:sz w:val="22"/>
          <w:szCs w:val="22"/>
        </w:rPr>
        <w:t>）</w:t>
      </w:r>
      <w:r w:rsidRPr="00EB409A">
        <w:rPr>
          <w:rFonts w:ascii="Times New Roman" w:eastAsiaTheme="majorEastAsia" w:hAnsi="Times New Roman" w:cs="Times New Roman" w:hint="eastAsia"/>
          <w:sz w:val="22"/>
          <w:szCs w:val="22"/>
        </w:rPr>
        <w:t>。</w:t>
      </w:r>
    </w:p>
  </w:footnote>
  <w:footnote w:id="282">
    <w:p w:rsidR="00745626" w:rsidRPr="00EB409A" w:rsidRDefault="00745626" w:rsidP="00F108A6">
      <w:pPr>
        <w:pStyle w:val="a8"/>
        <w:rPr>
          <w:rFonts w:ascii="Times New Roman" w:eastAsiaTheme="majorEastAsia" w:hAnsi="Times New Roman" w:cs="Times New Roman"/>
          <w:sz w:val="22"/>
          <w:szCs w:val="22"/>
        </w:rPr>
      </w:pPr>
      <w:r w:rsidRPr="00EB409A">
        <w:rPr>
          <w:rStyle w:val="aa"/>
          <w:rFonts w:ascii="Times New Roman" w:eastAsiaTheme="majorEastAsia" w:hAnsi="Times New Roman" w:cs="Times New Roman"/>
          <w:sz w:val="22"/>
          <w:szCs w:val="22"/>
        </w:rPr>
        <w:footnoteRef/>
      </w:r>
      <w:r w:rsidRPr="00EB409A">
        <w:rPr>
          <w:rFonts w:ascii="Times New Roman" w:eastAsiaTheme="majorEastAsia" w:hAnsi="Times New Roman" w:cs="Times New Roman" w:hint="eastAsia"/>
          <w:sz w:val="22"/>
          <w:szCs w:val="22"/>
        </w:rPr>
        <w:t>《中阿含經》卷</w:t>
      </w:r>
      <w:r w:rsidRPr="00EB409A">
        <w:rPr>
          <w:rFonts w:ascii="Times New Roman" w:eastAsiaTheme="majorEastAsia" w:hAnsi="Times New Roman" w:cs="Times New Roman"/>
          <w:sz w:val="22"/>
          <w:szCs w:val="22"/>
        </w:rPr>
        <w:t>7</w:t>
      </w:r>
      <w:r w:rsidRPr="00EB409A">
        <w:rPr>
          <w:rFonts w:ascii="Times New Roman" w:eastAsiaTheme="majorEastAsia" w:hAnsi="Times New Roman" w:cs="Times New Roman" w:hint="eastAsia"/>
          <w:sz w:val="22"/>
          <w:szCs w:val="22"/>
        </w:rPr>
        <w:t>〈</w:t>
      </w:r>
      <w:r w:rsidRPr="00EB409A">
        <w:rPr>
          <w:rFonts w:ascii="Times New Roman" w:eastAsiaTheme="majorEastAsia" w:hAnsi="Times New Roman" w:cs="Times New Roman"/>
          <w:sz w:val="22"/>
          <w:szCs w:val="22"/>
        </w:rPr>
        <w:t>3</w:t>
      </w:r>
      <w:r w:rsidRPr="00EB409A">
        <w:rPr>
          <w:rFonts w:ascii="Times New Roman" w:eastAsiaTheme="majorEastAsia" w:hAnsi="Times New Roman" w:cs="Times New Roman" w:hint="eastAsia"/>
          <w:sz w:val="22"/>
          <w:szCs w:val="22"/>
        </w:rPr>
        <w:t>舍梨子相應品〉（</w:t>
      </w:r>
      <w:r w:rsidRPr="00EB409A">
        <w:rPr>
          <w:rFonts w:ascii="Times New Roman" w:eastAsiaTheme="majorEastAsia" w:hAnsi="Times New Roman" w:cs="Times New Roman"/>
          <w:sz w:val="22"/>
          <w:szCs w:val="22"/>
        </w:rPr>
        <w:t>29</w:t>
      </w:r>
      <w:r w:rsidRPr="00EB409A">
        <w:rPr>
          <w:rFonts w:ascii="新細明體" w:eastAsia="新細明體" w:hAnsi="新細明體" w:cs="新細明體" w:hint="eastAsia"/>
          <w:sz w:val="22"/>
          <w:szCs w:val="22"/>
        </w:rPr>
        <w:t xml:space="preserve"> </w:t>
      </w:r>
      <w:r w:rsidRPr="00EB409A">
        <w:rPr>
          <w:rFonts w:ascii="Times New Roman" w:eastAsiaTheme="majorEastAsia" w:hAnsi="Times New Roman" w:cs="Times New Roman" w:hint="eastAsia"/>
          <w:sz w:val="22"/>
          <w:szCs w:val="22"/>
        </w:rPr>
        <w:t>《大拘絺羅經》）（大正</w:t>
      </w:r>
      <w:r w:rsidRPr="00EB409A">
        <w:rPr>
          <w:rFonts w:ascii="Times New Roman" w:eastAsiaTheme="majorEastAsia" w:hAnsi="Times New Roman" w:cs="Times New Roman"/>
          <w:sz w:val="22"/>
          <w:szCs w:val="22"/>
        </w:rPr>
        <w:t>1</w:t>
      </w:r>
      <w:r w:rsidRPr="00EB409A">
        <w:rPr>
          <w:rFonts w:ascii="Times New Roman" w:eastAsiaTheme="majorEastAsia" w:hAnsi="Times New Roman" w:cs="Times New Roman" w:hint="eastAsia"/>
          <w:sz w:val="22"/>
          <w:szCs w:val="22"/>
        </w:rPr>
        <w:t>，</w:t>
      </w:r>
      <w:r w:rsidRPr="00EB409A">
        <w:rPr>
          <w:rFonts w:ascii="Times New Roman" w:eastAsiaTheme="majorEastAsia" w:hAnsi="Times New Roman" w:cs="Times New Roman"/>
          <w:sz w:val="22"/>
          <w:szCs w:val="22"/>
        </w:rPr>
        <w:t>461b24-464b15</w:t>
      </w:r>
      <w:r w:rsidRPr="00EB409A">
        <w:rPr>
          <w:rFonts w:ascii="Times New Roman" w:eastAsiaTheme="majorEastAsia" w:hAnsi="Times New Roman" w:cs="Times New Roman" w:hint="eastAsia"/>
          <w:sz w:val="22"/>
          <w:szCs w:val="22"/>
        </w:rPr>
        <w:t>）。</w:t>
      </w:r>
    </w:p>
  </w:footnote>
  <w:footnote w:id="283">
    <w:p w:rsidR="00745626" w:rsidRPr="00EB409A" w:rsidRDefault="00745626" w:rsidP="00F108A6">
      <w:pPr>
        <w:pStyle w:val="a8"/>
        <w:rPr>
          <w:rFonts w:ascii="Times New Roman" w:eastAsiaTheme="majorEastAsia" w:hAnsi="Times New Roman" w:cs="Times New Roman"/>
          <w:sz w:val="22"/>
          <w:szCs w:val="22"/>
        </w:rPr>
      </w:pPr>
      <w:r w:rsidRPr="00EB409A">
        <w:rPr>
          <w:rStyle w:val="aa"/>
          <w:rFonts w:ascii="Times New Roman" w:eastAsiaTheme="majorEastAsia" w:hAnsi="Times New Roman" w:cs="Times New Roman"/>
          <w:sz w:val="22"/>
          <w:szCs w:val="22"/>
        </w:rPr>
        <w:footnoteRef/>
      </w:r>
      <w:r w:rsidRPr="00EB409A">
        <w:rPr>
          <w:rFonts w:ascii="Times New Roman" w:eastAsiaTheme="majorEastAsia" w:hAnsi="Times New Roman" w:cs="Times New Roman" w:hint="eastAsia"/>
          <w:sz w:val="22"/>
          <w:szCs w:val="22"/>
        </w:rPr>
        <w:t>《雜阿含經》卷</w:t>
      </w:r>
      <w:r w:rsidRPr="00EB409A">
        <w:rPr>
          <w:rFonts w:ascii="Times New Roman" w:eastAsiaTheme="majorEastAsia" w:hAnsi="Times New Roman" w:cs="Times New Roman"/>
          <w:sz w:val="22"/>
          <w:szCs w:val="22"/>
        </w:rPr>
        <w:t>14</w:t>
      </w:r>
      <w:r w:rsidRPr="00EB409A">
        <w:rPr>
          <w:rFonts w:ascii="Times New Roman" w:eastAsiaTheme="majorEastAsia" w:hAnsi="Times New Roman" w:cs="Times New Roman" w:hint="eastAsia"/>
          <w:sz w:val="22"/>
          <w:szCs w:val="22"/>
        </w:rPr>
        <w:t>（</w:t>
      </w:r>
      <w:r w:rsidRPr="00EB409A">
        <w:rPr>
          <w:rFonts w:ascii="Times New Roman" w:eastAsiaTheme="majorEastAsia" w:hAnsi="Times New Roman" w:cs="Times New Roman"/>
          <w:sz w:val="22"/>
          <w:szCs w:val="22"/>
        </w:rPr>
        <w:t>344</w:t>
      </w:r>
      <w:r w:rsidRPr="00EB409A">
        <w:rPr>
          <w:rFonts w:ascii="Times New Roman" w:eastAsiaTheme="majorEastAsia" w:hAnsi="Times New Roman" w:cs="Times New Roman" w:hint="eastAsia"/>
          <w:sz w:val="22"/>
          <w:szCs w:val="22"/>
        </w:rPr>
        <w:t>經）（</w:t>
      </w:r>
      <w:r w:rsidRPr="00EB409A">
        <w:rPr>
          <w:rFonts w:asciiTheme="majorEastAsia" w:eastAsiaTheme="majorEastAsia" w:hAnsiTheme="majorEastAsia" w:cs="Times New Roman" w:hint="eastAsia"/>
          <w:sz w:val="22"/>
          <w:szCs w:val="22"/>
        </w:rPr>
        <w:t>大正</w:t>
      </w:r>
      <w:r w:rsidRPr="00EB409A">
        <w:rPr>
          <w:rFonts w:ascii="Times New Roman" w:eastAsiaTheme="majorEastAsia" w:hAnsi="Times New Roman" w:cs="Times New Roman"/>
          <w:sz w:val="22"/>
          <w:szCs w:val="22"/>
        </w:rPr>
        <w:t>2</w:t>
      </w:r>
      <w:r w:rsidRPr="00EB409A">
        <w:rPr>
          <w:rFonts w:ascii="Times New Roman" w:eastAsiaTheme="majorEastAsia" w:hAnsi="Times New Roman" w:cs="Times New Roman" w:hint="eastAsia"/>
          <w:sz w:val="22"/>
          <w:szCs w:val="22"/>
        </w:rPr>
        <w:t>，</w:t>
      </w:r>
      <w:r w:rsidRPr="00EB409A">
        <w:rPr>
          <w:rFonts w:ascii="Times New Roman" w:eastAsiaTheme="majorEastAsia" w:hAnsi="Times New Roman" w:cs="Times New Roman"/>
          <w:sz w:val="22"/>
          <w:szCs w:val="22"/>
        </w:rPr>
        <w:t>94b2-95b9</w:t>
      </w:r>
      <w:r w:rsidRPr="00EB409A">
        <w:rPr>
          <w:rFonts w:ascii="Times New Roman" w:eastAsiaTheme="majorEastAsia" w:hAnsi="Times New Roman" w:cs="Times New Roman" w:hint="eastAsia"/>
          <w:sz w:val="22"/>
          <w:szCs w:val="22"/>
        </w:rPr>
        <w:t>）</w:t>
      </w:r>
      <w:r w:rsidRPr="00EB409A">
        <w:rPr>
          <w:rFonts w:ascii="Times New Roman" w:eastAsia="標楷體" w:hAnsi="Times New Roman" w:cs="Times New Roman" w:hint="eastAsia"/>
          <w:sz w:val="22"/>
          <w:szCs w:val="22"/>
        </w:rPr>
        <w:t>。</w:t>
      </w:r>
    </w:p>
  </w:footnote>
  <w:footnote w:id="284">
    <w:p w:rsidR="00745626" w:rsidRPr="00EB409A" w:rsidRDefault="00745626" w:rsidP="00F108A6">
      <w:pPr>
        <w:pStyle w:val="a8"/>
        <w:rPr>
          <w:rFonts w:ascii="Times New Roman" w:eastAsiaTheme="majorEastAsia" w:hAnsi="Times New Roman" w:cs="Times New Roman"/>
          <w:sz w:val="22"/>
          <w:szCs w:val="22"/>
        </w:rPr>
      </w:pPr>
      <w:r w:rsidRPr="00EB409A">
        <w:rPr>
          <w:rStyle w:val="aa"/>
          <w:rFonts w:ascii="Times New Roman" w:eastAsiaTheme="majorEastAsia" w:hAnsi="Times New Roman" w:cs="Times New Roman"/>
          <w:sz w:val="22"/>
          <w:szCs w:val="22"/>
        </w:rPr>
        <w:footnoteRef/>
      </w:r>
      <w:r w:rsidRPr="00EB409A">
        <w:rPr>
          <w:rFonts w:ascii="Times New Roman" w:eastAsiaTheme="majorEastAsia" w:hAnsi="Times New Roman" w:cs="Times New Roman" w:hint="eastAsia"/>
          <w:sz w:val="22"/>
          <w:szCs w:val="22"/>
        </w:rPr>
        <w:t xml:space="preserve"> </w:t>
      </w:r>
      <w:r w:rsidRPr="00EB409A">
        <w:rPr>
          <w:rFonts w:ascii="Times New Roman" w:eastAsiaTheme="majorEastAsia" w:hAnsi="Times New Roman" w:cs="Times New Roman" w:hint="eastAsia"/>
          <w:sz w:val="22"/>
          <w:szCs w:val="22"/>
        </w:rPr>
        <w:t>印順</w:t>
      </w:r>
      <w:proofErr w:type="gramStart"/>
      <w:r w:rsidRPr="00EB409A">
        <w:rPr>
          <w:rFonts w:ascii="Times New Roman" w:eastAsiaTheme="majorEastAsia" w:hAnsi="Times New Roman" w:cs="Times New Roman" w:hint="eastAsia"/>
          <w:sz w:val="22"/>
          <w:szCs w:val="22"/>
        </w:rPr>
        <w:t>導師著</w:t>
      </w:r>
      <w:proofErr w:type="gramEnd"/>
      <w:r w:rsidRPr="00EB409A">
        <w:rPr>
          <w:rFonts w:ascii="Times New Roman" w:eastAsiaTheme="majorEastAsia" w:hAnsi="Times New Roman" w:cs="Times New Roman" w:hint="eastAsia"/>
          <w:sz w:val="22"/>
          <w:szCs w:val="22"/>
        </w:rPr>
        <w:t>，《說一切有部為主的論書與論師之研究》，第</w:t>
      </w:r>
      <w:r w:rsidRPr="00EB409A">
        <w:rPr>
          <w:rFonts w:ascii="Times New Roman" w:eastAsiaTheme="majorEastAsia" w:hAnsi="Times New Roman" w:cs="Times New Roman" w:hint="eastAsia"/>
          <w:sz w:val="22"/>
          <w:szCs w:val="22"/>
        </w:rPr>
        <w:t>2</w:t>
      </w:r>
      <w:r w:rsidRPr="00EB409A">
        <w:rPr>
          <w:rFonts w:ascii="Times New Roman" w:eastAsiaTheme="majorEastAsia" w:hAnsi="Times New Roman" w:cs="Times New Roman" w:hint="eastAsia"/>
          <w:sz w:val="22"/>
          <w:szCs w:val="22"/>
        </w:rPr>
        <w:t>章，第</w:t>
      </w:r>
      <w:r w:rsidRPr="00EB409A">
        <w:rPr>
          <w:rFonts w:ascii="Times New Roman" w:eastAsiaTheme="majorEastAsia" w:hAnsi="Times New Roman" w:cs="Times New Roman" w:hint="eastAsia"/>
          <w:sz w:val="22"/>
          <w:szCs w:val="22"/>
        </w:rPr>
        <w:t>1</w:t>
      </w:r>
      <w:r w:rsidRPr="00EB409A">
        <w:rPr>
          <w:rFonts w:ascii="Times New Roman" w:eastAsiaTheme="majorEastAsia" w:hAnsi="Times New Roman" w:cs="Times New Roman" w:hint="eastAsia"/>
          <w:sz w:val="22"/>
          <w:szCs w:val="22"/>
        </w:rPr>
        <w:t>節，</w:t>
      </w:r>
      <w:r w:rsidRPr="00EB409A">
        <w:rPr>
          <w:rFonts w:ascii="Times New Roman" w:eastAsiaTheme="majorEastAsia" w:hAnsi="Times New Roman" w:cs="Times New Roman"/>
          <w:sz w:val="22"/>
          <w:szCs w:val="22"/>
        </w:rPr>
        <w:t>p.48-p.49</w:t>
      </w:r>
      <w:r w:rsidRPr="00EB409A">
        <w:rPr>
          <w:rFonts w:asciiTheme="majorEastAsia" w:eastAsiaTheme="majorEastAsia" w:hAnsiTheme="majorEastAsia" w:cs="Times New Roman" w:hint="eastAsia"/>
          <w:sz w:val="22"/>
          <w:szCs w:val="22"/>
        </w:rPr>
        <w:t>：</w:t>
      </w:r>
    </w:p>
    <w:p w:rsidR="00745626" w:rsidRPr="00EB409A" w:rsidRDefault="00745626" w:rsidP="00F108A6">
      <w:pPr>
        <w:pStyle w:val="a8"/>
        <w:ind w:leftChars="117" w:left="708" w:hangingChars="194" w:hanging="427"/>
        <w:rPr>
          <w:rFonts w:ascii="Times New Roman" w:eastAsia="SimSun" w:hAnsi="Times New Roman" w:cs="Times New Roman"/>
          <w:sz w:val="22"/>
          <w:szCs w:val="22"/>
        </w:rPr>
      </w:pPr>
      <w:r w:rsidRPr="00EB409A">
        <w:rPr>
          <w:rFonts w:ascii="新細明體" w:eastAsia="新細明體" w:hAnsi="新細明體" w:cs="新細明體" w:hint="eastAsia"/>
          <w:sz w:val="22"/>
          <w:szCs w:val="22"/>
        </w:rPr>
        <w:t>Ⅲ</w:t>
      </w:r>
      <w:r w:rsidRPr="00EB409A">
        <w:rPr>
          <w:rFonts w:ascii="Times New Roman" w:eastAsiaTheme="majorEastAsia" w:hAnsi="Times New Roman" w:cs="Times New Roman" w:hint="eastAsia"/>
          <w:sz w:val="22"/>
          <w:szCs w:val="22"/>
        </w:rPr>
        <w:t>、</w:t>
      </w:r>
      <w:r w:rsidRPr="00EB409A">
        <w:rPr>
          <w:rFonts w:ascii="Times New Roman" w:eastAsia="標楷體" w:hAnsi="Times New Roman" w:cs="Times New Roman"/>
          <w:sz w:val="22"/>
          <w:szCs w:val="22"/>
        </w:rPr>
        <w:t>Samm</w:t>
      </w:r>
      <w:r w:rsidRPr="00EB409A">
        <w:rPr>
          <w:rFonts w:ascii="Times New Roman" w:eastAsia="新細明體" w:hAnsi="Times New Roman" w:cs="Times New Roman"/>
          <w:sz w:val="22"/>
          <w:szCs w:val="22"/>
        </w:rPr>
        <w:t>ā</w:t>
      </w:r>
      <w:r w:rsidRPr="00EB409A">
        <w:rPr>
          <w:rFonts w:ascii="Times New Roman" w:eastAsia="標楷體" w:hAnsi="Times New Roman" w:cs="Times New Roman"/>
          <w:sz w:val="22"/>
          <w:szCs w:val="22"/>
        </w:rPr>
        <w:t>di</w:t>
      </w:r>
      <w:r w:rsidRPr="00EB409A">
        <w:rPr>
          <w:rFonts w:ascii="Times Ext Roman" w:eastAsia="標楷體" w:hAnsi="Times Ext Roman" w:cs="Times Ext Roman"/>
          <w:sz w:val="22"/>
          <w:szCs w:val="22"/>
        </w:rPr>
        <w:t>ṭṭ</w:t>
      </w:r>
      <w:r w:rsidRPr="00EB409A">
        <w:rPr>
          <w:rFonts w:ascii="Times New Roman" w:eastAsia="標楷體" w:hAnsi="Times New Roman" w:cs="Times New Roman"/>
          <w:sz w:val="22"/>
          <w:szCs w:val="22"/>
        </w:rPr>
        <w:t>hi</w:t>
      </w:r>
      <w:r w:rsidRPr="00EB409A">
        <w:rPr>
          <w:rFonts w:ascii="Times New Roman" w:eastAsia="標楷體" w:hAnsi="Times New Roman" w:cs="Times New Roman" w:hint="eastAsia"/>
          <w:sz w:val="22"/>
          <w:szCs w:val="22"/>
        </w:rPr>
        <w:t>：</w:t>
      </w:r>
      <w:proofErr w:type="gramStart"/>
      <w:r w:rsidRPr="00EB409A">
        <w:rPr>
          <w:rFonts w:ascii="Times New Roman" w:eastAsia="標楷體" w:hAnsi="Times New Roman" w:cs="Times New Roman" w:hint="eastAsia"/>
          <w:sz w:val="22"/>
          <w:szCs w:val="22"/>
        </w:rPr>
        <w:t>考定為</w:t>
      </w:r>
      <w:proofErr w:type="gramEnd"/>
      <w:r w:rsidRPr="00EB409A">
        <w:rPr>
          <w:rFonts w:ascii="Times New Roman" w:eastAsia="標楷體" w:hAnsi="Times New Roman" w:cs="Times New Roman" w:hint="eastAsia"/>
          <w:sz w:val="22"/>
          <w:szCs w:val="22"/>
        </w:rPr>
        <w:t>《中部》（</w:t>
      </w:r>
      <w:r w:rsidRPr="00EB409A">
        <w:rPr>
          <w:rFonts w:ascii="Times New Roman" w:eastAsia="標楷體" w:hAnsi="Times New Roman" w:cs="Times New Roman" w:hint="eastAsia"/>
          <w:sz w:val="22"/>
          <w:szCs w:val="22"/>
        </w:rPr>
        <w:t>9</w:t>
      </w:r>
      <w:r w:rsidRPr="00EB409A">
        <w:rPr>
          <w:rFonts w:ascii="Times New Roman" w:eastAsia="標楷體" w:hAnsi="Times New Roman" w:cs="Times New Roman" w:hint="eastAsia"/>
          <w:sz w:val="22"/>
          <w:szCs w:val="22"/>
        </w:rPr>
        <w:t>經）的</w:t>
      </w:r>
      <w:r w:rsidRPr="00EB409A">
        <w:rPr>
          <w:rFonts w:ascii="Times New Roman" w:eastAsia="標楷體" w:hAnsi="Times New Roman" w:cs="Times New Roman"/>
          <w:sz w:val="22"/>
          <w:szCs w:val="22"/>
        </w:rPr>
        <w:t>Sam</w:t>
      </w:r>
      <w:r w:rsidRPr="00EB409A">
        <w:rPr>
          <w:rFonts w:ascii="Times Ext Roman" w:eastAsia="標楷體" w:hAnsi="Times Ext Roman" w:cs="Times Ext Roman"/>
          <w:sz w:val="22"/>
          <w:szCs w:val="22"/>
        </w:rPr>
        <w:t>m</w:t>
      </w:r>
      <w:r w:rsidRPr="00EB409A">
        <w:rPr>
          <w:rFonts w:ascii="Times Ext Roman" w:eastAsia="新細明體" w:hAnsi="Times Ext Roman" w:cs="Times Ext Roman"/>
          <w:sz w:val="22"/>
          <w:szCs w:val="22"/>
        </w:rPr>
        <w:t>ā</w:t>
      </w:r>
      <w:r w:rsidRPr="00EB409A">
        <w:rPr>
          <w:rFonts w:ascii="Times Ext Roman" w:eastAsia="標楷體" w:hAnsi="Times Ext Roman" w:cs="Times Ext Roman"/>
          <w:sz w:val="22"/>
          <w:szCs w:val="22"/>
        </w:rPr>
        <w:t>diṭṭhisu</w:t>
      </w:r>
      <w:r w:rsidRPr="00EB409A">
        <w:rPr>
          <w:rFonts w:ascii="Times New Roman" w:eastAsia="標楷體" w:hAnsi="Times New Roman" w:cs="Times New Roman"/>
          <w:sz w:val="22"/>
          <w:szCs w:val="22"/>
        </w:rPr>
        <w:t>tta</w:t>
      </w:r>
      <w:r w:rsidRPr="00EB409A">
        <w:rPr>
          <w:rFonts w:ascii="Times New Roman" w:eastAsia="標楷體" w:hAnsi="Times New Roman" w:cs="Times New Roman" w:hint="eastAsia"/>
          <w:sz w:val="22"/>
          <w:szCs w:val="22"/>
        </w:rPr>
        <w:t>，譯義為《正見經》。眾比丘問，舍利</w:t>
      </w:r>
      <w:proofErr w:type="gramStart"/>
      <w:r w:rsidRPr="00EB409A">
        <w:rPr>
          <w:rFonts w:ascii="Times New Roman" w:eastAsia="標楷體" w:hAnsi="Times New Roman" w:cs="Times New Roman" w:hint="eastAsia"/>
          <w:sz w:val="22"/>
          <w:szCs w:val="22"/>
        </w:rPr>
        <w:t>弗</w:t>
      </w:r>
      <w:proofErr w:type="gramEnd"/>
      <w:r w:rsidRPr="00EB409A">
        <w:rPr>
          <w:rFonts w:ascii="Times New Roman" w:eastAsia="標楷體" w:hAnsi="Times New Roman" w:cs="Times New Roman" w:hint="eastAsia"/>
          <w:sz w:val="22"/>
          <w:szCs w:val="22"/>
        </w:rPr>
        <w:t>答。與《中阿含經》（卷</w:t>
      </w:r>
      <w:r w:rsidRPr="00EB409A">
        <w:rPr>
          <w:rFonts w:ascii="Times New Roman" w:eastAsiaTheme="majorEastAsia" w:hAnsi="Times New Roman" w:cs="Times New Roman"/>
          <w:sz w:val="22"/>
          <w:szCs w:val="22"/>
        </w:rPr>
        <w:t>7</w:t>
      </w:r>
      <w:r w:rsidRPr="00EB409A">
        <w:rPr>
          <w:rFonts w:ascii="Times New Roman" w:eastAsia="標楷體" w:hAnsi="Times New Roman" w:cs="Times New Roman" w:hint="eastAsia"/>
          <w:sz w:val="22"/>
          <w:szCs w:val="22"/>
        </w:rPr>
        <w:t>）《大拘絺羅經》相當。又與《雜阿含經》（卷</w:t>
      </w:r>
      <w:r w:rsidRPr="00EB409A">
        <w:rPr>
          <w:rFonts w:ascii="Times New Roman" w:eastAsiaTheme="majorEastAsia" w:hAnsi="Times New Roman" w:cs="Times New Roman"/>
          <w:sz w:val="22"/>
          <w:szCs w:val="22"/>
        </w:rPr>
        <w:t>14</w:t>
      </w:r>
      <w:r w:rsidRPr="00EB409A">
        <w:rPr>
          <w:rFonts w:ascii="Times New Roman" w:eastAsia="標楷體" w:hAnsi="Times New Roman" w:cs="Times New Roman" w:hint="eastAsia"/>
          <w:sz w:val="22"/>
          <w:szCs w:val="22"/>
        </w:rPr>
        <w:t>）的三四四經（大正藏編號）相合，但問者是大</w:t>
      </w:r>
      <w:proofErr w:type="gramStart"/>
      <w:r w:rsidRPr="00EB409A">
        <w:rPr>
          <w:rFonts w:ascii="Times New Roman" w:eastAsia="標楷體" w:hAnsi="Times New Roman" w:cs="Times New Roman" w:hint="eastAsia"/>
          <w:sz w:val="22"/>
          <w:szCs w:val="22"/>
        </w:rPr>
        <w:t>拘絺</w:t>
      </w:r>
      <w:proofErr w:type="gramEnd"/>
      <w:r w:rsidRPr="00EB409A">
        <w:rPr>
          <w:rFonts w:ascii="Times New Roman" w:eastAsia="標楷體" w:hAnsi="Times New Roman" w:cs="Times New Roman" w:hint="eastAsia"/>
          <w:sz w:val="22"/>
          <w:szCs w:val="22"/>
        </w:rPr>
        <w:t>羅。問題為：「成就正見，於法得</w:t>
      </w:r>
      <w:proofErr w:type="gramStart"/>
      <w:r w:rsidRPr="00EB409A">
        <w:rPr>
          <w:rFonts w:ascii="Times New Roman" w:eastAsia="標楷體" w:hAnsi="Times New Roman" w:cs="Times New Roman" w:hint="eastAsia"/>
          <w:sz w:val="22"/>
          <w:szCs w:val="22"/>
        </w:rPr>
        <w:t>不壞淨</w:t>
      </w:r>
      <w:proofErr w:type="gramEnd"/>
      <w:r w:rsidRPr="00EB409A">
        <w:rPr>
          <w:rFonts w:ascii="Times New Roman" w:eastAsia="標楷體" w:hAnsi="Times New Roman" w:cs="Times New Roman" w:hint="eastAsia"/>
          <w:sz w:val="22"/>
          <w:szCs w:val="22"/>
        </w:rPr>
        <w:t>，入正法」，而提出內容：</w:t>
      </w:r>
      <w:r w:rsidRPr="00EB409A">
        <w:rPr>
          <w:rFonts w:ascii="Times New Roman" w:eastAsia="標楷體" w:hAnsi="Times New Roman" w:cs="Times New Roman"/>
          <w:sz w:val="22"/>
          <w:szCs w:val="22"/>
        </w:rPr>
        <w:t>1.</w:t>
      </w:r>
      <w:r w:rsidRPr="00EB409A">
        <w:rPr>
          <w:rFonts w:ascii="Times New Roman" w:eastAsia="標楷體" w:hAnsi="Times New Roman" w:cs="Times New Roman" w:hint="eastAsia"/>
          <w:sz w:val="22"/>
          <w:szCs w:val="22"/>
        </w:rPr>
        <w:t>善與不善</w:t>
      </w:r>
      <w:r w:rsidRPr="00EB409A">
        <w:rPr>
          <w:rFonts w:ascii="Times New Roman" w:eastAsia="標楷體" w:hAnsi="Times New Roman" w:cs="Times New Roman"/>
          <w:sz w:val="22"/>
          <w:szCs w:val="22"/>
        </w:rPr>
        <w:t>2.</w:t>
      </w:r>
      <w:r w:rsidRPr="00EB409A">
        <w:rPr>
          <w:rFonts w:ascii="Times New Roman" w:eastAsia="標楷體" w:hAnsi="Times New Roman" w:cs="Times New Roman" w:hint="eastAsia"/>
          <w:sz w:val="22"/>
          <w:szCs w:val="22"/>
        </w:rPr>
        <w:t>四食</w:t>
      </w:r>
      <w:r w:rsidRPr="00EB409A">
        <w:rPr>
          <w:rFonts w:ascii="Times New Roman" w:eastAsia="標楷體" w:hAnsi="Times New Roman" w:cs="Times New Roman"/>
          <w:sz w:val="22"/>
          <w:szCs w:val="22"/>
        </w:rPr>
        <w:t>3.</w:t>
      </w:r>
      <w:r w:rsidRPr="00EB409A">
        <w:rPr>
          <w:rFonts w:ascii="Times New Roman" w:eastAsia="標楷體" w:hAnsi="Times New Roman" w:cs="Times New Roman" w:hint="eastAsia"/>
          <w:sz w:val="22"/>
          <w:szCs w:val="22"/>
        </w:rPr>
        <w:t>三漏</w:t>
      </w:r>
      <w:r w:rsidRPr="00EB409A">
        <w:rPr>
          <w:rFonts w:ascii="Times New Roman" w:eastAsia="標楷體" w:hAnsi="Times New Roman" w:cs="Times New Roman"/>
          <w:sz w:val="22"/>
          <w:szCs w:val="22"/>
        </w:rPr>
        <w:t>4.</w:t>
      </w:r>
      <w:r w:rsidRPr="00EB409A">
        <w:rPr>
          <w:rFonts w:ascii="Times New Roman" w:eastAsia="標楷體" w:hAnsi="Times New Roman" w:cs="Times New Roman" w:hint="eastAsia"/>
          <w:sz w:val="22"/>
          <w:szCs w:val="22"/>
        </w:rPr>
        <w:t>四</w:t>
      </w:r>
      <w:proofErr w:type="gramStart"/>
      <w:r w:rsidRPr="00EB409A">
        <w:rPr>
          <w:rFonts w:ascii="Times New Roman" w:eastAsia="標楷體" w:hAnsi="Times New Roman" w:cs="Times New Roman" w:hint="eastAsia"/>
          <w:sz w:val="22"/>
          <w:szCs w:val="22"/>
        </w:rPr>
        <w:t>諦</w:t>
      </w:r>
      <w:proofErr w:type="gramEnd"/>
      <w:r w:rsidRPr="00EB409A">
        <w:rPr>
          <w:rFonts w:ascii="Times New Roman" w:eastAsia="標楷體" w:hAnsi="Times New Roman" w:cs="Times New Roman"/>
          <w:sz w:val="22"/>
          <w:szCs w:val="22"/>
        </w:rPr>
        <w:t>5.</w:t>
      </w:r>
      <w:r w:rsidRPr="00EB409A">
        <w:rPr>
          <w:rFonts w:ascii="Times New Roman" w:eastAsia="標楷體" w:hAnsi="Times New Roman" w:cs="Times New Roman" w:hint="eastAsia"/>
          <w:sz w:val="22"/>
          <w:szCs w:val="22"/>
        </w:rPr>
        <w:t>老死</w:t>
      </w:r>
      <w:r w:rsidRPr="00EB409A">
        <w:rPr>
          <w:rFonts w:asciiTheme="majorEastAsia" w:eastAsiaTheme="majorEastAsia" w:hAnsiTheme="majorEastAsia" w:cs="Times New Roman"/>
          <w:sz w:val="22"/>
          <w:szCs w:val="22"/>
        </w:rPr>
        <w:t>…</w:t>
      </w:r>
      <w:proofErr w:type="gramStart"/>
      <w:r w:rsidRPr="00EB409A">
        <w:rPr>
          <w:rFonts w:asciiTheme="majorEastAsia" w:eastAsiaTheme="majorEastAsia" w:hAnsiTheme="majorEastAsia" w:cs="Times New Roman"/>
          <w:sz w:val="22"/>
          <w:szCs w:val="22"/>
        </w:rPr>
        <w:t>…</w:t>
      </w:r>
      <w:proofErr w:type="gramEnd"/>
      <w:r w:rsidRPr="00EB409A">
        <w:rPr>
          <w:rFonts w:ascii="Times New Roman" w:eastAsia="標楷體" w:hAnsi="Times New Roman" w:cs="Times New Roman" w:hint="eastAsia"/>
          <w:sz w:val="22"/>
          <w:szCs w:val="22"/>
        </w:rPr>
        <w:t>行</w:t>
      </w:r>
      <w:r w:rsidRPr="00EB409A">
        <w:rPr>
          <w:rFonts w:ascii="Times New Roman" w:eastAsia="標楷體" w:hAnsi="Times New Roman" w:cs="Times New Roman"/>
          <w:sz w:val="22"/>
          <w:szCs w:val="22"/>
        </w:rPr>
        <w:t>6.</w:t>
      </w:r>
      <w:r w:rsidRPr="00EB409A">
        <w:rPr>
          <w:rFonts w:ascii="Times New Roman" w:eastAsia="標楷體" w:hAnsi="Times New Roman" w:cs="Times New Roman" w:hint="eastAsia"/>
          <w:sz w:val="22"/>
          <w:szCs w:val="22"/>
        </w:rPr>
        <w:t>無</w:t>
      </w:r>
      <w:proofErr w:type="gramStart"/>
      <w:r w:rsidRPr="00EB409A">
        <w:rPr>
          <w:rFonts w:ascii="Times New Roman" w:eastAsia="標楷體" w:hAnsi="Times New Roman" w:cs="Times New Roman" w:hint="eastAsia"/>
          <w:sz w:val="22"/>
          <w:szCs w:val="22"/>
        </w:rPr>
        <w:t>明盡明</w:t>
      </w:r>
      <w:proofErr w:type="gramEnd"/>
      <w:r w:rsidRPr="00EB409A">
        <w:rPr>
          <w:rFonts w:ascii="Times New Roman" w:eastAsia="標楷體" w:hAnsi="Times New Roman" w:cs="Times New Roman" w:hint="eastAsia"/>
          <w:sz w:val="22"/>
          <w:szCs w:val="22"/>
        </w:rPr>
        <w:t>生。</w:t>
      </w:r>
    </w:p>
  </w:footnote>
  <w:footnote w:id="285">
    <w:p w:rsidR="00745626" w:rsidRPr="00EB409A" w:rsidRDefault="00745626" w:rsidP="00F108A6">
      <w:pPr>
        <w:pStyle w:val="a8"/>
        <w:rPr>
          <w:rFonts w:eastAsia="SimSun"/>
          <w:sz w:val="22"/>
          <w:szCs w:val="22"/>
        </w:rPr>
      </w:pPr>
      <w:r w:rsidRPr="00EB409A">
        <w:rPr>
          <w:rStyle w:val="aa"/>
          <w:rFonts w:ascii="Times New Roman" w:hAnsi="Times New Roman" w:cs="Times New Roman"/>
          <w:sz w:val="22"/>
          <w:szCs w:val="22"/>
        </w:rPr>
        <w:footnoteRef/>
      </w:r>
      <w:r w:rsidRPr="00EB409A">
        <w:rPr>
          <w:rFonts w:ascii="Times New Roman" w:eastAsiaTheme="majorEastAsia" w:hAnsi="Times New Roman" w:cs="Times New Roman" w:hint="eastAsia"/>
          <w:sz w:val="22"/>
          <w:szCs w:val="22"/>
        </w:rPr>
        <w:t>《長部》（</w:t>
      </w:r>
      <w:r w:rsidRPr="00EB409A">
        <w:rPr>
          <w:rFonts w:ascii="Times New Roman" w:eastAsiaTheme="majorEastAsia" w:hAnsi="Times New Roman" w:cs="Times New Roman" w:hint="eastAsia"/>
          <w:sz w:val="22"/>
          <w:szCs w:val="22"/>
        </w:rPr>
        <w:t>21</w:t>
      </w:r>
      <w:r w:rsidRPr="00EB409A">
        <w:rPr>
          <w:rFonts w:ascii="Times New Roman" w:eastAsiaTheme="majorEastAsia" w:hAnsi="Times New Roman" w:cs="Times New Roman" w:hint="eastAsia"/>
          <w:sz w:val="22"/>
          <w:szCs w:val="22"/>
        </w:rPr>
        <w:t>）《帝釋所問》（南傳</w:t>
      </w:r>
      <w:r w:rsidRPr="00EB409A">
        <w:rPr>
          <w:rFonts w:ascii="Times New Roman" w:eastAsiaTheme="majorEastAsia" w:hAnsi="Times New Roman" w:cs="Times New Roman"/>
          <w:sz w:val="22"/>
          <w:szCs w:val="22"/>
        </w:rPr>
        <w:t>7</w:t>
      </w:r>
      <w:proofErr w:type="gramStart"/>
      <w:r w:rsidRPr="00EB409A">
        <w:rPr>
          <w:rFonts w:ascii="新細明體" w:eastAsia="新細明體" w:hAnsi="新細明體" w:cs="新細明體" w:hint="eastAsia"/>
          <w:sz w:val="22"/>
          <w:szCs w:val="22"/>
        </w:rPr>
        <w:t>‧</w:t>
      </w:r>
      <w:proofErr w:type="gramEnd"/>
      <w:r w:rsidRPr="00EB409A">
        <w:rPr>
          <w:rFonts w:ascii="Times New Roman" w:eastAsiaTheme="majorEastAsia" w:hAnsi="Times New Roman" w:cs="Times New Roman"/>
          <w:sz w:val="22"/>
          <w:szCs w:val="22"/>
        </w:rPr>
        <w:t>297-335</w:t>
      </w:r>
      <w:r w:rsidRPr="00EB409A">
        <w:rPr>
          <w:rFonts w:ascii="Times New Roman" w:eastAsiaTheme="majorEastAsia" w:hAnsi="Times New Roman" w:cs="Times New Roman" w:hint="eastAsia"/>
          <w:sz w:val="22"/>
          <w:szCs w:val="22"/>
        </w:rPr>
        <w:t>）。</w:t>
      </w:r>
    </w:p>
  </w:footnote>
  <w:footnote w:id="286">
    <w:p w:rsidR="00745626" w:rsidRPr="00EB409A" w:rsidRDefault="00745626" w:rsidP="00F108A6">
      <w:pPr>
        <w:pStyle w:val="a8"/>
        <w:rPr>
          <w:rFonts w:ascii="Times New Roman" w:eastAsiaTheme="majorEastAsia" w:hAnsi="Times New Roman" w:cs="Times New Roman"/>
          <w:sz w:val="22"/>
          <w:szCs w:val="22"/>
        </w:rPr>
      </w:pPr>
      <w:r w:rsidRPr="00EB409A">
        <w:rPr>
          <w:rStyle w:val="aa"/>
          <w:rFonts w:ascii="Times New Roman" w:eastAsiaTheme="majorEastAsia" w:hAnsi="Times New Roman" w:cs="Times New Roman"/>
          <w:sz w:val="22"/>
          <w:szCs w:val="22"/>
        </w:rPr>
        <w:footnoteRef/>
      </w:r>
      <w:r w:rsidRPr="00EB409A">
        <w:rPr>
          <w:rFonts w:ascii="Times New Roman" w:eastAsiaTheme="majorEastAsia" w:hAnsi="Times New Roman" w:cs="Times New Roman" w:hint="eastAsia"/>
          <w:sz w:val="22"/>
          <w:szCs w:val="22"/>
        </w:rPr>
        <w:t>《長阿含經》卷</w:t>
      </w:r>
      <w:r w:rsidRPr="00EB409A">
        <w:rPr>
          <w:rFonts w:ascii="Times New Roman" w:eastAsiaTheme="majorEastAsia" w:hAnsi="Times New Roman" w:cs="Times New Roman"/>
          <w:sz w:val="22"/>
          <w:szCs w:val="22"/>
        </w:rPr>
        <w:t>10</w:t>
      </w:r>
      <w:r w:rsidRPr="00EB409A">
        <w:rPr>
          <w:rFonts w:ascii="Times New Roman" w:eastAsiaTheme="majorEastAsia" w:hAnsi="Times New Roman" w:cs="Times New Roman" w:hint="eastAsia"/>
          <w:sz w:val="22"/>
          <w:szCs w:val="22"/>
        </w:rPr>
        <w:t>（</w:t>
      </w:r>
      <w:r w:rsidRPr="00EB409A">
        <w:rPr>
          <w:rFonts w:ascii="Times New Roman" w:eastAsiaTheme="majorEastAsia" w:hAnsi="Times New Roman" w:cs="Times New Roman"/>
          <w:sz w:val="22"/>
          <w:szCs w:val="22"/>
        </w:rPr>
        <w:t>14</w:t>
      </w:r>
      <w:r w:rsidRPr="00EB409A">
        <w:rPr>
          <w:rFonts w:ascii="Times New Roman" w:eastAsiaTheme="majorEastAsia" w:hAnsi="Times New Roman" w:cs="Times New Roman" w:hint="eastAsia"/>
          <w:sz w:val="22"/>
          <w:szCs w:val="22"/>
        </w:rPr>
        <w:t>經）《釋提桓因問經》（大正</w:t>
      </w:r>
      <w:r w:rsidRPr="00EB409A">
        <w:rPr>
          <w:rFonts w:ascii="Times New Roman" w:eastAsiaTheme="majorEastAsia" w:hAnsi="Times New Roman" w:cs="Times New Roman"/>
          <w:sz w:val="22"/>
          <w:szCs w:val="22"/>
        </w:rPr>
        <w:t>1</w:t>
      </w:r>
      <w:r w:rsidRPr="00EB409A">
        <w:rPr>
          <w:rFonts w:ascii="Times New Roman" w:eastAsiaTheme="majorEastAsia" w:hAnsi="Times New Roman" w:cs="Times New Roman" w:hint="eastAsia"/>
          <w:sz w:val="22"/>
          <w:szCs w:val="22"/>
        </w:rPr>
        <w:t>，</w:t>
      </w:r>
      <w:r w:rsidRPr="00EB409A">
        <w:rPr>
          <w:rFonts w:ascii="Times New Roman" w:eastAsiaTheme="majorEastAsia" w:hAnsi="Times New Roman" w:cs="Times New Roman"/>
          <w:sz w:val="22"/>
          <w:szCs w:val="22"/>
        </w:rPr>
        <w:t>62b29-66a3</w:t>
      </w:r>
      <w:r w:rsidRPr="00EB409A">
        <w:rPr>
          <w:rFonts w:ascii="Times New Roman" w:eastAsiaTheme="majorEastAsia" w:hAnsi="Times New Roman" w:cs="Times New Roman" w:hint="eastAsia"/>
          <w:sz w:val="22"/>
          <w:szCs w:val="22"/>
        </w:rPr>
        <w:t>）。</w:t>
      </w:r>
    </w:p>
  </w:footnote>
  <w:footnote w:id="287">
    <w:p w:rsidR="00745626" w:rsidRPr="00EB409A" w:rsidRDefault="00745626" w:rsidP="00F108A6">
      <w:pPr>
        <w:pStyle w:val="a8"/>
        <w:rPr>
          <w:rFonts w:ascii="Times New Roman" w:eastAsiaTheme="majorEastAsia" w:hAnsi="Times New Roman" w:cs="Times New Roman"/>
          <w:sz w:val="22"/>
          <w:szCs w:val="22"/>
        </w:rPr>
      </w:pPr>
      <w:r w:rsidRPr="00EB409A">
        <w:rPr>
          <w:rStyle w:val="aa"/>
          <w:rFonts w:ascii="Times New Roman" w:eastAsiaTheme="majorEastAsia" w:hAnsi="Times New Roman" w:cs="Times New Roman"/>
          <w:sz w:val="22"/>
          <w:szCs w:val="22"/>
        </w:rPr>
        <w:footnoteRef/>
      </w:r>
      <w:r w:rsidRPr="00EB409A">
        <w:rPr>
          <w:rFonts w:ascii="Times New Roman" w:eastAsiaTheme="majorEastAsia" w:hAnsi="Times New Roman" w:cs="Times New Roman" w:hint="eastAsia"/>
          <w:sz w:val="22"/>
          <w:szCs w:val="22"/>
        </w:rPr>
        <w:t xml:space="preserve"> </w:t>
      </w:r>
      <w:r w:rsidRPr="00EB409A">
        <w:rPr>
          <w:rFonts w:ascii="Times New Roman" w:eastAsiaTheme="majorEastAsia" w:hAnsi="Times New Roman" w:cs="Times New Roman" w:hint="eastAsia"/>
          <w:sz w:val="22"/>
          <w:szCs w:val="22"/>
        </w:rPr>
        <w:t>印順</w:t>
      </w:r>
      <w:proofErr w:type="gramStart"/>
      <w:r w:rsidRPr="00EB409A">
        <w:rPr>
          <w:rFonts w:ascii="Times New Roman" w:eastAsiaTheme="majorEastAsia" w:hAnsi="Times New Roman" w:cs="Times New Roman" w:hint="eastAsia"/>
          <w:sz w:val="22"/>
          <w:szCs w:val="22"/>
        </w:rPr>
        <w:t>導師著</w:t>
      </w:r>
      <w:proofErr w:type="gramEnd"/>
      <w:r w:rsidRPr="00EB409A">
        <w:rPr>
          <w:rFonts w:ascii="Times New Roman" w:eastAsiaTheme="majorEastAsia" w:hAnsi="Times New Roman" w:cs="Times New Roman" w:hint="eastAsia"/>
          <w:sz w:val="22"/>
          <w:szCs w:val="22"/>
        </w:rPr>
        <w:t>，《說一切有部為主的論書與論師之研究》，第</w:t>
      </w:r>
      <w:r w:rsidRPr="00EB409A">
        <w:rPr>
          <w:rFonts w:ascii="Times New Roman" w:eastAsiaTheme="majorEastAsia" w:hAnsi="Times New Roman" w:cs="Times New Roman" w:hint="eastAsia"/>
          <w:sz w:val="22"/>
          <w:szCs w:val="22"/>
        </w:rPr>
        <w:t>2</w:t>
      </w:r>
      <w:r w:rsidRPr="00EB409A">
        <w:rPr>
          <w:rFonts w:ascii="Times New Roman" w:eastAsiaTheme="majorEastAsia" w:hAnsi="Times New Roman" w:cs="Times New Roman" w:hint="eastAsia"/>
          <w:sz w:val="22"/>
          <w:szCs w:val="22"/>
        </w:rPr>
        <w:t>章，第</w:t>
      </w:r>
      <w:r w:rsidRPr="00EB409A">
        <w:rPr>
          <w:rFonts w:ascii="Times New Roman" w:eastAsiaTheme="majorEastAsia" w:hAnsi="Times New Roman" w:cs="Times New Roman" w:hint="eastAsia"/>
          <w:sz w:val="22"/>
          <w:szCs w:val="22"/>
        </w:rPr>
        <w:t>1</w:t>
      </w:r>
      <w:r w:rsidRPr="00EB409A">
        <w:rPr>
          <w:rFonts w:ascii="Times New Roman" w:eastAsiaTheme="majorEastAsia" w:hAnsi="Times New Roman" w:cs="Times New Roman" w:hint="eastAsia"/>
          <w:sz w:val="22"/>
          <w:szCs w:val="22"/>
        </w:rPr>
        <w:t>節，</w:t>
      </w:r>
      <w:r w:rsidRPr="00EB409A">
        <w:rPr>
          <w:rFonts w:ascii="Times New Roman" w:eastAsiaTheme="majorEastAsia" w:hAnsi="Times New Roman" w:cs="Times New Roman"/>
          <w:sz w:val="22"/>
          <w:szCs w:val="22"/>
        </w:rPr>
        <w:t>p.49</w:t>
      </w:r>
      <w:r w:rsidRPr="00EB409A">
        <w:rPr>
          <w:rFonts w:ascii="Times New Roman" w:eastAsia="標楷體" w:hAnsi="Times New Roman" w:cs="Times New Roman" w:hint="eastAsia"/>
          <w:sz w:val="22"/>
          <w:szCs w:val="22"/>
        </w:rPr>
        <w:t>：</w:t>
      </w:r>
    </w:p>
    <w:p w:rsidR="00745626" w:rsidRPr="00EB409A" w:rsidRDefault="00745626" w:rsidP="00D74DCC">
      <w:pPr>
        <w:pStyle w:val="a8"/>
        <w:ind w:leftChars="150" w:left="787" w:hangingChars="194" w:hanging="427"/>
        <w:rPr>
          <w:rFonts w:ascii="Times New Roman" w:eastAsia="標楷體" w:hAnsi="Times New Roman" w:cs="Times New Roman"/>
          <w:sz w:val="22"/>
          <w:szCs w:val="22"/>
        </w:rPr>
      </w:pPr>
      <w:r w:rsidRPr="00EB409A">
        <w:rPr>
          <w:rFonts w:ascii="新細明體" w:eastAsia="新細明體" w:hAnsi="新細明體" w:cs="新細明體" w:hint="eastAsia"/>
          <w:sz w:val="22"/>
          <w:szCs w:val="22"/>
        </w:rPr>
        <w:t>Ⅳ</w:t>
      </w:r>
      <w:r w:rsidRPr="00EB409A">
        <w:rPr>
          <w:rFonts w:ascii="Times New Roman" w:eastAsiaTheme="majorEastAsia" w:hAnsi="Times New Roman" w:cs="Times New Roman" w:hint="eastAsia"/>
          <w:sz w:val="22"/>
          <w:szCs w:val="22"/>
        </w:rPr>
        <w:t>、</w:t>
      </w:r>
      <w:r w:rsidRPr="00EB409A">
        <w:rPr>
          <w:rFonts w:ascii="Times New Roman" w:eastAsia="標楷體" w:hAnsi="Times New Roman" w:cs="Times New Roman"/>
          <w:sz w:val="22"/>
          <w:szCs w:val="22"/>
        </w:rPr>
        <w:t>Sakkapañha</w:t>
      </w:r>
      <w:r w:rsidRPr="00EB409A">
        <w:rPr>
          <w:rFonts w:ascii="Times New Roman" w:eastAsia="標楷體" w:hAnsi="Times New Roman" w:cs="Times New Roman" w:hint="eastAsia"/>
          <w:sz w:val="22"/>
          <w:szCs w:val="22"/>
        </w:rPr>
        <w:t>：</w:t>
      </w:r>
      <w:proofErr w:type="gramStart"/>
      <w:r w:rsidRPr="00EB409A">
        <w:rPr>
          <w:rFonts w:ascii="Times New Roman" w:eastAsia="標楷體" w:hAnsi="Times New Roman" w:cs="Times New Roman" w:hint="eastAsia"/>
          <w:sz w:val="22"/>
          <w:szCs w:val="22"/>
        </w:rPr>
        <w:t>考定為</w:t>
      </w:r>
      <w:proofErr w:type="gramEnd"/>
      <w:r w:rsidRPr="00EB409A">
        <w:rPr>
          <w:rFonts w:ascii="Times New Roman" w:eastAsia="標楷體" w:hAnsi="Times New Roman" w:cs="Times New Roman" w:hint="eastAsia"/>
          <w:sz w:val="22"/>
          <w:szCs w:val="22"/>
        </w:rPr>
        <w:t>《長部》（</w:t>
      </w:r>
      <w:r w:rsidRPr="00EB409A">
        <w:rPr>
          <w:rFonts w:ascii="Times New Roman" w:eastAsia="標楷體" w:hAnsi="Times New Roman" w:cs="Times New Roman" w:hint="eastAsia"/>
          <w:sz w:val="22"/>
          <w:szCs w:val="22"/>
        </w:rPr>
        <w:t>21</w:t>
      </w:r>
      <w:r w:rsidRPr="00EB409A">
        <w:rPr>
          <w:rFonts w:ascii="Times New Roman" w:eastAsia="標楷體" w:hAnsi="Times New Roman" w:cs="Times New Roman" w:hint="eastAsia"/>
          <w:sz w:val="22"/>
          <w:szCs w:val="22"/>
        </w:rPr>
        <w:t>經）的</w:t>
      </w:r>
      <w:r w:rsidRPr="00EB409A">
        <w:rPr>
          <w:rFonts w:ascii="Times New Roman" w:eastAsia="標楷體" w:hAnsi="Times New Roman" w:cs="Times New Roman"/>
          <w:sz w:val="22"/>
          <w:szCs w:val="22"/>
        </w:rPr>
        <w:t>Sakkapañhasutta</w:t>
      </w:r>
      <w:r w:rsidRPr="00EB409A">
        <w:rPr>
          <w:rFonts w:ascii="Times New Roman" w:eastAsia="標楷體" w:hAnsi="Times New Roman" w:cs="Times New Roman" w:hint="eastAsia"/>
          <w:sz w:val="22"/>
          <w:szCs w:val="22"/>
        </w:rPr>
        <w:t>，</w:t>
      </w:r>
      <w:proofErr w:type="gramStart"/>
      <w:r w:rsidRPr="00EB409A">
        <w:rPr>
          <w:rFonts w:ascii="Times New Roman" w:eastAsia="標楷體" w:hAnsi="Times New Roman" w:cs="Times New Roman" w:hint="eastAsia"/>
          <w:sz w:val="22"/>
          <w:szCs w:val="22"/>
        </w:rPr>
        <w:t>譯義為</w:t>
      </w:r>
      <w:proofErr w:type="gramEnd"/>
      <w:r w:rsidRPr="00EB409A">
        <w:rPr>
          <w:rFonts w:ascii="Times New Roman" w:eastAsia="標楷體" w:hAnsi="Times New Roman" w:cs="Times New Roman" w:hint="eastAsia"/>
          <w:sz w:val="22"/>
          <w:szCs w:val="22"/>
        </w:rPr>
        <w:t>《釋問經》。</w:t>
      </w:r>
      <w:proofErr w:type="gramStart"/>
      <w:r w:rsidRPr="00EB409A">
        <w:rPr>
          <w:rFonts w:ascii="Times New Roman" w:eastAsia="標楷體" w:hAnsi="Times New Roman" w:cs="Times New Roman" w:hint="eastAsia"/>
          <w:sz w:val="22"/>
          <w:szCs w:val="22"/>
        </w:rPr>
        <w:t>帝釋問</w:t>
      </w:r>
      <w:proofErr w:type="gramEnd"/>
      <w:r w:rsidRPr="00EB409A">
        <w:rPr>
          <w:rFonts w:ascii="Times New Roman" w:eastAsia="標楷體" w:hAnsi="Times New Roman" w:cs="Times New Roman" w:hint="eastAsia"/>
          <w:sz w:val="22"/>
          <w:szCs w:val="22"/>
        </w:rPr>
        <w:t>，如來答。前後</w:t>
      </w:r>
      <w:proofErr w:type="gramStart"/>
      <w:r w:rsidRPr="00EB409A">
        <w:rPr>
          <w:rFonts w:ascii="Times New Roman" w:eastAsia="標楷體" w:hAnsi="Times New Roman" w:cs="Times New Roman" w:hint="eastAsia"/>
          <w:sz w:val="22"/>
          <w:szCs w:val="22"/>
        </w:rPr>
        <w:t>有序分與</w:t>
      </w:r>
      <w:proofErr w:type="gramEnd"/>
      <w:r w:rsidRPr="00EB409A">
        <w:rPr>
          <w:rFonts w:ascii="Times New Roman" w:eastAsia="標楷體" w:hAnsi="Times New Roman" w:cs="Times New Roman" w:hint="eastAsia"/>
          <w:sz w:val="22"/>
          <w:szCs w:val="22"/>
        </w:rPr>
        <w:t>餘分。與《中阿含經》（卷</w:t>
      </w:r>
      <w:r w:rsidRPr="00EB409A">
        <w:rPr>
          <w:rFonts w:ascii="Times New Roman" w:eastAsiaTheme="majorEastAsia" w:hAnsi="Times New Roman" w:cs="Times New Roman"/>
          <w:sz w:val="22"/>
          <w:szCs w:val="22"/>
        </w:rPr>
        <w:t>33</w:t>
      </w:r>
      <w:r w:rsidRPr="00EB409A">
        <w:rPr>
          <w:rFonts w:ascii="Times New Roman" w:eastAsia="標楷體" w:hAnsi="Times New Roman" w:cs="Times New Roman" w:hint="eastAsia"/>
          <w:sz w:val="22"/>
          <w:szCs w:val="22"/>
        </w:rPr>
        <w:t>）的《釋問經》，及《長阿含經》（卷</w:t>
      </w:r>
      <w:r w:rsidRPr="00EB409A">
        <w:rPr>
          <w:rFonts w:ascii="Times New Roman" w:eastAsiaTheme="majorEastAsia" w:hAnsi="Times New Roman" w:cs="Times New Roman"/>
          <w:sz w:val="22"/>
          <w:szCs w:val="22"/>
        </w:rPr>
        <w:t>10</w:t>
      </w:r>
      <w:r w:rsidRPr="00EB409A">
        <w:rPr>
          <w:rFonts w:ascii="Times New Roman" w:eastAsia="標楷體" w:hAnsi="Times New Roman" w:cs="Times New Roman" w:hint="eastAsia"/>
          <w:sz w:val="22"/>
          <w:szCs w:val="22"/>
        </w:rPr>
        <w:t>）的《釋提桓因問經》相同。法義的問答部分，大段為：</w:t>
      </w:r>
      <w:r w:rsidRPr="00EB409A">
        <w:rPr>
          <w:rFonts w:ascii="Times New Roman" w:eastAsia="標楷體" w:hAnsi="Times New Roman" w:cs="Times New Roman"/>
          <w:sz w:val="22"/>
          <w:szCs w:val="22"/>
        </w:rPr>
        <w:t>1.</w:t>
      </w:r>
      <w:proofErr w:type="gramStart"/>
      <w:r w:rsidRPr="00EB409A">
        <w:rPr>
          <w:rFonts w:ascii="Times New Roman" w:eastAsia="標楷體" w:hAnsi="Times New Roman" w:cs="Times New Roman" w:hint="eastAsia"/>
          <w:sz w:val="22"/>
          <w:szCs w:val="22"/>
        </w:rPr>
        <w:t>嫉</w:t>
      </w:r>
      <w:proofErr w:type="gramEnd"/>
      <w:r w:rsidRPr="00EB409A">
        <w:rPr>
          <w:rFonts w:ascii="Times New Roman" w:eastAsia="標楷體" w:hAnsi="Times New Roman" w:cs="Times New Roman" w:hint="eastAsia"/>
          <w:sz w:val="22"/>
          <w:szCs w:val="22"/>
        </w:rPr>
        <w:t>結</w:t>
      </w:r>
      <w:proofErr w:type="gramStart"/>
      <w:r w:rsidRPr="00EB409A">
        <w:rPr>
          <w:rFonts w:ascii="Times New Roman" w:eastAsia="標楷體" w:hAnsi="Times New Roman" w:cs="Times New Roman" w:hint="eastAsia"/>
          <w:sz w:val="22"/>
          <w:szCs w:val="22"/>
        </w:rPr>
        <w:t>慳</w:t>
      </w:r>
      <w:proofErr w:type="gramEnd"/>
      <w:r w:rsidRPr="00EB409A">
        <w:rPr>
          <w:rFonts w:ascii="Times New Roman" w:eastAsia="標楷體" w:hAnsi="Times New Roman" w:cs="Times New Roman" w:hint="eastAsia"/>
          <w:sz w:val="22"/>
          <w:szCs w:val="22"/>
        </w:rPr>
        <w:t>結</w:t>
      </w:r>
      <w:r w:rsidRPr="00EB409A">
        <w:rPr>
          <w:rFonts w:ascii="Times New Roman" w:eastAsia="標楷體" w:hAnsi="Times New Roman" w:cs="Times New Roman"/>
          <w:sz w:val="22"/>
          <w:szCs w:val="22"/>
        </w:rPr>
        <w:t>2.</w:t>
      </w:r>
      <w:proofErr w:type="gramStart"/>
      <w:r w:rsidRPr="00EB409A">
        <w:rPr>
          <w:rFonts w:ascii="Times New Roman" w:eastAsia="標楷體" w:hAnsi="Times New Roman" w:cs="Times New Roman" w:hint="eastAsia"/>
          <w:sz w:val="22"/>
          <w:szCs w:val="22"/>
        </w:rPr>
        <w:t>憎愛</w:t>
      </w:r>
      <w:proofErr w:type="gramEnd"/>
      <w:r w:rsidRPr="00EB409A">
        <w:rPr>
          <w:rFonts w:ascii="Times New Roman" w:eastAsia="標楷體" w:hAnsi="Times New Roman" w:cs="Times New Roman"/>
          <w:sz w:val="22"/>
          <w:szCs w:val="22"/>
        </w:rPr>
        <w:t>3.</w:t>
      </w:r>
      <w:r w:rsidRPr="00EB409A">
        <w:rPr>
          <w:rFonts w:ascii="Times New Roman" w:eastAsia="標楷體" w:hAnsi="Times New Roman" w:cs="Times New Roman" w:hint="eastAsia"/>
          <w:sz w:val="22"/>
          <w:szCs w:val="22"/>
        </w:rPr>
        <w:t>欲</w:t>
      </w:r>
      <w:r w:rsidRPr="00EB409A">
        <w:rPr>
          <w:rFonts w:ascii="Times New Roman" w:eastAsia="標楷體" w:hAnsi="Times New Roman" w:cs="Times New Roman"/>
          <w:sz w:val="22"/>
          <w:szCs w:val="22"/>
        </w:rPr>
        <w:t>4.</w:t>
      </w:r>
      <w:r w:rsidRPr="00EB409A">
        <w:rPr>
          <w:rFonts w:ascii="Times New Roman" w:eastAsia="標楷體" w:hAnsi="Times New Roman" w:cs="Times New Roman" w:hint="eastAsia"/>
          <w:sz w:val="22"/>
          <w:szCs w:val="22"/>
        </w:rPr>
        <w:t>念（尋）</w:t>
      </w:r>
      <w:r w:rsidRPr="00EB409A">
        <w:rPr>
          <w:rFonts w:ascii="Times New Roman" w:eastAsia="標楷體" w:hAnsi="Times New Roman" w:cs="Times New Roman"/>
          <w:sz w:val="22"/>
          <w:szCs w:val="22"/>
        </w:rPr>
        <w:t>5.</w:t>
      </w:r>
      <w:r w:rsidRPr="00EB409A">
        <w:rPr>
          <w:rFonts w:ascii="Times New Roman" w:eastAsia="標楷體" w:hAnsi="Times New Roman" w:cs="Times New Roman" w:hint="eastAsia"/>
          <w:sz w:val="22"/>
          <w:szCs w:val="22"/>
        </w:rPr>
        <w:t>思（種種妄想）</w:t>
      </w:r>
      <w:r w:rsidRPr="00EB409A">
        <w:rPr>
          <w:rFonts w:ascii="Times New Roman" w:eastAsia="標楷體" w:hAnsi="Times New Roman" w:cs="Times New Roman"/>
          <w:sz w:val="22"/>
          <w:szCs w:val="22"/>
        </w:rPr>
        <w:t>6.</w:t>
      </w:r>
      <w:proofErr w:type="gramStart"/>
      <w:r w:rsidRPr="00EB409A">
        <w:rPr>
          <w:rFonts w:ascii="Times New Roman" w:eastAsia="標楷體" w:hAnsi="Times New Roman" w:cs="Times New Roman" w:hint="eastAsia"/>
          <w:sz w:val="22"/>
          <w:szCs w:val="22"/>
        </w:rPr>
        <w:t>滅戲論道</w:t>
      </w:r>
      <w:proofErr w:type="gramEnd"/>
      <w:r w:rsidRPr="00EB409A">
        <w:rPr>
          <w:rFonts w:ascii="Times New Roman" w:eastAsia="標楷體" w:hAnsi="Times New Roman" w:cs="Times New Roman" w:hint="eastAsia"/>
          <w:sz w:val="22"/>
          <w:szCs w:val="22"/>
        </w:rPr>
        <w:t>（長、巴缺）</w:t>
      </w:r>
      <w:r w:rsidRPr="00EB409A">
        <w:rPr>
          <w:rFonts w:ascii="Times New Roman" w:eastAsia="標楷體" w:hAnsi="Times New Roman" w:cs="Times New Roman"/>
          <w:sz w:val="22"/>
          <w:szCs w:val="22"/>
        </w:rPr>
        <w:t xml:space="preserve"> 7.</w:t>
      </w:r>
      <w:proofErr w:type="gramStart"/>
      <w:r w:rsidRPr="00EB409A">
        <w:rPr>
          <w:rFonts w:ascii="Times New Roman" w:eastAsia="標楷體" w:hAnsi="Times New Roman" w:cs="Times New Roman" w:hint="eastAsia"/>
          <w:sz w:val="22"/>
          <w:szCs w:val="22"/>
        </w:rPr>
        <w:t>念言求</w:t>
      </w:r>
      <w:proofErr w:type="gramEnd"/>
      <w:r w:rsidRPr="00EB409A">
        <w:rPr>
          <w:rFonts w:ascii="Times New Roman" w:eastAsia="標楷體" w:hAnsi="Times New Roman" w:cs="Times New Roman"/>
          <w:sz w:val="22"/>
          <w:szCs w:val="22"/>
        </w:rPr>
        <w:t>8.</w:t>
      </w:r>
      <w:r w:rsidRPr="00EB409A">
        <w:rPr>
          <w:rFonts w:ascii="Times New Roman" w:eastAsia="標楷體" w:hAnsi="Times New Roman" w:cs="Times New Roman" w:hint="eastAsia"/>
          <w:sz w:val="22"/>
          <w:szCs w:val="22"/>
        </w:rPr>
        <w:t>根律儀</w:t>
      </w:r>
      <w:r w:rsidRPr="00EB409A">
        <w:rPr>
          <w:rFonts w:ascii="Times New Roman" w:eastAsia="標楷體" w:hAnsi="Times New Roman" w:cs="Times New Roman"/>
          <w:sz w:val="22"/>
          <w:szCs w:val="22"/>
        </w:rPr>
        <w:t>9.</w:t>
      </w:r>
      <w:r w:rsidRPr="00EB409A">
        <w:rPr>
          <w:rFonts w:ascii="Times New Roman" w:eastAsia="標楷體" w:hAnsi="Times New Roman" w:cs="Times New Roman" w:hint="eastAsia"/>
          <w:sz w:val="22"/>
          <w:szCs w:val="22"/>
        </w:rPr>
        <w:t>喜憂</w:t>
      </w:r>
      <w:proofErr w:type="gramStart"/>
      <w:r w:rsidRPr="00EB409A">
        <w:rPr>
          <w:rFonts w:ascii="Times New Roman" w:eastAsia="標楷體" w:hAnsi="Times New Roman" w:cs="Times New Roman" w:hint="eastAsia"/>
          <w:sz w:val="22"/>
          <w:szCs w:val="22"/>
        </w:rPr>
        <w:t>捨</w:t>
      </w:r>
      <w:proofErr w:type="gramEnd"/>
      <w:r w:rsidRPr="00EB409A">
        <w:rPr>
          <w:rFonts w:ascii="Times New Roman" w:eastAsia="標楷體" w:hAnsi="Times New Roman" w:cs="Times New Roman"/>
          <w:sz w:val="22"/>
          <w:szCs w:val="22"/>
        </w:rPr>
        <w:t>10.</w:t>
      </w:r>
      <w:r w:rsidRPr="00EB409A">
        <w:rPr>
          <w:rFonts w:ascii="Times New Roman" w:eastAsia="標楷體" w:hAnsi="Times New Roman" w:cs="Times New Roman" w:hint="eastAsia"/>
          <w:sz w:val="22"/>
          <w:szCs w:val="22"/>
        </w:rPr>
        <w:t>沙門婆羅門欲求志趣不同</w:t>
      </w:r>
      <w:r w:rsidRPr="00EB409A">
        <w:rPr>
          <w:rFonts w:ascii="Times New Roman" w:eastAsia="標楷體" w:hAnsi="Times New Roman" w:cs="Times New Roman"/>
          <w:sz w:val="22"/>
          <w:szCs w:val="22"/>
        </w:rPr>
        <w:t>11.</w:t>
      </w:r>
      <w:r w:rsidRPr="00EB409A">
        <w:rPr>
          <w:rFonts w:ascii="Times New Roman" w:eastAsia="標楷體" w:hAnsi="Times New Roman" w:cs="Times New Roman" w:hint="eastAsia"/>
          <w:sz w:val="22"/>
          <w:szCs w:val="22"/>
        </w:rPr>
        <w:t>沙門婆羅門不能盡得究竟</w:t>
      </w:r>
      <w:proofErr w:type="gramStart"/>
      <w:r w:rsidRPr="00EB409A">
        <w:rPr>
          <w:rFonts w:ascii="Times New Roman" w:eastAsia="標楷體" w:hAnsi="Times New Roman" w:cs="Times New Roman" w:hint="eastAsia"/>
          <w:sz w:val="22"/>
          <w:szCs w:val="22"/>
        </w:rPr>
        <w:t>梵</w:t>
      </w:r>
      <w:proofErr w:type="gramEnd"/>
      <w:r w:rsidRPr="00EB409A">
        <w:rPr>
          <w:rFonts w:ascii="Times New Roman" w:eastAsia="標楷體" w:hAnsi="Times New Roman" w:cs="Times New Roman" w:hint="eastAsia"/>
          <w:sz w:val="22"/>
          <w:szCs w:val="22"/>
        </w:rPr>
        <w:t>行。</w:t>
      </w:r>
    </w:p>
  </w:footnote>
  <w:footnote w:id="288">
    <w:p w:rsidR="00745626" w:rsidRPr="00EB409A" w:rsidRDefault="00745626" w:rsidP="00F108A6">
      <w:pPr>
        <w:pStyle w:val="a8"/>
        <w:rPr>
          <w:rFonts w:ascii="Times New Roman" w:eastAsiaTheme="majorEastAsia" w:hAnsi="Times New Roman" w:cs="Times New Roman"/>
          <w:sz w:val="22"/>
          <w:szCs w:val="22"/>
        </w:rPr>
      </w:pPr>
      <w:r w:rsidRPr="00EB409A">
        <w:rPr>
          <w:rStyle w:val="aa"/>
          <w:rFonts w:ascii="Times New Roman" w:eastAsiaTheme="majorEastAsia" w:hAnsi="Times New Roman" w:cs="Times New Roman"/>
          <w:sz w:val="22"/>
          <w:szCs w:val="22"/>
        </w:rPr>
        <w:footnoteRef/>
      </w:r>
      <w:r w:rsidRPr="00EB409A">
        <w:rPr>
          <w:rFonts w:ascii="Times New Roman" w:eastAsiaTheme="majorEastAsia" w:hAnsi="Times New Roman" w:cs="Times New Roman"/>
          <w:sz w:val="22"/>
          <w:szCs w:val="22"/>
        </w:rPr>
        <w:t>《中部》（</w:t>
      </w:r>
      <w:r w:rsidRPr="00EB409A">
        <w:rPr>
          <w:rFonts w:ascii="Times New Roman" w:eastAsiaTheme="majorEastAsia" w:hAnsi="Times New Roman" w:cs="Times New Roman" w:hint="eastAsia"/>
          <w:sz w:val="22"/>
          <w:szCs w:val="22"/>
        </w:rPr>
        <w:t>120</w:t>
      </w:r>
      <w:r w:rsidRPr="00EB409A">
        <w:rPr>
          <w:rFonts w:ascii="Times New Roman" w:eastAsiaTheme="majorEastAsia" w:hAnsi="Times New Roman" w:cs="Times New Roman"/>
          <w:sz w:val="22"/>
          <w:szCs w:val="22"/>
        </w:rPr>
        <w:t>）的</w:t>
      </w:r>
      <w:r w:rsidRPr="00EB409A">
        <w:rPr>
          <w:rFonts w:ascii="Times Ext Roman" w:eastAsiaTheme="majorEastAsia" w:hAnsi="Times Ext Roman" w:cs="Times Ext Roman"/>
          <w:sz w:val="22"/>
          <w:szCs w:val="22"/>
        </w:rPr>
        <w:t>Saṁkhāruppatti</w:t>
      </w:r>
      <w:r w:rsidRPr="00EB409A">
        <w:rPr>
          <w:rFonts w:ascii="Times New Roman" w:eastAsiaTheme="majorEastAsia" w:hAnsi="Times New Roman" w:cs="Times New Roman"/>
          <w:sz w:val="22"/>
          <w:szCs w:val="22"/>
        </w:rPr>
        <w:t>（南傳</w:t>
      </w:r>
      <w:r w:rsidRPr="00EB409A">
        <w:rPr>
          <w:rFonts w:ascii="Times New Roman" w:eastAsiaTheme="majorEastAsia" w:hAnsi="Times New Roman" w:cs="Times New Roman"/>
          <w:sz w:val="22"/>
          <w:szCs w:val="22"/>
        </w:rPr>
        <w:t>15</w:t>
      </w:r>
      <w:r w:rsidRPr="00EB409A">
        <w:rPr>
          <w:rFonts w:ascii="新細明體" w:eastAsia="新細明體" w:hAnsi="新細明體" w:cs="新細明體" w:hint="eastAsia"/>
          <w:sz w:val="22"/>
          <w:szCs w:val="22"/>
        </w:rPr>
        <w:t>，</w:t>
      </w:r>
      <w:r w:rsidRPr="00EB409A">
        <w:rPr>
          <w:rFonts w:ascii="Times New Roman" w:eastAsiaTheme="majorEastAsia" w:hAnsi="Times New Roman" w:cs="Times New Roman"/>
          <w:sz w:val="22"/>
          <w:szCs w:val="22"/>
        </w:rPr>
        <w:t>445-449</w:t>
      </w:r>
      <w:r w:rsidRPr="00EB409A">
        <w:rPr>
          <w:rFonts w:ascii="Times New Roman" w:eastAsiaTheme="majorEastAsia" w:hAnsi="Times New Roman" w:cs="Times New Roman"/>
          <w:sz w:val="22"/>
          <w:szCs w:val="22"/>
        </w:rPr>
        <w:t>）。</w:t>
      </w:r>
    </w:p>
  </w:footnote>
  <w:footnote w:id="289">
    <w:p w:rsidR="00745626" w:rsidRPr="00EB409A" w:rsidRDefault="00745626" w:rsidP="00F108A6">
      <w:pPr>
        <w:pStyle w:val="a8"/>
        <w:rPr>
          <w:rFonts w:eastAsia="SimSun"/>
          <w:sz w:val="22"/>
          <w:szCs w:val="22"/>
        </w:rPr>
      </w:pPr>
      <w:r w:rsidRPr="00EB409A">
        <w:rPr>
          <w:rStyle w:val="aa"/>
          <w:sz w:val="22"/>
          <w:szCs w:val="22"/>
        </w:rPr>
        <w:footnoteRef/>
      </w:r>
      <w:r w:rsidRPr="00EB409A">
        <w:rPr>
          <w:rFonts w:ascii="Times New Roman" w:eastAsiaTheme="majorEastAsia" w:hAnsi="Times New Roman" w:cs="Times New Roman" w:hint="eastAsia"/>
          <w:sz w:val="22"/>
          <w:szCs w:val="22"/>
        </w:rPr>
        <w:t>《相應部》「質多相應」的</w:t>
      </w:r>
      <w:r w:rsidRPr="00EB409A">
        <w:rPr>
          <w:rFonts w:ascii="Times New Roman" w:eastAsia="標楷體" w:hAnsi="Times New Roman" w:cs="Times New Roman" w:hint="eastAsia"/>
          <w:sz w:val="22"/>
          <w:szCs w:val="22"/>
        </w:rPr>
        <w:t>（</w:t>
      </w:r>
      <w:r w:rsidRPr="00EB409A">
        <w:rPr>
          <w:rFonts w:ascii="Times New Roman" w:eastAsia="標楷體" w:hAnsi="Times New Roman" w:cs="Times New Roman" w:hint="eastAsia"/>
          <w:sz w:val="22"/>
          <w:szCs w:val="22"/>
        </w:rPr>
        <w:t>41</w:t>
      </w:r>
      <w:r w:rsidRPr="00EB409A">
        <w:rPr>
          <w:rFonts w:ascii="Times New Roman" w:eastAsia="標楷體" w:hAnsi="Times New Roman" w:cs="Times New Roman" w:hint="eastAsia"/>
          <w:sz w:val="22"/>
          <w:szCs w:val="22"/>
        </w:rPr>
        <w:t>）</w:t>
      </w:r>
      <w:r w:rsidRPr="00EB409A">
        <w:rPr>
          <w:rFonts w:ascii="Times New Roman" w:eastAsiaTheme="majorEastAsia" w:hAnsi="Times New Roman" w:cs="Times New Roman"/>
          <w:sz w:val="22"/>
          <w:szCs w:val="22"/>
        </w:rPr>
        <w:t>Kāmabhū</w:t>
      </w:r>
      <w:r w:rsidRPr="00EB409A">
        <w:rPr>
          <w:rFonts w:ascii="Times New Roman" w:eastAsiaTheme="majorEastAsia" w:hAnsi="Times New Roman" w:cs="Times New Roman" w:hint="eastAsia"/>
          <w:sz w:val="22"/>
          <w:szCs w:val="22"/>
        </w:rPr>
        <w:t>（</w:t>
      </w:r>
      <w:r w:rsidRPr="00EB409A">
        <w:rPr>
          <w:rFonts w:ascii="Times New Roman" w:eastAsiaTheme="majorEastAsia" w:hAnsi="Times New Roman" w:cs="Times New Roman"/>
          <w:sz w:val="22"/>
          <w:szCs w:val="22"/>
        </w:rPr>
        <w:t>2</w:t>
      </w:r>
      <w:r w:rsidRPr="00EB409A">
        <w:rPr>
          <w:rFonts w:ascii="Times New Roman" w:eastAsiaTheme="majorEastAsia" w:hAnsi="Times New Roman" w:cs="Times New Roman" w:hint="eastAsia"/>
          <w:sz w:val="22"/>
          <w:szCs w:val="22"/>
        </w:rPr>
        <w:t>）</w:t>
      </w:r>
      <w:r w:rsidRPr="00EB409A">
        <w:rPr>
          <w:rFonts w:ascii="Times New Roman" w:eastAsiaTheme="majorEastAsia" w:hAnsi="Times New Roman" w:cs="Times New Roman"/>
          <w:sz w:val="22"/>
          <w:szCs w:val="22"/>
        </w:rPr>
        <w:t>（南傳</w:t>
      </w:r>
      <w:r w:rsidRPr="00EB409A">
        <w:rPr>
          <w:rFonts w:ascii="Times New Roman" w:eastAsiaTheme="majorEastAsia" w:hAnsi="Times New Roman" w:cs="Times New Roman"/>
          <w:sz w:val="22"/>
          <w:szCs w:val="22"/>
        </w:rPr>
        <w:t>11</w:t>
      </w:r>
      <w:r w:rsidRPr="00EB409A">
        <w:rPr>
          <w:rFonts w:ascii="Times New Roman" w:eastAsiaTheme="majorEastAsia" w:hAnsi="Times New Roman" w:cs="Times New Roman"/>
          <w:b/>
          <w:sz w:val="22"/>
          <w:szCs w:val="22"/>
          <w:vertAlign w:val="subscript"/>
        </w:rPr>
        <w:t>（下）</w:t>
      </w:r>
      <w:r w:rsidRPr="00EB409A">
        <w:rPr>
          <w:rFonts w:ascii="新細明體" w:eastAsia="新細明體" w:hAnsi="新細明體" w:cs="新細明體" w:hint="eastAsia"/>
          <w:sz w:val="22"/>
          <w:szCs w:val="22"/>
        </w:rPr>
        <w:t>，</w:t>
      </w:r>
      <w:r w:rsidRPr="00EB409A">
        <w:rPr>
          <w:rFonts w:ascii="Times New Roman" w:eastAsiaTheme="majorEastAsia" w:hAnsi="Times New Roman" w:cs="Times New Roman"/>
          <w:sz w:val="22"/>
          <w:szCs w:val="22"/>
        </w:rPr>
        <w:t>112-119</w:t>
      </w:r>
      <w:r w:rsidRPr="00EB409A">
        <w:rPr>
          <w:rFonts w:ascii="Times New Roman" w:eastAsiaTheme="majorEastAsia" w:hAnsi="Times New Roman" w:cs="Times New Roman" w:hint="eastAsia"/>
          <w:sz w:val="22"/>
          <w:szCs w:val="22"/>
        </w:rPr>
        <w:t>）</w:t>
      </w:r>
      <w:r w:rsidRPr="00EB409A">
        <w:rPr>
          <w:rFonts w:ascii="Times New Roman" w:eastAsia="標楷體" w:hAnsi="Times New Roman" w:cs="Times New Roman" w:hint="eastAsia"/>
          <w:sz w:val="22"/>
          <w:szCs w:val="22"/>
        </w:rPr>
        <w:t>。</w:t>
      </w:r>
    </w:p>
  </w:footnote>
  <w:footnote w:id="290">
    <w:p w:rsidR="00745626" w:rsidRPr="00EB409A" w:rsidRDefault="00745626" w:rsidP="00F108A6">
      <w:pPr>
        <w:pStyle w:val="a8"/>
        <w:rPr>
          <w:rFonts w:ascii="Times New Roman" w:eastAsiaTheme="majorEastAsia" w:hAnsi="Times New Roman" w:cs="Times New Roman"/>
          <w:sz w:val="22"/>
          <w:szCs w:val="22"/>
        </w:rPr>
      </w:pPr>
      <w:r w:rsidRPr="00EB409A">
        <w:rPr>
          <w:rStyle w:val="aa"/>
          <w:rFonts w:ascii="Times New Roman" w:eastAsiaTheme="majorEastAsia" w:hAnsi="Times New Roman" w:cs="Times New Roman"/>
          <w:sz w:val="22"/>
          <w:szCs w:val="22"/>
        </w:rPr>
        <w:footnoteRef/>
      </w:r>
      <w:r w:rsidRPr="00EB409A">
        <w:rPr>
          <w:rFonts w:ascii="Times New Roman" w:eastAsiaTheme="majorEastAsia" w:hAnsi="Times New Roman" w:cs="Times New Roman" w:hint="eastAsia"/>
          <w:sz w:val="22"/>
          <w:szCs w:val="22"/>
        </w:rPr>
        <w:t>《雜阿含經》卷</w:t>
      </w:r>
      <w:r w:rsidRPr="00EB409A">
        <w:rPr>
          <w:rFonts w:ascii="Times New Roman" w:eastAsiaTheme="majorEastAsia" w:hAnsi="Times New Roman" w:cs="Times New Roman"/>
          <w:sz w:val="22"/>
          <w:szCs w:val="22"/>
        </w:rPr>
        <w:t>21</w:t>
      </w:r>
      <w:r w:rsidRPr="00EB409A">
        <w:rPr>
          <w:rFonts w:ascii="Times New Roman" w:eastAsiaTheme="majorEastAsia" w:hAnsi="Times New Roman" w:cs="Times New Roman" w:hint="eastAsia"/>
          <w:sz w:val="22"/>
          <w:szCs w:val="22"/>
        </w:rPr>
        <w:t>（</w:t>
      </w:r>
      <w:r w:rsidRPr="00EB409A">
        <w:rPr>
          <w:rFonts w:ascii="Times New Roman" w:eastAsiaTheme="majorEastAsia" w:hAnsi="Times New Roman" w:cs="Times New Roman"/>
          <w:sz w:val="22"/>
          <w:szCs w:val="22"/>
        </w:rPr>
        <w:t>568</w:t>
      </w:r>
      <w:r w:rsidRPr="00EB409A">
        <w:rPr>
          <w:rFonts w:ascii="Times New Roman" w:eastAsiaTheme="majorEastAsia" w:hAnsi="Times New Roman" w:cs="Times New Roman" w:hint="eastAsia"/>
          <w:sz w:val="22"/>
          <w:szCs w:val="22"/>
        </w:rPr>
        <w:t>經）（</w:t>
      </w:r>
      <w:r w:rsidRPr="00EB409A">
        <w:rPr>
          <w:rFonts w:asciiTheme="majorEastAsia" w:eastAsiaTheme="majorEastAsia" w:hAnsiTheme="majorEastAsia" w:cs="Times New Roman" w:hint="eastAsia"/>
          <w:sz w:val="22"/>
          <w:szCs w:val="22"/>
        </w:rPr>
        <w:t>大正</w:t>
      </w:r>
      <w:r w:rsidRPr="00EB409A">
        <w:rPr>
          <w:rFonts w:ascii="Times New Roman" w:eastAsiaTheme="majorEastAsia" w:hAnsi="Times New Roman" w:cs="Times New Roman"/>
          <w:sz w:val="22"/>
          <w:szCs w:val="22"/>
        </w:rPr>
        <w:t>2</w:t>
      </w:r>
      <w:r w:rsidRPr="00EB409A">
        <w:rPr>
          <w:rFonts w:ascii="Times New Roman" w:eastAsiaTheme="majorEastAsia" w:hAnsi="Times New Roman" w:cs="Times New Roman" w:hint="eastAsia"/>
          <w:sz w:val="22"/>
          <w:szCs w:val="22"/>
        </w:rPr>
        <w:t>，</w:t>
      </w:r>
      <w:r w:rsidRPr="00EB409A">
        <w:rPr>
          <w:rFonts w:ascii="Times New Roman" w:eastAsiaTheme="majorEastAsia" w:hAnsi="Times New Roman" w:cs="Times New Roman"/>
          <w:sz w:val="22"/>
          <w:szCs w:val="22"/>
        </w:rPr>
        <w:t>150a17-c7</w:t>
      </w:r>
      <w:r w:rsidRPr="00EB409A">
        <w:rPr>
          <w:rFonts w:ascii="Times New Roman" w:eastAsiaTheme="majorEastAsia" w:hAnsi="Times New Roman" w:cs="Times New Roman" w:hint="eastAsia"/>
          <w:sz w:val="22"/>
          <w:szCs w:val="22"/>
        </w:rPr>
        <w:t>）</w:t>
      </w:r>
      <w:r w:rsidRPr="00EB409A">
        <w:rPr>
          <w:rFonts w:ascii="Times New Roman" w:eastAsia="標楷體" w:hAnsi="Times New Roman" w:cs="Times New Roman" w:hint="eastAsia"/>
          <w:sz w:val="22"/>
          <w:szCs w:val="22"/>
        </w:rPr>
        <w:t>。</w:t>
      </w:r>
    </w:p>
  </w:footnote>
  <w:footnote w:id="291">
    <w:p w:rsidR="00745626" w:rsidRPr="00EB409A" w:rsidRDefault="00745626" w:rsidP="00F108A6">
      <w:pPr>
        <w:pStyle w:val="a8"/>
        <w:rPr>
          <w:rFonts w:ascii="Times New Roman" w:eastAsiaTheme="majorEastAsia" w:hAnsi="Times New Roman" w:cs="Times New Roman"/>
          <w:sz w:val="22"/>
          <w:szCs w:val="22"/>
        </w:rPr>
      </w:pPr>
      <w:r w:rsidRPr="00EB409A">
        <w:rPr>
          <w:rStyle w:val="aa"/>
          <w:rFonts w:ascii="Times New Roman" w:eastAsiaTheme="majorEastAsia" w:hAnsi="Times New Roman" w:cs="Times New Roman"/>
          <w:sz w:val="22"/>
          <w:szCs w:val="22"/>
        </w:rPr>
        <w:footnoteRef/>
      </w:r>
      <w:r w:rsidRPr="00EB409A">
        <w:rPr>
          <w:rFonts w:ascii="Times New Roman" w:eastAsiaTheme="majorEastAsia" w:hAnsi="Times New Roman" w:cs="Times New Roman" w:hint="eastAsia"/>
          <w:sz w:val="22"/>
          <w:szCs w:val="22"/>
        </w:rPr>
        <w:t xml:space="preserve"> </w:t>
      </w:r>
      <w:r w:rsidRPr="00EB409A">
        <w:rPr>
          <w:rFonts w:ascii="Times New Roman" w:eastAsiaTheme="majorEastAsia" w:hAnsi="Times New Roman" w:cs="Times New Roman" w:hint="eastAsia"/>
          <w:sz w:val="22"/>
          <w:szCs w:val="22"/>
        </w:rPr>
        <w:t>印順</w:t>
      </w:r>
      <w:proofErr w:type="gramStart"/>
      <w:r w:rsidRPr="00EB409A">
        <w:rPr>
          <w:rFonts w:ascii="Times New Roman" w:eastAsiaTheme="majorEastAsia" w:hAnsi="Times New Roman" w:cs="Times New Roman" w:hint="eastAsia"/>
          <w:sz w:val="22"/>
          <w:szCs w:val="22"/>
        </w:rPr>
        <w:t>導師著</w:t>
      </w:r>
      <w:proofErr w:type="gramEnd"/>
      <w:r w:rsidRPr="00EB409A">
        <w:rPr>
          <w:rFonts w:ascii="Times New Roman" w:eastAsiaTheme="majorEastAsia" w:hAnsi="Times New Roman" w:cs="Times New Roman" w:hint="eastAsia"/>
          <w:sz w:val="22"/>
          <w:szCs w:val="22"/>
        </w:rPr>
        <w:t>，《說一切有部為主的論書與論師之研究》，第</w:t>
      </w:r>
      <w:r w:rsidRPr="00EB409A">
        <w:rPr>
          <w:rFonts w:ascii="Times New Roman" w:eastAsiaTheme="majorEastAsia" w:hAnsi="Times New Roman" w:cs="Times New Roman" w:hint="eastAsia"/>
          <w:sz w:val="22"/>
          <w:szCs w:val="22"/>
        </w:rPr>
        <w:t>2</w:t>
      </w:r>
      <w:r w:rsidRPr="00EB409A">
        <w:rPr>
          <w:rFonts w:ascii="Times New Roman" w:eastAsiaTheme="majorEastAsia" w:hAnsi="Times New Roman" w:cs="Times New Roman" w:hint="eastAsia"/>
          <w:sz w:val="22"/>
          <w:szCs w:val="22"/>
        </w:rPr>
        <w:t>章，第</w:t>
      </w:r>
      <w:r w:rsidRPr="00EB409A">
        <w:rPr>
          <w:rFonts w:ascii="Times New Roman" w:eastAsiaTheme="majorEastAsia" w:hAnsi="Times New Roman" w:cs="Times New Roman" w:hint="eastAsia"/>
          <w:sz w:val="22"/>
          <w:szCs w:val="22"/>
        </w:rPr>
        <w:t>1</w:t>
      </w:r>
      <w:r w:rsidRPr="00EB409A">
        <w:rPr>
          <w:rFonts w:ascii="Times New Roman" w:eastAsiaTheme="majorEastAsia" w:hAnsi="Times New Roman" w:cs="Times New Roman" w:hint="eastAsia"/>
          <w:sz w:val="22"/>
          <w:szCs w:val="22"/>
        </w:rPr>
        <w:t>節，</w:t>
      </w:r>
      <w:r w:rsidRPr="00EB409A">
        <w:rPr>
          <w:rFonts w:ascii="Times New Roman" w:eastAsiaTheme="majorEastAsia" w:hAnsi="Times New Roman" w:cs="Times New Roman"/>
          <w:sz w:val="22"/>
          <w:szCs w:val="22"/>
        </w:rPr>
        <w:t>p.49</w:t>
      </w:r>
      <w:r w:rsidRPr="00EB409A">
        <w:rPr>
          <w:rFonts w:ascii="Times New Roman" w:eastAsia="標楷體" w:hAnsi="Times New Roman" w:cs="Times New Roman" w:hint="eastAsia"/>
          <w:sz w:val="22"/>
          <w:szCs w:val="22"/>
        </w:rPr>
        <w:t>：</w:t>
      </w:r>
    </w:p>
    <w:p w:rsidR="00745626" w:rsidRPr="00EB409A" w:rsidRDefault="00745626" w:rsidP="00D74DCC">
      <w:pPr>
        <w:pStyle w:val="a8"/>
        <w:ind w:leftChars="150" w:left="787" w:hangingChars="194" w:hanging="427"/>
        <w:rPr>
          <w:rFonts w:ascii="Times New Roman" w:eastAsia="標楷體" w:hAnsi="Times New Roman" w:cs="Times New Roman"/>
          <w:sz w:val="22"/>
          <w:szCs w:val="22"/>
        </w:rPr>
      </w:pPr>
      <w:r w:rsidRPr="00EB409A">
        <w:rPr>
          <w:rFonts w:ascii="Times Ext Roman" w:eastAsia="新細明體" w:hAnsi="新細明體" w:cs="Times Ext Roman"/>
          <w:sz w:val="22"/>
          <w:szCs w:val="22"/>
        </w:rPr>
        <w:t>Ⅴ</w:t>
      </w:r>
      <w:r w:rsidRPr="00EB409A">
        <w:rPr>
          <w:rFonts w:ascii="Times Ext Roman" w:eastAsia="標楷體" w:hAnsi="Times New Roman" w:cs="Times Ext Roman"/>
          <w:sz w:val="22"/>
          <w:szCs w:val="22"/>
        </w:rPr>
        <w:t>、</w:t>
      </w:r>
      <w:r w:rsidRPr="00EB409A">
        <w:rPr>
          <w:rFonts w:ascii="Times Ext Roman" w:eastAsia="標楷體" w:hAnsi="Times Ext Roman" w:cs="Times Ext Roman"/>
          <w:sz w:val="22"/>
          <w:szCs w:val="22"/>
        </w:rPr>
        <w:t>Saṅkharabh</w:t>
      </w:r>
      <w:r w:rsidRPr="00EB409A">
        <w:rPr>
          <w:rFonts w:ascii="Times Ext Roman" w:eastAsia="新細明體" w:hAnsi="Times Ext Roman" w:cs="Times Ext Roman"/>
          <w:sz w:val="22"/>
          <w:szCs w:val="22"/>
        </w:rPr>
        <w:t>ā</w:t>
      </w:r>
      <w:r w:rsidRPr="00EB409A">
        <w:rPr>
          <w:rFonts w:ascii="Times Ext Roman" w:eastAsia="標楷體" w:hAnsi="Times Ext Roman" w:cs="Times Ext Roman"/>
          <w:sz w:val="22"/>
          <w:szCs w:val="22"/>
        </w:rPr>
        <w:t>janiya</w:t>
      </w:r>
      <w:r w:rsidRPr="00EB409A">
        <w:rPr>
          <w:rFonts w:ascii="Times Ext Roman" w:eastAsia="標楷體" w:hAnsi="Times New Roman" w:cs="Times Ext Roman"/>
          <w:sz w:val="22"/>
          <w:szCs w:val="22"/>
        </w:rPr>
        <w:t>：在名稱方面，似乎與《中部》的（</w:t>
      </w:r>
      <w:r w:rsidRPr="00EB409A">
        <w:rPr>
          <w:rFonts w:ascii="Times Ext Roman" w:eastAsia="標楷體" w:hAnsi="Times New Roman" w:cs="Times Ext Roman" w:hint="eastAsia"/>
          <w:sz w:val="22"/>
          <w:szCs w:val="22"/>
        </w:rPr>
        <w:t>120</w:t>
      </w:r>
      <w:r w:rsidRPr="00EB409A">
        <w:rPr>
          <w:rFonts w:ascii="Times Ext Roman" w:eastAsia="標楷體" w:hAnsi="Times New Roman" w:cs="Times Ext Roman"/>
          <w:sz w:val="22"/>
          <w:szCs w:val="22"/>
        </w:rPr>
        <w:t>經）</w:t>
      </w:r>
      <w:r w:rsidRPr="00EB409A">
        <w:rPr>
          <w:rFonts w:ascii="Times Ext Roman" w:eastAsia="標楷體" w:hAnsi="Times Ext Roman" w:cs="Times Ext Roman"/>
          <w:sz w:val="22"/>
          <w:szCs w:val="22"/>
        </w:rPr>
        <w:t>Saṁkh</w:t>
      </w:r>
      <w:r w:rsidRPr="00EB409A">
        <w:rPr>
          <w:rFonts w:ascii="Times Ext Roman" w:eastAsia="新細明體" w:hAnsi="Times Ext Roman" w:cs="Times Ext Roman"/>
          <w:sz w:val="22"/>
          <w:szCs w:val="22"/>
        </w:rPr>
        <w:t>ā</w:t>
      </w:r>
      <w:r w:rsidRPr="00EB409A">
        <w:rPr>
          <w:rFonts w:ascii="Times Ext Roman" w:eastAsia="標楷體" w:hAnsi="Times Ext Roman" w:cs="Times Ext Roman"/>
          <w:sz w:val="22"/>
          <w:szCs w:val="22"/>
        </w:rPr>
        <w:t>ruppattisutta</w:t>
      </w:r>
      <w:r w:rsidRPr="00EB409A">
        <w:rPr>
          <w:rFonts w:ascii="Times New Roman" w:eastAsia="標楷體" w:hAnsi="Times New Roman" w:cs="Times New Roman" w:hint="eastAsia"/>
          <w:sz w:val="22"/>
          <w:szCs w:val="22"/>
        </w:rPr>
        <w:t>相當，但內容的性質不同。</w:t>
      </w:r>
      <w:proofErr w:type="gramStart"/>
      <w:r w:rsidRPr="00EB409A">
        <w:rPr>
          <w:rFonts w:ascii="Times New Roman" w:eastAsia="標楷體" w:hAnsi="Times New Roman" w:cs="Times New Roman" w:hint="eastAsia"/>
          <w:sz w:val="22"/>
          <w:szCs w:val="22"/>
        </w:rPr>
        <w:t>經考定為</w:t>
      </w:r>
      <w:proofErr w:type="gramEnd"/>
      <w:r w:rsidRPr="00EB409A">
        <w:rPr>
          <w:rFonts w:ascii="Times New Roman" w:eastAsia="標楷體" w:hAnsi="Times New Roman" w:cs="Times New Roman" w:hint="eastAsia"/>
          <w:sz w:val="22"/>
          <w:szCs w:val="22"/>
        </w:rPr>
        <w:t>《相應部》（四一、「質多相應」）的</w:t>
      </w:r>
      <w:r w:rsidRPr="00EB409A">
        <w:rPr>
          <w:rFonts w:ascii="Times New Roman" w:eastAsia="標楷體" w:hAnsi="Times New Roman" w:cs="Times New Roman"/>
          <w:sz w:val="22"/>
          <w:szCs w:val="22"/>
        </w:rPr>
        <w:t>K</w:t>
      </w:r>
      <w:r w:rsidRPr="00EB409A">
        <w:rPr>
          <w:rFonts w:ascii="Times New Roman" w:eastAsia="新細明體" w:hAnsi="Times New Roman" w:cs="Times New Roman"/>
          <w:sz w:val="22"/>
          <w:szCs w:val="22"/>
        </w:rPr>
        <w:t>ā</w:t>
      </w:r>
      <w:r w:rsidRPr="00EB409A">
        <w:rPr>
          <w:rFonts w:ascii="Times New Roman" w:eastAsia="標楷體" w:hAnsi="Times New Roman" w:cs="Times New Roman"/>
          <w:sz w:val="22"/>
          <w:szCs w:val="22"/>
        </w:rPr>
        <w:t>mabh</w:t>
      </w:r>
      <w:r w:rsidRPr="00EB409A">
        <w:rPr>
          <w:rFonts w:ascii="Times New Roman" w:eastAsia="新細明體" w:hAnsi="Times New Roman" w:cs="Times New Roman"/>
          <w:sz w:val="22"/>
          <w:szCs w:val="22"/>
        </w:rPr>
        <w:t>ū</w:t>
      </w:r>
      <w:r w:rsidRPr="00EB409A">
        <w:rPr>
          <w:rFonts w:ascii="Times New Roman" w:eastAsia="標楷體" w:hAnsi="Times New Roman" w:cs="Times New Roman" w:hint="eastAsia"/>
          <w:sz w:val="22"/>
          <w:szCs w:val="22"/>
        </w:rPr>
        <w:t>（</w:t>
      </w:r>
      <w:r w:rsidRPr="00EB409A">
        <w:rPr>
          <w:rFonts w:ascii="Times New Roman" w:eastAsia="標楷體" w:hAnsi="Times New Roman" w:cs="Times New Roman"/>
          <w:sz w:val="22"/>
          <w:szCs w:val="22"/>
        </w:rPr>
        <w:t>2</w:t>
      </w:r>
      <w:r w:rsidRPr="00EB409A">
        <w:rPr>
          <w:rFonts w:ascii="Times New Roman" w:eastAsia="標楷體" w:hAnsi="Times New Roman" w:cs="Times New Roman" w:hint="eastAsia"/>
          <w:sz w:val="22"/>
          <w:szCs w:val="22"/>
        </w:rPr>
        <w:t>），也與《雜阿含經》（卷</w:t>
      </w:r>
      <w:r w:rsidRPr="00EB409A">
        <w:rPr>
          <w:rFonts w:ascii="Times New Roman" w:eastAsiaTheme="majorEastAsia" w:hAnsi="Times New Roman" w:cs="Times New Roman"/>
          <w:sz w:val="22"/>
          <w:szCs w:val="22"/>
        </w:rPr>
        <w:t>21</w:t>
      </w:r>
      <w:r w:rsidRPr="00EB409A">
        <w:rPr>
          <w:rFonts w:ascii="Times New Roman" w:eastAsiaTheme="majorEastAsia" w:hAnsi="Times New Roman" w:cs="Times New Roman" w:hint="eastAsia"/>
          <w:sz w:val="22"/>
          <w:szCs w:val="22"/>
        </w:rPr>
        <w:t>）</w:t>
      </w:r>
      <w:r w:rsidRPr="00EB409A">
        <w:rPr>
          <w:rFonts w:ascii="Times New Roman" w:eastAsia="標楷體" w:hAnsi="Times New Roman" w:cs="Times New Roman" w:hint="eastAsia"/>
          <w:sz w:val="22"/>
          <w:szCs w:val="22"/>
        </w:rPr>
        <w:t>的</w:t>
      </w:r>
      <w:r w:rsidRPr="00EB409A">
        <w:rPr>
          <w:rFonts w:ascii="Times New Roman" w:eastAsia="標楷體" w:hAnsi="Times New Roman" w:cs="Times New Roman" w:hint="eastAsia"/>
          <w:sz w:val="22"/>
          <w:szCs w:val="22"/>
        </w:rPr>
        <w:t>568</w:t>
      </w:r>
      <w:r w:rsidRPr="00EB409A">
        <w:rPr>
          <w:rFonts w:ascii="Times New Roman" w:eastAsia="標楷體" w:hAnsi="Times New Roman" w:cs="Times New Roman" w:hint="eastAsia"/>
          <w:sz w:val="22"/>
          <w:szCs w:val="22"/>
        </w:rPr>
        <w:t>經（大正藏編號）相同。質多羅（</w:t>
      </w:r>
      <w:r w:rsidRPr="00EB409A">
        <w:rPr>
          <w:rFonts w:ascii="Times New Roman" w:eastAsia="標楷體" w:hAnsi="Times New Roman" w:cs="Times New Roman"/>
          <w:sz w:val="22"/>
          <w:szCs w:val="22"/>
        </w:rPr>
        <w:t>Citra</w:t>
      </w:r>
      <w:r w:rsidRPr="00EB409A">
        <w:rPr>
          <w:rFonts w:ascii="Times New Roman" w:eastAsia="標楷體" w:hAnsi="Times New Roman" w:cs="Times New Roman" w:hint="eastAsia"/>
          <w:sz w:val="22"/>
          <w:szCs w:val="22"/>
        </w:rPr>
        <w:t>）長者問，</w:t>
      </w:r>
      <w:proofErr w:type="gramStart"/>
      <w:r w:rsidRPr="00EB409A">
        <w:rPr>
          <w:rFonts w:ascii="Times New Roman" w:eastAsia="標楷體" w:hAnsi="Times New Roman" w:cs="Times New Roman" w:hint="eastAsia"/>
          <w:sz w:val="22"/>
          <w:szCs w:val="22"/>
        </w:rPr>
        <w:t>迦</w:t>
      </w:r>
      <w:proofErr w:type="gramEnd"/>
      <w:r w:rsidRPr="00EB409A">
        <w:rPr>
          <w:rFonts w:ascii="Times New Roman" w:eastAsia="標楷體" w:hAnsi="Times New Roman" w:cs="Times New Roman" w:hint="eastAsia"/>
          <w:sz w:val="22"/>
          <w:szCs w:val="22"/>
        </w:rPr>
        <w:t>摩浮</w:t>
      </w:r>
      <w:proofErr w:type="gramStart"/>
      <w:r w:rsidRPr="00EB409A">
        <w:rPr>
          <w:rFonts w:ascii="Times New Roman" w:eastAsia="標楷體" w:hAnsi="Times New Roman" w:cs="Times New Roman" w:hint="eastAsia"/>
          <w:sz w:val="22"/>
          <w:szCs w:val="22"/>
        </w:rPr>
        <w:t>（</w:t>
      </w:r>
      <w:proofErr w:type="gramEnd"/>
      <w:r w:rsidRPr="00EB409A">
        <w:rPr>
          <w:rFonts w:ascii="Times New Roman" w:eastAsia="標楷體" w:hAnsi="Times New Roman" w:cs="Times New Roman"/>
          <w:sz w:val="22"/>
          <w:szCs w:val="22"/>
        </w:rPr>
        <w:t>K</w:t>
      </w:r>
      <w:r w:rsidRPr="00EB409A">
        <w:rPr>
          <w:rFonts w:ascii="Times New Roman" w:eastAsia="新細明體" w:hAnsi="Times New Roman" w:cs="Times New Roman"/>
          <w:sz w:val="22"/>
          <w:szCs w:val="22"/>
        </w:rPr>
        <w:t>ā</w:t>
      </w:r>
      <w:r w:rsidRPr="00EB409A">
        <w:rPr>
          <w:rFonts w:ascii="Times New Roman" w:eastAsia="標楷體" w:hAnsi="Times New Roman" w:cs="Times New Roman"/>
          <w:sz w:val="22"/>
          <w:szCs w:val="22"/>
        </w:rPr>
        <w:t>mabh</w:t>
      </w:r>
      <w:r w:rsidRPr="00EB409A">
        <w:rPr>
          <w:rFonts w:ascii="Times New Roman" w:eastAsia="新細明體" w:hAnsi="Times New Roman" w:cs="Times New Roman"/>
          <w:sz w:val="22"/>
          <w:szCs w:val="22"/>
        </w:rPr>
        <w:t>ū</w:t>
      </w:r>
      <w:r w:rsidRPr="00EB409A">
        <w:rPr>
          <w:rFonts w:ascii="Times New Roman" w:eastAsia="標楷體" w:hAnsi="Times New Roman" w:cs="Times New Roman" w:hint="eastAsia"/>
          <w:sz w:val="22"/>
          <w:szCs w:val="22"/>
        </w:rPr>
        <w:t>）比丘答。內容為：</w:t>
      </w:r>
      <w:r w:rsidRPr="00EB409A">
        <w:rPr>
          <w:rFonts w:ascii="Times New Roman" w:eastAsia="標楷體" w:hAnsi="Times New Roman" w:cs="Times New Roman"/>
          <w:sz w:val="22"/>
          <w:szCs w:val="22"/>
        </w:rPr>
        <w:t>1.</w:t>
      </w:r>
      <w:r w:rsidRPr="00EB409A">
        <w:rPr>
          <w:rFonts w:ascii="Times New Roman" w:eastAsia="標楷體" w:hAnsi="Times New Roman" w:cs="Times New Roman" w:hint="eastAsia"/>
          <w:sz w:val="22"/>
          <w:szCs w:val="22"/>
        </w:rPr>
        <w:t>三行</w:t>
      </w:r>
      <w:r w:rsidRPr="00EB409A">
        <w:rPr>
          <w:rFonts w:ascii="Times New Roman" w:eastAsia="標楷體" w:hAnsi="Times New Roman" w:cs="Times New Roman"/>
          <w:sz w:val="22"/>
          <w:szCs w:val="22"/>
        </w:rPr>
        <w:t>2.</w:t>
      </w:r>
      <w:proofErr w:type="gramStart"/>
      <w:r w:rsidRPr="00EB409A">
        <w:rPr>
          <w:rFonts w:ascii="Times New Roman" w:eastAsia="標楷體" w:hAnsi="Times New Roman" w:cs="Times New Roman" w:hint="eastAsia"/>
          <w:sz w:val="22"/>
          <w:szCs w:val="22"/>
        </w:rPr>
        <w:t>壽暖識</w:t>
      </w:r>
      <w:proofErr w:type="gramEnd"/>
      <w:r w:rsidRPr="00EB409A">
        <w:rPr>
          <w:rFonts w:ascii="Times New Roman" w:eastAsia="標楷體" w:hAnsi="Times New Roman" w:cs="Times New Roman"/>
          <w:sz w:val="22"/>
          <w:szCs w:val="22"/>
        </w:rPr>
        <w:t>3.</w:t>
      </w:r>
      <w:proofErr w:type="gramStart"/>
      <w:r w:rsidRPr="00EB409A">
        <w:rPr>
          <w:rFonts w:ascii="Times New Roman" w:eastAsia="標楷體" w:hAnsi="Times New Roman" w:cs="Times New Roman" w:hint="eastAsia"/>
          <w:sz w:val="22"/>
          <w:szCs w:val="22"/>
        </w:rPr>
        <w:t>入滅盡定</w:t>
      </w:r>
      <w:r w:rsidRPr="00EB409A">
        <w:rPr>
          <w:rFonts w:ascii="Times New Roman" w:eastAsia="標楷體" w:hAnsi="Times New Roman" w:cs="Times New Roman"/>
          <w:sz w:val="22"/>
          <w:szCs w:val="22"/>
        </w:rPr>
        <w:t>——</w:t>
      </w:r>
      <w:proofErr w:type="gramEnd"/>
      <w:r w:rsidRPr="00EB409A">
        <w:rPr>
          <w:rFonts w:ascii="Times New Roman" w:eastAsia="標楷體" w:hAnsi="Times New Roman" w:cs="Times New Roman" w:hint="eastAsia"/>
          <w:sz w:val="22"/>
          <w:szCs w:val="22"/>
        </w:rPr>
        <w:t>不作意</w:t>
      </w:r>
      <w:proofErr w:type="gramStart"/>
      <w:r w:rsidRPr="00EB409A">
        <w:rPr>
          <w:rFonts w:ascii="新細明體" w:eastAsia="新細明體" w:hAnsi="新細明體" w:cs="新細明體" w:hint="eastAsia"/>
          <w:sz w:val="22"/>
          <w:szCs w:val="22"/>
        </w:rPr>
        <w:t>‧</w:t>
      </w:r>
      <w:proofErr w:type="gramEnd"/>
      <w:r w:rsidRPr="00EB409A">
        <w:rPr>
          <w:rFonts w:ascii="Times New Roman" w:eastAsia="標楷體" w:hAnsi="Times New Roman" w:cs="Times New Roman" w:hint="eastAsia"/>
          <w:sz w:val="22"/>
          <w:szCs w:val="22"/>
        </w:rPr>
        <w:t>滅三行</w:t>
      </w:r>
      <w:r w:rsidRPr="00EB409A">
        <w:rPr>
          <w:rFonts w:ascii="Times New Roman" w:eastAsia="標楷體" w:hAnsi="Times New Roman" w:cs="Times New Roman"/>
          <w:sz w:val="22"/>
          <w:szCs w:val="22"/>
        </w:rPr>
        <w:t>4.</w:t>
      </w:r>
      <w:r w:rsidRPr="00EB409A">
        <w:rPr>
          <w:rFonts w:ascii="Times New Roman" w:eastAsia="標楷體" w:hAnsi="Times New Roman" w:cs="Times New Roman" w:hint="eastAsia"/>
          <w:sz w:val="22"/>
          <w:szCs w:val="22"/>
        </w:rPr>
        <w:t>死</w:t>
      </w:r>
      <w:proofErr w:type="gramStart"/>
      <w:r w:rsidRPr="00EB409A">
        <w:rPr>
          <w:rFonts w:ascii="Times New Roman" w:eastAsia="標楷體" w:hAnsi="Times New Roman" w:cs="Times New Roman" w:hint="eastAsia"/>
          <w:sz w:val="22"/>
          <w:szCs w:val="22"/>
        </w:rPr>
        <w:t>與滅定</w:t>
      </w:r>
      <w:proofErr w:type="gramEnd"/>
      <w:r w:rsidRPr="00EB409A">
        <w:rPr>
          <w:rFonts w:ascii="Times New Roman" w:eastAsia="標楷體" w:hAnsi="Times New Roman" w:cs="Times New Roman"/>
          <w:sz w:val="22"/>
          <w:szCs w:val="22"/>
        </w:rPr>
        <w:t>5.</w:t>
      </w:r>
      <w:proofErr w:type="gramStart"/>
      <w:r w:rsidRPr="00EB409A">
        <w:rPr>
          <w:rFonts w:ascii="Times New Roman" w:eastAsia="標楷體" w:hAnsi="Times New Roman" w:cs="Times New Roman" w:hint="eastAsia"/>
          <w:sz w:val="22"/>
          <w:szCs w:val="22"/>
        </w:rPr>
        <w:t>起滅盡定</w:t>
      </w:r>
      <w:r w:rsidRPr="00EB409A">
        <w:rPr>
          <w:rFonts w:ascii="Times New Roman" w:eastAsia="標楷體" w:hAnsi="Times New Roman" w:cs="Times New Roman"/>
          <w:sz w:val="22"/>
          <w:szCs w:val="22"/>
        </w:rPr>
        <w:t>——</w:t>
      </w:r>
      <w:proofErr w:type="gramEnd"/>
      <w:r w:rsidRPr="00EB409A">
        <w:rPr>
          <w:rFonts w:ascii="Times New Roman" w:eastAsia="標楷體" w:hAnsi="Times New Roman" w:cs="Times New Roman" w:hint="eastAsia"/>
          <w:sz w:val="22"/>
          <w:szCs w:val="22"/>
        </w:rPr>
        <w:t>不作意</w:t>
      </w:r>
      <w:proofErr w:type="gramStart"/>
      <w:r w:rsidRPr="00EB409A">
        <w:rPr>
          <w:rFonts w:ascii="新細明體" w:eastAsia="新細明體" w:hAnsi="新細明體" w:cs="新細明體" w:hint="eastAsia"/>
          <w:sz w:val="22"/>
          <w:szCs w:val="22"/>
        </w:rPr>
        <w:t>‧</w:t>
      </w:r>
      <w:proofErr w:type="gramEnd"/>
      <w:r w:rsidRPr="00EB409A">
        <w:rPr>
          <w:rFonts w:ascii="Times New Roman" w:eastAsia="標楷體" w:hAnsi="Times New Roman" w:cs="Times New Roman" w:hint="eastAsia"/>
          <w:sz w:val="22"/>
          <w:szCs w:val="22"/>
        </w:rPr>
        <w:t>起三行</w:t>
      </w:r>
      <w:proofErr w:type="gramStart"/>
      <w:r w:rsidRPr="00EB409A">
        <w:rPr>
          <w:rFonts w:ascii="新細明體" w:eastAsia="新細明體" w:hAnsi="新細明體" w:cs="新細明體" w:hint="eastAsia"/>
          <w:sz w:val="22"/>
          <w:szCs w:val="22"/>
        </w:rPr>
        <w:t>‧</w:t>
      </w:r>
      <w:proofErr w:type="gramEnd"/>
      <w:r w:rsidRPr="00EB409A">
        <w:rPr>
          <w:rFonts w:ascii="Times New Roman" w:eastAsia="標楷體" w:hAnsi="Times New Roman" w:cs="Times New Roman" w:hint="eastAsia"/>
          <w:sz w:val="22"/>
          <w:szCs w:val="22"/>
        </w:rPr>
        <w:t>得三觸</w:t>
      </w:r>
      <w:r w:rsidRPr="00EB409A">
        <w:rPr>
          <w:rFonts w:ascii="Times New Roman" w:eastAsia="標楷體" w:hAnsi="Times New Roman" w:cs="Times New Roman"/>
          <w:sz w:val="22"/>
          <w:szCs w:val="22"/>
        </w:rPr>
        <w:t>6.</w:t>
      </w:r>
      <w:proofErr w:type="gramStart"/>
      <w:r w:rsidRPr="00EB409A">
        <w:rPr>
          <w:rFonts w:ascii="Times New Roman" w:eastAsia="標楷體" w:hAnsi="Times New Roman" w:cs="Times New Roman" w:hint="eastAsia"/>
          <w:sz w:val="22"/>
          <w:szCs w:val="22"/>
        </w:rPr>
        <w:t>起滅定心</w:t>
      </w:r>
      <w:proofErr w:type="gramEnd"/>
      <w:r w:rsidRPr="00EB409A">
        <w:rPr>
          <w:rFonts w:ascii="Times New Roman" w:eastAsia="標楷體" w:hAnsi="Times New Roman" w:cs="Times New Roman" w:hint="eastAsia"/>
          <w:sz w:val="22"/>
          <w:szCs w:val="22"/>
        </w:rPr>
        <w:t>向出離</w:t>
      </w:r>
      <w:r w:rsidRPr="00EB409A">
        <w:rPr>
          <w:rFonts w:ascii="Times New Roman" w:eastAsia="標楷體" w:hAnsi="Times New Roman" w:cs="Times New Roman"/>
          <w:sz w:val="22"/>
          <w:szCs w:val="22"/>
        </w:rPr>
        <w:t>7.</w:t>
      </w:r>
      <w:proofErr w:type="gramStart"/>
      <w:r w:rsidRPr="00EB409A">
        <w:rPr>
          <w:rFonts w:ascii="Times New Roman" w:eastAsia="標楷體" w:hAnsi="Times New Roman" w:cs="Times New Roman" w:hint="eastAsia"/>
          <w:sz w:val="22"/>
          <w:szCs w:val="22"/>
        </w:rPr>
        <w:t>止觀</w:t>
      </w:r>
      <w:proofErr w:type="gramEnd"/>
      <w:r w:rsidRPr="00EB409A">
        <w:rPr>
          <w:rFonts w:ascii="Times New Roman" w:eastAsia="標楷體" w:hAnsi="Times New Roman" w:cs="Times New Roman" w:hint="eastAsia"/>
          <w:sz w:val="22"/>
          <w:szCs w:val="22"/>
        </w:rPr>
        <w:t>。</w:t>
      </w:r>
    </w:p>
  </w:footnote>
  <w:footnote w:id="292">
    <w:p w:rsidR="00745626" w:rsidRPr="00EB409A" w:rsidRDefault="00745626" w:rsidP="00F108A6">
      <w:pPr>
        <w:pStyle w:val="a8"/>
        <w:rPr>
          <w:rFonts w:ascii="Times New Roman" w:eastAsiaTheme="majorEastAsia" w:hAnsi="Times New Roman" w:cs="Times New Roman"/>
          <w:sz w:val="22"/>
          <w:szCs w:val="22"/>
        </w:rPr>
      </w:pPr>
      <w:r w:rsidRPr="00EB409A">
        <w:rPr>
          <w:rStyle w:val="aa"/>
          <w:rFonts w:ascii="Times New Roman" w:eastAsiaTheme="majorEastAsia" w:hAnsi="Times New Roman" w:cs="Times New Roman"/>
          <w:sz w:val="22"/>
          <w:szCs w:val="22"/>
        </w:rPr>
        <w:footnoteRef/>
      </w:r>
      <w:r w:rsidRPr="00EB409A">
        <w:rPr>
          <w:rFonts w:ascii="Times New Roman" w:eastAsiaTheme="majorEastAsia" w:hAnsi="Times New Roman" w:cs="Times New Roman" w:hint="eastAsia"/>
          <w:sz w:val="22"/>
          <w:szCs w:val="22"/>
        </w:rPr>
        <w:t>《中部》（</w:t>
      </w:r>
      <w:r w:rsidRPr="00EB409A">
        <w:rPr>
          <w:rFonts w:ascii="Times New Roman" w:eastAsiaTheme="majorEastAsia" w:hAnsi="Times New Roman" w:cs="Times New Roman" w:hint="eastAsia"/>
          <w:sz w:val="22"/>
          <w:szCs w:val="22"/>
        </w:rPr>
        <w:t>109</w:t>
      </w:r>
      <w:r w:rsidRPr="00EB409A">
        <w:rPr>
          <w:rFonts w:ascii="Times New Roman" w:eastAsiaTheme="majorEastAsia" w:hAnsi="Times New Roman" w:cs="Times New Roman" w:hint="eastAsia"/>
          <w:sz w:val="22"/>
          <w:szCs w:val="22"/>
        </w:rPr>
        <w:t>）《滿月大經》</w:t>
      </w:r>
      <w:proofErr w:type="gramStart"/>
      <w:r w:rsidRPr="00EB409A">
        <w:rPr>
          <w:rFonts w:ascii="Times New Roman" w:eastAsiaTheme="majorEastAsia" w:hAnsi="Times New Roman" w:cs="Times New Roman" w:hint="eastAsia"/>
          <w:sz w:val="22"/>
          <w:szCs w:val="22"/>
        </w:rPr>
        <w:t>（</w:t>
      </w:r>
      <w:proofErr w:type="gramEnd"/>
      <w:r w:rsidRPr="00EB409A">
        <w:rPr>
          <w:rFonts w:ascii="Times New Roman" w:eastAsiaTheme="majorEastAsia" w:hAnsi="Times New Roman" w:cs="Times New Roman" w:hint="eastAsia"/>
          <w:sz w:val="22"/>
          <w:szCs w:val="22"/>
        </w:rPr>
        <w:t>南傳</w:t>
      </w:r>
      <w:r w:rsidRPr="00EB409A">
        <w:rPr>
          <w:rFonts w:ascii="Times New Roman" w:eastAsiaTheme="majorEastAsia" w:hAnsi="Times New Roman" w:cs="Times New Roman"/>
          <w:sz w:val="22"/>
          <w:szCs w:val="22"/>
        </w:rPr>
        <w:t>11</w:t>
      </w:r>
      <w:proofErr w:type="gramStart"/>
      <w:r w:rsidRPr="00EB409A">
        <w:rPr>
          <w:rFonts w:ascii="Times New Roman" w:eastAsiaTheme="majorEastAsia" w:hAnsi="Times New Roman" w:cs="Times New Roman" w:hint="eastAsia"/>
          <w:b/>
          <w:sz w:val="22"/>
          <w:szCs w:val="22"/>
          <w:vertAlign w:val="subscript"/>
        </w:rPr>
        <w:t>（</w:t>
      </w:r>
      <w:proofErr w:type="gramEnd"/>
      <w:r w:rsidRPr="00EB409A">
        <w:rPr>
          <w:rFonts w:ascii="Times New Roman" w:eastAsiaTheme="majorEastAsia" w:hAnsi="Times New Roman" w:cs="Times New Roman" w:hint="eastAsia"/>
          <w:b/>
          <w:sz w:val="22"/>
          <w:szCs w:val="22"/>
          <w:vertAlign w:val="subscript"/>
        </w:rPr>
        <w:t>下</w:t>
      </w:r>
      <w:proofErr w:type="gramStart"/>
      <w:r w:rsidRPr="00EB409A">
        <w:rPr>
          <w:rFonts w:ascii="Times New Roman" w:eastAsiaTheme="majorEastAsia" w:hAnsi="Times New Roman" w:cs="Times New Roman" w:hint="eastAsia"/>
          <w:b/>
          <w:sz w:val="22"/>
          <w:szCs w:val="22"/>
          <w:vertAlign w:val="subscript"/>
        </w:rPr>
        <w:t>）</w:t>
      </w:r>
      <w:r w:rsidRPr="00EB409A">
        <w:rPr>
          <w:rFonts w:ascii="新細明體" w:eastAsia="新細明體" w:hAnsi="新細明體" w:cs="新細明體" w:hint="eastAsia"/>
          <w:sz w:val="22"/>
          <w:szCs w:val="22"/>
        </w:rPr>
        <w:t>‧</w:t>
      </w:r>
      <w:proofErr w:type="gramEnd"/>
      <w:r w:rsidRPr="00EB409A">
        <w:rPr>
          <w:rFonts w:ascii="Times New Roman" w:eastAsiaTheme="majorEastAsia" w:hAnsi="Times New Roman" w:cs="Times New Roman"/>
          <w:sz w:val="22"/>
          <w:szCs w:val="22"/>
        </w:rPr>
        <w:t>370-378</w:t>
      </w:r>
      <w:proofErr w:type="gramStart"/>
      <w:r w:rsidRPr="00EB409A">
        <w:rPr>
          <w:rFonts w:ascii="Times New Roman" w:eastAsiaTheme="majorEastAsia" w:hAnsi="Times New Roman" w:cs="Times New Roman" w:hint="eastAsia"/>
          <w:sz w:val="22"/>
          <w:szCs w:val="22"/>
        </w:rPr>
        <w:t>）</w:t>
      </w:r>
      <w:proofErr w:type="gramEnd"/>
      <w:r w:rsidRPr="00EB409A">
        <w:rPr>
          <w:rFonts w:ascii="Times New Roman" w:eastAsiaTheme="majorEastAsia" w:hAnsi="Times New Roman" w:cs="Times New Roman" w:hint="eastAsia"/>
          <w:sz w:val="22"/>
          <w:szCs w:val="22"/>
        </w:rPr>
        <w:t>。</w:t>
      </w:r>
    </w:p>
  </w:footnote>
  <w:footnote w:id="293">
    <w:p w:rsidR="00745626" w:rsidRPr="00EB409A" w:rsidRDefault="00745626" w:rsidP="00F108A6">
      <w:pPr>
        <w:pStyle w:val="a8"/>
        <w:rPr>
          <w:rFonts w:ascii="Times New Roman" w:eastAsiaTheme="majorEastAsia" w:hAnsi="Times New Roman" w:cs="Times New Roman"/>
          <w:sz w:val="22"/>
          <w:szCs w:val="22"/>
        </w:rPr>
      </w:pPr>
      <w:r w:rsidRPr="00EB409A">
        <w:rPr>
          <w:rStyle w:val="aa"/>
          <w:rFonts w:ascii="Times New Roman" w:eastAsiaTheme="majorEastAsia" w:hAnsi="Times New Roman" w:cs="Times New Roman"/>
          <w:sz w:val="22"/>
          <w:szCs w:val="22"/>
        </w:rPr>
        <w:footnoteRef/>
      </w:r>
      <w:r w:rsidRPr="00EB409A">
        <w:rPr>
          <w:rFonts w:ascii="Times New Roman" w:eastAsiaTheme="majorEastAsia" w:hAnsi="Times New Roman" w:cs="Times New Roman" w:hint="eastAsia"/>
          <w:sz w:val="22"/>
          <w:szCs w:val="22"/>
        </w:rPr>
        <w:t>《雜阿含經》卷</w:t>
      </w:r>
      <w:r w:rsidRPr="00EB409A">
        <w:rPr>
          <w:rFonts w:ascii="Times New Roman" w:eastAsiaTheme="majorEastAsia" w:hAnsi="Times New Roman" w:cs="Times New Roman"/>
          <w:sz w:val="22"/>
          <w:szCs w:val="22"/>
        </w:rPr>
        <w:t>2</w:t>
      </w:r>
      <w:r w:rsidRPr="00EB409A">
        <w:rPr>
          <w:rFonts w:ascii="Times New Roman" w:eastAsiaTheme="majorEastAsia" w:hAnsi="Times New Roman" w:cs="Times New Roman" w:hint="eastAsia"/>
          <w:sz w:val="22"/>
          <w:szCs w:val="22"/>
        </w:rPr>
        <w:t>（</w:t>
      </w:r>
      <w:r w:rsidRPr="00EB409A">
        <w:rPr>
          <w:rFonts w:ascii="Times New Roman" w:eastAsiaTheme="majorEastAsia" w:hAnsi="Times New Roman" w:cs="Times New Roman"/>
          <w:sz w:val="22"/>
          <w:szCs w:val="22"/>
        </w:rPr>
        <w:t>58</w:t>
      </w:r>
      <w:r w:rsidRPr="00EB409A">
        <w:rPr>
          <w:rFonts w:ascii="Times New Roman" w:eastAsiaTheme="majorEastAsia" w:hAnsi="Times New Roman" w:cs="Times New Roman" w:hint="eastAsia"/>
          <w:sz w:val="22"/>
          <w:szCs w:val="22"/>
        </w:rPr>
        <w:t>經）（</w:t>
      </w:r>
      <w:r w:rsidRPr="00EB409A">
        <w:rPr>
          <w:rFonts w:asciiTheme="majorEastAsia" w:eastAsiaTheme="majorEastAsia" w:hAnsiTheme="majorEastAsia" w:cs="Times New Roman" w:hint="eastAsia"/>
          <w:sz w:val="22"/>
          <w:szCs w:val="22"/>
        </w:rPr>
        <w:t>大正</w:t>
      </w:r>
      <w:r w:rsidRPr="00EB409A">
        <w:rPr>
          <w:rFonts w:ascii="Times New Roman" w:eastAsiaTheme="majorEastAsia" w:hAnsi="Times New Roman" w:cs="Times New Roman"/>
          <w:sz w:val="22"/>
          <w:szCs w:val="22"/>
        </w:rPr>
        <w:t>2</w:t>
      </w:r>
      <w:r w:rsidRPr="00EB409A">
        <w:rPr>
          <w:rFonts w:ascii="Times New Roman" w:eastAsiaTheme="majorEastAsia" w:hAnsi="Times New Roman" w:cs="Times New Roman" w:hint="eastAsia"/>
          <w:sz w:val="22"/>
          <w:szCs w:val="22"/>
        </w:rPr>
        <w:t>，</w:t>
      </w:r>
      <w:r w:rsidRPr="00EB409A">
        <w:rPr>
          <w:rFonts w:ascii="Times New Roman" w:eastAsiaTheme="majorEastAsia" w:hAnsi="Times New Roman" w:cs="Times New Roman"/>
          <w:sz w:val="22"/>
          <w:szCs w:val="22"/>
        </w:rPr>
        <w:t>14b12-15b3</w:t>
      </w:r>
      <w:r w:rsidRPr="00EB409A">
        <w:rPr>
          <w:rFonts w:ascii="Times New Roman" w:eastAsiaTheme="majorEastAsia" w:hAnsi="Times New Roman" w:cs="Times New Roman" w:hint="eastAsia"/>
          <w:sz w:val="22"/>
          <w:szCs w:val="22"/>
        </w:rPr>
        <w:t>）</w:t>
      </w:r>
      <w:r w:rsidRPr="00EB409A">
        <w:rPr>
          <w:rFonts w:ascii="Times New Roman" w:eastAsia="標楷體" w:hAnsi="Times New Roman" w:cs="Times New Roman" w:hint="eastAsia"/>
          <w:sz w:val="22"/>
          <w:szCs w:val="22"/>
        </w:rPr>
        <w:t>。</w:t>
      </w:r>
    </w:p>
  </w:footnote>
  <w:footnote w:id="294">
    <w:p w:rsidR="00745626" w:rsidRPr="00EB409A" w:rsidRDefault="00745626" w:rsidP="00F108A6">
      <w:pPr>
        <w:pStyle w:val="a8"/>
        <w:rPr>
          <w:rFonts w:ascii="Times New Roman" w:eastAsiaTheme="majorEastAsia" w:hAnsi="Times New Roman" w:cs="Times New Roman"/>
          <w:sz w:val="22"/>
          <w:szCs w:val="22"/>
        </w:rPr>
      </w:pPr>
      <w:r w:rsidRPr="00EB409A">
        <w:rPr>
          <w:rStyle w:val="aa"/>
          <w:rFonts w:ascii="Times New Roman" w:eastAsiaTheme="majorEastAsia" w:hAnsi="Times New Roman" w:cs="Times New Roman"/>
          <w:sz w:val="22"/>
          <w:szCs w:val="22"/>
        </w:rPr>
        <w:footnoteRef/>
      </w:r>
      <w:r w:rsidRPr="00EB409A">
        <w:rPr>
          <w:rFonts w:ascii="Times New Roman" w:eastAsiaTheme="majorEastAsia" w:hAnsi="Times New Roman" w:cs="Times New Roman" w:hint="eastAsia"/>
          <w:sz w:val="22"/>
          <w:szCs w:val="22"/>
        </w:rPr>
        <w:t xml:space="preserve"> </w:t>
      </w:r>
      <w:r w:rsidRPr="00EB409A">
        <w:rPr>
          <w:rFonts w:ascii="Times New Roman" w:eastAsiaTheme="majorEastAsia" w:hAnsi="Times New Roman" w:cs="Times New Roman" w:hint="eastAsia"/>
          <w:sz w:val="22"/>
          <w:szCs w:val="22"/>
        </w:rPr>
        <w:t>印順</w:t>
      </w:r>
      <w:proofErr w:type="gramStart"/>
      <w:r w:rsidRPr="00EB409A">
        <w:rPr>
          <w:rFonts w:ascii="Times New Roman" w:eastAsiaTheme="majorEastAsia" w:hAnsi="Times New Roman" w:cs="Times New Roman" w:hint="eastAsia"/>
          <w:sz w:val="22"/>
          <w:szCs w:val="22"/>
        </w:rPr>
        <w:t>導師著</w:t>
      </w:r>
      <w:proofErr w:type="gramEnd"/>
      <w:r w:rsidRPr="00EB409A">
        <w:rPr>
          <w:rFonts w:ascii="Times New Roman" w:eastAsiaTheme="majorEastAsia" w:hAnsi="Times New Roman" w:cs="Times New Roman" w:hint="eastAsia"/>
          <w:sz w:val="22"/>
          <w:szCs w:val="22"/>
        </w:rPr>
        <w:t>，《說一切有部為主的論書與論師之研究》，第</w:t>
      </w:r>
      <w:r w:rsidRPr="00EB409A">
        <w:rPr>
          <w:rFonts w:ascii="Times New Roman" w:eastAsiaTheme="majorEastAsia" w:hAnsi="Times New Roman" w:cs="Times New Roman" w:hint="eastAsia"/>
          <w:sz w:val="22"/>
          <w:szCs w:val="22"/>
        </w:rPr>
        <w:t>2</w:t>
      </w:r>
      <w:r w:rsidRPr="00EB409A">
        <w:rPr>
          <w:rFonts w:ascii="Times New Roman" w:eastAsiaTheme="majorEastAsia" w:hAnsi="Times New Roman" w:cs="Times New Roman" w:hint="eastAsia"/>
          <w:sz w:val="22"/>
          <w:szCs w:val="22"/>
        </w:rPr>
        <w:t>章，第</w:t>
      </w:r>
      <w:r w:rsidRPr="00EB409A">
        <w:rPr>
          <w:rFonts w:ascii="Times New Roman" w:eastAsiaTheme="majorEastAsia" w:hAnsi="Times New Roman" w:cs="Times New Roman" w:hint="eastAsia"/>
          <w:sz w:val="22"/>
          <w:szCs w:val="22"/>
        </w:rPr>
        <w:t>1</w:t>
      </w:r>
      <w:r w:rsidRPr="00EB409A">
        <w:rPr>
          <w:rFonts w:ascii="Times New Roman" w:eastAsiaTheme="majorEastAsia" w:hAnsi="Times New Roman" w:cs="Times New Roman" w:hint="eastAsia"/>
          <w:sz w:val="22"/>
          <w:szCs w:val="22"/>
        </w:rPr>
        <w:t>節，</w:t>
      </w:r>
      <w:r w:rsidRPr="00EB409A">
        <w:rPr>
          <w:rFonts w:ascii="Times New Roman" w:eastAsiaTheme="majorEastAsia" w:hAnsi="Times New Roman" w:cs="Times New Roman"/>
          <w:sz w:val="22"/>
          <w:szCs w:val="22"/>
        </w:rPr>
        <w:t>p.49-p.50</w:t>
      </w:r>
      <w:r w:rsidRPr="00EB409A">
        <w:rPr>
          <w:rFonts w:ascii="Times New Roman" w:eastAsia="標楷體" w:hAnsi="Times New Roman" w:cs="Times New Roman" w:hint="eastAsia"/>
          <w:sz w:val="22"/>
          <w:szCs w:val="22"/>
        </w:rPr>
        <w:t>：</w:t>
      </w:r>
    </w:p>
    <w:p w:rsidR="00745626" w:rsidRPr="00EB409A" w:rsidRDefault="00745626" w:rsidP="00D74DCC">
      <w:pPr>
        <w:pStyle w:val="a8"/>
        <w:ind w:leftChars="150" w:left="787" w:hangingChars="194" w:hanging="427"/>
        <w:rPr>
          <w:rFonts w:ascii="Times New Roman" w:eastAsia="SimSun" w:hAnsi="Times New Roman" w:cs="Times New Roman"/>
          <w:sz w:val="22"/>
          <w:szCs w:val="22"/>
        </w:rPr>
      </w:pPr>
      <w:r w:rsidRPr="00EB409A">
        <w:rPr>
          <w:rFonts w:ascii="Times Ext Roman" w:eastAsia="新細明體" w:hAnsi="新細明體" w:cs="Times Ext Roman"/>
          <w:sz w:val="22"/>
          <w:szCs w:val="22"/>
        </w:rPr>
        <w:t>Ⅵ</w:t>
      </w:r>
      <w:r w:rsidRPr="00EB409A">
        <w:rPr>
          <w:rFonts w:ascii="Times Ext Roman" w:eastAsiaTheme="majorEastAsia" w:hAnsi="Times New Roman" w:cs="Times Ext Roman"/>
          <w:sz w:val="22"/>
          <w:szCs w:val="22"/>
        </w:rPr>
        <w:t>、</w:t>
      </w:r>
      <w:r w:rsidRPr="00EB409A">
        <w:rPr>
          <w:rFonts w:ascii="Times Ext Roman" w:eastAsia="標楷體" w:hAnsi="Times Ext Roman" w:cs="Times Ext Roman"/>
          <w:sz w:val="22"/>
          <w:szCs w:val="22"/>
        </w:rPr>
        <w:t>Mahāpuṇṇama</w:t>
      </w:r>
      <w:r w:rsidRPr="00EB409A">
        <w:rPr>
          <w:rFonts w:ascii="Times Ext Roman" w:eastAsia="標楷體" w:hAnsi="Times New Roman" w:cs="Times Ext Roman"/>
          <w:sz w:val="22"/>
          <w:szCs w:val="22"/>
        </w:rPr>
        <w:t>：</w:t>
      </w:r>
      <w:proofErr w:type="gramStart"/>
      <w:r w:rsidRPr="00EB409A">
        <w:rPr>
          <w:rFonts w:ascii="Times Ext Roman" w:eastAsia="標楷體" w:hAnsi="Times New Roman" w:cs="Times Ext Roman"/>
          <w:sz w:val="22"/>
          <w:szCs w:val="22"/>
        </w:rPr>
        <w:t>考定為</w:t>
      </w:r>
      <w:proofErr w:type="gramEnd"/>
      <w:r w:rsidRPr="00EB409A">
        <w:rPr>
          <w:rFonts w:ascii="Times Ext Roman" w:eastAsia="標楷體" w:hAnsi="Times New Roman" w:cs="Times Ext Roman"/>
          <w:sz w:val="22"/>
          <w:szCs w:val="22"/>
        </w:rPr>
        <w:t>《中部》（</w:t>
      </w:r>
      <w:r w:rsidRPr="00EB409A">
        <w:rPr>
          <w:rFonts w:ascii="Times Ext Roman" w:eastAsia="標楷體" w:hAnsi="Times New Roman" w:cs="Times Ext Roman" w:hint="eastAsia"/>
          <w:sz w:val="22"/>
          <w:szCs w:val="22"/>
        </w:rPr>
        <w:t>109</w:t>
      </w:r>
      <w:r w:rsidRPr="00EB409A">
        <w:rPr>
          <w:rFonts w:ascii="Times Ext Roman" w:eastAsia="標楷體" w:hAnsi="Times New Roman" w:cs="Times Ext Roman"/>
          <w:sz w:val="22"/>
          <w:szCs w:val="22"/>
        </w:rPr>
        <w:t>）經的</w:t>
      </w:r>
      <w:r w:rsidRPr="00EB409A">
        <w:rPr>
          <w:rFonts w:ascii="Times Ext Roman" w:eastAsia="標楷體" w:hAnsi="Times Ext Roman" w:cs="Times Ext Roman"/>
          <w:sz w:val="22"/>
          <w:szCs w:val="22"/>
        </w:rPr>
        <w:t>Mahāpuṇṇamasutta</w:t>
      </w:r>
      <w:r w:rsidRPr="00EB409A">
        <w:rPr>
          <w:rFonts w:ascii="Times Ext Roman" w:eastAsia="標楷體" w:hAnsi="Times New Roman" w:cs="Times Ext Roman"/>
          <w:sz w:val="22"/>
          <w:szCs w:val="22"/>
        </w:rPr>
        <w:t>，譯義為《滿月大</w:t>
      </w:r>
      <w:r w:rsidRPr="00EB409A">
        <w:rPr>
          <w:rFonts w:ascii="Times New Roman" w:eastAsia="標楷體" w:hAnsi="Times New Roman" w:cs="Times New Roman" w:hint="eastAsia"/>
          <w:sz w:val="22"/>
          <w:szCs w:val="22"/>
        </w:rPr>
        <w:t>經》。眾比丘問，如來答。</w:t>
      </w:r>
      <w:proofErr w:type="gramStart"/>
      <w:r w:rsidRPr="00EB409A">
        <w:rPr>
          <w:rFonts w:ascii="Times New Roman" w:eastAsia="標楷體" w:hAnsi="Times New Roman" w:cs="Times New Roman" w:hint="eastAsia"/>
          <w:sz w:val="22"/>
          <w:szCs w:val="22"/>
        </w:rPr>
        <w:t>該經又</w:t>
      </w:r>
      <w:proofErr w:type="gramEnd"/>
      <w:r w:rsidRPr="00EB409A">
        <w:rPr>
          <w:rFonts w:ascii="Times New Roman" w:eastAsia="標楷體" w:hAnsi="Times New Roman" w:cs="Times New Roman" w:hint="eastAsia"/>
          <w:sz w:val="22"/>
          <w:szCs w:val="22"/>
        </w:rPr>
        <w:t>見於《相應部》（</w:t>
      </w:r>
      <w:r w:rsidRPr="00EB409A">
        <w:rPr>
          <w:rFonts w:ascii="Times New Roman" w:eastAsiaTheme="majorEastAsia" w:hAnsi="Times New Roman" w:cs="Times New Roman"/>
          <w:sz w:val="22"/>
          <w:szCs w:val="22"/>
        </w:rPr>
        <w:t>22</w:t>
      </w:r>
      <w:proofErr w:type="gramStart"/>
      <w:r w:rsidRPr="00EB409A">
        <w:rPr>
          <w:rFonts w:ascii="Times New Roman" w:eastAsia="標楷體" w:hAnsi="Times New Roman" w:cs="Times New Roman" w:hint="eastAsia"/>
          <w:sz w:val="22"/>
          <w:szCs w:val="22"/>
        </w:rPr>
        <w:t>‧</w:t>
      </w:r>
      <w:proofErr w:type="gramEnd"/>
      <w:r w:rsidRPr="00EB409A">
        <w:rPr>
          <w:rFonts w:ascii="Times New Roman" w:eastAsia="標楷體" w:hAnsi="Times New Roman" w:cs="Times New Roman" w:hint="eastAsia"/>
          <w:sz w:val="22"/>
          <w:szCs w:val="22"/>
        </w:rPr>
        <w:t>「</w:t>
      </w:r>
      <w:proofErr w:type="gramStart"/>
      <w:r w:rsidRPr="00EB409A">
        <w:rPr>
          <w:rFonts w:ascii="Times New Roman" w:eastAsia="標楷體" w:hAnsi="Times New Roman" w:cs="Times New Roman" w:hint="eastAsia"/>
          <w:sz w:val="22"/>
          <w:szCs w:val="22"/>
        </w:rPr>
        <w:t>蘊</w:t>
      </w:r>
      <w:proofErr w:type="gramEnd"/>
      <w:r w:rsidRPr="00EB409A">
        <w:rPr>
          <w:rFonts w:ascii="Times New Roman" w:eastAsia="標楷體" w:hAnsi="Times New Roman" w:cs="Times New Roman" w:hint="eastAsia"/>
          <w:sz w:val="22"/>
          <w:szCs w:val="22"/>
        </w:rPr>
        <w:t>相應」）的</w:t>
      </w:r>
      <w:r w:rsidRPr="00EB409A">
        <w:rPr>
          <w:rFonts w:ascii="Times New Roman" w:eastAsia="標楷體" w:hAnsi="Times New Roman" w:cs="Times New Roman"/>
          <w:sz w:val="22"/>
          <w:szCs w:val="22"/>
        </w:rPr>
        <w:t>Pu</w:t>
      </w:r>
      <w:r w:rsidRPr="00EB409A">
        <w:rPr>
          <w:rFonts w:ascii="Times Ext Roman" w:eastAsia="標楷體" w:hAnsi="Times Ext Roman" w:cs="Times Ext Roman"/>
          <w:sz w:val="22"/>
          <w:szCs w:val="22"/>
        </w:rPr>
        <w:t>ṇṇ</w:t>
      </w:r>
      <w:r w:rsidRPr="00EB409A">
        <w:rPr>
          <w:rFonts w:ascii="Times New Roman" w:eastAsia="標楷體" w:hAnsi="Times New Roman" w:cs="Times New Roman"/>
          <w:sz w:val="22"/>
          <w:szCs w:val="22"/>
        </w:rPr>
        <w:t>am</w:t>
      </w:r>
      <w:r w:rsidRPr="00EB409A">
        <w:rPr>
          <w:rFonts w:ascii="Times New Roman" w:eastAsia="新細明體" w:hAnsi="Times New Roman" w:cs="Times New Roman"/>
          <w:sz w:val="22"/>
          <w:szCs w:val="22"/>
        </w:rPr>
        <w:t>ā</w:t>
      </w:r>
      <w:r w:rsidRPr="00EB409A">
        <w:rPr>
          <w:rFonts w:ascii="Times New Roman" w:eastAsia="標楷體" w:hAnsi="Times New Roman" w:cs="Times New Roman" w:hint="eastAsia"/>
          <w:sz w:val="22"/>
          <w:szCs w:val="22"/>
        </w:rPr>
        <w:t>；也與《雜阿含經》（卷</w:t>
      </w:r>
      <w:r w:rsidRPr="00EB409A">
        <w:rPr>
          <w:rFonts w:ascii="Times New Roman" w:eastAsiaTheme="majorEastAsia" w:hAnsi="Times New Roman" w:cs="Times New Roman"/>
          <w:sz w:val="22"/>
          <w:szCs w:val="22"/>
        </w:rPr>
        <w:t>2</w:t>
      </w:r>
      <w:r w:rsidRPr="00EB409A">
        <w:rPr>
          <w:rFonts w:ascii="Times New Roman" w:eastAsia="標楷體" w:hAnsi="Times New Roman" w:cs="Times New Roman" w:hint="eastAsia"/>
          <w:sz w:val="22"/>
          <w:szCs w:val="22"/>
        </w:rPr>
        <w:t>）的</w:t>
      </w:r>
      <w:r w:rsidRPr="00EB409A">
        <w:rPr>
          <w:rFonts w:ascii="Times New Roman" w:eastAsia="標楷體" w:hAnsi="Times New Roman" w:cs="Times New Roman" w:hint="eastAsia"/>
          <w:sz w:val="22"/>
          <w:szCs w:val="22"/>
        </w:rPr>
        <w:t>58</w:t>
      </w:r>
      <w:r w:rsidRPr="00EB409A">
        <w:rPr>
          <w:rFonts w:ascii="Times New Roman" w:eastAsia="標楷體" w:hAnsi="Times New Roman" w:cs="Times New Roman" w:hint="eastAsia"/>
          <w:sz w:val="22"/>
          <w:szCs w:val="22"/>
        </w:rPr>
        <w:t>經（大正藏編號）相同。內容為十事：</w:t>
      </w:r>
      <w:r w:rsidRPr="00EB409A">
        <w:rPr>
          <w:rFonts w:ascii="Times New Roman" w:eastAsia="標楷體" w:hAnsi="Times New Roman" w:cs="Times New Roman"/>
          <w:sz w:val="22"/>
          <w:szCs w:val="22"/>
        </w:rPr>
        <w:t>1.</w:t>
      </w:r>
      <w:r w:rsidRPr="00EB409A">
        <w:rPr>
          <w:rFonts w:ascii="Times New Roman" w:eastAsia="標楷體" w:hAnsi="Times New Roman" w:cs="Times New Roman" w:hint="eastAsia"/>
          <w:sz w:val="22"/>
          <w:szCs w:val="22"/>
        </w:rPr>
        <w:t>五</w:t>
      </w:r>
      <w:proofErr w:type="gramStart"/>
      <w:r w:rsidRPr="00EB409A">
        <w:rPr>
          <w:rFonts w:ascii="Times New Roman" w:eastAsia="標楷體" w:hAnsi="Times New Roman" w:cs="Times New Roman" w:hint="eastAsia"/>
          <w:sz w:val="22"/>
          <w:szCs w:val="22"/>
        </w:rPr>
        <w:t>取陰</w:t>
      </w:r>
      <w:proofErr w:type="gramEnd"/>
      <w:r w:rsidRPr="00EB409A">
        <w:rPr>
          <w:rFonts w:ascii="Times New Roman" w:eastAsia="標楷體" w:hAnsi="Times New Roman" w:cs="Times New Roman"/>
          <w:sz w:val="22"/>
          <w:szCs w:val="22"/>
        </w:rPr>
        <w:t>2.</w:t>
      </w:r>
      <w:r w:rsidRPr="00EB409A">
        <w:rPr>
          <w:rFonts w:ascii="Times New Roman" w:eastAsia="標楷體" w:hAnsi="Times New Roman" w:cs="Times New Roman" w:hint="eastAsia"/>
          <w:sz w:val="22"/>
          <w:szCs w:val="22"/>
        </w:rPr>
        <w:t>欲</w:t>
      </w:r>
      <w:r w:rsidRPr="00EB409A">
        <w:rPr>
          <w:rFonts w:ascii="Times New Roman" w:eastAsia="標楷體" w:hAnsi="Times New Roman" w:cs="Times New Roman"/>
          <w:sz w:val="22"/>
          <w:szCs w:val="22"/>
        </w:rPr>
        <w:t>3.</w:t>
      </w:r>
      <w:r w:rsidRPr="00EB409A">
        <w:rPr>
          <w:rFonts w:ascii="Times New Roman" w:eastAsia="標楷體" w:hAnsi="Times New Roman" w:cs="Times New Roman" w:hint="eastAsia"/>
          <w:sz w:val="22"/>
          <w:szCs w:val="22"/>
        </w:rPr>
        <w:t>陰與取</w:t>
      </w:r>
      <w:r w:rsidRPr="00EB409A">
        <w:rPr>
          <w:rFonts w:ascii="Times New Roman" w:eastAsia="標楷體" w:hAnsi="Times New Roman" w:cs="Times New Roman"/>
          <w:sz w:val="22"/>
          <w:szCs w:val="22"/>
        </w:rPr>
        <w:t>4.</w:t>
      </w:r>
      <w:r w:rsidRPr="00EB409A">
        <w:rPr>
          <w:rFonts w:ascii="Times New Roman" w:eastAsia="標楷體" w:hAnsi="Times New Roman" w:cs="Times New Roman" w:hint="eastAsia"/>
          <w:sz w:val="22"/>
          <w:szCs w:val="22"/>
        </w:rPr>
        <w:t>陰</w:t>
      </w:r>
      <w:proofErr w:type="gramStart"/>
      <w:r w:rsidRPr="00EB409A">
        <w:rPr>
          <w:rFonts w:ascii="Times New Roman" w:eastAsia="標楷體" w:hAnsi="Times New Roman" w:cs="Times New Roman" w:hint="eastAsia"/>
          <w:sz w:val="22"/>
          <w:szCs w:val="22"/>
        </w:rPr>
        <w:t>陰</w:t>
      </w:r>
      <w:proofErr w:type="gramEnd"/>
      <w:r w:rsidRPr="00EB409A">
        <w:rPr>
          <w:rFonts w:ascii="Times New Roman" w:eastAsia="標楷體" w:hAnsi="Times New Roman" w:cs="Times New Roman" w:hint="eastAsia"/>
          <w:sz w:val="22"/>
          <w:szCs w:val="22"/>
        </w:rPr>
        <w:t>相關</w:t>
      </w:r>
      <w:r w:rsidRPr="00EB409A">
        <w:rPr>
          <w:rFonts w:ascii="Times New Roman" w:eastAsia="標楷體" w:hAnsi="Times New Roman" w:cs="Times New Roman"/>
          <w:sz w:val="22"/>
          <w:szCs w:val="22"/>
        </w:rPr>
        <w:t>5.</w:t>
      </w:r>
      <w:r w:rsidRPr="00EB409A">
        <w:rPr>
          <w:rFonts w:ascii="Times New Roman" w:eastAsia="標楷體" w:hAnsi="Times New Roman" w:cs="Times New Roman" w:hint="eastAsia"/>
          <w:sz w:val="22"/>
          <w:szCs w:val="22"/>
        </w:rPr>
        <w:t>名義</w:t>
      </w:r>
      <w:r w:rsidRPr="00EB409A">
        <w:rPr>
          <w:rFonts w:ascii="Times New Roman" w:eastAsia="標楷體" w:hAnsi="Times New Roman" w:cs="Times New Roman"/>
          <w:sz w:val="22"/>
          <w:szCs w:val="22"/>
        </w:rPr>
        <w:t>6.</w:t>
      </w:r>
      <w:r w:rsidRPr="00EB409A">
        <w:rPr>
          <w:rFonts w:ascii="Times New Roman" w:eastAsia="標楷體" w:hAnsi="Times New Roman" w:cs="Times New Roman" w:hint="eastAsia"/>
          <w:sz w:val="22"/>
          <w:szCs w:val="22"/>
        </w:rPr>
        <w:t>因緣</w:t>
      </w:r>
      <w:r w:rsidRPr="00EB409A">
        <w:rPr>
          <w:rFonts w:ascii="Times New Roman" w:eastAsia="標楷體" w:hAnsi="Times New Roman" w:cs="Times New Roman"/>
          <w:sz w:val="22"/>
          <w:szCs w:val="22"/>
        </w:rPr>
        <w:t>7.</w:t>
      </w:r>
      <w:proofErr w:type="gramStart"/>
      <w:r w:rsidRPr="00EB409A">
        <w:rPr>
          <w:rFonts w:ascii="Times New Roman" w:eastAsia="標楷體" w:hAnsi="Times New Roman" w:cs="Times New Roman" w:hint="eastAsia"/>
          <w:sz w:val="22"/>
          <w:szCs w:val="22"/>
        </w:rPr>
        <w:t>味患離</w:t>
      </w:r>
      <w:proofErr w:type="gramEnd"/>
      <w:r w:rsidRPr="00EB409A">
        <w:rPr>
          <w:rFonts w:ascii="Times New Roman" w:eastAsia="標楷體" w:hAnsi="Times New Roman" w:cs="Times New Roman"/>
          <w:sz w:val="22"/>
          <w:szCs w:val="22"/>
        </w:rPr>
        <w:t>8.</w:t>
      </w:r>
      <w:proofErr w:type="gramStart"/>
      <w:r w:rsidRPr="00EB409A">
        <w:rPr>
          <w:rFonts w:ascii="Times New Roman" w:eastAsia="標楷體" w:hAnsi="Times New Roman" w:cs="Times New Roman" w:hint="eastAsia"/>
          <w:sz w:val="22"/>
          <w:szCs w:val="22"/>
        </w:rPr>
        <w:t>身見</w:t>
      </w:r>
      <w:proofErr w:type="gramEnd"/>
      <w:r w:rsidRPr="00EB409A">
        <w:rPr>
          <w:rFonts w:ascii="Times New Roman" w:eastAsia="標楷體" w:hAnsi="Times New Roman" w:cs="Times New Roman"/>
          <w:sz w:val="22"/>
          <w:szCs w:val="22"/>
        </w:rPr>
        <w:t>9.</w:t>
      </w:r>
      <w:proofErr w:type="gramStart"/>
      <w:r w:rsidRPr="00EB409A">
        <w:rPr>
          <w:rFonts w:ascii="Times New Roman" w:eastAsia="標楷體" w:hAnsi="Times New Roman" w:cs="Times New Roman" w:hint="eastAsia"/>
          <w:sz w:val="22"/>
          <w:szCs w:val="22"/>
        </w:rPr>
        <w:t>無身見</w:t>
      </w:r>
      <w:proofErr w:type="gramEnd"/>
      <w:r w:rsidRPr="00EB409A">
        <w:rPr>
          <w:rFonts w:ascii="Times New Roman" w:eastAsia="標楷體" w:hAnsi="Times New Roman" w:cs="Times New Roman"/>
          <w:sz w:val="22"/>
          <w:szCs w:val="22"/>
        </w:rPr>
        <w:t>10.</w:t>
      </w:r>
      <w:r w:rsidRPr="00EB409A">
        <w:rPr>
          <w:rFonts w:ascii="Times New Roman" w:eastAsia="標楷體" w:hAnsi="Times New Roman" w:cs="Times New Roman" w:hint="eastAsia"/>
          <w:sz w:val="22"/>
          <w:szCs w:val="22"/>
        </w:rPr>
        <w:t>得</w:t>
      </w:r>
      <w:proofErr w:type="gramStart"/>
      <w:r w:rsidRPr="00EB409A">
        <w:rPr>
          <w:rFonts w:ascii="Times New Roman" w:eastAsia="標楷體" w:hAnsi="Times New Roman" w:cs="Times New Roman" w:hint="eastAsia"/>
          <w:sz w:val="22"/>
          <w:szCs w:val="22"/>
        </w:rPr>
        <w:t>涅槃</w:t>
      </w:r>
      <w:proofErr w:type="gramEnd"/>
      <w:r w:rsidRPr="00EB409A">
        <w:rPr>
          <w:rFonts w:ascii="Times New Roman" w:eastAsia="標楷體" w:hAnsi="Times New Roman" w:cs="Times New Roman" w:hint="eastAsia"/>
          <w:sz w:val="22"/>
          <w:szCs w:val="22"/>
        </w:rPr>
        <w:t>。</w:t>
      </w:r>
    </w:p>
  </w:footnote>
  <w:footnote w:id="295">
    <w:p w:rsidR="00745626" w:rsidRPr="00EB409A" w:rsidRDefault="00745626" w:rsidP="00F108A6">
      <w:pPr>
        <w:pStyle w:val="a8"/>
        <w:rPr>
          <w:rFonts w:ascii="Times New Roman" w:eastAsiaTheme="majorEastAsia" w:hAnsi="Times New Roman" w:cs="Times New Roman"/>
          <w:sz w:val="22"/>
          <w:szCs w:val="22"/>
        </w:rPr>
      </w:pPr>
      <w:r w:rsidRPr="00EB409A">
        <w:rPr>
          <w:rStyle w:val="aa"/>
          <w:rFonts w:ascii="Times New Roman" w:eastAsiaTheme="majorEastAsia" w:hAnsi="Times New Roman" w:cs="Times New Roman"/>
          <w:sz w:val="22"/>
          <w:szCs w:val="22"/>
        </w:rPr>
        <w:footnoteRef/>
      </w:r>
      <w:r w:rsidRPr="00EB409A">
        <w:rPr>
          <w:rFonts w:ascii="Times New Roman" w:eastAsiaTheme="majorEastAsia" w:hAnsi="Times New Roman" w:cs="Times New Roman" w:hint="eastAsia"/>
          <w:sz w:val="22"/>
          <w:szCs w:val="22"/>
        </w:rPr>
        <w:t>《中阿含經》卷</w:t>
      </w:r>
      <w:r w:rsidRPr="00EB409A">
        <w:rPr>
          <w:rFonts w:ascii="Times New Roman" w:eastAsiaTheme="majorEastAsia" w:hAnsi="Times New Roman" w:cs="Times New Roman"/>
          <w:sz w:val="22"/>
          <w:szCs w:val="22"/>
        </w:rPr>
        <w:t>49</w:t>
      </w:r>
      <w:r w:rsidRPr="00EB409A">
        <w:rPr>
          <w:rFonts w:ascii="Times New Roman" w:eastAsiaTheme="majorEastAsia" w:hAnsi="Times New Roman" w:cs="Times New Roman" w:hint="eastAsia"/>
          <w:sz w:val="22"/>
          <w:szCs w:val="22"/>
        </w:rPr>
        <w:t>〈</w:t>
      </w:r>
      <w:r w:rsidRPr="00EB409A">
        <w:rPr>
          <w:rFonts w:ascii="Times New Roman" w:eastAsiaTheme="majorEastAsia" w:hAnsi="Times New Roman" w:cs="Times New Roman"/>
          <w:sz w:val="22"/>
          <w:szCs w:val="22"/>
        </w:rPr>
        <w:t>1</w:t>
      </w:r>
      <w:r w:rsidRPr="00EB409A">
        <w:rPr>
          <w:rFonts w:ascii="Times New Roman" w:eastAsiaTheme="majorEastAsia" w:hAnsi="Times New Roman" w:cs="Times New Roman" w:hint="eastAsia"/>
          <w:sz w:val="22"/>
          <w:szCs w:val="22"/>
        </w:rPr>
        <w:t xml:space="preserve"> </w:t>
      </w:r>
      <w:r w:rsidRPr="00EB409A">
        <w:rPr>
          <w:rFonts w:ascii="Times New Roman" w:eastAsiaTheme="majorEastAsia" w:hAnsi="Times New Roman" w:cs="Times New Roman" w:hint="eastAsia"/>
          <w:sz w:val="22"/>
          <w:szCs w:val="22"/>
        </w:rPr>
        <w:t>雙品〉（</w:t>
      </w:r>
      <w:r w:rsidRPr="00EB409A">
        <w:rPr>
          <w:rFonts w:ascii="Times New Roman" w:eastAsiaTheme="majorEastAsia" w:hAnsi="Times New Roman" w:cs="Times New Roman"/>
          <w:sz w:val="22"/>
          <w:szCs w:val="22"/>
        </w:rPr>
        <w:t>187</w:t>
      </w:r>
      <w:r w:rsidRPr="00EB409A">
        <w:rPr>
          <w:rFonts w:ascii="新細明體" w:eastAsia="新細明體" w:hAnsi="新細明體" w:cs="新細明體" w:hint="eastAsia"/>
          <w:sz w:val="22"/>
          <w:szCs w:val="22"/>
        </w:rPr>
        <w:t xml:space="preserve"> </w:t>
      </w:r>
      <w:r w:rsidRPr="00EB409A">
        <w:rPr>
          <w:rFonts w:ascii="Times New Roman" w:eastAsiaTheme="majorEastAsia" w:hAnsi="Times New Roman" w:cs="Times New Roman" w:hint="eastAsia"/>
          <w:sz w:val="22"/>
          <w:szCs w:val="22"/>
        </w:rPr>
        <w:t>《說智經》）（大正</w:t>
      </w:r>
      <w:r w:rsidRPr="00EB409A">
        <w:rPr>
          <w:rFonts w:ascii="Times New Roman" w:eastAsiaTheme="majorEastAsia" w:hAnsi="Times New Roman" w:cs="Times New Roman"/>
          <w:sz w:val="22"/>
          <w:szCs w:val="22"/>
        </w:rPr>
        <w:t>1</w:t>
      </w:r>
      <w:r w:rsidRPr="00EB409A">
        <w:rPr>
          <w:rFonts w:ascii="Times New Roman" w:eastAsiaTheme="majorEastAsia" w:hAnsi="Times New Roman" w:cs="Times New Roman" w:hint="eastAsia"/>
          <w:sz w:val="22"/>
          <w:szCs w:val="22"/>
        </w:rPr>
        <w:t>，</w:t>
      </w:r>
      <w:r w:rsidRPr="00EB409A">
        <w:rPr>
          <w:rFonts w:ascii="Times New Roman" w:eastAsiaTheme="majorEastAsia" w:hAnsi="Times New Roman" w:cs="Times New Roman"/>
          <w:sz w:val="22"/>
          <w:szCs w:val="22"/>
        </w:rPr>
        <w:t>732a22-734a26</w:t>
      </w:r>
      <w:r w:rsidRPr="00EB409A">
        <w:rPr>
          <w:rFonts w:ascii="Times New Roman" w:eastAsiaTheme="majorEastAsia" w:hAnsi="Times New Roman" w:cs="Times New Roman" w:hint="eastAsia"/>
          <w:sz w:val="22"/>
          <w:szCs w:val="22"/>
        </w:rPr>
        <w:t>）。</w:t>
      </w:r>
    </w:p>
  </w:footnote>
  <w:footnote w:id="296">
    <w:p w:rsidR="00745626" w:rsidRPr="00EB409A" w:rsidRDefault="00745626" w:rsidP="00F108A6">
      <w:pPr>
        <w:pStyle w:val="a8"/>
        <w:rPr>
          <w:rFonts w:ascii="Times New Roman" w:eastAsiaTheme="majorEastAsia" w:hAnsi="Times New Roman" w:cs="Times New Roman"/>
          <w:sz w:val="22"/>
          <w:szCs w:val="22"/>
        </w:rPr>
      </w:pPr>
      <w:r w:rsidRPr="00EB409A">
        <w:rPr>
          <w:rStyle w:val="aa"/>
          <w:rFonts w:ascii="Times New Roman" w:eastAsiaTheme="majorEastAsia" w:hAnsi="Times New Roman" w:cs="Times New Roman"/>
          <w:sz w:val="22"/>
          <w:szCs w:val="22"/>
        </w:rPr>
        <w:footnoteRef/>
      </w:r>
      <w:r w:rsidRPr="00EB409A">
        <w:rPr>
          <w:rFonts w:ascii="Times New Roman" w:eastAsiaTheme="majorEastAsia" w:hAnsi="Times New Roman" w:cs="Times New Roman" w:hint="eastAsia"/>
          <w:sz w:val="22"/>
          <w:szCs w:val="22"/>
        </w:rPr>
        <w:t>《中部》（</w:t>
      </w:r>
      <w:r w:rsidRPr="00EB409A">
        <w:rPr>
          <w:rFonts w:ascii="Times New Roman" w:eastAsiaTheme="majorEastAsia" w:hAnsi="Times New Roman" w:cs="Times New Roman"/>
          <w:sz w:val="22"/>
          <w:szCs w:val="22"/>
        </w:rPr>
        <w:t>112</w:t>
      </w:r>
      <w:r w:rsidRPr="00EB409A">
        <w:rPr>
          <w:rFonts w:ascii="Times New Roman" w:eastAsiaTheme="majorEastAsia" w:hAnsi="Times New Roman" w:cs="Times New Roman"/>
          <w:sz w:val="22"/>
          <w:szCs w:val="22"/>
        </w:rPr>
        <w:t>）</w:t>
      </w:r>
      <w:r w:rsidRPr="00EB409A">
        <w:rPr>
          <w:rFonts w:ascii="Times New Roman" w:eastAsiaTheme="majorEastAsia" w:hAnsi="Times New Roman" w:cs="Times New Roman" w:hint="eastAsia"/>
          <w:sz w:val="22"/>
          <w:szCs w:val="22"/>
        </w:rPr>
        <w:t>《六淨經》（南傳</w:t>
      </w:r>
      <w:r w:rsidRPr="00EB409A">
        <w:rPr>
          <w:rFonts w:ascii="Times New Roman" w:eastAsiaTheme="majorEastAsia" w:hAnsi="Times New Roman" w:cs="Times New Roman"/>
          <w:sz w:val="22"/>
          <w:szCs w:val="22"/>
        </w:rPr>
        <w:t>11</w:t>
      </w:r>
      <w:r w:rsidRPr="00EB409A">
        <w:rPr>
          <w:rFonts w:ascii="Times New Roman" w:eastAsiaTheme="majorEastAsia" w:hAnsi="Times New Roman" w:cs="Times New Roman" w:hint="eastAsia"/>
          <w:b/>
          <w:sz w:val="22"/>
          <w:szCs w:val="22"/>
        </w:rPr>
        <w:t>下</w:t>
      </w:r>
      <w:r w:rsidRPr="00EB409A">
        <w:rPr>
          <w:rFonts w:ascii="新細明體" w:eastAsia="新細明體" w:hAnsi="新細明體" w:cs="新細明體" w:hint="eastAsia"/>
          <w:sz w:val="22"/>
          <w:szCs w:val="22"/>
        </w:rPr>
        <w:t>，</w:t>
      </w:r>
      <w:r w:rsidRPr="00EB409A">
        <w:rPr>
          <w:rFonts w:ascii="Times New Roman" w:eastAsiaTheme="majorEastAsia" w:hAnsi="Times New Roman" w:cs="Times New Roman"/>
          <w:sz w:val="22"/>
          <w:szCs w:val="22"/>
        </w:rPr>
        <w:t>8-19</w:t>
      </w:r>
      <w:r w:rsidRPr="00EB409A">
        <w:rPr>
          <w:rFonts w:ascii="Times New Roman" w:eastAsiaTheme="majorEastAsia" w:hAnsi="Times New Roman" w:cs="Times New Roman" w:hint="eastAsia"/>
          <w:sz w:val="22"/>
          <w:szCs w:val="22"/>
        </w:rPr>
        <w:t>）。</w:t>
      </w:r>
    </w:p>
  </w:footnote>
  <w:footnote w:id="297">
    <w:p w:rsidR="00745626" w:rsidRPr="00EB409A" w:rsidRDefault="00745626" w:rsidP="00177F61">
      <w:pPr>
        <w:pStyle w:val="a8"/>
        <w:ind w:left="330" w:hangingChars="150" w:hanging="330"/>
        <w:rPr>
          <w:rFonts w:ascii="Times New Roman" w:eastAsiaTheme="majorEastAsia" w:hAnsi="Times New Roman" w:cs="Times New Roman"/>
          <w:sz w:val="22"/>
          <w:szCs w:val="22"/>
        </w:rPr>
      </w:pPr>
      <w:r w:rsidRPr="00EB409A">
        <w:rPr>
          <w:rStyle w:val="aa"/>
          <w:rFonts w:ascii="Times New Roman" w:eastAsiaTheme="majorEastAsia" w:hAnsi="Times New Roman" w:cs="Times New Roman"/>
          <w:sz w:val="22"/>
          <w:szCs w:val="22"/>
        </w:rPr>
        <w:footnoteRef/>
      </w:r>
      <w:r w:rsidRPr="00EB409A">
        <w:rPr>
          <w:rFonts w:ascii="Times New Roman" w:eastAsiaTheme="majorEastAsia" w:hAnsi="Times New Roman" w:cs="Times New Roman" w:hint="eastAsia"/>
          <w:sz w:val="22"/>
          <w:szCs w:val="22"/>
        </w:rPr>
        <w:t>《雜阿含經》卷</w:t>
      </w:r>
      <w:r w:rsidRPr="00EB409A">
        <w:rPr>
          <w:rFonts w:ascii="Times New Roman" w:eastAsiaTheme="majorEastAsia" w:hAnsi="Times New Roman" w:cs="Times New Roman"/>
          <w:sz w:val="22"/>
          <w:szCs w:val="22"/>
        </w:rPr>
        <w:t>14</w:t>
      </w:r>
      <w:r w:rsidRPr="00EB409A">
        <w:rPr>
          <w:rFonts w:ascii="Times New Roman" w:eastAsiaTheme="majorEastAsia" w:hAnsi="Times New Roman" w:cs="Times New Roman" w:hint="eastAsia"/>
          <w:sz w:val="22"/>
          <w:szCs w:val="22"/>
        </w:rPr>
        <w:t>（</w:t>
      </w:r>
      <w:r w:rsidRPr="00EB409A">
        <w:rPr>
          <w:rFonts w:ascii="Times New Roman" w:eastAsiaTheme="majorEastAsia" w:hAnsi="Times New Roman" w:cs="Times New Roman"/>
          <w:sz w:val="22"/>
          <w:szCs w:val="22"/>
        </w:rPr>
        <w:t>344</w:t>
      </w:r>
      <w:r w:rsidRPr="00EB409A">
        <w:rPr>
          <w:rFonts w:ascii="Times New Roman" w:eastAsiaTheme="majorEastAsia" w:hAnsi="Times New Roman" w:cs="Times New Roman" w:hint="eastAsia"/>
          <w:sz w:val="22"/>
          <w:szCs w:val="22"/>
        </w:rPr>
        <w:t>經）（</w:t>
      </w:r>
      <w:r w:rsidRPr="00EB409A">
        <w:rPr>
          <w:rFonts w:asciiTheme="majorEastAsia" w:eastAsiaTheme="majorEastAsia" w:hAnsiTheme="majorEastAsia" w:cs="Times New Roman" w:hint="eastAsia"/>
          <w:sz w:val="22"/>
          <w:szCs w:val="22"/>
        </w:rPr>
        <w:t>大正</w:t>
      </w:r>
      <w:r w:rsidRPr="00EB409A">
        <w:rPr>
          <w:rFonts w:ascii="Times New Roman" w:eastAsiaTheme="majorEastAsia" w:hAnsi="Times New Roman" w:cs="Times New Roman"/>
          <w:sz w:val="22"/>
          <w:szCs w:val="22"/>
        </w:rPr>
        <w:t>2</w:t>
      </w:r>
      <w:r w:rsidRPr="00EB409A">
        <w:rPr>
          <w:rFonts w:ascii="Times New Roman" w:eastAsiaTheme="majorEastAsia" w:hAnsi="Times New Roman" w:cs="Times New Roman" w:hint="eastAsia"/>
          <w:sz w:val="22"/>
          <w:szCs w:val="22"/>
        </w:rPr>
        <w:t>，</w:t>
      </w:r>
      <w:r w:rsidRPr="00EB409A">
        <w:rPr>
          <w:rFonts w:ascii="Times New Roman" w:eastAsiaTheme="majorEastAsia" w:hAnsi="Times New Roman" w:cs="Times New Roman"/>
          <w:sz w:val="22"/>
          <w:szCs w:val="22"/>
        </w:rPr>
        <w:t>94b2-95b9</w:t>
      </w:r>
      <w:r w:rsidRPr="00EB409A">
        <w:rPr>
          <w:rFonts w:ascii="Times New Roman" w:eastAsiaTheme="majorEastAsia" w:hAnsi="Times New Roman" w:cs="Times New Roman" w:hint="eastAsia"/>
          <w:sz w:val="22"/>
          <w:szCs w:val="22"/>
        </w:rPr>
        <w:t>）、《雜阿含經》卷</w:t>
      </w:r>
      <w:r w:rsidRPr="00EB409A">
        <w:rPr>
          <w:rFonts w:ascii="Times New Roman" w:eastAsiaTheme="majorEastAsia" w:hAnsi="Times New Roman" w:cs="Times New Roman"/>
          <w:sz w:val="22"/>
          <w:szCs w:val="22"/>
        </w:rPr>
        <w:t>21</w:t>
      </w:r>
      <w:r w:rsidRPr="00EB409A">
        <w:rPr>
          <w:rFonts w:ascii="Times New Roman" w:eastAsiaTheme="majorEastAsia" w:hAnsi="Times New Roman" w:cs="Times New Roman" w:hint="eastAsia"/>
          <w:sz w:val="22"/>
          <w:szCs w:val="22"/>
        </w:rPr>
        <w:t>（</w:t>
      </w:r>
      <w:r w:rsidRPr="00EB409A">
        <w:rPr>
          <w:rFonts w:ascii="Times New Roman" w:eastAsiaTheme="majorEastAsia" w:hAnsi="Times New Roman" w:cs="Times New Roman"/>
          <w:sz w:val="22"/>
          <w:szCs w:val="22"/>
        </w:rPr>
        <w:t>568</w:t>
      </w:r>
      <w:r w:rsidRPr="00EB409A">
        <w:rPr>
          <w:rFonts w:ascii="Times New Roman" w:eastAsiaTheme="majorEastAsia" w:hAnsi="Times New Roman" w:cs="Times New Roman" w:hint="eastAsia"/>
          <w:sz w:val="22"/>
          <w:szCs w:val="22"/>
        </w:rPr>
        <w:t>經）（</w:t>
      </w:r>
      <w:r w:rsidRPr="00EB409A">
        <w:rPr>
          <w:rFonts w:asciiTheme="majorEastAsia" w:eastAsiaTheme="majorEastAsia" w:hAnsiTheme="majorEastAsia" w:cs="Times New Roman" w:hint="eastAsia"/>
          <w:sz w:val="22"/>
          <w:szCs w:val="22"/>
        </w:rPr>
        <w:t>大正</w:t>
      </w:r>
      <w:r w:rsidRPr="00EB409A">
        <w:rPr>
          <w:rFonts w:ascii="Times New Roman" w:eastAsiaTheme="majorEastAsia" w:hAnsi="Times New Roman" w:cs="Times New Roman"/>
          <w:sz w:val="22"/>
          <w:szCs w:val="22"/>
        </w:rPr>
        <w:t>2</w:t>
      </w:r>
      <w:r w:rsidRPr="00EB409A">
        <w:rPr>
          <w:rFonts w:ascii="Times New Roman" w:eastAsiaTheme="majorEastAsia" w:hAnsi="Times New Roman" w:cs="Times New Roman" w:hint="eastAsia"/>
          <w:sz w:val="22"/>
          <w:szCs w:val="22"/>
        </w:rPr>
        <w:t>，</w:t>
      </w:r>
      <w:r w:rsidRPr="00EB409A">
        <w:rPr>
          <w:rFonts w:ascii="Times New Roman" w:eastAsiaTheme="majorEastAsia" w:hAnsi="Times New Roman" w:cs="Times New Roman"/>
          <w:sz w:val="22"/>
          <w:szCs w:val="22"/>
        </w:rPr>
        <w:t>150a17-c7</w:t>
      </w:r>
      <w:r w:rsidRPr="00EB409A">
        <w:rPr>
          <w:rFonts w:ascii="Times New Roman" w:eastAsiaTheme="majorEastAsia" w:hAnsi="Times New Roman" w:cs="Times New Roman" w:hint="eastAsia"/>
          <w:sz w:val="22"/>
          <w:szCs w:val="22"/>
        </w:rPr>
        <w:t>）。</w:t>
      </w:r>
    </w:p>
  </w:footnote>
  <w:footnote w:id="298">
    <w:p w:rsidR="00745626" w:rsidRPr="00EB409A" w:rsidRDefault="00745626" w:rsidP="00F108A6">
      <w:pPr>
        <w:pStyle w:val="a8"/>
        <w:ind w:left="284" w:hangingChars="129" w:hanging="284"/>
        <w:rPr>
          <w:rFonts w:ascii="Times New Roman" w:eastAsiaTheme="majorEastAsia" w:hAnsi="Times New Roman" w:cs="Times New Roman"/>
          <w:sz w:val="22"/>
          <w:szCs w:val="22"/>
        </w:rPr>
      </w:pPr>
      <w:r w:rsidRPr="00EB409A">
        <w:rPr>
          <w:rStyle w:val="aa"/>
          <w:rFonts w:ascii="Times New Roman" w:eastAsiaTheme="majorEastAsia" w:hAnsi="Times New Roman" w:cs="Times New Roman"/>
          <w:sz w:val="22"/>
          <w:szCs w:val="22"/>
        </w:rPr>
        <w:footnoteRef/>
      </w:r>
      <w:r w:rsidRPr="00EB409A">
        <w:rPr>
          <w:rFonts w:ascii="Times New Roman" w:eastAsiaTheme="majorEastAsia" w:hAnsi="Times New Roman" w:cs="Times New Roman" w:hint="eastAsia"/>
          <w:sz w:val="22"/>
          <w:szCs w:val="22"/>
        </w:rPr>
        <w:t xml:space="preserve"> </w:t>
      </w:r>
      <w:r w:rsidRPr="00EB409A">
        <w:rPr>
          <w:rFonts w:ascii="Times New Roman" w:eastAsiaTheme="majorEastAsia" w:hAnsi="Times New Roman" w:cs="Times New Roman" w:hint="eastAsia"/>
          <w:sz w:val="22"/>
          <w:szCs w:val="22"/>
        </w:rPr>
        <w:t>印順</w:t>
      </w:r>
      <w:proofErr w:type="gramStart"/>
      <w:r w:rsidRPr="00EB409A">
        <w:rPr>
          <w:rFonts w:ascii="Times New Roman" w:eastAsiaTheme="majorEastAsia" w:hAnsi="Times New Roman" w:cs="Times New Roman" w:hint="eastAsia"/>
          <w:sz w:val="22"/>
          <w:szCs w:val="22"/>
        </w:rPr>
        <w:t>導師著</w:t>
      </w:r>
      <w:proofErr w:type="gramEnd"/>
      <w:r w:rsidRPr="00EB409A">
        <w:rPr>
          <w:rFonts w:ascii="Times New Roman" w:eastAsiaTheme="majorEastAsia" w:hAnsi="Times New Roman" w:cs="Times New Roman" w:hint="eastAsia"/>
          <w:sz w:val="22"/>
          <w:szCs w:val="22"/>
        </w:rPr>
        <w:t>，《</w:t>
      </w:r>
      <w:r w:rsidRPr="00EB409A">
        <w:rPr>
          <w:rFonts w:asciiTheme="majorEastAsia" w:eastAsiaTheme="majorEastAsia" w:hAnsiTheme="majorEastAsia" w:cs="Times New Roman" w:hint="eastAsia"/>
          <w:sz w:val="22"/>
          <w:szCs w:val="22"/>
        </w:rPr>
        <w:t>原始佛教聖典之集成</w:t>
      </w:r>
      <w:r w:rsidRPr="00EB409A">
        <w:rPr>
          <w:rFonts w:ascii="Times New Roman" w:eastAsiaTheme="majorEastAsia" w:hAnsi="Times New Roman" w:cs="Times New Roman" w:hint="eastAsia"/>
          <w:sz w:val="22"/>
          <w:szCs w:val="22"/>
        </w:rPr>
        <w:t>》，第</w:t>
      </w:r>
      <w:r w:rsidRPr="00EB409A">
        <w:rPr>
          <w:rFonts w:ascii="Times New Roman" w:eastAsiaTheme="majorEastAsia" w:hAnsi="Times New Roman" w:cs="Times New Roman" w:hint="eastAsia"/>
          <w:sz w:val="22"/>
          <w:szCs w:val="22"/>
        </w:rPr>
        <w:t>8</w:t>
      </w:r>
      <w:r w:rsidRPr="00EB409A">
        <w:rPr>
          <w:rFonts w:ascii="Times New Roman" w:eastAsiaTheme="majorEastAsia" w:hAnsi="Times New Roman" w:cs="Times New Roman" w:hint="eastAsia"/>
          <w:sz w:val="22"/>
          <w:szCs w:val="22"/>
        </w:rPr>
        <w:t>章，第</w:t>
      </w:r>
      <w:r w:rsidRPr="00EB409A">
        <w:rPr>
          <w:rFonts w:ascii="Times New Roman" w:eastAsiaTheme="majorEastAsia" w:hAnsi="Times New Roman" w:cs="Times New Roman" w:hint="eastAsia"/>
          <w:sz w:val="22"/>
          <w:szCs w:val="22"/>
        </w:rPr>
        <w:t>4</w:t>
      </w:r>
      <w:r w:rsidRPr="00EB409A">
        <w:rPr>
          <w:rFonts w:ascii="Times New Roman" w:eastAsiaTheme="majorEastAsia" w:hAnsi="Times New Roman" w:cs="Times New Roman" w:hint="eastAsia"/>
          <w:sz w:val="22"/>
          <w:szCs w:val="22"/>
        </w:rPr>
        <w:t>節，</w:t>
      </w:r>
      <w:r w:rsidRPr="00EB409A">
        <w:rPr>
          <w:rFonts w:ascii="Times New Roman" w:eastAsiaTheme="majorEastAsia" w:hAnsi="Times New Roman" w:cs="Times New Roman"/>
          <w:sz w:val="22"/>
          <w:szCs w:val="22"/>
        </w:rPr>
        <w:t>p.</w:t>
      </w:r>
      <w:r w:rsidRPr="00EB409A">
        <w:rPr>
          <w:rFonts w:ascii="Times New Roman" w:eastAsia="標楷體" w:hAnsi="Times New Roman" w:cs="Times New Roman"/>
          <w:sz w:val="22"/>
          <w:szCs w:val="22"/>
        </w:rPr>
        <w:t>549</w:t>
      </w:r>
      <w:r w:rsidRPr="00EB409A">
        <w:rPr>
          <w:rFonts w:ascii="Times New Roman" w:eastAsiaTheme="majorEastAsia" w:hAnsi="Times New Roman" w:cs="Times New Roman" w:hint="eastAsia"/>
          <w:sz w:val="22"/>
          <w:szCs w:val="22"/>
        </w:rPr>
        <w:t>：</w:t>
      </w:r>
    </w:p>
    <w:p w:rsidR="00745626" w:rsidRPr="00EB409A" w:rsidRDefault="00745626" w:rsidP="00177F61">
      <w:pPr>
        <w:pStyle w:val="a8"/>
        <w:ind w:leftChars="150" w:left="360"/>
        <w:rPr>
          <w:rFonts w:ascii="標楷體" w:eastAsia="SimSun" w:hAnsi="標楷體" w:cs="Times New Roman"/>
          <w:sz w:val="22"/>
          <w:szCs w:val="22"/>
        </w:rPr>
      </w:pPr>
      <w:r w:rsidRPr="00EB409A">
        <w:rPr>
          <w:rFonts w:ascii="標楷體" w:eastAsia="標楷體" w:hAnsi="標楷體" w:cs="Times New Roman" w:hint="eastAsia"/>
          <w:sz w:val="22"/>
          <w:szCs w:val="22"/>
        </w:rPr>
        <w:t>《如是語》有四集，《本事經》僅三法。在這四集中，第三集</w:t>
      </w:r>
      <w:proofErr w:type="gramStart"/>
      <w:r w:rsidRPr="00EB409A">
        <w:rPr>
          <w:rFonts w:ascii="標楷體" w:eastAsia="標楷體" w:hAnsi="標楷體" w:cs="Times New Roman" w:hint="eastAsia"/>
          <w:sz w:val="22"/>
          <w:szCs w:val="22"/>
        </w:rPr>
        <w:t>第三品止</w:t>
      </w:r>
      <w:proofErr w:type="gramEnd"/>
      <w:r w:rsidRPr="00EB409A">
        <w:rPr>
          <w:rFonts w:ascii="標楷體" w:eastAsia="標楷體" w:hAnsi="標楷體" w:cs="Times New Roman" w:hint="eastAsia"/>
          <w:sz w:val="22"/>
          <w:szCs w:val="22"/>
        </w:rPr>
        <w:t>，都是「序說」，長行與</w:t>
      </w:r>
      <w:proofErr w:type="gramStart"/>
      <w:r w:rsidRPr="00EB409A">
        <w:rPr>
          <w:rFonts w:ascii="標楷體" w:eastAsia="標楷體" w:hAnsi="標楷體" w:cs="Times New Roman" w:hint="eastAsia"/>
          <w:sz w:val="22"/>
          <w:szCs w:val="22"/>
        </w:rPr>
        <w:t>重頌間的</w:t>
      </w:r>
      <w:proofErr w:type="gramEnd"/>
      <w:r w:rsidRPr="00EB409A">
        <w:rPr>
          <w:rFonts w:ascii="標楷體" w:eastAsia="標楷體" w:hAnsi="標楷體" w:cs="Times New Roman" w:hint="eastAsia"/>
          <w:sz w:val="22"/>
          <w:szCs w:val="22"/>
        </w:rPr>
        <w:t>「結前生後」，末了的「結說」，體例一致。第三集第四品起，</w:t>
      </w:r>
      <w:proofErr w:type="gramStart"/>
      <w:r w:rsidRPr="00EB409A">
        <w:rPr>
          <w:rFonts w:ascii="標楷體" w:eastAsia="標楷體" w:hAnsi="標楷體" w:cs="Times New Roman" w:hint="eastAsia"/>
          <w:sz w:val="22"/>
          <w:szCs w:val="22"/>
        </w:rPr>
        <w:t>僅每品的</w:t>
      </w:r>
      <w:proofErr w:type="gramEnd"/>
      <w:r w:rsidRPr="00EB409A">
        <w:rPr>
          <w:rFonts w:ascii="標楷體" w:eastAsia="標楷體" w:hAnsi="標楷體" w:cs="Times New Roman" w:hint="eastAsia"/>
          <w:sz w:val="22"/>
          <w:szCs w:val="22"/>
        </w:rPr>
        <w:t>初末二經，具足「序說」等；中間的經文都從略，也就是沒有「如是語」的形式。</w:t>
      </w:r>
    </w:p>
  </w:footnote>
  <w:footnote w:id="299">
    <w:p w:rsidR="00745626" w:rsidRPr="00EB409A" w:rsidRDefault="00745626" w:rsidP="00F108A6">
      <w:pPr>
        <w:pStyle w:val="a8"/>
        <w:ind w:left="284" w:hangingChars="129" w:hanging="284"/>
        <w:rPr>
          <w:rFonts w:ascii="Times New Roman" w:eastAsiaTheme="majorEastAsia" w:hAnsi="Times New Roman" w:cs="Times New Roman"/>
          <w:sz w:val="22"/>
          <w:szCs w:val="22"/>
        </w:rPr>
      </w:pPr>
      <w:r w:rsidRPr="00EB409A">
        <w:rPr>
          <w:rStyle w:val="aa"/>
          <w:rFonts w:ascii="Times New Roman" w:eastAsiaTheme="majorEastAsia" w:hAnsi="Times New Roman" w:cs="Times New Roman"/>
          <w:sz w:val="22"/>
          <w:szCs w:val="22"/>
        </w:rPr>
        <w:footnoteRef/>
      </w:r>
      <w:r w:rsidRPr="00EB409A">
        <w:rPr>
          <w:rFonts w:ascii="Times New Roman" w:eastAsiaTheme="majorEastAsia" w:hAnsi="Times New Roman" w:cs="Times New Roman"/>
          <w:sz w:val="22"/>
          <w:szCs w:val="22"/>
        </w:rPr>
        <w:t>《別譯雜阿含經》卷</w:t>
      </w:r>
      <w:r w:rsidRPr="00EB409A">
        <w:rPr>
          <w:rFonts w:ascii="Times New Roman" w:eastAsiaTheme="majorEastAsia" w:hAnsi="Times New Roman" w:cs="Times New Roman"/>
          <w:sz w:val="22"/>
          <w:szCs w:val="22"/>
        </w:rPr>
        <w:t>6</w:t>
      </w:r>
      <w:r w:rsidRPr="00EB409A">
        <w:rPr>
          <w:rFonts w:ascii="Times New Roman" w:eastAsiaTheme="majorEastAsia" w:hAnsi="Times New Roman" w:cs="Times New Roman"/>
          <w:sz w:val="22"/>
          <w:szCs w:val="22"/>
        </w:rPr>
        <w:t>（</w:t>
      </w:r>
      <w:r w:rsidRPr="00EB409A">
        <w:rPr>
          <w:rFonts w:ascii="Times New Roman" w:eastAsiaTheme="majorEastAsia" w:hAnsi="Times New Roman" w:cs="Times New Roman"/>
          <w:sz w:val="22"/>
          <w:szCs w:val="22"/>
        </w:rPr>
        <w:t>113</w:t>
      </w:r>
      <w:r w:rsidRPr="00EB409A">
        <w:rPr>
          <w:rFonts w:ascii="Times New Roman" w:eastAsiaTheme="majorEastAsia" w:hAnsi="Times New Roman" w:cs="Times New Roman"/>
          <w:sz w:val="22"/>
          <w:szCs w:val="22"/>
        </w:rPr>
        <w:t>經）（大正</w:t>
      </w:r>
      <w:r w:rsidRPr="00EB409A">
        <w:rPr>
          <w:rFonts w:ascii="Times New Roman" w:eastAsiaTheme="majorEastAsia" w:hAnsi="Times New Roman" w:cs="Times New Roman"/>
          <w:sz w:val="22"/>
          <w:szCs w:val="22"/>
        </w:rPr>
        <w:t>2</w:t>
      </w:r>
      <w:r w:rsidRPr="00EB409A">
        <w:rPr>
          <w:rFonts w:ascii="Times New Roman" w:eastAsiaTheme="majorEastAsia" w:hAnsi="Times New Roman" w:cs="Times New Roman"/>
          <w:sz w:val="22"/>
          <w:szCs w:val="22"/>
        </w:rPr>
        <w:t>，</w:t>
      </w:r>
      <w:r w:rsidRPr="00EB409A">
        <w:rPr>
          <w:rFonts w:ascii="Times New Roman" w:eastAsiaTheme="majorEastAsia" w:hAnsi="Times New Roman" w:cs="Times New Roman"/>
          <w:sz w:val="22"/>
          <w:szCs w:val="22"/>
        </w:rPr>
        <w:t>415a29-b4</w:t>
      </w:r>
      <w:r w:rsidRPr="00EB409A">
        <w:rPr>
          <w:rFonts w:ascii="Times New Roman" w:eastAsiaTheme="majorEastAsia" w:hAnsi="Times New Roman" w:cs="Times New Roman"/>
          <w:sz w:val="22"/>
          <w:szCs w:val="22"/>
        </w:rPr>
        <w:t>）：</w:t>
      </w:r>
    </w:p>
    <w:p w:rsidR="00745626" w:rsidRPr="00EB409A" w:rsidRDefault="00745626" w:rsidP="009C4BFC">
      <w:pPr>
        <w:pStyle w:val="a8"/>
        <w:ind w:leftChars="150" w:left="360"/>
        <w:rPr>
          <w:rFonts w:ascii="Times New Roman" w:eastAsiaTheme="majorEastAsia" w:hAnsi="Times New Roman" w:cs="Times New Roman"/>
          <w:sz w:val="22"/>
          <w:szCs w:val="22"/>
        </w:rPr>
      </w:pPr>
      <w:proofErr w:type="gramStart"/>
      <w:r w:rsidRPr="00EB409A">
        <w:rPr>
          <w:rFonts w:ascii="標楷體" w:eastAsia="標楷體" w:hAnsi="標楷體" w:cs="Times New Roman"/>
          <w:sz w:val="22"/>
          <w:szCs w:val="22"/>
        </w:rPr>
        <w:t>佛復告言</w:t>
      </w:r>
      <w:proofErr w:type="gramEnd"/>
      <w:r w:rsidRPr="00EB409A">
        <w:rPr>
          <w:rFonts w:ascii="標楷體" w:eastAsia="標楷體" w:hAnsi="標楷體" w:cs="Times New Roman"/>
          <w:sz w:val="22"/>
          <w:szCs w:val="22"/>
        </w:rPr>
        <w:t>：</w:t>
      </w:r>
      <w:r w:rsidRPr="00EB409A">
        <w:rPr>
          <w:rFonts w:ascii="標楷體" w:eastAsia="標楷體" w:hAnsi="標楷體" w:cs="Times New Roman" w:hint="eastAsia"/>
          <w:sz w:val="22"/>
          <w:szCs w:val="22"/>
        </w:rPr>
        <w:t>「</w:t>
      </w:r>
      <w:proofErr w:type="gramStart"/>
      <w:r w:rsidRPr="00EB409A">
        <w:rPr>
          <w:rFonts w:ascii="標楷體" w:eastAsia="標楷體" w:hAnsi="標楷體" w:cs="Times New Roman"/>
          <w:sz w:val="22"/>
          <w:szCs w:val="22"/>
        </w:rPr>
        <w:t>汝若解我所</w:t>
      </w:r>
      <w:proofErr w:type="gramEnd"/>
      <w:r w:rsidRPr="00EB409A">
        <w:rPr>
          <w:rFonts w:ascii="標楷體" w:eastAsia="標楷體" w:hAnsi="標楷體" w:cs="Times New Roman"/>
          <w:sz w:val="22"/>
          <w:szCs w:val="22"/>
        </w:rPr>
        <w:t>說修多羅、</w:t>
      </w:r>
      <w:proofErr w:type="gramStart"/>
      <w:r w:rsidRPr="00EB409A">
        <w:rPr>
          <w:rFonts w:ascii="標楷體" w:eastAsia="標楷體" w:hAnsi="標楷體" w:cs="Times New Roman"/>
          <w:sz w:val="22"/>
          <w:szCs w:val="22"/>
        </w:rPr>
        <w:t>祇</w:t>
      </w:r>
      <w:proofErr w:type="gramEnd"/>
      <w:r w:rsidRPr="00EB409A">
        <w:rPr>
          <w:rFonts w:ascii="標楷體" w:eastAsia="標楷體" w:hAnsi="標楷體" w:cs="Times New Roman"/>
          <w:sz w:val="22"/>
          <w:szCs w:val="22"/>
        </w:rPr>
        <w:t>夜、</w:t>
      </w:r>
      <w:proofErr w:type="gramStart"/>
      <w:r w:rsidRPr="00EB409A">
        <w:rPr>
          <w:rFonts w:ascii="標楷體" w:eastAsia="標楷體" w:hAnsi="標楷體" w:cs="Times New Roman"/>
          <w:sz w:val="22"/>
          <w:szCs w:val="22"/>
        </w:rPr>
        <w:t>授記</w:t>
      </w:r>
      <w:proofErr w:type="gramEnd"/>
      <w:r w:rsidRPr="00EB409A">
        <w:rPr>
          <w:rFonts w:ascii="標楷體" w:eastAsia="標楷體" w:hAnsi="標楷體" w:cs="Times New Roman"/>
          <w:sz w:val="22"/>
          <w:szCs w:val="22"/>
        </w:rPr>
        <w:t>、說</w:t>
      </w:r>
      <w:proofErr w:type="gramStart"/>
      <w:r w:rsidRPr="00EB409A">
        <w:rPr>
          <w:rFonts w:ascii="標楷體" w:eastAsia="標楷體" w:hAnsi="標楷體" w:cs="Times New Roman"/>
          <w:sz w:val="22"/>
          <w:szCs w:val="22"/>
        </w:rPr>
        <w:t>偈</w:t>
      </w:r>
      <w:proofErr w:type="gramEnd"/>
      <w:r w:rsidRPr="00EB409A">
        <w:rPr>
          <w:rFonts w:ascii="標楷體" w:eastAsia="標楷體" w:hAnsi="標楷體" w:cs="Times New Roman"/>
          <w:sz w:val="22"/>
          <w:szCs w:val="22"/>
        </w:rPr>
        <w:t>、優他那、尼他那、伊</w:t>
      </w:r>
      <w:proofErr w:type="gramStart"/>
      <w:r w:rsidRPr="00EB409A">
        <w:rPr>
          <w:rFonts w:ascii="標楷體" w:eastAsia="標楷體" w:hAnsi="標楷體" w:cs="Times New Roman"/>
          <w:sz w:val="22"/>
          <w:szCs w:val="22"/>
        </w:rPr>
        <w:t>帝目多伽、本生、</w:t>
      </w:r>
      <w:r w:rsidRPr="00EB409A">
        <w:rPr>
          <w:rFonts w:ascii="標楷體" w:eastAsia="標楷體" w:hAnsi="標楷體" w:cs="Times New Roman"/>
          <w:b/>
          <w:sz w:val="22"/>
          <w:szCs w:val="22"/>
        </w:rPr>
        <w:t>毘佛略</w:t>
      </w:r>
      <w:proofErr w:type="gramEnd"/>
      <w:r w:rsidRPr="00EB409A">
        <w:rPr>
          <w:rFonts w:ascii="標楷體" w:eastAsia="標楷體" w:hAnsi="標楷體" w:cs="Times New Roman"/>
          <w:sz w:val="22"/>
          <w:szCs w:val="22"/>
        </w:rPr>
        <w:t>、未曾有、</w:t>
      </w:r>
      <w:proofErr w:type="gramStart"/>
      <w:r w:rsidRPr="00EB409A">
        <w:rPr>
          <w:rFonts w:ascii="標楷體" w:eastAsia="標楷體" w:hAnsi="標楷體" w:cs="Times New Roman"/>
          <w:sz w:val="22"/>
          <w:szCs w:val="22"/>
        </w:rPr>
        <w:t>優波提舍</w:t>
      </w:r>
      <w:proofErr w:type="gramEnd"/>
      <w:r w:rsidRPr="00EB409A">
        <w:rPr>
          <w:rFonts w:ascii="標楷體" w:eastAsia="標楷體" w:hAnsi="標楷體" w:cs="Times New Roman"/>
          <w:sz w:val="22"/>
          <w:szCs w:val="22"/>
        </w:rPr>
        <w:t>、本事是十二部，</w:t>
      </w:r>
      <w:proofErr w:type="gramStart"/>
      <w:r w:rsidRPr="00EB409A">
        <w:rPr>
          <w:rFonts w:ascii="標楷體" w:eastAsia="標楷體" w:hAnsi="標楷體" w:cs="Times New Roman"/>
          <w:sz w:val="22"/>
          <w:szCs w:val="22"/>
        </w:rPr>
        <w:t>汝若讀</w:t>
      </w:r>
      <w:proofErr w:type="gramEnd"/>
      <w:r w:rsidRPr="00EB409A">
        <w:rPr>
          <w:rFonts w:ascii="標楷體" w:eastAsia="標楷體" w:hAnsi="標楷體" w:cs="Times New Roman"/>
          <w:sz w:val="22"/>
          <w:szCs w:val="22"/>
        </w:rPr>
        <w:t>誦，</w:t>
      </w:r>
      <w:proofErr w:type="gramStart"/>
      <w:r w:rsidRPr="00EB409A">
        <w:rPr>
          <w:rFonts w:ascii="標楷體" w:eastAsia="標楷體" w:hAnsi="標楷體" w:cs="Times New Roman"/>
          <w:sz w:val="22"/>
          <w:szCs w:val="22"/>
        </w:rPr>
        <w:t>令通利</w:t>
      </w:r>
      <w:proofErr w:type="gramEnd"/>
      <w:r w:rsidRPr="00EB409A">
        <w:rPr>
          <w:rFonts w:ascii="標楷體" w:eastAsia="標楷體" w:hAnsi="標楷體" w:cs="Times New Roman"/>
          <w:sz w:val="22"/>
          <w:szCs w:val="22"/>
        </w:rPr>
        <w:t>者，是等經中，為有勝負以不</w:t>
      </w:r>
      <w:r w:rsidRPr="00EB409A">
        <w:rPr>
          <w:rFonts w:ascii="Times New Roman" w:eastAsiaTheme="majorEastAsia" w:hAnsi="Times New Roman" w:cs="Times New Roman"/>
          <w:sz w:val="22"/>
          <w:szCs w:val="22"/>
        </w:rPr>
        <w:t>？</w:t>
      </w:r>
      <w:r w:rsidRPr="00EB409A">
        <w:rPr>
          <w:rFonts w:ascii="Times New Roman" w:eastAsiaTheme="majorEastAsia" w:hAnsi="Times New Roman" w:cs="Times New Roman" w:hint="eastAsia"/>
          <w:sz w:val="22"/>
          <w:szCs w:val="22"/>
        </w:rPr>
        <w:t>」</w:t>
      </w:r>
    </w:p>
  </w:footnote>
  <w:footnote w:id="300">
    <w:p w:rsidR="00745626" w:rsidRPr="00EB409A" w:rsidRDefault="00745626" w:rsidP="009C4BFC">
      <w:pPr>
        <w:pStyle w:val="a8"/>
        <w:ind w:left="284" w:hangingChars="129" w:hanging="284"/>
        <w:rPr>
          <w:rFonts w:ascii="Times New Roman" w:eastAsiaTheme="majorEastAsia" w:hAnsi="Times New Roman" w:cs="Times New Roman"/>
          <w:sz w:val="22"/>
          <w:szCs w:val="22"/>
        </w:rPr>
      </w:pPr>
      <w:r w:rsidRPr="00EB409A">
        <w:rPr>
          <w:rStyle w:val="aa"/>
          <w:rFonts w:ascii="Times New Roman" w:eastAsiaTheme="majorEastAsia" w:hAnsi="Times New Roman" w:cs="Times New Roman"/>
          <w:sz w:val="22"/>
          <w:szCs w:val="22"/>
        </w:rPr>
        <w:footnoteRef/>
      </w:r>
      <w:r w:rsidRPr="00EB409A">
        <w:rPr>
          <w:rFonts w:ascii="Times New Roman" w:eastAsiaTheme="majorEastAsia" w:hAnsi="Times New Roman" w:cs="Times New Roman"/>
          <w:sz w:val="22"/>
          <w:szCs w:val="22"/>
        </w:rPr>
        <w:t>《雜阿含經》卷</w:t>
      </w:r>
      <w:r w:rsidRPr="00EB409A">
        <w:rPr>
          <w:rFonts w:ascii="Times New Roman" w:eastAsiaTheme="majorEastAsia" w:hAnsi="Times New Roman" w:cs="Times New Roman"/>
          <w:sz w:val="22"/>
          <w:szCs w:val="22"/>
        </w:rPr>
        <w:t>41</w:t>
      </w:r>
      <w:r w:rsidRPr="00EB409A">
        <w:rPr>
          <w:rFonts w:ascii="Times New Roman" w:eastAsiaTheme="majorEastAsia" w:hAnsi="Times New Roman" w:cs="Times New Roman"/>
          <w:sz w:val="22"/>
          <w:szCs w:val="22"/>
        </w:rPr>
        <w:t>（</w:t>
      </w:r>
      <w:r w:rsidRPr="00EB409A">
        <w:rPr>
          <w:rFonts w:ascii="Times New Roman" w:eastAsiaTheme="majorEastAsia" w:hAnsi="Times New Roman" w:cs="Times New Roman"/>
          <w:sz w:val="22"/>
          <w:szCs w:val="22"/>
        </w:rPr>
        <w:t>1138</w:t>
      </w:r>
      <w:r w:rsidRPr="00EB409A">
        <w:rPr>
          <w:rFonts w:ascii="Times New Roman" w:eastAsiaTheme="majorEastAsia" w:hAnsi="Times New Roman" w:cs="Times New Roman"/>
          <w:sz w:val="22"/>
          <w:szCs w:val="22"/>
        </w:rPr>
        <w:t>經）（大正</w:t>
      </w:r>
      <w:r w:rsidRPr="00EB409A">
        <w:rPr>
          <w:rFonts w:ascii="Times New Roman" w:eastAsiaTheme="majorEastAsia" w:hAnsi="Times New Roman" w:cs="Times New Roman"/>
          <w:sz w:val="22"/>
          <w:szCs w:val="22"/>
        </w:rPr>
        <w:t>2</w:t>
      </w:r>
      <w:r w:rsidRPr="00EB409A">
        <w:rPr>
          <w:rFonts w:ascii="Times New Roman" w:eastAsiaTheme="majorEastAsia" w:hAnsi="Times New Roman" w:cs="Times New Roman"/>
          <w:sz w:val="22"/>
          <w:szCs w:val="22"/>
        </w:rPr>
        <w:t>，</w:t>
      </w:r>
      <w:r w:rsidRPr="00EB409A">
        <w:rPr>
          <w:rFonts w:ascii="Times New Roman" w:eastAsiaTheme="majorEastAsia" w:hAnsi="Times New Roman" w:cs="Times New Roman"/>
          <w:sz w:val="22"/>
          <w:szCs w:val="22"/>
        </w:rPr>
        <w:t>300c5-9</w:t>
      </w:r>
      <w:r w:rsidRPr="00EB409A">
        <w:rPr>
          <w:rFonts w:ascii="Times New Roman" w:eastAsiaTheme="majorEastAsia" w:hAnsi="Times New Roman" w:cs="Times New Roman"/>
          <w:sz w:val="22"/>
          <w:szCs w:val="22"/>
        </w:rPr>
        <w:t>）</w:t>
      </w:r>
      <w:r w:rsidRPr="00EB409A">
        <w:rPr>
          <w:rFonts w:ascii="Times New Roman" w:eastAsiaTheme="majorEastAsia" w:hAnsi="Times New Roman" w:cs="Times New Roman" w:hint="eastAsia"/>
          <w:sz w:val="22"/>
          <w:szCs w:val="22"/>
        </w:rPr>
        <w:t>：</w:t>
      </w:r>
    </w:p>
    <w:p w:rsidR="00745626" w:rsidRPr="00EB409A" w:rsidRDefault="00745626" w:rsidP="009C4BFC">
      <w:pPr>
        <w:pStyle w:val="a8"/>
        <w:ind w:leftChars="150" w:left="360"/>
        <w:rPr>
          <w:rFonts w:ascii="Times New Roman" w:eastAsiaTheme="majorEastAsia" w:hAnsi="Times New Roman" w:cs="Times New Roman"/>
          <w:sz w:val="22"/>
          <w:szCs w:val="22"/>
        </w:rPr>
      </w:pPr>
      <w:proofErr w:type="gramStart"/>
      <w:r w:rsidRPr="00EB409A">
        <w:rPr>
          <w:rFonts w:ascii="標楷體" w:eastAsia="標楷體" w:hAnsi="標楷體" w:cs="Times New Roman"/>
          <w:sz w:val="22"/>
          <w:szCs w:val="22"/>
        </w:rPr>
        <w:t>佛告</w:t>
      </w:r>
      <w:proofErr w:type="gramEnd"/>
      <w:r w:rsidRPr="00EB409A">
        <w:rPr>
          <w:rFonts w:ascii="標楷體" w:eastAsia="標楷體" w:hAnsi="標楷體" w:cs="Times New Roman"/>
          <w:sz w:val="22"/>
          <w:szCs w:val="22"/>
        </w:rPr>
        <w:t>二比丘：</w:t>
      </w:r>
      <w:r w:rsidRPr="00EB409A">
        <w:rPr>
          <w:rFonts w:ascii="標楷體" w:eastAsia="標楷體" w:hAnsi="標楷體" w:cs="Times New Roman" w:hint="eastAsia"/>
          <w:sz w:val="22"/>
          <w:szCs w:val="22"/>
        </w:rPr>
        <w:t>「</w:t>
      </w:r>
      <w:r w:rsidRPr="00EB409A">
        <w:rPr>
          <w:rFonts w:ascii="標楷體" w:eastAsia="標楷體" w:hAnsi="標楷體" w:cs="Times New Roman"/>
          <w:sz w:val="22"/>
          <w:szCs w:val="22"/>
        </w:rPr>
        <w:t>汝等持我所說修多羅、</w:t>
      </w:r>
      <w:proofErr w:type="gramStart"/>
      <w:r w:rsidRPr="00EB409A">
        <w:rPr>
          <w:rFonts w:ascii="標楷體" w:eastAsia="標楷體" w:hAnsi="標楷體" w:cs="Times New Roman"/>
          <w:sz w:val="22"/>
          <w:szCs w:val="22"/>
        </w:rPr>
        <w:t>祇</w:t>
      </w:r>
      <w:proofErr w:type="gramEnd"/>
      <w:r w:rsidRPr="00EB409A">
        <w:rPr>
          <w:rFonts w:ascii="標楷體" w:eastAsia="標楷體" w:hAnsi="標楷體" w:cs="Times New Roman"/>
          <w:sz w:val="22"/>
          <w:szCs w:val="22"/>
        </w:rPr>
        <w:t>夜、</w:t>
      </w:r>
      <w:proofErr w:type="gramStart"/>
      <w:r w:rsidRPr="00EB409A">
        <w:rPr>
          <w:rFonts w:ascii="標楷體" w:eastAsia="標楷體" w:hAnsi="標楷體" w:cs="Times New Roman"/>
          <w:sz w:val="22"/>
          <w:szCs w:val="22"/>
        </w:rPr>
        <w:t>受記</w:t>
      </w:r>
      <w:proofErr w:type="gramEnd"/>
      <w:r w:rsidRPr="00EB409A">
        <w:rPr>
          <w:rFonts w:ascii="標楷體" w:eastAsia="標楷體" w:hAnsi="標楷體" w:cs="Times New Roman"/>
          <w:sz w:val="22"/>
          <w:szCs w:val="22"/>
        </w:rPr>
        <w:t>、伽</w:t>
      </w:r>
      <w:proofErr w:type="gramStart"/>
      <w:r w:rsidRPr="00EB409A">
        <w:rPr>
          <w:rFonts w:ascii="標楷體" w:eastAsia="標楷體" w:hAnsi="標楷體" w:cs="Times New Roman"/>
          <w:sz w:val="22"/>
          <w:szCs w:val="22"/>
        </w:rPr>
        <w:t>陀</w:t>
      </w:r>
      <w:proofErr w:type="gramEnd"/>
      <w:r w:rsidRPr="00EB409A">
        <w:rPr>
          <w:rFonts w:ascii="標楷體" w:eastAsia="標楷體" w:hAnsi="標楷體" w:cs="Times New Roman"/>
          <w:sz w:val="22"/>
          <w:szCs w:val="22"/>
        </w:rPr>
        <w:t>、優陀那、尼陀那、阿波陀那、伊</w:t>
      </w:r>
      <w:proofErr w:type="gramStart"/>
      <w:r w:rsidRPr="00EB409A">
        <w:rPr>
          <w:rFonts w:ascii="標楷體" w:eastAsia="標楷體" w:hAnsi="標楷體" w:cs="Times New Roman"/>
          <w:sz w:val="22"/>
          <w:szCs w:val="22"/>
        </w:rPr>
        <w:t>帝目多伽、闍</w:t>
      </w:r>
      <w:proofErr w:type="gramEnd"/>
      <w:r w:rsidRPr="00EB409A">
        <w:rPr>
          <w:rFonts w:ascii="標楷體" w:eastAsia="標楷體" w:hAnsi="標楷體" w:cs="Times New Roman"/>
          <w:sz w:val="22"/>
          <w:szCs w:val="22"/>
        </w:rPr>
        <w:t>多伽、</w:t>
      </w:r>
      <w:proofErr w:type="gramStart"/>
      <w:r w:rsidRPr="00EB409A">
        <w:rPr>
          <w:rFonts w:ascii="標楷體" w:eastAsia="標楷體" w:hAnsi="標楷體" w:cs="Times New Roman"/>
          <w:b/>
          <w:sz w:val="22"/>
          <w:szCs w:val="22"/>
        </w:rPr>
        <w:t>毘富羅</w:t>
      </w:r>
      <w:r w:rsidRPr="00EB409A">
        <w:rPr>
          <w:rFonts w:ascii="標楷體" w:eastAsia="標楷體" w:hAnsi="標楷體" w:cs="Times New Roman"/>
          <w:sz w:val="22"/>
          <w:szCs w:val="22"/>
        </w:rPr>
        <w:t>、阿浮</w:t>
      </w:r>
      <w:proofErr w:type="gramEnd"/>
      <w:r w:rsidRPr="00EB409A">
        <w:rPr>
          <w:rFonts w:ascii="標楷體" w:eastAsia="標楷體" w:hAnsi="標楷體" w:cs="Times New Roman"/>
          <w:sz w:val="22"/>
          <w:szCs w:val="22"/>
        </w:rPr>
        <w:t>多達摩、</w:t>
      </w:r>
      <w:proofErr w:type="gramStart"/>
      <w:r w:rsidRPr="00EB409A">
        <w:rPr>
          <w:rFonts w:ascii="標楷體" w:eastAsia="標楷體" w:hAnsi="標楷體" w:cs="Times New Roman"/>
          <w:sz w:val="22"/>
          <w:szCs w:val="22"/>
        </w:rPr>
        <w:t>優波提舍</w:t>
      </w:r>
      <w:proofErr w:type="gramEnd"/>
      <w:r w:rsidRPr="00EB409A">
        <w:rPr>
          <w:rFonts w:ascii="標楷體" w:eastAsia="標楷體" w:hAnsi="標楷體" w:cs="Times New Roman"/>
          <w:sz w:val="22"/>
          <w:szCs w:val="22"/>
        </w:rPr>
        <w:t>等法，而共</w:t>
      </w:r>
      <w:proofErr w:type="gramStart"/>
      <w:r w:rsidRPr="00EB409A">
        <w:rPr>
          <w:rFonts w:ascii="標楷體" w:eastAsia="標楷體" w:hAnsi="標楷體" w:cs="Times New Roman"/>
          <w:sz w:val="22"/>
          <w:szCs w:val="22"/>
        </w:rPr>
        <w:t>諍</w:t>
      </w:r>
      <w:proofErr w:type="gramEnd"/>
      <w:r w:rsidRPr="00EB409A">
        <w:rPr>
          <w:rFonts w:ascii="標楷體" w:eastAsia="標楷體" w:hAnsi="標楷體" w:cs="Times New Roman"/>
          <w:sz w:val="22"/>
          <w:szCs w:val="22"/>
        </w:rPr>
        <w:t>論，各言：</w:t>
      </w:r>
      <w:proofErr w:type="gramStart"/>
      <w:r w:rsidRPr="00EB409A">
        <w:rPr>
          <w:rFonts w:ascii="標楷體" w:eastAsia="標楷體" w:hAnsi="標楷體" w:cs="Times New Roman"/>
          <w:sz w:val="22"/>
          <w:szCs w:val="22"/>
        </w:rPr>
        <w:t>汝來試共論</w:t>
      </w:r>
      <w:proofErr w:type="gramEnd"/>
      <w:r w:rsidRPr="00EB409A">
        <w:rPr>
          <w:rFonts w:ascii="標楷體" w:eastAsia="標楷體" w:hAnsi="標楷體" w:cs="Times New Roman"/>
          <w:sz w:val="22"/>
          <w:szCs w:val="22"/>
        </w:rPr>
        <w:t>議，誰多誰</w:t>
      </w:r>
      <w:proofErr w:type="gramStart"/>
      <w:r w:rsidRPr="00EB409A">
        <w:rPr>
          <w:rFonts w:ascii="標楷體" w:eastAsia="標楷體" w:hAnsi="標楷體" w:cs="Times New Roman"/>
          <w:sz w:val="22"/>
          <w:szCs w:val="22"/>
        </w:rPr>
        <w:t>勝耶？</w:t>
      </w:r>
      <w:proofErr w:type="gramEnd"/>
      <w:r w:rsidRPr="00EB409A">
        <w:rPr>
          <w:rFonts w:ascii="Times New Roman" w:eastAsiaTheme="majorEastAsia" w:hAnsi="Times New Roman" w:cs="Times New Roman"/>
          <w:sz w:val="22"/>
          <w:szCs w:val="22"/>
        </w:rPr>
        <w:t>」</w:t>
      </w:r>
    </w:p>
  </w:footnote>
  <w:footnote w:id="301">
    <w:p w:rsidR="00745626" w:rsidRPr="00EB409A" w:rsidRDefault="00745626" w:rsidP="00F108A6">
      <w:pPr>
        <w:pStyle w:val="a8"/>
        <w:rPr>
          <w:rFonts w:ascii="Times New Roman" w:eastAsiaTheme="majorEastAsia" w:hAnsi="Times New Roman" w:cs="Times New Roman"/>
          <w:sz w:val="22"/>
          <w:szCs w:val="22"/>
        </w:rPr>
      </w:pPr>
      <w:r w:rsidRPr="00EB409A">
        <w:rPr>
          <w:rStyle w:val="aa"/>
          <w:rFonts w:ascii="Times New Roman" w:eastAsiaTheme="majorEastAsia" w:hAnsi="Times New Roman" w:cs="Times New Roman"/>
          <w:sz w:val="22"/>
          <w:szCs w:val="22"/>
        </w:rPr>
        <w:footnoteRef/>
      </w:r>
      <w:r w:rsidRPr="00EB409A">
        <w:rPr>
          <w:rFonts w:ascii="Times New Roman" w:eastAsiaTheme="majorEastAsia" w:hAnsi="Times New Roman" w:cs="Times New Roman" w:hint="eastAsia"/>
          <w:b/>
          <w:sz w:val="22"/>
          <w:szCs w:val="22"/>
        </w:rPr>
        <w:t xml:space="preserve"> </w:t>
      </w:r>
      <w:r w:rsidRPr="00EB409A">
        <w:rPr>
          <w:rFonts w:ascii="Times New Roman" w:eastAsiaTheme="majorEastAsia" w:hAnsi="Times New Roman" w:cs="Times New Roman" w:hint="eastAsia"/>
          <w:b/>
          <w:sz w:val="22"/>
          <w:szCs w:val="22"/>
        </w:rPr>
        <w:t>編者案</w:t>
      </w:r>
      <w:r w:rsidRPr="00EB409A">
        <w:rPr>
          <w:rFonts w:ascii="Times New Roman" w:eastAsiaTheme="majorEastAsia" w:hAnsi="Times New Roman" w:cs="Times New Roman" w:hint="eastAsia"/>
          <w:sz w:val="22"/>
          <w:szCs w:val="22"/>
        </w:rPr>
        <w:t>：</w:t>
      </w:r>
    </w:p>
    <w:p w:rsidR="00745626" w:rsidRPr="00EB409A" w:rsidRDefault="00745626" w:rsidP="00F108A6">
      <w:pPr>
        <w:pStyle w:val="a8"/>
        <w:rPr>
          <w:rFonts w:ascii="Times New Roman" w:eastAsiaTheme="majorEastAsia" w:hAnsi="Times New Roman" w:cs="Times New Roman"/>
          <w:sz w:val="22"/>
          <w:szCs w:val="22"/>
          <w:lang w:eastAsia="zh-CN"/>
        </w:rPr>
      </w:pPr>
    </w:p>
    <w:tbl>
      <w:tblPr>
        <w:tblStyle w:val="af"/>
        <w:tblW w:w="0" w:type="auto"/>
        <w:tblInd w:w="392" w:type="dxa"/>
        <w:tblLook w:val="04A0" w:firstRow="1" w:lastRow="0" w:firstColumn="1" w:lastColumn="0" w:noHBand="0" w:noVBand="1"/>
      </w:tblPr>
      <w:tblGrid>
        <w:gridCol w:w="709"/>
        <w:gridCol w:w="1842"/>
        <w:gridCol w:w="6183"/>
      </w:tblGrid>
      <w:tr w:rsidR="00745626" w:rsidRPr="00EB409A" w:rsidTr="00F108A6">
        <w:tc>
          <w:tcPr>
            <w:tcW w:w="8734" w:type="dxa"/>
            <w:gridSpan w:val="3"/>
            <w:tcBorders>
              <w:top w:val="double" w:sz="4" w:space="0" w:color="auto"/>
              <w:left w:val="double" w:sz="4" w:space="0" w:color="auto"/>
              <w:bottom w:val="double" w:sz="4" w:space="0" w:color="auto"/>
              <w:right w:val="double" w:sz="4" w:space="0" w:color="auto"/>
            </w:tcBorders>
          </w:tcPr>
          <w:p w:rsidR="00745626" w:rsidRPr="00EB409A" w:rsidRDefault="00745626" w:rsidP="00F108A6">
            <w:pPr>
              <w:pStyle w:val="a8"/>
              <w:spacing w:line="0" w:lineRule="atLeast"/>
              <w:jc w:val="center"/>
              <w:rPr>
                <w:rFonts w:ascii="Times New Roman" w:eastAsiaTheme="majorEastAsia" w:hAnsi="Times New Roman" w:cs="Times New Roman"/>
                <w:sz w:val="22"/>
                <w:szCs w:val="22"/>
              </w:rPr>
            </w:pPr>
            <w:r w:rsidRPr="00EB409A">
              <w:rPr>
                <w:rFonts w:ascii="Times New Roman" w:eastAsiaTheme="majorEastAsia" w:hAnsi="Times New Roman" w:cs="Times New Roman" w:hint="eastAsia"/>
                <w:sz w:val="22"/>
                <w:szCs w:val="22"/>
              </w:rPr>
              <w:t>「</w:t>
            </w:r>
            <w:r w:rsidRPr="00EB409A">
              <w:rPr>
                <w:rFonts w:ascii="Times New Roman" w:eastAsiaTheme="majorEastAsia" w:hAnsi="Times New Roman" w:cs="Times New Roman" w:hint="eastAsia"/>
                <w:b/>
                <w:sz w:val="22"/>
                <w:szCs w:val="22"/>
              </w:rPr>
              <w:t>方廣</w:t>
            </w:r>
            <w:r w:rsidRPr="00EB409A">
              <w:rPr>
                <w:rFonts w:ascii="Times New Roman" w:eastAsiaTheme="majorEastAsia" w:hAnsi="Times New Roman" w:cs="Times New Roman" w:hint="eastAsia"/>
                <w:sz w:val="22"/>
                <w:szCs w:val="22"/>
              </w:rPr>
              <w:t>」</w:t>
            </w:r>
          </w:p>
        </w:tc>
      </w:tr>
      <w:tr w:rsidR="00745626" w:rsidRPr="00EB409A" w:rsidTr="00421BC6">
        <w:tc>
          <w:tcPr>
            <w:tcW w:w="709" w:type="dxa"/>
            <w:vMerge w:val="restart"/>
            <w:tcBorders>
              <w:top w:val="double" w:sz="4" w:space="0" w:color="auto"/>
              <w:left w:val="double" w:sz="4" w:space="0" w:color="auto"/>
            </w:tcBorders>
            <w:vAlign w:val="center"/>
          </w:tcPr>
          <w:p w:rsidR="00745626" w:rsidRPr="00EB409A" w:rsidRDefault="00745626" w:rsidP="00421BC6">
            <w:pPr>
              <w:pStyle w:val="a8"/>
              <w:spacing w:line="0" w:lineRule="atLeast"/>
              <w:jc w:val="center"/>
              <w:rPr>
                <w:rFonts w:ascii="Times New Roman" w:eastAsiaTheme="majorEastAsia" w:hAnsi="Times New Roman" w:cs="Times New Roman"/>
                <w:b/>
                <w:sz w:val="22"/>
                <w:szCs w:val="22"/>
                <w:lang w:eastAsia="zh-CN"/>
              </w:rPr>
            </w:pPr>
            <w:r w:rsidRPr="00EB409A">
              <w:rPr>
                <w:rFonts w:ascii="Times New Roman" w:eastAsiaTheme="majorEastAsia" w:hAnsi="Times New Roman" w:cs="Times New Roman" w:hint="eastAsia"/>
                <w:b/>
                <w:sz w:val="22"/>
                <w:szCs w:val="22"/>
              </w:rPr>
              <w:t>名稱</w:t>
            </w:r>
          </w:p>
        </w:tc>
        <w:tc>
          <w:tcPr>
            <w:tcW w:w="1842" w:type="dxa"/>
            <w:tcBorders>
              <w:top w:val="double" w:sz="4" w:space="0" w:color="auto"/>
              <w:bottom w:val="single" w:sz="4" w:space="0" w:color="auto"/>
              <w:right w:val="dotDotDash" w:sz="4" w:space="0" w:color="auto"/>
            </w:tcBorders>
          </w:tcPr>
          <w:p w:rsidR="00745626" w:rsidRPr="00EB409A" w:rsidRDefault="00745626" w:rsidP="00F108A6">
            <w:pPr>
              <w:pStyle w:val="a8"/>
              <w:spacing w:line="0" w:lineRule="atLeast"/>
              <w:rPr>
                <w:rFonts w:ascii="Times New Roman" w:eastAsiaTheme="majorEastAsia" w:hAnsi="Times New Roman" w:cs="Times New Roman"/>
                <w:sz w:val="22"/>
                <w:szCs w:val="22"/>
              </w:rPr>
            </w:pPr>
            <w:r w:rsidRPr="00EB409A">
              <w:rPr>
                <w:rFonts w:ascii="Times New Roman" w:eastAsiaTheme="majorEastAsia" w:hAnsi="Times New Roman" w:cs="Times New Roman"/>
                <w:sz w:val="22"/>
                <w:szCs w:val="22"/>
              </w:rPr>
              <w:t>Vaipulya</w:t>
            </w:r>
            <w:r w:rsidRPr="00EB409A">
              <w:rPr>
                <w:rFonts w:ascii="Times New Roman" w:eastAsiaTheme="majorEastAsia" w:hAnsi="Times New Roman" w:cs="Times New Roman" w:hint="eastAsia"/>
                <w:sz w:val="22"/>
                <w:szCs w:val="22"/>
              </w:rPr>
              <w:t>，音譯為</w:t>
            </w:r>
          </w:p>
          <w:p w:rsidR="00745626" w:rsidRPr="00EB409A" w:rsidRDefault="00745626" w:rsidP="00421BC6">
            <w:pPr>
              <w:pStyle w:val="a8"/>
              <w:spacing w:line="0" w:lineRule="atLeast"/>
              <w:rPr>
                <w:rFonts w:ascii="Times New Roman" w:eastAsiaTheme="majorEastAsia" w:hAnsi="Times New Roman" w:cs="Times New Roman"/>
                <w:sz w:val="22"/>
                <w:szCs w:val="22"/>
              </w:rPr>
            </w:pPr>
            <w:r w:rsidRPr="00EB409A">
              <w:rPr>
                <w:rFonts w:ascii="Times New Roman" w:eastAsiaTheme="majorEastAsia" w:hAnsi="Times New Roman" w:cs="Times New Roman" w:hint="eastAsia"/>
                <w:sz w:val="22"/>
                <w:szCs w:val="22"/>
              </w:rPr>
              <w:t>「</w:t>
            </w:r>
            <w:proofErr w:type="gramStart"/>
            <w:r w:rsidRPr="00EB409A">
              <w:rPr>
                <w:rFonts w:ascii="Times New Roman" w:eastAsiaTheme="majorEastAsia" w:hAnsi="Times New Roman" w:cs="Times New Roman" w:hint="eastAsia"/>
                <w:b/>
                <w:sz w:val="22"/>
                <w:szCs w:val="22"/>
              </w:rPr>
              <w:t>毘佛略</w:t>
            </w:r>
            <w:proofErr w:type="gramEnd"/>
            <w:r w:rsidRPr="00EB409A">
              <w:rPr>
                <w:rFonts w:ascii="Times New Roman" w:eastAsiaTheme="majorEastAsia" w:hAnsi="Times New Roman" w:cs="Times New Roman" w:hint="eastAsia"/>
                <w:sz w:val="22"/>
                <w:szCs w:val="22"/>
              </w:rPr>
              <w:t>」</w:t>
            </w:r>
          </w:p>
        </w:tc>
        <w:tc>
          <w:tcPr>
            <w:tcW w:w="6183" w:type="dxa"/>
            <w:tcBorders>
              <w:top w:val="double" w:sz="4" w:space="0" w:color="auto"/>
              <w:left w:val="dotDotDash" w:sz="4" w:space="0" w:color="auto"/>
              <w:bottom w:val="single" w:sz="4" w:space="0" w:color="auto"/>
              <w:right w:val="double" w:sz="4" w:space="0" w:color="auto"/>
            </w:tcBorders>
            <w:vAlign w:val="center"/>
          </w:tcPr>
          <w:p w:rsidR="00745626" w:rsidRPr="00EB409A" w:rsidRDefault="00745626" w:rsidP="00421BC6">
            <w:pPr>
              <w:pStyle w:val="a8"/>
              <w:spacing w:line="0" w:lineRule="atLeast"/>
              <w:jc w:val="both"/>
              <w:rPr>
                <w:rFonts w:ascii="Times Ext Roman" w:eastAsiaTheme="majorEastAsia" w:hAnsi="Times Ext Roman" w:cs="Times Ext Roman"/>
                <w:sz w:val="22"/>
                <w:szCs w:val="22"/>
              </w:rPr>
            </w:pPr>
            <w:proofErr w:type="gramStart"/>
            <w:r w:rsidRPr="00EB409A">
              <w:rPr>
                <w:rFonts w:ascii="Times Ext Roman" w:eastAsiaTheme="majorEastAsia" w:hAnsi="Times New Roman" w:cs="Times Ext Roman"/>
                <w:b/>
                <w:sz w:val="22"/>
                <w:szCs w:val="22"/>
              </w:rPr>
              <w:t>大寺派（</w:t>
            </w:r>
            <w:proofErr w:type="gramEnd"/>
            <w:r w:rsidRPr="00EB409A">
              <w:rPr>
                <w:rFonts w:ascii="Times Ext Roman" w:eastAsiaTheme="majorEastAsia" w:hAnsi="Times Ext Roman" w:cs="Times Ext Roman"/>
                <w:b/>
                <w:sz w:val="22"/>
                <w:szCs w:val="22"/>
              </w:rPr>
              <w:t>Mahāvihāra-vāsināḥ</w:t>
            </w:r>
            <w:r w:rsidRPr="00EB409A">
              <w:rPr>
                <w:rFonts w:ascii="Times Ext Roman" w:eastAsiaTheme="majorEastAsia" w:hAnsi="Times New Roman" w:cs="Times Ext Roman"/>
                <w:b/>
                <w:sz w:val="22"/>
                <w:szCs w:val="22"/>
              </w:rPr>
              <w:t>）以外</w:t>
            </w:r>
            <w:r w:rsidRPr="00EB409A">
              <w:rPr>
                <w:rFonts w:ascii="Times Ext Roman" w:eastAsiaTheme="majorEastAsia" w:hAnsi="Times New Roman" w:cs="Times Ext Roman"/>
                <w:sz w:val="22"/>
                <w:szCs w:val="22"/>
              </w:rPr>
              <w:t>，全體佛教所公認的名稱：</w:t>
            </w:r>
          </w:p>
          <w:p w:rsidR="00745626" w:rsidRPr="00EB409A" w:rsidRDefault="00745626" w:rsidP="00421BC6">
            <w:pPr>
              <w:pStyle w:val="a8"/>
              <w:spacing w:line="0" w:lineRule="atLeast"/>
              <w:jc w:val="both"/>
              <w:rPr>
                <w:rFonts w:ascii="Times Ext Roman" w:eastAsiaTheme="majorEastAsia" w:hAnsi="Times Ext Roman" w:cs="Times Ext Roman"/>
                <w:sz w:val="22"/>
                <w:szCs w:val="22"/>
                <w:lang w:eastAsia="zh-CN"/>
              </w:rPr>
            </w:pPr>
            <w:proofErr w:type="gramStart"/>
            <w:r w:rsidRPr="00EB409A">
              <w:rPr>
                <w:rFonts w:ascii="Times Ext Roman" w:eastAsiaTheme="majorEastAsia" w:hAnsi="Times New Roman" w:cs="Times Ext Roman"/>
                <w:sz w:val="22"/>
                <w:szCs w:val="22"/>
              </w:rPr>
              <w:t>赤</w:t>
            </w:r>
            <w:proofErr w:type="gramEnd"/>
            <w:r w:rsidRPr="00EB409A">
              <w:rPr>
                <w:rFonts w:ascii="Times Ext Roman" w:eastAsiaTheme="majorEastAsia" w:hAnsi="Times New Roman" w:cs="Times Ext Roman"/>
                <w:sz w:val="22"/>
                <w:szCs w:val="22"/>
              </w:rPr>
              <w:t>銅</w:t>
            </w:r>
            <w:proofErr w:type="gramStart"/>
            <w:r w:rsidRPr="00EB409A">
              <w:rPr>
                <w:rFonts w:ascii="Times Ext Roman" w:eastAsiaTheme="majorEastAsia" w:hAnsi="Times New Roman" w:cs="Times Ext Roman"/>
                <w:sz w:val="22"/>
                <w:szCs w:val="22"/>
              </w:rPr>
              <w:t>鍱</w:t>
            </w:r>
            <w:proofErr w:type="gramEnd"/>
            <w:r w:rsidRPr="00EB409A">
              <w:rPr>
                <w:rFonts w:ascii="Times Ext Roman" w:eastAsiaTheme="majorEastAsia" w:hAnsi="Times New Roman" w:cs="Times Ext Roman"/>
                <w:sz w:val="22"/>
                <w:szCs w:val="22"/>
              </w:rPr>
              <w:t>部無畏山寺派</w:t>
            </w:r>
            <w:proofErr w:type="gramStart"/>
            <w:r w:rsidRPr="00EB409A">
              <w:rPr>
                <w:rFonts w:ascii="Times Ext Roman" w:eastAsiaTheme="majorEastAsia" w:hAnsi="Times New Roman" w:cs="Times Ext Roman"/>
                <w:sz w:val="22"/>
                <w:szCs w:val="22"/>
              </w:rPr>
              <w:t>（</w:t>
            </w:r>
            <w:proofErr w:type="gramEnd"/>
            <w:r w:rsidRPr="00EB409A">
              <w:rPr>
                <w:rFonts w:ascii="Times Ext Roman" w:eastAsiaTheme="majorEastAsia" w:hAnsi="Times Ext Roman" w:cs="Times Ext Roman"/>
                <w:sz w:val="22"/>
                <w:szCs w:val="22"/>
              </w:rPr>
              <w:t>Abhayagiri-vasināḥ</w:t>
            </w:r>
            <w:r w:rsidRPr="00EB409A">
              <w:rPr>
                <w:rFonts w:ascii="Times Ext Roman" w:eastAsiaTheme="majorEastAsia" w:hAnsi="Times New Roman" w:cs="Times Ext Roman"/>
                <w:sz w:val="22"/>
                <w:szCs w:val="22"/>
              </w:rPr>
              <w:t>）、</w:t>
            </w:r>
          </w:p>
          <w:p w:rsidR="00745626" w:rsidRPr="00EB409A" w:rsidRDefault="00745626" w:rsidP="00421BC6">
            <w:pPr>
              <w:pStyle w:val="a8"/>
              <w:spacing w:line="0" w:lineRule="atLeast"/>
              <w:jc w:val="both"/>
              <w:rPr>
                <w:rFonts w:ascii="Times Ext Roman" w:eastAsiaTheme="majorEastAsia" w:hAnsi="Times Ext Roman" w:cs="Times Ext Roman"/>
                <w:sz w:val="22"/>
                <w:szCs w:val="22"/>
              </w:rPr>
            </w:pPr>
            <w:r w:rsidRPr="00EB409A">
              <w:rPr>
                <w:rFonts w:ascii="Times Ext Roman" w:eastAsiaTheme="majorEastAsia" w:hAnsi="Times New Roman" w:cs="Times Ext Roman"/>
                <w:sz w:val="22"/>
                <w:szCs w:val="22"/>
              </w:rPr>
              <w:t>化地部</w:t>
            </w:r>
            <w:proofErr w:type="gramStart"/>
            <w:r w:rsidRPr="00EB409A">
              <w:rPr>
                <w:rFonts w:ascii="Times Ext Roman" w:eastAsiaTheme="majorEastAsia" w:hAnsi="Times New Roman" w:cs="Times Ext Roman"/>
                <w:sz w:val="22"/>
                <w:szCs w:val="22"/>
              </w:rPr>
              <w:t>（</w:t>
            </w:r>
            <w:proofErr w:type="gramEnd"/>
            <w:r w:rsidRPr="00EB409A">
              <w:rPr>
                <w:rFonts w:ascii="Times Ext Roman" w:eastAsiaTheme="majorEastAsia" w:hAnsi="Times Ext Roman" w:cs="Times Ext Roman"/>
                <w:sz w:val="22"/>
                <w:szCs w:val="22"/>
              </w:rPr>
              <w:t>Mahī</w:t>
            </w:r>
            <w:r w:rsidRPr="00EB409A">
              <w:rPr>
                <w:rFonts w:ascii="Times Ext Roman" w:eastAsia="MS Mincho" w:hAnsi="Times Ext Roman" w:cs="Times Ext Roman"/>
                <w:sz w:val="22"/>
                <w:szCs w:val="22"/>
              </w:rPr>
              <w:t>ś</w:t>
            </w:r>
            <w:r w:rsidRPr="00EB409A">
              <w:rPr>
                <w:rFonts w:ascii="Times Ext Roman" w:eastAsiaTheme="majorEastAsia" w:hAnsi="Times Ext Roman" w:cs="Times Ext Roman"/>
                <w:sz w:val="22"/>
                <w:szCs w:val="22"/>
              </w:rPr>
              <w:t>āsakāḥ</w:t>
            </w:r>
            <w:r w:rsidRPr="00EB409A">
              <w:rPr>
                <w:rFonts w:ascii="Times Ext Roman" w:eastAsiaTheme="majorEastAsia" w:hAnsi="Times New Roman" w:cs="Times Ext Roman"/>
                <w:sz w:val="22"/>
                <w:szCs w:val="22"/>
              </w:rPr>
              <w:t>）、法藏部（</w:t>
            </w:r>
            <w:r w:rsidRPr="00EB409A">
              <w:rPr>
                <w:rFonts w:ascii="Times Ext Roman" w:eastAsiaTheme="majorEastAsia" w:hAnsi="Times Ext Roman" w:cs="Times Ext Roman"/>
                <w:sz w:val="22"/>
                <w:szCs w:val="22"/>
              </w:rPr>
              <w:t>Dharmaguptakāḥ</w:t>
            </w:r>
            <w:r w:rsidRPr="00EB409A">
              <w:rPr>
                <w:rFonts w:ascii="Times Ext Roman" w:eastAsiaTheme="majorEastAsia" w:hAnsi="Times New Roman" w:cs="Times Ext Roman"/>
                <w:sz w:val="22"/>
                <w:szCs w:val="22"/>
              </w:rPr>
              <w:t>）。</w:t>
            </w:r>
          </w:p>
        </w:tc>
      </w:tr>
      <w:tr w:rsidR="00745626" w:rsidRPr="00EB409A" w:rsidTr="00421BC6">
        <w:tc>
          <w:tcPr>
            <w:tcW w:w="709" w:type="dxa"/>
            <w:vMerge/>
            <w:tcBorders>
              <w:left w:val="double" w:sz="4" w:space="0" w:color="auto"/>
              <w:bottom w:val="double" w:sz="4" w:space="0" w:color="auto"/>
            </w:tcBorders>
            <w:vAlign w:val="center"/>
          </w:tcPr>
          <w:p w:rsidR="00745626" w:rsidRPr="00EB409A" w:rsidRDefault="00745626" w:rsidP="00421BC6">
            <w:pPr>
              <w:pStyle w:val="a8"/>
              <w:spacing w:line="0" w:lineRule="atLeast"/>
              <w:jc w:val="center"/>
              <w:rPr>
                <w:rFonts w:ascii="Times New Roman" w:eastAsiaTheme="majorEastAsia" w:hAnsi="Times New Roman" w:cs="Times New Roman"/>
                <w:sz w:val="22"/>
                <w:szCs w:val="22"/>
              </w:rPr>
            </w:pPr>
          </w:p>
        </w:tc>
        <w:tc>
          <w:tcPr>
            <w:tcW w:w="1842" w:type="dxa"/>
            <w:tcBorders>
              <w:top w:val="single" w:sz="4" w:space="0" w:color="auto"/>
              <w:bottom w:val="double" w:sz="4" w:space="0" w:color="auto"/>
              <w:right w:val="dotDotDash" w:sz="4" w:space="0" w:color="auto"/>
            </w:tcBorders>
          </w:tcPr>
          <w:p w:rsidR="00745626" w:rsidRPr="00EB409A" w:rsidRDefault="00745626" w:rsidP="00F108A6">
            <w:pPr>
              <w:spacing w:line="0" w:lineRule="atLeast"/>
              <w:rPr>
                <w:rFonts w:ascii="Times New Roman" w:eastAsiaTheme="majorEastAsia" w:hAnsi="Times New Roman" w:cs="Times New Roman"/>
                <w:sz w:val="22"/>
              </w:rPr>
            </w:pPr>
            <w:r w:rsidRPr="00EB409A">
              <w:rPr>
                <w:rFonts w:ascii="Times New Roman" w:eastAsiaTheme="majorEastAsia" w:hAnsi="Times New Roman" w:cs="Times New Roman"/>
                <w:sz w:val="22"/>
              </w:rPr>
              <w:t>Vedalla</w:t>
            </w:r>
            <w:r w:rsidRPr="00EB409A">
              <w:rPr>
                <w:rFonts w:ascii="Times New Roman" w:eastAsiaTheme="majorEastAsia" w:hAnsi="Times New Roman" w:cs="Times New Roman" w:hint="eastAsia"/>
                <w:sz w:val="22"/>
              </w:rPr>
              <w:t>，音譯為</w:t>
            </w:r>
          </w:p>
          <w:p w:rsidR="00745626" w:rsidRPr="00EB409A" w:rsidRDefault="00745626" w:rsidP="00F108A6">
            <w:pPr>
              <w:spacing w:line="0" w:lineRule="atLeast"/>
              <w:rPr>
                <w:rFonts w:ascii="Times New Roman" w:eastAsiaTheme="majorEastAsia" w:hAnsi="Times New Roman" w:cs="Times New Roman"/>
                <w:sz w:val="22"/>
              </w:rPr>
            </w:pPr>
            <w:r w:rsidRPr="00EB409A">
              <w:rPr>
                <w:rFonts w:ascii="Times New Roman" w:eastAsiaTheme="majorEastAsia" w:hAnsi="Times New Roman" w:cs="Times New Roman" w:hint="eastAsia"/>
                <w:sz w:val="22"/>
              </w:rPr>
              <w:t>「</w:t>
            </w:r>
            <w:proofErr w:type="gramStart"/>
            <w:r w:rsidRPr="00EB409A">
              <w:rPr>
                <w:rFonts w:ascii="Times New Roman" w:eastAsiaTheme="majorEastAsia" w:hAnsi="Times New Roman" w:cs="Times New Roman" w:hint="eastAsia"/>
                <w:b/>
                <w:sz w:val="22"/>
              </w:rPr>
              <w:t>毘陀羅</w:t>
            </w:r>
            <w:proofErr w:type="gramEnd"/>
            <w:r w:rsidRPr="00EB409A">
              <w:rPr>
                <w:rFonts w:ascii="Times New Roman" w:eastAsiaTheme="majorEastAsia" w:hAnsi="Times New Roman" w:cs="Times New Roman" w:hint="eastAsia"/>
                <w:sz w:val="22"/>
              </w:rPr>
              <w:t>」</w:t>
            </w:r>
          </w:p>
        </w:tc>
        <w:tc>
          <w:tcPr>
            <w:tcW w:w="6183" w:type="dxa"/>
            <w:tcBorders>
              <w:top w:val="single" w:sz="4" w:space="0" w:color="auto"/>
              <w:left w:val="dotDotDash" w:sz="4" w:space="0" w:color="auto"/>
              <w:bottom w:val="double" w:sz="4" w:space="0" w:color="auto"/>
              <w:right w:val="double" w:sz="4" w:space="0" w:color="auto"/>
            </w:tcBorders>
            <w:vAlign w:val="center"/>
          </w:tcPr>
          <w:p w:rsidR="00745626" w:rsidRPr="00EB409A" w:rsidRDefault="00745626" w:rsidP="00421BC6">
            <w:pPr>
              <w:pStyle w:val="a8"/>
              <w:spacing w:line="0" w:lineRule="atLeast"/>
              <w:jc w:val="both"/>
              <w:rPr>
                <w:rFonts w:ascii="Times Ext Roman" w:eastAsiaTheme="majorEastAsia" w:hAnsi="Times Ext Roman" w:cs="Times Ext Roman"/>
                <w:sz w:val="22"/>
                <w:szCs w:val="22"/>
              </w:rPr>
            </w:pPr>
            <w:proofErr w:type="gramStart"/>
            <w:r w:rsidRPr="00EB409A">
              <w:rPr>
                <w:rFonts w:ascii="Times Ext Roman" w:eastAsiaTheme="majorEastAsia" w:hAnsi="Times New Roman" w:cs="Times Ext Roman"/>
                <w:sz w:val="22"/>
                <w:szCs w:val="22"/>
              </w:rPr>
              <w:t>赤</w:t>
            </w:r>
            <w:proofErr w:type="gramEnd"/>
            <w:r w:rsidRPr="00EB409A">
              <w:rPr>
                <w:rFonts w:ascii="Times Ext Roman" w:eastAsiaTheme="majorEastAsia" w:hAnsi="Times New Roman" w:cs="Times Ext Roman"/>
                <w:sz w:val="22"/>
                <w:szCs w:val="22"/>
              </w:rPr>
              <w:t>銅</w:t>
            </w:r>
            <w:proofErr w:type="gramStart"/>
            <w:r w:rsidRPr="00EB409A">
              <w:rPr>
                <w:rFonts w:ascii="Times Ext Roman" w:eastAsiaTheme="majorEastAsia" w:hAnsi="Times New Roman" w:cs="Times Ext Roman"/>
                <w:sz w:val="22"/>
                <w:szCs w:val="22"/>
              </w:rPr>
              <w:t>鍱部</w:t>
            </w:r>
            <w:r w:rsidRPr="00EB409A">
              <w:rPr>
                <w:rFonts w:ascii="Times Ext Roman" w:eastAsiaTheme="majorEastAsia" w:hAnsi="Times New Roman" w:cs="Times Ext Roman"/>
                <w:b/>
                <w:sz w:val="22"/>
                <w:szCs w:val="22"/>
              </w:rPr>
              <w:t>大寺派</w:t>
            </w:r>
            <w:r w:rsidRPr="00EB409A">
              <w:rPr>
                <w:rFonts w:ascii="Times Ext Roman" w:eastAsiaTheme="majorEastAsia" w:hAnsi="Times New Roman" w:cs="Times Ext Roman"/>
                <w:sz w:val="22"/>
                <w:szCs w:val="22"/>
              </w:rPr>
              <w:t>（</w:t>
            </w:r>
            <w:proofErr w:type="gramEnd"/>
            <w:r w:rsidRPr="00EB409A">
              <w:rPr>
                <w:rFonts w:ascii="Times Ext Roman" w:eastAsiaTheme="majorEastAsia" w:hAnsi="Times Ext Roman" w:cs="Times Ext Roman"/>
                <w:sz w:val="22"/>
                <w:szCs w:val="22"/>
              </w:rPr>
              <w:t>Tāmra-śātīyāḥ</w:t>
            </w:r>
            <w:r w:rsidRPr="00EB409A">
              <w:rPr>
                <w:rFonts w:ascii="Times Ext Roman" w:eastAsiaTheme="majorEastAsia" w:hAnsi="Times New Roman" w:cs="Times Ext Roman"/>
                <w:sz w:val="22"/>
                <w:szCs w:val="22"/>
              </w:rPr>
              <w:t>）的傳說。</w:t>
            </w:r>
          </w:p>
          <w:p w:rsidR="00745626" w:rsidRPr="00EB409A" w:rsidRDefault="00745626" w:rsidP="00421BC6">
            <w:pPr>
              <w:spacing w:line="0" w:lineRule="atLeast"/>
              <w:ind w:left="883" w:hangingChars="401" w:hanging="883"/>
              <w:jc w:val="both"/>
              <w:rPr>
                <w:rFonts w:ascii="Times Ext Roman" w:eastAsiaTheme="majorEastAsia" w:hAnsi="Times Ext Roman" w:cs="Times Ext Roman"/>
                <w:sz w:val="22"/>
              </w:rPr>
            </w:pPr>
            <w:r w:rsidRPr="00EB409A">
              <w:rPr>
                <w:rFonts w:ascii="Times Ext Roman" w:eastAsiaTheme="majorEastAsia" w:hAnsi="Times New Roman" w:cs="Times Ext Roman"/>
                <w:b/>
                <w:sz w:val="22"/>
              </w:rPr>
              <w:t>導師案：</w:t>
            </w:r>
            <w:r w:rsidRPr="00EB409A">
              <w:rPr>
                <w:rFonts w:ascii="Times Ext Roman" w:eastAsiaTheme="majorEastAsia" w:hAnsi="Times New Roman" w:cs="Times Ext Roman"/>
                <w:sz w:val="22"/>
              </w:rPr>
              <w:t>銅</w:t>
            </w:r>
            <w:proofErr w:type="gramStart"/>
            <w:r w:rsidRPr="00EB409A">
              <w:rPr>
                <w:rFonts w:ascii="Times Ext Roman" w:eastAsiaTheme="majorEastAsia" w:hAnsi="Times New Roman" w:cs="Times Ext Roman"/>
                <w:sz w:val="22"/>
              </w:rPr>
              <w:t>鍱</w:t>
            </w:r>
            <w:proofErr w:type="gramEnd"/>
            <w:r w:rsidRPr="00EB409A">
              <w:rPr>
                <w:rFonts w:ascii="Times Ext Roman" w:eastAsiaTheme="majorEastAsia" w:hAnsi="Times New Roman" w:cs="Times Ext Roman"/>
                <w:sz w:val="22"/>
              </w:rPr>
              <w:t>部偏重形式，以層層問答，而得歡喜與滿足的</w:t>
            </w:r>
            <w:proofErr w:type="gramStart"/>
            <w:r w:rsidRPr="00EB409A">
              <w:rPr>
                <w:rFonts w:ascii="Times Ext Roman" w:eastAsiaTheme="majorEastAsia" w:hAnsi="Times New Roman" w:cs="Times Ext Roman"/>
                <w:sz w:val="22"/>
              </w:rPr>
              <w:t>契</w:t>
            </w:r>
            <w:proofErr w:type="gramEnd"/>
            <w:r w:rsidRPr="00EB409A">
              <w:rPr>
                <w:rFonts w:ascii="Times Ext Roman" w:eastAsiaTheme="majorEastAsia" w:hAnsi="Times New Roman" w:cs="Times Ext Roman"/>
                <w:sz w:val="22"/>
              </w:rPr>
              <w:t>經，別名為</w:t>
            </w:r>
            <w:r w:rsidRPr="00EB409A">
              <w:rPr>
                <w:rFonts w:ascii="Times Ext Roman" w:eastAsiaTheme="majorEastAsia" w:hAnsi="Times Ext Roman" w:cs="Times Ext Roman"/>
                <w:sz w:val="22"/>
              </w:rPr>
              <w:t>Vedalla</w:t>
            </w:r>
            <w:r w:rsidRPr="00EB409A">
              <w:rPr>
                <w:rFonts w:ascii="Times Ext Roman" w:eastAsiaTheme="majorEastAsia" w:hAnsi="Times New Roman" w:cs="Times Ext Roman"/>
                <w:sz w:val="22"/>
              </w:rPr>
              <w:t>，這才與「</w:t>
            </w:r>
            <w:proofErr w:type="gramStart"/>
            <w:r w:rsidRPr="00EB409A">
              <w:rPr>
                <w:rFonts w:ascii="Times Ext Roman" w:eastAsiaTheme="majorEastAsia" w:hAnsi="Times New Roman" w:cs="Times Ext Roman"/>
                <w:sz w:val="22"/>
              </w:rPr>
              <w:t>毘佛略</w:t>
            </w:r>
            <w:proofErr w:type="gramEnd"/>
            <w:r w:rsidRPr="00EB409A">
              <w:rPr>
                <w:rFonts w:ascii="Times Ext Roman" w:eastAsiaTheme="majorEastAsia" w:hAnsi="Times New Roman" w:cs="Times Ext Roman"/>
                <w:sz w:val="22"/>
              </w:rPr>
              <w:t>」分離了。</w:t>
            </w:r>
          </w:p>
        </w:tc>
      </w:tr>
      <w:tr w:rsidR="00745626" w:rsidRPr="00EB409A" w:rsidTr="00421BC6">
        <w:tc>
          <w:tcPr>
            <w:tcW w:w="709" w:type="dxa"/>
            <w:vMerge w:val="restart"/>
            <w:tcBorders>
              <w:top w:val="double" w:sz="4" w:space="0" w:color="auto"/>
              <w:left w:val="double" w:sz="4" w:space="0" w:color="auto"/>
            </w:tcBorders>
            <w:vAlign w:val="center"/>
          </w:tcPr>
          <w:p w:rsidR="00745626" w:rsidRPr="00EB409A" w:rsidRDefault="00745626" w:rsidP="00421BC6">
            <w:pPr>
              <w:pStyle w:val="a8"/>
              <w:spacing w:line="0" w:lineRule="atLeast"/>
              <w:jc w:val="center"/>
              <w:rPr>
                <w:rFonts w:ascii="Times New Roman" w:eastAsiaTheme="majorEastAsia" w:hAnsi="Times New Roman" w:cs="Times New Roman"/>
                <w:b/>
                <w:sz w:val="22"/>
                <w:szCs w:val="22"/>
              </w:rPr>
            </w:pPr>
            <w:r w:rsidRPr="00EB409A">
              <w:rPr>
                <w:rFonts w:ascii="Times New Roman" w:eastAsiaTheme="majorEastAsia" w:hAnsi="Times New Roman" w:cs="Times New Roman" w:hint="eastAsia"/>
                <w:b/>
                <w:sz w:val="22"/>
                <w:szCs w:val="22"/>
              </w:rPr>
              <w:t>內容</w:t>
            </w:r>
          </w:p>
        </w:tc>
        <w:tc>
          <w:tcPr>
            <w:tcW w:w="1842" w:type="dxa"/>
            <w:tcBorders>
              <w:top w:val="double" w:sz="4" w:space="0" w:color="auto"/>
              <w:bottom w:val="single" w:sz="4" w:space="0" w:color="auto"/>
              <w:right w:val="dotDotDash" w:sz="4" w:space="0" w:color="auto"/>
            </w:tcBorders>
            <w:vAlign w:val="center"/>
          </w:tcPr>
          <w:p w:rsidR="00745626" w:rsidRPr="00EB409A" w:rsidRDefault="00745626" w:rsidP="00421BC6">
            <w:pPr>
              <w:spacing w:line="0" w:lineRule="atLeast"/>
              <w:jc w:val="both"/>
              <w:rPr>
                <w:rFonts w:ascii="Times New Roman" w:eastAsiaTheme="majorEastAsia" w:hAnsi="Times New Roman" w:cs="Times New Roman"/>
                <w:sz w:val="22"/>
              </w:rPr>
            </w:pPr>
            <w:proofErr w:type="gramStart"/>
            <w:r w:rsidRPr="00EB409A">
              <w:rPr>
                <w:rFonts w:ascii="Times New Roman" w:eastAsiaTheme="majorEastAsia" w:hAnsi="Times New Roman" w:cs="Times New Roman" w:hint="eastAsia"/>
                <w:sz w:val="22"/>
              </w:rPr>
              <w:t>部派所</w:t>
            </w:r>
            <w:proofErr w:type="gramEnd"/>
            <w:r w:rsidRPr="00EB409A">
              <w:rPr>
                <w:rFonts w:ascii="Times New Roman" w:eastAsiaTheme="majorEastAsia" w:hAnsi="Times New Roman" w:cs="Times New Roman" w:hint="eastAsia"/>
                <w:sz w:val="22"/>
              </w:rPr>
              <w:t>傳的早期意義</w:t>
            </w:r>
          </w:p>
        </w:tc>
        <w:tc>
          <w:tcPr>
            <w:tcW w:w="6183" w:type="dxa"/>
            <w:tcBorders>
              <w:top w:val="double" w:sz="4" w:space="0" w:color="auto"/>
              <w:left w:val="dotDotDash" w:sz="4" w:space="0" w:color="auto"/>
              <w:bottom w:val="single" w:sz="4" w:space="0" w:color="auto"/>
              <w:right w:val="double" w:sz="4" w:space="0" w:color="auto"/>
            </w:tcBorders>
            <w:vAlign w:val="center"/>
          </w:tcPr>
          <w:p w:rsidR="00745626" w:rsidRPr="00EB409A" w:rsidRDefault="00745626" w:rsidP="00421BC6">
            <w:pPr>
              <w:pStyle w:val="a8"/>
              <w:spacing w:line="0" w:lineRule="atLeast"/>
              <w:jc w:val="both"/>
              <w:rPr>
                <w:rFonts w:ascii="Times Ext Roman" w:eastAsiaTheme="majorEastAsia" w:hAnsi="Times Ext Roman" w:cs="Times Ext Roman"/>
                <w:sz w:val="22"/>
                <w:szCs w:val="22"/>
              </w:rPr>
            </w:pPr>
            <w:r w:rsidRPr="00EB409A">
              <w:rPr>
                <w:rFonts w:ascii="Times Ext Roman" w:eastAsiaTheme="majorEastAsia" w:hAnsi="Times New Roman" w:cs="Times Ext Roman"/>
                <w:sz w:val="22"/>
                <w:szCs w:val="22"/>
              </w:rPr>
              <w:t>《大毘婆沙論》：「廣說種種</w:t>
            </w:r>
            <w:proofErr w:type="gramStart"/>
            <w:r w:rsidRPr="00EB409A">
              <w:rPr>
                <w:rFonts w:ascii="Times Ext Roman" w:eastAsiaTheme="majorEastAsia" w:hAnsi="Times New Roman" w:cs="Times Ext Roman"/>
                <w:sz w:val="22"/>
                <w:szCs w:val="22"/>
              </w:rPr>
              <w:t>甚深法義</w:t>
            </w:r>
            <w:proofErr w:type="gramEnd"/>
            <w:r w:rsidRPr="00EB409A">
              <w:rPr>
                <w:rFonts w:ascii="Times Ext Roman" w:eastAsiaTheme="majorEastAsia" w:hAnsi="Times New Roman" w:cs="Times Ext Roman"/>
                <w:sz w:val="22"/>
                <w:szCs w:val="22"/>
              </w:rPr>
              <w:t>。」</w:t>
            </w:r>
          </w:p>
          <w:p w:rsidR="00745626" w:rsidRPr="00EB409A" w:rsidRDefault="00745626" w:rsidP="00421BC6">
            <w:pPr>
              <w:spacing w:line="0" w:lineRule="atLeast"/>
              <w:ind w:left="883" w:hangingChars="401" w:hanging="883"/>
              <w:jc w:val="both"/>
              <w:rPr>
                <w:rFonts w:ascii="Times Ext Roman" w:eastAsiaTheme="majorEastAsia" w:hAnsi="Times Ext Roman" w:cs="Times Ext Roman"/>
                <w:sz w:val="22"/>
              </w:rPr>
            </w:pPr>
            <w:r w:rsidRPr="00EB409A">
              <w:rPr>
                <w:rFonts w:ascii="Times Ext Roman" w:eastAsiaTheme="majorEastAsia" w:hAnsi="Times New Roman" w:cs="Times Ext Roman"/>
                <w:b/>
                <w:sz w:val="22"/>
              </w:rPr>
              <w:t>導師案：</w:t>
            </w:r>
            <w:r w:rsidRPr="00EB409A">
              <w:rPr>
                <w:rFonts w:ascii="Times Ext Roman" w:eastAsiaTheme="majorEastAsia" w:hAnsi="Times New Roman" w:cs="Times Ext Roman"/>
                <w:sz w:val="22"/>
              </w:rPr>
              <w:t>被稱為「</w:t>
            </w:r>
            <w:proofErr w:type="gramStart"/>
            <w:r w:rsidRPr="00EB409A">
              <w:rPr>
                <w:rFonts w:ascii="Times Ext Roman" w:eastAsiaTheme="majorEastAsia" w:hAnsi="Times New Roman" w:cs="Times Ext Roman"/>
                <w:b/>
                <w:sz w:val="22"/>
              </w:rPr>
              <w:t>毘佛略</w:t>
            </w:r>
            <w:proofErr w:type="gramEnd"/>
            <w:r w:rsidRPr="00EB409A">
              <w:rPr>
                <w:rFonts w:ascii="Times Ext Roman" w:eastAsiaTheme="majorEastAsia" w:hAnsi="Times New Roman" w:cs="Times Ext Roman"/>
                <w:sz w:val="22"/>
              </w:rPr>
              <w:t>」與「</w:t>
            </w:r>
            <w:proofErr w:type="gramStart"/>
            <w:r w:rsidRPr="00EB409A">
              <w:rPr>
                <w:rFonts w:ascii="Times Ext Roman" w:eastAsiaTheme="majorEastAsia" w:hAnsi="Times New Roman" w:cs="Times Ext Roman"/>
                <w:b/>
                <w:sz w:val="22"/>
              </w:rPr>
              <w:t>毘陀羅</w:t>
            </w:r>
            <w:proofErr w:type="gramEnd"/>
            <w:r w:rsidRPr="00EB409A">
              <w:rPr>
                <w:rFonts w:ascii="Times Ext Roman" w:eastAsiaTheme="majorEastAsia" w:hAnsi="Times New Roman" w:cs="Times Ext Roman"/>
                <w:sz w:val="22"/>
              </w:rPr>
              <w:t>」的，都是</w:t>
            </w:r>
            <w:proofErr w:type="gramStart"/>
            <w:r w:rsidRPr="00EB409A">
              <w:rPr>
                <w:rFonts w:ascii="Times Ext Roman" w:eastAsiaTheme="majorEastAsia" w:hAnsi="Times New Roman" w:cs="Times Ext Roman"/>
                <w:sz w:val="22"/>
              </w:rPr>
              <w:t>廣長的契</w:t>
            </w:r>
            <w:proofErr w:type="gramEnd"/>
            <w:r w:rsidRPr="00EB409A">
              <w:rPr>
                <w:rFonts w:ascii="Times Ext Roman" w:eastAsiaTheme="majorEastAsia" w:hAnsi="Times New Roman" w:cs="Times Ext Roman"/>
                <w:sz w:val="22"/>
              </w:rPr>
              <w:t>經，主要都被編集於《長阿含》、《中阿含》中。這是當時佛教界的共同傾向；如略去形式，而重視內容的共同性，那二類都</w:t>
            </w:r>
            <w:proofErr w:type="gramStart"/>
            <w:r w:rsidRPr="00EB409A">
              <w:rPr>
                <w:rFonts w:ascii="Times Ext Roman" w:eastAsiaTheme="majorEastAsia" w:hAnsi="Times New Roman" w:cs="Times Ext Roman"/>
                <w:sz w:val="22"/>
              </w:rPr>
              <w:t>可說是</w:t>
            </w:r>
            <w:proofErr w:type="gramEnd"/>
            <w:r w:rsidRPr="00EB409A">
              <w:rPr>
                <w:rFonts w:ascii="Times Ext Roman" w:eastAsiaTheme="majorEastAsia" w:hAnsi="Times New Roman" w:cs="Times Ext Roman"/>
                <w:sz w:val="22"/>
              </w:rPr>
              <w:t>「廣說」（</w:t>
            </w:r>
            <w:r w:rsidRPr="00EB409A">
              <w:rPr>
                <w:rFonts w:ascii="Times Ext Roman" w:eastAsiaTheme="majorEastAsia" w:hAnsi="Times New Roman" w:cs="Times Ext Roman"/>
                <w:b/>
                <w:sz w:val="22"/>
              </w:rPr>
              <w:t>方廣</w:t>
            </w:r>
            <w:r w:rsidRPr="00EB409A">
              <w:rPr>
                <w:rFonts w:ascii="Times Ext Roman" w:eastAsiaTheme="majorEastAsia" w:hAnsi="Times New Roman" w:cs="Times Ext Roman"/>
                <w:sz w:val="22"/>
              </w:rPr>
              <w:t>，</w:t>
            </w:r>
            <w:r w:rsidRPr="00EB409A">
              <w:rPr>
                <w:rFonts w:ascii="Times Ext Roman" w:eastAsiaTheme="majorEastAsia" w:hAnsi="Times Ext Roman" w:cs="Times Ext Roman"/>
                <w:sz w:val="22"/>
              </w:rPr>
              <w:t>Vaipulya</w:t>
            </w:r>
            <w:r w:rsidRPr="00EB409A">
              <w:rPr>
                <w:rFonts w:ascii="Times Ext Roman" w:eastAsiaTheme="majorEastAsia" w:hAnsi="Times New Roman" w:cs="Times Ext Roman"/>
                <w:sz w:val="22"/>
              </w:rPr>
              <w:t>，</w:t>
            </w:r>
            <w:r w:rsidRPr="00EB409A">
              <w:rPr>
                <w:rFonts w:ascii="Times Ext Roman" w:eastAsiaTheme="majorEastAsia" w:hAnsi="Times Ext Roman" w:cs="Times Ext Roman"/>
                <w:sz w:val="22"/>
              </w:rPr>
              <w:t>vetulya</w:t>
            </w:r>
            <w:r w:rsidRPr="00EB409A">
              <w:rPr>
                <w:rFonts w:ascii="Times Ext Roman" w:eastAsiaTheme="majorEastAsia" w:hAnsi="Times New Roman" w:cs="Times Ext Roman"/>
                <w:sz w:val="22"/>
              </w:rPr>
              <w:t>）。</w:t>
            </w:r>
          </w:p>
        </w:tc>
      </w:tr>
      <w:tr w:rsidR="00745626" w:rsidRPr="00EB409A" w:rsidTr="00421BC6">
        <w:tc>
          <w:tcPr>
            <w:tcW w:w="709" w:type="dxa"/>
            <w:vMerge/>
            <w:tcBorders>
              <w:left w:val="double" w:sz="4" w:space="0" w:color="auto"/>
              <w:bottom w:val="double" w:sz="4" w:space="0" w:color="auto"/>
            </w:tcBorders>
          </w:tcPr>
          <w:p w:rsidR="00745626" w:rsidRPr="00EB409A" w:rsidRDefault="00745626" w:rsidP="00F108A6">
            <w:pPr>
              <w:pStyle w:val="a8"/>
              <w:spacing w:line="0" w:lineRule="atLeast"/>
              <w:rPr>
                <w:rFonts w:ascii="Times New Roman" w:eastAsiaTheme="majorEastAsia" w:hAnsi="Times New Roman" w:cs="Times New Roman"/>
                <w:sz w:val="22"/>
                <w:szCs w:val="22"/>
              </w:rPr>
            </w:pPr>
          </w:p>
        </w:tc>
        <w:tc>
          <w:tcPr>
            <w:tcW w:w="1842" w:type="dxa"/>
            <w:tcBorders>
              <w:top w:val="single" w:sz="4" w:space="0" w:color="auto"/>
              <w:bottom w:val="double" w:sz="4" w:space="0" w:color="auto"/>
              <w:right w:val="dotDotDash" w:sz="4" w:space="0" w:color="auto"/>
            </w:tcBorders>
            <w:vAlign w:val="center"/>
          </w:tcPr>
          <w:p w:rsidR="00745626" w:rsidRPr="00EB409A" w:rsidRDefault="00745626" w:rsidP="00421BC6">
            <w:pPr>
              <w:spacing w:line="0" w:lineRule="atLeast"/>
              <w:jc w:val="both"/>
              <w:rPr>
                <w:rFonts w:ascii="Times New Roman" w:eastAsiaTheme="majorEastAsia" w:hAnsi="Times New Roman" w:cs="Times New Roman"/>
                <w:sz w:val="22"/>
              </w:rPr>
            </w:pPr>
            <w:r w:rsidRPr="00EB409A">
              <w:rPr>
                <w:rFonts w:ascii="Times New Roman" w:eastAsiaTheme="majorEastAsia" w:hAnsi="Times New Roman" w:cs="Times New Roman" w:hint="eastAsia"/>
                <w:sz w:val="22"/>
              </w:rPr>
              <w:t>佛教的開展中，「</w:t>
            </w:r>
            <w:r w:rsidRPr="00EB409A">
              <w:rPr>
                <w:rFonts w:ascii="Times New Roman" w:eastAsiaTheme="majorEastAsia" w:hAnsi="Times New Roman" w:cs="Times New Roman" w:hint="eastAsia"/>
                <w:b/>
                <w:sz w:val="22"/>
              </w:rPr>
              <w:t>方廣</w:t>
            </w:r>
            <w:r w:rsidRPr="00EB409A">
              <w:rPr>
                <w:rFonts w:ascii="Times New Roman" w:eastAsiaTheme="majorEastAsia" w:hAnsi="Times New Roman" w:cs="Times New Roman" w:hint="eastAsia"/>
                <w:sz w:val="22"/>
              </w:rPr>
              <w:t>」屬於大乘，是一項有力的傾向。</w:t>
            </w:r>
          </w:p>
        </w:tc>
        <w:tc>
          <w:tcPr>
            <w:tcW w:w="6183" w:type="dxa"/>
            <w:tcBorders>
              <w:top w:val="single" w:sz="4" w:space="0" w:color="auto"/>
              <w:left w:val="dotDotDash" w:sz="4" w:space="0" w:color="auto"/>
              <w:bottom w:val="double" w:sz="4" w:space="0" w:color="auto"/>
              <w:right w:val="double" w:sz="4" w:space="0" w:color="auto"/>
            </w:tcBorders>
            <w:vAlign w:val="center"/>
          </w:tcPr>
          <w:p w:rsidR="00745626" w:rsidRPr="00EB409A" w:rsidRDefault="00745626" w:rsidP="00421BC6">
            <w:pPr>
              <w:pStyle w:val="a8"/>
              <w:spacing w:line="0" w:lineRule="atLeast"/>
              <w:jc w:val="both"/>
              <w:rPr>
                <w:rFonts w:ascii="Times Ext Roman" w:eastAsiaTheme="majorEastAsia" w:hAnsi="Times Ext Roman" w:cs="Times Ext Roman"/>
                <w:sz w:val="22"/>
                <w:szCs w:val="22"/>
              </w:rPr>
            </w:pPr>
            <w:r w:rsidRPr="00EB409A">
              <w:rPr>
                <w:rFonts w:ascii="Times Ext Roman" w:eastAsiaTheme="majorEastAsia" w:hAnsi="Times New Roman" w:cs="Times Ext Roman"/>
                <w:sz w:val="22"/>
                <w:szCs w:val="22"/>
              </w:rPr>
              <w:t>大乘經（如《大般涅槃經》），論（如《大智度論》、《入大乘論》、瑜伽系諸論），都指「</w:t>
            </w:r>
            <w:r w:rsidRPr="00EB409A">
              <w:rPr>
                <w:rFonts w:ascii="Times Ext Roman" w:eastAsiaTheme="majorEastAsia" w:hAnsi="Times New Roman" w:cs="Times Ext Roman"/>
                <w:b/>
                <w:sz w:val="22"/>
                <w:szCs w:val="22"/>
              </w:rPr>
              <w:t>方廣</w:t>
            </w:r>
            <w:r w:rsidRPr="00EB409A">
              <w:rPr>
                <w:rFonts w:ascii="Times Ext Roman" w:eastAsiaTheme="majorEastAsia" w:hAnsi="Times New Roman" w:cs="Times Ext Roman"/>
                <w:sz w:val="22"/>
                <w:szCs w:val="22"/>
              </w:rPr>
              <w:t>」為大乘經。</w:t>
            </w:r>
          </w:p>
        </w:tc>
      </w:tr>
    </w:tbl>
    <w:p w:rsidR="00745626" w:rsidRPr="00EB409A" w:rsidRDefault="00745626" w:rsidP="00F108A6">
      <w:pPr>
        <w:pStyle w:val="a8"/>
        <w:rPr>
          <w:rFonts w:ascii="Times New Roman" w:eastAsia="SimSun" w:hAnsi="Times New Roman" w:cs="Times New Roman"/>
          <w:sz w:val="22"/>
          <w:szCs w:val="22"/>
        </w:rPr>
      </w:pPr>
    </w:p>
  </w:footnote>
  <w:footnote w:id="302">
    <w:p w:rsidR="00745626" w:rsidRPr="00EB409A" w:rsidRDefault="00745626" w:rsidP="00F108A6">
      <w:pPr>
        <w:pStyle w:val="a8"/>
        <w:rPr>
          <w:rFonts w:ascii="Times New Roman" w:eastAsiaTheme="majorEastAsia" w:hAnsi="Times New Roman" w:cs="Times New Roman"/>
          <w:sz w:val="22"/>
          <w:szCs w:val="22"/>
        </w:rPr>
      </w:pPr>
      <w:r w:rsidRPr="00EB409A">
        <w:rPr>
          <w:rStyle w:val="aa"/>
          <w:rFonts w:ascii="Times New Roman" w:eastAsiaTheme="majorEastAsia" w:hAnsi="Times New Roman" w:cs="Times New Roman"/>
          <w:sz w:val="22"/>
          <w:szCs w:val="22"/>
        </w:rPr>
        <w:footnoteRef/>
      </w:r>
      <w:r w:rsidRPr="00EB409A">
        <w:rPr>
          <w:rFonts w:ascii="Times New Roman" w:eastAsiaTheme="majorEastAsia" w:hAnsi="Times New Roman" w:cs="Times New Roman" w:hint="eastAsia"/>
          <w:sz w:val="22"/>
          <w:szCs w:val="22"/>
        </w:rPr>
        <w:t xml:space="preserve"> [</w:t>
      </w:r>
      <w:r w:rsidRPr="00EB409A">
        <w:rPr>
          <w:rFonts w:ascii="Times New Roman" w:eastAsiaTheme="majorEastAsia" w:hAnsi="Times New Roman" w:cs="Times New Roman" w:hint="eastAsia"/>
          <w:sz w:val="22"/>
          <w:szCs w:val="22"/>
        </w:rPr>
        <w:t>原書</w:t>
      </w:r>
      <w:r w:rsidRPr="00EB409A">
        <w:rPr>
          <w:rFonts w:ascii="Times New Roman" w:eastAsiaTheme="majorEastAsia" w:hAnsi="Times New Roman" w:cs="Times New Roman" w:hint="eastAsia"/>
          <w:sz w:val="22"/>
          <w:szCs w:val="22"/>
        </w:rPr>
        <w:t>p.</w:t>
      </w:r>
      <w:r w:rsidRPr="00EB409A">
        <w:rPr>
          <w:rFonts w:ascii="Times New Roman" w:eastAsiaTheme="majorEastAsia" w:hAnsi="Times New Roman" w:cs="Times New Roman"/>
          <w:sz w:val="22"/>
          <w:szCs w:val="22"/>
        </w:rPr>
        <w:t>585</w:t>
      </w:r>
      <w:r w:rsidRPr="00EB409A">
        <w:rPr>
          <w:rFonts w:ascii="Times New Roman" w:eastAsiaTheme="majorEastAsia" w:hAnsi="Times New Roman" w:cs="Times New Roman" w:hint="eastAsia"/>
          <w:sz w:val="22"/>
          <w:szCs w:val="22"/>
        </w:rPr>
        <w:t>,n.</w:t>
      </w:r>
      <w:r w:rsidRPr="00EB409A">
        <w:rPr>
          <w:rFonts w:ascii="Times New Roman" w:eastAsiaTheme="majorEastAsia" w:hAnsi="Times New Roman" w:cs="Times New Roman"/>
          <w:sz w:val="22"/>
          <w:szCs w:val="22"/>
        </w:rPr>
        <w:t>5</w:t>
      </w:r>
      <w:r w:rsidRPr="00EB409A">
        <w:rPr>
          <w:rFonts w:ascii="Times New Roman" w:eastAsiaTheme="majorEastAsia" w:hAnsi="Times New Roman" w:cs="Times New Roman" w:hint="eastAsia"/>
          <w:sz w:val="22"/>
          <w:szCs w:val="22"/>
        </w:rPr>
        <w:t>]</w:t>
      </w:r>
      <w:r w:rsidRPr="00EB409A">
        <w:rPr>
          <w:rFonts w:ascii="Times New Roman" w:eastAsiaTheme="majorEastAsia" w:hAnsi="Times New Roman" w:cs="Times New Roman" w:hint="eastAsia"/>
          <w:sz w:val="22"/>
          <w:szCs w:val="22"/>
        </w:rPr>
        <w:t>《阿毘達磨大毘婆沙論》卷</w:t>
      </w:r>
      <w:r w:rsidRPr="00EB409A">
        <w:rPr>
          <w:rFonts w:ascii="Times New Roman" w:eastAsiaTheme="majorEastAsia" w:hAnsi="Times New Roman" w:cs="Times New Roman"/>
          <w:sz w:val="22"/>
          <w:szCs w:val="22"/>
        </w:rPr>
        <w:t>126</w:t>
      </w:r>
      <w:r w:rsidRPr="00EB409A">
        <w:rPr>
          <w:rFonts w:ascii="Times New Roman" w:eastAsiaTheme="majorEastAsia" w:hAnsi="Times New Roman" w:cs="Times New Roman" w:hint="eastAsia"/>
          <w:sz w:val="22"/>
          <w:szCs w:val="22"/>
        </w:rPr>
        <w:t>（大正</w:t>
      </w:r>
      <w:r w:rsidRPr="00EB409A">
        <w:rPr>
          <w:rFonts w:ascii="Times New Roman" w:eastAsiaTheme="majorEastAsia" w:hAnsi="Times New Roman" w:cs="Times New Roman"/>
          <w:sz w:val="22"/>
          <w:szCs w:val="22"/>
        </w:rPr>
        <w:t>27</w:t>
      </w:r>
      <w:r w:rsidRPr="00EB409A">
        <w:rPr>
          <w:rFonts w:ascii="Times New Roman" w:eastAsiaTheme="majorEastAsia" w:hAnsi="Times New Roman" w:cs="Times New Roman" w:hint="eastAsia"/>
          <w:sz w:val="22"/>
          <w:szCs w:val="22"/>
        </w:rPr>
        <w:t>，</w:t>
      </w:r>
      <w:r w:rsidRPr="00EB409A">
        <w:rPr>
          <w:rFonts w:ascii="Times New Roman" w:eastAsiaTheme="majorEastAsia" w:hAnsi="Times New Roman" w:cs="Times New Roman"/>
          <w:sz w:val="22"/>
          <w:szCs w:val="22"/>
        </w:rPr>
        <w:t>660a</w:t>
      </w:r>
      <w:r w:rsidRPr="00EB409A">
        <w:rPr>
          <w:rFonts w:ascii="Times New Roman" w:eastAsiaTheme="majorEastAsia" w:hAnsi="Times New Roman" w:cs="Times New Roman" w:hint="eastAsia"/>
          <w:sz w:val="22"/>
          <w:szCs w:val="22"/>
        </w:rPr>
        <w:t>）。</w:t>
      </w:r>
    </w:p>
  </w:footnote>
  <w:footnote w:id="303">
    <w:p w:rsidR="00745626" w:rsidRPr="00EB409A" w:rsidRDefault="00745626" w:rsidP="00F108A6">
      <w:pPr>
        <w:pStyle w:val="a8"/>
        <w:rPr>
          <w:rFonts w:ascii="Times New Roman" w:eastAsiaTheme="majorEastAsia" w:hAnsi="Times New Roman" w:cs="Times New Roman"/>
          <w:sz w:val="22"/>
          <w:szCs w:val="22"/>
        </w:rPr>
      </w:pPr>
      <w:r w:rsidRPr="00EB409A">
        <w:rPr>
          <w:rStyle w:val="aa"/>
          <w:rFonts w:ascii="Times New Roman" w:eastAsiaTheme="majorEastAsia" w:hAnsi="Times New Roman" w:cs="Times New Roman"/>
          <w:sz w:val="22"/>
          <w:szCs w:val="22"/>
        </w:rPr>
        <w:footnoteRef/>
      </w:r>
      <w:r w:rsidRPr="00EB409A">
        <w:rPr>
          <w:rFonts w:ascii="Times New Roman" w:eastAsiaTheme="majorEastAsia" w:hAnsi="Times New Roman" w:cs="Times New Roman" w:hint="eastAsia"/>
          <w:sz w:val="22"/>
          <w:szCs w:val="22"/>
        </w:rPr>
        <w:t xml:space="preserve"> [</w:t>
      </w:r>
      <w:r w:rsidRPr="00EB409A">
        <w:rPr>
          <w:rFonts w:ascii="Times New Roman" w:eastAsiaTheme="majorEastAsia" w:hAnsi="Times New Roman" w:cs="Times New Roman" w:hint="eastAsia"/>
          <w:sz w:val="22"/>
          <w:szCs w:val="22"/>
        </w:rPr>
        <w:t>原書</w:t>
      </w:r>
      <w:r w:rsidRPr="00EB409A">
        <w:rPr>
          <w:rFonts w:ascii="Times New Roman" w:eastAsiaTheme="majorEastAsia" w:hAnsi="Times New Roman" w:cs="Times New Roman" w:hint="eastAsia"/>
          <w:sz w:val="22"/>
          <w:szCs w:val="22"/>
        </w:rPr>
        <w:t>p.</w:t>
      </w:r>
      <w:r w:rsidRPr="00EB409A">
        <w:rPr>
          <w:rFonts w:ascii="Times New Roman" w:eastAsiaTheme="majorEastAsia" w:hAnsi="Times New Roman" w:cs="Times New Roman"/>
          <w:sz w:val="22"/>
          <w:szCs w:val="22"/>
        </w:rPr>
        <w:t>585</w:t>
      </w:r>
      <w:r w:rsidRPr="00EB409A">
        <w:rPr>
          <w:rFonts w:ascii="Times New Roman" w:eastAsiaTheme="majorEastAsia" w:hAnsi="Times New Roman" w:cs="Times New Roman" w:hint="eastAsia"/>
          <w:sz w:val="22"/>
          <w:szCs w:val="22"/>
        </w:rPr>
        <w:t>,n.</w:t>
      </w:r>
      <w:r w:rsidRPr="00EB409A">
        <w:rPr>
          <w:rFonts w:ascii="Times New Roman" w:eastAsiaTheme="majorEastAsia" w:hAnsi="Times New Roman" w:cs="Times New Roman"/>
          <w:sz w:val="22"/>
          <w:szCs w:val="22"/>
        </w:rPr>
        <w:t>6</w:t>
      </w:r>
      <w:r w:rsidRPr="00EB409A">
        <w:rPr>
          <w:rFonts w:ascii="Times New Roman" w:eastAsiaTheme="majorEastAsia" w:hAnsi="Times New Roman" w:cs="Times New Roman" w:hint="eastAsia"/>
          <w:sz w:val="22"/>
          <w:szCs w:val="22"/>
        </w:rPr>
        <w:t>]</w:t>
      </w:r>
      <w:r w:rsidRPr="00EB409A">
        <w:rPr>
          <w:rFonts w:ascii="Times New Roman" w:eastAsiaTheme="majorEastAsia" w:hAnsi="Times New Roman" w:cs="Times New Roman" w:hint="eastAsia"/>
          <w:sz w:val="22"/>
          <w:szCs w:val="22"/>
        </w:rPr>
        <w:t>《阿毘達磨順正理論》卷</w:t>
      </w:r>
      <w:r w:rsidRPr="00EB409A">
        <w:rPr>
          <w:rFonts w:ascii="Times New Roman" w:eastAsiaTheme="majorEastAsia" w:hAnsi="Times New Roman" w:cs="Times New Roman"/>
          <w:sz w:val="22"/>
          <w:szCs w:val="22"/>
        </w:rPr>
        <w:t>44</w:t>
      </w:r>
      <w:r w:rsidRPr="00EB409A">
        <w:rPr>
          <w:rFonts w:ascii="Times New Roman" w:eastAsiaTheme="majorEastAsia" w:hAnsi="Times New Roman" w:cs="Times New Roman" w:hint="eastAsia"/>
          <w:sz w:val="22"/>
          <w:szCs w:val="22"/>
        </w:rPr>
        <w:t>（大正</w:t>
      </w:r>
      <w:r w:rsidRPr="00EB409A">
        <w:rPr>
          <w:rFonts w:ascii="Times New Roman" w:eastAsiaTheme="majorEastAsia" w:hAnsi="Times New Roman" w:cs="Times New Roman"/>
          <w:sz w:val="22"/>
          <w:szCs w:val="22"/>
        </w:rPr>
        <w:t>29</w:t>
      </w:r>
      <w:r w:rsidRPr="00EB409A">
        <w:rPr>
          <w:rFonts w:ascii="Times New Roman" w:eastAsiaTheme="majorEastAsia" w:hAnsi="Times New Roman" w:cs="Times New Roman" w:hint="eastAsia"/>
          <w:sz w:val="22"/>
          <w:szCs w:val="22"/>
        </w:rPr>
        <w:t>，</w:t>
      </w:r>
      <w:r w:rsidRPr="00EB409A">
        <w:rPr>
          <w:rFonts w:ascii="Times New Roman" w:eastAsiaTheme="majorEastAsia" w:hAnsi="Times New Roman" w:cs="Times New Roman"/>
          <w:sz w:val="22"/>
          <w:szCs w:val="22"/>
        </w:rPr>
        <w:t>595a</w:t>
      </w:r>
      <w:r w:rsidRPr="00EB409A">
        <w:rPr>
          <w:rFonts w:ascii="Times New Roman" w:eastAsiaTheme="majorEastAsia" w:hAnsi="Times New Roman" w:cs="Times New Roman" w:hint="eastAsia"/>
          <w:sz w:val="22"/>
          <w:szCs w:val="22"/>
        </w:rPr>
        <w:t>）。</w:t>
      </w:r>
    </w:p>
  </w:footnote>
  <w:footnote w:id="304">
    <w:p w:rsidR="00745626" w:rsidRPr="00EB409A" w:rsidRDefault="00745626" w:rsidP="00F108A6">
      <w:pPr>
        <w:pStyle w:val="a8"/>
        <w:ind w:left="284" w:hangingChars="129" w:hanging="284"/>
        <w:rPr>
          <w:rFonts w:ascii="Times New Roman" w:eastAsiaTheme="majorEastAsia" w:hAnsi="Times New Roman" w:cs="Times New Roman"/>
          <w:sz w:val="22"/>
          <w:szCs w:val="22"/>
        </w:rPr>
      </w:pPr>
      <w:r w:rsidRPr="00EB409A">
        <w:rPr>
          <w:rStyle w:val="aa"/>
          <w:rFonts w:ascii="Times New Roman" w:eastAsiaTheme="majorEastAsia" w:hAnsi="Times New Roman" w:cs="Times New Roman"/>
          <w:sz w:val="22"/>
          <w:szCs w:val="22"/>
        </w:rPr>
        <w:footnoteRef/>
      </w:r>
      <w:r w:rsidRPr="00EB409A">
        <w:rPr>
          <w:rFonts w:ascii="Times New Roman" w:eastAsiaTheme="majorEastAsia" w:hAnsi="Times New Roman" w:cs="Times New Roman" w:hint="eastAsia"/>
          <w:sz w:val="22"/>
          <w:szCs w:val="22"/>
        </w:rPr>
        <w:t xml:space="preserve"> </w:t>
      </w:r>
      <w:r w:rsidRPr="00EB409A">
        <w:rPr>
          <w:rFonts w:ascii="Times New Roman" w:eastAsiaTheme="majorEastAsia" w:hAnsi="Times New Roman" w:cs="Times New Roman" w:hint="eastAsia"/>
          <w:sz w:val="22"/>
          <w:szCs w:val="22"/>
        </w:rPr>
        <w:t>印順</w:t>
      </w:r>
      <w:proofErr w:type="gramStart"/>
      <w:r w:rsidRPr="00EB409A">
        <w:rPr>
          <w:rFonts w:ascii="Times New Roman" w:eastAsiaTheme="majorEastAsia" w:hAnsi="Times New Roman" w:cs="Times New Roman" w:hint="eastAsia"/>
          <w:sz w:val="22"/>
          <w:szCs w:val="22"/>
        </w:rPr>
        <w:t>導師著</w:t>
      </w:r>
      <w:proofErr w:type="gramEnd"/>
      <w:r w:rsidRPr="00EB409A">
        <w:rPr>
          <w:rFonts w:ascii="Times New Roman" w:eastAsiaTheme="majorEastAsia" w:hAnsi="Times New Roman" w:cs="Times New Roman" w:hint="eastAsia"/>
          <w:sz w:val="22"/>
          <w:szCs w:val="22"/>
        </w:rPr>
        <w:t>，《印度佛教思想史》</w:t>
      </w:r>
      <w:proofErr w:type="gramStart"/>
      <w:r w:rsidRPr="00EB409A">
        <w:rPr>
          <w:rFonts w:ascii="Times New Roman" w:eastAsiaTheme="majorEastAsia" w:hAnsi="Times New Roman" w:cs="Times New Roman" w:hint="eastAsia"/>
          <w:sz w:val="22"/>
          <w:szCs w:val="22"/>
        </w:rPr>
        <w:t>（</w:t>
      </w:r>
      <w:proofErr w:type="gramEnd"/>
      <w:r w:rsidRPr="00EB409A">
        <w:rPr>
          <w:rFonts w:ascii="Times New Roman" w:eastAsiaTheme="majorEastAsia" w:hAnsi="Times New Roman" w:cs="Times New Roman"/>
          <w:sz w:val="22"/>
          <w:szCs w:val="22"/>
        </w:rPr>
        <w:t>p.221</w:t>
      </w:r>
      <w:proofErr w:type="gramStart"/>
      <w:r w:rsidRPr="00EB409A">
        <w:rPr>
          <w:rFonts w:ascii="Times New Roman" w:eastAsiaTheme="majorEastAsia" w:hAnsi="Times New Roman" w:cs="Times New Roman" w:hint="eastAsia"/>
          <w:sz w:val="22"/>
          <w:szCs w:val="22"/>
        </w:rPr>
        <w:t>）</w:t>
      </w:r>
      <w:proofErr w:type="gramEnd"/>
      <w:r w:rsidRPr="00EB409A">
        <w:rPr>
          <w:rFonts w:ascii="Times New Roman" w:eastAsiaTheme="majorEastAsia" w:hAnsi="Times New Roman" w:cs="Times New Roman" w:hint="eastAsia"/>
          <w:sz w:val="22"/>
          <w:szCs w:val="22"/>
        </w:rPr>
        <w:t>：</w:t>
      </w:r>
    </w:p>
    <w:p w:rsidR="00745626" w:rsidRPr="00EB409A" w:rsidRDefault="00745626" w:rsidP="00421BC6">
      <w:pPr>
        <w:pStyle w:val="a8"/>
        <w:ind w:leftChars="150" w:left="360"/>
        <w:rPr>
          <w:rFonts w:ascii="Times New Roman" w:eastAsiaTheme="majorEastAsia" w:hAnsi="Times New Roman" w:cs="Times New Roman"/>
          <w:sz w:val="22"/>
          <w:szCs w:val="22"/>
        </w:rPr>
      </w:pPr>
      <w:r w:rsidRPr="00EB409A">
        <w:rPr>
          <w:rFonts w:ascii="Times New Roman" w:eastAsia="標楷體" w:hAnsi="Times New Roman" w:cs="Times New Roman"/>
          <w:sz w:val="22"/>
          <w:szCs w:val="22"/>
        </w:rPr>
        <w:t>有部中的譬喻師，大德法救</w:t>
      </w:r>
      <w:proofErr w:type="gramStart"/>
      <w:r w:rsidRPr="00EB409A">
        <w:rPr>
          <w:rFonts w:ascii="Times New Roman" w:eastAsia="標楷體" w:hAnsi="Times New Roman" w:cs="Times New Roman"/>
          <w:sz w:val="22"/>
          <w:szCs w:val="22"/>
        </w:rPr>
        <w:t>（</w:t>
      </w:r>
      <w:proofErr w:type="gramEnd"/>
      <w:r w:rsidRPr="00EB409A">
        <w:rPr>
          <w:rFonts w:ascii="Times New Roman" w:eastAsia="標楷體" w:hAnsi="Times New Roman" w:cs="Times New Roman"/>
          <w:sz w:val="22"/>
          <w:szCs w:val="22"/>
        </w:rPr>
        <w:t>Dharmatr</w:t>
      </w:r>
      <w:r w:rsidRPr="00EB409A">
        <w:rPr>
          <w:rFonts w:ascii="Times New Roman" w:eastAsia="新細明體" w:hAnsi="Times New Roman" w:cs="Times New Roman"/>
          <w:sz w:val="22"/>
          <w:szCs w:val="22"/>
        </w:rPr>
        <w:t>ā</w:t>
      </w:r>
      <w:r w:rsidRPr="00EB409A">
        <w:rPr>
          <w:rFonts w:ascii="Times New Roman" w:eastAsia="標楷體" w:hAnsi="Times New Roman" w:cs="Times New Roman"/>
          <w:sz w:val="22"/>
          <w:szCs w:val="22"/>
        </w:rPr>
        <w:t>ta</w:t>
      </w:r>
      <w:r w:rsidRPr="00EB409A">
        <w:rPr>
          <w:rFonts w:ascii="Times New Roman" w:eastAsia="標楷體" w:hAnsi="Times New Roman" w:cs="Times New Roman"/>
          <w:sz w:val="22"/>
          <w:szCs w:val="22"/>
        </w:rPr>
        <w:t>）與覺天（</w:t>
      </w:r>
      <w:r w:rsidRPr="00EB409A">
        <w:rPr>
          <w:rFonts w:ascii="Times New Roman" w:eastAsia="標楷體" w:hAnsi="Times New Roman" w:cs="Times New Roman"/>
          <w:sz w:val="22"/>
          <w:szCs w:val="22"/>
        </w:rPr>
        <w:t>Buddhadeva</w:t>
      </w:r>
      <w:r w:rsidRPr="00EB409A">
        <w:rPr>
          <w:rFonts w:ascii="Times New Roman" w:eastAsia="標楷體" w:hAnsi="Times New Roman" w:cs="Times New Roman"/>
          <w:sz w:val="22"/>
          <w:szCs w:val="22"/>
        </w:rPr>
        <w:t>）外，還有泛稱為譬喻師的。等到離</w:t>
      </w:r>
      <w:proofErr w:type="gramStart"/>
      <w:r w:rsidRPr="00EB409A">
        <w:rPr>
          <w:rFonts w:ascii="Times New Roman" w:eastAsia="標楷體" w:hAnsi="Times New Roman" w:cs="Times New Roman"/>
          <w:sz w:val="22"/>
          <w:szCs w:val="22"/>
        </w:rPr>
        <w:t>有部而獨立</w:t>
      </w:r>
      <w:proofErr w:type="gramEnd"/>
      <w:r w:rsidRPr="00EB409A">
        <w:rPr>
          <w:rFonts w:ascii="Times New Roman" w:eastAsia="標楷體" w:hAnsi="Times New Roman" w:cs="Times New Roman"/>
          <w:sz w:val="22"/>
          <w:szCs w:val="22"/>
        </w:rPr>
        <w:t>發展，也就自由取捨，難以一致。姚秦</w:t>
      </w:r>
      <w:proofErr w:type="gramStart"/>
      <w:r w:rsidRPr="00EB409A">
        <w:rPr>
          <w:rFonts w:ascii="Times New Roman" w:eastAsia="標楷體" w:hAnsi="Times New Roman" w:cs="Times New Roman"/>
          <w:sz w:val="22"/>
          <w:szCs w:val="22"/>
        </w:rPr>
        <w:t>鳩摩羅什（</w:t>
      </w:r>
      <w:proofErr w:type="gramEnd"/>
      <w:r w:rsidRPr="00EB409A">
        <w:rPr>
          <w:rFonts w:ascii="Times New Roman" w:eastAsia="標楷體" w:hAnsi="Times New Roman" w:cs="Times New Roman"/>
          <w:sz w:val="22"/>
          <w:szCs w:val="22"/>
        </w:rPr>
        <w:t>Kum</w:t>
      </w:r>
      <w:r w:rsidRPr="00EB409A">
        <w:rPr>
          <w:rFonts w:ascii="Times New Roman" w:eastAsia="新細明體" w:hAnsi="Times New Roman" w:cs="Times New Roman"/>
          <w:sz w:val="22"/>
          <w:szCs w:val="22"/>
        </w:rPr>
        <w:t>ā</w:t>
      </w:r>
      <w:r w:rsidRPr="00EB409A">
        <w:rPr>
          <w:rFonts w:ascii="Times New Roman" w:eastAsia="標楷體" w:hAnsi="Times New Roman" w:cs="Times New Roman"/>
          <w:sz w:val="22"/>
          <w:szCs w:val="22"/>
        </w:rPr>
        <w:t>raj</w:t>
      </w:r>
      <w:r w:rsidRPr="00EB409A">
        <w:rPr>
          <w:rFonts w:ascii="Times New Roman" w:eastAsia="新細明體" w:hAnsi="Times New Roman" w:cs="Times New Roman"/>
          <w:sz w:val="22"/>
          <w:szCs w:val="22"/>
        </w:rPr>
        <w:t>ī</w:t>
      </w:r>
      <w:r w:rsidRPr="00EB409A">
        <w:rPr>
          <w:rFonts w:ascii="Times New Roman" w:eastAsia="標楷體" w:hAnsi="Times New Roman" w:cs="Times New Roman"/>
          <w:sz w:val="22"/>
          <w:szCs w:val="22"/>
        </w:rPr>
        <w:t>va</w:t>
      </w:r>
      <w:r w:rsidRPr="00EB409A">
        <w:rPr>
          <w:rFonts w:ascii="Times New Roman" w:eastAsia="標楷體" w:hAnsi="Times New Roman" w:cs="Times New Roman"/>
          <w:sz w:val="22"/>
          <w:szCs w:val="22"/>
        </w:rPr>
        <w:t>）譯出的，訶黎跋摩（</w:t>
      </w:r>
      <w:r w:rsidRPr="00EB409A">
        <w:rPr>
          <w:rFonts w:ascii="Times New Roman" w:eastAsia="標楷體" w:hAnsi="Times New Roman" w:cs="Times New Roman"/>
          <w:sz w:val="22"/>
          <w:szCs w:val="22"/>
        </w:rPr>
        <w:t>Harivarman</w:t>
      </w:r>
      <w:r w:rsidRPr="00EB409A">
        <w:rPr>
          <w:rFonts w:ascii="Times New Roman" w:eastAsia="標楷體" w:hAnsi="Times New Roman" w:cs="Times New Roman"/>
          <w:sz w:val="22"/>
          <w:szCs w:val="22"/>
        </w:rPr>
        <w:t>）造的《成實論》，也是一大家！</w:t>
      </w:r>
    </w:p>
  </w:footnote>
  <w:footnote w:id="305">
    <w:p w:rsidR="00745626" w:rsidRPr="00EB409A" w:rsidRDefault="00745626" w:rsidP="00F108A6">
      <w:pPr>
        <w:pStyle w:val="a8"/>
        <w:rPr>
          <w:rFonts w:ascii="Times New Roman" w:eastAsiaTheme="majorEastAsia" w:hAnsi="Times New Roman" w:cs="Times New Roman"/>
          <w:sz w:val="22"/>
          <w:szCs w:val="22"/>
        </w:rPr>
      </w:pPr>
      <w:r w:rsidRPr="00EB409A">
        <w:rPr>
          <w:rStyle w:val="aa"/>
          <w:rFonts w:ascii="Times New Roman" w:eastAsiaTheme="majorEastAsia" w:hAnsi="Times New Roman" w:cs="Times New Roman"/>
          <w:sz w:val="22"/>
          <w:szCs w:val="22"/>
        </w:rPr>
        <w:footnoteRef/>
      </w:r>
      <w:r w:rsidRPr="00EB409A">
        <w:rPr>
          <w:rFonts w:ascii="Times New Roman" w:eastAsiaTheme="majorEastAsia" w:hAnsi="Times New Roman" w:cs="Times New Roman" w:hint="eastAsia"/>
          <w:sz w:val="22"/>
          <w:szCs w:val="22"/>
        </w:rPr>
        <w:t xml:space="preserve"> [</w:t>
      </w:r>
      <w:r w:rsidRPr="00EB409A">
        <w:rPr>
          <w:rFonts w:ascii="Times New Roman" w:eastAsiaTheme="majorEastAsia" w:hAnsi="Times New Roman" w:cs="Times New Roman" w:hint="eastAsia"/>
          <w:sz w:val="22"/>
          <w:szCs w:val="22"/>
        </w:rPr>
        <w:t>原書</w:t>
      </w:r>
      <w:r w:rsidRPr="00EB409A">
        <w:rPr>
          <w:rFonts w:ascii="Times New Roman" w:eastAsiaTheme="majorEastAsia" w:hAnsi="Times New Roman" w:cs="Times New Roman" w:hint="eastAsia"/>
          <w:sz w:val="22"/>
          <w:szCs w:val="22"/>
        </w:rPr>
        <w:t>p.</w:t>
      </w:r>
      <w:r w:rsidRPr="00EB409A">
        <w:rPr>
          <w:rFonts w:ascii="Times New Roman" w:eastAsiaTheme="majorEastAsia" w:hAnsi="Times New Roman" w:cs="Times New Roman"/>
          <w:sz w:val="22"/>
          <w:szCs w:val="22"/>
        </w:rPr>
        <w:t>585</w:t>
      </w:r>
      <w:r w:rsidRPr="00EB409A">
        <w:rPr>
          <w:rFonts w:ascii="Times New Roman" w:eastAsiaTheme="majorEastAsia" w:hAnsi="Times New Roman" w:cs="Times New Roman" w:hint="eastAsia"/>
          <w:sz w:val="22"/>
          <w:szCs w:val="22"/>
        </w:rPr>
        <w:t>,n.</w:t>
      </w:r>
      <w:r w:rsidRPr="00EB409A">
        <w:rPr>
          <w:rFonts w:ascii="Times New Roman" w:eastAsiaTheme="majorEastAsia" w:hAnsi="Times New Roman" w:cs="Times New Roman"/>
          <w:sz w:val="22"/>
          <w:szCs w:val="22"/>
        </w:rPr>
        <w:t>7</w:t>
      </w:r>
      <w:r w:rsidRPr="00EB409A">
        <w:rPr>
          <w:rFonts w:ascii="Times New Roman" w:eastAsiaTheme="majorEastAsia" w:hAnsi="Times New Roman" w:cs="Times New Roman" w:hint="eastAsia"/>
          <w:sz w:val="22"/>
          <w:szCs w:val="22"/>
        </w:rPr>
        <w:t>]</w:t>
      </w:r>
      <w:r w:rsidRPr="00EB409A">
        <w:rPr>
          <w:rFonts w:ascii="Times New Roman" w:eastAsiaTheme="majorEastAsia" w:hAnsi="Times New Roman" w:cs="Times New Roman" w:hint="eastAsia"/>
          <w:sz w:val="22"/>
          <w:szCs w:val="22"/>
        </w:rPr>
        <w:t>《成實論》卷</w:t>
      </w:r>
      <w:r w:rsidRPr="00EB409A">
        <w:rPr>
          <w:rFonts w:ascii="Times New Roman" w:eastAsiaTheme="majorEastAsia" w:hAnsi="Times New Roman" w:cs="Times New Roman"/>
          <w:sz w:val="22"/>
          <w:szCs w:val="22"/>
        </w:rPr>
        <w:t>1</w:t>
      </w:r>
      <w:r w:rsidRPr="00EB409A">
        <w:rPr>
          <w:rFonts w:ascii="Times New Roman" w:eastAsiaTheme="majorEastAsia" w:hAnsi="Times New Roman" w:cs="Times New Roman" w:hint="eastAsia"/>
          <w:sz w:val="22"/>
          <w:szCs w:val="22"/>
        </w:rPr>
        <w:t>（大正</w:t>
      </w:r>
      <w:r w:rsidRPr="00EB409A">
        <w:rPr>
          <w:rFonts w:ascii="Times New Roman" w:eastAsiaTheme="majorEastAsia" w:hAnsi="Times New Roman" w:cs="Times New Roman"/>
          <w:sz w:val="22"/>
          <w:szCs w:val="22"/>
        </w:rPr>
        <w:t>32</w:t>
      </w:r>
      <w:r w:rsidRPr="00EB409A">
        <w:rPr>
          <w:rFonts w:ascii="Times New Roman" w:eastAsiaTheme="majorEastAsia" w:hAnsi="Times New Roman" w:cs="Times New Roman" w:hint="eastAsia"/>
          <w:sz w:val="22"/>
          <w:szCs w:val="22"/>
        </w:rPr>
        <w:t>，</w:t>
      </w:r>
      <w:r w:rsidRPr="00EB409A">
        <w:rPr>
          <w:rFonts w:ascii="Times New Roman" w:eastAsiaTheme="majorEastAsia" w:hAnsi="Times New Roman" w:cs="Times New Roman"/>
          <w:sz w:val="22"/>
          <w:szCs w:val="22"/>
        </w:rPr>
        <w:t>245a</w:t>
      </w:r>
      <w:r w:rsidRPr="00EB409A">
        <w:rPr>
          <w:rFonts w:ascii="Times New Roman" w:eastAsiaTheme="majorEastAsia" w:hAnsi="Times New Roman" w:cs="Times New Roman" w:hint="eastAsia"/>
          <w:sz w:val="22"/>
          <w:szCs w:val="22"/>
        </w:rPr>
        <w:t>）。</w:t>
      </w:r>
    </w:p>
  </w:footnote>
  <w:footnote w:id="306">
    <w:p w:rsidR="00745626" w:rsidRPr="00EB409A" w:rsidRDefault="00745626" w:rsidP="00F108A6">
      <w:pPr>
        <w:pStyle w:val="a8"/>
        <w:rPr>
          <w:rFonts w:ascii="Times New Roman" w:eastAsia="SimSun" w:hAnsi="Times New Roman" w:cs="Times New Roman"/>
          <w:sz w:val="22"/>
          <w:szCs w:val="22"/>
        </w:rPr>
      </w:pPr>
      <w:r w:rsidRPr="00EB409A">
        <w:rPr>
          <w:rStyle w:val="aa"/>
          <w:rFonts w:ascii="Times New Roman" w:eastAsiaTheme="majorEastAsia" w:hAnsi="Times New Roman" w:cs="Times New Roman"/>
          <w:sz w:val="22"/>
          <w:szCs w:val="22"/>
        </w:rPr>
        <w:footnoteRef/>
      </w:r>
      <w:r w:rsidRPr="00EB409A">
        <w:rPr>
          <w:rFonts w:ascii="SimSun" w:eastAsia="新細明體" w:hAnsi="SimSun" w:cs="Times New Roman" w:hint="eastAsia"/>
          <w:sz w:val="22"/>
          <w:szCs w:val="22"/>
        </w:rPr>
        <w:t>（</w:t>
      </w:r>
      <w:r w:rsidRPr="00EB409A">
        <w:rPr>
          <w:rFonts w:ascii="Times New Roman" w:eastAsia="新細明體" w:hAnsi="Times New Roman" w:cs="Times New Roman"/>
          <w:sz w:val="22"/>
          <w:szCs w:val="22"/>
        </w:rPr>
        <w:t>1</w:t>
      </w:r>
      <w:r w:rsidRPr="00EB409A">
        <w:rPr>
          <w:rFonts w:ascii="SimSun" w:eastAsia="新細明體" w:hAnsi="SimSun" w:cs="Times New Roman" w:hint="eastAsia"/>
          <w:sz w:val="22"/>
          <w:szCs w:val="22"/>
        </w:rPr>
        <w:t>）</w:t>
      </w:r>
      <w:r w:rsidRPr="00EB409A">
        <w:rPr>
          <w:rFonts w:ascii="Times New Roman" w:eastAsiaTheme="majorEastAsia" w:hAnsi="Times New Roman" w:cs="Times New Roman" w:hint="eastAsia"/>
          <w:sz w:val="22"/>
          <w:szCs w:val="22"/>
        </w:rPr>
        <w:t>[</w:t>
      </w:r>
      <w:r w:rsidRPr="00EB409A">
        <w:rPr>
          <w:rFonts w:ascii="Times New Roman" w:eastAsiaTheme="majorEastAsia" w:hAnsi="Times New Roman" w:cs="Times New Roman" w:hint="eastAsia"/>
          <w:sz w:val="22"/>
          <w:szCs w:val="22"/>
        </w:rPr>
        <w:t>原書</w:t>
      </w:r>
      <w:r w:rsidRPr="00EB409A">
        <w:rPr>
          <w:rFonts w:ascii="Times New Roman" w:eastAsiaTheme="majorEastAsia" w:hAnsi="Times New Roman" w:cs="Times New Roman" w:hint="eastAsia"/>
          <w:sz w:val="22"/>
          <w:szCs w:val="22"/>
        </w:rPr>
        <w:t>p.</w:t>
      </w:r>
      <w:r w:rsidRPr="00EB409A">
        <w:rPr>
          <w:rFonts w:ascii="Times New Roman" w:eastAsiaTheme="majorEastAsia" w:hAnsi="Times New Roman" w:cs="Times New Roman"/>
          <w:sz w:val="22"/>
          <w:szCs w:val="22"/>
        </w:rPr>
        <w:t>585</w:t>
      </w:r>
      <w:r w:rsidRPr="00EB409A">
        <w:rPr>
          <w:rFonts w:ascii="Times New Roman" w:eastAsiaTheme="majorEastAsia" w:hAnsi="Times New Roman" w:cs="Times New Roman" w:hint="eastAsia"/>
          <w:sz w:val="22"/>
          <w:szCs w:val="22"/>
        </w:rPr>
        <w:t>,n.</w:t>
      </w:r>
      <w:r w:rsidRPr="00EB409A">
        <w:rPr>
          <w:rFonts w:ascii="Times New Roman" w:eastAsiaTheme="majorEastAsia" w:hAnsi="Times New Roman" w:cs="Times New Roman"/>
          <w:sz w:val="22"/>
          <w:szCs w:val="22"/>
        </w:rPr>
        <w:t>8</w:t>
      </w:r>
      <w:r w:rsidRPr="00EB409A">
        <w:rPr>
          <w:rFonts w:ascii="Times New Roman" w:eastAsiaTheme="majorEastAsia" w:hAnsi="Times New Roman" w:cs="Times New Roman" w:hint="eastAsia"/>
          <w:sz w:val="22"/>
          <w:szCs w:val="22"/>
        </w:rPr>
        <w:t>]</w:t>
      </w:r>
      <w:r w:rsidRPr="00EB409A">
        <w:rPr>
          <w:rFonts w:ascii="Times New Roman" w:eastAsiaTheme="majorEastAsia" w:hAnsi="Times New Roman" w:cs="Times New Roman" w:hint="eastAsia"/>
          <w:sz w:val="22"/>
          <w:szCs w:val="22"/>
        </w:rPr>
        <w:t>《十誦律》卷</w:t>
      </w:r>
      <w:r w:rsidRPr="00EB409A">
        <w:rPr>
          <w:rFonts w:ascii="Times New Roman" w:eastAsiaTheme="majorEastAsia" w:hAnsi="Times New Roman" w:cs="Times New Roman"/>
          <w:sz w:val="22"/>
          <w:szCs w:val="22"/>
        </w:rPr>
        <w:t>24</w:t>
      </w:r>
      <w:r w:rsidRPr="00EB409A">
        <w:rPr>
          <w:rFonts w:ascii="Times New Roman" w:eastAsiaTheme="majorEastAsia" w:hAnsi="Times New Roman" w:cs="Times New Roman" w:hint="eastAsia"/>
          <w:sz w:val="22"/>
          <w:szCs w:val="22"/>
        </w:rPr>
        <w:t>（大正</w:t>
      </w:r>
      <w:r w:rsidRPr="00EB409A">
        <w:rPr>
          <w:rFonts w:ascii="Times New Roman" w:eastAsiaTheme="majorEastAsia" w:hAnsi="Times New Roman" w:cs="Times New Roman"/>
          <w:sz w:val="22"/>
          <w:szCs w:val="22"/>
        </w:rPr>
        <w:t>23</w:t>
      </w:r>
      <w:r w:rsidRPr="00EB409A">
        <w:rPr>
          <w:rFonts w:ascii="Times New Roman" w:eastAsiaTheme="majorEastAsia" w:hAnsi="Times New Roman" w:cs="Times New Roman" w:hint="eastAsia"/>
          <w:sz w:val="22"/>
          <w:szCs w:val="22"/>
        </w:rPr>
        <w:t>，</w:t>
      </w:r>
      <w:r w:rsidRPr="00EB409A">
        <w:rPr>
          <w:rFonts w:ascii="Times New Roman" w:eastAsiaTheme="majorEastAsia" w:hAnsi="Times New Roman" w:cs="Times New Roman"/>
          <w:sz w:val="22"/>
          <w:szCs w:val="22"/>
        </w:rPr>
        <w:t>174b</w:t>
      </w:r>
      <w:r w:rsidRPr="00EB409A">
        <w:rPr>
          <w:rFonts w:ascii="Times New Roman" w:eastAsiaTheme="majorEastAsia" w:hAnsi="Times New Roman" w:cs="Times New Roman" w:hint="eastAsia"/>
          <w:sz w:val="22"/>
          <w:szCs w:val="22"/>
        </w:rPr>
        <w:t>）。</w:t>
      </w:r>
    </w:p>
    <w:p w:rsidR="00745626" w:rsidRPr="00EB409A" w:rsidRDefault="00745626" w:rsidP="00421BC6">
      <w:pPr>
        <w:pStyle w:val="a8"/>
        <w:ind w:leftChars="100" w:left="381" w:hangingChars="64" w:hanging="141"/>
        <w:rPr>
          <w:rFonts w:ascii="Times New Roman" w:eastAsiaTheme="majorEastAsia" w:hAnsi="Times New Roman" w:cs="Times New Roman"/>
          <w:b/>
          <w:sz w:val="22"/>
          <w:szCs w:val="22"/>
        </w:rPr>
      </w:pPr>
      <w:r w:rsidRPr="00EB409A">
        <w:rPr>
          <w:rFonts w:ascii="Times New Roman" w:eastAsia="新細明體" w:hAnsi="Times New Roman" w:cs="Times New Roman" w:hint="eastAsia"/>
          <w:sz w:val="22"/>
          <w:szCs w:val="22"/>
        </w:rPr>
        <w:t>（</w:t>
      </w:r>
      <w:r w:rsidRPr="00EB409A">
        <w:rPr>
          <w:rFonts w:ascii="Times New Roman" w:eastAsia="新細明體" w:hAnsi="Times New Roman" w:cs="Times New Roman"/>
          <w:sz w:val="22"/>
          <w:szCs w:val="22"/>
        </w:rPr>
        <w:t>2</w:t>
      </w:r>
      <w:r w:rsidRPr="00EB409A">
        <w:rPr>
          <w:rFonts w:ascii="Times New Roman" w:eastAsia="新細明體" w:hAnsi="Times New Roman" w:cs="Times New Roman" w:hint="eastAsia"/>
          <w:sz w:val="22"/>
          <w:szCs w:val="22"/>
        </w:rPr>
        <w:t>）</w:t>
      </w:r>
      <w:r w:rsidRPr="00EB409A">
        <w:rPr>
          <w:rFonts w:ascii="Times New Roman" w:eastAsiaTheme="majorEastAsia" w:hAnsi="Times New Roman" w:cs="Times New Roman" w:hint="eastAsia"/>
          <w:sz w:val="22"/>
          <w:szCs w:val="22"/>
        </w:rPr>
        <w:t>《十誦律》卷</w:t>
      </w:r>
      <w:r w:rsidRPr="00EB409A">
        <w:rPr>
          <w:rFonts w:ascii="Times New Roman" w:eastAsiaTheme="majorEastAsia" w:hAnsi="Times New Roman" w:cs="Times New Roman"/>
          <w:sz w:val="22"/>
          <w:szCs w:val="22"/>
        </w:rPr>
        <w:t>24</w:t>
      </w:r>
      <w:r w:rsidRPr="00EB409A">
        <w:rPr>
          <w:rFonts w:ascii="Times New Roman" w:eastAsiaTheme="majorEastAsia" w:hAnsi="Times New Roman" w:cs="Times New Roman" w:hint="eastAsia"/>
          <w:sz w:val="22"/>
          <w:szCs w:val="22"/>
        </w:rPr>
        <w:t>（大正</w:t>
      </w:r>
      <w:r w:rsidRPr="00EB409A">
        <w:rPr>
          <w:rFonts w:ascii="Times New Roman" w:eastAsiaTheme="majorEastAsia" w:hAnsi="Times New Roman" w:cs="Times New Roman"/>
          <w:sz w:val="22"/>
          <w:szCs w:val="22"/>
        </w:rPr>
        <w:t>23</w:t>
      </w:r>
      <w:r w:rsidRPr="00EB409A">
        <w:rPr>
          <w:rFonts w:ascii="Times New Roman" w:eastAsiaTheme="majorEastAsia" w:hAnsi="Times New Roman" w:cs="Times New Roman" w:hint="eastAsia"/>
          <w:sz w:val="22"/>
          <w:szCs w:val="22"/>
        </w:rPr>
        <w:t>，</w:t>
      </w:r>
      <w:r w:rsidRPr="00EB409A">
        <w:rPr>
          <w:rFonts w:ascii="Times New Roman" w:eastAsiaTheme="majorEastAsia" w:hAnsi="Times New Roman" w:cs="Times New Roman"/>
          <w:sz w:val="22"/>
          <w:szCs w:val="22"/>
        </w:rPr>
        <w:t>174b17-27</w:t>
      </w:r>
      <w:r w:rsidRPr="00EB409A">
        <w:rPr>
          <w:rFonts w:ascii="Times New Roman" w:eastAsiaTheme="majorEastAsia" w:hAnsi="Times New Roman" w:cs="Times New Roman" w:hint="eastAsia"/>
          <w:sz w:val="22"/>
          <w:szCs w:val="22"/>
        </w:rPr>
        <w:t>）：「</w:t>
      </w:r>
      <w:proofErr w:type="gramStart"/>
      <w:r w:rsidRPr="00EB409A">
        <w:rPr>
          <w:rFonts w:ascii="標楷體" w:eastAsia="標楷體" w:hAnsi="標楷體" w:cs="Times New Roman" w:hint="eastAsia"/>
          <w:sz w:val="22"/>
          <w:szCs w:val="22"/>
        </w:rPr>
        <w:t>多識多知諸大經</w:t>
      </w:r>
      <w:proofErr w:type="gramEnd"/>
      <w:r w:rsidRPr="00EB409A">
        <w:rPr>
          <w:rFonts w:ascii="標楷體" w:eastAsia="標楷體" w:hAnsi="標楷體" w:cs="Times New Roman" w:hint="eastAsia"/>
          <w:sz w:val="22"/>
          <w:szCs w:val="22"/>
        </w:rPr>
        <w:t>有</w:t>
      </w:r>
      <w:r w:rsidRPr="00EB409A">
        <w:rPr>
          <w:rFonts w:ascii="Times New Roman" w:eastAsiaTheme="majorEastAsia" w:hAnsi="Times New Roman" w:cs="Times New Roman" w:hint="eastAsia"/>
          <w:sz w:val="22"/>
          <w:szCs w:val="22"/>
        </w:rPr>
        <w:t>：</w:t>
      </w:r>
    </w:p>
    <w:tbl>
      <w:tblPr>
        <w:tblStyle w:val="af"/>
        <w:tblW w:w="8221" w:type="dxa"/>
        <w:tblInd w:w="392" w:type="dxa"/>
        <w:tblLayout w:type="fixed"/>
        <w:tblLook w:val="04A0" w:firstRow="1" w:lastRow="0" w:firstColumn="1" w:lastColumn="0" w:noHBand="0" w:noVBand="1"/>
      </w:tblPr>
      <w:tblGrid>
        <w:gridCol w:w="567"/>
        <w:gridCol w:w="5670"/>
        <w:gridCol w:w="1984"/>
      </w:tblGrid>
      <w:tr w:rsidR="00745626" w:rsidRPr="00EB409A" w:rsidTr="00F108A6">
        <w:tc>
          <w:tcPr>
            <w:tcW w:w="6237" w:type="dxa"/>
            <w:gridSpan w:val="2"/>
            <w:tcBorders>
              <w:top w:val="double" w:sz="4" w:space="0" w:color="auto"/>
              <w:left w:val="double" w:sz="4" w:space="0" w:color="auto"/>
              <w:bottom w:val="single" w:sz="6" w:space="0" w:color="auto"/>
            </w:tcBorders>
          </w:tcPr>
          <w:p w:rsidR="00745626" w:rsidRPr="00EB409A" w:rsidRDefault="00745626" w:rsidP="00F108A6">
            <w:pPr>
              <w:pStyle w:val="a8"/>
              <w:jc w:val="center"/>
              <w:rPr>
                <w:rFonts w:ascii="Times New Roman" w:eastAsiaTheme="majorEastAsia" w:hAnsi="Times New Roman" w:cs="Times New Roman"/>
                <w:b/>
                <w:sz w:val="22"/>
                <w:szCs w:val="22"/>
                <w:vertAlign w:val="superscript"/>
                <w:lang w:eastAsia="zh-CN"/>
              </w:rPr>
            </w:pPr>
            <w:r w:rsidRPr="00EB409A">
              <w:rPr>
                <w:rFonts w:ascii="Times New Roman" w:eastAsiaTheme="majorEastAsia" w:hAnsi="Times New Roman" w:cs="Times New Roman" w:hint="eastAsia"/>
                <w:b/>
                <w:sz w:val="22"/>
                <w:szCs w:val="22"/>
              </w:rPr>
              <w:t>《十誦律》的十八經</w:t>
            </w:r>
          </w:p>
        </w:tc>
        <w:tc>
          <w:tcPr>
            <w:tcW w:w="1984" w:type="dxa"/>
            <w:tcBorders>
              <w:top w:val="double" w:sz="4" w:space="0" w:color="auto"/>
              <w:bottom w:val="single" w:sz="6" w:space="0" w:color="auto"/>
              <w:right w:val="double" w:sz="4" w:space="0" w:color="auto"/>
            </w:tcBorders>
          </w:tcPr>
          <w:p w:rsidR="00745626" w:rsidRPr="00EB409A" w:rsidRDefault="00745626" w:rsidP="00F108A6">
            <w:pPr>
              <w:pStyle w:val="a8"/>
              <w:jc w:val="center"/>
              <w:rPr>
                <w:rFonts w:ascii="Times New Roman" w:eastAsiaTheme="majorEastAsia" w:hAnsi="Times New Roman" w:cs="Times New Roman"/>
                <w:b/>
                <w:sz w:val="22"/>
                <w:szCs w:val="22"/>
              </w:rPr>
            </w:pPr>
            <w:proofErr w:type="gramStart"/>
            <w:r w:rsidRPr="00EB409A">
              <w:rPr>
                <w:rFonts w:ascii="Times New Roman" w:eastAsiaTheme="majorEastAsia" w:hAnsi="Times New Roman" w:cs="Times New Roman" w:hint="eastAsia"/>
                <w:b/>
                <w:sz w:val="22"/>
                <w:szCs w:val="22"/>
              </w:rPr>
              <w:t>經屬</w:t>
            </w:r>
            <w:proofErr w:type="gramEnd"/>
          </w:p>
        </w:tc>
      </w:tr>
      <w:tr w:rsidR="00745626" w:rsidRPr="00EB409A" w:rsidTr="00421BC6">
        <w:trPr>
          <w:trHeight w:val="272"/>
        </w:trPr>
        <w:tc>
          <w:tcPr>
            <w:tcW w:w="567" w:type="dxa"/>
            <w:tcBorders>
              <w:top w:val="single" w:sz="6" w:space="0" w:color="auto"/>
              <w:left w:val="double" w:sz="4" w:space="0" w:color="auto"/>
              <w:bottom w:val="dotDotDash" w:sz="4" w:space="0" w:color="auto"/>
            </w:tcBorders>
            <w:vAlign w:val="center"/>
          </w:tcPr>
          <w:p w:rsidR="00745626" w:rsidRPr="00EB409A" w:rsidRDefault="00745626" w:rsidP="00421BC6">
            <w:pPr>
              <w:pStyle w:val="a8"/>
              <w:jc w:val="center"/>
              <w:rPr>
                <w:rFonts w:ascii="Times New Roman" w:eastAsia="SimSun" w:hAnsi="Times New Roman" w:cs="Times New Roman"/>
                <w:b/>
                <w:sz w:val="22"/>
                <w:szCs w:val="22"/>
                <w:lang w:eastAsia="zh-CN"/>
              </w:rPr>
            </w:pPr>
            <w:r w:rsidRPr="00EB409A">
              <w:rPr>
                <w:rFonts w:ascii="Times New Roman" w:eastAsiaTheme="majorEastAsia" w:hAnsi="Times New Roman" w:cs="Times New Roman"/>
                <w:b/>
                <w:sz w:val="22"/>
                <w:szCs w:val="22"/>
              </w:rPr>
              <w:t>1</w:t>
            </w:r>
          </w:p>
        </w:tc>
        <w:tc>
          <w:tcPr>
            <w:tcW w:w="5670" w:type="dxa"/>
            <w:tcBorders>
              <w:top w:val="single" w:sz="6" w:space="0" w:color="auto"/>
              <w:bottom w:val="dotDotDash" w:sz="4" w:space="0" w:color="auto"/>
            </w:tcBorders>
          </w:tcPr>
          <w:p w:rsidR="00745626" w:rsidRPr="00EB409A" w:rsidRDefault="00745626" w:rsidP="00F108A6">
            <w:pPr>
              <w:pStyle w:val="a8"/>
              <w:rPr>
                <w:rFonts w:ascii="Times New Roman" w:eastAsia="SimSun" w:hAnsi="Times New Roman" w:cs="Times New Roman"/>
                <w:sz w:val="22"/>
                <w:szCs w:val="22"/>
              </w:rPr>
            </w:pPr>
            <w:r w:rsidRPr="00EB409A">
              <w:rPr>
                <w:rFonts w:ascii="Times New Roman" w:eastAsiaTheme="majorEastAsia" w:hAnsi="Times New Roman" w:cs="Times New Roman" w:hint="eastAsia"/>
                <w:b/>
                <w:sz w:val="22"/>
                <w:szCs w:val="22"/>
              </w:rPr>
              <w:t>波</w:t>
            </w:r>
            <w:r w:rsidRPr="00EB409A">
              <w:rPr>
                <w:rFonts w:ascii="Times New Roman" w:eastAsiaTheme="majorEastAsia" w:hAnsi="Times New Roman" w:cs="Times New Roman"/>
                <w:sz w:val="22"/>
                <w:szCs w:val="22"/>
                <w:vertAlign w:val="superscript"/>
              </w:rPr>
              <w:t>[10]</w:t>
            </w:r>
            <w:r w:rsidRPr="00EB409A">
              <w:rPr>
                <w:rFonts w:ascii="Times New Roman" w:eastAsiaTheme="majorEastAsia" w:hAnsi="Times New Roman" w:cs="Times New Roman" w:hint="eastAsia"/>
                <w:b/>
                <w:sz w:val="22"/>
                <w:szCs w:val="22"/>
              </w:rPr>
              <w:t>羅</w:t>
            </w:r>
            <w:r w:rsidRPr="00EB409A">
              <w:rPr>
                <w:rFonts w:ascii="新細明體-ExtB" w:eastAsia="新細明體-ExtB" w:hAnsi="新細明體-ExtB" w:cs="新細明體-ExtB" w:hint="eastAsia"/>
                <w:b/>
                <w:sz w:val="22"/>
                <w:szCs w:val="22"/>
              </w:rPr>
              <w:t>𦀟</w:t>
            </w:r>
            <w:r w:rsidRPr="00EB409A">
              <w:rPr>
                <w:rFonts w:ascii="Times New Roman" w:eastAsiaTheme="majorEastAsia" w:hAnsi="Times New Roman" w:cs="Times New Roman" w:hint="eastAsia"/>
                <w:b/>
                <w:sz w:val="22"/>
                <w:szCs w:val="22"/>
              </w:rPr>
              <w:t>提伽</w:t>
            </w:r>
            <w:r w:rsidRPr="00EB409A">
              <w:rPr>
                <w:rFonts w:ascii="Times New Roman" w:eastAsiaTheme="majorEastAsia" w:hAnsi="Times New Roman" w:cs="Times New Roman" w:hint="eastAsia"/>
                <w:sz w:val="22"/>
                <w:szCs w:val="22"/>
              </w:rPr>
              <w:t>（晉</w:t>
            </w:r>
            <w:r w:rsidRPr="00EB409A">
              <w:rPr>
                <w:rFonts w:ascii="Times New Roman" w:eastAsiaTheme="majorEastAsia" w:hAnsi="Times New Roman" w:cs="Times New Roman"/>
                <w:sz w:val="22"/>
                <w:szCs w:val="22"/>
                <w:vertAlign w:val="superscript"/>
              </w:rPr>
              <w:t>[11]</w:t>
            </w:r>
            <w:r w:rsidRPr="00EB409A">
              <w:rPr>
                <w:rFonts w:ascii="Times New Roman" w:eastAsiaTheme="majorEastAsia" w:hAnsi="Times New Roman" w:cs="Times New Roman" w:hint="eastAsia"/>
                <w:sz w:val="22"/>
                <w:szCs w:val="22"/>
              </w:rPr>
              <w:t>言清淨經）</w:t>
            </w:r>
          </w:p>
        </w:tc>
        <w:tc>
          <w:tcPr>
            <w:tcW w:w="1984" w:type="dxa"/>
            <w:vMerge w:val="restart"/>
            <w:tcBorders>
              <w:top w:val="single" w:sz="6" w:space="0" w:color="auto"/>
              <w:right w:val="double" w:sz="4" w:space="0" w:color="auto"/>
            </w:tcBorders>
            <w:vAlign w:val="center"/>
          </w:tcPr>
          <w:p w:rsidR="00745626" w:rsidRPr="00EB409A" w:rsidRDefault="00745626" w:rsidP="00421BC6">
            <w:pPr>
              <w:pStyle w:val="a8"/>
              <w:ind w:leftChars="-45" w:hangingChars="49" w:hanging="108"/>
              <w:jc w:val="center"/>
              <w:rPr>
                <w:rFonts w:ascii="Times New Roman" w:eastAsiaTheme="majorEastAsia" w:hAnsi="Times New Roman" w:cs="Times New Roman"/>
                <w:b/>
                <w:sz w:val="22"/>
                <w:szCs w:val="22"/>
              </w:rPr>
            </w:pPr>
            <w:r w:rsidRPr="00EB409A">
              <w:rPr>
                <w:rFonts w:ascii="Times New Roman" w:eastAsiaTheme="majorEastAsia" w:hAnsi="Times New Roman" w:cs="Times New Roman" w:hint="eastAsia"/>
                <w:b/>
                <w:sz w:val="22"/>
                <w:szCs w:val="22"/>
              </w:rPr>
              <w:t>《長阿含》</w:t>
            </w:r>
          </w:p>
        </w:tc>
      </w:tr>
      <w:tr w:rsidR="00745626" w:rsidRPr="00EB409A" w:rsidTr="00421BC6">
        <w:trPr>
          <w:trHeight w:val="218"/>
        </w:trPr>
        <w:tc>
          <w:tcPr>
            <w:tcW w:w="567" w:type="dxa"/>
            <w:tcBorders>
              <w:top w:val="dotDotDash" w:sz="4" w:space="0" w:color="auto"/>
              <w:left w:val="double" w:sz="4" w:space="0" w:color="auto"/>
              <w:bottom w:val="dotDotDash" w:sz="4" w:space="0" w:color="auto"/>
            </w:tcBorders>
            <w:vAlign w:val="center"/>
          </w:tcPr>
          <w:p w:rsidR="00745626" w:rsidRPr="00EB409A" w:rsidRDefault="00745626" w:rsidP="00421BC6">
            <w:pPr>
              <w:pStyle w:val="a8"/>
              <w:jc w:val="center"/>
              <w:rPr>
                <w:rFonts w:ascii="Times New Roman" w:eastAsia="SimSun" w:hAnsi="Times New Roman" w:cs="Times New Roman"/>
                <w:b/>
                <w:sz w:val="22"/>
                <w:szCs w:val="22"/>
                <w:lang w:eastAsia="zh-CN"/>
              </w:rPr>
            </w:pPr>
            <w:r w:rsidRPr="00EB409A">
              <w:rPr>
                <w:rFonts w:ascii="Times New Roman" w:eastAsiaTheme="majorEastAsia" w:hAnsi="Times New Roman" w:cs="Times New Roman"/>
                <w:b/>
                <w:sz w:val="22"/>
                <w:szCs w:val="22"/>
              </w:rPr>
              <w:t>2</w:t>
            </w:r>
          </w:p>
        </w:tc>
        <w:tc>
          <w:tcPr>
            <w:tcW w:w="5670" w:type="dxa"/>
            <w:tcBorders>
              <w:top w:val="dotDotDash" w:sz="4" w:space="0" w:color="auto"/>
              <w:bottom w:val="dotDotDash" w:sz="4" w:space="0" w:color="auto"/>
            </w:tcBorders>
          </w:tcPr>
          <w:p w:rsidR="00745626" w:rsidRPr="00EB409A" w:rsidRDefault="00745626" w:rsidP="00F108A6">
            <w:pPr>
              <w:pStyle w:val="a8"/>
              <w:rPr>
                <w:rFonts w:ascii="Times New Roman" w:eastAsiaTheme="majorEastAsia" w:hAnsi="Times New Roman" w:cs="Times New Roman"/>
                <w:b/>
                <w:sz w:val="22"/>
                <w:szCs w:val="22"/>
              </w:rPr>
            </w:pPr>
            <w:r w:rsidRPr="00EB409A">
              <w:rPr>
                <w:rFonts w:ascii="Times New Roman" w:eastAsiaTheme="majorEastAsia" w:hAnsi="Times New Roman" w:cs="Times New Roman" w:hint="eastAsia"/>
                <w:b/>
                <w:sz w:val="22"/>
                <w:szCs w:val="22"/>
              </w:rPr>
              <w:t>波羅</w:t>
            </w:r>
            <w:r w:rsidRPr="00EB409A">
              <w:rPr>
                <w:rFonts w:ascii="新細明體-ExtB" w:eastAsia="新細明體-ExtB" w:hAnsi="新細明體-ExtB" w:cs="新細明體-ExtB" w:hint="eastAsia"/>
                <w:b/>
                <w:sz w:val="22"/>
                <w:szCs w:val="22"/>
              </w:rPr>
              <w:t>𦀟</w:t>
            </w:r>
            <w:r w:rsidRPr="00EB409A">
              <w:rPr>
                <w:rFonts w:ascii="Times New Roman" w:eastAsiaTheme="majorEastAsia" w:hAnsi="Times New Roman" w:cs="Times New Roman" w:hint="eastAsia"/>
                <w:b/>
                <w:sz w:val="22"/>
                <w:szCs w:val="22"/>
              </w:rPr>
              <w:t>大尼</w:t>
            </w:r>
            <w:r w:rsidRPr="00EB409A">
              <w:rPr>
                <w:rFonts w:ascii="Times New Roman" w:eastAsiaTheme="majorEastAsia" w:hAnsi="Times New Roman" w:cs="Times New Roman" w:hint="eastAsia"/>
                <w:sz w:val="22"/>
                <w:szCs w:val="22"/>
              </w:rPr>
              <w:t>（晉言一淨經）</w:t>
            </w:r>
          </w:p>
        </w:tc>
        <w:tc>
          <w:tcPr>
            <w:tcW w:w="1984" w:type="dxa"/>
            <w:vMerge/>
            <w:tcBorders>
              <w:right w:val="double" w:sz="4" w:space="0" w:color="auto"/>
            </w:tcBorders>
            <w:vAlign w:val="center"/>
          </w:tcPr>
          <w:p w:rsidR="00745626" w:rsidRPr="00EB409A" w:rsidRDefault="00745626" w:rsidP="00421BC6">
            <w:pPr>
              <w:pStyle w:val="a8"/>
              <w:jc w:val="center"/>
              <w:rPr>
                <w:rFonts w:ascii="Times New Roman" w:eastAsia="SimSun" w:hAnsi="Times New Roman" w:cs="Times New Roman"/>
                <w:b/>
                <w:sz w:val="22"/>
                <w:szCs w:val="22"/>
              </w:rPr>
            </w:pPr>
          </w:p>
        </w:tc>
      </w:tr>
      <w:tr w:rsidR="00745626" w:rsidRPr="00EB409A" w:rsidTr="00421BC6">
        <w:trPr>
          <w:trHeight w:val="240"/>
        </w:trPr>
        <w:tc>
          <w:tcPr>
            <w:tcW w:w="567" w:type="dxa"/>
            <w:tcBorders>
              <w:top w:val="dotDotDash" w:sz="4" w:space="0" w:color="auto"/>
              <w:left w:val="double" w:sz="4" w:space="0" w:color="auto"/>
              <w:bottom w:val="dotDotDash" w:sz="4" w:space="0" w:color="auto"/>
            </w:tcBorders>
            <w:vAlign w:val="center"/>
          </w:tcPr>
          <w:p w:rsidR="00745626" w:rsidRPr="00EB409A" w:rsidRDefault="00745626" w:rsidP="00421BC6">
            <w:pPr>
              <w:pStyle w:val="a8"/>
              <w:jc w:val="center"/>
              <w:rPr>
                <w:rFonts w:ascii="Times New Roman" w:eastAsiaTheme="majorEastAsia" w:hAnsi="Times New Roman" w:cs="Times New Roman"/>
                <w:b/>
                <w:sz w:val="22"/>
                <w:szCs w:val="22"/>
              </w:rPr>
            </w:pPr>
            <w:r w:rsidRPr="00EB409A">
              <w:rPr>
                <w:rFonts w:ascii="Times New Roman" w:eastAsiaTheme="majorEastAsia" w:hAnsi="Times New Roman" w:cs="Times New Roman"/>
                <w:b/>
                <w:sz w:val="22"/>
                <w:szCs w:val="22"/>
              </w:rPr>
              <w:t>3</w:t>
            </w:r>
          </w:p>
        </w:tc>
        <w:tc>
          <w:tcPr>
            <w:tcW w:w="5670" w:type="dxa"/>
            <w:tcBorders>
              <w:top w:val="dotDotDash" w:sz="4" w:space="0" w:color="auto"/>
              <w:bottom w:val="dotDotDash" w:sz="4" w:space="0" w:color="auto"/>
            </w:tcBorders>
          </w:tcPr>
          <w:p w:rsidR="00745626" w:rsidRPr="00EB409A" w:rsidRDefault="00745626" w:rsidP="00F108A6">
            <w:pPr>
              <w:pStyle w:val="a8"/>
              <w:rPr>
                <w:rFonts w:ascii="Times New Roman" w:eastAsiaTheme="majorEastAsia" w:hAnsi="Times New Roman" w:cs="Times New Roman"/>
                <w:sz w:val="22"/>
                <w:szCs w:val="22"/>
              </w:rPr>
            </w:pPr>
            <w:r w:rsidRPr="00EB409A">
              <w:rPr>
                <w:rFonts w:ascii="Times New Roman" w:eastAsiaTheme="majorEastAsia" w:hAnsi="Times New Roman" w:cs="Times New Roman" w:hint="eastAsia"/>
                <w:b/>
                <w:sz w:val="22"/>
                <w:szCs w:val="22"/>
              </w:rPr>
              <w:t>般</w:t>
            </w:r>
            <w:proofErr w:type="gramStart"/>
            <w:r w:rsidRPr="00EB409A">
              <w:rPr>
                <w:rFonts w:ascii="Times New Roman" w:eastAsiaTheme="majorEastAsia" w:hAnsi="Times New Roman" w:cs="Times New Roman" w:hint="eastAsia"/>
                <w:b/>
                <w:sz w:val="22"/>
                <w:szCs w:val="22"/>
              </w:rPr>
              <w:t>闍</w:t>
            </w:r>
            <w:proofErr w:type="gramEnd"/>
            <w:r w:rsidRPr="00EB409A">
              <w:rPr>
                <w:rFonts w:ascii="Times New Roman" w:eastAsiaTheme="majorEastAsia" w:hAnsi="Times New Roman" w:cs="Times New Roman" w:hint="eastAsia"/>
                <w:b/>
                <w:sz w:val="22"/>
                <w:szCs w:val="22"/>
              </w:rPr>
              <w:t>提利劍</w:t>
            </w:r>
            <w:r w:rsidRPr="00EB409A">
              <w:rPr>
                <w:rFonts w:ascii="Times New Roman" w:eastAsiaTheme="majorEastAsia" w:hAnsi="Times New Roman" w:cs="Times New Roman" w:hint="eastAsia"/>
                <w:sz w:val="22"/>
                <w:szCs w:val="22"/>
              </w:rPr>
              <w:t>（晉言三昧經）</w:t>
            </w:r>
          </w:p>
        </w:tc>
        <w:tc>
          <w:tcPr>
            <w:tcW w:w="1984" w:type="dxa"/>
            <w:vMerge/>
            <w:tcBorders>
              <w:right w:val="double" w:sz="4" w:space="0" w:color="auto"/>
            </w:tcBorders>
            <w:vAlign w:val="center"/>
          </w:tcPr>
          <w:p w:rsidR="00745626" w:rsidRPr="00EB409A" w:rsidRDefault="00745626" w:rsidP="00421BC6">
            <w:pPr>
              <w:pStyle w:val="a8"/>
              <w:jc w:val="center"/>
              <w:rPr>
                <w:rFonts w:ascii="Times New Roman" w:eastAsia="SimSun" w:hAnsi="Times New Roman" w:cs="Times New Roman"/>
                <w:b/>
                <w:sz w:val="22"/>
                <w:szCs w:val="22"/>
              </w:rPr>
            </w:pPr>
          </w:p>
        </w:tc>
      </w:tr>
      <w:tr w:rsidR="00745626" w:rsidRPr="00EB409A" w:rsidTr="00421BC6">
        <w:trPr>
          <w:trHeight w:val="256"/>
        </w:trPr>
        <w:tc>
          <w:tcPr>
            <w:tcW w:w="567" w:type="dxa"/>
            <w:tcBorders>
              <w:top w:val="dotDotDash" w:sz="4" w:space="0" w:color="auto"/>
              <w:left w:val="double" w:sz="4" w:space="0" w:color="auto"/>
              <w:bottom w:val="dotDotDash" w:sz="4" w:space="0" w:color="auto"/>
            </w:tcBorders>
            <w:vAlign w:val="center"/>
          </w:tcPr>
          <w:p w:rsidR="00745626" w:rsidRPr="00EB409A" w:rsidRDefault="00745626" w:rsidP="00421BC6">
            <w:pPr>
              <w:pStyle w:val="a8"/>
              <w:jc w:val="center"/>
              <w:rPr>
                <w:rFonts w:ascii="Times New Roman" w:eastAsiaTheme="majorEastAsia" w:hAnsi="Times New Roman" w:cs="Times New Roman"/>
                <w:b/>
                <w:sz w:val="22"/>
                <w:szCs w:val="22"/>
              </w:rPr>
            </w:pPr>
            <w:r w:rsidRPr="00EB409A">
              <w:rPr>
                <w:rFonts w:ascii="Times New Roman" w:eastAsiaTheme="majorEastAsia" w:hAnsi="Times New Roman" w:cs="Times New Roman"/>
                <w:b/>
                <w:sz w:val="22"/>
                <w:szCs w:val="22"/>
              </w:rPr>
              <w:t>4</w:t>
            </w:r>
          </w:p>
        </w:tc>
        <w:tc>
          <w:tcPr>
            <w:tcW w:w="5670" w:type="dxa"/>
            <w:tcBorders>
              <w:top w:val="dotDotDash" w:sz="4" w:space="0" w:color="auto"/>
              <w:bottom w:val="dotDotDash" w:sz="4" w:space="0" w:color="auto"/>
            </w:tcBorders>
          </w:tcPr>
          <w:p w:rsidR="00745626" w:rsidRPr="00EB409A" w:rsidRDefault="00745626" w:rsidP="00F108A6">
            <w:pPr>
              <w:pStyle w:val="a8"/>
              <w:rPr>
                <w:rFonts w:ascii="Times New Roman" w:eastAsiaTheme="majorEastAsia" w:hAnsi="Times New Roman" w:cs="Times New Roman"/>
                <w:b/>
                <w:sz w:val="22"/>
                <w:szCs w:val="22"/>
              </w:rPr>
            </w:pPr>
            <w:r w:rsidRPr="00EB409A">
              <w:rPr>
                <w:rFonts w:ascii="Times New Roman" w:eastAsiaTheme="majorEastAsia" w:hAnsi="Times New Roman" w:cs="Times New Roman" w:hint="eastAsia"/>
                <w:b/>
                <w:sz w:val="22"/>
                <w:szCs w:val="22"/>
              </w:rPr>
              <w:t>摩那</w:t>
            </w:r>
            <w:proofErr w:type="gramStart"/>
            <w:r w:rsidRPr="00EB409A">
              <w:rPr>
                <w:rFonts w:ascii="Times New Roman" w:eastAsiaTheme="majorEastAsia" w:hAnsi="Times New Roman" w:cs="Times New Roman" w:hint="eastAsia"/>
                <w:b/>
                <w:sz w:val="22"/>
                <w:szCs w:val="22"/>
              </w:rPr>
              <w:t>闍</w:t>
            </w:r>
            <w:proofErr w:type="gramEnd"/>
            <w:r w:rsidRPr="00EB409A">
              <w:rPr>
                <w:rFonts w:ascii="Times New Roman" w:eastAsiaTheme="majorEastAsia" w:hAnsi="Times New Roman" w:cs="Times New Roman" w:hint="eastAsia"/>
                <w:b/>
                <w:sz w:val="22"/>
                <w:szCs w:val="22"/>
              </w:rPr>
              <w:t>藍</w:t>
            </w:r>
            <w:r w:rsidRPr="00EB409A">
              <w:rPr>
                <w:rFonts w:ascii="Times New Roman" w:eastAsiaTheme="majorEastAsia" w:hAnsi="Times New Roman" w:cs="Times New Roman"/>
                <w:sz w:val="22"/>
                <w:szCs w:val="22"/>
                <w:vertAlign w:val="superscript"/>
              </w:rPr>
              <w:t>[13]</w:t>
            </w:r>
            <w:r w:rsidRPr="00EB409A">
              <w:rPr>
                <w:rFonts w:ascii="Times New Roman" w:eastAsiaTheme="majorEastAsia" w:hAnsi="Times New Roman" w:cs="Times New Roman" w:hint="eastAsia"/>
                <w:sz w:val="22"/>
                <w:szCs w:val="22"/>
              </w:rPr>
              <w:t>（晉言化</w:t>
            </w:r>
            <w:r w:rsidRPr="00EB409A">
              <w:rPr>
                <w:rFonts w:ascii="Times New Roman" w:eastAsiaTheme="majorEastAsia" w:hAnsi="Times New Roman" w:cs="Times New Roman"/>
                <w:sz w:val="22"/>
                <w:szCs w:val="22"/>
                <w:vertAlign w:val="superscript"/>
              </w:rPr>
              <w:t>[14]</w:t>
            </w:r>
            <w:r w:rsidRPr="00EB409A">
              <w:rPr>
                <w:rFonts w:ascii="Times New Roman" w:eastAsiaTheme="majorEastAsia" w:hAnsi="Times New Roman" w:cs="Times New Roman" w:hint="eastAsia"/>
                <w:sz w:val="22"/>
                <w:szCs w:val="22"/>
              </w:rPr>
              <w:t>經）</w:t>
            </w:r>
          </w:p>
        </w:tc>
        <w:tc>
          <w:tcPr>
            <w:tcW w:w="1984" w:type="dxa"/>
            <w:vMerge/>
            <w:tcBorders>
              <w:right w:val="double" w:sz="4" w:space="0" w:color="auto"/>
            </w:tcBorders>
            <w:vAlign w:val="center"/>
          </w:tcPr>
          <w:p w:rsidR="00745626" w:rsidRPr="00EB409A" w:rsidRDefault="00745626" w:rsidP="00421BC6">
            <w:pPr>
              <w:pStyle w:val="a8"/>
              <w:jc w:val="center"/>
              <w:rPr>
                <w:rFonts w:ascii="Times New Roman" w:eastAsia="SimSun" w:hAnsi="Times New Roman" w:cs="Times New Roman"/>
                <w:b/>
                <w:sz w:val="22"/>
                <w:szCs w:val="22"/>
              </w:rPr>
            </w:pPr>
          </w:p>
        </w:tc>
      </w:tr>
      <w:tr w:rsidR="00745626" w:rsidRPr="00EB409A" w:rsidTr="00421BC6">
        <w:trPr>
          <w:trHeight w:val="245"/>
        </w:trPr>
        <w:tc>
          <w:tcPr>
            <w:tcW w:w="567" w:type="dxa"/>
            <w:tcBorders>
              <w:top w:val="dotDotDash" w:sz="4" w:space="0" w:color="auto"/>
              <w:left w:val="double" w:sz="4" w:space="0" w:color="auto"/>
              <w:bottom w:val="dotDotDash" w:sz="4" w:space="0" w:color="auto"/>
            </w:tcBorders>
            <w:vAlign w:val="center"/>
          </w:tcPr>
          <w:p w:rsidR="00745626" w:rsidRPr="00EB409A" w:rsidRDefault="00745626" w:rsidP="00421BC6">
            <w:pPr>
              <w:pStyle w:val="a8"/>
              <w:jc w:val="center"/>
              <w:rPr>
                <w:rFonts w:ascii="Times New Roman" w:eastAsia="SimSun" w:hAnsi="Times New Roman" w:cs="Times New Roman"/>
                <w:b/>
                <w:sz w:val="22"/>
                <w:szCs w:val="22"/>
                <w:lang w:eastAsia="zh-CN"/>
              </w:rPr>
            </w:pPr>
            <w:r w:rsidRPr="00EB409A">
              <w:rPr>
                <w:rFonts w:ascii="Times New Roman" w:eastAsiaTheme="majorEastAsia" w:hAnsi="Times New Roman" w:cs="Times New Roman"/>
                <w:b/>
                <w:sz w:val="22"/>
                <w:szCs w:val="22"/>
              </w:rPr>
              <w:t>5</w:t>
            </w:r>
          </w:p>
        </w:tc>
        <w:tc>
          <w:tcPr>
            <w:tcW w:w="5670" w:type="dxa"/>
            <w:tcBorders>
              <w:top w:val="dotDotDash" w:sz="4" w:space="0" w:color="auto"/>
              <w:bottom w:val="dotDotDash" w:sz="4" w:space="0" w:color="auto"/>
            </w:tcBorders>
          </w:tcPr>
          <w:p w:rsidR="00745626" w:rsidRPr="00EB409A" w:rsidRDefault="00745626" w:rsidP="00F108A6">
            <w:pPr>
              <w:pStyle w:val="a8"/>
              <w:rPr>
                <w:rFonts w:ascii="Times New Roman" w:eastAsiaTheme="majorEastAsia" w:hAnsi="Times New Roman" w:cs="Times New Roman"/>
                <w:b/>
                <w:sz w:val="22"/>
                <w:szCs w:val="22"/>
              </w:rPr>
            </w:pPr>
            <w:r w:rsidRPr="00EB409A">
              <w:rPr>
                <w:rFonts w:ascii="Times New Roman" w:eastAsiaTheme="majorEastAsia" w:hAnsi="Times New Roman" w:cs="Times New Roman" w:hint="eastAsia"/>
                <w:b/>
                <w:sz w:val="22"/>
                <w:szCs w:val="22"/>
              </w:rPr>
              <w:t>波</w:t>
            </w:r>
            <w:r w:rsidRPr="00EB409A">
              <w:rPr>
                <w:rFonts w:ascii="Times New Roman" w:eastAsiaTheme="majorEastAsia" w:hAnsi="Times New Roman" w:cs="Times New Roman"/>
                <w:sz w:val="22"/>
                <w:szCs w:val="22"/>
                <w:vertAlign w:val="superscript"/>
              </w:rPr>
              <w:t>[15]</w:t>
            </w:r>
            <w:r w:rsidRPr="00EB409A">
              <w:rPr>
                <w:rFonts w:ascii="Times New Roman" w:eastAsiaTheme="majorEastAsia" w:hAnsi="Times New Roman" w:cs="Times New Roman" w:hint="eastAsia"/>
                <w:b/>
                <w:sz w:val="22"/>
                <w:szCs w:val="22"/>
              </w:rPr>
              <w:t>羅小</w:t>
            </w:r>
            <w:proofErr w:type="gramStart"/>
            <w:r w:rsidRPr="00EB409A">
              <w:rPr>
                <w:rFonts w:ascii="Times New Roman" w:eastAsiaTheme="majorEastAsia" w:hAnsi="Times New Roman" w:cs="Times New Roman" w:hint="eastAsia"/>
                <w:b/>
                <w:sz w:val="22"/>
                <w:szCs w:val="22"/>
              </w:rPr>
              <w:t>闍</w:t>
            </w:r>
            <w:proofErr w:type="gramEnd"/>
            <w:r w:rsidRPr="00EB409A">
              <w:rPr>
                <w:rFonts w:ascii="Times New Roman" w:eastAsiaTheme="majorEastAsia" w:hAnsi="Times New Roman" w:cs="Times New Roman" w:hint="eastAsia"/>
                <w:b/>
                <w:sz w:val="22"/>
                <w:szCs w:val="22"/>
              </w:rPr>
              <w:t>藍</w:t>
            </w:r>
            <w:r w:rsidRPr="00EB409A">
              <w:rPr>
                <w:rFonts w:ascii="Times New Roman" w:eastAsiaTheme="majorEastAsia" w:hAnsi="Times New Roman" w:cs="Times New Roman" w:hint="eastAsia"/>
                <w:sz w:val="22"/>
                <w:szCs w:val="22"/>
              </w:rPr>
              <w:t>（晉言</w:t>
            </w:r>
            <w:proofErr w:type="gramStart"/>
            <w:r w:rsidRPr="00EB409A">
              <w:rPr>
                <w:rFonts w:ascii="Times New Roman" w:eastAsiaTheme="majorEastAsia" w:hAnsi="Times New Roman" w:cs="Times New Roman" w:hint="eastAsia"/>
                <w:sz w:val="22"/>
                <w:szCs w:val="22"/>
              </w:rPr>
              <w:t>梵</w:t>
            </w:r>
            <w:proofErr w:type="gramEnd"/>
            <w:r w:rsidRPr="00EB409A">
              <w:rPr>
                <w:rFonts w:ascii="Times New Roman" w:eastAsiaTheme="majorEastAsia" w:hAnsi="Times New Roman" w:cs="Times New Roman" w:hint="eastAsia"/>
                <w:sz w:val="22"/>
                <w:szCs w:val="22"/>
              </w:rPr>
              <w:t>經）</w:t>
            </w:r>
          </w:p>
        </w:tc>
        <w:tc>
          <w:tcPr>
            <w:tcW w:w="1984" w:type="dxa"/>
            <w:vMerge/>
            <w:tcBorders>
              <w:right w:val="double" w:sz="4" w:space="0" w:color="auto"/>
            </w:tcBorders>
            <w:vAlign w:val="center"/>
          </w:tcPr>
          <w:p w:rsidR="00745626" w:rsidRPr="00EB409A" w:rsidRDefault="00745626" w:rsidP="00421BC6">
            <w:pPr>
              <w:pStyle w:val="a8"/>
              <w:jc w:val="center"/>
              <w:rPr>
                <w:rFonts w:ascii="Times New Roman" w:eastAsia="SimSun" w:hAnsi="Times New Roman" w:cs="Times New Roman"/>
                <w:b/>
                <w:sz w:val="22"/>
                <w:szCs w:val="22"/>
              </w:rPr>
            </w:pPr>
          </w:p>
        </w:tc>
      </w:tr>
      <w:tr w:rsidR="00745626" w:rsidRPr="00EB409A" w:rsidTr="00421BC6">
        <w:trPr>
          <w:trHeight w:val="236"/>
        </w:trPr>
        <w:tc>
          <w:tcPr>
            <w:tcW w:w="567" w:type="dxa"/>
            <w:tcBorders>
              <w:top w:val="dotDotDash" w:sz="4" w:space="0" w:color="auto"/>
              <w:left w:val="double" w:sz="4" w:space="0" w:color="auto"/>
              <w:bottom w:val="dotDotDash" w:sz="4" w:space="0" w:color="auto"/>
            </w:tcBorders>
            <w:vAlign w:val="center"/>
          </w:tcPr>
          <w:p w:rsidR="00745626" w:rsidRPr="00EB409A" w:rsidRDefault="00745626" w:rsidP="00421BC6">
            <w:pPr>
              <w:pStyle w:val="a8"/>
              <w:jc w:val="center"/>
              <w:rPr>
                <w:rFonts w:ascii="Times New Roman" w:eastAsiaTheme="majorEastAsia" w:hAnsi="Times New Roman" w:cs="Times New Roman"/>
                <w:b/>
                <w:sz w:val="22"/>
                <w:szCs w:val="22"/>
              </w:rPr>
            </w:pPr>
            <w:r w:rsidRPr="00EB409A">
              <w:rPr>
                <w:rFonts w:ascii="Times New Roman" w:eastAsiaTheme="majorEastAsia" w:hAnsi="Times New Roman" w:cs="Times New Roman"/>
                <w:b/>
                <w:sz w:val="22"/>
                <w:szCs w:val="22"/>
              </w:rPr>
              <w:t>6</w:t>
            </w:r>
          </w:p>
        </w:tc>
        <w:tc>
          <w:tcPr>
            <w:tcW w:w="5670" w:type="dxa"/>
            <w:tcBorders>
              <w:top w:val="dotDotDash" w:sz="4" w:space="0" w:color="auto"/>
              <w:bottom w:val="dotDotDash" w:sz="4" w:space="0" w:color="auto"/>
            </w:tcBorders>
          </w:tcPr>
          <w:p w:rsidR="00745626" w:rsidRPr="00EB409A" w:rsidRDefault="00745626" w:rsidP="00F108A6">
            <w:pPr>
              <w:pStyle w:val="a8"/>
              <w:rPr>
                <w:rFonts w:ascii="Times New Roman" w:eastAsiaTheme="majorEastAsia" w:hAnsi="Times New Roman" w:cs="Times New Roman"/>
                <w:sz w:val="22"/>
                <w:szCs w:val="22"/>
              </w:rPr>
            </w:pPr>
            <w:r w:rsidRPr="00EB409A">
              <w:rPr>
                <w:rFonts w:ascii="Times New Roman" w:eastAsiaTheme="majorEastAsia" w:hAnsi="Times New Roman" w:cs="Times New Roman" w:hint="eastAsia"/>
                <w:b/>
                <w:sz w:val="22"/>
                <w:szCs w:val="22"/>
              </w:rPr>
              <w:t>阿</w:t>
            </w:r>
            <w:proofErr w:type="gramStart"/>
            <w:r w:rsidRPr="00EB409A">
              <w:rPr>
                <w:rFonts w:ascii="Times New Roman" w:eastAsiaTheme="majorEastAsia" w:hAnsi="Times New Roman" w:cs="Times New Roman" w:hint="eastAsia"/>
                <w:b/>
                <w:sz w:val="22"/>
                <w:szCs w:val="22"/>
              </w:rPr>
              <w:t>吒那劍</w:t>
            </w:r>
            <w:r w:rsidRPr="00EB409A">
              <w:rPr>
                <w:rFonts w:ascii="Times New Roman" w:eastAsiaTheme="majorEastAsia" w:hAnsi="Times New Roman" w:cs="Times New Roman" w:hint="eastAsia"/>
                <w:sz w:val="22"/>
                <w:szCs w:val="22"/>
              </w:rPr>
              <w:t>（晉言</w:t>
            </w:r>
            <w:proofErr w:type="gramEnd"/>
            <w:r w:rsidRPr="00EB409A">
              <w:rPr>
                <w:rFonts w:ascii="Times New Roman" w:eastAsiaTheme="majorEastAsia" w:hAnsi="Times New Roman" w:cs="Times New Roman" w:hint="eastAsia"/>
                <w:sz w:val="22"/>
                <w:szCs w:val="22"/>
              </w:rPr>
              <w:t>鬼神成經</w:t>
            </w:r>
            <w:r w:rsidRPr="00EB409A">
              <w:rPr>
                <w:rFonts w:ascii="Times New Roman" w:eastAsiaTheme="majorEastAsia" w:hAnsi="Times New Roman" w:cs="Times New Roman"/>
                <w:sz w:val="22"/>
                <w:szCs w:val="22"/>
                <w:vertAlign w:val="superscript"/>
              </w:rPr>
              <w:t>[16]</w:t>
            </w:r>
            <w:r w:rsidRPr="00EB409A">
              <w:rPr>
                <w:rFonts w:ascii="Times New Roman" w:eastAsiaTheme="majorEastAsia" w:hAnsi="Times New Roman" w:cs="Times New Roman" w:hint="eastAsia"/>
                <w:sz w:val="22"/>
                <w:szCs w:val="22"/>
              </w:rPr>
              <w:t>）</w:t>
            </w:r>
          </w:p>
        </w:tc>
        <w:tc>
          <w:tcPr>
            <w:tcW w:w="1984" w:type="dxa"/>
            <w:vMerge/>
            <w:tcBorders>
              <w:right w:val="double" w:sz="4" w:space="0" w:color="auto"/>
            </w:tcBorders>
            <w:vAlign w:val="center"/>
          </w:tcPr>
          <w:p w:rsidR="00745626" w:rsidRPr="00EB409A" w:rsidRDefault="00745626" w:rsidP="00421BC6">
            <w:pPr>
              <w:pStyle w:val="a8"/>
              <w:jc w:val="center"/>
              <w:rPr>
                <w:rFonts w:ascii="Times New Roman" w:eastAsia="SimSun" w:hAnsi="Times New Roman" w:cs="Times New Roman"/>
                <w:b/>
                <w:sz w:val="22"/>
                <w:szCs w:val="22"/>
              </w:rPr>
            </w:pPr>
          </w:p>
        </w:tc>
      </w:tr>
      <w:tr w:rsidR="00745626" w:rsidRPr="00EB409A" w:rsidTr="00421BC6">
        <w:trPr>
          <w:trHeight w:val="295"/>
        </w:trPr>
        <w:tc>
          <w:tcPr>
            <w:tcW w:w="567" w:type="dxa"/>
            <w:tcBorders>
              <w:top w:val="dotDotDash" w:sz="4" w:space="0" w:color="auto"/>
              <w:left w:val="double" w:sz="4" w:space="0" w:color="auto"/>
              <w:bottom w:val="double" w:sz="4" w:space="0" w:color="auto"/>
            </w:tcBorders>
            <w:vAlign w:val="center"/>
          </w:tcPr>
          <w:p w:rsidR="00745626" w:rsidRPr="00EB409A" w:rsidRDefault="00745626" w:rsidP="00421BC6">
            <w:pPr>
              <w:pStyle w:val="a8"/>
              <w:jc w:val="center"/>
              <w:rPr>
                <w:rFonts w:ascii="Times New Roman" w:eastAsiaTheme="majorEastAsia" w:hAnsi="Times New Roman" w:cs="Times New Roman"/>
                <w:b/>
                <w:sz w:val="22"/>
                <w:szCs w:val="22"/>
              </w:rPr>
            </w:pPr>
            <w:r w:rsidRPr="00EB409A">
              <w:rPr>
                <w:rFonts w:ascii="Times New Roman" w:eastAsiaTheme="majorEastAsia" w:hAnsi="Times New Roman" w:cs="Times New Roman"/>
                <w:b/>
                <w:sz w:val="22"/>
                <w:szCs w:val="22"/>
              </w:rPr>
              <w:t>7</w:t>
            </w:r>
          </w:p>
        </w:tc>
        <w:tc>
          <w:tcPr>
            <w:tcW w:w="5670" w:type="dxa"/>
            <w:tcBorders>
              <w:top w:val="dotDotDash" w:sz="4" w:space="0" w:color="auto"/>
              <w:bottom w:val="double" w:sz="4" w:space="0" w:color="auto"/>
            </w:tcBorders>
          </w:tcPr>
          <w:p w:rsidR="00745626" w:rsidRPr="00EB409A" w:rsidRDefault="00745626" w:rsidP="00F108A6">
            <w:pPr>
              <w:pStyle w:val="a8"/>
              <w:rPr>
                <w:rFonts w:ascii="Times New Roman" w:eastAsiaTheme="majorEastAsia" w:hAnsi="Times New Roman" w:cs="Times New Roman"/>
                <w:sz w:val="22"/>
                <w:szCs w:val="22"/>
              </w:rPr>
            </w:pPr>
            <w:r w:rsidRPr="00EB409A">
              <w:rPr>
                <w:rFonts w:ascii="Times New Roman" w:eastAsiaTheme="majorEastAsia" w:hAnsi="Times New Roman" w:cs="Times New Roman" w:hint="eastAsia"/>
                <w:b/>
                <w:sz w:val="22"/>
                <w:szCs w:val="22"/>
              </w:rPr>
              <w:t>摩</w:t>
            </w:r>
            <w:proofErr w:type="gramStart"/>
            <w:r w:rsidRPr="00EB409A">
              <w:rPr>
                <w:rFonts w:ascii="Times New Roman" w:eastAsiaTheme="majorEastAsia" w:hAnsi="Times New Roman" w:cs="Times New Roman" w:hint="eastAsia"/>
                <w:b/>
                <w:sz w:val="22"/>
                <w:szCs w:val="22"/>
              </w:rPr>
              <w:t>訶</w:t>
            </w:r>
            <w:proofErr w:type="gramEnd"/>
            <w:r w:rsidRPr="00EB409A">
              <w:rPr>
                <w:rFonts w:ascii="Times New Roman" w:eastAsiaTheme="majorEastAsia" w:hAnsi="Times New Roman" w:cs="Times New Roman" w:hint="eastAsia"/>
                <w:b/>
                <w:sz w:val="22"/>
                <w:szCs w:val="22"/>
              </w:rPr>
              <w:t>紗摩</w:t>
            </w:r>
            <w:proofErr w:type="gramStart"/>
            <w:r w:rsidRPr="00EB409A">
              <w:rPr>
                <w:rFonts w:ascii="Times New Roman" w:eastAsiaTheme="majorEastAsia" w:hAnsi="Times New Roman" w:cs="Times New Roman" w:hint="eastAsia"/>
                <w:b/>
                <w:sz w:val="22"/>
                <w:szCs w:val="22"/>
              </w:rPr>
              <w:t>耆</w:t>
            </w:r>
            <w:proofErr w:type="gramEnd"/>
            <w:r w:rsidRPr="00EB409A">
              <w:rPr>
                <w:rFonts w:ascii="Times New Roman" w:eastAsiaTheme="majorEastAsia" w:hAnsi="Times New Roman" w:cs="Times New Roman" w:hint="eastAsia"/>
                <w:b/>
                <w:sz w:val="22"/>
                <w:szCs w:val="22"/>
              </w:rPr>
              <w:t>劍</w:t>
            </w:r>
            <w:r w:rsidRPr="00EB409A">
              <w:rPr>
                <w:rFonts w:ascii="Times New Roman" w:eastAsiaTheme="majorEastAsia" w:hAnsi="Times New Roman" w:cs="Times New Roman" w:hint="eastAsia"/>
                <w:sz w:val="22"/>
                <w:szCs w:val="22"/>
              </w:rPr>
              <w:t>（晉言大會經）</w:t>
            </w:r>
          </w:p>
        </w:tc>
        <w:tc>
          <w:tcPr>
            <w:tcW w:w="1984" w:type="dxa"/>
            <w:vMerge/>
            <w:tcBorders>
              <w:bottom w:val="double" w:sz="4" w:space="0" w:color="auto"/>
              <w:right w:val="double" w:sz="4" w:space="0" w:color="auto"/>
            </w:tcBorders>
            <w:vAlign w:val="center"/>
          </w:tcPr>
          <w:p w:rsidR="00745626" w:rsidRPr="00EB409A" w:rsidRDefault="00745626" w:rsidP="00421BC6">
            <w:pPr>
              <w:pStyle w:val="a8"/>
              <w:jc w:val="center"/>
              <w:rPr>
                <w:rFonts w:ascii="Times New Roman" w:eastAsia="SimSun" w:hAnsi="Times New Roman" w:cs="Times New Roman"/>
                <w:b/>
                <w:sz w:val="22"/>
                <w:szCs w:val="22"/>
              </w:rPr>
            </w:pPr>
          </w:p>
        </w:tc>
      </w:tr>
      <w:tr w:rsidR="00745626" w:rsidRPr="00EB409A" w:rsidTr="00421BC6">
        <w:trPr>
          <w:trHeight w:val="273"/>
        </w:trPr>
        <w:tc>
          <w:tcPr>
            <w:tcW w:w="567" w:type="dxa"/>
            <w:tcBorders>
              <w:top w:val="double" w:sz="4" w:space="0" w:color="auto"/>
              <w:left w:val="double" w:sz="4" w:space="0" w:color="auto"/>
              <w:bottom w:val="dotDotDash" w:sz="4" w:space="0" w:color="auto"/>
            </w:tcBorders>
            <w:vAlign w:val="center"/>
          </w:tcPr>
          <w:p w:rsidR="00745626" w:rsidRPr="00EB409A" w:rsidRDefault="00745626" w:rsidP="00421BC6">
            <w:pPr>
              <w:pStyle w:val="a8"/>
              <w:jc w:val="center"/>
              <w:rPr>
                <w:rFonts w:ascii="Times New Roman" w:eastAsia="SimSun" w:hAnsi="Times New Roman" w:cs="Times New Roman"/>
                <w:b/>
                <w:sz w:val="22"/>
                <w:szCs w:val="22"/>
                <w:lang w:eastAsia="zh-CN"/>
              </w:rPr>
            </w:pPr>
            <w:r w:rsidRPr="00EB409A">
              <w:rPr>
                <w:rFonts w:ascii="Times New Roman" w:eastAsiaTheme="majorEastAsia" w:hAnsi="Times New Roman" w:cs="Times New Roman"/>
                <w:b/>
                <w:sz w:val="22"/>
                <w:szCs w:val="22"/>
              </w:rPr>
              <w:t>8</w:t>
            </w:r>
          </w:p>
        </w:tc>
        <w:tc>
          <w:tcPr>
            <w:tcW w:w="5670" w:type="dxa"/>
            <w:tcBorders>
              <w:top w:val="double" w:sz="4" w:space="0" w:color="auto"/>
              <w:bottom w:val="dotDotDash" w:sz="4" w:space="0" w:color="auto"/>
            </w:tcBorders>
          </w:tcPr>
          <w:p w:rsidR="00745626" w:rsidRPr="00EB409A" w:rsidRDefault="00745626" w:rsidP="00F108A6">
            <w:pPr>
              <w:pStyle w:val="a8"/>
              <w:rPr>
                <w:rFonts w:ascii="Times New Roman" w:eastAsiaTheme="majorEastAsia" w:hAnsi="Times New Roman" w:cs="Times New Roman"/>
                <w:b/>
                <w:sz w:val="22"/>
                <w:szCs w:val="22"/>
                <w:vertAlign w:val="superscript"/>
              </w:rPr>
            </w:pPr>
            <w:r w:rsidRPr="00EB409A">
              <w:rPr>
                <w:rFonts w:ascii="Times New Roman" w:eastAsiaTheme="majorEastAsia" w:hAnsi="Times New Roman" w:cs="Times New Roman" w:hint="eastAsia"/>
                <w:b/>
                <w:sz w:val="22"/>
                <w:szCs w:val="22"/>
              </w:rPr>
              <w:t>阿羅</w:t>
            </w:r>
            <w:proofErr w:type="gramStart"/>
            <w:r w:rsidRPr="00EB409A">
              <w:rPr>
                <w:rFonts w:ascii="Times New Roman" w:eastAsiaTheme="majorEastAsia" w:hAnsi="Times New Roman" w:cs="Times New Roman" w:hint="eastAsia"/>
                <w:b/>
                <w:sz w:val="22"/>
                <w:szCs w:val="22"/>
              </w:rPr>
              <w:t>伽度波摩</w:t>
            </w:r>
            <w:r w:rsidRPr="00EB409A">
              <w:rPr>
                <w:rFonts w:ascii="Times New Roman" w:eastAsiaTheme="majorEastAsia" w:hAnsi="Times New Roman" w:cs="Times New Roman" w:hint="eastAsia"/>
                <w:sz w:val="22"/>
                <w:szCs w:val="22"/>
              </w:rPr>
              <w:t>（晉言蛇譬</w:t>
            </w:r>
            <w:proofErr w:type="gramEnd"/>
            <w:r w:rsidRPr="00EB409A">
              <w:rPr>
                <w:rFonts w:ascii="Times New Roman" w:eastAsiaTheme="majorEastAsia" w:hAnsi="Times New Roman" w:cs="Times New Roman" w:hint="eastAsia"/>
                <w:sz w:val="22"/>
                <w:szCs w:val="22"/>
              </w:rPr>
              <w:t>經）</w:t>
            </w:r>
          </w:p>
        </w:tc>
        <w:tc>
          <w:tcPr>
            <w:tcW w:w="1984" w:type="dxa"/>
            <w:vMerge w:val="restart"/>
            <w:tcBorders>
              <w:top w:val="double" w:sz="4" w:space="0" w:color="auto"/>
              <w:right w:val="double" w:sz="4" w:space="0" w:color="auto"/>
            </w:tcBorders>
            <w:vAlign w:val="center"/>
          </w:tcPr>
          <w:p w:rsidR="00745626" w:rsidRPr="00EB409A" w:rsidRDefault="00745626" w:rsidP="00421BC6">
            <w:pPr>
              <w:pStyle w:val="a8"/>
              <w:jc w:val="center"/>
              <w:rPr>
                <w:rFonts w:ascii="Times New Roman" w:eastAsiaTheme="majorEastAsia" w:hAnsi="Times New Roman" w:cs="Times New Roman"/>
                <w:b/>
                <w:sz w:val="22"/>
                <w:szCs w:val="22"/>
              </w:rPr>
            </w:pPr>
            <w:r w:rsidRPr="00EB409A">
              <w:rPr>
                <w:rFonts w:ascii="Times New Roman" w:eastAsiaTheme="majorEastAsia" w:hAnsi="Times New Roman" w:cs="Times New Roman" w:hint="eastAsia"/>
                <w:b/>
                <w:sz w:val="22"/>
                <w:szCs w:val="22"/>
              </w:rPr>
              <w:t>《</w:t>
            </w:r>
            <w:r w:rsidRPr="00EB409A">
              <w:rPr>
                <w:rFonts w:ascii="SimSun" w:eastAsia="新細明體" w:hAnsi="SimSun" w:cs="Times New Roman" w:hint="eastAsia"/>
                <w:b/>
                <w:sz w:val="22"/>
                <w:szCs w:val="22"/>
              </w:rPr>
              <w:t>中</w:t>
            </w:r>
            <w:r w:rsidRPr="00EB409A">
              <w:rPr>
                <w:rFonts w:ascii="Times New Roman" w:eastAsiaTheme="majorEastAsia" w:hAnsi="Times New Roman" w:cs="Times New Roman" w:hint="eastAsia"/>
                <w:b/>
                <w:sz w:val="22"/>
                <w:szCs w:val="22"/>
              </w:rPr>
              <w:t>阿含》</w:t>
            </w:r>
          </w:p>
        </w:tc>
      </w:tr>
      <w:tr w:rsidR="00745626" w:rsidRPr="00EB409A" w:rsidTr="00421BC6">
        <w:trPr>
          <w:trHeight w:val="319"/>
        </w:trPr>
        <w:tc>
          <w:tcPr>
            <w:tcW w:w="567" w:type="dxa"/>
            <w:tcBorders>
              <w:top w:val="dotDotDash" w:sz="4" w:space="0" w:color="auto"/>
              <w:left w:val="double" w:sz="4" w:space="0" w:color="auto"/>
              <w:bottom w:val="dotDotDash" w:sz="4" w:space="0" w:color="auto"/>
            </w:tcBorders>
            <w:vAlign w:val="center"/>
          </w:tcPr>
          <w:p w:rsidR="00745626" w:rsidRPr="00EB409A" w:rsidRDefault="00745626" w:rsidP="00421BC6">
            <w:pPr>
              <w:pStyle w:val="a8"/>
              <w:jc w:val="center"/>
              <w:rPr>
                <w:rFonts w:ascii="Times New Roman" w:eastAsia="SimSun" w:hAnsi="Times New Roman" w:cs="Times New Roman"/>
                <w:b/>
                <w:sz w:val="22"/>
                <w:szCs w:val="22"/>
                <w:lang w:eastAsia="zh-CN"/>
              </w:rPr>
            </w:pPr>
            <w:r w:rsidRPr="00EB409A">
              <w:rPr>
                <w:rFonts w:ascii="Times New Roman" w:eastAsiaTheme="majorEastAsia" w:hAnsi="Times New Roman" w:cs="Times New Roman"/>
                <w:b/>
                <w:sz w:val="22"/>
                <w:szCs w:val="22"/>
              </w:rPr>
              <w:t>9</w:t>
            </w:r>
          </w:p>
        </w:tc>
        <w:tc>
          <w:tcPr>
            <w:tcW w:w="5670" w:type="dxa"/>
            <w:tcBorders>
              <w:top w:val="dotDotDash" w:sz="4" w:space="0" w:color="auto"/>
              <w:bottom w:val="dotDotDash" w:sz="4" w:space="0" w:color="auto"/>
            </w:tcBorders>
          </w:tcPr>
          <w:p w:rsidR="00745626" w:rsidRPr="00EB409A" w:rsidRDefault="00745626" w:rsidP="00F108A6">
            <w:pPr>
              <w:pStyle w:val="a8"/>
              <w:rPr>
                <w:rFonts w:ascii="Times New Roman" w:eastAsiaTheme="majorEastAsia" w:hAnsi="Times New Roman" w:cs="Times New Roman"/>
                <w:b/>
                <w:sz w:val="22"/>
                <w:szCs w:val="22"/>
              </w:rPr>
            </w:pPr>
            <w:r w:rsidRPr="00EB409A">
              <w:rPr>
                <w:rFonts w:ascii="Times New Roman" w:eastAsiaTheme="majorEastAsia" w:hAnsi="Times New Roman" w:cs="Times New Roman" w:hint="eastAsia"/>
                <w:b/>
                <w:sz w:val="22"/>
                <w:szCs w:val="22"/>
              </w:rPr>
              <w:t>室</w:t>
            </w:r>
            <w:proofErr w:type="gramStart"/>
            <w:r w:rsidRPr="00EB409A">
              <w:rPr>
                <w:rFonts w:ascii="Times New Roman" w:eastAsiaTheme="majorEastAsia" w:hAnsi="Times New Roman" w:cs="Times New Roman" w:hint="eastAsia"/>
                <w:b/>
                <w:sz w:val="22"/>
                <w:szCs w:val="22"/>
              </w:rPr>
              <w:t>唳咆</w:t>
            </w:r>
            <w:proofErr w:type="gramEnd"/>
            <w:r w:rsidRPr="00EB409A">
              <w:rPr>
                <w:rFonts w:ascii="Times New Roman" w:eastAsiaTheme="majorEastAsia" w:hAnsi="Times New Roman" w:cs="Times New Roman"/>
                <w:sz w:val="22"/>
                <w:szCs w:val="22"/>
                <w:vertAlign w:val="superscript"/>
              </w:rPr>
              <w:t>[17]</w:t>
            </w:r>
            <w:r w:rsidRPr="00EB409A">
              <w:rPr>
                <w:rFonts w:ascii="Times New Roman" w:eastAsiaTheme="majorEastAsia" w:hAnsi="Times New Roman" w:cs="Times New Roman" w:hint="eastAsia"/>
                <w:b/>
                <w:sz w:val="22"/>
                <w:szCs w:val="22"/>
              </w:rPr>
              <w:t>那</w:t>
            </w:r>
            <w:proofErr w:type="gramStart"/>
            <w:r w:rsidRPr="00EB409A">
              <w:rPr>
                <w:rFonts w:ascii="Times New Roman" w:eastAsiaTheme="majorEastAsia" w:hAnsi="Times New Roman" w:cs="Times New Roman" w:hint="eastAsia"/>
                <w:b/>
                <w:sz w:val="22"/>
                <w:szCs w:val="22"/>
              </w:rPr>
              <w:t>都叉耶時</w:t>
            </w:r>
            <w:proofErr w:type="gramEnd"/>
            <w:r w:rsidRPr="00EB409A">
              <w:rPr>
                <w:rFonts w:ascii="Times New Roman" w:eastAsiaTheme="majorEastAsia" w:hAnsi="Times New Roman" w:cs="Times New Roman" w:hint="eastAsia"/>
                <w:b/>
                <w:sz w:val="22"/>
                <w:szCs w:val="22"/>
              </w:rPr>
              <w:t>月提</w:t>
            </w:r>
            <w:r w:rsidRPr="00EB409A">
              <w:rPr>
                <w:rFonts w:ascii="Times New Roman" w:eastAsiaTheme="majorEastAsia" w:hAnsi="Times New Roman" w:cs="Times New Roman" w:hint="eastAsia"/>
                <w:sz w:val="22"/>
                <w:szCs w:val="22"/>
              </w:rPr>
              <w:t>（晉言索滅解脫經）</w:t>
            </w:r>
          </w:p>
        </w:tc>
        <w:tc>
          <w:tcPr>
            <w:tcW w:w="1984" w:type="dxa"/>
            <w:vMerge/>
            <w:tcBorders>
              <w:right w:val="double" w:sz="4" w:space="0" w:color="auto"/>
            </w:tcBorders>
            <w:vAlign w:val="center"/>
          </w:tcPr>
          <w:p w:rsidR="00745626" w:rsidRPr="00EB409A" w:rsidRDefault="00745626" w:rsidP="00421BC6">
            <w:pPr>
              <w:pStyle w:val="a8"/>
              <w:jc w:val="center"/>
              <w:rPr>
                <w:rFonts w:ascii="Times New Roman" w:eastAsiaTheme="majorEastAsia" w:hAnsi="Times New Roman" w:cs="Times New Roman"/>
                <w:b/>
                <w:sz w:val="22"/>
                <w:szCs w:val="22"/>
              </w:rPr>
            </w:pPr>
          </w:p>
        </w:tc>
      </w:tr>
      <w:tr w:rsidR="00745626" w:rsidRPr="00EB409A" w:rsidTr="00421BC6">
        <w:trPr>
          <w:trHeight w:val="282"/>
        </w:trPr>
        <w:tc>
          <w:tcPr>
            <w:tcW w:w="567" w:type="dxa"/>
            <w:tcBorders>
              <w:top w:val="dotDotDash" w:sz="4" w:space="0" w:color="auto"/>
              <w:left w:val="double" w:sz="4" w:space="0" w:color="auto"/>
              <w:bottom w:val="dotDotDash" w:sz="4" w:space="0" w:color="auto"/>
            </w:tcBorders>
            <w:vAlign w:val="center"/>
          </w:tcPr>
          <w:p w:rsidR="00745626" w:rsidRPr="00EB409A" w:rsidRDefault="00745626" w:rsidP="00421BC6">
            <w:pPr>
              <w:pStyle w:val="a8"/>
              <w:jc w:val="center"/>
              <w:rPr>
                <w:rFonts w:ascii="Times New Roman" w:eastAsia="SimSun" w:hAnsi="Times New Roman" w:cs="Times New Roman"/>
                <w:b/>
                <w:sz w:val="22"/>
                <w:szCs w:val="22"/>
                <w:lang w:eastAsia="zh-CN"/>
              </w:rPr>
            </w:pPr>
            <w:r w:rsidRPr="00EB409A">
              <w:rPr>
                <w:rFonts w:ascii="Times New Roman" w:eastAsiaTheme="majorEastAsia" w:hAnsi="Times New Roman" w:cs="Times New Roman"/>
                <w:b/>
                <w:sz w:val="22"/>
                <w:szCs w:val="22"/>
              </w:rPr>
              <w:t>10</w:t>
            </w:r>
          </w:p>
        </w:tc>
        <w:tc>
          <w:tcPr>
            <w:tcW w:w="5670" w:type="dxa"/>
            <w:tcBorders>
              <w:top w:val="dotDotDash" w:sz="4" w:space="0" w:color="auto"/>
              <w:bottom w:val="dotDotDash" w:sz="4" w:space="0" w:color="auto"/>
            </w:tcBorders>
          </w:tcPr>
          <w:p w:rsidR="00745626" w:rsidRPr="00EB409A" w:rsidRDefault="00745626" w:rsidP="00F108A6">
            <w:pPr>
              <w:pStyle w:val="a8"/>
              <w:rPr>
                <w:rFonts w:ascii="Times New Roman" w:eastAsiaTheme="majorEastAsia" w:hAnsi="Times New Roman" w:cs="Times New Roman"/>
                <w:sz w:val="22"/>
                <w:szCs w:val="22"/>
              </w:rPr>
            </w:pPr>
            <w:r w:rsidRPr="00EB409A">
              <w:rPr>
                <w:rFonts w:ascii="Times New Roman" w:eastAsiaTheme="majorEastAsia" w:hAnsi="Times New Roman" w:cs="Times New Roman" w:hint="eastAsia"/>
                <w:b/>
                <w:sz w:val="22"/>
                <w:szCs w:val="22"/>
              </w:rPr>
              <w:t>釋</w:t>
            </w:r>
            <w:proofErr w:type="gramStart"/>
            <w:r w:rsidRPr="00EB409A">
              <w:rPr>
                <w:rFonts w:ascii="Times New Roman" w:eastAsiaTheme="majorEastAsia" w:hAnsi="Times New Roman" w:cs="Times New Roman" w:hint="eastAsia"/>
                <w:b/>
                <w:sz w:val="22"/>
                <w:szCs w:val="22"/>
              </w:rPr>
              <w:t>伽羅波</w:t>
            </w:r>
            <w:r w:rsidRPr="00EB409A">
              <w:rPr>
                <w:rFonts w:ascii="Times New Roman" w:eastAsiaTheme="majorEastAsia" w:hAnsi="Times New Roman" w:cs="Times New Roman"/>
                <w:sz w:val="22"/>
                <w:szCs w:val="22"/>
                <w:vertAlign w:val="superscript"/>
              </w:rPr>
              <w:t>[</w:t>
            </w:r>
            <w:r w:rsidRPr="00EB409A">
              <w:rPr>
                <w:rFonts w:ascii="Times New Roman" w:eastAsiaTheme="majorEastAsia" w:hAnsi="Times New Roman" w:cs="Times New Roman" w:hint="eastAsia"/>
                <w:sz w:val="22"/>
                <w:szCs w:val="22"/>
                <w:vertAlign w:val="superscript"/>
              </w:rPr>
              <w:t>＊</w:t>
            </w:r>
            <w:proofErr w:type="gramEnd"/>
            <w:r w:rsidRPr="00EB409A">
              <w:rPr>
                <w:rFonts w:ascii="Times New Roman" w:eastAsiaTheme="majorEastAsia" w:hAnsi="Times New Roman" w:cs="Times New Roman"/>
                <w:sz w:val="22"/>
                <w:szCs w:val="22"/>
                <w:vertAlign w:val="superscript"/>
              </w:rPr>
              <w:t>15-1]</w:t>
            </w:r>
            <w:proofErr w:type="gramStart"/>
            <w:r w:rsidRPr="00EB409A">
              <w:rPr>
                <w:rFonts w:ascii="Times New Roman" w:eastAsiaTheme="majorEastAsia" w:hAnsi="Times New Roman" w:cs="Times New Roman" w:hint="eastAsia"/>
                <w:b/>
                <w:sz w:val="22"/>
                <w:szCs w:val="22"/>
              </w:rPr>
              <w:t>羅念奈</w:t>
            </w:r>
            <w:r w:rsidRPr="00EB409A">
              <w:rPr>
                <w:rFonts w:ascii="Times New Roman" w:eastAsiaTheme="majorEastAsia" w:hAnsi="Times New Roman" w:cs="Times New Roman" w:hint="eastAsia"/>
                <w:sz w:val="22"/>
                <w:szCs w:val="22"/>
              </w:rPr>
              <w:t>（晉言釋問</w:t>
            </w:r>
            <w:proofErr w:type="gramEnd"/>
            <w:r w:rsidRPr="00EB409A">
              <w:rPr>
                <w:rFonts w:ascii="Times New Roman" w:eastAsiaTheme="majorEastAsia" w:hAnsi="Times New Roman" w:cs="Times New Roman" w:hint="eastAsia"/>
                <w:sz w:val="22"/>
                <w:szCs w:val="22"/>
              </w:rPr>
              <w:t>經也</w:t>
            </w:r>
            <w:r w:rsidRPr="00EB409A">
              <w:rPr>
                <w:rFonts w:ascii="Times New Roman" w:eastAsiaTheme="majorEastAsia" w:hAnsi="Times New Roman" w:cs="Times New Roman"/>
                <w:sz w:val="22"/>
                <w:szCs w:val="22"/>
                <w:vertAlign w:val="superscript"/>
              </w:rPr>
              <w:t>[18]</w:t>
            </w:r>
            <w:r w:rsidRPr="00EB409A">
              <w:rPr>
                <w:rFonts w:ascii="Times New Roman" w:eastAsiaTheme="majorEastAsia" w:hAnsi="Times New Roman" w:cs="Times New Roman" w:hint="eastAsia"/>
                <w:sz w:val="22"/>
                <w:szCs w:val="22"/>
              </w:rPr>
              <w:t>）</w:t>
            </w:r>
          </w:p>
        </w:tc>
        <w:tc>
          <w:tcPr>
            <w:tcW w:w="1984" w:type="dxa"/>
            <w:vMerge/>
            <w:tcBorders>
              <w:right w:val="double" w:sz="4" w:space="0" w:color="auto"/>
            </w:tcBorders>
            <w:vAlign w:val="center"/>
          </w:tcPr>
          <w:p w:rsidR="00745626" w:rsidRPr="00EB409A" w:rsidRDefault="00745626" w:rsidP="00421BC6">
            <w:pPr>
              <w:pStyle w:val="a8"/>
              <w:jc w:val="center"/>
              <w:rPr>
                <w:rFonts w:ascii="Times New Roman" w:eastAsiaTheme="majorEastAsia" w:hAnsi="Times New Roman" w:cs="Times New Roman"/>
                <w:b/>
                <w:sz w:val="22"/>
                <w:szCs w:val="22"/>
              </w:rPr>
            </w:pPr>
          </w:p>
        </w:tc>
      </w:tr>
      <w:tr w:rsidR="00745626" w:rsidRPr="00EB409A" w:rsidTr="00421BC6">
        <w:trPr>
          <w:trHeight w:val="271"/>
        </w:trPr>
        <w:tc>
          <w:tcPr>
            <w:tcW w:w="567" w:type="dxa"/>
            <w:tcBorders>
              <w:top w:val="dotDotDash" w:sz="4" w:space="0" w:color="auto"/>
              <w:left w:val="double" w:sz="4" w:space="0" w:color="auto"/>
              <w:bottom w:val="dotDotDash" w:sz="4" w:space="0" w:color="auto"/>
            </w:tcBorders>
            <w:vAlign w:val="center"/>
          </w:tcPr>
          <w:p w:rsidR="00745626" w:rsidRPr="00EB409A" w:rsidRDefault="00745626" w:rsidP="00421BC6">
            <w:pPr>
              <w:pStyle w:val="a8"/>
              <w:jc w:val="center"/>
              <w:rPr>
                <w:rFonts w:ascii="Times New Roman" w:eastAsia="SimSun" w:hAnsi="Times New Roman" w:cs="Times New Roman"/>
                <w:b/>
                <w:sz w:val="22"/>
                <w:szCs w:val="22"/>
                <w:lang w:eastAsia="zh-CN"/>
              </w:rPr>
            </w:pPr>
            <w:r w:rsidRPr="00EB409A">
              <w:rPr>
                <w:rFonts w:ascii="Times New Roman" w:eastAsiaTheme="majorEastAsia" w:hAnsi="Times New Roman" w:cs="Times New Roman"/>
                <w:b/>
                <w:sz w:val="22"/>
                <w:szCs w:val="22"/>
              </w:rPr>
              <w:t>11</w:t>
            </w:r>
          </w:p>
        </w:tc>
        <w:tc>
          <w:tcPr>
            <w:tcW w:w="5670" w:type="dxa"/>
            <w:tcBorders>
              <w:top w:val="dotDotDash" w:sz="4" w:space="0" w:color="auto"/>
              <w:bottom w:val="dotDotDash" w:sz="4" w:space="0" w:color="auto"/>
            </w:tcBorders>
          </w:tcPr>
          <w:p w:rsidR="00745626" w:rsidRPr="00EB409A" w:rsidRDefault="00745626" w:rsidP="00F108A6">
            <w:pPr>
              <w:pStyle w:val="a8"/>
              <w:rPr>
                <w:rFonts w:ascii="Times New Roman" w:eastAsiaTheme="majorEastAsia" w:hAnsi="Times New Roman" w:cs="Times New Roman"/>
                <w:b/>
                <w:sz w:val="22"/>
                <w:szCs w:val="22"/>
              </w:rPr>
            </w:pPr>
            <w:proofErr w:type="gramStart"/>
            <w:r w:rsidRPr="00EB409A">
              <w:rPr>
                <w:rFonts w:ascii="Times New Roman" w:eastAsiaTheme="majorEastAsia" w:hAnsi="Times New Roman" w:cs="Times New Roman" w:hint="eastAsia"/>
                <w:b/>
                <w:sz w:val="22"/>
                <w:szCs w:val="22"/>
              </w:rPr>
              <w:t>摩呵</w:t>
            </w:r>
            <w:r w:rsidRPr="00EB409A">
              <w:rPr>
                <w:rFonts w:ascii="Times New Roman" w:eastAsiaTheme="majorEastAsia" w:hAnsi="Times New Roman" w:cs="Times New Roman"/>
                <w:sz w:val="22"/>
                <w:szCs w:val="22"/>
                <w:vertAlign w:val="superscript"/>
              </w:rPr>
              <w:t>[</w:t>
            </w:r>
            <w:proofErr w:type="gramEnd"/>
            <w:r w:rsidRPr="00EB409A">
              <w:rPr>
                <w:rFonts w:ascii="Times New Roman" w:eastAsiaTheme="majorEastAsia" w:hAnsi="Times New Roman" w:cs="Times New Roman"/>
                <w:sz w:val="22"/>
                <w:szCs w:val="22"/>
                <w:vertAlign w:val="superscript"/>
              </w:rPr>
              <w:t>19]</w:t>
            </w:r>
            <w:r w:rsidRPr="00EB409A">
              <w:rPr>
                <w:rFonts w:ascii="Times New Roman" w:eastAsiaTheme="majorEastAsia" w:hAnsi="Times New Roman" w:cs="Times New Roman" w:hint="eastAsia"/>
                <w:b/>
                <w:sz w:val="22"/>
                <w:szCs w:val="22"/>
              </w:rPr>
              <w:t>尼陀那</w:t>
            </w:r>
            <w:proofErr w:type="gramStart"/>
            <w:r w:rsidRPr="00EB409A">
              <w:rPr>
                <w:rFonts w:ascii="Times New Roman" w:eastAsiaTheme="majorEastAsia" w:hAnsi="Times New Roman" w:cs="Times New Roman" w:hint="eastAsia"/>
                <w:b/>
                <w:sz w:val="22"/>
                <w:szCs w:val="22"/>
              </w:rPr>
              <w:t>波梨耶夜</w:t>
            </w:r>
            <w:r w:rsidRPr="00EB409A">
              <w:rPr>
                <w:rFonts w:ascii="Times New Roman" w:eastAsiaTheme="majorEastAsia" w:hAnsi="Times New Roman" w:cs="Times New Roman" w:hint="eastAsia"/>
                <w:sz w:val="22"/>
                <w:szCs w:val="22"/>
              </w:rPr>
              <w:t>（晉言</w:t>
            </w:r>
            <w:proofErr w:type="gramEnd"/>
            <w:r w:rsidRPr="00EB409A">
              <w:rPr>
                <w:rFonts w:ascii="Times New Roman" w:eastAsiaTheme="majorEastAsia" w:hAnsi="Times New Roman" w:cs="Times New Roman" w:hint="eastAsia"/>
                <w:sz w:val="22"/>
                <w:szCs w:val="22"/>
              </w:rPr>
              <w:t>大因緣經）</w:t>
            </w:r>
          </w:p>
        </w:tc>
        <w:tc>
          <w:tcPr>
            <w:tcW w:w="1984" w:type="dxa"/>
            <w:vMerge/>
            <w:tcBorders>
              <w:right w:val="double" w:sz="4" w:space="0" w:color="auto"/>
            </w:tcBorders>
            <w:vAlign w:val="center"/>
          </w:tcPr>
          <w:p w:rsidR="00745626" w:rsidRPr="00EB409A" w:rsidRDefault="00745626" w:rsidP="00421BC6">
            <w:pPr>
              <w:pStyle w:val="a8"/>
              <w:jc w:val="center"/>
              <w:rPr>
                <w:rFonts w:ascii="Times New Roman" w:eastAsiaTheme="majorEastAsia" w:hAnsi="Times New Roman" w:cs="Times New Roman"/>
                <w:b/>
                <w:sz w:val="22"/>
                <w:szCs w:val="22"/>
              </w:rPr>
            </w:pPr>
          </w:p>
        </w:tc>
      </w:tr>
      <w:tr w:rsidR="00745626" w:rsidRPr="00EB409A" w:rsidTr="00421BC6">
        <w:trPr>
          <w:trHeight w:val="262"/>
        </w:trPr>
        <w:tc>
          <w:tcPr>
            <w:tcW w:w="567" w:type="dxa"/>
            <w:tcBorders>
              <w:top w:val="dotDotDash" w:sz="4" w:space="0" w:color="auto"/>
              <w:left w:val="double" w:sz="4" w:space="0" w:color="auto"/>
              <w:bottom w:val="double" w:sz="4" w:space="0" w:color="auto"/>
            </w:tcBorders>
            <w:vAlign w:val="center"/>
          </w:tcPr>
          <w:p w:rsidR="00745626" w:rsidRPr="00EB409A" w:rsidRDefault="00745626" w:rsidP="00421BC6">
            <w:pPr>
              <w:pStyle w:val="a8"/>
              <w:jc w:val="center"/>
              <w:rPr>
                <w:rFonts w:ascii="Times New Roman" w:eastAsiaTheme="majorEastAsia" w:hAnsi="Times New Roman" w:cs="Times New Roman"/>
                <w:b/>
                <w:sz w:val="22"/>
                <w:szCs w:val="22"/>
              </w:rPr>
            </w:pPr>
            <w:r w:rsidRPr="00EB409A">
              <w:rPr>
                <w:rFonts w:ascii="Times New Roman" w:eastAsiaTheme="majorEastAsia" w:hAnsi="Times New Roman" w:cs="Times New Roman"/>
                <w:b/>
                <w:sz w:val="22"/>
                <w:szCs w:val="22"/>
              </w:rPr>
              <w:t>12</w:t>
            </w:r>
          </w:p>
        </w:tc>
        <w:tc>
          <w:tcPr>
            <w:tcW w:w="5670" w:type="dxa"/>
            <w:tcBorders>
              <w:top w:val="dotDotDash" w:sz="4" w:space="0" w:color="auto"/>
              <w:bottom w:val="double" w:sz="4" w:space="0" w:color="auto"/>
            </w:tcBorders>
          </w:tcPr>
          <w:p w:rsidR="00745626" w:rsidRPr="00EB409A" w:rsidRDefault="00745626" w:rsidP="00F108A6">
            <w:pPr>
              <w:pStyle w:val="a8"/>
              <w:rPr>
                <w:rFonts w:ascii="Times New Roman" w:eastAsiaTheme="majorEastAsia" w:hAnsi="Times New Roman" w:cs="Times New Roman"/>
                <w:b/>
                <w:sz w:val="22"/>
                <w:szCs w:val="22"/>
              </w:rPr>
            </w:pPr>
            <w:proofErr w:type="gramStart"/>
            <w:r w:rsidRPr="00EB409A">
              <w:rPr>
                <w:rFonts w:ascii="Times New Roman" w:eastAsiaTheme="majorEastAsia" w:hAnsi="Times New Roman" w:cs="Times New Roman" w:hint="eastAsia"/>
                <w:b/>
                <w:sz w:val="22"/>
                <w:szCs w:val="22"/>
              </w:rPr>
              <w:t>頻波紗羅波</w:t>
            </w:r>
            <w:proofErr w:type="gramEnd"/>
            <w:r w:rsidRPr="00EB409A">
              <w:rPr>
                <w:rFonts w:ascii="Times New Roman" w:eastAsiaTheme="majorEastAsia" w:hAnsi="Times New Roman" w:cs="Times New Roman" w:hint="eastAsia"/>
                <w:b/>
                <w:sz w:val="22"/>
                <w:szCs w:val="22"/>
              </w:rPr>
              <w:t>羅時</w:t>
            </w:r>
            <w:r w:rsidRPr="00EB409A">
              <w:rPr>
                <w:rFonts w:ascii="Times New Roman" w:eastAsiaTheme="majorEastAsia" w:hAnsi="Times New Roman" w:cs="Times New Roman"/>
                <w:sz w:val="22"/>
                <w:szCs w:val="22"/>
                <w:vertAlign w:val="superscript"/>
              </w:rPr>
              <w:t>[20]</w:t>
            </w:r>
            <w:proofErr w:type="gramStart"/>
            <w:r w:rsidRPr="00EB409A">
              <w:rPr>
                <w:rFonts w:ascii="Times New Roman" w:eastAsiaTheme="majorEastAsia" w:hAnsi="Times New Roman" w:cs="Times New Roman" w:hint="eastAsia"/>
                <w:b/>
                <w:sz w:val="22"/>
                <w:szCs w:val="22"/>
              </w:rPr>
              <w:t>伽摩南</w:t>
            </w:r>
            <w:proofErr w:type="gramEnd"/>
            <w:r w:rsidRPr="00EB409A">
              <w:rPr>
                <w:rFonts w:ascii="Times New Roman" w:eastAsiaTheme="majorEastAsia" w:hAnsi="Times New Roman" w:cs="Times New Roman" w:hint="eastAsia"/>
                <w:sz w:val="22"/>
                <w:szCs w:val="22"/>
              </w:rPr>
              <w:t>（晉言</w:t>
            </w:r>
            <w:proofErr w:type="gramStart"/>
            <w:r w:rsidRPr="00EB409A">
              <w:rPr>
                <w:rFonts w:ascii="Times New Roman" w:eastAsiaTheme="majorEastAsia" w:hAnsi="Times New Roman" w:cs="Times New Roman" w:hint="eastAsia"/>
                <w:sz w:val="22"/>
                <w:szCs w:val="22"/>
              </w:rPr>
              <w:t>洴沙迎經</w:t>
            </w:r>
            <w:proofErr w:type="gramEnd"/>
            <w:r w:rsidRPr="00EB409A">
              <w:rPr>
                <w:rFonts w:ascii="Times New Roman" w:eastAsiaTheme="majorEastAsia" w:hAnsi="Times New Roman" w:cs="Times New Roman" w:hint="eastAsia"/>
                <w:sz w:val="22"/>
                <w:szCs w:val="22"/>
              </w:rPr>
              <w:t>）</w:t>
            </w:r>
          </w:p>
        </w:tc>
        <w:tc>
          <w:tcPr>
            <w:tcW w:w="1984" w:type="dxa"/>
            <w:vMerge/>
            <w:tcBorders>
              <w:bottom w:val="double" w:sz="4" w:space="0" w:color="auto"/>
              <w:right w:val="double" w:sz="4" w:space="0" w:color="auto"/>
            </w:tcBorders>
            <w:vAlign w:val="center"/>
          </w:tcPr>
          <w:p w:rsidR="00745626" w:rsidRPr="00EB409A" w:rsidRDefault="00745626" w:rsidP="00421BC6">
            <w:pPr>
              <w:pStyle w:val="a8"/>
              <w:jc w:val="center"/>
              <w:rPr>
                <w:rFonts w:ascii="Times New Roman" w:eastAsiaTheme="majorEastAsia" w:hAnsi="Times New Roman" w:cs="Times New Roman"/>
                <w:b/>
                <w:sz w:val="22"/>
                <w:szCs w:val="22"/>
              </w:rPr>
            </w:pPr>
          </w:p>
        </w:tc>
      </w:tr>
      <w:tr w:rsidR="00745626" w:rsidRPr="00EB409A" w:rsidTr="00421BC6">
        <w:trPr>
          <w:trHeight w:val="231"/>
        </w:trPr>
        <w:tc>
          <w:tcPr>
            <w:tcW w:w="567" w:type="dxa"/>
            <w:tcBorders>
              <w:top w:val="double" w:sz="4" w:space="0" w:color="auto"/>
              <w:left w:val="double" w:sz="4" w:space="0" w:color="auto"/>
              <w:bottom w:val="dotDotDash" w:sz="4" w:space="0" w:color="auto"/>
            </w:tcBorders>
            <w:vAlign w:val="center"/>
          </w:tcPr>
          <w:p w:rsidR="00745626" w:rsidRPr="00EB409A" w:rsidRDefault="00745626" w:rsidP="00421BC6">
            <w:pPr>
              <w:pStyle w:val="a8"/>
              <w:jc w:val="center"/>
              <w:rPr>
                <w:rFonts w:ascii="Times New Roman" w:eastAsia="SimSun" w:hAnsi="Times New Roman" w:cs="Times New Roman"/>
                <w:b/>
                <w:sz w:val="22"/>
                <w:szCs w:val="22"/>
                <w:lang w:eastAsia="zh-CN"/>
              </w:rPr>
            </w:pPr>
            <w:r w:rsidRPr="00EB409A">
              <w:rPr>
                <w:rFonts w:ascii="Times New Roman" w:eastAsiaTheme="majorEastAsia" w:hAnsi="Times New Roman" w:cs="Times New Roman"/>
                <w:b/>
                <w:sz w:val="22"/>
                <w:szCs w:val="22"/>
              </w:rPr>
              <w:t>13</w:t>
            </w:r>
          </w:p>
        </w:tc>
        <w:tc>
          <w:tcPr>
            <w:tcW w:w="5670" w:type="dxa"/>
            <w:tcBorders>
              <w:top w:val="double" w:sz="4" w:space="0" w:color="auto"/>
              <w:bottom w:val="dotDotDash" w:sz="4" w:space="0" w:color="auto"/>
            </w:tcBorders>
          </w:tcPr>
          <w:p w:rsidR="00745626" w:rsidRPr="00EB409A" w:rsidRDefault="00745626" w:rsidP="00F108A6">
            <w:pPr>
              <w:pStyle w:val="a8"/>
              <w:rPr>
                <w:rFonts w:ascii="Times New Roman" w:eastAsiaTheme="majorEastAsia" w:hAnsi="Times New Roman" w:cs="Times New Roman"/>
                <w:b/>
                <w:sz w:val="22"/>
                <w:szCs w:val="22"/>
                <w:vertAlign w:val="superscript"/>
              </w:rPr>
            </w:pPr>
            <w:r w:rsidRPr="00EB409A">
              <w:rPr>
                <w:rFonts w:ascii="Times New Roman" w:eastAsiaTheme="majorEastAsia" w:hAnsi="Times New Roman" w:cs="Times New Roman" w:hint="eastAsia"/>
                <w:b/>
                <w:sz w:val="22"/>
                <w:szCs w:val="22"/>
              </w:rPr>
              <w:t>般</w:t>
            </w:r>
            <w:proofErr w:type="gramStart"/>
            <w:r w:rsidRPr="00EB409A">
              <w:rPr>
                <w:rFonts w:ascii="Times New Roman" w:eastAsiaTheme="majorEastAsia" w:hAnsi="Times New Roman" w:cs="Times New Roman" w:hint="eastAsia"/>
                <w:b/>
                <w:sz w:val="22"/>
                <w:szCs w:val="22"/>
              </w:rPr>
              <w:t>闍優波陀那肝提伽</w:t>
            </w:r>
            <w:r w:rsidRPr="00EB409A">
              <w:rPr>
                <w:rFonts w:ascii="Times New Roman" w:eastAsiaTheme="majorEastAsia" w:hAnsi="Times New Roman" w:cs="Times New Roman" w:hint="eastAsia"/>
                <w:sz w:val="22"/>
                <w:szCs w:val="22"/>
              </w:rPr>
              <w:t>（晉言五受陰卻</w:t>
            </w:r>
            <w:proofErr w:type="gramEnd"/>
            <w:r w:rsidRPr="00EB409A">
              <w:rPr>
                <w:rFonts w:ascii="Times New Roman" w:eastAsiaTheme="majorEastAsia" w:hAnsi="Times New Roman" w:cs="Times New Roman"/>
                <w:sz w:val="22"/>
                <w:szCs w:val="22"/>
                <w:vertAlign w:val="superscript"/>
              </w:rPr>
              <w:t>[21]</w:t>
            </w:r>
            <w:r w:rsidRPr="00EB409A">
              <w:rPr>
                <w:rFonts w:ascii="Times New Roman" w:eastAsiaTheme="majorEastAsia" w:hAnsi="Times New Roman" w:cs="Times New Roman" w:hint="eastAsia"/>
                <w:sz w:val="22"/>
                <w:szCs w:val="22"/>
              </w:rPr>
              <w:t>經）</w:t>
            </w:r>
          </w:p>
        </w:tc>
        <w:tc>
          <w:tcPr>
            <w:tcW w:w="1984" w:type="dxa"/>
            <w:vMerge w:val="restart"/>
            <w:tcBorders>
              <w:top w:val="double" w:sz="4" w:space="0" w:color="auto"/>
              <w:right w:val="double" w:sz="4" w:space="0" w:color="auto"/>
            </w:tcBorders>
            <w:vAlign w:val="center"/>
          </w:tcPr>
          <w:p w:rsidR="00745626" w:rsidRPr="00EB409A" w:rsidRDefault="00745626" w:rsidP="00421BC6">
            <w:pPr>
              <w:pStyle w:val="a8"/>
              <w:jc w:val="center"/>
              <w:rPr>
                <w:rFonts w:ascii="Times New Roman" w:eastAsiaTheme="majorEastAsia" w:hAnsi="Times New Roman" w:cs="Times New Roman"/>
                <w:b/>
                <w:sz w:val="22"/>
                <w:szCs w:val="22"/>
              </w:rPr>
            </w:pPr>
            <w:r w:rsidRPr="00EB409A">
              <w:rPr>
                <w:rFonts w:ascii="Times New Roman" w:eastAsiaTheme="majorEastAsia" w:hAnsi="Times New Roman" w:cs="Times New Roman" w:hint="eastAsia"/>
                <w:b/>
                <w:sz w:val="22"/>
                <w:szCs w:val="22"/>
              </w:rPr>
              <w:t>《雜阿含》</w:t>
            </w:r>
          </w:p>
        </w:tc>
      </w:tr>
      <w:tr w:rsidR="00745626" w:rsidRPr="00EB409A" w:rsidTr="00421BC6">
        <w:trPr>
          <w:trHeight w:val="272"/>
        </w:trPr>
        <w:tc>
          <w:tcPr>
            <w:tcW w:w="567" w:type="dxa"/>
            <w:tcBorders>
              <w:top w:val="dotDotDash" w:sz="4" w:space="0" w:color="auto"/>
              <w:left w:val="double" w:sz="4" w:space="0" w:color="auto"/>
              <w:bottom w:val="dotDotDash" w:sz="4" w:space="0" w:color="auto"/>
            </w:tcBorders>
            <w:vAlign w:val="center"/>
          </w:tcPr>
          <w:p w:rsidR="00745626" w:rsidRPr="00EB409A" w:rsidRDefault="00745626" w:rsidP="00421BC6">
            <w:pPr>
              <w:pStyle w:val="a8"/>
              <w:jc w:val="center"/>
              <w:rPr>
                <w:rFonts w:ascii="Times New Roman" w:eastAsiaTheme="majorEastAsia" w:hAnsi="Times New Roman" w:cs="Times New Roman"/>
                <w:b/>
                <w:sz w:val="22"/>
                <w:szCs w:val="22"/>
              </w:rPr>
            </w:pPr>
            <w:r w:rsidRPr="00EB409A">
              <w:rPr>
                <w:rFonts w:ascii="Times New Roman" w:eastAsiaTheme="majorEastAsia" w:hAnsi="Times New Roman" w:cs="Times New Roman"/>
                <w:b/>
                <w:sz w:val="22"/>
                <w:szCs w:val="22"/>
              </w:rPr>
              <w:t>14</w:t>
            </w:r>
          </w:p>
        </w:tc>
        <w:tc>
          <w:tcPr>
            <w:tcW w:w="5670" w:type="dxa"/>
            <w:tcBorders>
              <w:top w:val="dotDotDash" w:sz="4" w:space="0" w:color="auto"/>
              <w:bottom w:val="dotDotDash" w:sz="4" w:space="0" w:color="auto"/>
            </w:tcBorders>
          </w:tcPr>
          <w:p w:rsidR="00745626" w:rsidRPr="00EB409A" w:rsidRDefault="00745626" w:rsidP="00F108A6">
            <w:pPr>
              <w:pStyle w:val="a8"/>
              <w:rPr>
                <w:rFonts w:ascii="Times New Roman" w:eastAsiaTheme="majorEastAsia" w:hAnsi="Times New Roman" w:cs="Times New Roman"/>
                <w:b/>
                <w:sz w:val="22"/>
                <w:szCs w:val="22"/>
              </w:rPr>
            </w:pPr>
            <w:r w:rsidRPr="00EB409A">
              <w:rPr>
                <w:rFonts w:ascii="Times New Roman" w:eastAsiaTheme="majorEastAsia" w:hAnsi="Times New Roman" w:cs="Times New Roman" w:hint="eastAsia"/>
                <w:b/>
                <w:sz w:val="22"/>
                <w:szCs w:val="22"/>
              </w:rPr>
              <w:t>沙陀耶多尼</w:t>
            </w:r>
            <w:r w:rsidRPr="00EB409A">
              <w:rPr>
                <w:rFonts w:ascii="Times New Roman" w:eastAsiaTheme="majorEastAsia" w:hAnsi="Times New Roman" w:cs="Times New Roman" w:hint="eastAsia"/>
                <w:sz w:val="22"/>
                <w:szCs w:val="22"/>
              </w:rPr>
              <w:t>（晉言六情部經）</w:t>
            </w:r>
          </w:p>
        </w:tc>
        <w:tc>
          <w:tcPr>
            <w:tcW w:w="1984" w:type="dxa"/>
            <w:vMerge/>
            <w:tcBorders>
              <w:right w:val="double" w:sz="4" w:space="0" w:color="auto"/>
            </w:tcBorders>
            <w:vAlign w:val="center"/>
          </w:tcPr>
          <w:p w:rsidR="00745626" w:rsidRPr="00EB409A" w:rsidRDefault="00745626" w:rsidP="00421BC6">
            <w:pPr>
              <w:pStyle w:val="a8"/>
              <w:jc w:val="center"/>
              <w:rPr>
                <w:rFonts w:ascii="Times New Roman" w:eastAsiaTheme="majorEastAsia" w:hAnsi="Times New Roman" w:cs="Times New Roman"/>
                <w:b/>
                <w:sz w:val="22"/>
                <w:szCs w:val="22"/>
              </w:rPr>
            </w:pPr>
          </w:p>
        </w:tc>
      </w:tr>
      <w:tr w:rsidR="00745626" w:rsidRPr="00EB409A" w:rsidTr="00421BC6">
        <w:trPr>
          <w:trHeight w:val="203"/>
        </w:trPr>
        <w:tc>
          <w:tcPr>
            <w:tcW w:w="567" w:type="dxa"/>
            <w:tcBorders>
              <w:top w:val="dotDotDash" w:sz="4" w:space="0" w:color="auto"/>
              <w:left w:val="double" w:sz="4" w:space="0" w:color="auto"/>
              <w:bottom w:val="double" w:sz="4" w:space="0" w:color="auto"/>
            </w:tcBorders>
            <w:vAlign w:val="center"/>
          </w:tcPr>
          <w:p w:rsidR="00745626" w:rsidRPr="00EB409A" w:rsidRDefault="00745626" w:rsidP="00421BC6">
            <w:pPr>
              <w:pStyle w:val="a8"/>
              <w:jc w:val="center"/>
              <w:rPr>
                <w:rFonts w:ascii="Times New Roman" w:eastAsiaTheme="majorEastAsia" w:hAnsi="Times New Roman" w:cs="Times New Roman"/>
                <w:b/>
                <w:sz w:val="22"/>
                <w:szCs w:val="22"/>
              </w:rPr>
            </w:pPr>
            <w:r w:rsidRPr="00EB409A">
              <w:rPr>
                <w:rFonts w:ascii="Times New Roman" w:eastAsiaTheme="majorEastAsia" w:hAnsi="Times New Roman" w:cs="Times New Roman"/>
                <w:b/>
                <w:sz w:val="22"/>
                <w:szCs w:val="22"/>
              </w:rPr>
              <w:t>15</w:t>
            </w:r>
          </w:p>
        </w:tc>
        <w:tc>
          <w:tcPr>
            <w:tcW w:w="5670" w:type="dxa"/>
            <w:tcBorders>
              <w:top w:val="dotDotDash" w:sz="4" w:space="0" w:color="auto"/>
              <w:bottom w:val="double" w:sz="4" w:space="0" w:color="auto"/>
            </w:tcBorders>
          </w:tcPr>
          <w:p w:rsidR="00745626" w:rsidRPr="00EB409A" w:rsidRDefault="00745626" w:rsidP="00F108A6">
            <w:pPr>
              <w:pStyle w:val="a8"/>
              <w:rPr>
                <w:rFonts w:ascii="Times New Roman" w:eastAsiaTheme="majorEastAsia" w:hAnsi="Times New Roman" w:cs="Times New Roman"/>
                <w:b/>
                <w:sz w:val="22"/>
                <w:szCs w:val="22"/>
              </w:rPr>
            </w:pPr>
            <w:r w:rsidRPr="00EB409A">
              <w:rPr>
                <w:rFonts w:ascii="Times New Roman" w:eastAsiaTheme="majorEastAsia" w:hAnsi="Times New Roman" w:cs="Times New Roman" w:hint="eastAsia"/>
                <w:b/>
                <w:sz w:val="22"/>
                <w:szCs w:val="22"/>
              </w:rPr>
              <w:t>尼陀那散猶</w:t>
            </w:r>
            <w:proofErr w:type="gramStart"/>
            <w:r w:rsidRPr="00EB409A">
              <w:rPr>
                <w:rFonts w:ascii="Times New Roman" w:eastAsiaTheme="majorEastAsia" w:hAnsi="Times New Roman" w:cs="Times New Roman" w:hint="eastAsia"/>
                <w:b/>
                <w:sz w:val="22"/>
                <w:szCs w:val="22"/>
              </w:rPr>
              <w:t>乞</w:t>
            </w:r>
            <w:proofErr w:type="gramEnd"/>
            <w:r w:rsidRPr="00EB409A">
              <w:rPr>
                <w:rFonts w:ascii="Times New Roman" w:eastAsiaTheme="majorEastAsia" w:hAnsi="Times New Roman" w:cs="Times New Roman" w:hint="eastAsia"/>
                <w:b/>
                <w:sz w:val="22"/>
                <w:szCs w:val="22"/>
              </w:rPr>
              <w:t>多</w:t>
            </w:r>
            <w:r w:rsidRPr="00EB409A">
              <w:rPr>
                <w:rFonts w:ascii="Times New Roman" w:eastAsiaTheme="majorEastAsia" w:hAnsi="Times New Roman" w:cs="Times New Roman" w:hint="eastAsia"/>
                <w:sz w:val="22"/>
                <w:szCs w:val="22"/>
              </w:rPr>
              <w:t>（晉言同界</w:t>
            </w:r>
            <w:r w:rsidRPr="00EB409A">
              <w:rPr>
                <w:rFonts w:ascii="Times New Roman" w:eastAsiaTheme="majorEastAsia" w:hAnsi="Times New Roman" w:cs="Times New Roman"/>
                <w:sz w:val="22"/>
                <w:szCs w:val="22"/>
                <w:vertAlign w:val="superscript"/>
              </w:rPr>
              <w:t>[22]</w:t>
            </w:r>
            <w:r w:rsidRPr="00EB409A">
              <w:rPr>
                <w:rFonts w:ascii="Times New Roman" w:eastAsiaTheme="majorEastAsia" w:hAnsi="Times New Roman" w:cs="Times New Roman" w:hint="eastAsia"/>
                <w:sz w:val="22"/>
                <w:szCs w:val="22"/>
              </w:rPr>
              <w:t>部經）</w:t>
            </w:r>
          </w:p>
        </w:tc>
        <w:tc>
          <w:tcPr>
            <w:tcW w:w="1984" w:type="dxa"/>
            <w:vMerge/>
            <w:tcBorders>
              <w:bottom w:val="double" w:sz="4" w:space="0" w:color="auto"/>
              <w:right w:val="double" w:sz="4" w:space="0" w:color="auto"/>
            </w:tcBorders>
            <w:vAlign w:val="center"/>
          </w:tcPr>
          <w:p w:rsidR="00745626" w:rsidRPr="00EB409A" w:rsidRDefault="00745626" w:rsidP="00421BC6">
            <w:pPr>
              <w:pStyle w:val="a8"/>
              <w:jc w:val="center"/>
              <w:rPr>
                <w:rFonts w:ascii="Times New Roman" w:eastAsiaTheme="majorEastAsia" w:hAnsi="Times New Roman" w:cs="Times New Roman"/>
                <w:b/>
                <w:sz w:val="22"/>
                <w:szCs w:val="22"/>
              </w:rPr>
            </w:pPr>
          </w:p>
        </w:tc>
      </w:tr>
      <w:tr w:rsidR="00745626" w:rsidRPr="00EB409A" w:rsidTr="00421BC6">
        <w:trPr>
          <w:trHeight w:val="284"/>
        </w:trPr>
        <w:tc>
          <w:tcPr>
            <w:tcW w:w="567" w:type="dxa"/>
            <w:tcBorders>
              <w:top w:val="double" w:sz="4" w:space="0" w:color="auto"/>
              <w:left w:val="double" w:sz="4" w:space="0" w:color="auto"/>
              <w:bottom w:val="dotDotDash" w:sz="4" w:space="0" w:color="auto"/>
            </w:tcBorders>
            <w:vAlign w:val="center"/>
          </w:tcPr>
          <w:p w:rsidR="00745626" w:rsidRPr="00EB409A" w:rsidRDefault="00745626" w:rsidP="00421BC6">
            <w:pPr>
              <w:pStyle w:val="a8"/>
              <w:jc w:val="center"/>
              <w:rPr>
                <w:rFonts w:ascii="Times New Roman" w:eastAsiaTheme="majorEastAsia" w:hAnsi="Times New Roman" w:cs="Times New Roman"/>
                <w:b/>
                <w:sz w:val="22"/>
                <w:szCs w:val="22"/>
              </w:rPr>
            </w:pPr>
            <w:r w:rsidRPr="00EB409A">
              <w:rPr>
                <w:rFonts w:ascii="Times New Roman" w:eastAsiaTheme="majorEastAsia" w:hAnsi="Times New Roman" w:cs="Times New Roman"/>
                <w:b/>
                <w:sz w:val="22"/>
                <w:szCs w:val="22"/>
              </w:rPr>
              <w:t>16</w:t>
            </w:r>
          </w:p>
        </w:tc>
        <w:tc>
          <w:tcPr>
            <w:tcW w:w="5670" w:type="dxa"/>
            <w:tcBorders>
              <w:top w:val="double" w:sz="4" w:space="0" w:color="auto"/>
              <w:bottom w:val="dotDotDash" w:sz="4" w:space="0" w:color="auto"/>
            </w:tcBorders>
          </w:tcPr>
          <w:p w:rsidR="00745626" w:rsidRPr="00EB409A" w:rsidRDefault="00745626" w:rsidP="00F108A6">
            <w:pPr>
              <w:pStyle w:val="a8"/>
              <w:rPr>
                <w:rFonts w:ascii="Times New Roman" w:eastAsiaTheme="majorEastAsia" w:hAnsi="Times New Roman" w:cs="Times New Roman"/>
                <w:b/>
                <w:sz w:val="22"/>
                <w:szCs w:val="22"/>
                <w:vertAlign w:val="superscript"/>
              </w:rPr>
            </w:pPr>
            <w:r w:rsidRPr="00EB409A">
              <w:rPr>
                <w:rFonts w:ascii="Times New Roman" w:eastAsiaTheme="majorEastAsia" w:hAnsi="Times New Roman" w:cs="Times New Roman" w:hint="eastAsia"/>
                <w:b/>
                <w:sz w:val="22"/>
                <w:szCs w:val="22"/>
              </w:rPr>
              <w:t>波</w:t>
            </w:r>
            <w:proofErr w:type="gramStart"/>
            <w:r w:rsidRPr="00EB409A">
              <w:rPr>
                <w:rFonts w:ascii="Times New Roman" w:eastAsiaTheme="majorEastAsia" w:hAnsi="Times New Roman" w:cs="Times New Roman" w:hint="eastAsia"/>
                <w:b/>
                <w:sz w:val="22"/>
                <w:szCs w:val="22"/>
              </w:rPr>
              <w:t>羅延</w:t>
            </w:r>
            <w:r w:rsidRPr="00EB409A">
              <w:rPr>
                <w:rFonts w:ascii="Times New Roman" w:eastAsiaTheme="majorEastAsia" w:hAnsi="Times New Roman" w:cs="Times New Roman" w:hint="eastAsia"/>
                <w:sz w:val="22"/>
                <w:szCs w:val="22"/>
              </w:rPr>
              <w:t>（晉言</w:t>
            </w:r>
            <w:proofErr w:type="gramEnd"/>
            <w:r w:rsidRPr="00EB409A">
              <w:rPr>
                <w:rFonts w:ascii="Times New Roman" w:eastAsiaTheme="majorEastAsia" w:hAnsi="Times New Roman" w:cs="Times New Roman" w:hint="eastAsia"/>
                <w:sz w:val="22"/>
                <w:szCs w:val="22"/>
              </w:rPr>
              <w:t>過道經）</w:t>
            </w:r>
          </w:p>
        </w:tc>
        <w:tc>
          <w:tcPr>
            <w:tcW w:w="1984" w:type="dxa"/>
            <w:vMerge w:val="restart"/>
            <w:tcBorders>
              <w:top w:val="double" w:sz="4" w:space="0" w:color="auto"/>
              <w:right w:val="double" w:sz="4" w:space="0" w:color="auto"/>
            </w:tcBorders>
            <w:vAlign w:val="center"/>
          </w:tcPr>
          <w:p w:rsidR="00745626" w:rsidRPr="00EB409A" w:rsidRDefault="00745626" w:rsidP="00421BC6">
            <w:pPr>
              <w:pStyle w:val="a8"/>
              <w:jc w:val="center"/>
              <w:rPr>
                <w:rFonts w:ascii="Times New Roman" w:eastAsiaTheme="majorEastAsia" w:hAnsi="Times New Roman" w:cs="Times New Roman"/>
                <w:b/>
                <w:sz w:val="22"/>
                <w:szCs w:val="22"/>
              </w:rPr>
            </w:pPr>
            <w:r w:rsidRPr="00EB409A">
              <w:rPr>
                <w:rFonts w:ascii="Times New Roman" w:eastAsiaTheme="majorEastAsia" w:hAnsi="Times New Roman" w:cs="Times New Roman" w:hint="eastAsia"/>
                <w:b/>
                <w:sz w:val="22"/>
                <w:szCs w:val="22"/>
              </w:rPr>
              <w:t>《雜藏》</w:t>
            </w:r>
          </w:p>
        </w:tc>
      </w:tr>
      <w:tr w:rsidR="00745626" w:rsidRPr="00EB409A" w:rsidTr="00421BC6">
        <w:trPr>
          <w:trHeight w:val="297"/>
        </w:trPr>
        <w:tc>
          <w:tcPr>
            <w:tcW w:w="567" w:type="dxa"/>
            <w:tcBorders>
              <w:top w:val="dotDotDash" w:sz="4" w:space="0" w:color="auto"/>
              <w:left w:val="double" w:sz="4" w:space="0" w:color="auto"/>
              <w:bottom w:val="dotDotDash" w:sz="4" w:space="0" w:color="auto"/>
            </w:tcBorders>
            <w:vAlign w:val="center"/>
          </w:tcPr>
          <w:p w:rsidR="00745626" w:rsidRPr="00EB409A" w:rsidRDefault="00745626" w:rsidP="00421BC6">
            <w:pPr>
              <w:pStyle w:val="a8"/>
              <w:jc w:val="center"/>
              <w:rPr>
                <w:rFonts w:ascii="Times New Roman" w:eastAsia="SimSun" w:hAnsi="Times New Roman" w:cs="Times New Roman"/>
                <w:b/>
                <w:sz w:val="22"/>
                <w:szCs w:val="22"/>
                <w:lang w:eastAsia="zh-CN"/>
              </w:rPr>
            </w:pPr>
            <w:r w:rsidRPr="00EB409A">
              <w:rPr>
                <w:rFonts w:ascii="Times New Roman" w:eastAsiaTheme="majorEastAsia" w:hAnsi="Times New Roman" w:cs="Times New Roman"/>
                <w:b/>
                <w:sz w:val="22"/>
                <w:szCs w:val="22"/>
              </w:rPr>
              <w:t>17</w:t>
            </w:r>
          </w:p>
        </w:tc>
        <w:tc>
          <w:tcPr>
            <w:tcW w:w="5670" w:type="dxa"/>
            <w:tcBorders>
              <w:top w:val="dotDotDash" w:sz="4" w:space="0" w:color="auto"/>
              <w:bottom w:val="dotDotDash" w:sz="4" w:space="0" w:color="auto"/>
            </w:tcBorders>
          </w:tcPr>
          <w:p w:rsidR="00745626" w:rsidRPr="00EB409A" w:rsidRDefault="00745626" w:rsidP="00F108A6">
            <w:pPr>
              <w:pStyle w:val="a8"/>
              <w:rPr>
                <w:rFonts w:ascii="Times New Roman" w:eastAsiaTheme="majorEastAsia" w:hAnsi="Times New Roman" w:cs="Times New Roman"/>
                <w:b/>
                <w:sz w:val="22"/>
                <w:szCs w:val="22"/>
              </w:rPr>
            </w:pPr>
            <w:r w:rsidRPr="00EB409A">
              <w:rPr>
                <w:rFonts w:ascii="Times New Roman" w:eastAsiaTheme="majorEastAsia" w:hAnsi="Times New Roman" w:cs="Times New Roman" w:hint="eastAsia"/>
                <w:b/>
                <w:sz w:val="22"/>
                <w:szCs w:val="22"/>
              </w:rPr>
              <w:t>阿陀</w:t>
            </w:r>
            <w:r w:rsidRPr="00EB409A">
              <w:rPr>
                <w:rFonts w:ascii="Times New Roman" w:eastAsiaTheme="majorEastAsia" w:hAnsi="Times New Roman" w:cs="Times New Roman"/>
                <w:sz w:val="22"/>
                <w:szCs w:val="22"/>
                <w:vertAlign w:val="superscript"/>
              </w:rPr>
              <w:t>[23]</w:t>
            </w:r>
            <w:r w:rsidRPr="00EB409A">
              <w:rPr>
                <w:rFonts w:ascii="Times New Roman" w:eastAsiaTheme="majorEastAsia" w:hAnsi="Times New Roman" w:cs="Times New Roman" w:hint="eastAsia"/>
                <w:b/>
                <w:sz w:val="22"/>
                <w:szCs w:val="22"/>
              </w:rPr>
              <w:t>波</w:t>
            </w:r>
            <w:r w:rsidRPr="00EB409A">
              <w:rPr>
                <w:rFonts w:ascii="Times New Roman" w:eastAsiaTheme="majorEastAsia" w:hAnsi="Times New Roman" w:cs="Times New Roman"/>
                <w:sz w:val="22"/>
                <w:szCs w:val="22"/>
                <w:vertAlign w:val="superscript"/>
              </w:rPr>
              <w:t>[</w:t>
            </w:r>
            <w:proofErr w:type="gramStart"/>
            <w:r w:rsidRPr="00EB409A">
              <w:rPr>
                <w:rFonts w:ascii="Times New Roman" w:eastAsiaTheme="majorEastAsia" w:hAnsi="Times New Roman" w:cs="Times New Roman" w:hint="eastAsia"/>
                <w:sz w:val="22"/>
                <w:szCs w:val="22"/>
                <w:vertAlign w:val="superscript"/>
              </w:rPr>
              <w:t>＊</w:t>
            </w:r>
            <w:proofErr w:type="gramEnd"/>
            <w:r w:rsidRPr="00EB409A">
              <w:rPr>
                <w:rFonts w:ascii="Times New Roman" w:eastAsiaTheme="majorEastAsia" w:hAnsi="Times New Roman" w:cs="Times New Roman"/>
                <w:sz w:val="22"/>
                <w:szCs w:val="22"/>
                <w:vertAlign w:val="superscript"/>
              </w:rPr>
              <w:t>15-2]</w:t>
            </w:r>
            <w:proofErr w:type="gramStart"/>
            <w:r w:rsidRPr="00EB409A">
              <w:rPr>
                <w:rFonts w:ascii="Times New Roman" w:eastAsiaTheme="majorEastAsia" w:hAnsi="Times New Roman" w:cs="Times New Roman" w:hint="eastAsia"/>
                <w:b/>
                <w:sz w:val="22"/>
                <w:szCs w:val="22"/>
              </w:rPr>
              <w:t>耆耶修</w:t>
            </w:r>
            <w:proofErr w:type="gramEnd"/>
            <w:r w:rsidRPr="00EB409A">
              <w:rPr>
                <w:rFonts w:ascii="Times New Roman" w:eastAsiaTheme="majorEastAsia" w:hAnsi="Times New Roman" w:cs="Times New Roman" w:hint="eastAsia"/>
                <w:b/>
                <w:sz w:val="22"/>
                <w:szCs w:val="22"/>
              </w:rPr>
              <w:t>妬路</w:t>
            </w:r>
            <w:r w:rsidRPr="00EB409A">
              <w:rPr>
                <w:rFonts w:ascii="Times New Roman" w:eastAsiaTheme="majorEastAsia" w:hAnsi="Times New Roman" w:cs="Times New Roman" w:hint="eastAsia"/>
                <w:sz w:val="22"/>
                <w:szCs w:val="22"/>
              </w:rPr>
              <w:t>（晉言眾德經）</w:t>
            </w:r>
          </w:p>
        </w:tc>
        <w:tc>
          <w:tcPr>
            <w:tcW w:w="1984" w:type="dxa"/>
            <w:vMerge/>
            <w:tcBorders>
              <w:right w:val="double" w:sz="4" w:space="0" w:color="auto"/>
            </w:tcBorders>
          </w:tcPr>
          <w:p w:rsidR="00745626" w:rsidRPr="00EB409A" w:rsidRDefault="00745626" w:rsidP="00F108A6">
            <w:pPr>
              <w:pStyle w:val="a8"/>
              <w:jc w:val="both"/>
              <w:rPr>
                <w:rFonts w:ascii="Times New Roman" w:eastAsiaTheme="majorEastAsia" w:hAnsi="Times New Roman" w:cs="Times New Roman"/>
                <w:b/>
                <w:sz w:val="22"/>
                <w:szCs w:val="22"/>
              </w:rPr>
            </w:pPr>
          </w:p>
        </w:tc>
      </w:tr>
      <w:tr w:rsidR="00745626" w:rsidRPr="00EB409A" w:rsidTr="00421BC6">
        <w:trPr>
          <w:trHeight w:val="273"/>
        </w:trPr>
        <w:tc>
          <w:tcPr>
            <w:tcW w:w="567" w:type="dxa"/>
            <w:tcBorders>
              <w:top w:val="dotDotDash" w:sz="4" w:space="0" w:color="auto"/>
              <w:left w:val="double" w:sz="4" w:space="0" w:color="auto"/>
              <w:bottom w:val="double" w:sz="4" w:space="0" w:color="auto"/>
            </w:tcBorders>
            <w:vAlign w:val="center"/>
          </w:tcPr>
          <w:p w:rsidR="00745626" w:rsidRPr="00EB409A" w:rsidRDefault="00745626" w:rsidP="00421BC6">
            <w:pPr>
              <w:pStyle w:val="a8"/>
              <w:jc w:val="center"/>
              <w:rPr>
                <w:rFonts w:ascii="Times New Roman" w:eastAsia="SimSun" w:hAnsi="Times New Roman" w:cs="Times New Roman"/>
                <w:b/>
                <w:sz w:val="22"/>
                <w:szCs w:val="22"/>
                <w:lang w:eastAsia="zh-CN"/>
              </w:rPr>
            </w:pPr>
            <w:r w:rsidRPr="00EB409A">
              <w:rPr>
                <w:rFonts w:ascii="Times New Roman" w:eastAsiaTheme="majorEastAsia" w:hAnsi="Times New Roman" w:cs="Times New Roman"/>
                <w:b/>
                <w:sz w:val="22"/>
                <w:szCs w:val="22"/>
              </w:rPr>
              <w:t>18</w:t>
            </w:r>
          </w:p>
        </w:tc>
        <w:tc>
          <w:tcPr>
            <w:tcW w:w="5670" w:type="dxa"/>
            <w:tcBorders>
              <w:top w:val="dotDotDash" w:sz="4" w:space="0" w:color="auto"/>
              <w:bottom w:val="double" w:sz="4" w:space="0" w:color="auto"/>
            </w:tcBorders>
          </w:tcPr>
          <w:p w:rsidR="00745626" w:rsidRPr="00EB409A" w:rsidRDefault="00745626" w:rsidP="00F108A6">
            <w:pPr>
              <w:pStyle w:val="a8"/>
              <w:rPr>
                <w:rFonts w:ascii="Times New Roman" w:eastAsiaTheme="majorEastAsia" w:hAnsi="Times New Roman" w:cs="Times New Roman"/>
                <w:b/>
                <w:sz w:val="22"/>
                <w:szCs w:val="22"/>
              </w:rPr>
            </w:pPr>
            <w:proofErr w:type="gramStart"/>
            <w:r w:rsidRPr="00EB409A">
              <w:rPr>
                <w:rFonts w:ascii="Times New Roman" w:eastAsiaTheme="majorEastAsia" w:hAnsi="Times New Roman" w:cs="Times New Roman" w:hint="eastAsia"/>
                <w:b/>
                <w:sz w:val="22"/>
                <w:szCs w:val="22"/>
              </w:rPr>
              <w:t>薩耆陀舍修</w:t>
            </w:r>
            <w:proofErr w:type="gramEnd"/>
            <w:r w:rsidRPr="00EB409A">
              <w:rPr>
                <w:rFonts w:ascii="Times New Roman" w:eastAsiaTheme="majorEastAsia" w:hAnsi="Times New Roman" w:cs="Times New Roman" w:hint="eastAsia"/>
                <w:b/>
                <w:sz w:val="22"/>
                <w:szCs w:val="22"/>
              </w:rPr>
              <w:t>妬路</w:t>
            </w:r>
            <w:r w:rsidRPr="00EB409A">
              <w:rPr>
                <w:rFonts w:ascii="Times New Roman" w:eastAsiaTheme="majorEastAsia" w:hAnsi="Times New Roman" w:cs="Times New Roman" w:hint="eastAsia"/>
                <w:sz w:val="22"/>
                <w:szCs w:val="22"/>
              </w:rPr>
              <w:t>（晉言諦見經也</w:t>
            </w:r>
            <w:r w:rsidRPr="00EB409A">
              <w:rPr>
                <w:rFonts w:ascii="Times New Roman" w:eastAsiaTheme="majorEastAsia" w:hAnsi="Times New Roman" w:cs="Times New Roman"/>
                <w:sz w:val="22"/>
                <w:szCs w:val="22"/>
                <w:vertAlign w:val="superscript"/>
              </w:rPr>
              <w:t>[25]</w:t>
            </w:r>
            <w:r w:rsidRPr="00EB409A">
              <w:rPr>
                <w:rFonts w:ascii="Times New Roman" w:eastAsiaTheme="majorEastAsia" w:hAnsi="Times New Roman" w:cs="Times New Roman" w:hint="eastAsia"/>
                <w:sz w:val="22"/>
                <w:szCs w:val="22"/>
              </w:rPr>
              <w:t>）</w:t>
            </w:r>
          </w:p>
        </w:tc>
        <w:tc>
          <w:tcPr>
            <w:tcW w:w="1984" w:type="dxa"/>
            <w:vMerge/>
            <w:tcBorders>
              <w:bottom w:val="double" w:sz="4" w:space="0" w:color="auto"/>
              <w:right w:val="double" w:sz="4" w:space="0" w:color="auto"/>
            </w:tcBorders>
          </w:tcPr>
          <w:p w:rsidR="00745626" w:rsidRPr="00EB409A" w:rsidRDefault="00745626" w:rsidP="00F108A6">
            <w:pPr>
              <w:pStyle w:val="a8"/>
              <w:jc w:val="both"/>
              <w:rPr>
                <w:rFonts w:ascii="Times New Roman" w:eastAsiaTheme="majorEastAsia" w:hAnsi="Times New Roman" w:cs="Times New Roman"/>
                <w:b/>
                <w:sz w:val="22"/>
                <w:szCs w:val="22"/>
              </w:rPr>
            </w:pPr>
          </w:p>
        </w:tc>
      </w:tr>
    </w:tbl>
    <w:p w:rsidR="00745626" w:rsidRPr="00EB409A" w:rsidRDefault="00745626" w:rsidP="00421BC6">
      <w:pPr>
        <w:pStyle w:val="a8"/>
        <w:ind w:leftChars="120" w:left="288"/>
        <w:rPr>
          <w:rFonts w:ascii="Times New Roman" w:eastAsiaTheme="majorEastAsia" w:hAnsi="Times New Roman" w:cs="Times New Roman"/>
          <w:sz w:val="22"/>
          <w:szCs w:val="22"/>
        </w:rPr>
      </w:pPr>
      <w:r w:rsidRPr="00EB409A">
        <w:rPr>
          <w:rFonts w:ascii="Times New Roman" w:eastAsiaTheme="majorEastAsia" w:hAnsi="Times New Roman" w:cs="Times New Roman"/>
          <w:sz w:val="22"/>
          <w:szCs w:val="22"/>
        </w:rPr>
        <w:t>[10]</w:t>
      </w:r>
      <w:r w:rsidRPr="00EB409A">
        <w:rPr>
          <w:rFonts w:ascii="Times New Roman" w:eastAsiaTheme="majorEastAsia" w:hAnsi="Times New Roman" w:cs="Times New Roman" w:hint="eastAsia"/>
          <w:sz w:val="22"/>
          <w:szCs w:val="22"/>
        </w:rPr>
        <w:t>波＝婆【宮】。</w:t>
      </w:r>
      <w:r w:rsidRPr="00EB409A">
        <w:rPr>
          <w:rFonts w:ascii="Times New Roman" w:eastAsiaTheme="majorEastAsia" w:hAnsi="Times New Roman" w:cs="Times New Roman"/>
          <w:sz w:val="22"/>
          <w:szCs w:val="22"/>
        </w:rPr>
        <w:t>[11]</w:t>
      </w:r>
      <w:r w:rsidRPr="00EB409A">
        <w:rPr>
          <w:rFonts w:ascii="Times New Roman" w:eastAsiaTheme="majorEastAsia" w:hAnsi="Times New Roman" w:cs="Times New Roman" w:hint="eastAsia"/>
          <w:sz w:val="22"/>
          <w:szCs w:val="22"/>
        </w:rPr>
        <w:t>晉＝此【明】。</w:t>
      </w:r>
      <w:r w:rsidRPr="00EB409A">
        <w:rPr>
          <w:rFonts w:ascii="Times New Roman" w:eastAsiaTheme="majorEastAsia" w:hAnsi="Times New Roman" w:cs="Times New Roman"/>
          <w:sz w:val="22"/>
          <w:szCs w:val="22"/>
        </w:rPr>
        <w:t xml:space="preserve"> [13]</w:t>
      </w:r>
      <w:r w:rsidRPr="00EB409A">
        <w:rPr>
          <w:rFonts w:ascii="Times New Roman" w:eastAsiaTheme="majorEastAsia" w:hAnsi="Times New Roman" w:cs="Times New Roman" w:hint="eastAsia"/>
          <w:sz w:val="22"/>
          <w:szCs w:val="22"/>
        </w:rPr>
        <w:t>藍＋（</w:t>
      </w:r>
      <w:proofErr w:type="gramStart"/>
      <w:r w:rsidRPr="00EB409A">
        <w:rPr>
          <w:rFonts w:ascii="Times New Roman" w:eastAsiaTheme="majorEastAsia" w:hAnsi="Times New Roman" w:cs="Times New Roman" w:hint="eastAsia"/>
          <w:sz w:val="22"/>
          <w:szCs w:val="22"/>
        </w:rPr>
        <w:t>裯</w:t>
      </w:r>
      <w:proofErr w:type="gramEnd"/>
      <w:r w:rsidRPr="00EB409A">
        <w:rPr>
          <w:rFonts w:ascii="Times New Roman" w:eastAsiaTheme="majorEastAsia" w:hAnsi="Times New Roman" w:cs="Times New Roman" w:hint="eastAsia"/>
          <w:sz w:val="22"/>
          <w:szCs w:val="22"/>
        </w:rPr>
        <w:t>）【宋】【元】【明】【宮】。</w:t>
      </w:r>
      <w:r w:rsidRPr="00EB409A">
        <w:rPr>
          <w:rFonts w:ascii="Times New Roman" w:eastAsiaTheme="majorEastAsia" w:hAnsi="Times New Roman" w:cs="Times New Roman"/>
          <w:sz w:val="22"/>
          <w:szCs w:val="22"/>
        </w:rPr>
        <w:t xml:space="preserve"> [14]</w:t>
      </w:r>
      <w:r w:rsidRPr="00EB409A">
        <w:rPr>
          <w:rFonts w:ascii="Times New Roman" w:eastAsiaTheme="majorEastAsia" w:hAnsi="Times New Roman" w:cs="Times New Roman" w:hint="eastAsia"/>
          <w:sz w:val="22"/>
          <w:szCs w:val="22"/>
        </w:rPr>
        <w:t>化＝代【宋】【元】【宮】。</w:t>
      </w:r>
      <w:r w:rsidRPr="00EB409A">
        <w:rPr>
          <w:rFonts w:ascii="Times New Roman" w:eastAsiaTheme="majorEastAsia" w:hAnsi="Times New Roman" w:cs="Times New Roman"/>
          <w:sz w:val="22"/>
          <w:szCs w:val="22"/>
        </w:rPr>
        <w:t>[15]</w:t>
      </w:r>
      <w:r w:rsidRPr="00EB409A">
        <w:rPr>
          <w:rFonts w:ascii="Times New Roman" w:eastAsiaTheme="majorEastAsia" w:hAnsi="Times New Roman" w:cs="Times New Roman" w:hint="eastAsia"/>
          <w:sz w:val="22"/>
          <w:szCs w:val="22"/>
        </w:rPr>
        <w:t>波＝婆【宋】【元】【明】【宮】</w:t>
      </w:r>
      <w:proofErr w:type="gramStart"/>
      <w:r w:rsidRPr="00EB409A">
        <w:rPr>
          <w:rFonts w:ascii="Times New Roman" w:eastAsiaTheme="majorEastAsia" w:hAnsi="Times New Roman" w:cs="Times New Roman" w:hint="eastAsia"/>
          <w:sz w:val="22"/>
          <w:szCs w:val="22"/>
        </w:rPr>
        <w:t>＊</w:t>
      </w:r>
      <w:proofErr w:type="gramEnd"/>
      <w:r w:rsidRPr="00EB409A">
        <w:rPr>
          <w:rFonts w:ascii="Times New Roman" w:eastAsiaTheme="majorEastAsia" w:hAnsi="Times New Roman" w:cs="Times New Roman" w:hint="eastAsia"/>
          <w:sz w:val="22"/>
          <w:szCs w:val="22"/>
        </w:rPr>
        <w:t>。</w:t>
      </w:r>
      <w:r w:rsidRPr="00EB409A">
        <w:rPr>
          <w:rFonts w:ascii="Times New Roman" w:eastAsiaTheme="majorEastAsia" w:hAnsi="Times New Roman" w:cs="Times New Roman"/>
          <w:sz w:val="22"/>
          <w:szCs w:val="22"/>
        </w:rPr>
        <w:t>[16]</w:t>
      </w:r>
      <w:r w:rsidRPr="00EB409A">
        <w:rPr>
          <w:rFonts w:ascii="Times New Roman" w:eastAsiaTheme="majorEastAsia" w:hAnsi="Times New Roman" w:cs="Times New Roman" w:hint="eastAsia"/>
          <w:sz w:val="22"/>
          <w:szCs w:val="22"/>
        </w:rPr>
        <w:t>經＝也【宮】。</w:t>
      </w:r>
      <w:r w:rsidRPr="00EB409A">
        <w:rPr>
          <w:rFonts w:ascii="Times New Roman" w:eastAsiaTheme="majorEastAsia" w:hAnsi="Times New Roman" w:cs="Times New Roman"/>
          <w:sz w:val="22"/>
          <w:szCs w:val="22"/>
        </w:rPr>
        <w:t xml:space="preserve"> [17]</w:t>
      </w:r>
      <w:proofErr w:type="gramStart"/>
      <w:r w:rsidRPr="00EB409A">
        <w:rPr>
          <w:rFonts w:ascii="Times New Roman" w:eastAsiaTheme="majorEastAsia" w:hAnsi="Times New Roman" w:cs="Times New Roman" w:hint="eastAsia"/>
          <w:sz w:val="22"/>
          <w:szCs w:val="22"/>
        </w:rPr>
        <w:t>咆</w:t>
      </w:r>
      <w:proofErr w:type="gramEnd"/>
      <w:r w:rsidRPr="00EB409A">
        <w:rPr>
          <w:rFonts w:ascii="Times New Roman" w:eastAsiaTheme="majorEastAsia" w:hAnsi="Times New Roman" w:cs="Times New Roman" w:hint="eastAsia"/>
          <w:sz w:val="22"/>
          <w:szCs w:val="22"/>
        </w:rPr>
        <w:t>＝</w:t>
      </w:r>
      <w:proofErr w:type="gramStart"/>
      <w:r w:rsidRPr="00EB409A">
        <w:rPr>
          <w:rFonts w:ascii="Times New Roman" w:eastAsiaTheme="majorEastAsia" w:hAnsi="Times New Roman" w:cs="Times New Roman" w:hint="eastAsia"/>
          <w:sz w:val="22"/>
          <w:szCs w:val="22"/>
        </w:rPr>
        <w:t>吒</w:t>
      </w:r>
      <w:proofErr w:type="gramEnd"/>
      <w:r w:rsidRPr="00EB409A">
        <w:rPr>
          <w:rFonts w:ascii="Times New Roman" w:eastAsiaTheme="majorEastAsia" w:hAnsi="Times New Roman" w:cs="Times New Roman" w:hint="eastAsia"/>
          <w:sz w:val="22"/>
          <w:szCs w:val="22"/>
        </w:rPr>
        <w:t>【宋】【元】【明】，＝</w:t>
      </w:r>
      <w:proofErr w:type="gramStart"/>
      <w:r w:rsidRPr="00EB409A">
        <w:rPr>
          <w:rFonts w:ascii="Times New Roman" w:eastAsiaTheme="majorEastAsia" w:hAnsi="Times New Roman" w:cs="Times New Roman" w:hint="eastAsia"/>
          <w:sz w:val="22"/>
          <w:szCs w:val="22"/>
        </w:rPr>
        <w:t>咆</w:t>
      </w:r>
      <w:proofErr w:type="gramEnd"/>
      <w:r w:rsidRPr="00EB409A">
        <w:rPr>
          <w:rFonts w:ascii="Times New Roman" w:eastAsiaTheme="majorEastAsia" w:hAnsi="Times New Roman" w:cs="Times New Roman" w:hint="eastAsia"/>
          <w:sz w:val="22"/>
          <w:szCs w:val="22"/>
        </w:rPr>
        <w:t>【宮】。</w:t>
      </w:r>
      <w:r w:rsidRPr="00EB409A">
        <w:rPr>
          <w:rFonts w:ascii="Times New Roman" w:eastAsiaTheme="majorEastAsia" w:hAnsi="Times New Roman" w:cs="Times New Roman"/>
          <w:sz w:val="22"/>
          <w:szCs w:val="22"/>
        </w:rPr>
        <w:t xml:space="preserve"> [</w:t>
      </w:r>
      <w:proofErr w:type="gramStart"/>
      <w:r w:rsidRPr="00EB409A">
        <w:rPr>
          <w:rFonts w:ascii="Times New Roman" w:eastAsiaTheme="majorEastAsia" w:hAnsi="Times New Roman" w:cs="Times New Roman" w:hint="eastAsia"/>
          <w:sz w:val="22"/>
          <w:szCs w:val="22"/>
        </w:rPr>
        <w:t>＊</w:t>
      </w:r>
      <w:proofErr w:type="gramEnd"/>
      <w:r w:rsidRPr="00EB409A">
        <w:rPr>
          <w:rFonts w:ascii="Times New Roman" w:eastAsiaTheme="majorEastAsia" w:hAnsi="Times New Roman" w:cs="Times New Roman"/>
          <w:sz w:val="22"/>
          <w:szCs w:val="22"/>
        </w:rPr>
        <w:t>15-1]</w:t>
      </w:r>
      <w:r w:rsidRPr="00EB409A">
        <w:rPr>
          <w:rFonts w:ascii="Times New Roman" w:eastAsiaTheme="majorEastAsia" w:hAnsi="Times New Roman" w:cs="Times New Roman" w:hint="eastAsia"/>
          <w:sz w:val="22"/>
          <w:szCs w:val="22"/>
        </w:rPr>
        <w:t>波＝婆【宋】【元】【明】【宮】</w:t>
      </w:r>
      <w:proofErr w:type="gramStart"/>
      <w:r w:rsidRPr="00EB409A">
        <w:rPr>
          <w:rFonts w:ascii="Times New Roman" w:eastAsiaTheme="majorEastAsia" w:hAnsi="Times New Roman" w:cs="Times New Roman" w:hint="eastAsia"/>
          <w:sz w:val="22"/>
          <w:szCs w:val="22"/>
        </w:rPr>
        <w:t>＊</w:t>
      </w:r>
      <w:proofErr w:type="gramEnd"/>
      <w:r w:rsidRPr="00EB409A">
        <w:rPr>
          <w:rFonts w:ascii="Times New Roman" w:eastAsiaTheme="majorEastAsia" w:hAnsi="Times New Roman" w:cs="Times New Roman" w:hint="eastAsia"/>
          <w:sz w:val="22"/>
          <w:szCs w:val="22"/>
        </w:rPr>
        <w:t>。</w:t>
      </w:r>
      <w:r w:rsidRPr="00EB409A">
        <w:rPr>
          <w:rFonts w:ascii="Times New Roman" w:eastAsiaTheme="majorEastAsia" w:hAnsi="Times New Roman" w:cs="Times New Roman"/>
          <w:sz w:val="22"/>
          <w:szCs w:val="22"/>
        </w:rPr>
        <w:t>[18]</w:t>
      </w:r>
      <w:r w:rsidRPr="00EB409A">
        <w:rPr>
          <w:rFonts w:ascii="Times New Roman" w:eastAsiaTheme="majorEastAsia" w:hAnsi="Times New Roman" w:cs="Times New Roman" w:hint="eastAsia"/>
          <w:sz w:val="22"/>
          <w:szCs w:val="22"/>
        </w:rPr>
        <w:t>[</w:t>
      </w:r>
      <w:r w:rsidRPr="00EB409A">
        <w:rPr>
          <w:rFonts w:ascii="Times New Roman" w:eastAsiaTheme="majorEastAsia" w:hAnsi="Times New Roman" w:cs="Times New Roman" w:hint="eastAsia"/>
          <w:sz w:val="22"/>
          <w:szCs w:val="22"/>
        </w:rPr>
        <w:t>也</w:t>
      </w:r>
      <w:r w:rsidRPr="00EB409A">
        <w:rPr>
          <w:rFonts w:ascii="Times New Roman" w:eastAsiaTheme="majorEastAsia" w:hAnsi="Times New Roman" w:cs="Times New Roman" w:hint="eastAsia"/>
          <w:sz w:val="22"/>
          <w:szCs w:val="22"/>
        </w:rPr>
        <w:t>]</w:t>
      </w:r>
      <w:r w:rsidRPr="00EB409A">
        <w:rPr>
          <w:rFonts w:ascii="Times New Roman" w:eastAsiaTheme="majorEastAsia" w:hAnsi="Times New Roman" w:cs="Times New Roman" w:hint="eastAsia"/>
          <w:sz w:val="22"/>
          <w:szCs w:val="22"/>
        </w:rPr>
        <w:t>－【宋】【元】【明】【宮】。</w:t>
      </w:r>
      <w:r w:rsidRPr="00EB409A">
        <w:rPr>
          <w:rFonts w:ascii="Times New Roman" w:eastAsiaTheme="majorEastAsia" w:hAnsi="Times New Roman" w:cs="Times New Roman"/>
          <w:sz w:val="22"/>
          <w:szCs w:val="22"/>
        </w:rPr>
        <w:t>[19]</w:t>
      </w:r>
      <w:r w:rsidRPr="00EB409A">
        <w:rPr>
          <w:rFonts w:ascii="Times New Roman" w:eastAsiaTheme="majorEastAsia" w:hAnsi="Times New Roman" w:cs="Times New Roman" w:hint="eastAsia"/>
          <w:sz w:val="22"/>
          <w:szCs w:val="22"/>
        </w:rPr>
        <w:t>呵＝阿【宋】【元】【明】【宮】。</w:t>
      </w:r>
      <w:r w:rsidRPr="00EB409A">
        <w:rPr>
          <w:rFonts w:ascii="Times New Roman" w:eastAsiaTheme="majorEastAsia" w:hAnsi="Times New Roman" w:cs="Times New Roman"/>
          <w:sz w:val="22"/>
          <w:szCs w:val="22"/>
        </w:rPr>
        <w:t xml:space="preserve"> [20]</w:t>
      </w:r>
      <w:r w:rsidRPr="00EB409A">
        <w:rPr>
          <w:rFonts w:ascii="Times New Roman" w:eastAsiaTheme="majorEastAsia" w:hAnsi="Times New Roman" w:cs="Times New Roman" w:hint="eastAsia"/>
          <w:sz w:val="22"/>
          <w:szCs w:val="22"/>
        </w:rPr>
        <w:t>時＝肘【宮】。</w:t>
      </w:r>
      <w:r w:rsidRPr="00EB409A">
        <w:rPr>
          <w:rFonts w:ascii="Times New Roman" w:eastAsiaTheme="majorEastAsia" w:hAnsi="Times New Roman" w:cs="Times New Roman"/>
          <w:sz w:val="22"/>
          <w:szCs w:val="22"/>
        </w:rPr>
        <w:t>[21]</w:t>
      </w:r>
      <w:r w:rsidRPr="00EB409A">
        <w:rPr>
          <w:rFonts w:ascii="Times New Roman" w:eastAsiaTheme="majorEastAsia" w:hAnsi="Times New Roman" w:cs="Times New Roman" w:hint="eastAsia"/>
          <w:sz w:val="22"/>
          <w:szCs w:val="22"/>
        </w:rPr>
        <w:t>五</w:t>
      </w:r>
      <w:proofErr w:type="gramStart"/>
      <w:r w:rsidRPr="00EB409A">
        <w:rPr>
          <w:rFonts w:ascii="Times New Roman" w:eastAsiaTheme="majorEastAsia" w:hAnsi="Times New Roman" w:cs="Times New Roman" w:hint="eastAsia"/>
          <w:sz w:val="22"/>
          <w:szCs w:val="22"/>
        </w:rPr>
        <w:t>受陰卻＝陰卻</w:t>
      </w:r>
      <w:proofErr w:type="gramEnd"/>
      <w:r w:rsidRPr="00EB409A">
        <w:rPr>
          <w:rFonts w:ascii="Times New Roman" w:eastAsiaTheme="majorEastAsia" w:hAnsi="Times New Roman" w:cs="Times New Roman" w:hint="eastAsia"/>
          <w:sz w:val="22"/>
          <w:szCs w:val="22"/>
        </w:rPr>
        <w:t>五受【宋】【元】【明】【宮】。</w:t>
      </w:r>
      <w:r w:rsidRPr="00EB409A">
        <w:rPr>
          <w:rFonts w:ascii="Times New Roman" w:eastAsiaTheme="majorEastAsia" w:hAnsi="Times New Roman" w:cs="Times New Roman"/>
          <w:sz w:val="22"/>
          <w:szCs w:val="22"/>
        </w:rPr>
        <w:t>[22]</w:t>
      </w:r>
      <w:r w:rsidRPr="00EB409A">
        <w:rPr>
          <w:rFonts w:ascii="Times New Roman" w:eastAsiaTheme="majorEastAsia" w:hAnsi="Times New Roman" w:cs="Times New Roman" w:hint="eastAsia"/>
          <w:sz w:val="22"/>
          <w:szCs w:val="22"/>
        </w:rPr>
        <w:t>界＝男【宋】【元】【明】【宮】。</w:t>
      </w:r>
      <w:r w:rsidRPr="00EB409A">
        <w:rPr>
          <w:rFonts w:ascii="Times New Roman" w:eastAsiaTheme="majorEastAsia" w:hAnsi="Times New Roman" w:cs="Times New Roman"/>
          <w:sz w:val="22"/>
          <w:szCs w:val="22"/>
        </w:rPr>
        <w:t xml:space="preserve"> [23]</w:t>
      </w:r>
      <w:proofErr w:type="gramStart"/>
      <w:r w:rsidRPr="00EB409A">
        <w:rPr>
          <w:rFonts w:ascii="Times New Roman" w:eastAsiaTheme="majorEastAsia" w:hAnsi="Times New Roman" w:cs="Times New Roman" w:hint="eastAsia"/>
          <w:sz w:val="22"/>
          <w:szCs w:val="22"/>
        </w:rPr>
        <w:t>陀</w:t>
      </w:r>
      <w:proofErr w:type="gramEnd"/>
      <w:r w:rsidRPr="00EB409A">
        <w:rPr>
          <w:rFonts w:ascii="Times New Roman" w:eastAsiaTheme="majorEastAsia" w:hAnsi="Times New Roman" w:cs="Times New Roman" w:hint="eastAsia"/>
          <w:sz w:val="22"/>
          <w:szCs w:val="22"/>
        </w:rPr>
        <w:t>＝</w:t>
      </w:r>
      <w:proofErr w:type="gramStart"/>
      <w:r w:rsidRPr="00EB409A">
        <w:rPr>
          <w:rFonts w:ascii="Times New Roman" w:eastAsiaTheme="majorEastAsia" w:hAnsi="Times New Roman" w:cs="Times New Roman" w:hint="eastAsia"/>
          <w:sz w:val="22"/>
          <w:szCs w:val="22"/>
        </w:rPr>
        <w:t>阤</w:t>
      </w:r>
      <w:proofErr w:type="gramEnd"/>
      <w:r w:rsidRPr="00EB409A">
        <w:rPr>
          <w:rFonts w:ascii="Times New Roman" w:eastAsiaTheme="majorEastAsia" w:hAnsi="Times New Roman" w:cs="Times New Roman" w:hint="eastAsia"/>
          <w:sz w:val="22"/>
          <w:szCs w:val="22"/>
        </w:rPr>
        <w:t>【宮】。</w:t>
      </w:r>
      <w:r w:rsidRPr="00EB409A">
        <w:rPr>
          <w:rFonts w:ascii="Times New Roman" w:eastAsiaTheme="majorEastAsia" w:hAnsi="Times New Roman" w:cs="Times New Roman"/>
          <w:sz w:val="22"/>
          <w:szCs w:val="22"/>
        </w:rPr>
        <w:t>[</w:t>
      </w:r>
      <w:proofErr w:type="gramStart"/>
      <w:r w:rsidRPr="00EB409A">
        <w:rPr>
          <w:rFonts w:ascii="Times New Roman" w:eastAsiaTheme="majorEastAsia" w:hAnsi="Times New Roman" w:cs="Times New Roman" w:hint="eastAsia"/>
          <w:sz w:val="22"/>
          <w:szCs w:val="22"/>
        </w:rPr>
        <w:t>＊</w:t>
      </w:r>
      <w:proofErr w:type="gramEnd"/>
      <w:r w:rsidRPr="00EB409A">
        <w:rPr>
          <w:rFonts w:ascii="Times New Roman" w:eastAsiaTheme="majorEastAsia" w:hAnsi="Times New Roman" w:cs="Times New Roman"/>
          <w:sz w:val="22"/>
          <w:szCs w:val="22"/>
        </w:rPr>
        <w:t>15-2]</w:t>
      </w:r>
      <w:r w:rsidRPr="00EB409A">
        <w:rPr>
          <w:rFonts w:ascii="Times New Roman" w:eastAsiaTheme="majorEastAsia" w:hAnsi="Times New Roman" w:cs="Times New Roman" w:hint="eastAsia"/>
          <w:sz w:val="22"/>
          <w:szCs w:val="22"/>
        </w:rPr>
        <w:t>波＝婆【宋】【元】【明】【宮】</w:t>
      </w:r>
      <w:proofErr w:type="gramStart"/>
      <w:r w:rsidRPr="00EB409A">
        <w:rPr>
          <w:rFonts w:ascii="Times New Roman" w:eastAsiaTheme="majorEastAsia" w:hAnsi="Times New Roman" w:cs="Times New Roman" w:hint="eastAsia"/>
          <w:sz w:val="22"/>
          <w:szCs w:val="22"/>
        </w:rPr>
        <w:t>＊</w:t>
      </w:r>
      <w:proofErr w:type="gramEnd"/>
      <w:r w:rsidRPr="00EB409A">
        <w:rPr>
          <w:rFonts w:ascii="Times New Roman" w:eastAsiaTheme="majorEastAsia" w:hAnsi="Times New Roman" w:cs="Times New Roman" w:hint="eastAsia"/>
          <w:sz w:val="22"/>
          <w:szCs w:val="22"/>
        </w:rPr>
        <w:t>。</w:t>
      </w:r>
      <w:r w:rsidRPr="00EB409A">
        <w:rPr>
          <w:rFonts w:ascii="Times New Roman" w:eastAsiaTheme="majorEastAsia" w:hAnsi="Times New Roman" w:cs="Times New Roman"/>
          <w:sz w:val="22"/>
          <w:szCs w:val="22"/>
        </w:rPr>
        <w:t>[25]</w:t>
      </w:r>
      <w:r w:rsidRPr="00EB409A">
        <w:rPr>
          <w:rFonts w:ascii="Times New Roman" w:eastAsiaTheme="majorEastAsia" w:hAnsi="Times New Roman" w:cs="Times New Roman" w:hint="eastAsia"/>
          <w:sz w:val="22"/>
          <w:szCs w:val="22"/>
        </w:rPr>
        <w:t>[</w:t>
      </w:r>
      <w:r w:rsidRPr="00EB409A">
        <w:rPr>
          <w:rFonts w:ascii="Times New Roman" w:eastAsiaTheme="majorEastAsia" w:hAnsi="Times New Roman" w:cs="Times New Roman" w:hint="eastAsia"/>
          <w:sz w:val="22"/>
          <w:szCs w:val="22"/>
        </w:rPr>
        <w:t>也</w:t>
      </w:r>
      <w:r w:rsidRPr="00EB409A">
        <w:rPr>
          <w:rFonts w:ascii="Times New Roman" w:eastAsiaTheme="majorEastAsia" w:hAnsi="Times New Roman" w:cs="Times New Roman" w:hint="eastAsia"/>
          <w:sz w:val="22"/>
          <w:szCs w:val="22"/>
        </w:rPr>
        <w:t>]</w:t>
      </w:r>
      <w:r w:rsidRPr="00EB409A">
        <w:rPr>
          <w:rFonts w:ascii="Times New Roman" w:eastAsiaTheme="majorEastAsia" w:hAnsi="Times New Roman" w:cs="Times New Roman" w:hint="eastAsia"/>
          <w:sz w:val="22"/>
          <w:szCs w:val="22"/>
        </w:rPr>
        <w:t>－【宋】【元】【明】【宮】。</w:t>
      </w:r>
    </w:p>
  </w:footnote>
  <w:footnote w:id="307">
    <w:p w:rsidR="00745626" w:rsidRPr="00EB409A" w:rsidRDefault="00745626" w:rsidP="00F108A6">
      <w:pPr>
        <w:pStyle w:val="a8"/>
        <w:rPr>
          <w:rFonts w:ascii="Times New Roman" w:eastAsiaTheme="majorEastAsia" w:hAnsi="Times New Roman" w:cs="Times New Roman"/>
          <w:sz w:val="22"/>
          <w:szCs w:val="22"/>
        </w:rPr>
      </w:pPr>
      <w:r w:rsidRPr="00EB409A">
        <w:rPr>
          <w:rStyle w:val="aa"/>
          <w:rFonts w:ascii="Times New Roman" w:eastAsiaTheme="majorEastAsia" w:hAnsi="Times New Roman" w:cs="Times New Roman"/>
          <w:sz w:val="22"/>
          <w:szCs w:val="22"/>
        </w:rPr>
        <w:footnoteRef/>
      </w:r>
      <w:r w:rsidRPr="00EB409A">
        <w:rPr>
          <w:rFonts w:ascii="Times New Roman" w:eastAsiaTheme="majorEastAsia" w:hAnsi="Times New Roman" w:cs="Times New Roman" w:hint="eastAsia"/>
          <w:sz w:val="22"/>
          <w:szCs w:val="22"/>
        </w:rPr>
        <w:t xml:space="preserve"> [</w:t>
      </w:r>
      <w:r w:rsidRPr="00EB409A">
        <w:rPr>
          <w:rFonts w:ascii="Times New Roman" w:eastAsiaTheme="majorEastAsia" w:hAnsi="Times New Roman" w:cs="Times New Roman" w:hint="eastAsia"/>
          <w:sz w:val="22"/>
          <w:szCs w:val="22"/>
        </w:rPr>
        <w:t>原書</w:t>
      </w:r>
      <w:r w:rsidRPr="00EB409A">
        <w:rPr>
          <w:rFonts w:ascii="Times New Roman" w:eastAsiaTheme="majorEastAsia" w:hAnsi="Times New Roman" w:cs="Times New Roman" w:hint="eastAsia"/>
          <w:sz w:val="22"/>
          <w:szCs w:val="22"/>
        </w:rPr>
        <w:t>p.</w:t>
      </w:r>
      <w:r w:rsidRPr="00EB409A">
        <w:rPr>
          <w:rFonts w:ascii="Times New Roman" w:eastAsiaTheme="majorEastAsia" w:hAnsi="Times New Roman" w:cs="Times New Roman"/>
          <w:sz w:val="22"/>
          <w:szCs w:val="22"/>
        </w:rPr>
        <w:t>585</w:t>
      </w:r>
      <w:r w:rsidRPr="00EB409A">
        <w:rPr>
          <w:rFonts w:ascii="Times New Roman" w:eastAsiaTheme="majorEastAsia" w:hAnsi="Times New Roman" w:cs="Times New Roman" w:hint="eastAsia"/>
          <w:sz w:val="22"/>
          <w:szCs w:val="22"/>
        </w:rPr>
        <w:t>,n.</w:t>
      </w:r>
      <w:r w:rsidRPr="00EB409A">
        <w:rPr>
          <w:rFonts w:ascii="Times New Roman" w:eastAsiaTheme="majorEastAsia" w:hAnsi="Times New Roman" w:cs="Times New Roman"/>
          <w:sz w:val="22"/>
          <w:szCs w:val="22"/>
        </w:rPr>
        <w:t>9</w:t>
      </w:r>
      <w:r w:rsidRPr="00EB409A">
        <w:rPr>
          <w:rFonts w:ascii="Times New Roman" w:eastAsiaTheme="majorEastAsia" w:hAnsi="Times New Roman" w:cs="Times New Roman" w:hint="eastAsia"/>
          <w:sz w:val="22"/>
          <w:szCs w:val="22"/>
        </w:rPr>
        <w:t>]</w:t>
      </w:r>
      <w:r w:rsidRPr="00EB409A">
        <w:rPr>
          <w:rFonts w:ascii="Times New Roman" w:eastAsiaTheme="majorEastAsia" w:hAnsi="Times New Roman" w:cs="Times New Roman" w:hint="eastAsia"/>
          <w:sz w:val="22"/>
          <w:szCs w:val="22"/>
        </w:rPr>
        <w:t>《根本說一切有部毘奈耶》卷</w:t>
      </w:r>
      <w:r w:rsidRPr="00EB409A">
        <w:rPr>
          <w:rFonts w:ascii="Times New Roman" w:eastAsiaTheme="majorEastAsia" w:hAnsi="Times New Roman" w:cs="Times New Roman"/>
          <w:sz w:val="22"/>
          <w:szCs w:val="22"/>
        </w:rPr>
        <w:t>7</w:t>
      </w:r>
      <w:r w:rsidRPr="00EB409A">
        <w:rPr>
          <w:rFonts w:ascii="Times New Roman" w:eastAsiaTheme="majorEastAsia" w:hAnsi="Times New Roman" w:cs="Times New Roman" w:hint="eastAsia"/>
          <w:sz w:val="22"/>
          <w:szCs w:val="22"/>
        </w:rPr>
        <w:t>（大正</w:t>
      </w:r>
      <w:r w:rsidRPr="00EB409A">
        <w:rPr>
          <w:rFonts w:ascii="Times New Roman" w:eastAsiaTheme="majorEastAsia" w:hAnsi="Times New Roman" w:cs="Times New Roman"/>
          <w:sz w:val="22"/>
          <w:szCs w:val="22"/>
        </w:rPr>
        <w:t>23</w:t>
      </w:r>
      <w:r w:rsidRPr="00EB409A">
        <w:rPr>
          <w:rFonts w:ascii="Times New Roman" w:eastAsiaTheme="majorEastAsia" w:hAnsi="Times New Roman" w:cs="Times New Roman" w:hint="eastAsia"/>
          <w:sz w:val="22"/>
          <w:szCs w:val="22"/>
        </w:rPr>
        <w:t>，</w:t>
      </w:r>
      <w:r w:rsidRPr="00EB409A">
        <w:rPr>
          <w:rFonts w:ascii="Times New Roman" w:eastAsiaTheme="majorEastAsia" w:hAnsi="Times New Roman" w:cs="Times New Roman"/>
          <w:sz w:val="22"/>
          <w:szCs w:val="22"/>
        </w:rPr>
        <w:t>662a</w:t>
      </w:r>
      <w:r w:rsidRPr="00EB409A">
        <w:rPr>
          <w:rFonts w:ascii="Times New Roman" w:eastAsiaTheme="majorEastAsia" w:hAnsi="Times New Roman" w:cs="Times New Roman" w:hint="eastAsia"/>
          <w:sz w:val="22"/>
          <w:szCs w:val="22"/>
        </w:rPr>
        <w:t>）。</w:t>
      </w:r>
    </w:p>
  </w:footnote>
  <w:footnote w:id="308">
    <w:p w:rsidR="00745626" w:rsidRPr="00EB409A" w:rsidRDefault="00745626" w:rsidP="00F108A6">
      <w:pPr>
        <w:pStyle w:val="a8"/>
        <w:rPr>
          <w:rFonts w:ascii="Times New Roman" w:eastAsiaTheme="majorEastAsia" w:hAnsi="Times New Roman" w:cs="Times New Roman"/>
          <w:sz w:val="22"/>
          <w:szCs w:val="22"/>
        </w:rPr>
      </w:pPr>
      <w:r w:rsidRPr="00EB409A">
        <w:rPr>
          <w:rStyle w:val="aa"/>
          <w:rFonts w:ascii="Times New Roman" w:eastAsiaTheme="majorEastAsia" w:hAnsi="Times New Roman" w:cs="Times New Roman"/>
          <w:sz w:val="22"/>
          <w:szCs w:val="22"/>
        </w:rPr>
        <w:footnoteRef/>
      </w:r>
      <w:r w:rsidRPr="00EB409A">
        <w:rPr>
          <w:rFonts w:ascii="Times New Roman" w:eastAsiaTheme="majorEastAsia" w:hAnsi="Times New Roman" w:cs="Times New Roman" w:hint="eastAsia"/>
          <w:sz w:val="22"/>
          <w:szCs w:val="22"/>
        </w:rPr>
        <w:t xml:space="preserve"> [</w:t>
      </w:r>
      <w:r w:rsidRPr="00EB409A">
        <w:rPr>
          <w:rFonts w:ascii="Times New Roman" w:eastAsiaTheme="majorEastAsia" w:hAnsi="Times New Roman" w:cs="Times New Roman" w:hint="eastAsia"/>
          <w:sz w:val="22"/>
          <w:szCs w:val="22"/>
        </w:rPr>
        <w:t>原書</w:t>
      </w:r>
      <w:r w:rsidRPr="00EB409A">
        <w:rPr>
          <w:rFonts w:ascii="Times New Roman" w:eastAsiaTheme="majorEastAsia" w:hAnsi="Times New Roman" w:cs="Times New Roman" w:hint="eastAsia"/>
          <w:sz w:val="22"/>
          <w:szCs w:val="22"/>
        </w:rPr>
        <w:t>p.</w:t>
      </w:r>
      <w:r w:rsidRPr="00EB409A">
        <w:rPr>
          <w:rFonts w:ascii="Times New Roman" w:eastAsiaTheme="majorEastAsia" w:hAnsi="Times New Roman" w:cs="Times New Roman"/>
          <w:sz w:val="22"/>
          <w:szCs w:val="22"/>
        </w:rPr>
        <w:t>585</w:t>
      </w:r>
      <w:r w:rsidRPr="00EB409A">
        <w:rPr>
          <w:rFonts w:ascii="Times New Roman" w:eastAsiaTheme="majorEastAsia" w:hAnsi="Times New Roman" w:cs="Times New Roman" w:hint="eastAsia"/>
          <w:sz w:val="22"/>
          <w:szCs w:val="22"/>
        </w:rPr>
        <w:t>,n.</w:t>
      </w:r>
      <w:r w:rsidRPr="00EB409A">
        <w:rPr>
          <w:rFonts w:ascii="Times New Roman" w:eastAsiaTheme="majorEastAsia" w:hAnsi="Times New Roman" w:cs="Times New Roman"/>
          <w:sz w:val="22"/>
          <w:szCs w:val="22"/>
        </w:rPr>
        <w:t>10</w:t>
      </w:r>
      <w:r w:rsidRPr="00EB409A">
        <w:rPr>
          <w:rFonts w:ascii="Times New Roman" w:eastAsiaTheme="majorEastAsia" w:hAnsi="Times New Roman" w:cs="Times New Roman" w:hint="eastAsia"/>
          <w:sz w:val="22"/>
          <w:szCs w:val="22"/>
        </w:rPr>
        <w:t>]</w:t>
      </w:r>
      <w:r w:rsidRPr="00EB409A">
        <w:rPr>
          <w:rFonts w:ascii="Times New Roman" w:eastAsiaTheme="majorEastAsia" w:hAnsi="Times New Roman" w:cs="Times New Roman" w:hint="eastAsia"/>
          <w:sz w:val="22"/>
          <w:szCs w:val="22"/>
        </w:rPr>
        <w:t>《四分律》卷</w:t>
      </w:r>
      <w:r w:rsidRPr="00EB409A">
        <w:rPr>
          <w:rFonts w:ascii="Times New Roman" w:eastAsiaTheme="majorEastAsia" w:hAnsi="Times New Roman" w:cs="Times New Roman"/>
          <w:sz w:val="22"/>
          <w:szCs w:val="22"/>
        </w:rPr>
        <w:t>37</w:t>
      </w:r>
      <w:r w:rsidRPr="00EB409A">
        <w:rPr>
          <w:rFonts w:ascii="Times New Roman" w:eastAsiaTheme="majorEastAsia" w:hAnsi="Times New Roman" w:cs="Times New Roman" w:hint="eastAsia"/>
          <w:sz w:val="22"/>
          <w:szCs w:val="22"/>
        </w:rPr>
        <w:t>（大正</w:t>
      </w:r>
      <w:r w:rsidRPr="00EB409A">
        <w:rPr>
          <w:rFonts w:ascii="Times New Roman" w:eastAsiaTheme="majorEastAsia" w:hAnsi="Times New Roman" w:cs="Times New Roman"/>
          <w:sz w:val="22"/>
          <w:szCs w:val="22"/>
        </w:rPr>
        <w:t>22</w:t>
      </w:r>
      <w:r w:rsidRPr="00EB409A">
        <w:rPr>
          <w:rFonts w:ascii="Times New Roman" w:eastAsiaTheme="majorEastAsia" w:hAnsi="Times New Roman" w:cs="Times New Roman" w:hint="eastAsia"/>
          <w:sz w:val="22"/>
          <w:szCs w:val="22"/>
        </w:rPr>
        <w:t>，</w:t>
      </w:r>
      <w:r w:rsidRPr="00EB409A">
        <w:rPr>
          <w:rFonts w:ascii="Times New Roman" w:eastAsiaTheme="majorEastAsia" w:hAnsi="Times New Roman" w:cs="Times New Roman"/>
          <w:sz w:val="22"/>
          <w:szCs w:val="22"/>
        </w:rPr>
        <w:t>833b</w:t>
      </w:r>
      <w:r w:rsidRPr="00EB409A">
        <w:rPr>
          <w:rFonts w:ascii="Times New Roman" w:eastAsiaTheme="majorEastAsia" w:hAnsi="Times New Roman" w:cs="Times New Roman" w:hint="eastAsia"/>
          <w:sz w:val="22"/>
          <w:szCs w:val="22"/>
        </w:rPr>
        <w:t>）。</w:t>
      </w:r>
    </w:p>
  </w:footnote>
  <w:footnote w:id="309">
    <w:p w:rsidR="00745626" w:rsidRPr="00EB409A" w:rsidRDefault="00745626" w:rsidP="00F108A6">
      <w:pPr>
        <w:pStyle w:val="a8"/>
        <w:rPr>
          <w:rFonts w:ascii="SimSun" w:hAnsi="SimSun" w:cs="Times New Roman"/>
          <w:b/>
          <w:sz w:val="22"/>
          <w:szCs w:val="22"/>
        </w:rPr>
      </w:pPr>
      <w:r w:rsidRPr="00EB409A">
        <w:rPr>
          <w:rStyle w:val="aa"/>
          <w:rFonts w:ascii="Times New Roman" w:hAnsi="Times New Roman" w:cs="Times New Roman"/>
          <w:sz w:val="22"/>
          <w:szCs w:val="22"/>
        </w:rPr>
        <w:footnoteRef/>
      </w:r>
      <w:r w:rsidRPr="00EB409A">
        <w:rPr>
          <w:rFonts w:ascii="SimSun" w:eastAsia="新細明體" w:hAnsi="SimSun" w:hint="eastAsia"/>
          <w:b/>
          <w:sz w:val="22"/>
          <w:szCs w:val="22"/>
        </w:rPr>
        <w:t xml:space="preserve"> </w:t>
      </w:r>
      <w:r w:rsidRPr="00EB409A">
        <w:rPr>
          <w:rFonts w:ascii="SimSun" w:eastAsia="新細明體" w:hAnsi="SimSun" w:hint="eastAsia"/>
          <w:b/>
          <w:sz w:val="22"/>
          <w:szCs w:val="22"/>
        </w:rPr>
        <w:t>編者案</w:t>
      </w:r>
      <w:r w:rsidRPr="00EB409A">
        <w:rPr>
          <w:rFonts w:ascii="SimSun" w:eastAsia="新細明體" w:hAnsi="SimSun" w:hint="eastAsia"/>
          <w:sz w:val="22"/>
          <w:szCs w:val="22"/>
        </w:rPr>
        <w:t>：</w:t>
      </w:r>
      <w:r w:rsidRPr="00EB409A">
        <w:rPr>
          <w:rFonts w:ascii="Times New Roman" w:eastAsiaTheme="majorEastAsia" w:hAnsi="Times New Roman" w:cs="Times New Roman" w:hint="eastAsia"/>
          <w:b/>
          <w:sz w:val="22"/>
          <w:szCs w:val="22"/>
        </w:rPr>
        <w:t>《中部》</w:t>
      </w:r>
      <w:r w:rsidRPr="00EB409A">
        <w:rPr>
          <w:rFonts w:ascii="Times New Roman" w:eastAsia="新細明體" w:hAnsi="Times New Roman" w:cs="Times New Roman" w:hint="eastAsia"/>
          <w:b/>
          <w:sz w:val="22"/>
          <w:szCs w:val="22"/>
        </w:rPr>
        <w:t>《五三經》</w:t>
      </w:r>
      <w:r w:rsidRPr="00EB409A">
        <w:rPr>
          <w:rFonts w:ascii="SimSun" w:eastAsia="新細明體" w:hAnsi="SimSun" w:cs="Times New Roman" w:hint="eastAsia"/>
          <w:b/>
          <w:sz w:val="22"/>
          <w:szCs w:val="22"/>
        </w:rPr>
        <w:t>與</w:t>
      </w:r>
      <w:r w:rsidRPr="00EB409A">
        <w:rPr>
          <w:rFonts w:ascii="Times New Roman" w:eastAsia="新細明體" w:hAnsi="Times New Roman" w:cs="Times New Roman" w:hint="eastAsia"/>
          <w:b/>
          <w:sz w:val="22"/>
          <w:szCs w:val="22"/>
        </w:rPr>
        <w:t>《梵網經》的內容次第</w:t>
      </w:r>
      <w:r w:rsidRPr="00EB409A">
        <w:rPr>
          <w:rFonts w:ascii="SimSun" w:eastAsia="新細明體" w:hAnsi="SimSun" w:cs="Times New Roman" w:hint="eastAsia"/>
          <w:b/>
          <w:sz w:val="22"/>
          <w:szCs w:val="22"/>
        </w:rPr>
        <w:t>可分為兩大相同</w:t>
      </w:r>
      <w:r w:rsidRPr="00EB409A">
        <w:rPr>
          <w:rFonts w:ascii="Times New Roman" w:eastAsia="新細明體" w:hAnsi="Times New Roman" w:cs="Times New Roman" w:hint="eastAsia"/>
          <w:b/>
          <w:sz w:val="22"/>
          <w:szCs w:val="22"/>
        </w:rPr>
        <w:t>的</w:t>
      </w:r>
      <w:r w:rsidRPr="00EB409A">
        <w:rPr>
          <w:rFonts w:ascii="SimSun" w:eastAsia="新細明體" w:hAnsi="SimSun" w:cs="Times New Roman" w:hint="eastAsia"/>
          <w:b/>
          <w:sz w:val="22"/>
          <w:szCs w:val="22"/>
        </w:rPr>
        <w:t>部分</w:t>
      </w:r>
      <w:r w:rsidRPr="00EB409A">
        <w:rPr>
          <w:rFonts w:asciiTheme="minorEastAsia" w:hAnsiTheme="minorEastAsia" w:cs="Times New Roman" w:hint="eastAsia"/>
          <w:b/>
          <w:sz w:val="22"/>
          <w:szCs w:val="22"/>
        </w:rPr>
        <w:t>：</w:t>
      </w:r>
    </w:p>
    <w:tbl>
      <w:tblPr>
        <w:tblStyle w:val="af"/>
        <w:tblW w:w="0" w:type="auto"/>
        <w:tblInd w:w="392" w:type="dxa"/>
        <w:tblLayout w:type="fixed"/>
        <w:tblLook w:val="04A0" w:firstRow="1" w:lastRow="0" w:firstColumn="1" w:lastColumn="0" w:noHBand="0" w:noVBand="1"/>
      </w:tblPr>
      <w:tblGrid>
        <w:gridCol w:w="709"/>
        <w:gridCol w:w="1984"/>
        <w:gridCol w:w="2977"/>
        <w:gridCol w:w="992"/>
        <w:gridCol w:w="2232"/>
      </w:tblGrid>
      <w:tr w:rsidR="00745626" w:rsidRPr="00EB409A" w:rsidTr="00F108A6">
        <w:tc>
          <w:tcPr>
            <w:tcW w:w="709" w:type="dxa"/>
            <w:tcBorders>
              <w:top w:val="double" w:sz="4" w:space="0" w:color="auto"/>
              <w:left w:val="double" w:sz="4" w:space="0" w:color="auto"/>
              <w:bottom w:val="double" w:sz="4" w:space="0" w:color="auto"/>
              <w:right w:val="dotted" w:sz="4" w:space="0" w:color="auto"/>
            </w:tcBorders>
          </w:tcPr>
          <w:p w:rsidR="00745626" w:rsidRPr="00EB409A" w:rsidRDefault="00745626" w:rsidP="00F108A6">
            <w:pPr>
              <w:pStyle w:val="a8"/>
              <w:jc w:val="center"/>
              <w:rPr>
                <w:rFonts w:ascii="Times New Roman" w:eastAsiaTheme="majorEastAsia" w:hAnsi="Times New Roman" w:cs="Times New Roman"/>
                <w:b/>
                <w:sz w:val="22"/>
                <w:szCs w:val="22"/>
              </w:rPr>
            </w:pPr>
            <w:r w:rsidRPr="00EB409A">
              <w:rPr>
                <w:rFonts w:ascii="Times New Roman" w:eastAsiaTheme="majorEastAsia" w:hAnsi="Times New Roman" w:cs="Times New Roman"/>
                <w:b/>
                <w:sz w:val="22"/>
                <w:szCs w:val="22"/>
              </w:rPr>
              <w:t>部分</w:t>
            </w:r>
          </w:p>
        </w:tc>
        <w:tc>
          <w:tcPr>
            <w:tcW w:w="1984" w:type="dxa"/>
            <w:tcBorders>
              <w:top w:val="double" w:sz="4" w:space="0" w:color="auto"/>
              <w:left w:val="dotted" w:sz="4" w:space="0" w:color="auto"/>
              <w:bottom w:val="double" w:sz="4" w:space="0" w:color="auto"/>
              <w:right w:val="double" w:sz="4" w:space="0" w:color="auto"/>
            </w:tcBorders>
          </w:tcPr>
          <w:p w:rsidR="00745626" w:rsidRPr="00EB409A" w:rsidRDefault="00745626" w:rsidP="00F108A6">
            <w:pPr>
              <w:pStyle w:val="a8"/>
              <w:jc w:val="center"/>
              <w:rPr>
                <w:rFonts w:ascii="Times New Roman" w:eastAsiaTheme="majorEastAsia" w:hAnsi="Times New Roman" w:cs="Times New Roman"/>
                <w:b/>
                <w:sz w:val="22"/>
                <w:szCs w:val="22"/>
              </w:rPr>
            </w:pPr>
            <w:r w:rsidRPr="00EB409A">
              <w:rPr>
                <w:rFonts w:ascii="Times New Roman" w:eastAsiaTheme="majorEastAsia" w:hAnsi="Times New Roman" w:cs="Times New Roman"/>
                <w:b/>
                <w:sz w:val="22"/>
                <w:szCs w:val="22"/>
              </w:rPr>
              <w:t>內容</w:t>
            </w:r>
          </w:p>
        </w:tc>
        <w:tc>
          <w:tcPr>
            <w:tcW w:w="2977" w:type="dxa"/>
            <w:tcBorders>
              <w:top w:val="double" w:sz="4" w:space="0" w:color="auto"/>
              <w:left w:val="double" w:sz="4" w:space="0" w:color="auto"/>
              <w:bottom w:val="double" w:sz="4" w:space="0" w:color="auto"/>
              <w:right w:val="single" w:sz="6" w:space="0" w:color="auto"/>
            </w:tcBorders>
          </w:tcPr>
          <w:p w:rsidR="00745626" w:rsidRPr="00EB409A" w:rsidRDefault="00745626" w:rsidP="000804C3">
            <w:pPr>
              <w:pStyle w:val="a8"/>
              <w:jc w:val="center"/>
              <w:rPr>
                <w:rFonts w:ascii="Times New Roman" w:eastAsiaTheme="majorEastAsia" w:hAnsi="Times New Roman" w:cs="Times New Roman"/>
                <w:b/>
                <w:sz w:val="22"/>
                <w:szCs w:val="22"/>
              </w:rPr>
            </w:pPr>
            <w:r w:rsidRPr="00EB409A">
              <w:rPr>
                <w:rFonts w:ascii="Times New Roman" w:eastAsiaTheme="majorEastAsia" w:hAnsi="Times New Roman" w:cs="Times New Roman"/>
                <w:b/>
                <w:sz w:val="22"/>
                <w:szCs w:val="22"/>
              </w:rPr>
              <w:t>《中部》（</w:t>
            </w:r>
            <w:r w:rsidRPr="00EB409A">
              <w:rPr>
                <w:rFonts w:ascii="Times New Roman" w:eastAsiaTheme="majorEastAsia" w:hAnsi="Times New Roman" w:cs="Times New Roman" w:hint="eastAsia"/>
                <w:b/>
                <w:sz w:val="22"/>
                <w:szCs w:val="22"/>
              </w:rPr>
              <w:t>102</w:t>
            </w:r>
            <w:r w:rsidRPr="00EB409A">
              <w:rPr>
                <w:rFonts w:ascii="Times New Roman" w:eastAsiaTheme="majorEastAsia" w:hAnsi="Times New Roman" w:cs="Times New Roman"/>
                <w:b/>
                <w:sz w:val="22"/>
                <w:szCs w:val="22"/>
              </w:rPr>
              <w:t>）《五三經》</w:t>
            </w:r>
          </w:p>
        </w:tc>
        <w:tc>
          <w:tcPr>
            <w:tcW w:w="3224" w:type="dxa"/>
            <w:gridSpan w:val="2"/>
            <w:tcBorders>
              <w:top w:val="double" w:sz="4" w:space="0" w:color="auto"/>
              <w:left w:val="single" w:sz="6" w:space="0" w:color="auto"/>
              <w:bottom w:val="double" w:sz="4" w:space="0" w:color="auto"/>
              <w:right w:val="double" w:sz="4" w:space="0" w:color="auto"/>
            </w:tcBorders>
          </w:tcPr>
          <w:p w:rsidR="00745626" w:rsidRPr="00EB409A" w:rsidRDefault="00745626" w:rsidP="000804C3">
            <w:pPr>
              <w:pStyle w:val="a8"/>
              <w:jc w:val="center"/>
              <w:rPr>
                <w:rFonts w:ascii="Times New Roman" w:eastAsiaTheme="majorEastAsia" w:hAnsi="Times New Roman" w:cs="Times New Roman"/>
                <w:b/>
                <w:sz w:val="22"/>
                <w:szCs w:val="22"/>
              </w:rPr>
            </w:pPr>
            <w:r w:rsidRPr="00EB409A">
              <w:rPr>
                <w:rFonts w:ascii="Times New Roman" w:eastAsiaTheme="majorEastAsia" w:hAnsi="Times New Roman" w:cs="Times New Roman"/>
                <w:b/>
                <w:sz w:val="22"/>
                <w:szCs w:val="22"/>
              </w:rPr>
              <w:t>《長部》（</w:t>
            </w:r>
            <w:r w:rsidRPr="00EB409A">
              <w:rPr>
                <w:rFonts w:ascii="Times New Roman" w:eastAsiaTheme="majorEastAsia" w:hAnsi="Times New Roman" w:cs="Times New Roman" w:hint="eastAsia"/>
                <w:b/>
                <w:sz w:val="22"/>
                <w:szCs w:val="22"/>
              </w:rPr>
              <w:t>1</w:t>
            </w:r>
            <w:r w:rsidRPr="00EB409A">
              <w:rPr>
                <w:rFonts w:ascii="Times New Roman" w:eastAsiaTheme="majorEastAsia" w:hAnsi="Times New Roman" w:cs="Times New Roman"/>
                <w:b/>
                <w:sz w:val="22"/>
                <w:szCs w:val="22"/>
              </w:rPr>
              <w:t>）《梵網經》</w:t>
            </w:r>
          </w:p>
        </w:tc>
      </w:tr>
      <w:tr w:rsidR="00745626" w:rsidRPr="00EB409A" w:rsidTr="00E92241">
        <w:tc>
          <w:tcPr>
            <w:tcW w:w="709" w:type="dxa"/>
            <w:vMerge w:val="restart"/>
            <w:tcBorders>
              <w:top w:val="double" w:sz="4" w:space="0" w:color="auto"/>
              <w:left w:val="double" w:sz="4" w:space="0" w:color="auto"/>
              <w:right w:val="dotted" w:sz="4" w:space="0" w:color="auto"/>
            </w:tcBorders>
            <w:vAlign w:val="center"/>
          </w:tcPr>
          <w:p w:rsidR="00745626" w:rsidRPr="00EB409A" w:rsidRDefault="00745626" w:rsidP="00E92241">
            <w:pPr>
              <w:pStyle w:val="a8"/>
              <w:jc w:val="center"/>
              <w:rPr>
                <w:rFonts w:ascii="Times New Roman" w:eastAsiaTheme="majorEastAsia" w:hAnsi="Times New Roman" w:cs="Times New Roman"/>
                <w:b/>
                <w:sz w:val="22"/>
                <w:szCs w:val="22"/>
              </w:rPr>
            </w:pPr>
            <w:r w:rsidRPr="00EB409A">
              <w:rPr>
                <w:rFonts w:ascii="Times New Roman" w:eastAsiaTheme="majorEastAsia" w:hAnsi="Times New Roman" w:cs="Times New Roman"/>
                <w:b/>
                <w:sz w:val="22"/>
                <w:szCs w:val="22"/>
                <w:lang w:eastAsia="zh-CN"/>
              </w:rPr>
              <w:t>I</w:t>
            </w:r>
          </w:p>
        </w:tc>
        <w:tc>
          <w:tcPr>
            <w:tcW w:w="1984" w:type="dxa"/>
            <w:vMerge w:val="restart"/>
            <w:tcBorders>
              <w:top w:val="double" w:sz="4" w:space="0" w:color="auto"/>
              <w:left w:val="dotted" w:sz="4" w:space="0" w:color="auto"/>
              <w:right w:val="double" w:sz="4" w:space="0" w:color="auto"/>
            </w:tcBorders>
          </w:tcPr>
          <w:p w:rsidR="00745626" w:rsidRPr="00EB409A" w:rsidRDefault="00745626" w:rsidP="00F108A6">
            <w:pPr>
              <w:pStyle w:val="a8"/>
              <w:ind w:rightChars="-45" w:right="-108"/>
              <w:rPr>
                <w:rFonts w:ascii="標楷體" w:eastAsia="標楷體" w:hAnsi="標楷體" w:cs="Times New Roman"/>
                <w:b/>
                <w:sz w:val="22"/>
                <w:szCs w:val="22"/>
              </w:rPr>
            </w:pPr>
            <w:r w:rsidRPr="00EB409A">
              <w:rPr>
                <w:rFonts w:ascii="標楷體" w:eastAsia="標楷體" w:hAnsi="標楷體" w:cs="Times New Roman"/>
                <w:sz w:val="22"/>
                <w:szCs w:val="22"/>
              </w:rPr>
              <w:t>條理當時世間的種種異執</w:t>
            </w:r>
            <w:proofErr w:type="gramStart"/>
            <w:r w:rsidRPr="00EB409A">
              <w:rPr>
                <w:rFonts w:ascii="標楷體" w:eastAsia="標楷體" w:hAnsi="標楷體" w:cs="Times New Roman"/>
                <w:sz w:val="22"/>
                <w:szCs w:val="22"/>
              </w:rPr>
              <w:t>——</w:t>
            </w:r>
            <w:proofErr w:type="gramEnd"/>
            <w:r w:rsidRPr="00EB409A">
              <w:rPr>
                <w:rFonts w:ascii="標楷體" w:eastAsia="標楷體" w:hAnsi="標楷體" w:cs="Times New Roman"/>
                <w:sz w:val="22"/>
                <w:szCs w:val="22"/>
              </w:rPr>
              <w:t>網羅當時的一切異見</w:t>
            </w:r>
            <w:r w:rsidRPr="00EB409A">
              <w:rPr>
                <w:rFonts w:ascii="Times New Roman" w:eastAsiaTheme="majorEastAsia" w:hAnsi="Times New Roman" w:cs="Times New Roman" w:hint="eastAsia"/>
                <w:sz w:val="22"/>
                <w:szCs w:val="22"/>
              </w:rPr>
              <w:t>。</w:t>
            </w:r>
          </w:p>
        </w:tc>
        <w:tc>
          <w:tcPr>
            <w:tcW w:w="2977" w:type="dxa"/>
            <w:tcBorders>
              <w:top w:val="double" w:sz="4" w:space="0" w:color="auto"/>
              <w:left w:val="double" w:sz="4" w:space="0" w:color="auto"/>
              <w:bottom w:val="dotDotDash" w:sz="4" w:space="0" w:color="auto"/>
              <w:right w:val="single" w:sz="6" w:space="0" w:color="auto"/>
            </w:tcBorders>
            <w:vAlign w:val="center"/>
          </w:tcPr>
          <w:p w:rsidR="00745626" w:rsidRPr="00EB409A" w:rsidRDefault="00745626" w:rsidP="00E92241">
            <w:pPr>
              <w:pStyle w:val="a8"/>
              <w:numPr>
                <w:ilvl w:val="0"/>
                <w:numId w:val="9"/>
              </w:numPr>
              <w:jc w:val="both"/>
              <w:rPr>
                <w:rFonts w:ascii="Times New Roman" w:eastAsiaTheme="majorEastAsia" w:hAnsi="Times New Roman" w:cs="Times New Roman"/>
                <w:sz w:val="22"/>
                <w:szCs w:val="22"/>
              </w:rPr>
            </w:pPr>
            <w:r w:rsidRPr="00EB409A">
              <w:rPr>
                <w:rFonts w:ascii="Times New Roman" w:eastAsiaTheme="majorEastAsia" w:hAnsi="Times New Roman" w:cs="Times New Roman"/>
                <w:b/>
                <w:sz w:val="22"/>
                <w:szCs w:val="22"/>
              </w:rPr>
              <w:t>未來</w:t>
            </w:r>
            <w:r w:rsidRPr="00EB409A">
              <w:rPr>
                <w:rFonts w:ascii="Times New Roman" w:eastAsiaTheme="majorEastAsia" w:hAnsi="Times New Roman" w:cs="Times New Roman"/>
                <w:sz w:val="22"/>
                <w:szCs w:val="22"/>
              </w:rPr>
              <w:t>的</w:t>
            </w:r>
            <w:proofErr w:type="gramStart"/>
            <w:r w:rsidRPr="00EB409A">
              <w:rPr>
                <w:rFonts w:ascii="Times New Roman" w:eastAsiaTheme="majorEastAsia" w:hAnsi="Times New Roman" w:cs="Times New Roman"/>
                <w:sz w:val="22"/>
                <w:szCs w:val="22"/>
              </w:rPr>
              <w:t>妄</w:t>
            </w:r>
            <w:proofErr w:type="gramEnd"/>
            <w:r w:rsidRPr="00EB409A">
              <w:rPr>
                <w:rFonts w:ascii="Times New Roman" w:eastAsiaTheme="majorEastAsia" w:hAnsi="Times New Roman" w:cs="Times New Roman"/>
                <w:sz w:val="22"/>
                <w:szCs w:val="22"/>
              </w:rPr>
              <w:t>說（「五三」說）</w:t>
            </w:r>
          </w:p>
        </w:tc>
        <w:tc>
          <w:tcPr>
            <w:tcW w:w="992" w:type="dxa"/>
            <w:vMerge w:val="restart"/>
            <w:tcBorders>
              <w:top w:val="double" w:sz="4" w:space="0" w:color="auto"/>
              <w:left w:val="single" w:sz="6" w:space="0" w:color="auto"/>
              <w:right w:val="dotDotDash" w:sz="4" w:space="0" w:color="auto"/>
            </w:tcBorders>
            <w:vAlign w:val="center"/>
          </w:tcPr>
          <w:p w:rsidR="00745626" w:rsidRPr="00EB409A" w:rsidRDefault="00745626" w:rsidP="00E92241">
            <w:pPr>
              <w:pStyle w:val="a8"/>
              <w:ind w:leftChars="-45" w:left="-5" w:hangingChars="47" w:hanging="103"/>
              <w:jc w:val="center"/>
              <w:rPr>
                <w:rFonts w:ascii="Times New Roman" w:eastAsia="SimSun" w:hAnsi="Times New Roman" w:cs="Times New Roman"/>
                <w:sz w:val="22"/>
                <w:szCs w:val="22"/>
                <w:lang w:eastAsia="zh-CN"/>
              </w:rPr>
            </w:pPr>
            <w:r w:rsidRPr="00EB409A">
              <w:rPr>
                <w:rFonts w:ascii="Times New Roman" w:eastAsiaTheme="majorEastAsia" w:hAnsi="Times New Roman" w:cs="Times New Roman"/>
                <w:sz w:val="22"/>
                <w:szCs w:val="22"/>
              </w:rPr>
              <w:t>六十二</w:t>
            </w:r>
          </w:p>
          <w:p w:rsidR="00745626" w:rsidRPr="00EB409A" w:rsidRDefault="00745626" w:rsidP="00E92241">
            <w:pPr>
              <w:pStyle w:val="a8"/>
              <w:ind w:leftChars="-45" w:left="-5" w:hangingChars="47" w:hanging="103"/>
              <w:jc w:val="center"/>
              <w:rPr>
                <w:rFonts w:ascii="Times New Roman" w:eastAsiaTheme="majorEastAsia" w:hAnsi="Times New Roman" w:cs="Times New Roman"/>
                <w:b/>
                <w:sz w:val="22"/>
                <w:szCs w:val="22"/>
                <w:lang w:eastAsia="zh-CN"/>
              </w:rPr>
            </w:pPr>
            <w:r w:rsidRPr="00EB409A">
              <w:rPr>
                <w:rFonts w:ascii="Times New Roman" w:eastAsiaTheme="majorEastAsia" w:hAnsi="Times New Roman" w:cs="Times New Roman"/>
                <w:sz w:val="22"/>
                <w:szCs w:val="22"/>
              </w:rPr>
              <w:t>異見</w:t>
            </w:r>
          </w:p>
        </w:tc>
        <w:tc>
          <w:tcPr>
            <w:tcW w:w="2232" w:type="dxa"/>
            <w:tcBorders>
              <w:top w:val="double" w:sz="4" w:space="0" w:color="auto"/>
              <w:left w:val="dotDotDash" w:sz="4" w:space="0" w:color="auto"/>
              <w:bottom w:val="dotDotDash" w:sz="4" w:space="0" w:color="auto"/>
              <w:right w:val="double" w:sz="4" w:space="0" w:color="auto"/>
            </w:tcBorders>
            <w:vAlign w:val="center"/>
          </w:tcPr>
          <w:p w:rsidR="00745626" w:rsidRPr="00EB409A" w:rsidRDefault="00745626" w:rsidP="00E92241">
            <w:pPr>
              <w:pStyle w:val="a8"/>
              <w:jc w:val="both"/>
              <w:rPr>
                <w:rFonts w:ascii="Times New Roman" w:eastAsia="SimSun" w:hAnsi="Times New Roman" w:cs="Times New Roman"/>
                <w:sz w:val="22"/>
                <w:szCs w:val="22"/>
                <w:lang w:eastAsia="zh-CN"/>
              </w:rPr>
            </w:pPr>
            <w:r w:rsidRPr="00EB409A">
              <w:rPr>
                <w:rFonts w:ascii="Times New Roman" w:eastAsiaTheme="majorEastAsia" w:hAnsi="Times New Roman" w:cs="Times New Roman"/>
                <w:sz w:val="22"/>
                <w:szCs w:val="22"/>
                <w:lang w:eastAsia="zh-CN"/>
              </w:rPr>
              <w:t>1</w:t>
            </w:r>
            <w:r w:rsidRPr="00EB409A">
              <w:rPr>
                <w:rFonts w:ascii="Times New Roman" w:eastAsiaTheme="majorEastAsia" w:hAnsi="Times New Roman" w:cs="Times New Roman"/>
                <w:sz w:val="22"/>
                <w:szCs w:val="22"/>
              </w:rPr>
              <w:t>、</w:t>
            </w:r>
            <w:r w:rsidRPr="00EB409A">
              <w:rPr>
                <w:rFonts w:ascii="Times New Roman" w:eastAsiaTheme="majorEastAsia" w:hAnsi="Times New Roman" w:cs="Times New Roman"/>
                <w:b/>
                <w:sz w:val="22"/>
                <w:szCs w:val="22"/>
              </w:rPr>
              <w:t>過去</w:t>
            </w:r>
            <w:r w:rsidRPr="00EB409A">
              <w:rPr>
                <w:rFonts w:ascii="Times New Roman" w:eastAsiaTheme="majorEastAsia" w:hAnsi="Times New Roman" w:cs="Times New Roman"/>
                <w:sz w:val="22"/>
                <w:szCs w:val="22"/>
              </w:rPr>
              <w:t>的十八</w:t>
            </w:r>
            <w:proofErr w:type="gramStart"/>
            <w:r w:rsidRPr="00EB409A">
              <w:rPr>
                <w:rFonts w:ascii="Times New Roman" w:eastAsiaTheme="majorEastAsia" w:hAnsi="Times New Roman" w:cs="Times New Roman"/>
                <w:sz w:val="22"/>
                <w:szCs w:val="22"/>
              </w:rPr>
              <w:t>妄</w:t>
            </w:r>
            <w:proofErr w:type="gramEnd"/>
            <w:r w:rsidRPr="00EB409A">
              <w:rPr>
                <w:rFonts w:ascii="Times New Roman" w:eastAsiaTheme="majorEastAsia" w:hAnsi="Times New Roman" w:cs="Times New Roman"/>
                <w:sz w:val="22"/>
                <w:szCs w:val="22"/>
              </w:rPr>
              <w:t>說</w:t>
            </w:r>
          </w:p>
        </w:tc>
      </w:tr>
      <w:tr w:rsidR="00745626" w:rsidRPr="00EB409A" w:rsidTr="00E92241">
        <w:tc>
          <w:tcPr>
            <w:tcW w:w="709" w:type="dxa"/>
            <w:vMerge/>
            <w:tcBorders>
              <w:left w:val="double" w:sz="4" w:space="0" w:color="auto"/>
              <w:bottom w:val="single" w:sz="6" w:space="0" w:color="auto"/>
              <w:right w:val="dotted" w:sz="4" w:space="0" w:color="auto"/>
            </w:tcBorders>
            <w:vAlign w:val="center"/>
          </w:tcPr>
          <w:p w:rsidR="00745626" w:rsidRPr="00EB409A" w:rsidRDefault="00745626" w:rsidP="00E92241">
            <w:pPr>
              <w:pStyle w:val="a8"/>
              <w:jc w:val="center"/>
              <w:rPr>
                <w:rFonts w:ascii="Times New Roman" w:eastAsiaTheme="majorEastAsia" w:hAnsi="Times New Roman" w:cs="Times New Roman"/>
                <w:b/>
                <w:sz w:val="22"/>
                <w:szCs w:val="22"/>
              </w:rPr>
            </w:pPr>
          </w:p>
        </w:tc>
        <w:tc>
          <w:tcPr>
            <w:tcW w:w="1984" w:type="dxa"/>
            <w:vMerge/>
            <w:tcBorders>
              <w:left w:val="dotted" w:sz="4" w:space="0" w:color="auto"/>
              <w:bottom w:val="single" w:sz="6" w:space="0" w:color="auto"/>
              <w:right w:val="double" w:sz="4" w:space="0" w:color="auto"/>
            </w:tcBorders>
          </w:tcPr>
          <w:p w:rsidR="00745626" w:rsidRPr="00EB409A" w:rsidRDefault="00745626">
            <w:pPr>
              <w:pStyle w:val="a8"/>
              <w:rPr>
                <w:rFonts w:ascii="Times New Roman" w:eastAsiaTheme="majorEastAsia" w:hAnsi="Times New Roman" w:cs="Times New Roman"/>
                <w:b/>
                <w:sz w:val="22"/>
                <w:szCs w:val="22"/>
              </w:rPr>
            </w:pPr>
          </w:p>
        </w:tc>
        <w:tc>
          <w:tcPr>
            <w:tcW w:w="2977" w:type="dxa"/>
            <w:tcBorders>
              <w:top w:val="dotDotDash" w:sz="4" w:space="0" w:color="auto"/>
              <w:left w:val="double" w:sz="4" w:space="0" w:color="auto"/>
              <w:bottom w:val="single" w:sz="6" w:space="0" w:color="auto"/>
              <w:right w:val="single" w:sz="6" w:space="0" w:color="auto"/>
            </w:tcBorders>
            <w:vAlign w:val="center"/>
          </w:tcPr>
          <w:p w:rsidR="00745626" w:rsidRPr="00EB409A" w:rsidRDefault="00745626" w:rsidP="00E92241">
            <w:pPr>
              <w:pStyle w:val="a8"/>
              <w:numPr>
                <w:ilvl w:val="0"/>
                <w:numId w:val="9"/>
              </w:numPr>
              <w:jc w:val="both"/>
              <w:rPr>
                <w:rFonts w:ascii="Times New Roman" w:eastAsiaTheme="majorEastAsia" w:hAnsi="Times New Roman" w:cs="Times New Roman"/>
                <w:sz w:val="22"/>
                <w:szCs w:val="22"/>
              </w:rPr>
            </w:pPr>
            <w:r w:rsidRPr="00EB409A">
              <w:rPr>
                <w:rFonts w:ascii="Times New Roman" w:eastAsiaTheme="majorEastAsia" w:hAnsi="Times New Roman" w:cs="Times New Roman"/>
                <w:b/>
                <w:sz w:val="22"/>
                <w:szCs w:val="22"/>
              </w:rPr>
              <w:t>過去</w:t>
            </w:r>
            <w:r w:rsidRPr="00EB409A">
              <w:rPr>
                <w:rFonts w:ascii="Times New Roman" w:eastAsiaTheme="majorEastAsia" w:hAnsi="Times New Roman" w:cs="Times New Roman"/>
                <w:sz w:val="22"/>
                <w:szCs w:val="22"/>
              </w:rPr>
              <w:t>的</w:t>
            </w:r>
            <w:proofErr w:type="gramStart"/>
            <w:r w:rsidRPr="00EB409A">
              <w:rPr>
                <w:rFonts w:ascii="Times New Roman" w:eastAsiaTheme="majorEastAsia" w:hAnsi="Times New Roman" w:cs="Times New Roman"/>
                <w:sz w:val="22"/>
                <w:szCs w:val="22"/>
              </w:rPr>
              <w:t>妄</w:t>
            </w:r>
            <w:proofErr w:type="gramEnd"/>
            <w:r w:rsidRPr="00EB409A">
              <w:rPr>
                <w:rFonts w:ascii="Times New Roman" w:eastAsiaTheme="majorEastAsia" w:hAnsi="Times New Roman" w:cs="Times New Roman"/>
                <w:sz w:val="22"/>
                <w:szCs w:val="22"/>
              </w:rPr>
              <w:t>說（十六說）</w:t>
            </w:r>
          </w:p>
        </w:tc>
        <w:tc>
          <w:tcPr>
            <w:tcW w:w="992" w:type="dxa"/>
            <w:vMerge/>
            <w:tcBorders>
              <w:left w:val="single" w:sz="6" w:space="0" w:color="auto"/>
              <w:bottom w:val="single" w:sz="6" w:space="0" w:color="auto"/>
              <w:right w:val="dotDotDash" w:sz="4" w:space="0" w:color="auto"/>
            </w:tcBorders>
            <w:vAlign w:val="center"/>
          </w:tcPr>
          <w:p w:rsidR="00745626" w:rsidRPr="00EB409A" w:rsidRDefault="00745626" w:rsidP="00E92241">
            <w:pPr>
              <w:pStyle w:val="a8"/>
              <w:jc w:val="both"/>
              <w:rPr>
                <w:rFonts w:ascii="Times New Roman" w:eastAsiaTheme="majorEastAsia" w:hAnsi="Times New Roman" w:cs="Times New Roman"/>
                <w:b/>
                <w:sz w:val="22"/>
                <w:szCs w:val="22"/>
              </w:rPr>
            </w:pPr>
          </w:p>
        </w:tc>
        <w:tc>
          <w:tcPr>
            <w:tcW w:w="2232" w:type="dxa"/>
            <w:tcBorders>
              <w:top w:val="dotDotDash" w:sz="4" w:space="0" w:color="auto"/>
              <w:left w:val="dotDotDash" w:sz="4" w:space="0" w:color="auto"/>
              <w:bottom w:val="single" w:sz="6" w:space="0" w:color="auto"/>
              <w:right w:val="double" w:sz="4" w:space="0" w:color="auto"/>
            </w:tcBorders>
            <w:vAlign w:val="center"/>
          </w:tcPr>
          <w:p w:rsidR="00745626" w:rsidRPr="00EB409A" w:rsidRDefault="00745626" w:rsidP="00E92241">
            <w:pPr>
              <w:pStyle w:val="a8"/>
              <w:jc w:val="both"/>
              <w:rPr>
                <w:rFonts w:ascii="Times New Roman" w:eastAsiaTheme="majorEastAsia" w:hAnsi="Times New Roman" w:cs="Times New Roman"/>
                <w:b/>
                <w:sz w:val="22"/>
                <w:szCs w:val="22"/>
              </w:rPr>
            </w:pPr>
            <w:r w:rsidRPr="00EB409A">
              <w:rPr>
                <w:rFonts w:ascii="Times New Roman" w:eastAsiaTheme="majorEastAsia" w:hAnsi="Times New Roman" w:cs="Times New Roman"/>
                <w:sz w:val="22"/>
                <w:szCs w:val="22"/>
                <w:lang w:eastAsia="zh-CN"/>
              </w:rPr>
              <w:t>2</w:t>
            </w:r>
            <w:r w:rsidRPr="00EB409A">
              <w:rPr>
                <w:rFonts w:ascii="Times New Roman" w:eastAsiaTheme="majorEastAsia" w:hAnsi="Times New Roman" w:cs="Times New Roman"/>
                <w:sz w:val="22"/>
                <w:szCs w:val="22"/>
              </w:rPr>
              <w:t>、</w:t>
            </w:r>
            <w:r w:rsidRPr="00EB409A">
              <w:rPr>
                <w:rFonts w:ascii="Times New Roman" w:eastAsiaTheme="majorEastAsia" w:hAnsi="Times New Roman" w:cs="Times New Roman"/>
                <w:b/>
                <w:sz w:val="22"/>
                <w:szCs w:val="22"/>
              </w:rPr>
              <w:t>未來</w:t>
            </w:r>
            <w:r w:rsidRPr="00EB409A">
              <w:rPr>
                <w:rFonts w:ascii="Times New Roman" w:eastAsiaTheme="majorEastAsia" w:hAnsi="Times New Roman" w:cs="Times New Roman"/>
                <w:sz w:val="22"/>
                <w:szCs w:val="22"/>
              </w:rPr>
              <w:t>的四十四</w:t>
            </w:r>
            <w:proofErr w:type="gramStart"/>
            <w:r w:rsidRPr="00EB409A">
              <w:rPr>
                <w:rFonts w:ascii="Times New Roman" w:eastAsiaTheme="majorEastAsia" w:hAnsi="Times New Roman" w:cs="Times New Roman"/>
                <w:sz w:val="22"/>
                <w:szCs w:val="22"/>
              </w:rPr>
              <w:t>妄</w:t>
            </w:r>
            <w:proofErr w:type="gramEnd"/>
            <w:r w:rsidRPr="00EB409A">
              <w:rPr>
                <w:rFonts w:ascii="Times New Roman" w:eastAsiaTheme="majorEastAsia" w:hAnsi="Times New Roman" w:cs="Times New Roman"/>
                <w:sz w:val="22"/>
                <w:szCs w:val="22"/>
              </w:rPr>
              <w:t>說</w:t>
            </w:r>
          </w:p>
        </w:tc>
      </w:tr>
      <w:tr w:rsidR="00745626" w:rsidRPr="00EB409A" w:rsidTr="008C44F9">
        <w:tc>
          <w:tcPr>
            <w:tcW w:w="709" w:type="dxa"/>
            <w:tcBorders>
              <w:top w:val="single" w:sz="6" w:space="0" w:color="auto"/>
              <w:left w:val="double" w:sz="4" w:space="0" w:color="auto"/>
              <w:bottom w:val="double" w:sz="4" w:space="0" w:color="auto"/>
              <w:right w:val="dotted" w:sz="4" w:space="0" w:color="auto"/>
            </w:tcBorders>
            <w:vAlign w:val="center"/>
          </w:tcPr>
          <w:p w:rsidR="00745626" w:rsidRPr="00EB409A" w:rsidRDefault="00745626" w:rsidP="00E92241">
            <w:pPr>
              <w:pStyle w:val="a8"/>
              <w:jc w:val="center"/>
              <w:rPr>
                <w:rFonts w:ascii="Times New Roman" w:eastAsiaTheme="majorEastAsia" w:hAnsi="Times New Roman" w:cs="Times New Roman"/>
                <w:b/>
                <w:sz w:val="22"/>
                <w:szCs w:val="22"/>
              </w:rPr>
            </w:pPr>
            <w:r w:rsidRPr="00EB409A">
              <w:rPr>
                <w:rFonts w:ascii="Times New Roman" w:eastAsiaTheme="majorEastAsia" w:hAnsi="Times New Roman" w:cs="Times New Roman"/>
                <w:b/>
                <w:sz w:val="22"/>
                <w:szCs w:val="22"/>
                <w:lang w:eastAsia="zh-CN"/>
              </w:rPr>
              <w:t>II</w:t>
            </w:r>
          </w:p>
        </w:tc>
        <w:tc>
          <w:tcPr>
            <w:tcW w:w="1984" w:type="dxa"/>
            <w:tcBorders>
              <w:top w:val="single" w:sz="6" w:space="0" w:color="auto"/>
              <w:left w:val="dotted" w:sz="4" w:space="0" w:color="auto"/>
              <w:bottom w:val="double" w:sz="4" w:space="0" w:color="auto"/>
              <w:right w:val="double" w:sz="4" w:space="0" w:color="auto"/>
            </w:tcBorders>
          </w:tcPr>
          <w:p w:rsidR="00745626" w:rsidRPr="00EB409A" w:rsidRDefault="00745626" w:rsidP="00F108A6">
            <w:pPr>
              <w:pStyle w:val="a8"/>
              <w:rPr>
                <w:rFonts w:ascii="標楷體" w:eastAsia="標楷體" w:hAnsi="標楷體" w:cs="Times New Roman"/>
                <w:b/>
                <w:sz w:val="22"/>
                <w:szCs w:val="22"/>
              </w:rPr>
            </w:pPr>
            <w:r w:rsidRPr="00EB409A">
              <w:rPr>
                <w:rFonts w:ascii="標楷體" w:eastAsia="標楷體" w:hAnsi="標楷體" w:cs="Times New Roman"/>
                <w:sz w:val="22"/>
                <w:szCs w:val="22"/>
              </w:rPr>
              <w:t>顯示佛法為更高的殊勝</w:t>
            </w:r>
            <w:r w:rsidRPr="00EB409A">
              <w:rPr>
                <w:rFonts w:ascii="標楷體" w:eastAsia="標楷體" w:hAnsi="標楷體" w:cs="Times New Roman" w:hint="eastAsia"/>
                <w:sz w:val="22"/>
                <w:szCs w:val="22"/>
              </w:rPr>
              <w:t>。</w:t>
            </w:r>
          </w:p>
        </w:tc>
        <w:tc>
          <w:tcPr>
            <w:tcW w:w="2977" w:type="dxa"/>
            <w:tcBorders>
              <w:top w:val="single" w:sz="6" w:space="0" w:color="auto"/>
              <w:left w:val="double" w:sz="4" w:space="0" w:color="auto"/>
              <w:bottom w:val="double" w:sz="4" w:space="0" w:color="auto"/>
              <w:right w:val="single" w:sz="6" w:space="0" w:color="auto"/>
            </w:tcBorders>
          </w:tcPr>
          <w:p w:rsidR="00745626" w:rsidRPr="00EB409A" w:rsidRDefault="00745626">
            <w:pPr>
              <w:pStyle w:val="a8"/>
              <w:rPr>
                <w:rFonts w:ascii="Times New Roman" w:eastAsiaTheme="majorEastAsia" w:hAnsi="Times New Roman" w:cs="Times New Roman"/>
                <w:b/>
                <w:sz w:val="22"/>
                <w:szCs w:val="22"/>
              </w:rPr>
            </w:pPr>
            <w:r w:rsidRPr="00EB409A">
              <w:rPr>
                <w:rFonts w:ascii="Times New Roman" w:eastAsiaTheme="majorEastAsia" w:hAnsi="Times New Roman" w:cs="Times New Roman"/>
                <w:sz w:val="22"/>
                <w:szCs w:val="22"/>
              </w:rPr>
              <w:t>約次第定的進修，超越種種</w:t>
            </w:r>
            <w:proofErr w:type="gramStart"/>
            <w:r w:rsidRPr="00EB409A">
              <w:rPr>
                <w:rFonts w:ascii="Times New Roman" w:eastAsiaTheme="majorEastAsia" w:hAnsi="Times New Roman" w:cs="Times New Roman"/>
                <w:sz w:val="22"/>
                <w:szCs w:val="22"/>
              </w:rPr>
              <w:t>妄</w:t>
            </w:r>
            <w:proofErr w:type="gramEnd"/>
            <w:r w:rsidRPr="00EB409A">
              <w:rPr>
                <w:rFonts w:ascii="Times New Roman" w:eastAsiaTheme="majorEastAsia" w:hAnsi="Times New Roman" w:cs="Times New Roman"/>
                <w:sz w:val="22"/>
                <w:szCs w:val="22"/>
              </w:rPr>
              <w:t>執，而達於最高的解脫。</w:t>
            </w:r>
          </w:p>
        </w:tc>
        <w:tc>
          <w:tcPr>
            <w:tcW w:w="3224" w:type="dxa"/>
            <w:gridSpan w:val="2"/>
            <w:tcBorders>
              <w:top w:val="single" w:sz="6" w:space="0" w:color="auto"/>
              <w:left w:val="single" w:sz="6" w:space="0" w:color="auto"/>
              <w:bottom w:val="double" w:sz="4" w:space="0" w:color="auto"/>
              <w:right w:val="double" w:sz="4" w:space="0" w:color="auto"/>
            </w:tcBorders>
            <w:vAlign w:val="center"/>
          </w:tcPr>
          <w:p w:rsidR="00745626" w:rsidRPr="00EB409A" w:rsidRDefault="00745626" w:rsidP="008C44F9">
            <w:pPr>
              <w:pStyle w:val="a8"/>
              <w:jc w:val="both"/>
              <w:rPr>
                <w:rFonts w:ascii="Times New Roman" w:eastAsiaTheme="majorEastAsia" w:hAnsi="Times New Roman" w:cs="Times New Roman"/>
                <w:b/>
                <w:sz w:val="22"/>
                <w:szCs w:val="22"/>
              </w:rPr>
            </w:pPr>
            <w:r w:rsidRPr="00EB409A">
              <w:rPr>
                <w:rFonts w:ascii="Times New Roman" w:eastAsiaTheme="majorEastAsia" w:hAnsi="Times New Roman" w:cs="Times New Roman"/>
                <w:sz w:val="22"/>
                <w:szCs w:val="22"/>
              </w:rPr>
              <w:t>顯示佛法的深妙</w:t>
            </w:r>
            <w:proofErr w:type="gramStart"/>
            <w:r w:rsidRPr="00EB409A">
              <w:rPr>
                <w:rFonts w:ascii="SimSun" w:eastAsia="SimSun" w:hAnsi="SimSun" w:cs="Times New Roman" w:hint="eastAsia"/>
                <w:sz w:val="22"/>
                <w:szCs w:val="22"/>
              </w:rPr>
              <w:t>——</w:t>
            </w:r>
            <w:r w:rsidRPr="00EB409A">
              <w:rPr>
                <w:rFonts w:ascii="Times New Roman" w:eastAsiaTheme="majorEastAsia" w:hAnsi="Times New Roman" w:cs="Times New Roman"/>
                <w:sz w:val="22"/>
                <w:szCs w:val="22"/>
              </w:rPr>
              <w:t>智證寂滅</w:t>
            </w:r>
            <w:proofErr w:type="gramEnd"/>
            <w:r w:rsidRPr="00EB409A">
              <w:rPr>
                <w:rFonts w:ascii="Times New Roman" w:eastAsiaTheme="majorEastAsia" w:hAnsi="Times New Roman" w:cs="Times New Roman" w:hint="eastAsia"/>
                <w:sz w:val="22"/>
                <w:szCs w:val="22"/>
              </w:rPr>
              <w:t>。</w:t>
            </w:r>
          </w:p>
        </w:tc>
      </w:tr>
    </w:tbl>
    <w:p w:rsidR="00745626" w:rsidRPr="00EB409A" w:rsidRDefault="00745626" w:rsidP="001A18B0">
      <w:pPr>
        <w:pStyle w:val="a8"/>
        <w:ind w:leftChars="100" w:left="240"/>
        <w:rPr>
          <w:rFonts w:ascii="SimSun" w:eastAsia="SimSun" w:hAnsi="SimSun" w:cs="Times New Roman"/>
          <w:b/>
          <w:sz w:val="22"/>
          <w:szCs w:val="22"/>
        </w:rPr>
      </w:pPr>
      <w:r w:rsidRPr="00EB409A">
        <w:rPr>
          <w:rFonts w:ascii="SimSun" w:eastAsia="新細明體" w:hAnsi="SimSun" w:cs="Times New Roman" w:hint="eastAsia"/>
          <w:b/>
          <w:sz w:val="22"/>
          <w:szCs w:val="22"/>
        </w:rPr>
        <w:t>詳細部分，參見</w:t>
      </w:r>
      <w:r w:rsidRPr="00EB409A">
        <w:rPr>
          <w:rFonts w:ascii="Times New Roman" w:eastAsia="新細明體" w:hAnsi="Times New Roman" w:cs="Times New Roman" w:hint="eastAsia"/>
          <w:b/>
          <w:sz w:val="22"/>
          <w:szCs w:val="22"/>
        </w:rPr>
        <w:t>附表：</w:t>
      </w:r>
      <w:r w:rsidRPr="00EB409A">
        <w:rPr>
          <w:rFonts w:ascii="Times New Roman" w:eastAsiaTheme="majorEastAsia" w:hAnsi="Times New Roman" w:cs="Times New Roman" w:hint="eastAsia"/>
          <w:b/>
          <w:sz w:val="22"/>
          <w:szCs w:val="22"/>
        </w:rPr>
        <w:t>《中部》</w:t>
      </w:r>
      <w:r w:rsidRPr="00EB409A">
        <w:rPr>
          <w:rFonts w:ascii="Times New Roman" w:eastAsia="新細明體" w:hAnsi="Times New Roman" w:cs="Times New Roman" w:hint="eastAsia"/>
          <w:b/>
          <w:sz w:val="22"/>
          <w:szCs w:val="22"/>
        </w:rPr>
        <w:t>《五三經》、《梵網經》，</w:t>
      </w:r>
      <w:r w:rsidRPr="00EB409A">
        <w:rPr>
          <w:rFonts w:ascii="SimSun" w:eastAsia="新細明體" w:hAnsi="SimSun" w:cs="Times New Roman" w:hint="eastAsia"/>
          <w:b/>
          <w:sz w:val="22"/>
          <w:szCs w:val="22"/>
        </w:rPr>
        <w:t>與</w:t>
      </w:r>
      <w:r w:rsidRPr="00EB409A">
        <w:rPr>
          <w:rFonts w:ascii="Times New Roman" w:eastAsiaTheme="majorEastAsia" w:hAnsi="Times New Roman" w:cs="Times New Roman" w:hint="eastAsia"/>
          <w:b/>
          <w:sz w:val="22"/>
          <w:szCs w:val="22"/>
        </w:rPr>
        <w:t>《長阿含經》《梵動經》</w:t>
      </w:r>
      <w:r w:rsidRPr="00EB409A">
        <w:rPr>
          <w:rFonts w:ascii="Times New Roman" w:eastAsia="新細明體" w:hAnsi="Times New Roman" w:cs="Times New Roman" w:hint="eastAsia"/>
          <w:b/>
          <w:sz w:val="22"/>
          <w:szCs w:val="22"/>
        </w:rPr>
        <w:t>的內容次第的比對</w:t>
      </w:r>
      <w:r w:rsidRPr="00EB409A">
        <w:rPr>
          <w:rFonts w:ascii="Times New Roman" w:eastAsiaTheme="majorEastAsia" w:hAnsi="Times New Roman" w:cs="Times New Roman" w:hint="eastAsia"/>
          <w:sz w:val="22"/>
          <w:szCs w:val="22"/>
        </w:rPr>
        <w:t>。</w:t>
      </w:r>
    </w:p>
  </w:footnote>
  <w:footnote w:id="310">
    <w:p w:rsidR="00745626" w:rsidRPr="00EB409A" w:rsidRDefault="00745626" w:rsidP="00F108A6">
      <w:pPr>
        <w:pStyle w:val="a8"/>
        <w:rPr>
          <w:rFonts w:ascii="Times New Roman" w:eastAsiaTheme="majorEastAsia" w:hAnsi="Times New Roman" w:cs="Times New Roman"/>
          <w:sz w:val="22"/>
          <w:szCs w:val="22"/>
        </w:rPr>
      </w:pPr>
      <w:r w:rsidRPr="00EB409A">
        <w:rPr>
          <w:rStyle w:val="aa"/>
          <w:rFonts w:ascii="Times New Roman" w:eastAsiaTheme="majorEastAsia" w:hAnsi="Times New Roman" w:cs="Times New Roman"/>
          <w:sz w:val="22"/>
          <w:szCs w:val="22"/>
        </w:rPr>
        <w:footnoteRef/>
      </w:r>
      <w:r w:rsidRPr="00EB409A">
        <w:rPr>
          <w:rFonts w:ascii="Times New Roman" w:eastAsiaTheme="majorEastAsia" w:hAnsi="Times New Roman" w:cs="Times New Roman" w:hint="eastAsia"/>
          <w:sz w:val="22"/>
          <w:szCs w:val="22"/>
        </w:rPr>
        <w:t>《中部》</w:t>
      </w:r>
      <w:r w:rsidRPr="00EB409A">
        <w:rPr>
          <w:rFonts w:asciiTheme="majorEastAsia" w:eastAsiaTheme="majorEastAsia" w:hAnsiTheme="majorEastAsia" w:cs="Times New Roman" w:hint="eastAsia"/>
          <w:sz w:val="22"/>
          <w:szCs w:val="22"/>
        </w:rPr>
        <w:t>（</w:t>
      </w:r>
      <w:r w:rsidRPr="00EB409A">
        <w:rPr>
          <w:rFonts w:ascii="Times New Roman" w:eastAsiaTheme="majorEastAsia" w:hAnsi="Times New Roman" w:cs="Times New Roman"/>
          <w:sz w:val="22"/>
          <w:szCs w:val="22"/>
        </w:rPr>
        <w:t>102</w:t>
      </w:r>
      <w:r w:rsidRPr="00EB409A">
        <w:rPr>
          <w:rFonts w:asciiTheme="majorEastAsia" w:eastAsiaTheme="majorEastAsia" w:hAnsiTheme="majorEastAsia" w:cs="Times New Roman" w:hint="eastAsia"/>
          <w:sz w:val="22"/>
          <w:szCs w:val="22"/>
        </w:rPr>
        <w:t>）</w:t>
      </w:r>
      <w:r w:rsidRPr="00EB409A">
        <w:rPr>
          <w:rFonts w:ascii="Times New Roman" w:eastAsiaTheme="majorEastAsia" w:hAnsi="Times New Roman" w:cs="Times New Roman" w:hint="eastAsia"/>
          <w:sz w:val="22"/>
          <w:szCs w:val="22"/>
        </w:rPr>
        <w:t>《五三經》（南傳</w:t>
      </w:r>
      <w:r w:rsidRPr="00EB409A">
        <w:rPr>
          <w:rFonts w:ascii="Times New Roman" w:eastAsiaTheme="majorEastAsia" w:hAnsi="Times New Roman" w:cs="Times New Roman"/>
          <w:sz w:val="22"/>
          <w:szCs w:val="22"/>
        </w:rPr>
        <w:t>11</w:t>
      </w:r>
      <w:r w:rsidRPr="00EB409A">
        <w:rPr>
          <w:rFonts w:ascii="Times New Roman" w:eastAsiaTheme="majorEastAsia" w:hAnsi="Times New Roman" w:cs="Times New Roman" w:hint="eastAsia"/>
          <w:b/>
          <w:sz w:val="22"/>
          <w:szCs w:val="22"/>
        </w:rPr>
        <w:t>上</w:t>
      </w:r>
      <w:r w:rsidRPr="00EB409A">
        <w:rPr>
          <w:rFonts w:ascii="新細明體" w:eastAsia="新細明體" w:hAnsi="新細明體" w:cs="新細明體" w:hint="eastAsia"/>
          <w:sz w:val="22"/>
          <w:szCs w:val="22"/>
        </w:rPr>
        <w:t>，</w:t>
      </w:r>
      <w:r w:rsidRPr="00EB409A">
        <w:rPr>
          <w:rFonts w:ascii="Times New Roman" w:eastAsiaTheme="majorEastAsia" w:hAnsi="Times New Roman" w:cs="Times New Roman"/>
          <w:sz w:val="22"/>
          <w:szCs w:val="22"/>
        </w:rPr>
        <w:t>297-310</w:t>
      </w:r>
      <w:r w:rsidRPr="00EB409A">
        <w:rPr>
          <w:rFonts w:ascii="Times New Roman" w:eastAsiaTheme="majorEastAsia" w:hAnsi="Times New Roman" w:cs="Times New Roman" w:hint="eastAsia"/>
          <w:sz w:val="22"/>
          <w:szCs w:val="22"/>
        </w:rPr>
        <w:t>）。</w:t>
      </w:r>
    </w:p>
  </w:footnote>
  <w:footnote w:id="311">
    <w:p w:rsidR="00745626" w:rsidRPr="00EB409A" w:rsidRDefault="00745626" w:rsidP="00F108A6">
      <w:pPr>
        <w:pStyle w:val="a8"/>
        <w:ind w:left="284" w:hangingChars="129" w:hanging="284"/>
        <w:rPr>
          <w:rFonts w:ascii="Times New Roman" w:eastAsiaTheme="majorEastAsia" w:hAnsi="Times New Roman" w:cs="Times New Roman"/>
          <w:sz w:val="22"/>
          <w:szCs w:val="22"/>
        </w:rPr>
      </w:pPr>
      <w:r w:rsidRPr="00EB409A">
        <w:rPr>
          <w:rStyle w:val="aa"/>
          <w:rFonts w:ascii="Times New Roman" w:eastAsiaTheme="majorEastAsia" w:hAnsi="Times New Roman" w:cs="Times New Roman"/>
          <w:sz w:val="22"/>
          <w:szCs w:val="22"/>
        </w:rPr>
        <w:footnoteRef/>
      </w:r>
      <w:r w:rsidRPr="00EB409A">
        <w:rPr>
          <w:rFonts w:ascii="Times New Roman" w:eastAsiaTheme="majorEastAsia" w:hAnsi="Times New Roman" w:cs="Times New Roman" w:hint="eastAsia"/>
          <w:sz w:val="22"/>
          <w:szCs w:val="22"/>
        </w:rPr>
        <w:t>《根本說一切有部苾芻尼毘奈耶》卷</w:t>
      </w:r>
      <w:r w:rsidRPr="00EB409A">
        <w:rPr>
          <w:rFonts w:ascii="Times New Roman" w:eastAsiaTheme="majorEastAsia" w:hAnsi="Times New Roman" w:cs="Times New Roman"/>
          <w:sz w:val="22"/>
          <w:szCs w:val="22"/>
        </w:rPr>
        <w:t>4</w:t>
      </w:r>
      <w:r w:rsidRPr="00EB409A">
        <w:rPr>
          <w:rFonts w:ascii="Times New Roman" w:eastAsiaTheme="majorEastAsia" w:hAnsi="Times New Roman" w:cs="Times New Roman" w:hint="eastAsia"/>
          <w:sz w:val="22"/>
          <w:szCs w:val="22"/>
        </w:rPr>
        <w:t>（大正</w:t>
      </w:r>
      <w:r w:rsidRPr="00EB409A">
        <w:rPr>
          <w:rFonts w:ascii="Times New Roman" w:eastAsiaTheme="majorEastAsia" w:hAnsi="Times New Roman" w:cs="Times New Roman"/>
          <w:sz w:val="22"/>
          <w:szCs w:val="22"/>
        </w:rPr>
        <w:t>23</w:t>
      </w:r>
      <w:r w:rsidRPr="00EB409A">
        <w:rPr>
          <w:rFonts w:ascii="Times New Roman" w:eastAsiaTheme="majorEastAsia" w:hAnsi="Times New Roman" w:cs="Times New Roman" w:hint="eastAsia"/>
          <w:sz w:val="22"/>
          <w:szCs w:val="22"/>
        </w:rPr>
        <w:t>，</w:t>
      </w:r>
      <w:r w:rsidRPr="00EB409A">
        <w:rPr>
          <w:rFonts w:ascii="Times New Roman" w:eastAsiaTheme="majorEastAsia" w:hAnsi="Times New Roman" w:cs="Times New Roman"/>
          <w:sz w:val="22"/>
          <w:szCs w:val="22"/>
        </w:rPr>
        <w:t>925c5-7</w:t>
      </w:r>
      <w:r w:rsidRPr="00EB409A">
        <w:rPr>
          <w:rFonts w:ascii="Times New Roman" w:eastAsiaTheme="majorEastAsia" w:hAnsi="Times New Roman" w:cs="Times New Roman" w:hint="eastAsia"/>
          <w:sz w:val="22"/>
          <w:szCs w:val="22"/>
        </w:rPr>
        <w:t>）：</w:t>
      </w:r>
    </w:p>
    <w:p w:rsidR="00745626" w:rsidRPr="00EB409A" w:rsidRDefault="00745626" w:rsidP="00DB7927">
      <w:pPr>
        <w:pStyle w:val="a8"/>
        <w:ind w:leftChars="150" w:left="644" w:hangingChars="129" w:hanging="284"/>
        <w:rPr>
          <w:rFonts w:ascii="Times New Roman" w:eastAsiaTheme="majorEastAsia" w:hAnsi="Times New Roman" w:cs="Times New Roman"/>
          <w:sz w:val="22"/>
          <w:szCs w:val="22"/>
        </w:rPr>
      </w:pPr>
      <w:proofErr w:type="gramStart"/>
      <w:r w:rsidRPr="00EB409A">
        <w:rPr>
          <w:rFonts w:ascii="標楷體" w:eastAsia="標楷體" w:hAnsi="標楷體" w:cs="Times New Roman" w:hint="eastAsia"/>
          <w:sz w:val="22"/>
          <w:szCs w:val="22"/>
        </w:rPr>
        <w:t>若復大經欲誦正誦</w:t>
      </w:r>
      <w:r w:rsidRPr="00EB409A">
        <w:rPr>
          <w:rFonts w:ascii="Times New Roman" w:eastAsiaTheme="majorEastAsia" w:hAnsi="Times New Roman" w:cs="Times New Roman" w:hint="eastAsia"/>
          <w:sz w:val="22"/>
          <w:szCs w:val="22"/>
        </w:rPr>
        <w:t>，</w:t>
      </w:r>
      <w:r w:rsidRPr="00EB409A">
        <w:rPr>
          <w:rFonts w:ascii="標楷體" w:eastAsia="標楷體" w:hAnsi="標楷體" w:cs="Times New Roman" w:hint="eastAsia"/>
          <w:sz w:val="22"/>
          <w:szCs w:val="22"/>
        </w:rPr>
        <w:t>謂小</w:t>
      </w:r>
      <w:proofErr w:type="gramEnd"/>
      <w:r w:rsidRPr="00EB409A">
        <w:rPr>
          <w:rFonts w:ascii="標楷體" w:eastAsia="標楷體" w:hAnsi="標楷體" w:cs="Times New Roman" w:hint="eastAsia"/>
          <w:sz w:val="22"/>
          <w:szCs w:val="22"/>
        </w:rPr>
        <w:t>空</w:t>
      </w:r>
      <w:proofErr w:type="gramStart"/>
      <w:r w:rsidRPr="00EB409A">
        <w:rPr>
          <w:rFonts w:ascii="標楷體" w:eastAsia="標楷體" w:hAnsi="標楷體" w:cs="Times New Roman" w:hint="eastAsia"/>
          <w:sz w:val="22"/>
          <w:szCs w:val="22"/>
        </w:rPr>
        <w:t>大空經</w:t>
      </w:r>
      <w:proofErr w:type="gramEnd"/>
      <w:r w:rsidRPr="00EB409A">
        <w:rPr>
          <w:rFonts w:ascii="標楷體" w:eastAsia="標楷體" w:hAnsi="標楷體" w:cs="Times New Roman" w:hint="eastAsia"/>
          <w:sz w:val="22"/>
          <w:szCs w:val="22"/>
        </w:rPr>
        <w:t>、增五增三經、</w:t>
      </w:r>
      <w:proofErr w:type="gramStart"/>
      <w:r w:rsidRPr="00EB409A">
        <w:rPr>
          <w:rFonts w:ascii="標楷體" w:eastAsia="標楷體" w:hAnsi="標楷體" w:cs="Times New Roman" w:hint="eastAsia"/>
          <w:sz w:val="22"/>
          <w:szCs w:val="22"/>
        </w:rPr>
        <w:t>幻網經、影勝王</w:t>
      </w:r>
      <w:proofErr w:type="gramEnd"/>
      <w:r w:rsidRPr="00EB409A">
        <w:rPr>
          <w:rFonts w:ascii="標楷體" w:eastAsia="標楷體" w:hAnsi="標楷體" w:cs="Times New Roman" w:hint="eastAsia"/>
          <w:sz w:val="22"/>
          <w:szCs w:val="22"/>
        </w:rPr>
        <w:t>迎佛經、</w:t>
      </w:r>
      <w:proofErr w:type="gramStart"/>
      <w:r w:rsidRPr="00EB409A">
        <w:rPr>
          <w:rFonts w:ascii="標楷體" w:eastAsia="標楷體" w:hAnsi="標楷體" w:cs="Times New Roman" w:hint="eastAsia"/>
          <w:sz w:val="22"/>
          <w:szCs w:val="22"/>
        </w:rPr>
        <w:t>勝幡經</w:t>
      </w:r>
      <w:proofErr w:type="gramEnd"/>
      <w:r w:rsidRPr="00EB409A">
        <w:rPr>
          <w:rFonts w:ascii="標楷體" w:eastAsia="標楷體" w:hAnsi="標楷體" w:cs="Times New Roman" w:hint="eastAsia"/>
          <w:sz w:val="22"/>
          <w:szCs w:val="22"/>
        </w:rPr>
        <w:t>。</w:t>
      </w:r>
      <w:r w:rsidRPr="00EB409A">
        <w:rPr>
          <w:rFonts w:ascii="標楷體" w:eastAsia="標楷體" w:hAnsi="標楷體" w:cs="Times New Roman"/>
          <w:sz w:val="22"/>
          <w:szCs w:val="22"/>
        </w:rPr>
        <w:t>……</w:t>
      </w:r>
    </w:p>
  </w:footnote>
  <w:footnote w:id="312">
    <w:p w:rsidR="00745626" w:rsidRPr="00EB409A" w:rsidRDefault="00745626" w:rsidP="00F108A6">
      <w:pPr>
        <w:pStyle w:val="a8"/>
        <w:ind w:left="284" w:hangingChars="129" w:hanging="284"/>
        <w:rPr>
          <w:rFonts w:ascii="Times New Roman" w:eastAsiaTheme="majorEastAsia" w:hAnsi="Times New Roman" w:cs="Times New Roman"/>
          <w:sz w:val="22"/>
          <w:szCs w:val="22"/>
        </w:rPr>
      </w:pPr>
      <w:r w:rsidRPr="00EB409A">
        <w:rPr>
          <w:rStyle w:val="aa"/>
          <w:rFonts w:ascii="Times New Roman" w:eastAsiaTheme="majorEastAsia" w:hAnsi="Times New Roman" w:cs="Times New Roman"/>
          <w:sz w:val="22"/>
          <w:szCs w:val="22"/>
        </w:rPr>
        <w:footnoteRef/>
      </w:r>
      <w:r w:rsidRPr="00EB409A">
        <w:rPr>
          <w:rFonts w:ascii="Times New Roman" w:eastAsiaTheme="majorEastAsia" w:hAnsi="Times New Roman" w:cs="Times New Roman" w:hint="eastAsia"/>
          <w:sz w:val="22"/>
          <w:szCs w:val="22"/>
        </w:rPr>
        <w:t xml:space="preserve"> </w:t>
      </w:r>
      <w:r w:rsidRPr="00EB409A">
        <w:rPr>
          <w:rFonts w:ascii="Times New Roman" w:eastAsiaTheme="majorEastAsia" w:hAnsi="Times New Roman" w:cs="Times New Roman"/>
          <w:sz w:val="22"/>
          <w:szCs w:val="22"/>
        </w:rPr>
        <w:t>印順</w:t>
      </w:r>
      <w:proofErr w:type="gramStart"/>
      <w:r w:rsidRPr="00EB409A">
        <w:rPr>
          <w:rFonts w:ascii="Times New Roman" w:eastAsiaTheme="majorEastAsia" w:hAnsi="Times New Roman" w:cs="Times New Roman"/>
          <w:sz w:val="22"/>
          <w:szCs w:val="22"/>
        </w:rPr>
        <w:t>導師</w:t>
      </w:r>
      <w:r w:rsidRPr="00EB409A">
        <w:rPr>
          <w:rFonts w:ascii="Times New Roman" w:eastAsiaTheme="majorEastAsia" w:hAnsi="Times New Roman" w:cs="Times New Roman" w:hint="eastAsia"/>
          <w:sz w:val="22"/>
          <w:szCs w:val="22"/>
        </w:rPr>
        <w:t>著</w:t>
      </w:r>
      <w:proofErr w:type="gramEnd"/>
      <w:r w:rsidRPr="00EB409A">
        <w:rPr>
          <w:rFonts w:ascii="Times New Roman" w:eastAsiaTheme="majorEastAsia" w:hAnsi="Times New Roman" w:cs="Times New Roman"/>
          <w:sz w:val="22"/>
          <w:szCs w:val="22"/>
        </w:rPr>
        <w:t>，《原始佛教聖典之集成》</w:t>
      </w:r>
      <w:r w:rsidRPr="00EB409A">
        <w:rPr>
          <w:rFonts w:ascii="Times New Roman" w:eastAsiaTheme="majorEastAsia" w:hAnsi="Times New Roman" w:cs="Times New Roman" w:hint="eastAsia"/>
          <w:sz w:val="22"/>
          <w:szCs w:val="22"/>
        </w:rPr>
        <w:t>，第</w:t>
      </w:r>
      <w:r w:rsidRPr="00EB409A">
        <w:rPr>
          <w:rFonts w:ascii="Times New Roman" w:eastAsiaTheme="majorEastAsia" w:hAnsi="Times New Roman" w:cs="Times New Roman" w:hint="eastAsia"/>
          <w:sz w:val="22"/>
          <w:szCs w:val="22"/>
        </w:rPr>
        <w:t>10</w:t>
      </w:r>
      <w:r w:rsidRPr="00EB409A">
        <w:rPr>
          <w:rFonts w:ascii="Times New Roman" w:eastAsiaTheme="majorEastAsia" w:hAnsi="Times New Roman" w:cs="Times New Roman" w:hint="eastAsia"/>
          <w:sz w:val="22"/>
          <w:szCs w:val="22"/>
        </w:rPr>
        <w:t>章，第</w:t>
      </w:r>
      <w:r w:rsidRPr="00EB409A">
        <w:rPr>
          <w:rFonts w:ascii="Times New Roman" w:eastAsiaTheme="majorEastAsia" w:hAnsi="Times New Roman" w:cs="Times New Roman" w:hint="eastAsia"/>
          <w:sz w:val="22"/>
          <w:szCs w:val="22"/>
        </w:rPr>
        <w:t>2</w:t>
      </w:r>
      <w:r w:rsidRPr="00EB409A">
        <w:rPr>
          <w:rFonts w:ascii="Times New Roman" w:eastAsiaTheme="majorEastAsia" w:hAnsi="Times New Roman" w:cs="Times New Roman" w:hint="eastAsia"/>
          <w:sz w:val="22"/>
          <w:szCs w:val="22"/>
        </w:rPr>
        <w:t>節，</w:t>
      </w:r>
      <w:r w:rsidRPr="00EB409A">
        <w:rPr>
          <w:rFonts w:ascii="Times New Roman" w:eastAsiaTheme="majorEastAsia" w:hAnsi="Times New Roman" w:cs="Times New Roman"/>
          <w:sz w:val="22"/>
          <w:szCs w:val="22"/>
        </w:rPr>
        <w:t>p.708-p.709</w:t>
      </w:r>
      <w:r w:rsidRPr="00EB409A">
        <w:rPr>
          <w:rFonts w:ascii="Times New Roman" w:eastAsiaTheme="majorEastAsia" w:hAnsi="Times New Roman" w:cs="Times New Roman"/>
          <w:sz w:val="22"/>
          <w:szCs w:val="22"/>
        </w:rPr>
        <w:t>：</w:t>
      </w:r>
    </w:p>
    <w:p w:rsidR="00745626" w:rsidRPr="00EB409A" w:rsidRDefault="00745626" w:rsidP="00DB7927">
      <w:pPr>
        <w:pStyle w:val="a8"/>
        <w:ind w:leftChars="100" w:left="524" w:hangingChars="129" w:hanging="284"/>
        <w:rPr>
          <w:rFonts w:ascii="Times New Roman" w:eastAsia="SimSun" w:hAnsi="Times New Roman" w:cs="Times New Roman"/>
          <w:sz w:val="22"/>
          <w:szCs w:val="22"/>
        </w:rPr>
      </w:pPr>
      <w:r w:rsidRPr="00EB409A">
        <w:rPr>
          <w:rFonts w:ascii="標楷體" w:eastAsia="標楷體" w:hAnsi="標楷體" w:cs="Times New Roman"/>
          <w:sz w:val="22"/>
          <w:szCs w:val="22"/>
        </w:rPr>
        <w:t>《五三經》，在說一切有</w:t>
      </w:r>
      <w:proofErr w:type="gramStart"/>
      <w:r w:rsidRPr="00EB409A">
        <w:rPr>
          <w:rFonts w:ascii="標楷體" w:eastAsia="標楷體" w:hAnsi="標楷體" w:cs="Times New Roman"/>
          <w:sz w:val="22"/>
          <w:szCs w:val="22"/>
        </w:rPr>
        <w:t>部誦本中</w:t>
      </w:r>
      <w:proofErr w:type="gramEnd"/>
      <w:r w:rsidRPr="00EB409A">
        <w:rPr>
          <w:rFonts w:ascii="標楷體" w:eastAsia="標楷體" w:hAnsi="標楷體" w:cs="Times New Roman"/>
          <w:sz w:val="22"/>
          <w:szCs w:val="22"/>
        </w:rPr>
        <w:t>，應該是屬於「《長阿含》的。</w:t>
      </w:r>
    </w:p>
  </w:footnote>
  <w:footnote w:id="313">
    <w:p w:rsidR="00745626" w:rsidRPr="00EB409A" w:rsidRDefault="00745626" w:rsidP="00F108A6">
      <w:pPr>
        <w:pStyle w:val="a8"/>
        <w:rPr>
          <w:rFonts w:ascii="Times New Roman" w:eastAsiaTheme="majorEastAsia" w:hAnsi="Times New Roman" w:cs="Times New Roman"/>
          <w:sz w:val="22"/>
          <w:szCs w:val="22"/>
        </w:rPr>
      </w:pPr>
      <w:r w:rsidRPr="00EB409A">
        <w:rPr>
          <w:rStyle w:val="aa"/>
          <w:rFonts w:ascii="Times New Roman" w:eastAsiaTheme="majorEastAsia" w:hAnsi="Times New Roman" w:cs="Times New Roman"/>
          <w:sz w:val="22"/>
          <w:szCs w:val="22"/>
        </w:rPr>
        <w:footnoteRef/>
      </w:r>
      <w:r w:rsidRPr="00EB409A">
        <w:rPr>
          <w:rFonts w:ascii="Times New Roman" w:eastAsiaTheme="majorEastAsia" w:hAnsi="Times New Roman" w:cs="Times New Roman" w:hint="eastAsia"/>
          <w:sz w:val="22"/>
          <w:szCs w:val="22"/>
        </w:rPr>
        <w:t>《長部》（</w:t>
      </w:r>
      <w:r w:rsidRPr="00EB409A">
        <w:rPr>
          <w:rFonts w:ascii="Times New Roman" w:eastAsiaTheme="majorEastAsia" w:hAnsi="Times New Roman" w:cs="Times New Roman" w:hint="eastAsia"/>
          <w:sz w:val="22"/>
          <w:szCs w:val="22"/>
        </w:rPr>
        <w:t>1</w:t>
      </w:r>
      <w:r w:rsidRPr="00EB409A">
        <w:rPr>
          <w:rFonts w:ascii="Times New Roman" w:eastAsiaTheme="majorEastAsia" w:hAnsi="Times New Roman" w:cs="Times New Roman" w:hint="eastAsia"/>
          <w:sz w:val="22"/>
          <w:szCs w:val="22"/>
        </w:rPr>
        <w:t>）《梵網經》（南傳</w:t>
      </w:r>
      <w:r w:rsidRPr="00EB409A">
        <w:rPr>
          <w:rFonts w:ascii="Times New Roman" w:eastAsiaTheme="majorEastAsia" w:hAnsi="Times New Roman" w:cs="Times New Roman"/>
          <w:sz w:val="22"/>
          <w:szCs w:val="22"/>
        </w:rPr>
        <w:t>6</w:t>
      </w:r>
      <w:proofErr w:type="gramStart"/>
      <w:r w:rsidRPr="00EB409A">
        <w:rPr>
          <w:rFonts w:ascii="新細明體" w:eastAsia="新細明體" w:hAnsi="新細明體" w:cs="新細明體" w:hint="eastAsia"/>
          <w:sz w:val="22"/>
          <w:szCs w:val="22"/>
        </w:rPr>
        <w:t>‧</w:t>
      </w:r>
      <w:proofErr w:type="gramEnd"/>
      <w:r w:rsidRPr="00EB409A">
        <w:rPr>
          <w:rFonts w:ascii="Times New Roman" w:eastAsiaTheme="majorEastAsia" w:hAnsi="Times New Roman" w:cs="Times New Roman"/>
          <w:sz w:val="22"/>
          <w:szCs w:val="22"/>
        </w:rPr>
        <w:t>1-73</w:t>
      </w:r>
      <w:r w:rsidRPr="00EB409A">
        <w:rPr>
          <w:rFonts w:ascii="Times New Roman" w:eastAsiaTheme="majorEastAsia" w:hAnsi="Times New Roman" w:cs="Times New Roman" w:hint="eastAsia"/>
          <w:sz w:val="22"/>
          <w:szCs w:val="22"/>
        </w:rPr>
        <w:t>）。</w:t>
      </w:r>
    </w:p>
  </w:footnote>
  <w:footnote w:id="314">
    <w:p w:rsidR="00745626" w:rsidRPr="00EB409A" w:rsidRDefault="00745626" w:rsidP="00F108A6">
      <w:pPr>
        <w:pStyle w:val="a8"/>
        <w:rPr>
          <w:rFonts w:ascii="Times New Roman" w:eastAsia="SimSun" w:hAnsi="Times New Roman" w:cs="Times New Roman"/>
          <w:sz w:val="22"/>
          <w:szCs w:val="22"/>
          <w:lang w:eastAsia="zh-CN"/>
        </w:rPr>
      </w:pPr>
      <w:r w:rsidRPr="00EB409A">
        <w:rPr>
          <w:rStyle w:val="aa"/>
          <w:rFonts w:ascii="Times New Roman" w:eastAsiaTheme="majorEastAsia" w:hAnsi="Times New Roman" w:cs="Times New Roman"/>
          <w:sz w:val="22"/>
          <w:szCs w:val="22"/>
        </w:rPr>
        <w:footnoteRef/>
      </w:r>
      <w:r w:rsidRPr="00EB409A">
        <w:rPr>
          <w:rFonts w:ascii="Times New Roman" w:eastAsiaTheme="majorEastAsia" w:hAnsi="Times New Roman" w:cs="Times New Roman" w:hint="eastAsia"/>
          <w:sz w:val="22"/>
          <w:szCs w:val="22"/>
        </w:rPr>
        <w:t>（</w:t>
      </w:r>
      <w:r w:rsidRPr="00EB409A">
        <w:rPr>
          <w:rFonts w:ascii="Times New Roman" w:eastAsiaTheme="majorEastAsia" w:hAnsi="Times New Roman" w:cs="Times New Roman"/>
          <w:sz w:val="22"/>
          <w:szCs w:val="22"/>
        </w:rPr>
        <w:t>1</w:t>
      </w:r>
      <w:r w:rsidRPr="00EB409A">
        <w:rPr>
          <w:rFonts w:ascii="Times New Roman" w:eastAsiaTheme="majorEastAsia" w:hAnsi="Times New Roman" w:cs="Times New Roman" w:hint="eastAsia"/>
          <w:sz w:val="22"/>
          <w:szCs w:val="22"/>
        </w:rPr>
        <w:t>）《長阿含經》卷</w:t>
      </w:r>
      <w:r w:rsidRPr="00EB409A">
        <w:rPr>
          <w:rFonts w:ascii="Times New Roman" w:eastAsiaTheme="majorEastAsia" w:hAnsi="Times New Roman" w:cs="Times New Roman"/>
          <w:sz w:val="22"/>
          <w:szCs w:val="22"/>
        </w:rPr>
        <w:t>14</w:t>
      </w:r>
      <w:r w:rsidRPr="00EB409A">
        <w:rPr>
          <w:rFonts w:ascii="Times New Roman" w:eastAsiaTheme="majorEastAsia" w:hAnsi="Times New Roman" w:cs="Times New Roman" w:hint="eastAsia"/>
          <w:sz w:val="22"/>
          <w:szCs w:val="22"/>
        </w:rPr>
        <w:t>（</w:t>
      </w:r>
      <w:r w:rsidRPr="00EB409A">
        <w:rPr>
          <w:rFonts w:ascii="Times New Roman" w:eastAsiaTheme="majorEastAsia" w:hAnsi="Times New Roman" w:cs="Times New Roman"/>
          <w:sz w:val="22"/>
          <w:szCs w:val="22"/>
        </w:rPr>
        <w:t>21</w:t>
      </w:r>
      <w:proofErr w:type="gramStart"/>
      <w:r w:rsidRPr="00EB409A">
        <w:rPr>
          <w:rFonts w:ascii="新細明體" w:eastAsia="新細明體" w:hAnsi="新細明體" w:cs="新細明體" w:hint="eastAsia"/>
          <w:sz w:val="22"/>
          <w:szCs w:val="22"/>
        </w:rPr>
        <w:t>‧</w:t>
      </w:r>
      <w:proofErr w:type="gramEnd"/>
      <w:r w:rsidRPr="00EB409A">
        <w:rPr>
          <w:rFonts w:ascii="Times New Roman" w:eastAsiaTheme="majorEastAsia" w:hAnsi="Times New Roman" w:cs="Times New Roman" w:hint="eastAsia"/>
          <w:sz w:val="22"/>
          <w:szCs w:val="22"/>
        </w:rPr>
        <w:t>《梵動經》）（大正</w:t>
      </w:r>
      <w:r w:rsidRPr="00EB409A">
        <w:rPr>
          <w:rFonts w:ascii="Times New Roman" w:eastAsiaTheme="majorEastAsia" w:hAnsi="Times New Roman" w:cs="Times New Roman"/>
          <w:sz w:val="22"/>
          <w:szCs w:val="22"/>
        </w:rPr>
        <w:t>1</w:t>
      </w:r>
      <w:r w:rsidRPr="00EB409A">
        <w:rPr>
          <w:rFonts w:ascii="Times New Roman" w:eastAsiaTheme="majorEastAsia" w:hAnsi="Times New Roman" w:cs="Times New Roman" w:hint="eastAsia"/>
          <w:sz w:val="22"/>
          <w:szCs w:val="22"/>
        </w:rPr>
        <w:t>，</w:t>
      </w:r>
      <w:r w:rsidRPr="00EB409A">
        <w:rPr>
          <w:rFonts w:ascii="Times New Roman" w:eastAsiaTheme="majorEastAsia" w:hAnsi="Times New Roman" w:cs="Times New Roman"/>
          <w:sz w:val="22"/>
          <w:szCs w:val="22"/>
        </w:rPr>
        <w:t>88b13-94a13</w:t>
      </w:r>
      <w:r w:rsidRPr="00EB409A">
        <w:rPr>
          <w:rFonts w:ascii="Times New Roman" w:eastAsiaTheme="majorEastAsia" w:hAnsi="Times New Roman" w:cs="Times New Roman" w:hint="eastAsia"/>
          <w:sz w:val="22"/>
          <w:szCs w:val="22"/>
        </w:rPr>
        <w:t>）。</w:t>
      </w:r>
    </w:p>
    <w:p w:rsidR="00745626" w:rsidRPr="00EB409A" w:rsidRDefault="00745626" w:rsidP="00F952C9">
      <w:pPr>
        <w:pStyle w:val="a8"/>
        <w:ind w:leftChars="100" w:left="805" w:hangingChars="257" w:hanging="565"/>
        <w:rPr>
          <w:rFonts w:ascii="Times New Roman" w:eastAsiaTheme="majorEastAsia" w:hAnsi="Times New Roman" w:cs="Times New Roman"/>
          <w:sz w:val="22"/>
          <w:szCs w:val="22"/>
        </w:rPr>
      </w:pPr>
      <w:r w:rsidRPr="00EB409A">
        <w:rPr>
          <w:rFonts w:ascii="Times New Roman" w:eastAsiaTheme="majorEastAsia" w:hAnsi="Times New Roman" w:cs="Times New Roman" w:hint="eastAsia"/>
          <w:sz w:val="22"/>
          <w:szCs w:val="22"/>
        </w:rPr>
        <w:t>（</w:t>
      </w:r>
      <w:r w:rsidRPr="00EB409A">
        <w:rPr>
          <w:rFonts w:ascii="Times New Roman" w:eastAsiaTheme="majorEastAsia" w:hAnsi="Times New Roman" w:cs="Times New Roman"/>
          <w:sz w:val="22"/>
          <w:szCs w:val="22"/>
        </w:rPr>
        <w:t>2</w:t>
      </w:r>
      <w:r w:rsidRPr="00EB409A">
        <w:rPr>
          <w:rFonts w:ascii="Times New Roman" w:eastAsiaTheme="majorEastAsia" w:hAnsi="Times New Roman" w:cs="Times New Roman" w:hint="eastAsia"/>
          <w:sz w:val="22"/>
          <w:szCs w:val="22"/>
        </w:rPr>
        <w:t>）印順</w:t>
      </w:r>
      <w:proofErr w:type="gramStart"/>
      <w:r w:rsidRPr="00EB409A">
        <w:rPr>
          <w:rFonts w:ascii="Times New Roman" w:eastAsiaTheme="majorEastAsia" w:hAnsi="Times New Roman" w:cs="Times New Roman" w:hint="eastAsia"/>
          <w:sz w:val="22"/>
          <w:szCs w:val="22"/>
        </w:rPr>
        <w:t>導師著</w:t>
      </w:r>
      <w:proofErr w:type="gramEnd"/>
      <w:r w:rsidRPr="00EB409A">
        <w:rPr>
          <w:rFonts w:ascii="Times New Roman" w:eastAsiaTheme="majorEastAsia" w:hAnsi="Times New Roman" w:cs="Times New Roman" w:hint="eastAsia"/>
          <w:sz w:val="22"/>
          <w:szCs w:val="22"/>
        </w:rPr>
        <w:t>，《空之探究》</w:t>
      </w:r>
      <w:proofErr w:type="gramStart"/>
      <w:r w:rsidRPr="00EB409A">
        <w:rPr>
          <w:rFonts w:ascii="Times New Roman" w:eastAsiaTheme="majorEastAsia" w:hAnsi="Times New Roman" w:cs="Times New Roman" w:hint="eastAsia"/>
          <w:sz w:val="22"/>
          <w:szCs w:val="22"/>
        </w:rPr>
        <w:t>（</w:t>
      </w:r>
      <w:proofErr w:type="gramEnd"/>
      <w:r w:rsidRPr="00EB409A">
        <w:rPr>
          <w:rFonts w:ascii="Times New Roman" w:eastAsiaTheme="majorEastAsia" w:hAnsi="Times New Roman" w:cs="Times New Roman" w:hint="eastAsia"/>
          <w:sz w:val="22"/>
          <w:szCs w:val="22"/>
        </w:rPr>
        <w:t>p.93-p.94</w:t>
      </w:r>
      <w:proofErr w:type="gramStart"/>
      <w:r w:rsidRPr="00EB409A">
        <w:rPr>
          <w:rFonts w:ascii="Times New Roman" w:eastAsiaTheme="majorEastAsia" w:hAnsi="Times New Roman" w:cs="Times New Roman" w:hint="eastAsia"/>
          <w:sz w:val="22"/>
          <w:szCs w:val="22"/>
        </w:rPr>
        <w:t>）</w:t>
      </w:r>
      <w:proofErr w:type="gramEnd"/>
      <w:r w:rsidRPr="00EB409A">
        <w:rPr>
          <w:rFonts w:ascii="Times New Roman" w:eastAsiaTheme="majorEastAsia" w:hAnsi="Times New Roman" w:cs="Times New Roman" w:hint="eastAsia"/>
          <w:sz w:val="22"/>
          <w:szCs w:val="22"/>
        </w:rPr>
        <w:t>：</w:t>
      </w:r>
    </w:p>
    <w:p w:rsidR="00745626" w:rsidRPr="00EB409A" w:rsidRDefault="00745626" w:rsidP="00F952C9">
      <w:pPr>
        <w:pStyle w:val="a8"/>
        <w:ind w:leftChars="300" w:left="720"/>
        <w:rPr>
          <w:rFonts w:ascii="Times New Roman" w:eastAsia="SimSun" w:hAnsi="Times New Roman" w:cs="Times New Roman"/>
          <w:sz w:val="22"/>
          <w:szCs w:val="22"/>
        </w:rPr>
      </w:pPr>
      <w:r w:rsidRPr="00EB409A">
        <w:rPr>
          <w:rFonts w:ascii="Times New Roman" w:eastAsia="標楷體" w:hAnsi="Times New Roman" w:cs="Times New Roman"/>
          <w:sz w:val="22"/>
          <w:szCs w:val="22"/>
        </w:rPr>
        <w:t>《梵網經》是《長阿含經》的一經。經說六十二見，</w:t>
      </w:r>
      <w:proofErr w:type="gramStart"/>
      <w:r w:rsidRPr="00EB409A">
        <w:rPr>
          <w:rFonts w:ascii="Times New Roman" w:eastAsia="標楷體" w:hAnsi="Times New Roman" w:cs="Times New Roman"/>
          <w:sz w:val="22"/>
          <w:szCs w:val="22"/>
        </w:rPr>
        <w:t>是綜舉印度</w:t>
      </w:r>
      <w:proofErr w:type="gramEnd"/>
      <w:r w:rsidRPr="00EB409A">
        <w:rPr>
          <w:rFonts w:ascii="Times New Roman" w:eastAsia="標楷體" w:hAnsi="Times New Roman" w:cs="Times New Roman"/>
          <w:sz w:val="22"/>
          <w:szCs w:val="22"/>
        </w:rPr>
        <w:t>當時外道們的異見，內容為過去十八見，未來四十四見。</w:t>
      </w:r>
      <w:r w:rsidRPr="00EB409A">
        <w:rPr>
          <w:rFonts w:ascii="Times New Roman" w:eastAsia="標楷體" w:hAnsi="Times New Roman" w:cs="Times New Roman" w:hint="eastAsia"/>
          <w:sz w:val="22"/>
          <w:szCs w:val="22"/>
        </w:rPr>
        <w:t>《</w:t>
      </w:r>
      <w:r w:rsidRPr="00EB409A">
        <w:rPr>
          <w:rFonts w:ascii="Times New Roman" w:eastAsia="標楷體" w:hAnsi="Times New Roman" w:cs="Times New Roman"/>
          <w:sz w:val="22"/>
          <w:szCs w:val="22"/>
        </w:rPr>
        <w:t>論</w:t>
      </w:r>
      <w:r w:rsidRPr="00EB409A">
        <w:rPr>
          <w:rFonts w:ascii="Times New Roman" w:eastAsia="標楷體" w:hAnsi="Times New Roman" w:cs="Times New Roman" w:hint="eastAsia"/>
          <w:sz w:val="22"/>
          <w:szCs w:val="22"/>
        </w:rPr>
        <w:t>》</w:t>
      </w:r>
      <w:r w:rsidRPr="00EB409A">
        <w:rPr>
          <w:rFonts w:ascii="Times New Roman" w:eastAsia="標楷體" w:hAnsi="Times New Roman" w:cs="Times New Roman"/>
          <w:sz w:val="22"/>
          <w:szCs w:val="22"/>
        </w:rPr>
        <w:t>文</w:t>
      </w:r>
      <w:proofErr w:type="gramStart"/>
      <w:r w:rsidRPr="00EB409A">
        <w:rPr>
          <w:rFonts w:ascii="Times New Roman" w:eastAsia="標楷體" w:hAnsi="Times New Roman" w:cs="Times New Roman"/>
          <w:sz w:val="22"/>
          <w:szCs w:val="22"/>
        </w:rPr>
        <w:t>所引神及</w:t>
      </w:r>
      <w:proofErr w:type="gramEnd"/>
      <w:r w:rsidRPr="00EB409A">
        <w:rPr>
          <w:rFonts w:ascii="Times New Roman" w:eastAsia="標楷體" w:hAnsi="Times New Roman" w:cs="Times New Roman"/>
          <w:sz w:val="22"/>
          <w:szCs w:val="22"/>
        </w:rPr>
        <w:t>世間常、無常等，是六十二見的前四見。常、無常等四見，在《雜阿含經》中，是十四不可記的前四見。本來只是世間常、無常等，而</w:t>
      </w:r>
      <w:proofErr w:type="gramStart"/>
      <w:r w:rsidRPr="00EB409A">
        <w:rPr>
          <w:rFonts w:ascii="Times New Roman" w:eastAsia="標楷體" w:hAnsi="Times New Roman" w:cs="Times New Roman"/>
          <w:sz w:val="22"/>
          <w:szCs w:val="22"/>
        </w:rPr>
        <w:t>《梵網經》作神及</w:t>
      </w:r>
      <w:proofErr w:type="gramEnd"/>
      <w:r w:rsidRPr="00EB409A">
        <w:rPr>
          <w:rFonts w:ascii="Times New Roman" w:eastAsia="標楷體" w:hAnsi="Times New Roman" w:cs="Times New Roman"/>
          <w:sz w:val="22"/>
          <w:szCs w:val="22"/>
        </w:rPr>
        <w:t>世間常、無常等。神，是我</w:t>
      </w:r>
      <w:proofErr w:type="gramStart"/>
      <w:r w:rsidRPr="00EB409A">
        <w:rPr>
          <w:rFonts w:ascii="Times New Roman" w:eastAsia="標楷體" w:hAnsi="Times New Roman" w:cs="Times New Roman" w:hint="eastAsia"/>
          <w:sz w:val="22"/>
          <w:szCs w:val="22"/>
        </w:rPr>
        <w:t>（</w:t>
      </w:r>
      <w:proofErr w:type="gramEnd"/>
      <w:r w:rsidRPr="00EB409A">
        <w:rPr>
          <w:rFonts w:ascii="Times New Roman" w:eastAsia="新細明體" w:hAnsi="Times New Roman" w:cs="Times New Roman"/>
          <w:sz w:val="22"/>
          <w:szCs w:val="22"/>
        </w:rPr>
        <w:t>ā</w:t>
      </w:r>
      <w:r w:rsidRPr="00EB409A">
        <w:rPr>
          <w:rFonts w:ascii="Times New Roman" w:eastAsia="標楷體" w:hAnsi="Times New Roman" w:cs="Times New Roman"/>
          <w:sz w:val="22"/>
          <w:szCs w:val="22"/>
        </w:rPr>
        <w:t>tman</w:t>
      </w:r>
      <w:r w:rsidRPr="00EB409A">
        <w:rPr>
          <w:rFonts w:ascii="Times New Roman" w:eastAsia="標楷體" w:hAnsi="Times New Roman" w:cs="Times New Roman" w:hint="eastAsia"/>
          <w:sz w:val="22"/>
          <w:szCs w:val="22"/>
        </w:rPr>
        <w:t>）</w:t>
      </w:r>
      <w:r w:rsidRPr="00EB409A">
        <w:rPr>
          <w:rFonts w:ascii="Times New Roman" w:eastAsia="標楷體" w:hAnsi="Times New Roman" w:cs="Times New Roman"/>
          <w:sz w:val="22"/>
          <w:szCs w:val="22"/>
        </w:rPr>
        <w:t>的古譯。世間</w:t>
      </w:r>
      <w:r w:rsidRPr="00EB409A">
        <w:rPr>
          <w:rFonts w:ascii="Times New Roman" w:eastAsia="標楷體" w:hAnsi="Times New Roman" w:cs="Times New Roman" w:hint="eastAsia"/>
          <w:sz w:val="22"/>
          <w:szCs w:val="22"/>
        </w:rPr>
        <w:t>（</w:t>
      </w:r>
      <w:r w:rsidRPr="00EB409A">
        <w:rPr>
          <w:rFonts w:ascii="Times New Roman" w:eastAsia="標楷體" w:hAnsi="Times New Roman" w:cs="Times New Roman"/>
          <w:sz w:val="22"/>
          <w:szCs w:val="22"/>
        </w:rPr>
        <w:t>loka</w:t>
      </w:r>
      <w:r w:rsidRPr="00EB409A">
        <w:rPr>
          <w:rFonts w:ascii="Times New Roman" w:eastAsia="標楷體" w:hAnsi="Times New Roman" w:cs="Times New Roman" w:hint="eastAsia"/>
          <w:sz w:val="22"/>
          <w:szCs w:val="22"/>
        </w:rPr>
        <w:t>）</w:t>
      </w:r>
      <w:r w:rsidRPr="00EB409A">
        <w:rPr>
          <w:rFonts w:ascii="Times New Roman" w:eastAsia="標楷體" w:hAnsi="Times New Roman" w:cs="Times New Roman"/>
          <w:sz w:val="22"/>
          <w:szCs w:val="22"/>
        </w:rPr>
        <w:t>，《雜阿含經》約六根、六境、六識、六觸、六受說，是眾生的身心活動。《長阿含經》分別為神我與世間，那是我與法對舉，也</w:t>
      </w:r>
      <w:proofErr w:type="gramStart"/>
      <w:r w:rsidRPr="00EB409A">
        <w:rPr>
          <w:rFonts w:ascii="Times New Roman" w:eastAsia="標楷體" w:hAnsi="Times New Roman" w:cs="Times New Roman"/>
          <w:sz w:val="22"/>
          <w:szCs w:val="22"/>
        </w:rPr>
        <w:t>可說以眾生</w:t>
      </w:r>
      <w:proofErr w:type="gramEnd"/>
      <w:r w:rsidRPr="00EB409A">
        <w:rPr>
          <w:rFonts w:ascii="Times New Roman" w:eastAsia="標楷體" w:hAnsi="Times New Roman" w:cs="Times New Roman"/>
          <w:sz w:val="22"/>
          <w:szCs w:val="22"/>
        </w:rPr>
        <w:t>自體與山河大地相對論，也就是一般</w:t>
      </w:r>
      <w:proofErr w:type="gramStart"/>
      <w:r w:rsidRPr="00EB409A">
        <w:rPr>
          <w:rFonts w:ascii="Times New Roman" w:eastAsia="標楷體" w:hAnsi="Times New Roman" w:cs="Times New Roman"/>
          <w:sz w:val="22"/>
          <w:szCs w:val="22"/>
        </w:rPr>
        <w:t>所說的眾生</w:t>
      </w:r>
      <w:proofErr w:type="gramEnd"/>
      <w:r w:rsidRPr="00EB409A">
        <w:rPr>
          <w:rFonts w:ascii="Times New Roman" w:eastAsia="標楷體" w:hAnsi="Times New Roman" w:cs="Times New Roman"/>
          <w:sz w:val="22"/>
          <w:szCs w:val="22"/>
        </w:rPr>
        <w:t>（世間）與（器）世間了</w:t>
      </w:r>
      <w:r w:rsidRPr="00EB409A">
        <w:rPr>
          <w:rFonts w:ascii="Times New Roman" w:eastAsiaTheme="majorEastAsia" w:hAnsi="Times New Roman" w:cs="Times New Roman" w:hint="eastAsia"/>
          <w:sz w:val="22"/>
          <w:szCs w:val="22"/>
        </w:rPr>
        <w:t>。</w:t>
      </w:r>
      <w:r w:rsidRPr="00EB409A">
        <w:rPr>
          <w:rFonts w:ascii="Times New Roman" w:eastAsiaTheme="majorEastAsia" w:hAnsi="Times New Roman" w:cs="Times New Roman"/>
          <w:sz w:val="22"/>
          <w:szCs w:val="22"/>
        </w:rPr>
        <w:t>」</w:t>
      </w:r>
    </w:p>
  </w:footnote>
  <w:footnote w:id="315">
    <w:p w:rsidR="00745626" w:rsidRPr="00EB409A" w:rsidRDefault="00745626" w:rsidP="00F108A6">
      <w:pPr>
        <w:pStyle w:val="a8"/>
        <w:ind w:left="284" w:hangingChars="129" w:hanging="284"/>
        <w:rPr>
          <w:rFonts w:ascii="Times New Roman" w:eastAsiaTheme="majorEastAsia" w:hAnsi="Times New Roman" w:cs="Times New Roman"/>
          <w:sz w:val="22"/>
          <w:szCs w:val="22"/>
        </w:rPr>
      </w:pPr>
      <w:r w:rsidRPr="00EB409A">
        <w:rPr>
          <w:rStyle w:val="aa"/>
          <w:rFonts w:ascii="Times New Roman" w:eastAsiaTheme="majorEastAsia" w:hAnsi="Times New Roman" w:cs="Times New Roman"/>
          <w:sz w:val="22"/>
          <w:szCs w:val="22"/>
        </w:rPr>
        <w:footnoteRef/>
      </w:r>
      <w:r w:rsidRPr="00EB409A">
        <w:rPr>
          <w:rFonts w:ascii="Times New Roman" w:eastAsiaTheme="majorEastAsia" w:hAnsi="Times New Roman" w:cs="Times New Roman"/>
          <w:sz w:val="22"/>
          <w:szCs w:val="22"/>
        </w:rPr>
        <w:t>《長阿含經》卷</w:t>
      </w:r>
      <w:r w:rsidRPr="00EB409A">
        <w:rPr>
          <w:rFonts w:ascii="Times New Roman" w:eastAsiaTheme="majorEastAsia" w:hAnsi="Times New Roman" w:cs="Times New Roman"/>
          <w:sz w:val="22"/>
          <w:szCs w:val="22"/>
        </w:rPr>
        <w:t>14</w:t>
      </w:r>
      <w:r w:rsidRPr="00EB409A">
        <w:rPr>
          <w:rFonts w:ascii="Times New Roman" w:eastAsiaTheme="majorEastAsia" w:hAnsi="Times New Roman" w:cs="Times New Roman"/>
          <w:sz w:val="22"/>
          <w:szCs w:val="22"/>
        </w:rPr>
        <w:t>（</w:t>
      </w:r>
      <w:r w:rsidRPr="00EB409A">
        <w:rPr>
          <w:rFonts w:ascii="Times New Roman" w:eastAsiaTheme="majorEastAsia" w:hAnsi="Times New Roman" w:cs="Times New Roman"/>
          <w:sz w:val="22"/>
          <w:szCs w:val="22"/>
        </w:rPr>
        <w:t>21</w:t>
      </w:r>
      <w:r w:rsidRPr="00EB409A">
        <w:rPr>
          <w:rFonts w:ascii="新細明體" w:eastAsia="新細明體" w:hAnsi="新細明體" w:cs="新細明體" w:hint="eastAsia"/>
          <w:sz w:val="22"/>
          <w:szCs w:val="22"/>
        </w:rPr>
        <w:t xml:space="preserve"> </w:t>
      </w:r>
      <w:r w:rsidRPr="00EB409A">
        <w:rPr>
          <w:rFonts w:ascii="Times New Roman" w:eastAsiaTheme="majorEastAsia" w:hAnsi="Times New Roman" w:cs="Times New Roman"/>
          <w:sz w:val="22"/>
          <w:szCs w:val="22"/>
        </w:rPr>
        <w:t>《梵動經》）（大正</w:t>
      </w:r>
      <w:r w:rsidRPr="00EB409A">
        <w:rPr>
          <w:rFonts w:ascii="Times New Roman" w:eastAsiaTheme="majorEastAsia" w:hAnsi="Times New Roman" w:cs="Times New Roman"/>
          <w:sz w:val="22"/>
          <w:szCs w:val="22"/>
        </w:rPr>
        <w:t>1</w:t>
      </w:r>
      <w:r w:rsidRPr="00EB409A">
        <w:rPr>
          <w:rFonts w:ascii="Times New Roman" w:eastAsiaTheme="majorEastAsia" w:hAnsi="Times New Roman" w:cs="Times New Roman"/>
          <w:sz w:val="22"/>
          <w:szCs w:val="22"/>
        </w:rPr>
        <w:t>，</w:t>
      </w:r>
      <w:r w:rsidRPr="00EB409A">
        <w:rPr>
          <w:rFonts w:ascii="Times New Roman" w:eastAsiaTheme="majorEastAsia" w:hAnsi="Times New Roman" w:cs="Times New Roman"/>
          <w:sz w:val="22"/>
          <w:szCs w:val="22"/>
        </w:rPr>
        <w:t>89c20-22</w:t>
      </w:r>
      <w:r w:rsidRPr="00EB409A">
        <w:rPr>
          <w:rFonts w:ascii="Times New Roman" w:eastAsiaTheme="majorEastAsia" w:hAnsi="Times New Roman" w:cs="Times New Roman"/>
          <w:sz w:val="22"/>
          <w:szCs w:val="22"/>
        </w:rPr>
        <w:t>）：</w:t>
      </w:r>
    </w:p>
    <w:p w:rsidR="00745626" w:rsidRPr="00EB409A" w:rsidRDefault="00745626" w:rsidP="00F363BA">
      <w:pPr>
        <w:pStyle w:val="a8"/>
        <w:ind w:leftChars="150" w:left="360"/>
        <w:rPr>
          <w:rFonts w:ascii="Times New Roman" w:eastAsia="SimSun" w:hAnsi="Times New Roman" w:cs="Times New Roman"/>
          <w:sz w:val="22"/>
          <w:szCs w:val="22"/>
        </w:rPr>
      </w:pPr>
      <w:proofErr w:type="gramStart"/>
      <w:r w:rsidRPr="00EB409A">
        <w:rPr>
          <w:rFonts w:ascii="標楷體" w:eastAsia="標楷體" w:hAnsi="標楷體" w:cs="Times New Roman"/>
          <w:sz w:val="22"/>
          <w:szCs w:val="22"/>
        </w:rPr>
        <w:t>更有餘法</w:t>
      </w:r>
      <w:proofErr w:type="gramEnd"/>
      <w:r w:rsidRPr="00EB409A">
        <w:rPr>
          <w:rFonts w:ascii="標楷體" w:eastAsia="標楷體" w:hAnsi="標楷體" w:cs="Times New Roman"/>
          <w:sz w:val="22"/>
          <w:szCs w:val="22"/>
        </w:rPr>
        <w:t>，甚深微妙大法光明，</w:t>
      </w:r>
      <w:proofErr w:type="gramStart"/>
      <w:r w:rsidRPr="00EB409A">
        <w:rPr>
          <w:rFonts w:ascii="標楷體" w:eastAsia="標楷體" w:hAnsi="標楷體" w:cs="Times New Roman"/>
          <w:sz w:val="22"/>
          <w:szCs w:val="22"/>
        </w:rPr>
        <w:t>唯有賢聖</w:t>
      </w:r>
      <w:proofErr w:type="gramEnd"/>
      <w:r w:rsidRPr="00EB409A">
        <w:rPr>
          <w:rFonts w:ascii="標楷體" w:eastAsia="標楷體" w:hAnsi="標楷體" w:cs="Times New Roman"/>
          <w:sz w:val="22"/>
          <w:szCs w:val="22"/>
        </w:rPr>
        <w:t>弟子能以此言</w:t>
      </w:r>
      <w:r w:rsidRPr="00EB409A">
        <w:rPr>
          <w:rFonts w:ascii="Times New Roman" w:eastAsia="標楷體" w:hAnsi="Times New Roman" w:cs="Times New Roman"/>
          <w:sz w:val="22"/>
          <w:szCs w:val="22"/>
          <w:vertAlign w:val="superscript"/>
        </w:rPr>
        <w:t>[25]</w:t>
      </w:r>
      <w:r w:rsidRPr="00EB409A">
        <w:rPr>
          <w:rFonts w:ascii="Times New Roman" w:eastAsia="標楷體" w:hAnsi="標楷體" w:cs="Times New Roman"/>
          <w:sz w:val="22"/>
          <w:szCs w:val="22"/>
        </w:rPr>
        <w:t>讚嘆如來。何等是甚深微妙大光明法，</w:t>
      </w:r>
      <w:proofErr w:type="gramStart"/>
      <w:r w:rsidRPr="00EB409A">
        <w:rPr>
          <w:rFonts w:ascii="Times New Roman" w:eastAsia="標楷體" w:hAnsi="標楷體" w:cs="Times New Roman"/>
          <w:sz w:val="22"/>
          <w:szCs w:val="22"/>
        </w:rPr>
        <w:t>賢聖弟子</w:t>
      </w:r>
      <w:proofErr w:type="gramEnd"/>
      <w:r w:rsidRPr="00EB409A">
        <w:rPr>
          <w:rFonts w:ascii="Times New Roman" w:eastAsia="標楷體" w:hAnsi="標楷體" w:cs="Times New Roman"/>
          <w:sz w:val="22"/>
          <w:szCs w:val="22"/>
        </w:rPr>
        <w:t>能以此法讚嘆如來？</w:t>
      </w:r>
    </w:p>
    <w:p w:rsidR="00745626" w:rsidRPr="00EB409A" w:rsidRDefault="00745626" w:rsidP="00F363BA">
      <w:pPr>
        <w:pStyle w:val="a8"/>
        <w:ind w:leftChars="150" w:left="360"/>
        <w:rPr>
          <w:rFonts w:ascii="Times New Roman" w:eastAsia="SimSun" w:hAnsi="Times New Roman" w:cs="Times New Roman"/>
          <w:sz w:val="22"/>
          <w:szCs w:val="22"/>
        </w:rPr>
      </w:pPr>
      <w:r w:rsidRPr="00EB409A">
        <w:rPr>
          <w:rFonts w:ascii="Times New Roman" w:hAnsi="Times New Roman" w:cs="Times New Roman"/>
          <w:sz w:val="22"/>
          <w:szCs w:val="22"/>
        </w:rPr>
        <w:t>[25]</w:t>
      </w:r>
      <w:r w:rsidRPr="00EB409A">
        <w:rPr>
          <w:rFonts w:ascii="Times New Roman" w:cs="Times New Roman"/>
          <w:sz w:val="22"/>
          <w:szCs w:val="22"/>
        </w:rPr>
        <w:t>言＝法【宋】【元】【明】。</w:t>
      </w:r>
    </w:p>
  </w:footnote>
  <w:footnote w:id="316">
    <w:p w:rsidR="00745626" w:rsidRPr="00EB409A" w:rsidRDefault="00745626" w:rsidP="00F108A6">
      <w:pPr>
        <w:pStyle w:val="a8"/>
        <w:ind w:left="284" w:hangingChars="129" w:hanging="284"/>
        <w:rPr>
          <w:rFonts w:ascii="Times New Roman" w:eastAsiaTheme="majorEastAsia" w:hAnsi="Times New Roman" w:cs="Times New Roman"/>
          <w:sz w:val="22"/>
          <w:szCs w:val="22"/>
        </w:rPr>
      </w:pPr>
      <w:r w:rsidRPr="00EB409A">
        <w:rPr>
          <w:rStyle w:val="aa"/>
          <w:rFonts w:ascii="Times New Roman" w:eastAsiaTheme="majorEastAsia" w:hAnsi="Times New Roman" w:cs="Times New Roman"/>
          <w:sz w:val="22"/>
          <w:szCs w:val="22"/>
        </w:rPr>
        <w:footnoteRef/>
      </w:r>
      <w:r w:rsidRPr="00EB409A">
        <w:rPr>
          <w:rFonts w:ascii="Times New Roman" w:eastAsiaTheme="majorEastAsia" w:hAnsi="Times New Roman" w:cs="Times New Roman"/>
          <w:sz w:val="22"/>
          <w:szCs w:val="22"/>
        </w:rPr>
        <w:t>《長阿含經》卷</w:t>
      </w:r>
      <w:r w:rsidRPr="00EB409A">
        <w:rPr>
          <w:rFonts w:ascii="Times New Roman" w:eastAsiaTheme="majorEastAsia" w:hAnsi="Times New Roman" w:cs="Times New Roman"/>
          <w:sz w:val="22"/>
          <w:szCs w:val="22"/>
        </w:rPr>
        <w:t>14</w:t>
      </w:r>
      <w:r w:rsidRPr="00EB409A">
        <w:rPr>
          <w:rFonts w:ascii="Times New Roman" w:eastAsiaTheme="majorEastAsia" w:hAnsi="Times New Roman" w:cs="Times New Roman"/>
          <w:sz w:val="22"/>
          <w:szCs w:val="22"/>
        </w:rPr>
        <w:t>（</w:t>
      </w:r>
      <w:r w:rsidRPr="00EB409A">
        <w:rPr>
          <w:rFonts w:ascii="Times New Roman" w:eastAsiaTheme="majorEastAsia" w:hAnsi="Times New Roman" w:cs="Times New Roman"/>
          <w:sz w:val="22"/>
          <w:szCs w:val="22"/>
        </w:rPr>
        <w:t>21</w:t>
      </w:r>
      <w:r w:rsidRPr="00EB409A">
        <w:rPr>
          <w:rFonts w:ascii="新細明體" w:eastAsia="新細明體" w:hAnsi="新細明體" w:cs="新細明體" w:hint="eastAsia"/>
          <w:sz w:val="22"/>
          <w:szCs w:val="22"/>
        </w:rPr>
        <w:t xml:space="preserve"> </w:t>
      </w:r>
      <w:r w:rsidRPr="00EB409A">
        <w:rPr>
          <w:rFonts w:ascii="Times New Roman" w:eastAsiaTheme="majorEastAsia" w:hAnsi="Times New Roman" w:cs="Times New Roman"/>
          <w:sz w:val="22"/>
          <w:szCs w:val="22"/>
        </w:rPr>
        <w:t>《梵動經》）（大正</w:t>
      </w:r>
      <w:r w:rsidRPr="00EB409A">
        <w:rPr>
          <w:rFonts w:ascii="Times New Roman" w:eastAsiaTheme="majorEastAsia" w:hAnsi="Times New Roman" w:cs="Times New Roman"/>
          <w:sz w:val="22"/>
          <w:szCs w:val="22"/>
        </w:rPr>
        <w:t>1</w:t>
      </w:r>
      <w:r w:rsidRPr="00EB409A">
        <w:rPr>
          <w:rFonts w:ascii="Times New Roman" w:eastAsiaTheme="majorEastAsia" w:hAnsi="Times New Roman" w:cs="Times New Roman"/>
          <w:sz w:val="22"/>
          <w:szCs w:val="22"/>
        </w:rPr>
        <w:t>，</w:t>
      </w:r>
      <w:r w:rsidRPr="00EB409A">
        <w:rPr>
          <w:rFonts w:ascii="Times New Roman" w:eastAsiaTheme="majorEastAsia" w:hAnsi="Times New Roman" w:cs="Times New Roman"/>
          <w:sz w:val="22"/>
          <w:szCs w:val="22"/>
        </w:rPr>
        <w:t>89c23-26</w:t>
      </w:r>
      <w:r w:rsidRPr="00EB409A">
        <w:rPr>
          <w:rFonts w:ascii="Times New Roman" w:eastAsiaTheme="majorEastAsia" w:hAnsi="Times New Roman" w:cs="Times New Roman"/>
          <w:sz w:val="22"/>
          <w:szCs w:val="22"/>
        </w:rPr>
        <w:t>）：</w:t>
      </w:r>
    </w:p>
    <w:p w:rsidR="00745626" w:rsidRPr="00EB409A" w:rsidRDefault="00745626" w:rsidP="00F363BA">
      <w:pPr>
        <w:pStyle w:val="a8"/>
        <w:ind w:leftChars="150" w:left="360"/>
        <w:rPr>
          <w:rFonts w:ascii="Times New Roman" w:eastAsiaTheme="majorEastAsia" w:hAnsi="Times New Roman" w:cs="Times New Roman"/>
          <w:sz w:val="22"/>
          <w:szCs w:val="22"/>
        </w:rPr>
      </w:pPr>
      <w:proofErr w:type="gramStart"/>
      <w:r w:rsidRPr="00EB409A">
        <w:rPr>
          <w:rFonts w:ascii="標楷體" w:eastAsia="標楷體" w:hAnsi="標楷體" w:cs="Times New Roman"/>
          <w:sz w:val="22"/>
          <w:szCs w:val="22"/>
        </w:rPr>
        <w:t>諸有沙門</w:t>
      </w:r>
      <w:proofErr w:type="gramEnd"/>
      <w:r w:rsidRPr="00EB409A">
        <w:rPr>
          <w:rFonts w:ascii="標楷體" w:eastAsia="標楷體" w:hAnsi="標楷體" w:cs="Times New Roman"/>
          <w:sz w:val="22"/>
          <w:szCs w:val="22"/>
        </w:rPr>
        <w:t>、婆羅門於</w:t>
      </w:r>
      <w:proofErr w:type="gramStart"/>
      <w:r w:rsidRPr="00EB409A">
        <w:rPr>
          <w:rFonts w:ascii="標楷體" w:eastAsia="標楷體" w:hAnsi="標楷體" w:cs="Times New Roman"/>
          <w:sz w:val="22"/>
          <w:szCs w:val="22"/>
        </w:rPr>
        <w:t>本劫本見、末劫末</w:t>
      </w:r>
      <w:proofErr w:type="gramEnd"/>
      <w:r w:rsidRPr="00EB409A">
        <w:rPr>
          <w:rFonts w:ascii="標楷體" w:eastAsia="標楷體" w:hAnsi="標楷體" w:cs="Times New Roman"/>
          <w:sz w:val="22"/>
          <w:szCs w:val="22"/>
        </w:rPr>
        <w:t>見，種種</w:t>
      </w:r>
      <w:proofErr w:type="gramStart"/>
      <w:r w:rsidRPr="00EB409A">
        <w:rPr>
          <w:rFonts w:ascii="標楷體" w:eastAsia="標楷體" w:hAnsi="標楷體" w:cs="Times New Roman"/>
          <w:sz w:val="22"/>
          <w:szCs w:val="22"/>
        </w:rPr>
        <w:t>無數，</w:t>
      </w:r>
      <w:proofErr w:type="gramEnd"/>
      <w:r w:rsidRPr="00EB409A">
        <w:rPr>
          <w:rFonts w:ascii="標楷體" w:eastAsia="標楷體" w:hAnsi="標楷體" w:cs="Times New Roman"/>
          <w:sz w:val="22"/>
          <w:szCs w:val="22"/>
        </w:rPr>
        <w:t>隨意所說，盡入六十二見中；</w:t>
      </w:r>
      <w:proofErr w:type="gramStart"/>
      <w:r w:rsidRPr="00EB409A">
        <w:rPr>
          <w:rFonts w:ascii="標楷體" w:eastAsia="標楷體" w:hAnsi="標楷體" w:cs="Times New Roman"/>
          <w:sz w:val="22"/>
          <w:szCs w:val="22"/>
        </w:rPr>
        <w:t>本劫本見、末劫末</w:t>
      </w:r>
      <w:proofErr w:type="gramEnd"/>
      <w:r w:rsidRPr="00EB409A">
        <w:rPr>
          <w:rFonts w:ascii="標楷體" w:eastAsia="標楷體" w:hAnsi="標楷體" w:cs="Times New Roman"/>
          <w:sz w:val="22"/>
          <w:szCs w:val="22"/>
        </w:rPr>
        <w:t>見，種種</w:t>
      </w:r>
      <w:proofErr w:type="gramStart"/>
      <w:r w:rsidRPr="00EB409A">
        <w:rPr>
          <w:rFonts w:ascii="標楷體" w:eastAsia="標楷體" w:hAnsi="標楷體" w:cs="Times New Roman"/>
          <w:sz w:val="22"/>
          <w:szCs w:val="22"/>
        </w:rPr>
        <w:t>無數，</w:t>
      </w:r>
      <w:proofErr w:type="gramEnd"/>
      <w:r w:rsidRPr="00EB409A">
        <w:rPr>
          <w:rFonts w:ascii="標楷體" w:eastAsia="標楷體" w:hAnsi="標楷體" w:cs="Times New Roman"/>
          <w:sz w:val="22"/>
          <w:szCs w:val="22"/>
        </w:rPr>
        <w:t>隨意所說，盡不能出過六十二見中</w:t>
      </w:r>
      <w:r w:rsidRPr="00EB409A">
        <w:rPr>
          <w:rFonts w:ascii="Times New Roman" w:eastAsiaTheme="majorEastAsia" w:hAnsi="Times New Roman" w:cs="Times New Roman"/>
          <w:sz w:val="22"/>
          <w:szCs w:val="22"/>
        </w:rPr>
        <w:t>。</w:t>
      </w:r>
    </w:p>
  </w:footnote>
  <w:footnote w:id="317">
    <w:p w:rsidR="00745626" w:rsidRPr="00EB409A" w:rsidRDefault="00745626" w:rsidP="00F108A6">
      <w:pPr>
        <w:pStyle w:val="a8"/>
        <w:ind w:left="284" w:hangingChars="129" w:hanging="284"/>
        <w:rPr>
          <w:rFonts w:ascii="標楷體" w:eastAsia="標楷體" w:hAnsi="標楷體" w:cs="Times New Roman"/>
          <w:sz w:val="22"/>
          <w:szCs w:val="22"/>
        </w:rPr>
      </w:pPr>
      <w:r w:rsidRPr="00EB409A">
        <w:rPr>
          <w:rStyle w:val="aa"/>
          <w:rFonts w:ascii="Times New Roman" w:eastAsiaTheme="majorEastAsia" w:hAnsi="Times New Roman" w:cs="Times New Roman"/>
          <w:sz w:val="22"/>
          <w:szCs w:val="22"/>
        </w:rPr>
        <w:footnoteRef/>
      </w:r>
      <w:r w:rsidRPr="00EB409A">
        <w:rPr>
          <w:rFonts w:ascii="Times New Roman" w:eastAsiaTheme="majorEastAsia" w:hAnsi="Times New Roman" w:cs="Times New Roman"/>
          <w:sz w:val="22"/>
          <w:szCs w:val="22"/>
        </w:rPr>
        <w:t>《長阿含經》卷</w:t>
      </w:r>
      <w:r w:rsidRPr="00EB409A">
        <w:rPr>
          <w:rFonts w:ascii="Times New Roman" w:eastAsiaTheme="majorEastAsia" w:hAnsi="Times New Roman" w:cs="Times New Roman"/>
          <w:sz w:val="22"/>
          <w:szCs w:val="22"/>
        </w:rPr>
        <w:t>14</w:t>
      </w:r>
      <w:r w:rsidRPr="00EB409A">
        <w:rPr>
          <w:rFonts w:ascii="Times New Roman" w:eastAsiaTheme="majorEastAsia" w:hAnsi="Times New Roman" w:cs="Times New Roman"/>
          <w:sz w:val="22"/>
          <w:szCs w:val="22"/>
        </w:rPr>
        <w:t>（大正</w:t>
      </w:r>
      <w:r w:rsidRPr="00EB409A">
        <w:rPr>
          <w:rFonts w:ascii="Times New Roman" w:eastAsiaTheme="majorEastAsia" w:hAnsi="Times New Roman" w:cs="Times New Roman"/>
          <w:sz w:val="22"/>
          <w:szCs w:val="22"/>
        </w:rPr>
        <w:t>1</w:t>
      </w:r>
      <w:r w:rsidRPr="00EB409A">
        <w:rPr>
          <w:rFonts w:ascii="Times New Roman" w:eastAsiaTheme="majorEastAsia" w:hAnsi="Times New Roman" w:cs="Times New Roman"/>
          <w:sz w:val="22"/>
          <w:szCs w:val="22"/>
        </w:rPr>
        <w:t>，</w:t>
      </w:r>
      <w:r w:rsidRPr="00EB409A">
        <w:rPr>
          <w:rFonts w:ascii="Times New Roman" w:eastAsiaTheme="majorEastAsia" w:hAnsi="Times New Roman" w:cs="Times New Roman"/>
          <w:sz w:val="22"/>
          <w:szCs w:val="22"/>
        </w:rPr>
        <w:t>92b8-9</w:t>
      </w:r>
      <w:r w:rsidRPr="00EB409A">
        <w:rPr>
          <w:rFonts w:ascii="Times New Roman" w:eastAsiaTheme="majorEastAsia" w:hAnsi="Times New Roman" w:cs="Times New Roman"/>
          <w:sz w:val="22"/>
          <w:szCs w:val="22"/>
        </w:rPr>
        <w:t>）：</w:t>
      </w:r>
    </w:p>
    <w:p w:rsidR="00745626" w:rsidRPr="00EB409A" w:rsidRDefault="00745626" w:rsidP="00F363BA">
      <w:pPr>
        <w:pStyle w:val="a8"/>
        <w:ind w:leftChars="150" w:left="644" w:hangingChars="129" w:hanging="284"/>
        <w:rPr>
          <w:rFonts w:eastAsia="SimSun"/>
          <w:sz w:val="22"/>
          <w:szCs w:val="22"/>
        </w:rPr>
      </w:pPr>
      <w:proofErr w:type="gramStart"/>
      <w:r w:rsidRPr="00EB409A">
        <w:rPr>
          <w:rFonts w:ascii="標楷體" w:eastAsia="標楷體" w:hAnsi="標楷體" w:cs="Times New Roman"/>
          <w:sz w:val="22"/>
          <w:szCs w:val="22"/>
        </w:rPr>
        <w:t>諸有沙門</w:t>
      </w:r>
      <w:proofErr w:type="gramEnd"/>
      <w:r w:rsidRPr="00EB409A">
        <w:rPr>
          <w:rFonts w:ascii="標楷體" w:eastAsia="標楷體" w:hAnsi="標楷體" w:cs="Times New Roman"/>
          <w:sz w:val="22"/>
          <w:szCs w:val="22"/>
        </w:rPr>
        <w:t>、婆羅門於</w:t>
      </w:r>
      <w:proofErr w:type="gramStart"/>
      <w:r w:rsidRPr="00EB409A">
        <w:rPr>
          <w:rFonts w:ascii="標楷體" w:eastAsia="標楷體" w:hAnsi="標楷體" w:cs="Times New Roman"/>
          <w:sz w:val="22"/>
          <w:szCs w:val="22"/>
        </w:rPr>
        <w:t>末劫末</w:t>
      </w:r>
      <w:proofErr w:type="gramEnd"/>
      <w:r w:rsidRPr="00EB409A">
        <w:rPr>
          <w:rFonts w:ascii="標楷體" w:eastAsia="標楷體" w:hAnsi="標楷體" w:cs="Times New Roman"/>
          <w:sz w:val="22"/>
          <w:szCs w:val="22"/>
        </w:rPr>
        <w:t>見，無數種種，隨意所說；</w:t>
      </w:r>
      <w:proofErr w:type="gramStart"/>
      <w:r w:rsidRPr="00EB409A">
        <w:rPr>
          <w:rFonts w:ascii="標楷體" w:eastAsia="標楷體" w:hAnsi="標楷體" w:cs="Times New Roman"/>
          <w:sz w:val="22"/>
          <w:szCs w:val="22"/>
        </w:rPr>
        <w:t>彼盡入</w:t>
      </w:r>
      <w:proofErr w:type="gramEnd"/>
      <w:r w:rsidRPr="00EB409A">
        <w:rPr>
          <w:rFonts w:ascii="標楷體" w:eastAsia="標楷體" w:hAnsi="標楷體" w:cs="Times New Roman"/>
          <w:sz w:val="22"/>
          <w:szCs w:val="22"/>
        </w:rPr>
        <w:t>四十四見中</w:t>
      </w:r>
      <w:r w:rsidRPr="00EB409A">
        <w:rPr>
          <w:rFonts w:ascii="Times New Roman" w:eastAsiaTheme="majorEastAsia" w:hAnsi="Times New Roman" w:cs="Times New Roman"/>
          <w:sz w:val="22"/>
          <w:szCs w:val="22"/>
        </w:rPr>
        <w:t>。</w:t>
      </w:r>
    </w:p>
  </w:footnote>
  <w:footnote w:id="318">
    <w:p w:rsidR="00745626" w:rsidRPr="00EB409A" w:rsidRDefault="00745626" w:rsidP="00F108A6">
      <w:pPr>
        <w:pStyle w:val="a8"/>
        <w:ind w:left="284" w:hangingChars="129" w:hanging="284"/>
        <w:rPr>
          <w:rFonts w:ascii="Times New Roman" w:eastAsiaTheme="majorEastAsia" w:hAnsi="Times New Roman" w:cs="Times New Roman"/>
          <w:sz w:val="22"/>
          <w:szCs w:val="22"/>
        </w:rPr>
      </w:pPr>
      <w:r w:rsidRPr="00EB409A">
        <w:rPr>
          <w:rStyle w:val="aa"/>
          <w:rFonts w:ascii="Times New Roman" w:eastAsiaTheme="majorEastAsia" w:hAnsi="Times New Roman" w:cs="Times New Roman"/>
          <w:sz w:val="22"/>
          <w:szCs w:val="22"/>
        </w:rPr>
        <w:footnoteRef/>
      </w:r>
      <w:r w:rsidRPr="00EB409A">
        <w:rPr>
          <w:rFonts w:ascii="Times New Roman" w:eastAsiaTheme="majorEastAsia" w:hAnsi="Times New Roman" w:cs="Times New Roman"/>
          <w:sz w:val="22"/>
          <w:szCs w:val="22"/>
        </w:rPr>
        <w:t>《長阿含經》卷</w:t>
      </w:r>
      <w:r w:rsidRPr="00EB409A">
        <w:rPr>
          <w:rFonts w:ascii="Times New Roman" w:eastAsiaTheme="majorEastAsia" w:hAnsi="Times New Roman" w:cs="Times New Roman"/>
          <w:sz w:val="22"/>
          <w:szCs w:val="22"/>
        </w:rPr>
        <w:t>14</w:t>
      </w:r>
      <w:r w:rsidRPr="00EB409A">
        <w:rPr>
          <w:rFonts w:ascii="Times New Roman" w:eastAsiaTheme="majorEastAsia" w:hAnsi="Times New Roman" w:cs="Times New Roman"/>
          <w:sz w:val="22"/>
          <w:szCs w:val="22"/>
        </w:rPr>
        <w:t>（大正</w:t>
      </w:r>
      <w:r w:rsidRPr="00EB409A">
        <w:rPr>
          <w:rFonts w:ascii="Times New Roman" w:eastAsiaTheme="majorEastAsia" w:hAnsi="Times New Roman" w:cs="Times New Roman"/>
          <w:sz w:val="22"/>
          <w:szCs w:val="22"/>
        </w:rPr>
        <w:t>1</w:t>
      </w:r>
      <w:r w:rsidRPr="00EB409A">
        <w:rPr>
          <w:rFonts w:ascii="Times New Roman" w:eastAsiaTheme="majorEastAsia" w:hAnsi="Times New Roman" w:cs="Times New Roman"/>
          <w:sz w:val="22"/>
          <w:szCs w:val="22"/>
        </w:rPr>
        <w:t>，</w:t>
      </w:r>
      <w:r w:rsidRPr="00EB409A">
        <w:rPr>
          <w:rFonts w:ascii="Times New Roman" w:eastAsiaTheme="majorEastAsia" w:hAnsi="Times New Roman" w:cs="Times New Roman"/>
          <w:sz w:val="22"/>
          <w:szCs w:val="22"/>
        </w:rPr>
        <w:t>89 c23-26</w:t>
      </w:r>
      <w:r w:rsidRPr="00EB409A">
        <w:rPr>
          <w:rFonts w:ascii="Times New Roman" w:eastAsiaTheme="majorEastAsia" w:hAnsi="Times New Roman" w:cs="Times New Roman"/>
          <w:sz w:val="22"/>
          <w:szCs w:val="22"/>
        </w:rPr>
        <w:t>）：</w:t>
      </w:r>
    </w:p>
    <w:p w:rsidR="00745626" w:rsidRPr="00EB409A" w:rsidRDefault="00745626" w:rsidP="00F363BA">
      <w:pPr>
        <w:pStyle w:val="a8"/>
        <w:ind w:leftChars="150" w:left="360"/>
        <w:rPr>
          <w:rFonts w:ascii="Times New Roman" w:eastAsiaTheme="majorEastAsia" w:hAnsi="Times New Roman" w:cs="Times New Roman"/>
          <w:sz w:val="22"/>
          <w:szCs w:val="22"/>
        </w:rPr>
      </w:pPr>
      <w:proofErr w:type="gramStart"/>
      <w:r w:rsidRPr="00EB409A">
        <w:rPr>
          <w:rFonts w:ascii="標楷體" w:eastAsia="標楷體" w:hAnsi="標楷體" w:cs="Times New Roman"/>
          <w:sz w:val="22"/>
          <w:szCs w:val="22"/>
        </w:rPr>
        <w:t>諸有沙門</w:t>
      </w:r>
      <w:proofErr w:type="gramEnd"/>
      <w:r w:rsidRPr="00EB409A">
        <w:rPr>
          <w:rFonts w:ascii="標楷體" w:eastAsia="標楷體" w:hAnsi="標楷體" w:cs="Times New Roman"/>
          <w:sz w:val="22"/>
          <w:szCs w:val="22"/>
        </w:rPr>
        <w:t>、婆羅門於</w:t>
      </w:r>
      <w:proofErr w:type="gramStart"/>
      <w:r w:rsidRPr="00EB409A">
        <w:rPr>
          <w:rFonts w:ascii="標楷體" w:eastAsia="標楷體" w:hAnsi="標楷體" w:cs="Times New Roman"/>
          <w:sz w:val="22"/>
          <w:szCs w:val="22"/>
        </w:rPr>
        <w:t>本劫本見、末劫末</w:t>
      </w:r>
      <w:proofErr w:type="gramEnd"/>
      <w:r w:rsidRPr="00EB409A">
        <w:rPr>
          <w:rFonts w:ascii="標楷體" w:eastAsia="標楷體" w:hAnsi="標楷體" w:cs="Times New Roman"/>
          <w:sz w:val="22"/>
          <w:szCs w:val="22"/>
        </w:rPr>
        <w:t>見，種種</w:t>
      </w:r>
      <w:proofErr w:type="gramStart"/>
      <w:r w:rsidRPr="00EB409A">
        <w:rPr>
          <w:rFonts w:ascii="標楷體" w:eastAsia="標楷體" w:hAnsi="標楷體" w:cs="Times New Roman"/>
          <w:sz w:val="22"/>
          <w:szCs w:val="22"/>
        </w:rPr>
        <w:t>無數，</w:t>
      </w:r>
      <w:proofErr w:type="gramEnd"/>
      <w:r w:rsidRPr="00EB409A">
        <w:rPr>
          <w:rFonts w:ascii="標楷體" w:eastAsia="標楷體" w:hAnsi="標楷體" w:cs="Times New Roman"/>
          <w:sz w:val="22"/>
          <w:szCs w:val="22"/>
        </w:rPr>
        <w:t>隨意所說，盡入六十二見中；</w:t>
      </w:r>
      <w:proofErr w:type="gramStart"/>
      <w:r w:rsidRPr="00EB409A">
        <w:rPr>
          <w:rFonts w:ascii="標楷體" w:eastAsia="標楷體" w:hAnsi="標楷體" w:cs="Times New Roman"/>
          <w:sz w:val="22"/>
          <w:szCs w:val="22"/>
        </w:rPr>
        <w:t>本劫本見、末劫末</w:t>
      </w:r>
      <w:proofErr w:type="gramEnd"/>
      <w:r w:rsidRPr="00EB409A">
        <w:rPr>
          <w:rFonts w:ascii="標楷體" w:eastAsia="標楷體" w:hAnsi="標楷體" w:cs="Times New Roman"/>
          <w:sz w:val="22"/>
          <w:szCs w:val="22"/>
        </w:rPr>
        <w:t>見，種種</w:t>
      </w:r>
      <w:proofErr w:type="gramStart"/>
      <w:r w:rsidRPr="00EB409A">
        <w:rPr>
          <w:rFonts w:ascii="標楷體" w:eastAsia="標楷體" w:hAnsi="標楷體" w:cs="Times New Roman"/>
          <w:sz w:val="22"/>
          <w:szCs w:val="22"/>
        </w:rPr>
        <w:t>無數，</w:t>
      </w:r>
      <w:proofErr w:type="gramEnd"/>
      <w:r w:rsidRPr="00EB409A">
        <w:rPr>
          <w:rFonts w:ascii="標楷體" w:eastAsia="標楷體" w:hAnsi="標楷體" w:cs="Times New Roman"/>
          <w:sz w:val="22"/>
          <w:szCs w:val="22"/>
        </w:rPr>
        <w:t>隨意所說，盡不能出過六十二見中。</w:t>
      </w:r>
    </w:p>
  </w:footnote>
  <w:footnote w:id="319">
    <w:p w:rsidR="00745626" w:rsidRPr="00EB409A" w:rsidRDefault="00745626" w:rsidP="00F108A6">
      <w:pPr>
        <w:pStyle w:val="a8"/>
        <w:ind w:left="284" w:hangingChars="129" w:hanging="284"/>
        <w:rPr>
          <w:rFonts w:ascii="Times New Roman" w:eastAsiaTheme="majorEastAsia" w:hAnsi="Times New Roman" w:cs="Times New Roman"/>
          <w:sz w:val="22"/>
          <w:szCs w:val="22"/>
        </w:rPr>
      </w:pPr>
      <w:r w:rsidRPr="00EB409A">
        <w:rPr>
          <w:rStyle w:val="aa"/>
          <w:rFonts w:ascii="Times New Roman" w:eastAsiaTheme="majorEastAsia" w:hAnsi="Times New Roman" w:cs="Times New Roman"/>
          <w:sz w:val="22"/>
          <w:szCs w:val="22"/>
        </w:rPr>
        <w:footnoteRef/>
      </w:r>
      <w:r w:rsidRPr="00EB409A">
        <w:rPr>
          <w:rFonts w:ascii="Times New Roman" w:eastAsiaTheme="majorEastAsia" w:hAnsi="Times New Roman" w:cs="Times New Roman" w:hint="eastAsia"/>
          <w:sz w:val="22"/>
          <w:szCs w:val="22"/>
        </w:rPr>
        <w:t xml:space="preserve"> </w:t>
      </w:r>
      <w:r w:rsidRPr="00EB409A">
        <w:rPr>
          <w:rFonts w:ascii="Times New Roman" w:eastAsiaTheme="majorEastAsia" w:hAnsi="Times New Roman" w:cs="Times New Roman"/>
          <w:sz w:val="22"/>
          <w:szCs w:val="22"/>
        </w:rPr>
        <w:t>印順</w:t>
      </w:r>
      <w:proofErr w:type="gramStart"/>
      <w:r w:rsidRPr="00EB409A">
        <w:rPr>
          <w:rFonts w:ascii="Times New Roman" w:eastAsiaTheme="majorEastAsia" w:hAnsi="Times New Roman" w:cs="Times New Roman"/>
          <w:sz w:val="22"/>
          <w:szCs w:val="22"/>
        </w:rPr>
        <w:t>導師</w:t>
      </w:r>
      <w:r w:rsidRPr="00EB409A">
        <w:rPr>
          <w:rFonts w:ascii="Times New Roman" w:eastAsiaTheme="majorEastAsia" w:hAnsi="Times New Roman" w:cs="Times New Roman" w:hint="eastAsia"/>
          <w:sz w:val="22"/>
          <w:szCs w:val="22"/>
        </w:rPr>
        <w:t>著</w:t>
      </w:r>
      <w:proofErr w:type="gramEnd"/>
      <w:r w:rsidRPr="00EB409A">
        <w:rPr>
          <w:rFonts w:ascii="Times New Roman" w:eastAsiaTheme="majorEastAsia" w:hAnsi="Times New Roman" w:cs="Times New Roman"/>
          <w:sz w:val="22"/>
          <w:szCs w:val="22"/>
        </w:rPr>
        <w:t>，《原始佛教聖典之集成》</w:t>
      </w:r>
      <w:r w:rsidRPr="00EB409A">
        <w:rPr>
          <w:rFonts w:ascii="Times New Roman" w:eastAsiaTheme="majorEastAsia" w:hAnsi="Times New Roman" w:cs="Times New Roman" w:hint="eastAsia"/>
          <w:sz w:val="22"/>
          <w:szCs w:val="22"/>
        </w:rPr>
        <w:t>，第</w:t>
      </w:r>
      <w:r w:rsidRPr="00EB409A">
        <w:rPr>
          <w:rFonts w:ascii="Times New Roman" w:eastAsiaTheme="majorEastAsia" w:hAnsi="Times New Roman" w:cs="Times New Roman" w:hint="eastAsia"/>
          <w:sz w:val="22"/>
          <w:szCs w:val="22"/>
        </w:rPr>
        <w:t>10</w:t>
      </w:r>
      <w:r w:rsidRPr="00EB409A">
        <w:rPr>
          <w:rFonts w:ascii="Times New Roman" w:eastAsiaTheme="majorEastAsia" w:hAnsi="Times New Roman" w:cs="Times New Roman" w:hint="eastAsia"/>
          <w:sz w:val="22"/>
          <w:szCs w:val="22"/>
        </w:rPr>
        <w:t>章，第</w:t>
      </w:r>
      <w:r w:rsidRPr="00EB409A">
        <w:rPr>
          <w:rFonts w:ascii="Times New Roman" w:eastAsiaTheme="majorEastAsia" w:hAnsi="Times New Roman" w:cs="Times New Roman" w:hint="eastAsia"/>
          <w:sz w:val="22"/>
          <w:szCs w:val="22"/>
        </w:rPr>
        <w:t>2</w:t>
      </w:r>
      <w:r w:rsidRPr="00EB409A">
        <w:rPr>
          <w:rFonts w:ascii="Times New Roman" w:eastAsiaTheme="majorEastAsia" w:hAnsi="Times New Roman" w:cs="Times New Roman" w:hint="eastAsia"/>
          <w:sz w:val="22"/>
          <w:szCs w:val="22"/>
        </w:rPr>
        <w:t>節，</w:t>
      </w:r>
      <w:r w:rsidRPr="00EB409A">
        <w:rPr>
          <w:rFonts w:ascii="Times New Roman" w:eastAsiaTheme="majorEastAsia" w:hAnsi="Times New Roman" w:cs="Times New Roman"/>
          <w:sz w:val="22"/>
          <w:szCs w:val="22"/>
        </w:rPr>
        <w:t>p.723</w:t>
      </w:r>
      <w:r w:rsidRPr="00EB409A">
        <w:rPr>
          <w:rFonts w:ascii="Times New Roman" w:eastAsiaTheme="majorEastAsia" w:hAnsi="Times New Roman" w:cs="Times New Roman"/>
          <w:sz w:val="22"/>
          <w:szCs w:val="22"/>
        </w:rPr>
        <w:t>：</w:t>
      </w:r>
    </w:p>
    <w:p w:rsidR="00745626" w:rsidRPr="00EB409A" w:rsidRDefault="00745626" w:rsidP="00F363BA">
      <w:pPr>
        <w:pStyle w:val="a8"/>
        <w:ind w:leftChars="150" w:left="644" w:hangingChars="129" w:hanging="284"/>
        <w:rPr>
          <w:rFonts w:ascii="標楷體" w:eastAsia="標楷體" w:hAnsi="標楷體" w:cs="Times New Roman"/>
          <w:sz w:val="22"/>
          <w:szCs w:val="22"/>
        </w:rPr>
      </w:pPr>
      <w:r w:rsidRPr="00EB409A">
        <w:rPr>
          <w:rFonts w:ascii="標楷體" w:eastAsia="標楷體" w:hAnsi="標楷體" w:cs="Times New Roman"/>
          <w:sz w:val="22"/>
          <w:szCs w:val="22"/>
        </w:rPr>
        <w:t>說一切</w:t>
      </w:r>
      <w:proofErr w:type="gramStart"/>
      <w:r w:rsidRPr="00EB409A">
        <w:rPr>
          <w:rFonts w:ascii="標楷體" w:eastAsia="標楷體" w:hAnsi="標楷體" w:cs="Times New Roman"/>
          <w:sz w:val="22"/>
          <w:szCs w:val="22"/>
        </w:rPr>
        <w:t>有部的《長阿含》</w:t>
      </w:r>
      <w:proofErr w:type="gramEnd"/>
      <w:r w:rsidRPr="00EB409A">
        <w:rPr>
          <w:rFonts w:ascii="標楷體" w:eastAsia="標楷體" w:hAnsi="標楷體" w:cs="Times New Roman"/>
          <w:sz w:val="22"/>
          <w:szCs w:val="22"/>
        </w:rPr>
        <w:t>，應有《五三經》與《幻網經》。</w:t>
      </w:r>
    </w:p>
  </w:footnote>
  <w:footnote w:id="320">
    <w:p w:rsidR="00745626" w:rsidRPr="00EB409A" w:rsidRDefault="00745626" w:rsidP="00F108A6">
      <w:pPr>
        <w:pStyle w:val="a8"/>
        <w:rPr>
          <w:rFonts w:ascii="Times New Roman" w:eastAsiaTheme="majorEastAsia" w:hAnsi="Times New Roman" w:cs="Times New Roman"/>
          <w:sz w:val="22"/>
          <w:szCs w:val="22"/>
        </w:rPr>
      </w:pPr>
      <w:r w:rsidRPr="00EB409A">
        <w:rPr>
          <w:rStyle w:val="aa"/>
          <w:rFonts w:ascii="Times New Roman" w:eastAsiaTheme="majorEastAsia" w:hAnsi="Times New Roman" w:cs="Times New Roman"/>
          <w:sz w:val="22"/>
          <w:szCs w:val="22"/>
        </w:rPr>
        <w:footnoteRef/>
      </w:r>
      <w:r w:rsidRPr="00EB409A">
        <w:rPr>
          <w:rFonts w:ascii="Times New Roman" w:eastAsiaTheme="majorEastAsia" w:hAnsi="Times New Roman" w:cs="Times New Roman" w:hint="eastAsia"/>
          <w:sz w:val="22"/>
          <w:szCs w:val="22"/>
        </w:rPr>
        <w:t xml:space="preserve"> [</w:t>
      </w:r>
      <w:r w:rsidRPr="00EB409A">
        <w:rPr>
          <w:rFonts w:ascii="Times New Roman" w:eastAsiaTheme="majorEastAsia" w:hAnsi="Times New Roman" w:cs="Times New Roman" w:hint="eastAsia"/>
          <w:sz w:val="22"/>
          <w:szCs w:val="22"/>
        </w:rPr>
        <w:t>原書</w:t>
      </w:r>
      <w:r w:rsidRPr="00EB409A">
        <w:rPr>
          <w:rFonts w:ascii="Times New Roman" w:eastAsiaTheme="majorEastAsia" w:hAnsi="Times New Roman" w:cs="Times New Roman" w:hint="eastAsia"/>
          <w:sz w:val="22"/>
          <w:szCs w:val="22"/>
        </w:rPr>
        <w:t>p.</w:t>
      </w:r>
      <w:r w:rsidRPr="00EB409A">
        <w:rPr>
          <w:rFonts w:ascii="Times New Roman" w:eastAsiaTheme="majorEastAsia" w:hAnsi="Times New Roman" w:cs="Times New Roman"/>
          <w:sz w:val="22"/>
          <w:szCs w:val="22"/>
        </w:rPr>
        <w:t>585</w:t>
      </w:r>
      <w:r w:rsidRPr="00EB409A">
        <w:rPr>
          <w:rFonts w:ascii="Times New Roman" w:eastAsiaTheme="majorEastAsia" w:hAnsi="Times New Roman" w:cs="Times New Roman" w:hint="eastAsia"/>
          <w:sz w:val="22"/>
          <w:szCs w:val="22"/>
        </w:rPr>
        <w:t>,n.</w:t>
      </w:r>
      <w:r w:rsidRPr="00EB409A">
        <w:rPr>
          <w:rFonts w:ascii="Times New Roman" w:eastAsiaTheme="majorEastAsia" w:hAnsi="Times New Roman" w:cs="Times New Roman"/>
          <w:sz w:val="22"/>
          <w:szCs w:val="22"/>
        </w:rPr>
        <w:t>11</w:t>
      </w:r>
      <w:r w:rsidRPr="00EB409A">
        <w:rPr>
          <w:rFonts w:ascii="Times New Roman" w:eastAsiaTheme="majorEastAsia" w:hAnsi="Times New Roman" w:cs="Times New Roman" w:hint="eastAsia"/>
          <w:sz w:val="22"/>
          <w:szCs w:val="22"/>
        </w:rPr>
        <w:t>]</w:t>
      </w:r>
      <w:r w:rsidRPr="00EB409A">
        <w:rPr>
          <w:rFonts w:ascii="Times New Roman" w:eastAsiaTheme="majorEastAsia" w:hAnsi="Times New Roman" w:cs="Times New Roman" w:hint="eastAsia"/>
          <w:sz w:val="22"/>
          <w:szCs w:val="22"/>
        </w:rPr>
        <w:t>《成實論》卷</w:t>
      </w:r>
      <w:r w:rsidRPr="00EB409A">
        <w:rPr>
          <w:rFonts w:ascii="Times New Roman" w:eastAsiaTheme="majorEastAsia" w:hAnsi="Times New Roman" w:cs="Times New Roman"/>
          <w:sz w:val="22"/>
          <w:szCs w:val="22"/>
        </w:rPr>
        <w:t>2</w:t>
      </w:r>
      <w:r w:rsidRPr="00EB409A">
        <w:rPr>
          <w:rFonts w:ascii="Times New Roman" w:eastAsiaTheme="majorEastAsia" w:hAnsi="Times New Roman" w:cs="Times New Roman" w:hint="eastAsia"/>
          <w:sz w:val="22"/>
          <w:szCs w:val="22"/>
        </w:rPr>
        <w:t>（大正</w:t>
      </w:r>
      <w:r w:rsidRPr="00EB409A">
        <w:rPr>
          <w:rFonts w:ascii="Times New Roman" w:eastAsiaTheme="majorEastAsia" w:hAnsi="Times New Roman" w:cs="Times New Roman"/>
          <w:sz w:val="22"/>
          <w:szCs w:val="22"/>
        </w:rPr>
        <w:t>32</w:t>
      </w:r>
      <w:r w:rsidRPr="00EB409A">
        <w:rPr>
          <w:rFonts w:ascii="Times New Roman" w:eastAsiaTheme="majorEastAsia" w:hAnsi="Times New Roman" w:cs="Times New Roman" w:hint="eastAsia"/>
          <w:sz w:val="22"/>
          <w:szCs w:val="22"/>
        </w:rPr>
        <w:t>，</w:t>
      </w:r>
      <w:r w:rsidRPr="00EB409A">
        <w:rPr>
          <w:rFonts w:ascii="Times New Roman" w:eastAsiaTheme="majorEastAsia" w:hAnsi="Times New Roman" w:cs="Times New Roman"/>
          <w:sz w:val="22"/>
          <w:szCs w:val="22"/>
        </w:rPr>
        <w:t>254b</w:t>
      </w:r>
      <w:r w:rsidRPr="00EB409A">
        <w:rPr>
          <w:rFonts w:ascii="Times New Roman" w:eastAsiaTheme="majorEastAsia" w:hAnsi="Times New Roman" w:cs="Times New Roman" w:hint="eastAsia"/>
          <w:sz w:val="22"/>
          <w:szCs w:val="22"/>
        </w:rPr>
        <w:t>）。</w:t>
      </w:r>
    </w:p>
  </w:footnote>
  <w:footnote w:id="321">
    <w:p w:rsidR="00745626" w:rsidRPr="00EB409A" w:rsidRDefault="00745626" w:rsidP="00F108A6">
      <w:pPr>
        <w:pStyle w:val="a8"/>
        <w:rPr>
          <w:rFonts w:ascii="Times New Roman" w:eastAsiaTheme="majorEastAsia" w:hAnsi="Times New Roman" w:cs="Times New Roman"/>
          <w:sz w:val="22"/>
          <w:szCs w:val="22"/>
        </w:rPr>
      </w:pPr>
      <w:r w:rsidRPr="00EB409A">
        <w:rPr>
          <w:rStyle w:val="aa"/>
          <w:rFonts w:ascii="Times New Roman" w:eastAsiaTheme="majorEastAsia" w:hAnsi="Times New Roman" w:cs="Times New Roman"/>
          <w:sz w:val="22"/>
          <w:szCs w:val="22"/>
        </w:rPr>
        <w:footnoteRef/>
      </w:r>
      <w:r w:rsidRPr="00EB409A">
        <w:rPr>
          <w:rFonts w:ascii="Times New Roman" w:eastAsiaTheme="majorEastAsia" w:hAnsi="Times New Roman" w:cs="Times New Roman" w:hint="eastAsia"/>
          <w:sz w:val="22"/>
          <w:szCs w:val="22"/>
        </w:rPr>
        <w:t xml:space="preserve"> [</w:t>
      </w:r>
      <w:r w:rsidRPr="00EB409A">
        <w:rPr>
          <w:rFonts w:ascii="Times New Roman" w:eastAsiaTheme="majorEastAsia" w:hAnsi="Times New Roman" w:cs="Times New Roman" w:hint="eastAsia"/>
          <w:sz w:val="22"/>
          <w:szCs w:val="22"/>
        </w:rPr>
        <w:t>原書</w:t>
      </w:r>
      <w:r w:rsidRPr="00EB409A">
        <w:rPr>
          <w:rFonts w:ascii="Times New Roman" w:eastAsiaTheme="majorEastAsia" w:hAnsi="Times New Roman" w:cs="Times New Roman" w:hint="eastAsia"/>
          <w:sz w:val="22"/>
          <w:szCs w:val="22"/>
        </w:rPr>
        <w:t>p.</w:t>
      </w:r>
      <w:r w:rsidRPr="00EB409A">
        <w:rPr>
          <w:rFonts w:ascii="Times New Roman" w:eastAsiaTheme="majorEastAsia" w:hAnsi="Times New Roman" w:cs="Times New Roman"/>
          <w:sz w:val="22"/>
          <w:szCs w:val="22"/>
        </w:rPr>
        <w:t>585</w:t>
      </w:r>
      <w:r w:rsidRPr="00EB409A">
        <w:rPr>
          <w:rFonts w:ascii="Times New Roman" w:eastAsiaTheme="majorEastAsia" w:hAnsi="Times New Roman" w:cs="Times New Roman" w:hint="eastAsia"/>
          <w:sz w:val="22"/>
          <w:szCs w:val="22"/>
        </w:rPr>
        <w:t>,n.</w:t>
      </w:r>
      <w:r w:rsidRPr="00EB409A">
        <w:rPr>
          <w:rFonts w:ascii="Times New Roman" w:eastAsiaTheme="majorEastAsia" w:hAnsi="Times New Roman" w:cs="Times New Roman"/>
          <w:sz w:val="22"/>
          <w:szCs w:val="22"/>
        </w:rPr>
        <w:t>12</w:t>
      </w:r>
      <w:r w:rsidRPr="00EB409A">
        <w:rPr>
          <w:rFonts w:ascii="Times New Roman" w:eastAsiaTheme="majorEastAsia" w:hAnsi="Times New Roman" w:cs="Times New Roman" w:hint="eastAsia"/>
          <w:sz w:val="22"/>
          <w:szCs w:val="22"/>
        </w:rPr>
        <w:t>]</w:t>
      </w:r>
      <w:r w:rsidRPr="00EB409A">
        <w:rPr>
          <w:rFonts w:ascii="Times New Roman" w:eastAsiaTheme="majorEastAsia" w:hAnsi="Times New Roman" w:cs="Times New Roman" w:hint="eastAsia"/>
          <w:sz w:val="22"/>
          <w:szCs w:val="22"/>
        </w:rPr>
        <w:t>《阿毘達磨順正理論》卷</w:t>
      </w:r>
      <w:r w:rsidRPr="00EB409A">
        <w:rPr>
          <w:rFonts w:ascii="Times New Roman" w:eastAsiaTheme="majorEastAsia" w:hAnsi="Times New Roman" w:cs="Times New Roman"/>
          <w:sz w:val="22"/>
          <w:szCs w:val="22"/>
        </w:rPr>
        <w:t>50</w:t>
      </w:r>
      <w:r w:rsidRPr="00EB409A">
        <w:rPr>
          <w:rFonts w:ascii="Times New Roman" w:eastAsiaTheme="majorEastAsia" w:hAnsi="Times New Roman" w:cs="Times New Roman" w:hint="eastAsia"/>
          <w:sz w:val="22"/>
          <w:szCs w:val="22"/>
        </w:rPr>
        <w:t>（大正</w:t>
      </w:r>
      <w:r w:rsidRPr="00EB409A">
        <w:rPr>
          <w:rFonts w:ascii="Times New Roman" w:eastAsiaTheme="majorEastAsia" w:hAnsi="Times New Roman" w:cs="Times New Roman"/>
          <w:sz w:val="22"/>
          <w:szCs w:val="22"/>
        </w:rPr>
        <w:t>29</w:t>
      </w:r>
      <w:r w:rsidRPr="00EB409A">
        <w:rPr>
          <w:rFonts w:ascii="Times New Roman" w:eastAsiaTheme="majorEastAsia" w:hAnsi="Times New Roman" w:cs="Times New Roman" w:hint="eastAsia"/>
          <w:sz w:val="22"/>
          <w:szCs w:val="22"/>
        </w:rPr>
        <w:t>，</w:t>
      </w:r>
      <w:r w:rsidRPr="00EB409A">
        <w:rPr>
          <w:rFonts w:ascii="Times New Roman" w:eastAsiaTheme="majorEastAsia" w:hAnsi="Times New Roman" w:cs="Times New Roman"/>
          <w:sz w:val="22"/>
          <w:szCs w:val="22"/>
        </w:rPr>
        <w:t>622a</w:t>
      </w:r>
      <w:r w:rsidRPr="00EB409A">
        <w:rPr>
          <w:rFonts w:ascii="Times New Roman" w:eastAsiaTheme="majorEastAsia" w:hAnsi="Times New Roman" w:cs="Times New Roman" w:hint="eastAsia"/>
          <w:sz w:val="22"/>
          <w:szCs w:val="22"/>
        </w:rPr>
        <w:t>、</w:t>
      </w:r>
      <w:r w:rsidRPr="00EB409A">
        <w:rPr>
          <w:rFonts w:ascii="Times New Roman" w:eastAsiaTheme="majorEastAsia" w:hAnsi="Times New Roman" w:cs="Times New Roman"/>
          <w:sz w:val="22"/>
          <w:szCs w:val="22"/>
        </w:rPr>
        <w:t>623b</w:t>
      </w:r>
      <w:r w:rsidRPr="00EB409A">
        <w:rPr>
          <w:rFonts w:ascii="Times New Roman" w:eastAsiaTheme="majorEastAsia" w:hAnsi="Times New Roman" w:cs="Times New Roman" w:hint="eastAsia"/>
          <w:sz w:val="22"/>
          <w:szCs w:val="22"/>
        </w:rPr>
        <w:t>）。</w:t>
      </w:r>
    </w:p>
  </w:footnote>
  <w:footnote w:id="322">
    <w:p w:rsidR="00745626" w:rsidRPr="00EB409A" w:rsidRDefault="00745626" w:rsidP="00F108A6">
      <w:pPr>
        <w:pStyle w:val="a8"/>
        <w:ind w:left="284" w:hangingChars="129" w:hanging="284"/>
        <w:rPr>
          <w:rFonts w:ascii="Times New Roman" w:eastAsiaTheme="majorEastAsia" w:hAnsi="Times New Roman" w:cs="Times New Roman"/>
          <w:sz w:val="22"/>
          <w:szCs w:val="22"/>
        </w:rPr>
      </w:pPr>
      <w:r w:rsidRPr="00EB409A">
        <w:rPr>
          <w:rStyle w:val="aa"/>
          <w:rFonts w:ascii="Times New Roman" w:eastAsiaTheme="majorEastAsia" w:hAnsi="Times New Roman" w:cs="Times New Roman"/>
          <w:sz w:val="22"/>
          <w:szCs w:val="22"/>
        </w:rPr>
        <w:footnoteRef/>
      </w:r>
      <w:r w:rsidRPr="00EB409A">
        <w:rPr>
          <w:rFonts w:ascii="Times New Roman" w:eastAsiaTheme="majorEastAsia" w:hAnsi="Times New Roman" w:cs="Times New Roman" w:hint="eastAsia"/>
          <w:sz w:val="22"/>
          <w:szCs w:val="22"/>
        </w:rPr>
        <w:t xml:space="preserve"> </w:t>
      </w:r>
      <w:r w:rsidRPr="00EB409A">
        <w:rPr>
          <w:rFonts w:ascii="Times New Roman" w:eastAsiaTheme="majorEastAsia" w:hAnsi="Times New Roman" w:cs="Times New Roman"/>
          <w:sz w:val="22"/>
          <w:szCs w:val="22"/>
        </w:rPr>
        <w:t>印順</w:t>
      </w:r>
      <w:proofErr w:type="gramStart"/>
      <w:r w:rsidRPr="00EB409A">
        <w:rPr>
          <w:rFonts w:ascii="Times New Roman" w:eastAsiaTheme="majorEastAsia" w:hAnsi="Times New Roman" w:cs="Times New Roman"/>
          <w:sz w:val="22"/>
          <w:szCs w:val="22"/>
        </w:rPr>
        <w:t>導師</w:t>
      </w:r>
      <w:r w:rsidRPr="00EB409A">
        <w:rPr>
          <w:rFonts w:ascii="Times New Roman" w:eastAsiaTheme="majorEastAsia" w:hAnsi="Times New Roman" w:cs="Times New Roman" w:hint="eastAsia"/>
          <w:sz w:val="22"/>
          <w:szCs w:val="22"/>
        </w:rPr>
        <w:t>著</w:t>
      </w:r>
      <w:proofErr w:type="gramEnd"/>
      <w:r w:rsidRPr="00EB409A">
        <w:rPr>
          <w:rFonts w:ascii="Times New Roman" w:eastAsiaTheme="majorEastAsia" w:hAnsi="Times New Roman" w:cs="Times New Roman"/>
          <w:sz w:val="22"/>
          <w:szCs w:val="22"/>
        </w:rPr>
        <w:t>，《原始佛教聖典之集成》</w:t>
      </w:r>
      <w:r w:rsidRPr="00EB409A">
        <w:rPr>
          <w:rFonts w:ascii="Times New Roman" w:eastAsiaTheme="majorEastAsia" w:hAnsi="Times New Roman" w:cs="Times New Roman" w:hint="eastAsia"/>
          <w:sz w:val="22"/>
          <w:szCs w:val="22"/>
        </w:rPr>
        <w:t>，第</w:t>
      </w:r>
      <w:r w:rsidRPr="00EB409A">
        <w:rPr>
          <w:rFonts w:ascii="Times New Roman" w:eastAsiaTheme="majorEastAsia" w:hAnsi="Times New Roman" w:cs="Times New Roman" w:hint="eastAsia"/>
          <w:sz w:val="22"/>
          <w:szCs w:val="22"/>
        </w:rPr>
        <w:t>8</w:t>
      </w:r>
      <w:r w:rsidRPr="00EB409A">
        <w:rPr>
          <w:rFonts w:ascii="Times New Roman" w:eastAsiaTheme="majorEastAsia" w:hAnsi="Times New Roman" w:cs="Times New Roman" w:hint="eastAsia"/>
          <w:sz w:val="22"/>
          <w:szCs w:val="22"/>
        </w:rPr>
        <w:t>章，第</w:t>
      </w:r>
      <w:r w:rsidRPr="00EB409A">
        <w:rPr>
          <w:rFonts w:ascii="Times New Roman" w:eastAsiaTheme="majorEastAsia" w:hAnsi="Times New Roman" w:cs="Times New Roman" w:hint="eastAsia"/>
          <w:sz w:val="22"/>
          <w:szCs w:val="22"/>
        </w:rPr>
        <w:t>3</w:t>
      </w:r>
      <w:r w:rsidRPr="00EB409A">
        <w:rPr>
          <w:rFonts w:ascii="Times New Roman" w:eastAsiaTheme="majorEastAsia" w:hAnsi="Times New Roman" w:cs="Times New Roman" w:hint="eastAsia"/>
          <w:sz w:val="22"/>
          <w:szCs w:val="22"/>
        </w:rPr>
        <w:t>節，</w:t>
      </w:r>
      <w:r w:rsidRPr="00EB409A">
        <w:rPr>
          <w:rFonts w:ascii="Times New Roman" w:eastAsiaTheme="majorEastAsia" w:hAnsi="Times New Roman" w:cs="Times New Roman"/>
          <w:sz w:val="22"/>
          <w:szCs w:val="22"/>
        </w:rPr>
        <w:t>p.527</w:t>
      </w:r>
      <w:r w:rsidRPr="00EB409A">
        <w:rPr>
          <w:rFonts w:ascii="Times New Roman" w:eastAsiaTheme="majorEastAsia" w:hAnsi="Times New Roman" w:cs="Times New Roman"/>
          <w:sz w:val="22"/>
          <w:szCs w:val="22"/>
        </w:rPr>
        <w:t>：</w:t>
      </w:r>
    </w:p>
    <w:p w:rsidR="00745626" w:rsidRPr="00EB409A" w:rsidRDefault="00745626" w:rsidP="00F363BA">
      <w:pPr>
        <w:pStyle w:val="a8"/>
        <w:ind w:leftChars="150" w:left="360"/>
        <w:rPr>
          <w:rFonts w:ascii="Times New Roman" w:eastAsiaTheme="majorEastAsia" w:hAnsi="Times New Roman" w:cs="Times New Roman"/>
          <w:sz w:val="22"/>
          <w:szCs w:val="22"/>
        </w:rPr>
      </w:pPr>
      <w:r w:rsidRPr="00EB409A">
        <w:rPr>
          <w:rFonts w:ascii="標楷體" w:eastAsia="標楷體" w:hAnsi="標楷體" w:cs="Times New Roman"/>
          <w:sz w:val="22"/>
          <w:szCs w:val="22"/>
        </w:rPr>
        <w:t>古代的原始結集，稱為「修多羅」，是《雜阿含經》（</w:t>
      </w:r>
      <w:proofErr w:type="gramStart"/>
      <w:r w:rsidRPr="00EB409A">
        <w:rPr>
          <w:rFonts w:ascii="標楷體" w:eastAsia="標楷體" w:hAnsi="標楷體" w:cs="Times New Roman"/>
          <w:sz w:val="22"/>
          <w:szCs w:val="22"/>
        </w:rPr>
        <w:t>蘊</w:t>
      </w:r>
      <w:proofErr w:type="gramEnd"/>
      <w:r w:rsidRPr="00EB409A">
        <w:rPr>
          <w:rFonts w:ascii="標楷體" w:eastAsia="標楷體" w:hAnsi="標楷體" w:cs="Times New Roman"/>
          <w:sz w:val="22"/>
          <w:szCs w:val="22"/>
        </w:rPr>
        <w:t>誦、六入誦、因誦、道品誦）的根本部分。這是以佛說為主的；佛為弟子直說，文句簡要，不多為問答分別（不能說完全沒有）。</w:t>
      </w:r>
    </w:p>
  </w:footnote>
  <w:footnote w:id="323">
    <w:p w:rsidR="00745626" w:rsidRPr="00EB409A" w:rsidRDefault="00745626" w:rsidP="00F108A6">
      <w:pPr>
        <w:pStyle w:val="a8"/>
        <w:rPr>
          <w:rFonts w:ascii="Times New Roman" w:eastAsia="SimSu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eastAsiaTheme="majorEastAsia" w:hAnsi="Times New Roman" w:cs="Times New Roman"/>
          <w:sz w:val="22"/>
          <w:szCs w:val="22"/>
        </w:rPr>
        <w:t>《雜阿含經》卷</w:t>
      </w:r>
      <w:r w:rsidRPr="00EB409A">
        <w:rPr>
          <w:rFonts w:ascii="Times New Roman" w:eastAsia="SimSun" w:hAnsi="Times New Roman" w:cs="Times New Roman"/>
          <w:sz w:val="22"/>
          <w:szCs w:val="22"/>
        </w:rPr>
        <w:t>24</w:t>
      </w:r>
      <w:r w:rsidRPr="00EB409A">
        <w:rPr>
          <w:rFonts w:ascii="Times New Roman" w:eastAsiaTheme="majorEastAsia" w:hAnsi="Times New Roman" w:cs="Times New Roman"/>
          <w:sz w:val="22"/>
          <w:szCs w:val="22"/>
        </w:rPr>
        <w:t>（</w:t>
      </w:r>
      <w:r w:rsidRPr="00EB409A">
        <w:rPr>
          <w:rFonts w:ascii="Times New Roman" w:eastAsia="SimSun" w:hAnsi="Times New Roman" w:cs="Times New Roman"/>
          <w:sz w:val="22"/>
          <w:szCs w:val="22"/>
        </w:rPr>
        <w:t>97</w:t>
      </w:r>
      <w:r w:rsidRPr="00EB409A">
        <w:rPr>
          <w:rFonts w:ascii="Times New Roman" w:eastAsiaTheme="majorEastAsia" w:hAnsi="Times New Roman" w:cs="Times New Roman"/>
          <w:sz w:val="22"/>
          <w:szCs w:val="22"/>
        </w:rPr>
        <w:t>經）（大正</w:t>
      </w:r>
      <w:r w:rsidRPr="00EB409A">
        <w:rPr>
          <w:rFonts w:ascii="Times New Roman" w:eastAsia="SimSun" w:hAnsi="Times New Roman" w:cs="Times New Roman"/>
          <w:sz w:val="22"/>
          <w:szCs w:val="22"/>
        </w:rPr>
        <w:t>1</w:t>
      </w:r>
      <w:r w:rsidRPr="00EB409A">
        <w:rPr>
          <w:rFonts w:ascii="Times New Roman" w:eastAsiaTheme="majorEastAsia" w:hAnsi="Times New Roman" w:cs="Times New Roman"/>
          <w:sz w:val="22"/>
          <w:szCs w:val="22"/>
        </w:rPr>
        <w:t>，</w:t>
      </w:r>
      <w:r w:rsidRPr="00EB409A">
        <w:rPr>
          <w:rFonts w:ascii="Times New Roman" w:eastAsia="SimSun" w:hAnsi="Times New Roman" w:cs="Times New Roman"/>
          <w:sz w:val="22"/>
          <w:szCs w:val="22"/>
        </w:rPr>
        <w:t>578b8</w:t>
      </w:r>
      <w:r w:rsidRPr="00EB409A">
        <w:rPr>
          <w:rFonts w:ascii="Times New Roman" w:eastAsiaTheme="majorEastAsia" w:hAnsi="Times New Roman" w:cs="Times New Roman"/>
          <w:sz w:val="22"/>
          <w:szCs w:val="22"/>
        </w:rPr>
        <w:t>-</w:t>
      </w:r>
      <w:r w:rsidRPr="00EB409A">
        <w:rPr>
          <w:rFonts w:ascii="Times New Roman" w:eastAsia="SimSun" w:hAnsi="Times New Roman" w:cs="Times New Roman"/>
          <w:sz w:val="22"/>
          <w:szCs w:val="22"/>
        </w:rPr>
        <w:t>582b6</w:t>
      </w:r>
      <w:r w:rsidRPr="00EB409A">
        <w:rPr>
          <w:rFonts w:ascii="Times New Roman" w:eastAsiaTheme="majorEastAsia" w:hAnsi="Times New Roman" w:cs="Times New Roman"/>
          <w:sz w:val="22"/>
          <w:szCs w:val="22"/>
        </w:rPr>
        <w:t>）</w:t>
      </w:r>
      <w:r w:rsidRPr="00EB409A">
        <w:rPr>
          <w:rFonts w:ascii="Times New Roman" w:eastAsia="標楷體" w:hAnsi="Times New Roman" w:cs="Times New Roman"/>
          <w:sz w:val="22"/>
          <w:szCs w:val="22"/>
        </w:rPr>
        <w:t>。</w:t>
      </w:r>
    </w:p>
  </w:footnote>
  <w:footnote w:id="324">
    <w:p w:rsidR="00745626" w:rsidRPr="00EB409A" w:rsidRDefault="00745626" w:rsidP="00F108A6">
      <w:pPr>
        <w:pStyle w:val="a8"/>
        <w:rPr>
          <w:rFonts w:ascii="Times New Roman" w:eastAsiaTheme="majorEastAsia" w:hAnsi="Times New Roman" w:cs="Times New Roman"/>
          <w:sz w:val="22"/>
          <w:szCs w:val="22"/>
        </w:rPr>
      </w:pPr>
      <w:r w:rsidRPr="00EB409A">
        <w:rPr>
          <w:rStyle w:val="aa"/>
          <w:rFonts w:ascii="Times New Roman" w:eastAsiaTheme="majorEastAsia" w:hAnsi="Times New Roman" w:cs="Times New Roman"/>
          <w:sz w:val="22"/>
          <w:szCs w:val="22"/>
        </w:rPr>
        <w:footnoteRef/>
      </w:r>
      <w:r w:rsidRPr="00EB409A">
        <w:rPr>
          <w:rFonts w:ascii="Times New Roman" w:eastAsiaTheme="majorEastAsia" w:hAnsi="Times New Roman" w:cs="Times New Roman"/>
          <w:sz w:val="22"/>
          <w:szCs w:val="22"/>
        </w:rPr>
        <w:t>《長阿含經》卷</w:t>
      </w:r>
      <w:r w:rsidRPr="00EB409A">
        <w:rPr>
          <w:rFonts w:ascii="Times New Roman" w:eastAsiaTheme="majorEastAsia" w:hAnsi="Times New Roman" w:cs="Times New Roman"/>
          <w:sz w:val="22"/>
          <w:szCs w:val="22"/>
        </w:rPr>
        <w:t>10</w:t>
      </w:r>
      <w:r w:rsidRPr="00EB409A">
        <w:rPr>
          <w:rFonts w:ascii="Times New Roman" w:eastAsiaTheme="majorEastAsia" w:hAnsi="Times New Roman" w:cs="Times New Roman"/>
          <w:sz w:val="22"/>
          <w:szCs w:val="22"/>
        </w:rPr>
        <w:t>（</w:t>
      </w:r>
      <w:r w:rsidRPr="00EB409A">
        <w:rPr>
          <w:rFonts w:ascii="Times New Roman" w:eastAsiaTheme="majorEastAsia" w:hAnsi="Times New Roman" w:cs="Times New Roman"/>
          <w:sz w:val="22"/>
          <w:szCs w:val="22"/>
        </w:rPr>
        <w:t>13</w:t>
      </w:r>
      <w:r w:rsidRPr="00EB409A">
        <w:rPr>
          <w:rFonts w:ascii="Times New Roman" w:eastAsiaTheme="majorEastAsia" w:hAnsi="Times New Roman" w:cs="Times New Roman"/>
          <w:sz w:val="22"/>
          <w:szCs w:val="22"/>
        </w:rPr>
        <w:t>經）（大正</w:t>
      </w:r>
      <w:r w:rsidRPr="00EB409A">
        <w:rPr>
          <w:rFonts w:ascii="Times New Roman" w:eastAsiaTheme="majorEastAsia" w:hAnsi="Times New Roman" w:cs="Times New Roman"/>
          <w:sz w:val="22"/>
          <w:szCs w:val="22"/>
        </w:rPr>
        <w:t>1</w:t>
      </w:r>
      <w:r w:rsidRPr="00EB409A">
        <w:rPr>
          <w:rFonts w:ascii="Times New Roman" w:eastAsiaTheme="majorEastAsia" w:hAnsi="Times New Roman" w:cs="Times New Roman"/>
          <w:sz w:val="22"/>
          <w:szCs w:val="22"/>
        </w:rPr>
        <w:t>，</w:t>
      </w:r>
      <w:r w:rsidRPr="00EB409A">
        <w:rPr>
          <w:rFonts w:ascii="Times New Roman" w:eastAsiaTheme="majorEastAsia" w:hAnsi="Times New Roman" w:cs="Times New Roman"/>
          <w:sz w:val="22"/>
          <w:szCs w:val="22"/>
        </w:rPr>
        <w:t>60a29-62b26</w:t>
      </w:r>
      <w:r w:rsidRPr="00EB409A">
        <w:rPr>
          <w:rFonts w:ascii="Times New Roman" w:eastAsiaTheme="majorEastAsia" w:hAnsi="Times New Roman" w:cs="Times New Roman"/>
          <w:sz w:val="22"/>
          <w:szCs w:val="22"/>
        </w:rPr>
        <w:t>）。</w:t>
      </w:r>
    </w:p>
  </w:footnote>
  <w:footnote w:id="325">
    <w:p w:rsidR="00745626" w:rsidRPr="00EB409A" w:rsidRDefault="00745626" w:rsidP="00F108A6">
      <w:pPr>
        <w:pStyle w:val="a8"/>
        <w:rPr>
          <w:rFonts w:ascii="Times New Roman" w:eastAsiaTheme="majorEastAsia" w:hAnsi="Times New Roman" w:cs="Times New Roman"/>
          <w:sz w:val="22"/>
          <w:szCs w:val="22"/>
        </w:rPr>
      </w:pPr>
      <w:r w:rsidRPr="00EB409A">
        <w:rPr>
          <w:rStyle w:val="aa"/>
          <w:rFonts w:ascii="Times New Roman" w:eastAsiaTheme="majorEastAsia" w:hAnsi="Times New Roman" w:cs="Times New Roman"/>
          <w:sz w:val="22"/>
          <w:szCs w:val="22"/>
        </w:rPr>
        <w:footnoteRef/>
      </w:r>
      <w:r w:rsidRPr="00EB409A">
        <w:rPr>
          <w:rFonts w:ascii="Times New Roman" w:eastAsiaTheme="majorEastAsia" w:hAnsi="Times New Roman" w:cs="Times New Roman"/>
          <w:sz w:val="22"/>
          <w:szCs w:val="22"/>
        </w:rPr>
        <w:t>《中阿含經》卷</w:t>
      </w:r>
      <w:r w:rsidRPr="00EB409A">
        <w:rPr>
          <w:rFonts w:ascii="Times New Roman" w:eastAsiaTheme="majorEastAsia" w:hAnsi="Times New Roman" w:cs="Times New Roman"/>
          <w:sz w:val="22"/>
          <w:szCs w:val="22"/>
        </w:rPr>
        <w:t>42</w:t>
      </w:r>
      <w:r w:rsidRPr="00EB409A">
        <w:rPr>
          <w:rFonts w:ascii="Times New Roman" w:eastAsiaTheme="majorEastAsia" w:hAnsi="Times New Roman" w:cs="Times New Roman" w:hint="eastAsia"/>
          <w:sz w:val="22"/>
          <w:szCs w:val="22"/>
        </w:rPr>
        <w:t>《</w:t>
      </w:r>
      <w:r w:rsidRPr="00EB409A">
        <w:rPr>
          <w:rFonts w:ascii="Times New Roman" w:eastAsiaTheme="majorEastAsia" w:hAnsi="Times New Roman" w:cs="Times New Roman"/>
          <w:sz w:val="22"/>
          <w:szCs w:val="22"/>
        </w:rPr>
        <w:t>分別六處經</w:t>
      </w:r>
      <w:r w:rsidRPr="00EB409A">
        <w:rPr>
          <w:rFonts w:ascii="Times New Roman" w:eastAsiaTheme="majorEastAsia" w:hAnsi="Times New Roman" w:cs="Times New Roman" w:hint="eastAsia"/>
          <w:sz w:val="22"/>
          <w:szCs w:val="22"/>
        </w:rPr>
        <w:t>》</w:t>
      </w:r>
      <w:r w:rsidRPr="00EB409A">
        <w:rPr>
          <w:rFonts w:ascii="Times New Roman" w:eastAsiaTheme="majorEastAsia" w:hAnsi="Times New Roman" w:cs="Times New Roman"/>
          <w:sz w:val="22"/>
          <w:szCs w:val="22"/>
        </w:rPr>
        <w:t>（大正</w:t>
      </w:r>
      <w:r w:rsidRPr="00EB409A">
        <w:rPr>
          <w:rFonts w:ascii="Times New Roman" w:eastAsiaTheme="majorEastAsia" w:hAnsi="Times New Roman" w:cs="Times New Roman"/>
          <w:sz w:val="22"/>
          <w:szCs w:val="22"/>
        </w:rPr>
        <w:t>1</w:t>
      </w:r>
      <w:r w:rsidRPr="00EB409A">
        <w:rPr>
          <w:rFonts w:ascii="Times New Roman" w:eastAsiaTheme="majorEastAsia" w:hAnsi="Times New Roman" w:cs="Times New Roman"/>
          <w:sz w:val="22"/>
          <w:szCs w:val="22"/>
        </w:rPr>
        <w:t>，</w:t>
      </w:r>
      <w:r w:rsidRPr="00EB409A">
        <w:rPr>
          <w:rFonts w:ascii="Times New Roman" w:eastAsiaTheme="majorEastAsia" w:hAnsi="Times New Roman" w:cs="Times New Roman"/>
          <w:sz w:val="22"/>
          <w:szCs w:val="22"/>
        </w:rPr>
        <w:t>492b24-694b12</w:t>
      </w:r>
      <w:r w:rsidRPr="00EB409A">
        <w:rPr>
          <w:rFonts w:ascii="Times New Roman" w:eastAsiaTheme="majorEastAsia" w:hAnsi="Times New Roman" w:cs="Times New Roman"/>
          <w:sz w:val="22"/>
          <w:szCs w:val="22"/>
        </w:rPr>
        <w:t>）。</w:t>
      </w:r>
    </w:p>
  </w:footnote>
  <w:footnote w:id="326">
    <w:p w:rsidR="00745626" w:rsidRPr="00EB409A" w:rsidRDefault="00745626" w:rsidP="00F108A6">
      <w:pPr>
        <w:pStyle w:val="a8"/>
        <w:rPr>
          <w:rFonts w:ascii="Times New Roman" w:eastAsiaTheme="majorEastAsia" w:hAnsi="Times New Roman" w:cs="Times New Roman"/>
          <w:sz w:val="22"/>
          <w:szCs w:val="22"/>
        </w:rPr>
      </w:pPr>
      <w:r w:rsidRPr="00EB409A">
        <w:rPr>
          <w:rStyle w:val="aa"/>
          <w:rFonts w:ascii="Times New Roman" w:eastAsiaTheme="majorEastAsia" w:hAnsi="Times New Roman" w:cs="Times New Roman"/>
          <w:sz w:val="22"/>
          <w:szCs w:val="22"/>
        </w:rPr>
        <w:footnoteRef/>
      </w:r>
      <w:r w:rsidRPr="00EB409A">
        <w:rPr>
          <w:rFonts w:ascii="Times New Roman" w:eastAsiaTheme="majorEastAsia" w:hAnsi="Times New Roman" w:cs="Times New Roman"/>
          <w:sz w:val="22"/>
          <w:szCs w:val="22"/>
        </w:rPr>
        <w:t>《中部》</w:t>
      </w:r>
      <w:r w:rsidRPr="00EB409A">
        <w:rPr>
          <w:rFonts w:ascii="Times New Roman" w:eastAsiaTheme="majorEastAsia" w:hAnsi="Times New Roman" w:cs="Times New Roman"/>
          <w:sz w:val="22"/>
          <w:szCs w:val="22"/>
        </w:rPr>
        <w:t>137</w:t>
      </w:r>
      <w:r w:rsidRPr="00EB409A">
        <w:rPr>
          <w:rFonts w:ascii="Times New Roman" w:eastAsiaTheme="majorEastAsia" w:hAnsi="Times New Roman" w:cs="Times New Roman" w:hint="eastAsia"/>
          <w:sz w:val="22"/>
          <w:szCs w:val="22"/>
        </w:rPr>
        <w:t>《</w:t>
      </w:r>
      <w:r w:rsidRPr="00EB409A">
        <w:rPr>
          <w:rFonts w:ascii="Times New Roman" w:eastAsiaTheme="majorEastAsia" w:hAnsi="Times New Roman" w:cs="Times New Roman"/>
          <w:sz w:val="22"/>
          <w:szCs w:val="22"/>
        </w:rPr>
        <w:t>六處分別經經</w:t>
      </w:r>
      <w:r w:rsidRPr="00EB409A">
        <w:rPr>
          <w:rFonts w:ascii="Times New Roman" w:eastAsiaTheme="majorEastAsia" w:hAnsi="Times New Roman" w:cs="Times New Roman" w:hint="eastAsia"/>
          <w:sz w:val="22"/>
          <w:szCs w:val="22"/>
        </w:rPr>
        <w:t>》</w:t>
      </w:r>
      <w:r w:rsidRPr="00EB409A">
        <w:rPr>
          <w:rFonts w:ascii="Times New Roman" w:eastAsiaTheme="majorEastAsia" w:hAnsi="Times New Roman" w:cs="Times New Roman"/>
          <w:sz w:val="22"/>
          <w:szCs w:val="22"/>
        </w:rPr>
        <w:t>（南</w:t>
      </w:r>
      <w:r w:rsidRPr="00EB409A">
        <w:rPr>
          <w:rFonts w:ascii="Times New Roman" w:eastAsiaTheme="majorEastAsia" w:hAnsi="Times New Roman" w:cs="Times New Roman" w:hint="eastAsia"/>
          <w:sz w:val="22"/>
          <w:szCs w:val="22"/>
        </w:rPr>
        <w:t>傳</w:t>
      </w:r>
      <w:r w:rsidRPr="00EB409A">
        <w:rPr>
          <w:rFonts w:ascii="Times New Roman" w:eastAsiaTheme="majorEastAsia" w:hAnsi="Times New Roman" w:cs="Times New Roman"/>
          <w:sz w:val="22"/>
          <w:szCs w:val="22"/>
        </w:rPr>
        <w:t>12</w:t>
      </w:r>
      <w:r w:rsidRPr="00EB409A">
        <w:rPr>
          <w:rFonts w:ascii="Times New Roman" w:eastAsiaTheme="majorEastAsia" w:hAnsi="Times New Roman" w:cs="Times New Roman" w:hint="eastAsia"/>
          <w:sz w:val="22"/>
          <w:szCs w:val="22"/>
        </w:rPr>
        <w:t>，</w:t>
      </w:r>
      <w:r w:rsidRPr="00EB409A">
        <w:rPr>
          <w:rFonts w:ascii="Times New Roman" w:eastAsiaTheme="majorEastAsia" w:hAnsi="Times New Roman" w:cs="Times New Roman"/>
          <w:sz w:val="22"/>
          <w:szCs w:val="22"/>
        </w:rPr>
        <w:t>220-228</w:t>
      </w:r>
      <w:r w:rsidRPr="00EB409A">
        <w:rPr>
          <w:rFonts w:ascii="Times New Roman" w:eastAsiaTheme="majorEastAsia" w:hAnsi="Times New Roman" w:cs="Times New Roman"/>
          <w:sz w:val="22"/>
          <w:szCs w:val="22"/>
        </w:rPr>
        <w:t>）。</w:t>
      </w:r>
    </w:p>
  </w:footnote>
  <w:footnote w:id="327">
    <w:p w:rsidR="00745626" w:rsidRPr="00EB409A" w:rsidRDefault="00745626" w:rsidP="00F108A6">
      <w:pPr>
        <w:pStyle w:val="a8"/>
        <w:ind w:left="284" w:hangingChars="129" w:hanging="284"/>
        <w:rPr>
          <w:rFonts w:ascii="新細明體" w:eastAsia="新細明體" w:hAnsi="新細明體" w:cs="Times New Roman"/>
          <w:sz w:val="22"/>
          <w:szCs w:val="22"/>
        </w:rPr>
      </w:pPr>
      <w:r w:rsidRPr="00EB409A">
        <w:rPr>
          <w:rStyle w:val="aa"/>
          <w:rFonts w:ascii="Times New Roman" w:hAnsi="Times New Roman" w:cs="Times New Roman"/>
          <w:sz w:val="22"/>
          <w:szCs w:val="22"/>
        </w:rPr>
        <w:footnoteRef/>
      </w:r>
      <w:r w:rsidRPr="00EB409A">
        <w:rPr>
          <w:rFonts w:ascii="新細明體" w:eastAsia="新細明體" w:hAnsi="新細明體" w:cs="Times New Roman" w:hint="eastAsia"/>
          <w:sz w:val="22"/>
          <w:szCs w:val="22"/>
        </w:rPr>
        <w:t>「</w:t>
      </w:r>
      <w:r w:rsidRPr="00EB409A">
        <w:rPr>
          <w:rFonts w:ascii="Times New Roman" w:eastAsiaTheme="majorEastAsia" w:hAnsi="Times New Roman" w:cs="Times New Roman" w:hint="eastAsia"/>
          <w:sz w:val="22"/>
          <w:szCs w:val="22"/>
        </w:rPr>
        <w:t>三十六刀</w:t>
      </w:r>
      <w:r w:rsidRPr="00EB409A">
        <w:rPr>
          <w:rFonts w:ascii="新細明體" w:eastAsia="新細明體" w:hAnsi="新細明體" w:cs="Times New Roman" w:hint="eastAsia"/>
          <w:sz w:val="22"/>
          <w:szCs w:val="22"/>
        </w:rPr>
        <w:t>」可能是「三十六句」的訛寫。</w:t>
      </w:r>
    </w:p>
    <w:p w:rsidR="00745626" w:rsidRPr="00EB409A" w:rsidRDefault="00745626" w:rsidP="00F952C9">
      <w:pPr>
        <w:pStyle w:val="a8"/>
        <w:ind w:left="284" w:hangingChars="129" w:hanging="284"/>
        <w:rPr>
          <w:rFonts w:ascii="Times New Roman" w:eastAsiaTheme="majorEastAsia" w:hAnsi="Times New Roman" w:cs="Times New Roman"/>
          <w:sz w:val="22"/>
          <w:szCs w:val="22"/>
        </w:rPr>
      </w:pPr>
      <w:r w:rsidRPr="00EB409A">
        <w:rPr>
          <w:rFonts w:ascii="新細明體" w:eastAsia="新細明體" w:hAnsi="新細明體" w:cs="Times New Roman" w:hint="eastAsia"/>
          <w:sz w:val="22"/>
          <w:szCs w:val="22"/>
        </w:rPr>
        <w:t xml:space="preserve">   如</w:t>
      </w:r>
      <w:r w:rsidRPr="00EB409A">
        <w:rPr>
          <w:rFonts w:ascii="Times New Roman" w:eastAsiaTheme="majorEastAsia" w:hAnsi="Times New Roman" w:cs="Times New Roman"/>
          <w:sz w:val="22"/>
          <w:szCs w:val="22"/>
        </w:rPr>
        <w:t>《中部》</w:t>
      </w:r>
      <w:r w:rsidRPr="00EB409A">
        <w:rPr>
          <w:rFonts w:ascii="Times New Roman" w:eastAsiaTheme="majorEastAsia" w:hAnsi="Times New Roman" w:cs="Times New Roman"/>
          <w:sz w:val="22"/>
          <w:szCs w:val="22"/>
        </w:rPr>
        <w:t>137</w:t>
      </w:r>
      <w:r w:rsidRPr="00EB409A">
        <w:rPr>
          <w:rFonts w:ascii="Times New Roman" w:eastAsiaTheme="majorEastAsia" w:hAnsi="Times New Roman" w:cs="Times New Roman"/>
          <w:sz w:val="22"/>
          <w:szCs w:val="22"/>
        </w:rPr>
        <w:t>《六處分別經經》（南傳</w:t>
      </w:r>
      <w:r w:rsidRPr="00EB409A">
        <w:rPr>
          <w:rFonts w:ascii="Times New Roman" w:eastAsiaTheme="majorEastAsia" w:hAnsi="Times New Roman" w:cs="Times New Roman"/>
          <w:sz w:val="22"/>
          <w:szCs w:val="22"/>
        </w:rPr>
        <w:t>12</w:t>
      </w:r>
      <w:r w:rsidRPr="00EB409A">
        <w:rPr>
          <w:rFonts w:ascii="Times New Roman" w:eastAsiaTheme="majorEastAsia" w:hAnsi="Times New Roman" w:cs="Times New Roman" w:hint="eastAsia"/>
          <w:sz w:val="22"/>
          <w:szCs w:val="22"/>
        </w:rPr>
        <w:t>，</w:t>
      </w:r>
      <w:r w:rsidRPr="00EB409A">
        <w:rPr>
          <w:rFonts w:ascii="Times New Roman" w:eastAsiaTheme="majorEastAsia" w:hAnsi="Times New Roman" w:cs="Times New Roman"/>
          <w:sz w:val="22"/>
          <w:szCs w:val="22"/>
        </w:rPr>
        <w:t>220-228</w:t>
      </w:r>
      <w:r w:rsidRPr="00EB409A">
        <w:rPr>
          <w:rFonts w:ascii="Times New Roman" w:eastAsiaTheme="majorEastAsia" w:hAnsi="Times New Roman" w:cs="Times New Roman"/>
          <w:sz w:val="22"/>
          <w:szCs w:val="22"/>
        </w:rPr>
        <w:t>）：</w:t>
      </w:r>
    </w:p>
    <w:p w:rsidR="00745626" w:rsidRPr="00EB409A" w:rsidRDefault="00745626" w:rsidP="00F363BA">
      <w:pPr>
        <w:pStyle w:val="a8"/>
        <w:ind w:leftChars="150" w:left="644" w:hangingChars="129" w:hanging="284"/>
        <w:rPr>
          <w:rFonts w:ascii="Times New Roman" w:hAnsi="Times New Roman" w:cs="Times New Roman"/>
          <w:sz w:val="22"/>
          <w:szCs w:val="22"/>
        </w:rPr>
      </w:pPr>
      <w:r w:rsidRPr="00EB409A">
        <w:rPr>
          <w:rFonts w:ascii="標楷體" w:eastAsia="標楷體" w:hAnsi="標楷體" w:cs="Times New Roman"/>
          <w:sz w:val="22"/>
          <w:szCs w:val="22"/>
        </w:rPr>
        <w:t>應知六</w:t>
      </w:r>
      <w:proofErr w:type="gramStart"/>
      <w:r w:rsidRPr="00EB409A">
        <w:rPr>
          <w:rFonts w:ascii="標楷體" w:eastAsia="標楷體" w:hAnsi="標楷體" w:cs="Times New Roman"/>
          <w:sz w:val="22"/>
          <w:szCs w:val="22"/>
        </w:rPr>
        <w:t>識身</w:t>
      </w:r>
      <w:proofErr w:type="gramEnd"/>
      <w:r w:rsidRPr="00EB409A">
        <w:rPr>
          <w:rFonts w:ascii="標楷體" w:eastAsia="標楷體" w:hAnsi="標楷體" w:cs="Times New Roman" w:hint="eastAsia"/>
          <w:sz w:val="22"/>
          <w:szCs w:val="22"/>
        </w:rPr>
        <w:t>，</w:t>
      </w:r>
      <w:r w:rsidRPr="00EB409A">
        <w:rPr>
          <w:rFonts w:ascii="標楷體" w:eastAsia="標楷體" w:hAnsi="標楷體" w:cs="Times New Roman"/>
          <w:sz w:val="22"/>
          <w:szCs w:val="22"/>
        </w:rPr>
        <w:t>應知六觸身</w:t>
      </w:r>
      <w:r w:rsidRPr="00EB409A">
        <w:rPr>
          <w:rFonts w:ascii="標楷體" w:eastAsia="標楷體" w:hAnsi="標楷體" w:cs="Times New Roman" w:hint="eastAsia"/>
          <w:sz w:val="22"/>
          <w:szCs w:val="22"/>
        </w:rPr>
        <w:t>，</w:t>
      </w:r>
      <w:r w:rsidRPr="00EB409A">
        <w:rPr>
          <w:rFonts w:ascii="標楷體" w:eastAsia="標楷體" w:hAnsi="標楷體" w:cs="Times New Roman"/>
          <w:sz w:val="22"/>
          <w:szCs w:val="22"/>
        </w:rPr>
        <w:t>應知</w:t>
      </w:r>
      <w:proofErr w:type="gramStart"/>
      <w:r w:rsidRPr="00EB409A">
        <w:rPr>
          <w:rFonts w:ascii="標楷體" w:eastAsia="標楷體" w:hAnsi="標楷體" w:cs="Times New Roman"/>
          <w:sz w:val="22"/>
          <w:szCs w:val="22"/>
        </w:rPr>
        <w:t>十八意行</w:t>
      </w:r>
      <w:proofErr w:type="gramEnd"/>
      <w:r w:rsidRPr="00EB409A">
        <w:rPr>
          <w:rFonts w:ascii="標楷體" w:eastAsia="標楷體" w:hAnsi="標楷體" w:cs="Times New Roman" w:hint="eastAsia"/>
          <w:sz w:val="22"/>
          <w:szCs w:val="22"/>
        </w:rPr>
        <w:t>，</w:t>
      </w:r>
      <w:r w:rsidRPr="00EB409A">
        <w:rPr>
          <w:rFonts w:ascii="標楷體" w:eastAsia="標楷體" w:hAnsi="標楷體" w:cs="Times New Roman"/>
          <w:sz w:val="22"/>
          <w:szCs w:val="22"/>
        </w:rPr>
        <w:t>應知三十六有情句。</w:t>
      </w:r>
    </w:p>
  </w:footnote>
  <w:footnote w:id="328">
    <w:p w:rsidR="00745626" w:rsidRPr="00EB409A" w:rsidRDefault="00745626" w:rsidP="00F108A6">
      <w:pPr>
        <w:pStyle w:val="a8"/>
        <w:rPr>
          <w:rFonts w:ascii="Times New Roman" w:eastAsiaTheme="majorEastAsia" w:hAnsi="Times New Roman" w:cs="Times New Roman"/>
          <w:sz w:val="22"/>
          <w:szCs w:val="22"/>
        </w:rPr>
      </w:pPr>
      <w:r w:rsidRPr="00EB409A">
        <w:rPr>
          <w:rStyle w:val="aa"/>
          <w:rFonts w:ascii="Times New Roman" w:eastAsiaTheme="majorEastAsia" w:hAnsi="Times New Roman" w:cs="Times New Roman"/>
          <w:sz w:val="22"/>
          <w:szCs w:val="22"/>
        </w:rPr>
        <w:footnoteRef/>
      </w:r>
      <w:r w:rsidRPr="00EB409A">
        <w:rPr>
          <w:rFonts w:ascii="Times New Roman" w:eastAsiaTheme="majorEastAsia" w:hAnsi="Times New Roman" w:cs="Times New Roman" w:hint="eastAsia"/>
          <w:sz w:val="22"/>
          <w:szCs w:val="22"/>
        </w:rPr>
        <w:t>《中阿含經》卷</w:t>
      </w:r>
      <w:r w:rsidRPr="00EB409A">
        <w:rPr>
          <w:rFonts w:ascii="Times New Roman" w:eastAsiaTheme="majorEastAsia" w:hAnsi="Times New Roman" w:cs="Times New Roman"/>
          <w:sz w:val="22"/>
          <w:szCs w:val="22"/>
        </w:rPr>
        <w:t>7</w:t>
      </w:r>
      <w:r w:rsidRPr="00EB409A">
        <w:rPr>
          <w:rFonts w:ascii="Times New Roman" w:eastAsiaTheme="majorEastAsia" w:hAnsi="Times New Roman" w:cs="Times New Roman" w:hint="eastAsia"/>
          <w:sz w:val="22"/>
          <w:szCs w:val="22"/>
        </w:rPr>
        <w:t>〈</w:t>
      </w:r>
      <w:r w:rsidRPr="00EB409A">
        <w:rPr>
          <w:rFonts w:ascii="Times New Roman" w:eastAsiaTheme="majorEastAsia" w:hAnsi="Times New Roman" w:cs="Times New Roman"/>
          <w:sz w:val="22"/>
          <w:szCs w:val="22"/>
        </w:rPr>
        <w:t>3</w:t>
      </w:r>
      <w:r w:rsidRPr="00EB409A">
        <w:rPr>
          <w:rFonts w:ascii="Times New Roman" w:eastAsiaTheme="majorEastAsia" w:hAnsi="Times New Roman" w:cs="Times New Roman" w:hint="eastAsia"/>
          <w:sz w:val="22"/>
          <w:szCs w:val="22"/>
        </w:rPr>
        <w:t>舍梨子相應品〉（</w:t>
      </w:r>
      <w:r w:rsidRPr="00EB409A">
        <w:rPr>
          <w:rFonts w:ascii="Times New Roman" w:eastAsiaTheme="majorEastAsia" w:hAnsi="Times New Roman" w:cs="Times New Roman"/>
          <w:sz w:val="22"/>
          <w:szCs w:val="22"/>
        </w:rPr>
        <w:t>30</w:t>
      </w:r>
      <w:r w:rsidRPr="00EB409A">
        <w:rPr>
          <w:rFonts w:ascii="新細明體" w:eastAsia="新細明體" w:hAnsi="新細明體" w:cs="新細明體" w:hint="eastAsia"/>
          <w:sz w:val="22"/>
          <w:szCs w:val="22"/>
        </w:rPr>
        <w:t xml:space="preserve"> </w:t>
      </w:r>
      <w:r w:rsidRPr="00EB409A">
        <w:rPr>
          <w:rFonts w:ascii="Times New Roman" w:eastAsiaTheme="majorEastAsia" w:hAnsi="Times New Roman" w:cs="Times New Roman" w:hint="eastAsia"/>
          <w:sz w:val="22"/>
          <w:szCs w:val="22"/>
        </w:rPr>
        <w:t>《象跡喻經》）（大正</w:t>
      </w:r>
      <w:r w:rsidRPr="00EB409A">
        <w:rPr>
          <w:rFonts w:ascii="Times New Roman" w:eastAsiaTheme="majorEastAsia" w:hAnsi="Times New Roman" w:cs="Times New Roman"/>
          <w:sz w:val="22"/>
          <w:szCs w:val="22"/>
        </w:rPr>
        <w:t>1</w:t>
      </w:r>
      <w:r w:rsidRPr="00EB409A">
        <w:rPr>
          <w:rFonts w:ascii="Times New Roman" w:eastAsiaTheme="majorEastAsia" w:hAnsi="Times New Roman" w:cs="Times New Roman" w:hint="eastAsia"/>
          <w:sz w:val="22"/>
          <w:szCs w:val="22"/>
        </w:rPr>
        <w:t>，</w:t>
      </w:r>
      <w:r w:rsidRPr="00EB409A">
        <w:rPr>
          <w:rFonts w:ascii="Times New Roman" w:eastAsiaTheme="majorEastAsia" w:hAnsi="Times New Roman" w:cs="Times New Roman"/>
          <w:sz w:val="22"/>
          <w:szCs w:val="22"/>
        </w:rPr>
        <w:t>464b19-467a27</w:t>
      </w:r>
      <w:r w:rsidRPr="00EB409A">
        <w:rPr>
          <w:rFonts w:ascii="Times New Roman" w:eastAsiaTheme="majorEastAsia" w:hAnsi="Times New Roman" w:cs="Times New Roman" w:hint="eastAsia"/>
          <w:sz w:val="22"/>
          <w:szCs w:val="22"/>
        </w:rPr>
        <w:t>）。</w:t>
      </w:r>
    </w:p>
  </w:footnote>
  <w:footnote w:id="329">
    <w:p w:rsidR="00745626" w:rsidRPr="00EB409A" w:rsidRDefault="00745626" w:rsidP="00F108A6">
      <w:pPr>
        <w:pStyle w:val="a8"/>
        <w:rPr>
          <w:rFonts w:ascii="Times New Roman" w:eastAsia="SimSu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eastAsiaTheme="majorEastAsia" w:hAnsi="Times New Roman" w:cs="Times New Roman" w:hint="eastAsia"/>
          <w:sz w:val="22"/>
          <w:szCs w:val="22"/>
        </w:rPr>
        <w:t>《中部》（</w:t>
      </w:r>
      <w:r w:rsidRPr="00EB409A">
        <w:rPr>
          <w:rFonts w:ascii="Times New Roman" w:eastAsiaTheme="majorEastAsia" w:hAnsi="Times New Roman" w:cs="Times New Roman" w:hint="eastAsia"/>
          <w:sz w:val="22"/>
          <w:szCs w:val="22"/>
        </w:rPr>
        <w:t>28</w:t>
      </w:r>
      <w:r w:rsidRPr="00EB409A">
        <w:rPr>
          <w:rFonts w:ascii="Times New Roman" w:eastAsiaTheme="majorEastAsia" w:hAnsi="Times New Roman" w:cs="Times New Roman" w:hint="eastAsia"/>
          <w:sz w:val="22"/>
          <w:szCs w:val="22"/>
        </w:rPr>
        <w:t>）《象跡喻大經》（南傳</w:t>
      </w:r>
      <w:r w:rsidRPr="00EB409A">
        <w:rPr>
          <w:rFonts w:ascii="Times New Roman" w:eastAsia="新細明體" w:hAnsi="Times New Roman" w:cs="Times New Roman"/>
          <w:sz w:val="22"/>
          <w:szCs w:val="22"/>
        </w:rPr>
        <w:t>9</w:t>
      </w:r>
      <w:r w:rsidRPr="00EB409A">
        <w:rPr>
          <w:rFonts w:ascii="新細明體" w:eastAsia="新細明體" w:hAnsi="新細明體" w:cs="新細明體" w:hint="eastAsia"/>
          <w:sz w:val="22"/>
          <w:szCs w:val="22"/>
        </w:rPr>
        <w:t>，</w:t>
      </w:r>
      <w:r w:rsidRPr="00EB409A">
        <w:rPr>
          <w:rFonts w:ascii="Times New Roman" w:eastAsia="新細明體" w:hAnsi="Times New Roman" w:cs="Times New Roman"/>
          <w:sz w:val="22"/>
          <w:szCs w:val="22"/>
        </w:rPr>
        <w:t>329</w:t>
      </w:r>
      <w:r w:rsidRPr="00EB409A">
        <w:rPr>
          <w:rFonts w:ascii="Times New Roman" w:eastAsiaTheme="majorEastAsia" w:hAnsi="Times New Roman" w:cs="Times New Roman"/>
          <w:sz w:val="22"/>
          <w:szCs w:val="22"/>
        </w:rPr>
        <w:t>-3</w:t>
      </w:r>
      <w:r w:rsidRPr="00EB409A">
        <w:rPr>
          <w:rFonts w:ascii="Times New Roman" w:eastAsia="新細明體" w:hAnsi="Times New Roman" w:cs="Times New Roman"/>
          <w:sz w:val="22"/>
          <w:szCs w:val="22"/>
        </w:rPr>
        <w:t>40</w:t>
      </w:r>
      <w:r w:rsidRPr="00EB409A">
        <w:rPr>
          <w:rFonts w:ascii="Times New Roman" w:eastAsiaTheme="majorEastAsia" w:hAnsi="Times New Roman" w:cs="Times New Roman" w:hint="eastAsia"/>
          <w:sz w:val="22"/>
          <w:szCs w:val="22"/>
        </w:rPr>
        <w:t>）。</w:t>
      </w:r>
    </w:p>
  </w:footnote>
  <w:footnote w:id="330">
    <w:p w:rsidR="00745626" w:rsidRPr="00EB409A" w:rsidRDefault="00745626" w:rsidP="00F108A6">
      <w:pPr>
        <w:pStyle w:val="a8"/>
        <w:ind w:left="284" w:hangingChars="129" w:hanging="284"/>
        <w:rPr>
          <w:rFonts w:ascii="Times New Roman" w:eastAsiaTheme="majorEastAsia" w:hAnsi="Times New Roman" w:cs="Times New Roman"/>
          <w:sz w:val="22"/>
          <w:szCs w:val="22"/>
        </w:rPr>
      </w:pPr>
      <w:r w:rsidRPr="00EB409A">
        <w:rPr>
          <w:rStyle w:val="aa"/>
          <w:rFonts w:ascii="Times New Roman" w:eastAsiaTheme="majorEastAsia" w:hAnsi="Times New Roman" w:cs="Times New Roman"/>
          <w:sz w:val="22"/>
          <w:szCs w:val="22"/>
        </w:rPr>
        <w:footnoteRef/>
      </w:r>
      <w:r w:rsidRPr="00EB409A">
        <w:rPr>
          <w:rFonts w:ascii="Times New Roman" w:eastAsiaTheme="majorEastAsia" w:hAnsi="Times New Roman" w:cs="Times New Roman" w:hint="eastAsia"/>
          <w:sz w:val="22"/>
          <w:szCs w:val="22"/>
        </w:rPr>
        <w:t>《中阿含經》卷</w:t>
      </w:r>
      <w:r w:rsidRPr="00EB409A">
        <w:rPr>
          <w:rFonts w:ascii="Times New Roman" w:eastAsiaTheme="majorEastAsia" w:hAnsi="Times New Roman" w:cs="Times New Roman"/>
          <w:sz w:val="22"/>
          <w:szCs w:val="22"/>
        </w:rPr>
        <w:t>7</w:t>
      </w:r>
      <w:r w:rsidRPr="00EB409A">
        <w:rPr>
          <w:rFonts w:ascii="Times New Roman" w:eastAsiaTheme="majorEastAsia" w:hAnsi="Times New Roman" w:cs="Times New Roman" w:hint="eastAsia"/>
          <w:sz w:val="22"/>
          <w:szCs w:val="22"/>
        </w:rPr>
        <w:t>〈</w:t>
      </w:r>
      <w:r w:rsidRPr="00EB409A">
        <w:rPr>
          <w:rFonts w:ascii="Times New Roman" w:eastAsiaTheme="majorEastAsia" w:hAnsi="Times New Roman" w:cs="Times New Roman"/>
          <w:sz w:val="22"/>
          <w:szCs w:val="22"/>
        </w:rPr>
        <w:t>3</w:t>
      </w:r>
      <w:r w:rsidRPr="00EB409A">
        <w:rPr>
          <w:rFonts w:ascii="Times New Roman" w:eastAsiaTheme="majorEastAsia" w:hAnsi="Times New Roman" w:cs="Times New Roman" w:hint="eastAsia"/>
          <w:sz w:val="22"/>
          <w:szCs w:val="22"/>
        </w:rPr>
        <w:t>舍梨子相應品〉（</w:t>
      </w:r>
      <w:r w:rsidRPr="00EB409A">
        <w:rPr>
          <w:rFonts w:ascii="Times New Roman" w:eastAsiaTheme="majorEastAsia" w:hAnsi="Times New Roman" w:cs="Times New Roman"/>
          <w:sz w:val="22"/>
          <w:szCs w:val="22"/>
        </w:rPr>
        <w:t>30</w:t>
      </w:r>
      <w:r w:rsidRPr="00EB409A">
        <w:rPr>
          <w:rFonts w:ascii="新細明體" w:eastAsia="新細明體" w:hAnsi="新細明體" w:cs="新細明體" w:hint="eastAsia"/>
          <w:sz w:val="22"/>
          <w:szCs w:val="22"/>
        </w:rPr>
        <w:t xml:space="preserve"> </w:t>
      </w:r>
      <w:r w:rsidRPr="00EB409A">
        <w:rPr>
          <w:rFonts w:ascii="Times New Roman" w:eastAsiaTheme="majorEastAsia" w:hAnsi="Times New Roman" w:cs="Times New Roman" w:hint="eastAsia"/>
          <w:sz w:val="22"/>
          <w:szCs w:val="22"/>
        </w:rPr>
        <w:t>《象跡喻經》）（</w:t>
      </w:r>
      <w:r w:rsidRPr="00EB409A">
        <w:rPr>
          <w:rFonts w:asciiTheme="majorEastAsia" w:eastAsiaTheme="majorEastAsia" w:hAnsiTheme="majorEastAsia" w:cs="Times New Roman" w:hint="eastAsia"/>
          <w:sz w:val="22"/>
          <w:szCs w:val="22"/>
        </w:rPr>
        <w:t>大正</w:t>
      </w:r>
      <w:r w:rsidRPr="00EB409A">
        <w:rPr>
          <w:rFonts w:ascii="Times New Roman" w:eastAsiaTheme="majorEastAsia" w:hAnsi="Times New Roman" w:cs="Times New Roman"/>
          <w:sz w:val="22"/>
          <w:szCs w:val="22"/>
        </w:rPr>
        <w:t>1</w:t>
      </w:r>
      <w:r w:rsidRPr="00EB409A">
        <w:rPr>
          <w:rFonts w:ascii="Times New Roman" w:eastAsiaTheme="majorEastAsia" w:hAnsi="Times New Roman" w:cs="Times New Roman" w:hint="eastAsia"/>
          <w:sz w:val="22"/>
          <w:szCs w:val="22"/>
        </w:rPr>
        <w:t>，</w:t>
      </w:r>
      <w:r w:rsidRPr="00EB409A">
        <w:rPr>
          <w:rFonts w:ascii="Times New Roman" w:eastAsiaTheme="majorEastAsia" w:hAnsi="Times New Roman" w:cs="Times New Roman"/>
          <w:sz w:val="22"/>
          <w:szCs w:val="22"/>
        </w:rPr>
        <w:t>464b28-c1</w:t>
      </w:r>
      <w:r w:rsidRPr="00EB409A">
        <w:rPr>
          <w:rFonts w:ascii="Times New Roman" w:eastAsiaTheme="majorEastAsia" w:hAnsi="Times New Roman" w:cs="Times New Roman" w:hint="eastAsia"/>
          <w:sz w:val="22"/>
          <w:szCs w:val="22"/>
        </w:rPr>
        <w:t>）：</w:t>
      </w:r>
    </w:p>
    <w:p w:rsidR="00745626" w:rsidRPr="00EB409A" w:rsidRDefault="00745626" w:rsidP="00E74CDD">
      <w:pPr>
        <w:pStyle w:val="a8"/>
        <w:ind w:leftChars="150" w:left="644" w:hangingChars="129" w:hanging="284"/>
        <w:rPr>
          <w:rFonts w:ascii="Times New Roman" w:eastAsia="SimSun" w:hAnsi="Times New Roman" w:cs="Times New Roman"/>
          <w:sz w:val="22"/>
          <w:szCs w:val="22"/>
        </w:rPr>
      </w:pPr>
      <w:proofErr w:type="gramStart"/>
      <w:r w:rsidRPr="00EB409A">
        <w:rPr>
          <w:rFonts w:ascii="標楷體" w:eastAsia="標楷體" w:hAnsi="標楷體" w:cs="Times New Roman" w:hint="eastAsia"/>
          <w:sz w:val="22"/>
          <w:szCs w:val="22"/>
        </w:rPr>
        <w:t>云</w:t>
      </w:r>
      <w:proofErr w:type="gramEnd"/>
      <w:r w:rsidRPr="00EB409A">
        <w:rPr>
          <w:rFonts w:ascii="標楷體" w:eastAsia="標楷體" w:hAnsi="標楷體" w:cs="Times New Roman" w:hint="eastAsia"/>
          <w:sz w:val="22"/>
          <w:szCs w:val="22"/>
        </w:rPr>
        <w:t>何苦聖</w:t>
      </w:r>
      <w:proofErr w:type="gramStart"/>
      <w:r w:rsidRPr="00EB409A">
        <w:rPr>
          <w:rFonts w:ascii="標楷體" w:eastAsia="標楷體" w:hAnsi="標楷體" w:cs="Times New Roman" w:hint="eastAsia"/>
          <w:sz w:val="22"/>
          <w:szCs w:val="22"/>
        </w:rPr>
        <w:t>諦</w:t>
      </w:r>
      <w:proofErr w:type="gramEnd"/>
      <w:r w:rsidRPr="00EB409A">
        <w:rPr>
          <w:rFonts w:ascii="標楷體" w:eastAsia="標楷體" w:hAnsi="標楷體" w:cs="Times New Roman" w:hint="eastAsia"/>
          <w:sz w:val="22"/>
          <w:szCs w:val="22"/>
        </w:rPr>
        <w:t>？</w:t>
      </w:r>
      <w:proofErr w:type="gramStart"/>
      <w:r w:rsidRPr="00EB409A">
        <w:rPr>
          <w:rFonts w:ascii="標楷體" w:eastAsia="標楷體" w:hAnsi="標楷體" w:cs="Times New Roman" w:hint="eastAsia"/>
          <w:sz w:val="22"/>
          <w:szCs w:val="22"/>
        </w:rPr>
        <w:t>謂生苦、老苦</w:t>
      </w:r>
      <w:proofErr w:type="gramEnd"/>
      <w:r w:rsidRPr="00EB409A">
        <w:rPr>
          <w:rFonts w:ascii="標楷體" w:eastAsia="標楷體" w:hAnsi="標楷體" w:cs="Times New Roman" w:hint="eastAsia"/>
          <w:sz w:val="22"/>
          <w:szCs w:val="22"/>
        </w:rPr>
        <w:t>、病苦、</w:t>
      </w:r>
      <w:proofErr w:type="gramStart"/>
      <w:r w:rsidRPr="00EB409A">
        <w:rPr>
          <w:rFonts w:ascii="標楷體" w:eastAsia="標楷體" w:hAnsi="標楷體" w:cs="Times New Roman" w:hint="eastAsia"/>
          <w:sz w:val="22"/>
          <w:szCs w:val="22"/>
        </w:rPr>
        <w:t>死苦</w:t>
      </w:r>
      <w:proofErr w:type="gramEnd"/>
      <w:r w:rsidRPr="00EB409A">
        <w:rPr>
          <w:rFonts w:ascii="標楷體" w:eastAsia="標楷體" w:hAnsi="標楷體" w:cs="Times New Roman" w:hint="eastAsia"/>
          <w:sz w:val="22"/>
          <w:szCs w:val="22"/>
        </w:rPr>
        <w:t>、</w:t>
      </w:r>
      <w:proofErr w:type="gramStart"/>
      <w:r w:rsidRPr="00EB409A">
        <w:rPr>
          <w:rFonts w:ascii="標楷體" w:eastAsia="標楷體" w:hAnsi="標楷體" w:cs="Times New Roman" w:hint="eastAsia"/>
          <w:sz w:val="22"/>
          <w:szCs w:val="22"/>
        </w:rPr>
        <w:t>怨憎會苦</w:t>
      </w:r>
      <w:proofErr w:type="gramEnd"/>
      <w:r w:rsidRPr="00EB409A">
        <w:rPr>
          <w:rFonts w:ascii="標楷體" w:eastAsia="標楷體" w:hAnsi="標楷體" w:cs="Times New Roman" w:hint="eastAsia"/>
          <w:sz w:val="22"/>
          <w:szCs w:val="22"/>
        </w:rPr>
        <w:t>、愛別離苦、所求不得苦、略五</w:t>
      </w:r>
      <w:proofErr w:type="gramStart"/>
      <w:r w:rsidRPr="00EB409A">
        <w:rPr>
          <w:rFonts w:ascii="標楷體" w:eastAsia="標楷體" w:hAnsi="標楷體" w:cs="Times New Roman" w:hint="eastAsia"/>
          <w:sz w:val="22"/>
          <w:szCs w:val="22"/>
        </w:rPr>
        <w:t>盛陰苦</w:t>
      </w:r>
      <w:proofErr w:type="gramEnd"/>
      <w:r w:rsidRPr="00EB409A">
        <w:rPr>
          <w:rFonts w:ascii="標楷體" w:eastAsia="標楷體" w:hAnsi="標楷體" w:cs="Times New Roman" w:hint="eastAsia"/>
          <w:sz w:val="22"/>
          <w:szCs w:val="22"/>
        </w:rPr>
        <w:t>。</w:t>
      </w:r>
      <w:r w:rsidRPr="00EB409A">
        <w:rPr>
          <w:rFonts w:ascii="標楷體" w:eastAsia="標楷體" w:hAnsi="標楷體" w:cs="Times New Roman"/>
          <w:sz w:val="22"/>
          <w:szCs w:val="22"/>
        </w:rPr>
        <w:t>……</w:t>
      </w:r>
    </w:p>
  </w:footnote>
  <w:footnote w:id="331">
    <w:p w:rsidR="00745626" w:rsidRPr="00EB409A" w:rsidRDefault="00745626" w:rsidP="00F108A6">
      <w:pPr>
        <w:pStyle w:val="a8"/>
        <w:rPr>
          <w:rFonts w:ascii="Times New Roman" w:eastAsiaTheme="majorEastAsia" w:hAnsi="Times New Roman" w:cs="Times New Roman"/>
          <w:sz w:val="22"/>
          <w:szCs w:val="22"/>
        </w:rPr>
      </w:pPr>
      <w:r w:rsidRPr="00EB409A">
        <w:rPr>
          <w:rStyle w:val="aa"/>
          <w:rFonts w:ascii="Times New Roman" w:eastAsiaTheme="majorEastAsia" w:hAnsi="Times New Roman" w:cs="Times New Roman"/>
          <w:sz w:val="22"/>
          <w:szCs w:val="22"/>
        </w:rPr>
        <w:footnoteRef/>
      </w:r>
      <w:r w:rsidRPr="00EB409A">
        <w:rPr>
          <w:rFonts w:ascii="Times New Roman" w:eastAsiaTheme="majorEastAsia" w:hAnsi="Times New Roman" w:cs="Times New Roman" w:hint="eastAsia"/>
          <w:sz w:val="22"/>
          <w:szCs w:val="22"/>
        </w:rPr>
        <w:t xml:space="preserve"> [</w:t>
      </w:r>
      <w:r w:rsidRPr="00EB409A">
        <w:rPr>
          <w:rFonts w:ascii="Times New Roman" w:eastAsiaTheme="majorEastAsia" w:hAnsi="Times New Roman" w:cs="Times New Roman" w:hint="eastAsia"/>
          <w:sz w:val="22"/>
          <w:szCs w:val="22"/>
        </w:rPr>
        <w:t>原書</w:t>
      </w:r>
      <w:r w:rsidRPr="00EB409A">
        <w:rPr>
          <w:rFonts w:ascii="Times New Roman" w:eastAsiaTheme="majorEastAsia" w:hAnsi="Times New Roman" w:cs="Times New Roman" w:hint="eastAsia"/>
          <w:sz w:val="22"/>
          <w:szCs w:val="22"/>
        </w:rPr>
        <w:t>p.</w:t>
      </w:r>
      <w:r w:rsidRPr="00EB409A">
        <w:rPr>
          <w:rFonts w:ascii="Times New Roman" w:eastAsiaTheme="majorEastAsia" w:hAnsi="Times New Roman" w:cs="Times New Roman"/>
          <w:sz w:val="22"/>
          <w:szCs w:val="22"/>
        </w:rPr>
        <w:t>585</w:t>
      </w:r>
      <w:r w:rsidRPr="00EB409A">
        <w:rPr>
          <w:rFonts w:ascii="Times New Roman" w:eastAsiaTheme="majorEastAsia" w:hAnsi="Times New Roman" w:cs="Times New Roman" w:hint="eastAsia"/>
          <w:sz w:val="22"/>
          <w:szCs w:val="22"/>
        </w:rPr>
        <w:t>,n.</w:t>
      </w:r>
      <w:r w:rsidRPr="00EB409A">
        <w:rPr>
          <w:rFonts w:ascii="Times New Roman" w:eastAsiaTheme="majorEastAsia" w:hAnsi="Times New Roman" w:cs="Times New Roman"/>
          <w:sz w:val="22"/>
          <w:szCs w:val="22"/>
        </w:rPr>
        <w:t>13</w:t>
      </w:r>
      <w:r w:rsidRPr="00EB409A">
        <w:rPr>
          <w:rFonts w:ascii="Times New Roman" w:eastAsiaTheme="majorEastAsia" w:hAnsi="Times New Roman" w:cs="Times New Roman" w:hint="eastAsia"/>
          <w:sz w:val="22"/>
          <w:szCs w:val="22"/>
        </w:rPr>
        <w:t>]</w:t>
      </w:r>
      <w:r w:rsidRPr="00EB409A">
        <w:rPr>
          <w:rFonts w:ascii="Times New Roman" w:eastAsiaTheme="majorEastAsia" w:hAnsi="Times New Roman" w:cs="Times New Roman" w:hint="eastAsia"/>
          <w:sz w:val="22"/>
          <w:szCs w:val="22"/>
        </w:rPr>
        <w:t>《中阿含經》卷</w:t>
      </w:r>
      <w:r w:rsidRPr="00EB409A">
        <w:rPr>
          <w:rFonts w:ascii="Times New Roman" w:eastAsiaTheme="majorEastAsia" w:hAnsi="Times New Roman" w:cs="Times New Roman"/>
          <w:sz w:val="22"/>
          <w:szCs w:val="22"/>
        </w:rPr>
        <w:t>7</w:t>
      </w:r>
      <w:r w:rsidRPr="00EB409A">
        <w:rPr>
          <w:rFonts w:ascii="Times New Roman" w:eastAsiaTheme="majorEastAsia" w:hAnsi="Times New Roman" w:cs="Times New Roman" w:hint="eastAsia"/>
          <w:sz w:val="22"/>
          <w:szCs w:val="22"/>
        </w:rPr>
        <w:t>（大正</w:t>
      </w:r>
      <w:r w:rsidRPr="00EB409A">
        <w:rPr>
          <w:rFonts w:ascii="Times New Roman" w:eastAsiaTheme="majorEastAsia" w:hAnsi="Times New Roman" w:cs="Times New Roman"/>
          <w:sz w:val="22"/>
          <w:szCs w:val="22"/>
        </w:rPr>
        <w:t>1</w:t>
      </w:r>
      <w:r w:rsidRPr="00EB409A">
        <w:rPr>
          <w:rFonts w:ascii="Times New Roman" w:eastAsiaTheme="majorEastAsia" w:hAnsi="Times New Roman" w:cs="Times New Roman" w:hint="eastAsia"/>
          <w:sz w:val="22"/>
          <w:szCs w:val="22"/>
        </w:rPr>
        <w:t>，</w:t>
      </w:r>
      <w:r w:rsidRPr="00EB409A">
        <w:rPr>
          <w:rFonts w:ascii="Times New Roman" w:eastAsiaTheme="majorEastAsia" w:hAnsi="Times New Roman" w:cs="Times New Roman"/>
          <w:sz w:val="22"/>
          <w:szCs w:val="22"/>
        </w:rPr>
        <w:t>467a</w:t>
      </w:r>
      <w:r w:rsidRPr="00EB409A">
        <w:rPr>
          <w:rFonts w:ascii="Times New Roman" w:eastAsiaTheme="majorEastAsia" w:hAnsi="Times New Roman" w:cs="Times New Roman" w:hint="eastAsia"/>
          <w:sz w:val="22"/>
          <w:szCs w:val="22"/>
        </w:rPr>
        <w:t>）。</w:t>
      </w:r>
    </w:p>
  </w:footnote>
  <w:footnote w:id="332">
    <w:p w:rsidR="00745626" w:rsidRPr="00EB409A" w:rsidRDefault="00745626" w:rsidP="00F108A6">
      <w:pPr>
        <w:pStyle w:val="a8"/>
        <w:ind w:left="284" w:hangingChars="129" w:hanging="284"/>
        <w:rPr>
          <w:rFonts w:ascii="Times New Roman" w:eastAsiaTheme="majorEastAsia" w:hAnsi="Times New Roman" w:cs="Times New Roman"/>
          <w:sz w:val="22"/>
          <w:szCs w:val="22"/>
        </w:rPr>
      </w:pPr>
      <w:r w:rsidRPr="00EB409A">
        <w:rPr>
          <w:rStyle w:val="aa"/>
          <w:rFonts w:ascii="Times New Roman" w:eastAsiaTheme="majorEastAsia" w:hAnsi="Times New Roman" w:cs="Times New Roman"/>
          <w:sz w:val="22"/>
          <w:szCs w:val="22"/>
        </w:rPr>
        <w:footnoteRef/>
      </w:r>
      <w:r w:rsidRPr="00EB409A">
        <w:rPr>
          <w:rFonts w:ascii="Times New Roman" w:eastAsiaTheme="majorEastAsia" w:hAnsi="Times New Roman" w:cs="Times New Roman" w:hint="eastAsia"/>
          <w:sz w:val="22"/>
          <w:szCs w:val="22"/>
        </w:rPr>
        <w:t xml:space="preserve"> [</w:t>
      </w:r>
      <w:r w:rsidRPr="00EB409A">
        <w:rPr>
          <w:rFonts w:ascii="Times New Roman" w:eastAsiaTheme="majorEastAsia" w:hAnsi="Times New Roman" w:cs="Times New Roman" w:hint="eastAsia"/>
          <w:sz w:val="22"/>
          <w:szCs w:val="22"/>
        </w:rPr>
        <w:t>原書</w:t>
      </w:r>
      <w:r w:rsidRPr="00EB409A">
        <w:rPr>
          <w:rFonts w:ascii="Times New Roman" w:eastAsiaTheme="majorEastAsia" w:hAnsi="Times New Roman" w:cs="Times New Roman" w:hint="eastAsia"/>
          <w:sz w:val="22"/>
          <w:szCs w:val="22"/>
        </w:rPr>
        <w:t>p.</w:t>
      </w:r>
      <w:r w:rsidRPr="00EB409A">
        <w:rPr>
          <w:rFonts w:ascii="Times New Roman" w:eastAsiaTheme="majorEastAsia" w:hAnsi="Times New Roman" w:cs="Times New Roman"/>
          <w:sz w:val="22"/>
          <w:szCs w:val="22"/>
        </w:rPr>
        <w:t>585</w:t>
      </w:r>
      <w:r w:rsidRPr="00EB409A">
        <w:rPr>
          <w:rFonts w:ascii="Times New Roman" w:eastAsiaTheme="majorEastAsia" w:hAnsi="Times New Roman" w:cs="Times New Roman" w:hint="eastAsia"/>
          <w:sz w:val="22"/>
          <w:szCs w:val="22"/>
        </w:rPr>
        <w:t>,n.</w:t>
      </w:r>
      <w:r w:rsidRPr="00EB409A">
        <w:rPr>
          <w:rFonts w:ascii="Times New Roman" w:eastAsiaTheme="majorEastAsia" w:hAnsi="Times New Roman" w:cs="Times New Roman"/>
          <w:sz w:val="22"/>
          <w:szCs w:val="22"/>
        </w:rPr>
        <w:t>14</w:t>
      </w:r>
      <w:r w:rsidRPr="00EB409A">
        <w:rPr>
          <w:rFonts w:ascii="Times New Roman" w:eastAsiaTheme="majorEastAsia" w:hAnsi="Times New Roman" w:cs="Times New Roman" w:hint="eastAsia"/>
          <w:sz w:val="22"/>
          <w:szCs w:val="22"/>
        </w:rPr>
        <w:t>]</w:t>
      </w:r>
      <w:r w:rsidRPr="00EB409A">
        <w:rPr>
          <w:rFonts w:ascii="Times New Roman" w:eastAsiaTheme="majorEastAsia" w:hAnsi="Times New Roman" w:cs="Times New Roman" w:hint="eastAsia"/>
          <w:sz w:val="22"/>
          <w:szCs w:val="22"/>
        </w:rPr>
        <w:t>《中部》（</w:t>
      </w:r>
      <w:r w:rsidRPr="00EB409A">
        <w:rPr>
          <w:rFonts w:ascii="Times New Roman" w:eastAsiaTheme="majorEastAsia" w:hAnsi="Times New Roman" w:cs="Times New Roman"/>
          <w:sz w:val="22"/>
          <w:szCs w:val="22"/>
        </w:rPr>
        <w:t>109</w:t>
      </w:r>
      <w:r w:rsidRPr="00EB409A">
        <w:rPr>
          <w:rFonts w:ascii="Times New Roman" w:eastAsiaTheme="majorEastAsia" w:hAnsi="Times New Roman" w:cs="Times New Roman" w:hint="eastAsia"/>
          <w:sz w:val="22"/>
          <w:szCs w:val="22"/>
        </w:rPr>
        <w:t>）《滿月大經》（南傳</w:t>
      </w:r>
      <w:r w:rsidRPr="00EB409A">
        <w:rPr>
          <w:rFonts w:ascii="Times New Roman" w:eastAsiaTheme="majorEastAsia" w:hAnsi="Times New Roman" w:cs="Times New Roman"/>
          <w:sz w:val="22"/>
          <w:szCs w:val="22"/>
        </w:rPr>
        <w:t>11</w:t>
      </w:r>
      <w:r w:rsidRPr="00EB409A">
        <w:rPr>
          <w:rFonts w:ascii="Times New Roman" w:eastAsiaTheme="majorEastAsia" w:hAnsi="Times New Roman" w:cs="Times New Roman" w:hint="eastAsia"/>
          <w:sz w:val="22"/>
          <w:szCs w:val="22"/>
        </w:rPr>
        <w:t>上</w:t>
      </w:r>
      <w:r w:rsidRPr="00EB409A">
        <w:rPr>
          <w:rFonts w:ascii="新細明體" w:eastAsia="新細明體" w:hAnsi="新細明體" w:cs="新細明體" w:hint="eastAsia"/>
          <w:sz w:val="22"/>
          <w:szCs w:val="22"/>
        </w:rPr>
        <w:t>，</w:t>
      </w:r>
      <w:r w:rsidRPr="00EB409A">
        <w:rPr>
          <w:rFonts w:ascii="Times New Roman" w:eastAsiaTheme="majorEastAsia" w:hAnsi="Times New Roman" w:cs="Times New Roman"/>
          <w:sz w:val="22"/>
          <w:szCs w:val="22"/>
        </w:rPr>
        <w:t>378</w:t>
      </w:r>
      <w:r w:rsidRPr="00EB409A">
        <w:rPr>
          <w:rFonts w:ascii="Times New Roman" w:eastAsiaTheme="majorEastAsia" w:hAnsi="Times New Roman" w:cs="Times New Roman" w:hint="eastAsia"/>
          <w:sz w:val="22"/>
          <w:szCs w:val="22"/>
        </w:rPr>
        <w:t>）。《長部》（</w:t>
      </w:r>
      <w:r w:rsidRPr="00EB409A">
        <w:rPr>
          <w:rFonts w:ascii="Times New Roman" w:eastAsiaTheme="majorEastAsia" w:hAnsi="Times New Roman" w:cs="Times New Roman"/>
          <w:sz w:val="22"/>
          <w:szCs w:val="22"/>
        </w:rPr>
        <w:t>21</w:t>
      </w:r>
      <w:r w:rsidRPr="00EB409A">
        <w:rPr>
          <w:rFonts w:ascii="Times New Roman" w:eastAsiaTheme="majorEastAsia" w:hAnsi="Times New Roman" w:cs="Times New Roman" w:hint="eastAsia"/>
          <w:sz w:val="22"/>
          <w:szCs w:val="22"/>
        </w:rPr>
        <w:t>）《帝釋所問經》（南傳</w:t>
      </w:r>
      <w:r w:rsidRPr="00EB409A">
        <w:rPr>
          <w:rFonts w:ascii="Times New Roman" w:eastAsiaTheme="majorEastAsia" w:hAnsi="Times New Roman" w:cs="Times New Roman"/>
          <w:sz w:val="22"/>
          <w:szCs w:val="22"/>
        </w:rPr>
        <w:t>7</w:t>
      </w:r>
      <w:r w:rsidRPr="00EB409A">
        <w:rPr>
          <w:rFonts w:ascii="新細明體" w:eastAsia="新細明體" w:hAnsi="新細明體" w:cs="新細明體" w:hint="eastAsia"/>
          <w:sz w:val="22"/>
          <w:szCs w:val="22"/>
        </w:rPr>
        <w:t>，</w:t>
      </w:r>
      <w:r w:rsidRPr="00EB409A">
        <w:rPr>
          <w:rFonts w:ascii="Times New Roman" w:eastAsiaTheme="majorEastAsia" w:hAnsi="Times New Roman" w:cs="Times New Roman"/>
          <w:sz w:val="22"/>
          <w:szCs w:val="22"/>
        </w:rPr>
        <w:t>334</w:t>
      </w:r>
      <w:r w:rsidRPr="00EB409A">
        <w:rPr>
          <w:rFonts w:ascii="Times New Roman" w:eastAsiaTheme="majorEastAsia" w:hAnsi="Times New Roman" w:cs="Times New Roman" w:hint="eastAsia"/>
          <w:sz w:val="22"/>
          <w:szCs w:val="22"/>
        </w:rPr>
        <w:t>）。</w:t>
      </w:r>
    </w:p>
  </w:footnote>
  <w:footnote w:id="333">
    <w:p w:rsidR="00745626" w:rsidRPr="00EB409A" w:rsidRDefault="00745626" w:rsidP="00F108A6">
      <w:pPr>
        <w:pStyle w:val="a8"/>
        <w:ind w:left="565" w:hangingChars="257" w:hanging="565"/>
        <w:rPr>
          <w:rFonts w:ascii="Times New Roman" w:eastAsiaTheme="majorEastAsia" w:hAnsi="Times New Roman" w:cs="Times New Roman"/>
          <w:sz w:val="22"/>
          <w:szCs w:val="22"/>
        </w:rPr>
      </w:pPr>
      <w:r w:rsidRPr="00EB409A">
        <w:rPr>
          <w:rStyle w:val="aa"/>
          <w:rFonts w:ascii="Times New Roman" w:eastAsiaTheme="majorEastAsia" w:hAnsi="Times New Roman" w:cs="Times New Roman"/>
          <w:sz w:val="22"/>
          <w:szCs w:val="22"/>
        </w:rPr>
        <w:footnoteRef/>
      </w:r>
      <w:r w:rsidRPr="00EB409A">
        <w:rPr>
          <w:rFonts w:ascii="Times New Roman" w:eastAsiaTheme="majorEastAsia" w:hAnsi="Times New Roman" w:cs="Times New Roman"/>
          <w:sz w:val="22"/>
          <w:szCs w:val="22"/>
        </w:rPr>
        <w:t>（</w:t>
      </w:r>
      <w:r w:rsidRPr="00EB409A">
        <w:rPr>
          <w:rFonts w:ascii="Times New Roman" w:eastAsiaTheme="majorEastAsia" w:hAnsi="Times New Roman" w:cs="Times New Roman"/>
          <w:sz w:val="22"/>
          <w:szCs w:val="22"/>
        </w:rPr>
        <w:t>1</w:t>
      </w:r>
      <w:r w:rsidRPr="00EB409A">
        <w:rPr>
          <w:rFonts w:ascii="Times New Roman" w:eastAsiaTheme="majorEastAsia" w:hAnsi="Times New Roman" w:cs="Times New Roman"/>
          <w:sz w:val="22"/>
          <w:szCs w:val="22"/>
        </w:rPr>
        <w:t>）印順</w:t>
      </w:r>
      <w:proofErr w:type="gramStart"/>
      <w:r w:rsidRPr="00EB409A">
        <w:rPr>
          <w:rFonts w:ascii="Times New Roman" w:eastAsiaTheme="majorEastAsia" w:hAnsi="Times New Roman" w:cs="Times New Roman"/>
          <w:sz w:val="22"/>
          <w:szCs w:val="22"/>
        </w:rPr>
        <w:t>導師</w:t>
      </w:r>
      <w:r w:rsidRPr="00EB409A">
        <w:rPr>
          <w:rFonts w:ascii="Times New Roman" w:eastAsiaTheme="majorEastAsia" w:hAnsi="Times New Roman" w:cs="Times New Roman" w:hint="eastAsia"/>
          <w:sz w:val="22"/>
          <w:szCs w:val="22"/>
        </w:rPr>
        <w:t>著</w:t>
      </w:r>
      <w:proofErr w:type="gramEnd"/>
      <w:r w:rsidRPr="00EB409A">
        <w:rPr>
          <w:rFonts w:ascii="Times New Roman" w:eastAsiaTheme="majorEastAsia" w:hAnsi="Times New Roman" w:cs="Times New Roman"/>
          <w:sz w:val="22"/>
          <w:szCs w:val="22"/>
        </w:rPr>
        <w:t>，《</w:t>
      </w:r>
      <w:r w:rsidRPr="00EB409A">
        <w:rPr>
          <w:rFonts w:ascii="Times New Roman" w:eastAsia="新細明體" w:hAnsi="Times New Roman" w:cs="Times New Roman"/>
          <w:sz w:val="22"/>
          <w:szCs w:val="22"/>
        </w:rPr>
        <w:t>原始佛教聖典之集成</w:t>
      </w:r>
      <w:r w:rsidRPr="00EB409A">
        <w:rPr>
          <w:rFonts w:ascii="Times New Roman" w:eastAsiaTheme="majorEastAsia" w:hAnsi="Times New Roman" w:cs="Times New Roman"/>
          <w:sz w:val="22"/>
          <w:szCs w:val="22"/>
        </w:rPr>
        <w:t>》</w:t>
      </w:r>
      <w:r w:rsidRPr="00EB409A">
        <w:rPr>
          <w:rFonts w:ascii="Times New Roman" w:eastAsiaTheme="majorEastAsia" w:hAnsi="Times New Roman" w:cs="Times New Roman" w:hint="eastAsia"/>
          <w:sz w:val="22"/>
          <w:szCs w:val="22"/>
        </w:rPr>
        <w:t>第</w:t>
      </w:r>
      <w:r w:rsidRPr="00EB409A">
        <w:rPr>
          <w:rFonts w:ascii="Times New Roman" w:eastAsiaTheme="majorEastAsia" w:hAnsi="Times New Roman" w:cs="Times New Roman" w:hint="eastAsia"/>
          <w:sz w:val="22"/>
          <w:szCs w:val="22"/>
        </w:rPr>
        <w:t>8</w:t>
      </w:r>
      <w:r w:rsidRPr="00EB409A">
        <w:rPr>
          <w:rFonts w:ascii="Times New Roman" w:eastAsiaTheme="majorEastAsia" w:hAnsi="Times New Roman" w:cs="Times New Roman" w:hint="eastAsia"/>
          <w:sz w:val="22"/>
          <w:szCs w:val="22"/>
        </w:rPr>
        <w:t>章，第</w:t>
      </w:r>
      <w:r w:rsidRPr="00EB409A">
        <w:rPr>
          <w:rFonts w:ascii="Times New Roman" w:eastAsiaTheme="majorEastAsia" w:hAnsi="Times New Roman" w:cs="Times New Roman" w:hint="eastAsia"/>
          <w:sz w:val="22"/>
          <w:szCs w:val="22"/>
        </w:rPr>
        <w:t>3</w:t>
      </w:r>
      <w:r w:rsidRPr="00EB409A">
        <w:rPr>
          <w:rFonts w:ascii="Times New Roman" w:eastAsiaTheme="majorEastAsia" w:hAnsi="Times New Roman" w:cs="Times New Roman" w:hint="eastAsia"/>
          <w:sz w:val="22"/>
          <w:szCs w:val="22"/>
        </w:rPr>
        <w:t>節，</w:t>
      </w:r>
      <w:r w:rsidRPr="00EB409A">
        <w:rPr>
          <w:rFonts w:ascii="Times New Roman" w:eastAsia="新細明體" w:hAnsi="Times New Roman" w:cs="Times New Roman"/>
          <w:sz w:val="22"/>
          <w:szCs w:val="22"/>
        </w:rPr>
        <w:t>p.525</w:t>
      </w:r>
      <w:r w:rsidRPr="00EB409A">
        <w:rPr>
          <w:rFonts w:ascii="Times New Roman" w:eastAsiaTheme="majorEastAsia" w:hAnsi="Times New Roman" w:cs="Times New Roman"/>
          <w:sz w:val="22"/>
          <w:szCs w:val="22"/>
        </w:rPr>
        <w:t>：</w:t>
      </w:r>
    </w:p>
    <w:p w:rsidR="00745626" w:rsidRPr="00EB409A" w:rsidRDefault="00745626" w:rsidP="00E74CDD">
      <w:pPr>
        <w:pStyle w:val="a8"/>
        <w:ind w:leftChars="300" w:left="720"/>
        <w:rPr>
          <w:rFonts w:ascii="Times New Roman" w:eastAsia="新細明體" w:hAnsi="Times New Roman" w:cs="Times New Roman"/>
          <w:sz w:val="22"/>
          <w:szCs w:val="22"/>
        </w:rPr>
      </w:pPr>
      <w:r w:rsidRPr="00EB409A">
        <w:rPr>
          <w:rFonts w:ascii="標楷體" w:eastAsia="標楷體" w:hAnsi="標楷體" w:cs="Times New Roman"/>
          <w:sz w:val="22"/>
          <w:szCs w:val="22"/>
        </w:rPr>
        <w:t>約問答與分別說，這也是</w:t>
      </w:r>
      <w:r w:rsidRPr="00EB409A">
        <w:rPr>
          <w:rFonts w:ascii="Times New Roman" w:eastAsia="標楷體" w:hAnsi="Times New Roman" w:cs="Times New Roman" w:hint="eastAsia"/>
          <w:sz w:val="22"/>
          <w:szCs w:val="22"/>
        </w:rPr>
        <w:t>「記說」</w:t>
      </w:r>
      <w:r w:rsidRPr="00EB409A">
        <w:rPr>
          <w:rFonts w:ascii="標楷體" w:eastAsia="標楷體" w:hAnsi="標楷體" w:cs="Times New Roman"/>
          <w:sz w:val="22"/>
          <w:szCs w:val="22"/>
        </w:rPr>
        <w:t>的一類，如《中部》的《滿月大經》；《長部》的《梵網經》、《帝釋所問經》。</w:t>
      </w:r>
    </w:p>
    <w:p w:rsidR="00745626" w:rsidRPr="00EB409A" w:rsidRDefault="00745626" w:rsidP="00E74CDD">
      <w:pPr>
        <w:pStyle w:val="a8"/>
        <w:ind w:leftChars="100" w:left="662" w:hangingChars="192" w:hanging="422"/>
        <w:rPr>
          <w:rFonts w:ascii="Times New Roman" w:eastAsia="標楷體" w:hAnsi="Times New Roman" w:cs="Times New Roman"/>
          <w:sz w:val="22"/>
          <w:szCs w:val="22"/>
        </w:rPr>
      </w:pPr>
      <w:r w:rsidRPr="00EB409A">
        <w:rPr>
          <w:rFonts w:ascii="Times New Roman" w:eastAsiaTheme="majorEastAsia" w:hAnsi="Times New Roman" w:cs="Times New Roman" w:hint="eastAsia"/>
          <w:sz w:val="22"/>
          <w:szCs w:val="22"/>
        </w:rPr>
        <w:t>（</w:t>
      </w:r>
      <w:r w:rsidRPr="00EB409A">
        <w:rPr>
          <w:rFonts w:ascii="Times New Roman" w:eastAsiaTheme="majorEastAsia" w:hAnsi="Times New Roman" w:cs="Times New Roman"/>
          <w:sz w:val="22"/>
          <w:szCs w:val="22"/>
        </w:rPr>
        <w:t>2</w:t>
      </w:r>
      <w:r w:rsidRPr="00EB409A">
        <w:rPr>
          <w:rFonts w:ascii="Times New Roman" w:eastAsiaTheme="majorEastAsia" w:hAnsi="Times New Roman" w:cs="Times New Roman" w:hint="eastAsia"/>
          <w:sz w:val="22"/>
          <w:szCs w:val="22"/>
        </w:rPr>
        <w:t>）印順</w:t>
      </w:r>
      <w:proofErr w:type="gramStart"/>
      <w:r w:rsidRPr="00EB409A">
        <w:rPr>
          <w:rFonts w:ascii="Times New Roman" w:eastAsiaTheme="majorEastAsia" w:hAnsi="Times New Roman" w:cs="Times New Roman" w:hint="eastAsia"/>
          <w:sz w:val="22"/>
          <w:szCs w:val="22"/>
        </w:rPr>
        <w:t>導師著</w:t>
      </w:r>
      <w:proofErr w:type="gramEnd"/>
      <w:r w:rsidRPr="00EB409A">
        <w:rPr>
          <w:rFonts w:ascii="Times New Roman" w:eastAsiaTheme="majorEastAsia" w:hAnsi="Times New Roman" w:cs="Times New Roman" w:hint="eastAsia"/>
          <w:sz w:val="22"/>
          <w:szCs w:val="22"/>
        </w:rPr>
        <w:t>，《雜阿含經論會編（上）》</w:t>
      </w:r>
      <w:proofErr w:type="gramStart"/>
      <w:r w:rsidRPr="00EB409A">
        <w:rPr>
          <w:rFonts w:ascii="Times New Roman" w:eastAsiaTheme="majorEastAsia" w:hAnsi="Times New Roman" w:cs="Times New Roman" w:hint="eastAsia"/>
          <w:sz w:val="22"/>
          <w:szCs w:val="22"/>
        </w:rPr>
        <w:t>（</w:t>
      </w:r>
      <w:proofErr w:type="gramEnd"/>
      <w:r w:rsidRPr="00EB409A">
        <w:rPr>
          <w:rFonts w:ascii="Times New Roman" w:eastAsiaTheme="majorEastAsia" w:hAnsi="Times New Roman" w:cs="Times New Roman"/>
          <w:sz w:val="22"/>
          <w:szCs w:val="22"/>
        </w:rPr>
        <w:t>p.b32</w:t>
      </w:r>
      <w:proofErr w:type="gramStart"/>
      <w:r w:rsidRPr="00EB409A">
        <w:rPr>
          <w:rFonts w:ascii="Times New Roman" w:eastAsiaTheme="majorEastAsia" w:hAnsi="Times New Roman" w:cs="Times New Roman" w:hint="eastAsia"/>
          <w:sz w:val="22"/>
          <w:szCs w:val="22"/>
        </w:rPr>
        <w:t>）</w:t>
      </w:r>
      <w:proofErr w:type="gramEnd"/>
      <w:r w:rsidRPr="00EB409A">
        <w:rPr>
          <w:rFonts w:ascii="Times New Roman" w:eastAsiaTheme="majorEastAsia" w:hAnsi="Times New Roman" w:cs="Times New Roman" w:hint="eastAsia"/>
          <w:sz w:val="22"/>
          <w:szCs w:val="22"/>
        </w:rPr>
        <w:t>：</w:t>
      </w:r>
    </w:p>
    <w:p w:rsidR="00745626" w:rsidRPr="00EB409A" w:rsidRDefault="00745626" w:rsidP="00AB531B">
      <w:pPr>
        <w:pStyle w:val="a8"/>
        <w:ind w:leftChars="300" w:left="720"/>
        <w:rPr>
          <w:rFonts w:ascii="Times New Roman" w:hAnsi="Times New Roman" w:cs="Times New Roman"/>
          <w:sz w:val="22"/>
          <w:szCs w:val="22"/>
        </w:rPr>
      </w:pPr>
      <w:r w:rsidRPr="00EB409A">
        <w:rPr>
          <w:rFonts w:ascii="Times New Roman" w:eastAsia="標楷體" w:hAnsi="Times New Roman" w:cs="Times New Roman" w:hint="eastAsia"/>
          <w:sz w:val="22"/>
          <w:szCs w:val="22"/>
        </w:rPr>
        <w:t>又如《大正》五八經【《雜阿含經》卷</w:t>
      </w:r>
      <w:r w:rsidRPr="00EB409A">
        <w:rPr>
          <w:rFonts w:ascii="Times New Roman" w:eastAsia="標楷體" w:hAnsi="Times New Roman" w:cs="Times New Roman"/>
          <w:sz w:val="22"/>
          <w:szCs w:val="22"/>
        </w:rPr>
        <w:t>2</w:t>
      </w:r>
      <w:r w:rsidRPr="00EB409A">
        <w:rPr>
          <w:rFonts w:ascii="Times New Roman" w:eastAsia="標楷體" w:hAnsi="Times New Roman" w:cs="Times New Roman" w:hint="eastAsia"/>
          <w:sz w:val="22"/>
          <w:szCs w:val="22"/>
        </w:rPr>
        <w:t>】對五</w:t>
      </w:r>
      <w:proofErr w:type="gramStart"/>
      <w:r w:rsidRPr="00EB409A">
        <w:rPr>
          <w:rFonts w:ascii="Times New Roman" w:eastAsia="標楷體" w:hAnsi="Times New Roman" w:cs="Times New Roman" w:hint="eastAsia"/>
          <w:sz w:val="22"/>
          <w:szCs w:val="22"/>
        </w:rPr>
        <w:t>陰作十門</w:t>
      </w:r>
      <w:proofErr w:type="gramEnd"/>
      <w:r w:rsidRPr="00EB409A">
        <w:rPr>
          <w:rFonts w:ascii="Times New Roman" w:eastAsia="標楷體" w:hAnsi="Times New Roman" w:cs="Times New Roman" w:hint="eastAsia"/>
          <w:sz w:val="22"/>
          <w:szCs w:val="22"/>
        </w:rPr>
        <w:t>問答。依「</w:t>
      </w:r>
      <w:proofErr w:type="gramStart"/>
      <w:r w:rsidRPr="00EB409A">
        <w:rPr>
          <w:rFonts w:ascii="Times New Roman" w:eastAsia="標楷體" w:hAnsi="Times New Roman" w:cs="Times New Roman" w:hint="eastAsia"/>
          <w:sz w:val="22"/>
          <w:szCs w:val="22"/>
        </w:rPr>
        <w:t>攝頌</w:t>
      </w:r>
      <w:proofErr w:type="gramEnd"/>
      <w:r w:rsidRPr="00EB409A">
        <w:rPr>
          <w:rFonts w:ascii="Times New Roman" w:eastAsia="標楷體" w:hAnsi="Times New Roman" w:cs="Times New Roman" w:hint="eastAsia"/>
          <w:sz w:val="22"/>
          <w:szCs w:val="22"/>
        </w:rPr>
        <w:t>」是「十問」；《攝事分》稱為「問記」【《瑜伽師地論》卷</w:t>
      </w:r>
      <w:r w:rsidRPr="00EB409A">
        <w:rPr>
          <w:rFonts w:ascii="Times New Roman" w:eastAsia="標楷體" w:hAnsi="Times New Roman" w:cs="Times New Roman" w:hint="eastAsia"/>
          <w:sz w:val="22"/>
          <w:szCs w:val="22"/>
        </w:rPr>
        <w:t>88</w:t>
      </w:r>
      <w:r w:rsidRPr="00EB409A">
        <w:rPr>
          <w:rFonts w:ascii="Times New Roman" w:eastAsia="標楷體" w:hAnsi="Times New Roman" w:cs="Times New Roman" w:hint="eastAsia"/>
          <w:sz w:val="22"/>
          <w:szCs w:val="22"/>
        </w:rPr>
        <w:t>（大正</w:t>
      </w:r>
      <w:r w:rsidRPr="00EB409A">
        <w:rPr>
          <w:rFonts w:ascii="Times New Roman" w:eastAsia="標楷體" w:hAnsi="Times New Roman" w:cs="Times New Roman"/>
          <w:sz w:val="22"/>
          <w:szCs w:val="22"/>
        </w:rPr>
        <w:t>30</w:t>
      </w:r>
      <w:r w:rsidRPr="00EB409A">
        <w:rPr>
          <w:rFonts w:ascii="Times New Roman" w:eastAsia="標楷體" w:hAnsi="Times New Roman" w:cs="Times New Roman" w:hint="eastAsia"/>
          <w:sz w:val="22"/>
          <w:szCs w:val="22"/>
        </w:rPr>
        <w:t>，</w:t>
      </w:r>
      <w:r w:rsidRPr="00EB409A">
        <w:rPr>
          <w:rFonts w:ascii="Times New Roman" w:eastAsia="標楷體" w:hAnsi="Times New Roman" w:cs="Times New Roman"/>
          <w:sz w:val="22"/>
          <w:szCs w:val="22"/>
        </w:rPr>
        <w:t>797b</w:t>
      </w:r>
      <w:r w:rsidRPr="00EB409A">
        <w:rPr>
          <w:rFonts w:ascii="Times New Roman" w:eastAsia="標楷體" w:hAnsi="Times New Roman" w:cs="Times New Roman" w:hint="eastAsia"/>
          <w:sz w:val="22"/>
          <w:szCs w:val="22"/>
        </w:rPr>
        <w:t>）】，這是問答論究的「記說」。</w:t>
      </w:r>
      <w:proofErr w:type="gramStart"/>
      <w:r w:rsidRPr="00EB409A">
        <w:rPr>
          <w:rFonts w:ascii="Times New Roman" w:eastAsia="標楷體" w:hAnsi="Times New Roman" w:cs="Times New Roman" w:hint="eastAsia"/>
          <w:sz w:val="22"/>
          <w:szCs w:val="22"/>
        </w:rPr>
        <w:t>十門問</w:t>
      </w:r>
      <w:proofErr w:type="gramEnd"/>
      <w:r w:rsidRPr="00EB409A">
        <w:rPr>
          <w:rFonts w:ascii="Times New Roman" w:eastAsia="標楷體" w:hAnsi="Times New Roman" w:cs="Times New Roman" w:hint="eastAsia"/>
          <w:sz w:val="22"/>
          <w:szCs w:val="22"/>
        </w:rPr>
        <w:t>記，</w:t>
      </w:r>
      <w:proofErr w:type="gramStart"/>
      <w:r w:rsidRPr="00EB409A">
        <w:rPr>
          <w:rFonts w:ascii="Times New Roman" w:eastAsia="標楷體" w:hAnsi="Times New Roman" w:cs="Times New Roman" w:hint="eastAsia"/>
          <w:sz w:val="22"/>
          <w:szCs w:val="22"/>
        </w:rPr>
        <w:t>赤</w:t>
      </w:r>
      <w:proofErr w:type="gramEnd"/>
      <w:r w:rsidRPr="00EB409A">
        <w:rPr>
          <w:rFonts w:ascii="Times New Roman" w:eastAsia="標楷體" w:hAnsi="Times New Roman" w:cs="Times New Roman" w:hint="eastAsia"/>
          <w:sz w:val="22"/>
          <w:szCs w:val="22"/>
        </w:rPr>
        <w:t>銅</w:t>
      </w:r>
      <w:proofErr w:type="gramStart"/>
      <w:r w:rsidRPr="00EB409A">
        <w:rPr>
          <w:rFonts w:ascii="Times New Roman" w:eastAsia="標楷體" w:hAnsi="Times New Roman" w:cs="Times New Roman" w:hint="eastAsia"/>
          <w:sz w:val="22"/>
          <w:szCs w:val="22"/>
        </w:rPr>
        <w:t>鍱部又</w:t>
      </w:r>
      <w:proofErr w:type="gramEnd"/>
      <w:r w:rsidRPr="00EB409A">
        <w:rPr>
          <w:rFonts w:ascii="Times New Roman" w:eastAsia="標楷體" w:hAnsi="Times New Roman" w:cs="Times New Roman" w:hint="eastAsia"/>
          <w:sz w:val="22"/>
          <w:szCs w:val="22"/>
        </w:rPr>
        <w:t>編為《中部》（</w:t>
      </w:r>
      <w:r w:rsidRPr="00EB409A">
        <w:rPr>
          <w:rFonts w:ascii="Times New Roman" w:eastAsia="標楷體" w:hAnsi="Times New Roman" w:cs="Times New Roman" w:hint="eastAsia"/>
          <w:sz w:val="22"/>
          <w:szCs w:val="22"/>
        </w:rPr>
        <w:t>109</w:t>
      </w:r>
      <w:r w:rsidRPr="00EB409A">
        <w:rPr>
          <w:rFonts w:ascii="Times New Roman" w:eastAsia="標楷體" w:hAnsi="Times New Roman" w:cs="Times New Roman" w:hint="eastAsia"/>
          <w:sz w:val="22"/>
          <w:szCs w:val="22"/>
        </w:rPr>
        <w:t>）《滿月大經》，</w:t>
      </w:r>
      <w:proofErr w:type="gramStart"/>
      <w:r w:rsidRPr="00EB409A">
        <w:rPr>
          <w:rFonts w:ascii="Times New Roman" w:eastAsia="標楷體" w:hAnsi="Times New Roman" w:cs="Times New Roman" w:hint="eastAsia"/>
          <w:sz w:val="22"/>
          <w:szCs w:val="22"/>
        </w:rPr>
        <w:t>覺音判</w:t>
      </w:r>
      <w:proofErr w:type="gramEnd"/>
      <w:r w:rsidRPr="00EB409A">
        <w:rPr>
          <w:rFonts w:ascii="Times New Roman" w:eastAsia="標楷體" w:hAnsi="Times New Roman" w:cs="Times New Roman" w:hint="eastAsia"/>
          <w:sz w:val="22"/>
          <w:szCs w:val="22"/>
        </w:rPr>
        <w:t>為九分教的（與「方廣」相當的）「</w:t>
      </w:r>
      <w:proofErr w:type="gramStart"/>
      <w:r w:rsidRPr="00EB409A">
        <w:rPr>
          <w:rFonts w:ascii="Times New Roman" w:eastAsia="標楷體" w:hAnsi="Times New Roman" w:cs="Times New Roman" w:hint="eastAsia"/>
          <w:sz w:val="22"/>
          <w:szCs w:val="22"/>
        </w:rPr>
        <w:t>毘陀羅</w:t>
      </w:r>
      <w:proofErr w:type="gramEnd"/>
      <w:r w:rsidRPr="00EB409A">
        <w:rPr>
          <w:rFonts w:ascii="Times New Roman" w:eastAsia="標楷體" w:hAnsi="Times New Roman" w:cs="Times New Roman" w:hint="eastAsia"/>
          <w:sz w:val="22"/>
          <w:szCs w:val="22"/>
        </w:rPr>
        <w:t>」</w:t>
      </w:r>
      <w:r w:rsidRPr="00EB409A">
        <w:rPr>
          <w:rFonts w:ascii="Times New Roman" w:eastAsiaTheme="majorEastAsia" w:hAnsi="Times New Roman" w:cs="Times New Roman" w:hint="eastAsia"/>
          <w:sz w:val="22"/>
          <w:szCs w:val="22"/>
        </w:rPr>
        <w:t>。」</w:t>
      </w:r>
    </w:p>
  </w:footnote>
  <w:footnote w:id="334">
    <w:p w:rsidR="00745626" w:rsidRPr="00EB409A" w:rsidRDefault="00745626" w:rsidP="00F108A6">
      <w:pPr>
        <w:pStyle w:val="a8"/>
        <w:ind w:left="284" w:hangingChars="129" w:hanging="284"/>
        <w:rPr>
          <w:rFonts w:ascii="標楷體" w:eastAsia="標楷體" w:hAnsi="標楷體" w:cs="Times New Roman"/>
          <w:sz w:val="22"/>
          <w:szCs w:val="22"/>
        </w:rPr>
      </w:pPr>
      <w:r w:rsidRPr="00EB409A">
        <w:rPr>
          <w:rStyle w:val="aa"/>
          <w:rFonts w:ascii="Times New Roman" w:eastAsiaTheme="majorEastAsia" w:hAnsi="Times New Roman" w:cs="Times New Roman"/>
          <w:sz w:val="22"/>
          <w:szCs w:val="22"/>
        </w:rPr>
        <w:footnoteRef/>
      </w:r>
      <w:r w:rsidRPr="00EB409A">
        <w:rPr>
          <w:rFonts w:ascii="Times New Roman" w:eastAsiaTheme="majorEastAsia" w:hAnsi="Times New Roman" w:cs="Times New Roman" w:hint="eastAsia"/>
          <w:sz w:val="22"/>
          <w:szCs w:val="22"/>
        </w:rPr>
        <w:t xml:space="preserve"> </w:t>
      </w:r>
      <w:r w:rsidRPr="00EB409A">
        <w:rPr>
          <w:rFonts w:ascii="Times New Roman" w:eastAsiaTheme="majorEastAsia" w:hAnsi="Times New Roman" w:cs="Times New Roman" w:hint="eastAsia"/>
          <w:sz w:val="22"/>
          <w:szCs w:val="22"/>
        </w:rPr>
        <w:t>印順</w:t>
      </w:r>
      <w:proofErr w:type="gramStart"/>
      <w:r w:rsidRPr="00EB409A">
        <w:rPr>
          <w:rFonts w:ascii="Times New Roman" w:eastAsiaTheme="majorEastAsia" w:hAnsi="Times New Roman" w:cs="Times New Roman" w:hint="eastAsia"/>
          <w:sz w:val="22"/>
          <w:szCs w:val="22"/>
        </w:rPr>
        <w:t>導師著</w:t>
      </w:r>
      <w:proofErr w:type="gramEnd"/>
      <w:r w:rsidRPr="00EB409A">
        <w:rPr>
          <w:rFonts w:ascii="Times New Roman" w:eastAsiaTheme="majorEastAsia" w:hAnsi="Times New Roman" w:cs="Times New Roman" w:hint="eastAsia"/>
          <w:sz w:val="22"/>
          <w:szCs w:val="22"/>
        </w:rPr>
        <w:t>，《無諍之辯》</w:t>
      </w:r>
      <w:proofErr w:type="gramStart"/>
      <w:r w:rsidRPr="00EB409A">
        <w:rPr>
          <w:rFonts w:ascii="Times New Roman" w:eastAsiaTheme="majorEastAsia" w:hAnsi="Times New Roman" w:cs="Times New Roman" w:hint="eastAsia"/>
          <w:sz w:val="22"/>
          <w:szCs w:val="22"/>
        </w:rPr>
        <w:t>（</w:t>
      </w:r>
      <w:proofErr w:type="gramEnd"/>
      <w:r w:rsidRPr="00EB409A">
        <w:rPr>
          <w:rFonts w:ascii="Times New Roman" w:eastAsiaTheme="majorEastAsia" w:hAnsi="Times New Roman" w:cs="Times New Roman"/>
          <w:sz w:val="22"/>
          <w:szCs w:val="22"/>
        </w:rPr>
        <w:t>p.3-p.4</w:t>
      </w:r>
      <w:proofErr w:type="gramStart"/>
      <w:r w:rsidRPr="00EB409A">
        <w:rPr>
          <w:rFonts w:ascii="Times New Roman" w:eastAsiaTheme="majorEastAsia" w:hAnsi="Times New Roman" w:cs="Times New Roman" w:hint="eastAsia"/>
          <w:sz w:val="22"/>
          <w:szCs w:val="22"/>
        </w:rPr>
        <w:t>）</w:t>
      </w:r>
      <w:proofErr w:type="gramEnd"/>
      <w:r w:rsidRPr="00EB409A">
        <w:rPr>
          <w:rFonts w:ascii="Times New Roman" w:eastAsiaTheme="majorEastAsia" w:hAnsi="Times New Roman" w:cs="Times New Roman" w:hint="eastAsia"/>
          <w:sz w:val="22"/>
          <w:szCs w:val="22"/>
        </w:rPr>
        <w:t>：</w:t>
      </w:r>
    </w:p>
    <w:p w:rsidR="00745626" w:rsidRPr="00EB409A" w:rsidRDefault="00745626" w:rsidP="00AB531B">
      <w:pPr>
        <w:pStyle w:val="a8"/>
        <w:ind w:leftChars="150" w:left="360"/>
        <w:rPr>
          <w:rFonts w:ascii="Times New Roman" w:eastAsia="SimSun" w:hAnsi="Times New Roman" w:cs="Times New Roman"/>
          <w:sz w:val="22"/>
          <w:szCs w:val="22"/>
        </w:rPr>
      </w:pPr>
      <w:r w:rsidRPr="00EB409A">
        <w:rPr>
          <w:rFonts w:ascii="標楷體" w:eastAsia="標楷體" w:hAnsi="標楷體" w:cs="Times New Roman" w:hint="eastAsia"/>
          <w:sz w:val="22"/>
          <w:szCs w:val="22"/>
        </w:rPr>
        <w:t>佛教的緣起論，</w:t>
      </w:r>
      <w:proofErr w:type="gramStart"/>
      <w:r w:rsidRPr="00EB409A">
        <w:rPr>
          <w:rFonts w:ascii="標楷體" w:eastAsia="標楷體" w:hAnsi="標楷體" w:cs="Times New Roman" w:hint="eastAsia"/>
          <w:sz w:val="22"/>
          <w:szCs w:val="22"/>
        </w:rPr>
        <w:t>不落有無</w:t>
      </w:r>
      <w:proofErr w:type="gramEnd"/>
      <w:r w:rsidRPr="00EB409A">
        <w:rPr>
          <w:rFonts w:ascii="標楷體" w:eastAsia="標楷體" w:hAnsi="標楷體" w:cs="Times New Roman" w:hint="eastAsia"/>
          <w:sz w:val="22"/>
          <w:szCs w:val="22"/>
        </w:rPr>
        <w:t>、</w:t>
      </w:r>
      <w:proofErr w:type="gramStart"/>
      <w:r w:rsidRPr="00EB409A">
        <w:rPr>
          <w:rFonts w:ascii="標楷體" w:eastAsia="標楷體" w:hAnsi="標楷體" w:cs="Times New Roman" w:hint="eastAsia"/>
          <w:sz w:val="22"/>
          <w:szCs w:val="22"/>
        </w:rPr>
        <w:t>常斷等邊</w:t>
      </w:r>
      <w:proofErr w:type="gramEnd"/>
      <w:r w:rsidRPr="00EB409A">
        <w:rPr>
          <w:rFonts w:ascii="標楷體" w:eastAsia="標楷體" w:hAnsi="標楷體" w:cs="Times New Roman" w:hint="eastAsia"/>
          <w:sz w:val="22"/>
          <w:szCs w:val="22"/>
        </w:rPr>
        <w:t>見。徹上</w:t>
      </w:r>
      <w:proofErr w:type="gramStart"/>
      <w:r w:rsidRPr="00EB409A">
        <w:rPr>
          <w:rFonts w:ascii="標楷體" w:eastAsia="標楷體" w:hAnsi="標楷體" w:cs="Times New Roman" w:hint="eastAsia"/>
          <w:sz w:val="22"/>
          <w:szCs w:val="22"/>
        </w:rPr>
        <w:t>徹</w:t>
      </w:r>
      <w:proofErr w:type="gramEnd"/>
      <w:r w:rsidRPr="00EB409A">
        <w:rPr>
          <w:rFonts w:ascii="標楷體" w:eastAsia="標楷體" w:hAnsi="標楷體" w:cs="Times New Roman" w:hint="eastAsia"/>
          <w:sz w:val="22"/>
          <w:szCs w:val="22"/>
        </w:rPr>
        <w:t>下的，</w:t>
      </w:r>
      <w:proofErr w:type="gramStart"/>
      <w:r w:rsidRPr="00EB409A">
        <w:rPr>
          <w:rFonts w:ascii="標楷體" w:eastAsia="標楷體" w:hAnsi="標楷體" w:cs="Times New Roman" w:hint="eastAsia"/>
          <w:sz w:val="22"/>
          <w:szCs w:val="22"/>
        </w:rPr>
        <w:t>即俗即</w:t>
      </w:r>
      <w:proofErr w:type="gramEnd"/>
      <w:r w:rsidRPr="00EB409A">
        <w:rPr>
          <w:rFonts w:ascii="標楷體" w:eastAsia="標楷體" w:hAnsi="標楷體" w:cs="Times New Roman" w:hint="eastAsia"/>
          <w:sz w:val="22"/>
          <w:szCs w:val="22"/>
        </w:rPr>
        <w:t>真的，</w:t>
      </w:r>
      <w:proofErr w:type="gramStart"/>
      <w:r w:rsidRPr="00EB409A">
        <w:rPr>
          <w:rFonts w:ascii="標楷體" w:eastAsia="標楷體" w:hAnsi="標楷體" w:cs="Times New Roman" w:hint="eastAsia"/>
          <w:sz w:val="22"/>
          <w:szCs w:val="22"/>
        </w:rPr>
        <w:t>極廣極深</w:t>
      </w:r>
      <w:proofErr w:type="gramEnd"/>
      <w:r w:rsidRPr="00EB409A">
        <w:rPr>
          <w:rFonts w:ascii="標楷體" w:eastAsia="標楷體" w:hAnsi="標楷體" w:cs="Times New Roman" w:hint="eastAsia"/>
          <w:sz w:val="22"/>
          <w:szCs w:val="22"/>
        </w:rPr>
        <w:t>的。不拘</w:t>
      </w:r>
      <w:proofErr w:type="gramStart"/>
      <w:r w:rsidRPr="00EB409A">
        <w:rPr>
          <w:rFonts w:ascii="標楷體" w:eastAsia="標楷體" w:hAnsi="標楷體" w:cs="Times New Roman" w:hint="eastAsia"/>
          <w:sz w:val="22"/>
          <w:szCs w:val="22"/>
        </w:rPr>
        <w:t>於事相</w:t>
      </w:r>
      <w:proofErr w:type="gramEnd"/>
      <w:r w:rsidRPr="00EB409A">
        <w:rPr>
          <w:rFonts w:ascii="標楷體" w:eastAsia="標楷體" w:hAnsi="標楷體" w:cs="Times New Roman" w:hint="eastAsia"/>
          <w:sz w:val="22"/>
          <w:szCs w:val="22"/>
        </w:rPr>
        <w:t>，</w:t>
      </w:r>
      <w:proofErr w:type="gramStart"/>
      <w:r w:rsidRPr="00EB409A">
        <w:rPr>
          <w:rFonts w:ascii="標楷體" w:eastAsia="標楷體" w:hAnsi="標楷體" w:cs="Times New Roman" w:hint="eastAsia"/>
          <w:sz w:val="22"/>
          <w:szCs w:val="22"/>
        </w:rPr>
        <w:t>不蔽於</w:t>
      </w:r>
      <w:proofErr w:type="gramEnd"/>
      <w:r w:rsidRPr="00EB409A">
        <w:rPr>
          <w:rFonts w:ascii="標楷體" w:eastAsia="標楷體" w:hAnsi="標楷體" w:cs="Times New Roman" w:hint="eastAsia"/>
          <w:sz w:val="22"/>
          <w:szCs w:val="22"/>
        </w:rPr>
        <w:t>理性，被稱為「處中之說」。</w:t>
      </w:r>
    </w:p>
  </w:footnote>
  <w:footnote w:id="335">
    <w:p w:rsidR="00745626" w:rsidRPr="00EB409A" w:rsidRDefault="00745626" w:rsidP="00F108A6">
      <w:pPr>
        <w:pStyle w:val="a8"/>
        <w:ind w:left="284" w:hangingChars="129" w:hanging="284"/>
        <w:rPr>
          <w:rFonts w:ascii="標楷體" w:eastAsia="標楷體" w:hAnsi="標楷體" w:cs="Times New Roman"/>
          <w:sz w:val="22"/>
          <w:szCs w:val="22"/>
        </w:rPr>
      </w:pPr>
      <w:r w:rsidRPr="00EB409A">
        <w:rPr>
          <w:rStyle w:val="aa"/>
          <w:rFonts w:ascii="Times New Roman" w:eastAsiaTheme="majorEastAsia" w:hAnsi="Times New Roman" w:cs="Times New Roman"/>
          <w:sz w:val="22"/>
          <w:szCs w:val="22"/>
        </w:rPr>
        <w:footnoteRef/>
      </w:r>
      <w:r w:rsidRPr="00EB409A">
        <w:rPr>
          <w:rFonts w:ascii="Times New Roman" w:eastAsiaTheme="majorEastAsia" w:hAnsi="Times New Roman" w:cs="Times New Roman" w:hint="eastAsia"/>
          <w:sz w:val="22"/>
          <w:szCs w:val="22"/>
        </w:rPr>
        <w:t xml:space="preserve"> </w:t>
      </w:r>
      <w:r w:rsidRPr="00EB409A">
        <w:rPr>
          <w:rFonts w:ascii="Times New Roman" w:eastAsiaTheme="majorEastAsia" w:hAnsi="Times New Roman" w:cs="Times New Roman" w:hint="eastAsia"/>
          <w:sz w:val="22"/>
          <w:szCs w:val="22"/>
        </w:rPr>
        <w:t>印順</w:t>
      </w:r>
      <w:proofErr w:type="gramStart"/>
      <w:r w:rsidRPr="00EB409A">
        <w:rPr>
          <w:rFonts w:ascii="Times New Roman" w:eastAsiaTheme="majorEastAsia" w:hAnsi="Times New Roman" w:cs="Times New Roman" w:hint="eastAsia"/>
          <w:sz w:val="22"/>
          <w:szCs w:val="22"/>
        </w:rPr>
        <w:t>導師著</w:t>
      </w:r>
      <w:proofErr w:type="gramEnd"/>
      <w:r w:rsidRPr="00EB409A">
        <w:rPr>
          <w:rFonts w:ascii="Times New Roman" w:eastAsiaTheme="majorEastAsia" w:hAnsi="Times New Roman" w:cs="Times New Roman" w:hint="eastAsia"/>
          <w:sz w:val="22"/>
          <w:szCs w:val="22"/>
        </w:rPr>
        <w:t>，《華雨集第四冊》</w:t>
      </w:r>
      <w:proofErr w:type="gramStart"/>
      <w:r w:rsidRPr="00EB409A">
        <w:rPr>
          <w:rFonts w:ascii="Times New Roman" w:eastAsiaTheme="majorEastAsia" w:hAnsi="Times New Roman" w:cs="Times New Roman" w:hint="eastAsia"/>
          <w:sz w:val="22"/>
          <w:szCs w:val="22"/>
        </w:rPr>
        <w:t>（</w:t>
      </w:r>
      <w:proofErr w:type="gramEnd"/>
      <w:r w:rsidRPr="00EB409A">
        <w:rPr>
          <w:rFonts w:ascii="Times New Roman" w:eastAsiaTheme="majorEastAsia" w:hAnsi="Times New Roman" w:cs="Times New Roman"/>
          <w:sz w:val="22"/>
          <w:szCs w:val="22"/>
        </w:rPr>
        <w:t>p.290</w:t>
      </w:r>
      <w:proofErr w:type="gramStart"/>
      <w:r w:rsidRPr="00EB409A">
        <w:rPr>
          <w:rFonts w:ascii="Times New Roman" w:eastAsiaTheme="majorEastAsia" w:hAnsi="Times New Roman" w:cs="Times New Roman" w:hint="eastAsia"/>
          <w:sz w:val="22"/>
          <w:szCs w:val="22"/>
        </w:rPr>
        <w:t>）</w:t>
      </w:r>
      <w:proofErr w:type="gramEnd"/>
      <w:r w:rsidRPr="00EB409A">
        <w:rPr>
          <w:rFonts w:ascii="Times New Roman" w:eastAsiaTheme="majorEastAsia" w:hAnsi="Times New Roman" w:cs="Times New Roman" w:hint="eastAsia"/>
          <w:sz w:val="22"/>
          <w:szCs w:val="22"/>
        </w:rPr>
        <w:t>：</w:t>
      </w:r>
    </w:p>
    <w:p w:rsidR="00745626" w:rsidRPr="00EB409A" w:rsidRDefault="00745626" w:rsidP="00AB531B">
      <w:pPr>
        <w:pStyle w:val="a8"/>
        <w:ind w:leftChars="150" w:left="360"/>
        <w:rPr>
          <w:rFonts w:ascii="Times New Roman" w:eastAsia="SimSun" w:hAnsi="Times New Roman" w:cs="Times New Roman"/>
          <w:sz w:val="22"/>
          <w:szCs w:val="22"/>
        </w:rPr>
      </w:pPr>
      <w:proofErr w:type="gramStart"/>
      <w:r w:rsidRPr="00EB409A">
        <w:rPr>
          <w:rFonts w:ascii="標楷體" w:eastAsia="標楷體" w:hAnsi="標楷體" w:cs="Times New Roman" w:hint="eastAsia"/>
          <w:sz w:val="22"/>
          <w:szCs w:val="22"/>
        </w:rPr>
        <w:t>依佛說</w:t>
      </w:r>
      <w:proofErr w:type="gramEnd"/>
      <w:r w:rsidRPr="00EB409A">
        <w:rPr>
          <w:rFonts w:ascii="標楷體" w:eastAsia="標楷體" w:hAnsi="標楷體" w:cs="Times New Roman" w:hint="eastAsia"/>
          <w:sz w:val="22"/>
          <w:szCs w:val="22"/>
        </w:rPr>
        <w:t>：一切從「緣」生。世間生死流轉，為種種因緣所成，</w:t>
      </w:r>
      <w:proofErr w:type="gramStart"/>
      <w:r w:rsidRPr="00EB409A">
        <w:rPr>
          <w:rFonts w:ascii="標楷體" w:eastAsia="標楷體" w:hAnsi="標楷體" w:cs="Times New Roman" w:hint="eastAsia"/>
          <w:sz w:val="22"/>
          <w:szCs w:val="22"/>
        </w:rPr>
        <w:t>如知苦</w:t>
      </w:r>
      <w:proofErr w:type="gramEnd"/>
      <w:r w:rsidRPr="00EB409A">
        <w:rPr>
          <w:rFonts w:ascii="標楷體" w:eastAsia="標楷體" w:hAnsi="標楷體" w:cs="Times New Roman" w:hint="eastAsia"/>
          <w:sz w:val="22"/>
          <w:szCs w:val="22"/>
        </w:rPr>
        <w:t>因而不起，則得解脫。一切</w:t>
      </w:r>
      <w:proofErr w:type="gramStart"/>
      <w:r w:rsidRPr="00EB409A">
        <w:rPr>
          <w:rFonts w:ascii="標楷體" w:eastAsia="標楷體" w:hAnsi="標楷體" w:cs="Times New Roman" w:hint="eastAsia"/>
          <w:sz w:val="22"/>
          <w:szCs w:val="22"/>
        </w:rPr>
        <w:t>從緣生</w:t>
      </w:r>
      <w:proofErr w:type="gramEnd"/>
      <w:r w:rsidRPr="00EB409A">
        <w:rPr>
          <w:rFonts w:ascii="標楷體" w:eastAsia="標楷體" w:hAnsi="標楷體" w:cs="Times New Roman" w:hint="eastAsia"/>
          <w:sz w:val="22"/>
          <w:szCs w:val="22"/>
        </w:rPr>
        <w:t>，稱為不落</w:t>
      </w:r>
      <w:proofErr w:type="gramStart"/>
      <w:r w:rsidRPr="00EB409A">
        <w:rPr>
          <w:rFonts w:ascii="標楷體" w:eastAsia="標楷體" w:hAnsi="標楷體" w:cs="Times New Roman" w:hint="eastAsia"/>
          <w:sz w:val="22"/>
          <w:szCs w:val="22"/>
        </w:rPr>
        <w:t>兩邊（</w:t>
      </w:r>
      <w:proofErr w:type="gramEnd"/>
      <w:r w:rsidRPr="00EB409A">
        <w:rPr>
          <w:rFonts w:ascii="標楷體" w:eastAsia="標楷體" w:hAnsi="標楷體" w:cs="Times New Roman" w:hint="eastAsia"/>
          <w:sz w:val="22"/>
          <w:szCs w:val="22"/>
        </w:rPr>
        <w:t>極端）處中之說。如著名之「緣起說」：「此</w:t>
      </w:r>
      <w:proofErr w:type="gramStart"/>
      <w:r w:rsidRPr="00EB409A">
        <w:rPr>
          <w:rFonts w:ascii="標楷體" w:eastAsia="標楷體" w:hAnsi="標楷體" w:cs="Times New Roman" w:hint="eastAsia"/>
          <w:sz w:val="22"/>
          <w:szCs w:val="22"/>
        </w:rPr>
        <w:t>有故彼</w:t>
      </w:r>
      <w:proofErr w:type="gramEnd"/>
      <w:r w:rsidRPr="00EB409A">
        <w:rPr>
          <w:rFonts w:ascii="標楷體" w:eastAsia="標楷體" w:hAnsi="標楷體" w:cs="Times New Roman" w:hint="eastAsia"/>
          <w:sz w:val="22"/>
          <w:szCs w:val="22"/>
        </w:rPr>
        <w:t>有，此</w:t>
      </w:r>
      <w:proofErr w:type="gramStart"/>
      <w:r w:rsidRPr="00EB409A">
        <w:rPr>
          <w:rFonts w:ascii="標楷體" w:eastAsia="標楷體" w:hAnsi="標楷體" w:cs="Times New Roman" w:hint="eastAsia"/>
          <w:sz w:val="22"/>
          <w:szCs w:val="22"/>
        </w:rPr>
        <w:t>生故彼生</w:t>
      </w:r>
      <w:proofErr w:type="gramEnd"/>
      <w:r w:rsidRPr="00EB409A">
        <w:rPr>
          <w:rFonts w:ascii="標楷體" w:eastAsia="標楷體" w:hAnsi="標楷體" w:cs="Times New Roman" w:hint="eastAsia"/>
          <w:sz w:val="22"/>
          <w:szCs w:val="22"/>
        </w:rPr>
        <w:t>，謂無</w:t>
      </w:r>
      <w:proofErr w:type="gramStart"/>
      <w:r w:rsidRPr="00EB409A">
        <w:rPr>
          <w:rFonts w:ascii="標楷體" w:eastAsia="標楷體" w:hAnsi="標楷體" w:cs="Times New Roman" w:hint="eastAsia"/>
          <w:sz w:val="22"/>
          <w:szCs w:val="22"/>
        </w:rPr>
        <w:t>明緣行</w:t>
      </w:r>
      <w:proofErr w:type="gramEnd"/>
      <w:r w:rsidRPr="00EB409A">
        <w:rPr>
          <w:rFonts w:ascii="標楷體" w:eastAsia="標楷體" w:hAnsi="標楷體" w:cs="Times New Roman"/>
          <w:sz w:val="22"/>
          <w:szCs w:val="22"/>
        </w:rPr>
        <w:t>…</w:t>
      </w:r>
      <w:proofErr w:type="gramStart"/>
      <w:r w:rsidRPr="00EB409A">
        <w:rPr>
          <w:rFonts w:ascii="標楷體" w:eastAsia="標楷體" w:hAnsi="標楷體" w:cs="Times New Roman"/>
          <w:sz w:val="22"/>
          <w:szCs w:val="22"/>
        </w:rPr>
        <w:t>…</w:t>
      </w:r>
      <w:proofErr w:type="gramEnd"/>
      <w:r w:rsidRPr="00EB409A">
        <w:rPr>
          <w:rFonts w:ascii="標楷體" w:eastAsia="標楷體" w:hAnsi="標楷體" w:cs="Times New Roman" w:hint="eastAsia"/>
          <w:sz w:val="22"/>
          <w:szCs w:val="22"/>
        </w:rPr>
        <w:t>，</w:t>
      </w:r>
      <w:proofErr w:type="gramStart"/>
      <w:r w:rsidRPr="00EB409A">
        <w:rPr>
          <w:rFonts w:ascii="標楷體" w:eastAsia="標楷體" w:hAnsi="標楷體" w:cs="Times New Roman" w:hint="eastAsia"/>
          <w:sz w:val="22"/>
          <w:szCs w:val="22"/>
        </w:rPr>
        <w:t>生緣老死憂悲苦惱</w:t>
      </w:r>
      <w:proofErr w:type="gramEnd"/>
      <w:r w:rsidRPr="00EB409A">
        <w:rPr>
          <w:rFonts w:ascii="標楷體" w:eastAsia="標楷體" w:hAnsi="標楷體" w:cs="Times New Roman" w:hint="eastAsia"/>
          <w:sz w:val="22"/>
          <w:szCs w:val="22"/>
        </w:rPr>
        <w:t>，</w:t>
      </w:r>
      <w:proofErr w:type="gramStart"/>
      <w:r w:rsidRPr="00EB409A">
        <w:rPr>
          <w:rFonts w:ascii="標楷體" w:eastAsia="標楷體" w:hAnsi="標楷體" w:cs="Times New Roman" w:hint="eastAsia"/>
          <w:sz w:val="22"/>
          <w:szCs w:val="22"/>
        </w:rPr>
        <w:t>如是純大苦</w:t>
      </w:r>
      <w:proofErr w:type="gramEnd"/>
      <w:r w:rsidRPr="00EB409A">
        <w:rPr>
          <w:rFonts w:ascii="標楷體" w:eastAsia="標楷體" w:hAnsi="標楷體" w:cs="Times New Roman" w:hint="eastAsia"/>
          <w:sz w:val="22"/>
          <w:szCs w:val="22"/>
        </w:rPr>
        <w:t>聚集。此無故</w:t>
      </w:r>
      <w:proofErr w:type="gramStart"/>
      <w:r w:rsidRPr="00EB409A">
        <w:rPr>
          <w:rFonts w:ascii="標楷體" w:eastAsia="標楷體" w:hAnsi="標楷體" w:cs="Times New Roman" w:hint="eastAsia"/>
          <w:sz w:val="22"/>
          <w:szCs w:val="22"/>
        </w:rPr>
        <w:t>彼無，此滅故彼滅</w:t>
      </w:r>
      <w:proofErr w:type="gramEnd"/>
      <w:r w:rsidRPr="00EB409A">
        <w:rPr>
          <w:rFonts w:ascii="標楷體" w:eastAsia="標楷體" w:hAnsi="標楷體" w:cs="Times New Roman" w:hint="eastAsia"/>
          <w:sz w:val="22"/>
          <w:szCs w:val="22"/>
        </w:rPr>
        <w:t>，謂無明滅</w:t>
      </w:r>
      <w:proofErr w:type="gramStart"/>
      <w:r w:rsidRPr="00EB409A">
        <w:rPr>
          <w:rFonts w:ascii="標楷體" w:eastAsia="標楷體" w:hAnsi="標楷體" w:cs="Times New Roman" w:hint="eastAsia"/>
          <w:sz w:val="22"/>
          <w:szCs w:val="22"/>
        </w:rPr>
        <w:t>則行滅</w:t>
      </w:r>
      <w:proofErr w:type="gramEnd"/>
      <w:r w:rsidRPr="00EB409A">
        <w:rPr>
          <w:rFonts w:ascii="標楷體" w:eastAsia="標楷體" w:hAnsi="標楷體" w:cs="Times New Roman" w:hint="eastAsia"/>
          <w:sz w:val="22"/>
          <w:szCs w:val="22"/>
        </w:rPr>
        <w:t>，</w:t>
      </w:r>
      <w:r w:rsidRPr="00EB409A">
        <w:rPr>
          <w:rFonts w:ascii="標楷體" w:eastAsia="標楷體" w:hAnsi="標楷體" w:cs="Times New Roman"/>
          <w:sz w:val="22"/>
          <w:szCs w:val="22"/>
        </w:rPr>
        <w:t>…</w:t>
      </w:r>
      <w:proofErr w:type="gramStart"/>
      <w:r w:rsidRPr="00EB409A">
        <w:rPr>
          <w:rFonts w:ascii="標楷體" w:eastAsia="標楷體" w:hAnsi="標楷體" w:cs="Times New Roman"/>
          <w:sz w:val="22"/>
          <w:szCs w:val="22"/>
        </w:rPr>
        <w:t>…</w:t>
      </w:r>
      <w:r w:rsidRPr="00EB409A">
        <w:rPr>
          <w:rFonts w:ascii="標楷體" w:eastAsia="標楷體" w:hAnsi="標楷體" w:cs="Times New Roman" w:hint="eastAsia"/>
          <w:sz w:val="22"/>
          <w:szCs w:val="22"/>
        </w:rPr>
        <w:t>生滅則老死憂悲苦惱</w:t>
      </w:r>
      <w:proofErr w:type="gramEnd"/>
      <w:r w:rsidRPr="00EB409A">
        <w:rPr>
          <w:rFonts w:ascii="標楷體" w:eastAsia="標楷體" w:hAnsi="標楷體" w:cs="Times New Roman" w:hint="eastAsia"/>
          <w:sz w:val="22"/>
          <w:szCs w:val="22"/>
        </w:rPr>
        <w:t>滅，如是</w:t>
      </w:r>
      <w:proofErr w:type="gramStart"/>
      <w:r w:rsidRPr="00EB409A">
        <w:rPr>
          <w:rFonts w:ascii="標楷體" w:eastAsia="標楷體" w:hAnsi="標楷體" w:cs="Times New Roman" w:hint="eastAsia"/>
          <w:sz w:val="22"/>
          <w:szCs w:val="22"/>
        </w:rPr>
        <w:t>純大苦聚滅</w:t>
      </w:r>
      <w:proofErr w:type="gramEnd"/>
      <w:r w:rsidRPr="00EB409A">
        <w:rPr>
          <w:rFonts w:ascii="標楷體" w:eastAsia="標楷體" w:hAnsi="標楷體" w:cs="Times New Roman" w:hint="eastAsia"/>
          <w:sz w:val="22"/>
          <w:szCs w:val="22"/>
        </w:rPr>
        <w:t>」。生死不已之</w:t>
      </w:r>
      <w:proofErr w:type="gramStart"/>
      <w:r w:rsidRPr="00EB409A">
        <w:rPr>
          <w:rFonts w:ascii="標楷體" w:eastAsia="標楷體" w:hAnsi="標楷體" w:cs="Times New Roman" w:hint="eastAsia"/>
          <w:sz w:val="22"/>
          <w:szCs w:val="22"/>
        </w:rPr>
        <w:t>集起與滅，均依</w:t>
      </w:r>
      <w:proofErr w:type="gramEnd"/>
      <w:r w:rsidRPr="00EB409A">
        <w:rPr>
          <w:rFonts w:ascii="標楷體" w:eastAsia="標楷體" w:hAnsi="標楷體" w:cs="Times New Roman" w:hint="eastAsia"/>
          <w:sz w:val="22"/>
          <w:szCs w:val="22"/>
        </w:rPr>
        <w:t>於緣起，緣起為法爾如是，法性常住之「正法」</w:t>
      </w:r>
      <w:r w:rsidRPr="00EB409A">
        <w:rPr>
          <w:rFonts w:ascii="Times New Roman" w:eastAsiaTheme="majorEastAsia" w:hAnsi="Times New Roman" w:cs="Times New Roman" w:hint="eastAsia"/>
          <w:sz w:val="22"/>
          <w:szCs w:val="22"/>
        </w:rPr>
        <w:t>。</w:t>
      </w:r>
    </w:p>
  </w:footnote>
  <w:footnote w:id="336">
    <w:p w:rsidR="00745626" w:rsidRPr="00EB409A" w:rsidRDefault="00745626" w:rsidP="00AB531B">
      <w:pPr>
        <w:pStyle w:val="a8"/>
        <w:ind w:left="330" w:hangingChars="150" w:hanging="330"/>
        <w:rPr>
          <w:rFonts w:ascii="Times New Roman" w:eastAsiaTheme="majorEastAsia" w:hAnsi="Times New Roman" w:cs="Times New Roman"/>
          <w:sz w:val="22"/>
          <w:szCs w:val="22"/>
        </w:rPr>
      </w:pPr>
      <w:r w:rsidRPr="00EB409A">
        <w:rPr>
          <w:rStyle w:val="aa"/>
          <w:rFonts w:ascii="Times New Roman" w:eastAsiaTheme="majorEastAsia" w:hAnsi="Times New Roman" w:cs="Times New Roman"/>
          <w:sz w:val="22"/>
          <w:szCs w:val="22"/>
        </w:rPr>
        <w:footnoteRef/>
      </w:r>
      <w:r w:rsidRPr="00EB409A">
        <w:rPr>
          <w:rFonts w:ascii="Times New Roman" w:eastAsiaTheme="majorEastAsia" w:hAnsi="Times New Roman" w:cs="Times New Roman" w:hint="eastAsia"/>
          <w:sz w:val="22"/>
          <w:szCs w:val="22"/>
        </w:rPr>
        <w:t xml:space="preserve"> </w:t>
      </w:r>
      <w:r w:rsidRPr="00EB409A">
        <w:rPr>
          <w:rFonts w:ascii="Times New Roman" w:eastAsiaTheme="majorEastAsia" w:hAnsi="Times New Roman" w:cs="Times New Roman" w:hint="eastAsia"/>
          <w:sz w:val="22"/>
          <w:szCs w:val="22"/>
        </w:rPr>
        <w:t>參見《雜阿含經》卷</w:t>
      </w:r>
      <w:r w:rsidRPr="00EB409A">
        <w:rPr>
          <w:rFonts w:ascii="Times New Roman" w:eastAsiaTheme="majorEastAsia" w:hAnsi="Times New Roman" w:cs="Times New Roman"/>
          <w:sz w:val="22"/>
          <w:szCs w:val="22"/>
        </w:rPr>
        <w:t>3</w:t>
      </w:r>
      <w:r w:rsidRPr="00EB409A">
        <w:rPr>
          <w:rFonts w:ascii="Times New Roman" w:eastAsiaTheme="majorEastAsia" w:hAnsi="Times New Roman" w:cs="Times New Roman" w:hint="eastAsia"/>
          <w:sz w:val="22"/>
          <w:szCs w:val="22"/>
        </w:rPr>
        <w:t>（</w:t>
      </w:r>
      <w:r w:rsidRPr="00EB409A">
        <w:rPr>
          <w:rFonts w:ascii="Times New Roman" w:eastAsiaTheme="majorEastAsia" w:hAnsi="Times New Roman" w:cs="Times New Roman"/>
          <w:sz w:val="22"/>
          <w:szCs w:val="22"/>
        </w:rPr>
        <w:t>67</w:t>
      </w:r>
      <w:r w:rsidRPr="00EB409A">
        <w:rPr>
          <w:rFonts w:ascii="Times New Roman" w:eastAsiaTheme="majorEastAsia" w:hAnsi="Times New Roman" w:cs="Times New Roman" w:hint="eastAsia"/>
          <w:sz w:val="22"/>
          <w:szCs w:val="22"/>
        </w:rPr>
        <w:t>經）（</w:t>
      </w:r>
      <w:r w:rsidRPr="00EB409A">
        <w:rPr>
          <w:rFonts w:asciiTheme="majorEastAsia" w:eastAsiaTheme="majorEastAsia" w:hAnsiTheme="majorEastAsia" w:cs="Times New Roman" w:hint="eastAsia"/>
          <w:sz w:val="22"/>
          <w:szCs w:val="22"/>
        </w:rPr>
        <w:t>大正</w:t>
      </w:r>
      <w:r w:rsidRPr="00EB409A">
        <w:rPr>
          <w:rFonts w:ascii="Times New Roman" w:eastAsiaTheme="majorEastAsia" w:hAnsi="Times New Roman" w:cs="Times New Roman"/>
          <w:sz w:val="22"/>
          <w:szCs w:val="22"/>
        </w:rPr>
        <w:t>2</w:t>
      </w:r>
      <w:r w:rsidRPr="00EB409A">
        <w:rPr>
          <w:rFonts w:ascii="Times New Roman" w:eastAsiaTheme="majorEastAsia" w:hAnsi="Times New Roman" w:cs="Times New Roman" w:hint="eastAsia"/>
          <w:sz w:val="22"/>
          <w:szCs w:val="22"/>
        </w:rPr>
        <w:t>，</w:t>
      </w:r>
      <w:r w:rsidRPr="00EB409A">
        <w:rPr>
          <w:rFonts w:ascii="Times New Roman" w:eastAsiaTheme="majorEastAsia" w:hAnsi="Times New Roman" w:cs="Times New Roman"/>
          <w:sz w:val="22"/>
          <w:szCs w:val="22"/>
        </w:rPr>
        <w:t>17c10-18a5</w:t>
      </w:r>
      <w:r w:rsidRPr="00EB409A">
        <w:rPr>
          <w:rFonts w:ascii="Times New Roman" w:eastAsiaTheme="majorEastAsia" w:hAnsi="Times New Roman" w:cs="Times New Roman" w:hint="eastAsia"/>
          <w:sz w:val="22"/>
          <w:szCs w:val="22"/>
        </w:rPr>
        <w:t>），《雜阿含經》卷</w:t>
      </w:r>
      <w:r w:rsidRPr="00EB409A">
        <w:rPr>
          <w:rFonts w:ascii="Times New Roman" w:eastAsiaTheme="majorEastAsia" w:hAnsi="Times New Roman" w:cs="Times New Roman"/>
          <w:sz w:val="22"/>
          <w:szCs w:val="22"/>
        </w:rPr>
        <w:t>22</w:t>
      </w:r>
      <w:r w:rsidRPr="00EB409A">
        <w:rPr>
          <w:rFonts w:ascii="Times New Roman" w:eastAsiaTheme="majorEastAsia" w:hAnsi="Times New Roman" w:cs="Times New Roman" w:hint="eastAsia"/>
          <w:sz w:val="22"/>
          <w:szCs w:val="22"/>
        </w:rPr>
        <w:t>（</w:t>
      </w:r>
      <w:r w:rsidRPr="00EB409A">
        <w:rPr>
          <w:rFonts w:ascii="Times New Roman" w:eastAsiaTheme="majorEastAsia" w:hAnsi="Times New Roman" w:cs="Times New Roman"/>
          <w:sz w:val="22"/>
          <w:szCs w:val="22"/>
        </w:rPr>
        <w:t>590</w:t>
      </w:r>
      <w:r w:rsidRPr="00EB409A">
        <w:rPr>
          <w:rFonts w:ascii="Times New Roman" w:eastAsiaTheme="majorEastAsia" w:hAnsi="Times New Roman" w:cs="Times New Roman" w:hint="eastAsia"/>
          <w:sz w:val="22"/>
          <w:szCs w:val="22"/>
        </w:rPr>
        <w:t>經）（</w:t>
      </w:r>
      <w:r w:rsidRPr="00EB409A">
        <w:rPr>
          <w:rFonts w:asciiTheme="majorEastAsia" w:eastAsiaTheme="majorEastAsia" w:hAnsiTheme="majorEastAsia" w:cs="Times New Roman" w:hint="eastAsia"/>
          <w:sz w:val="22"/>
          <w:szCs w:val="22"/>
        </w:rPr>
        <w:t>大正</w:t>
      </w:r>
      <w:r w:rsidRPr="00EB409A">
        <w:rPr>
          <w:rFonts w:ascii="Times New Roman" w:eastAsiaTheme="majorEastAsia" w:hAnsi="Times New Roman" w:cs="Times New Roman"/>
          <w:sz w:val="22"/>
          <w:szCs w:val="22"/>
        </w:rPr>
        <w:t>2</w:t>
      </w:r>
      <w:r w:rsidRPr="00EB409A">
        <w:rPr>
          <w:rFonts w:ascii="Times New Roman" w:eastAsiaTheme="majorEastAsia" w:hAnsi="Times New Roman" w:cs="Times New Roman" w:hint="eastAsia"/>
          <w:sz w:val="22"/>
          <w:szCs w:val="22"/>
        </w:rPr>
        <w:t>，</w:t>
      </w:r>
      <w:r w:rsidRPr="00EB409A">
        <w:rPr>
          <w:rFonts w:ascii="Times New Roman" w:eastAsiaTheme="majorEastAsia" w:hAnsi="Times New Roman" w:cs="Times New Roman"/>
          <w:sz w:val="22"/>
          <w:szCs w:val="22"/>
        </w:rPr>
        <w:t>156c16-157a1</w:t>
      </w:r>
      <w:r w:rsidRPr="00EB409A">
        <w:rPr>
          <w:rFonts w:ascii="Times New Roman" w:eastAsiaTheme="majorEastAsia" w:hAnsi="Times New Roman" w:cs="Times New Roman" w:hint="eastAsia"/>
          <w:sz w:val="22"/>
          <w:szCs w:val="22"/>
        </w:rPr>
        <w:t>）。</w:t>
      </w:r>
    </w:p>
  </w:footnote>
  <w:footnote w:id="337">
    <w:p w:rsidR="00745626" w:rsidRPr="00EB409A" w:rsidRDefault="00745626" w:rsidP="00F108A6">
      <w:pPr>
        <w:pStyle w:val="a8"/>
        <w:ind w:left="284" w:hangingChars="129" w:hanging="284"/>
        <w:rPr>
          <w:rFonts w:ascii="Times New Roman" w:eastAsiaTheme="majorEastAsia" w:hAnsi="Times New Roman" w:cs="Times New Roman"/>
          <w:sz w:val="22"/>
          <w:szCs w:val="22"/>
        </w:rPr>
      </w:pPr>
      <w:r w:rsidRPr="00EB409A">
        <w:rPr>
          <w:rStyle w:val="aa"/>
          <w:rFonts w:ascii="Times New Roman" w:eastAsiaTheme="majorEastAsia" w:hAnsi="Times New Roman" w:cs="Times New Roman"/>
          <w:sz w:val="22"/>
          <w:szCs w:val="22"/>
        </w:rPr>
        <w:footnoteRef/>
      </w:r>
      <w:r w:rsidRPr="00EB409A">
        <w:rPr>
          <w:rFonts w:ascii="Times New Roman" w:eastAsiaTheme="majorEastAsia" w:hAnsi="Times New Roman" w:cs="Times New Roman" w:hint="eastAsia"/>
          <w:sz w:val="22"/>
          <w:szCs w:val="22"/>
        </w:rPr>
        <w:t>《雜阿含經》卷</w:t>
      </w:r>
      <w:r w:rsidRPr="00EB409A">
        <w:rPr>
          <w:rFonts w:ascii="Times New Roman" w:eastAsiaTheme="majorEastAsia" w:hAnsi="Times New Roman" w:cs="Times New Roman"/>
          <w:sz w:val="22"/>
          <w:szCs w:val="22"/>
        </w:rPr>
        <w:t>2</w:t>
      </w:r>
      <w:r w:rsidRPr="00EB409A">
        <w:rPr>
          <w:rFonts w:ascii="Times New Roman" w:eastAsiaTheme="majorEastAsia" w:hAnsi="Times New Roman" w:cs="Times New Roman" w:hint="eastAsia"/>
          <w:sz w:val="22"/>
          <w:szCs w:val="22"/>
        </w:rPr>
        <w:t>（</w:t>
      </w:r>
      <w:r w:rsidRPr="00EB409A">
        <w:rPr>
          <w:rFonts w:ascii="Times New Roman" w:eastAsiaTheme="majorEastAsia" w:hAnsi="Times New Roman" w:cs="Times New Roman"/>
          <w:sz w:val="22"/>
          <w:szCs w:val="22"/>
        </w:rPr>
        <w:t>53</w:t>
      </w:r>
      <w:r w:rsidRPr="00EB409A">
        <w:rPr>
          <w:rFonts w:ascii="Times New Roman" w:eastAsiaTheme="majorEastAsia" w:hAnsi="Times New Roman" w:cs="Times New Roman" w:hint="eastAsia"/>
          <w:sz w:val="22"/>
          <w:szCs w:val="22"/>
        </w:rPr>
        <w:t>經）（</w:t>
      </w:r>
      <w:r w:rsidRPr="00EB409A">
        <w:rPr>
          <w:rFonts w:asciiTheme="majorEastAsia" w:eastAsiaTheme="majorEastAsia" w:hAnsiTheme="majorEastAsia" w:cs="Times New Roman" w:hint="eastAsia"/>
          <w:sz w:val="22"/>
          <w:szCs w:val="22"/>
        </w:rPr>
        <w:t>大正</w:t>
      </w:r>
      <w:r w:rsidRPr="00EB409A">
        <w:rPr>
          <w:rFonts w:ascii="Times New Roman" w:eastAsiaTheme="majorEastAsia" w:hAnsi="Times New Roman" w:cs="Times New Roman"/>
          <w:sz w:val="22"/>
          <w:szCs w:val="22"/>
        </w:rPr>
        <w:t>2</w:t>
      </w:r>
      <w:r w:rsidRPr="00EB409A">
        <w:rPr>
          <w:rFonts w:ascii="Times New Roman" w:eastAsiaTheme="majorEastAsia" w:hAnsi="Times New Roman" w:cs="Times New Roman" w:hint="eastAsia"/>
          <w:sz w:val="22"/>
          <w:szCs w:val="22"/>
        </w:rPr>
        <w:t>，</w:t>
      </w:r>
      <w:r w:rsidRPr="00EB409A">
        <w:rPr>
          <w:rFonts w:ascii="Times New Roman" w:eastAsiaTheme="majorEastAsia" w:hAnsi="Times New Roman" w:cs="Times New Roman"/>
          <w:sz w:val="22"/>
          <w:szCs w:val="22"/>
        </w:rPr>
        <w:t>13a5-10</w:t>
      </w:r>
      <w:r w:rsidRPr="00EB409A">
        <w:rPr>
          <w:rFonts w:ascii="Times New Roman" w:eastAsiaTheme="majorEastAsia" w:hAnsi="Times New Roman" w:cs="Times New Roman" w:hint="eastAsia"/>
          <w:sz w:val="22"/>
          <w:szCs w:val="22"/>
        </w:rPr>
        <w:t>）：</w:t>
      </w:r>
    </w:p>
    <w:p w:rsidR="00745626" w:rsidRPr="00EB409A" w:rsidRDefault="00745626" w:rsidP="00943144">
      <w:pPr>
        <w:pStyle w:val="a8"/>
        <w:ind w:leftChars="150" w:left="360"/>
        <w:rPr>
          <w:rFonts w:ascii="Times New Roman" w:eastAsia="SimSun" w:hAnsi="Times New Roman" w:cs="Times New Roman"/>
          <w:sz w:val="22"/>
          <w:szCs w:val="22"/>
        </w:rPr>
      </w:pPr>
      <w:proofErr w:type="gramStart"/>
      <w:r w:rsidRPr="00EB409A">
        <w:rPr>
          <w:rFonts w:ascii="標楷體" w:eastAsia="標楷體" w:hAnsi="標楷體" w:cs="Times New Roman" w:hint="eastAsia"/>
          <w:sz w:val="22"/>
          <w:szCs w:val="22"/>
        </w:rPr>
        <w:t>佛告婆羅門</w:t>
      </w:r>
      <w:proofErr w:type="gramEnd"/>
      <w:r w:rsidRPr="00EB409A">
        <w:rPr>
          <w:rFonts w:ascii="標楷體" w:eastAsia="標楷體" w:hAnsi="標楷體" w:cs="Times New Roman" w:hint="eastAsia"/>
          <w:sz w:val="22"/>
          <w:szCs w:val="22"/>
        </w:rPr>
        <w:t>：「</w:t>
      </w:r>
      <w:proofErr w:type="gramStart"/>
      <w:r w:rsidRPr="00EB409A">
        <w:rPr>
          <w:rFonts w:ascii="標楷體" w:eastAsia="標楷體" w:hAnsi="標楷體" w:cs="Times New Roman" w:hint="eastAsia"/>
          <w:sz w:val="22"/>
          <w:szCs w:val="22"/>
        </w:rPr>
        <w:t>多聞聖弟子</w:t>
      </w:r>
      <w:proofErr w:type="gramEnd"/>
      <w:r w:rsidRPr="00EB409A">
        <w:rPr>
          <w:rFonts w:ascii="標楷體" w:eastAsia="標楷體" w:hAnsi="標楷體" w:cs="Times New Roman" w:hint="eastAsia"/>
          <w:sz w:val="22"/>
          <w:szCs w:val="22"/>
        </w:rPr>
        <w:t>於色集、</w:t>
      </w:r>
      <w:proofErr w:type="gramStart"/>
      <w:r w:rsidRPr="00EB409A">
        <w:rPr>
          <w:rFonts w:ascii="標楷體" w:eastAsia="標楷體" w:hAnsi="標楷體" w:cs="Times New Roman" w:hint="eastAsia"/>
          <w:sz w:val="22"/>
          <w:szCs w:val="22"/>
        </w:rPr>
        <w:t>色滅、色味、色患、色離</w:t>
      </w:r>
      <w:proofErr w:type="gramEnd"/>
      <w:r w:rsidRPr="00EB409A">
        <w:rPr>
          <w:rFonts w:ascii="標楷體" w:eastAsia="標楷體" w:hAnsi="標楷體" w:cs="Times New Roman" w:hint="eastAsia"/>
          <w:sz w:val="22"/>
          <w:szCs w:val="22"/>
        </w:rPr>
        <w:t>如實知。如實知已，</w:t>
      </w:r>
      <w:proofErr w:type="gramStart"/>
      <w:r w:rsidRPr="00EB409A">
        <w:rPr>
          <w:rFonts w:ascii="標楷體" w:eastAsia="標楷體" w:hAnsi="標楷體" w:cs="Times New Roman" w:hint="eastAsia"/>
          <w:sz w:val="22"/>
          <w:szCs w:val="22"/>
        </w:rPr>
        <w:t>於彼色不</w:t>
      </w:r>
      <w:proofErr w:type="gramEnd"/>
      <w:r w:rsidRPr="00EB409A">
        <w:rPr>
          <w:rFonts w:ascii="標楷體" w:eastAsia="標楷體" w:hAnsi="標楷體" w:cs="Times New Roman" w:hint="eastAsia"/>
          <w:sz w:val="22"/>
          <w:szCs w:val="22"/>
        </w:rPr>
        <w:t>愛樂、不</w:t>
      </w:r>
      <w:proofErr w:type="gramStart"/>
      <w:r w:rsidRPr="00EB409A">
        <w:rPr>
          <w:rFonts w:ascii="標楷體" w:eastAsia="標楷體" w:hAnsi="標楷體" w:cs="Times New Roman" w:hint="eastAsia"/>
          <w:sz w:val="22"/>
          <w:szCs w:val="22"/>
        </w:rPr>
        <w:t>讚歎</w:t>
      </w:r>
      <w:proofErr w:type="gramEnd"/>
      <w:r w:rsidRPr="00EB409A">
        <w:rPr>
          <w:rFonts w:ascii="標楷體" w:eastAsia="標楷體" w:hAnsi="標楷體" w:cs="Times New Roman" w:hint="eastAsia"/>
          <w:sz w:val="22"/>
          <w:szCs w:val="22"/>
        </w:rPr>
        <w:t>、不染著、不留住。不愛樂、不留住故，</w:t>
      </w:r>
      <w:proofErr w:type="gramStart"/>
      <w:r w:rsidRPr="00EB409A">
        <w:rPr>
          <w:rFonts w:ascii="標楷體" w:eastAsia="標楷體" w:hAnsi="標楷體" w:cs="Times New Roman" w:hint="eastAsia"/>
          <w:sz w:val="22"/>
          <w:szCs w:val="22"/>
        </w:rPr>
        <w:t>色愛則滅，愛滅則取滅，取滅則</w:t>
      </w:r>
      <w:proofErr w:type="gramEnd"/>
      <w:r w:rsidRPr="00EB409A">
        <w:rPr>
          <w:rFonts w:ascii="標楷體" w:eastAsia="標楷體" w:hAnsi="標楷體" w:cs="Times New Roman" w:hint="eastAsia"/>
          <w:sz w:val="22"/>
          <w:szCs w:val="22"/>
        </w:rPr>
        <w:t>有滅，有</w:t>
      </w:r>
      <w:proofErr w:type="gramStart"/>
      <w:r w:rsidRPr="00EB409A">
        <w:rPr>
          <w:rFonts w:ascii="標楷體" w:eastAsia="標楷體" w:hAnsi="標楷體" w:cs="Times New Roman" w:hint="eastAsia"/>
          <w:sz w:val="22"/>
          <w:szCs w:val="22"/>
        </w:rPr>
        <w:t>滅則生滅，生滅則</w:t>
      </w:r>
      <w:proofErr w:type="gramEnd"/>
      <w:r w:rsidRPr="00EB409A">
        <w:rPr>
          <w:rFonts w:ascii="標楷體" w:eastAsia="標楷體" w:hAnsi="標楷體" w:cs="Times New Roman" w:hint="eastAsia"/>
          <w:sz w:val="22"/>
          <w:szCs w:val="22"/>
        </w:rPr>
        <w:t>老、死、憂、悲、惱、</w:t>
      </w:r>
      <w:proofErr w:type="gramStart"/>
      <w:r w:rsidRPr="00EB409A">
        <w:rPr>
          <w:rFonts w:ascii="標楷體" w:eastAsia="標楷體" w:hAnsi="標楷體" w:cs="Times New Roman" w:hint="eastAsia"/>
          <w:sz w:val="22"/>
          <w:szCs w:val="22"/>
        </w:rPr>
        <w:t>苦滅</w:t>
      </w:r>
      <w:proofErr w:type="gramEnd"/>
      <w:r w:rsidRPr="00EB409A">
        <w:rPr>
          <w:rFonts w:ascii="標楷體" w:eastAsia="標楷體" w:hAnsi="標楷體" w:cs="Times New Roman" w:hint="eastAsia"/>
          <w:sz w:val="22"/>
          <w:szCs w:val="22"/>
        </w:rPr>
        <w:t>。受、想、行、識亦復如是。」</w:t>
      </w:r>
    </w:p>
  </w:footnote>
  <w:footnote w:id="338">
    <w:p w:rsidR="00745626" w:rsidRPr="00EB409A" w:rsidRDefault="00745626" w:rsidP="00F108A6">
      <w:pPr>
        <w:pStyle w:val="a8"/>
        <w:ind w:left="284" w:hangingChars="129" w:hanging="284"/>
        <w:rPr>
          <w:rFonts w:ascii="Times New Roman" w:eastAsiaTheme="majorEastAsia" w:hAnsi="Times New Roman" w:cs="Times New Roman"/>
          <w:sz w:val="22"/>
          <w:szCs w:val="22"/>
        </w:rPr>
      </w:pPr>
      <w:r w:rsidRPr="00EB409A">
        <w:rPr>
          <w:rStyle w:val="aa"/>
          <w:rFonts w:ascii="Times New Roman" w:eastAsiaTheme="majorEastAsia" w:hAnsi="Times New Roman" w:cs="Times New Roman"/>
          <w:sz w:val="22"/>
          <w:szCs w:val="22"/>
        </w:rPr>
        <w:footnoteRef/>
      </w:r>
      <w:r w:rsidRPr="00EB409A">
        <w:rPr>
          <w:rFonts w:ascii="Times New Roman" w:eastAsiaTheme="majorEastAsia" w:hAnsi="Times New Roman" w:cs="Times New Roman" w:hint="eastAsia"/>
          <w:sz w:val="22"/>
          <w:szCs w:val="22"/>
        </w:rPr>
        <w:t>《雜阿含經》卷</w:t>
      </w:r>
      <w:r w:rsidRPr="00EB409A">
        <w:rPr>
          <w:rFonts w:ascii="Times New Roman" w:eastAsiaTheme="majorEastAsia" w:hAnsi="Times New Roman" w:cs="Times New Roman"/>
          <w:sz w:val="22"/>
          <w:szCs w:val="22"/>
        </w:rPr>
        <w:t>3</w:t>
      </w:r>
      <w:r w:rsidRPr="00EB409A">
        <w:rPr>
          <w:rFonts w:ascii="Times New Roman" w:eastAsiaTheme="majorEastAsia" w:hAnsi="Times New Roman" w:cs="Times New Roman" w:hint="eastAsia"/>
          <w:sz w:val="22"/>
          <w:szCs w:val="22"/>
        </w:rPr>
        <w:t>（</w:t>
      </w:r>
      <w:r w:rsidRPr="00EB409A">
        <w:rPr>
          <w:rFonts w:ascii="Times New Roman" w:eastAsiaTheme="majorEastAsia" w:hAnsi="Times New Roman" w:cs="Times New Roman"/>
          <w:sz w:val="22"/>
          <w:szCs w:val="22"/>
        </w:rPr>
        <w:t>68</w:t>
      </w:r>
      <w:r w:rsidRPr="00EB409A">
        <w:rPr>
          <w:rFonts w:ascii="Times New Roman" w:eastAsiaTheme="majorEastAsia" w:hAnsi="Times New Roman" w:cs="Times New Roman" w:hint="eastAsia"/>
          <w:sz w:val="22"/>
          <w:szCs w:val="22"/>
        </w:rPr>
        <w:t>經）（</w:t>
      </w:r>
      <w:r w:rsidRPr="00EB409A">
        <w:rPr>
          <w:rFonts w:asciiTheme="majorEastAsia" w:eastAsiaTheme="majorEastAsia" w:hAnsiTheme="majorEastAsia" w:cs="Times New Roman" w:hint="eastAsia"/>
          <w:sz w:val="22"/>
          <w:szCs w:val="22"/>
        </w:rPr>
        <w:t>大正</w:t>
      </w:r>
      <w:r w:rsidRPr="00EB409A">
        <w:rPr>
          <w:rFonts w:ascii="Times New Roman" w:eastAsiaTheme="majorEastAsia" w:hAnsi="Times New Roman" w:cs="Times New Roman"/>
          <w:sz w:val="22"/>
          <w:szCs w:val="22"/>
        </w:rPr>
        <w:t>2</w:t>
      </w:r>
      <w:r w:rsidRPr="00EB409A">
        <w:rPr>
          <w:rFonts w:ascii="Times New Roman" w:eastAsiaTheme="majorEastAsia" w:hAnsi="Times New Roman" w:cs="Times New Roman" w:hint="eastAsia"/>
          <w:sz w:val="22"/>
          <w:szCs w:val="22"/>
        </w:rPr>
        <w:t>，</w:t>
      </w:r>
      <w:r w:rsidRPr="00EB409A">
        <w:rPr>
          <w:rFonts w:ascii="Times New Roman" w:eastAsiaTheme="majorEastAsia" w:hAnsi="Times New Roman" w:cs="Times New Roman"/>
          <w:sz w:val="22"/>
          <w:szCs w:val="22"/>
        </w:rPr>
        <w:t>18a16-20</w:t>
      </w:r>
      <w:r w:rsidRPr="00EB409A">
        <w:rPr>
          <w:rFonts w:ascii="Times New Roman" w:eastAsiaTheme="majorEastAsia" w:hAnsi="Times New Roman" w:cs="Times New Roman" w:hint="eastAsia"/>
          <w:sz w:val="22"/>
          <w:szCs w:val="22"/>
        </w:rPr>
        <w:t>）：</w:t>
      </w:r>
    </w:p>
    <w:p w:rsidR="00745626" w:rsidRPr="00EB409A" w:rsidRDefault="00745626" w:rsidP="00943144">
      <w:pPr>
        <w:pStyle w:val="a8"/>
        <w:ind w:leftChars="150" w:left="360"/>
        <w:rPr>
          <w:rFonts w:ascii="標楷體" w:eastAsia="標楷體" w:hAnsi="標楷體" w:cs="Times New Roman"/>
          <w:sz w:val="22"/>
          <w:szCs w:val="22"/>
        </w:rPr>
      </w:pPr>
      <w:proofErr w:type="gramStart"/>
      <w:r w:rsidRPr="00EB409A">
        <w:rPr>
          <w:rFonts w:ascii="標楷體" w:eastAsia="標楷體" w:hAnsi="標楷體" w:cs="Times New Roman" w:hint="eastAsia"/>
          <w:sz w:val="22"/>
          <w:szCs w:val="22"/>
        </w:rPr>
        <w:t>緣眼乃至色眼識生</w:t>
      </w:r>
      <w:proofErr w:type="gramEnd"/>
      <w:r w:rsidRPr="00EB409A">
        <w:rPr>
          <w:rFonts w:ascii="標楷體" w:eastAsia="標楷體" w:hAnsi="標楷體" w:cs="Times New Roman" w:hint="eastAsia"/>
          <w:sz w:val="22"/>
          <w:szCs w:val="22"/>
        </w:rPr>
        <w:t>，三事和</w:t>
      </w:r>
      <w:proofErr w:type="gramStart"/>
      <w:r w:rsidRPr="00EB409A">
        <w:rPr>
          <w:rFonts w:ascii="標楷體" w:eastAsia="標楷體" w:hAnsi="標楷體" w:cs="Times New Roman" w:hint="eastAsia"/>
          <w:sz w:val="22"/>
          <w:szCs w:val="22"/>
        </w:rPr>
        <w:t>合生觸，觸滅則受滅</w:t>
      </w:r>
      <w:proofErr w:type="gramEnd"/>
      <w:r w:rsidRPr="00EB409A">
        <w:rPr>
          <w:rFonts w:ascii="標楷體" w:eastAsia="標楷體" w:hAnsi="標楷體" w:cs="Times New Roman" w:hint="eastAsia"/>
          <w:sz w:val="22"/>
          <w:szCs w:val="22"/>
        </w:rPr>
        <w:t>，乃至</w:t>
      </w:r>
      <w:proofErr w:type="gramStart"/>
      <w:r w:rsidRPr="00EB409A">
        <w:rPr>
          <w:rFonts w:ascii="標楷體" w:eastAsia="標楷體" w:hAnsi="標楷體" w:cs="Times New Roman" w:hint="eastAsia"/>
          <w:sz w:val="22"/>
          <w:szCs w:val="22"/>
        </w:rPr>
        <w:t>純大苦聚滅</w:t>
      </w:r>
      <w:proofErr w:type="gramEnd"/>
      <w:r w:rsidRPr="00EB409A">
        <w:rPr>
          <w:rFonts w:ascii="標楷體" w:eastAsia="標楷體" w:hAnsi="標楷體" w:cs="Times New Roman" w:hint="eastAsia"/>
          <w:sz w:val="22"/>
          <w:szCs w:val="22"/>
        </w:rPr>
        <w:t>，如是耳、鼻、舌、身、意，</w:t>
      </w:r>
      <w:proofErr w:type="gramStart"/>
      <w:r w:rsidRPr="00EB409A">
        <w:rPr>
          <w:rFonts w:ascii="標楷體" w:eastAsia="標楷體" w:hAnsi="標楷體" w:cs="Times New Roman" w:hint="eastAsia"/>
          <w:sz w:val="22"/>
          <w:szCs w:val="22"/>
        </w:rPr>
        <w:t>緣意及</w:t>
      </w:r>
      <w:proofErr w:type="gramEnd"/>
      <w:r w:rsidRPr="00EB409A">
        <w:rPr>
          <w:rFonts w:ascii="標楷體" w:eastAsia="標楷體" w:hAnsi="標楷體" w:cs="Times New Roman" w:hint="eastAsia"/>
          <w:sz w:val="22"/>
          <w:szCs w:val="22"/>
        </w:rPr>
        <w:t>法意識生，三事和</w:t>
      </w:r>
      <w:proofErr w:type="gramStart"/>
      <w:r w:rsidRPr="00EB409A">
        <w:rPr>
          <w:rFonts w:ascii="標楷體" w:eastAsia="標楷體" w:hAnsi="標楷體" w:cs="Times New Roman" w:hint="eastAsia"/>
          <w:sz w:val="22"/>
          <w:szCs w:val="22"/>
        </w:rPr>
        <w:t>合生觸，觸滅則受滅、愛滅</w:t>
      </w:r>
      <w:proofErr w:type="gramEnd"/>
      <w:r w:rsidRPr="00EB409A">
        <w:rPr>
          <w:rFonts w:ascii="標楷體" w:eastAsia="標楷體" w:hAnsi="標楷體" w:cs="Times New Roman" w:hint="eastAsia"/>
          <w:sz w:val="22"/>
          <w:szCs w:val="22"/>
        </w:rPr>
        <w:t>，乃至</w:t>
      </w:r>
      <w:proofErr w:type="gramStart"/>
      <w:r w:rsidRPr="00EB409A">
        <w:rPr>
          <w:rFonts w:ascii="標楷體" w:eastAsia="標楷體" w:hAnsi="標楷體" w:cs="Times New Roman" w:hint="eastAsia"/>
          <w:sz w:val="22"/>
          <w:szCs w:val="22"/>
        </w:rPr>
        <w:t>純大苦聚滅</w:t>
      </w:r>
      <w:proofErr w:type="gramEnd"/>
      <w:r w:rsidRPr="00EB409A">
        <w:rPr>
          <w:rFonts w:ascii="標楷體" w:eastAsia="標楷體" w:hAnsi="標楷體" w:cs="Times New Roman" w:hint="eastAsia"/>
          <w:sz w:val="22"/>
          <w:szCs w:val="22"/>
        </w:rPr>
        <w:t>。</w:t>
      </w:r>
    </w:p>
  </w:footnote>
  <w:footnote w:id="339">
    <w:p w:rsidR="00745626" w:rsidRPr="00EB409A" w:rsidRDefault="00745626" w:rsidP="00F108A6">
      <w:pPr>
        <w:pStyle w:val="a8"/>
        <w:ind w:left="284" w:hangingChars="129" w:hanging="284"/>
        <w:rPr>
          <w:rFonts w:ascii="Times New Roman" w:eastAsiaTheme="majorEastAsia" w:hAnsi="Times New Roman" w:cs="Times New Roman"/>
          <w:sz w:val="22"/>
          <w:szCs w:val="22"/>
        </w:rPr>
      </w:pPr>
      <w:r w:rsidRPr="00EB409A">
        <w:rPr>
          <w:rStyle w:val="aa"/>
          <w:rFonts w:ascii="Times New Roman" w:eastAsiaTheme="majorEastAsia" w:hAnsi="Times New Roman" w:cs="Times New Roman"/>
          <w:sz w:val="22"/>
          <w:szCs w:val="22"/>
        </w:rPr>
        <w:footnoteRef/>
      </w:r>
      <w:r w:rsidRPr="00EB409A">
        <w:rPr>
          <w:rFonts w:ascii="Times New Roman" w:eastAsiaTheme="majorEastAsia" w:hAnsi="Times New Roman" w:cs="Times New Roman" w:hint="eastAsia"/>
          <w:sz w:val="22"/>
          <w:szCs w:val="22"/>
        </w:rPr>
        <w:t>《雜阿含經》卷</w:t>
      </w:r>
      <w:r w:rsidRPr="00EB409A">
        <w:rPr>
          <w:rFonts w:ascii="Times New Roman" w:eastAsiaTheme="majorEastAsia" w:hAnsi="Times New Roman" w:cs="Times New Roman"/>
          <w:sz w:val="22"/>
          <w:szCs w:val="22"/>
        </w:rPr>
        <w:t>22</w:t>
      </w:r>
      <w:r w:rsidRPr="00EB409A">
        <w:rPr>
          <w:rFonts w:ascii="Times New Roman" w:eastAsiaTheme="majorEastAsia" w:hAnsi="Times New Roman" w:cs="Times New Roman" w:hint="eastAsia"/>
          <w:sz w:val="22"/>
          <w:szCs w:val="22"/>
        </w:rPr>
        <w:t>（</w:t>
      </w:r>
      <w:r w:rsidRPr="00EB409A">
        <w:rPr>
          <w:rFonts w:ascii="Times New Roman" w:eastAsiaTheme="majorEastAsia" w:hAnsi="Times New Roman" w:cs="Times New Roman"/>
          <w:sz w:val="22"/>
          <w:szCs w:val="22"/>
        </w:rPr>
        <w:t>590</w:t>
      </w:r>
      <w:r w:rsidRPr="00EB409A">
        <w:rPr>
          <w:rFonts w:ascii="Times New Roman" w:eastAsiaTheme="majorEastAsia" w:hAnsi="Times New Roman" w:cs="Times New Roman" w:hint="eastAsia"/>
          <w:sz w:val="22"/>
          <w:szCs w:val="22"/>
        </w:rPr>
        <w:t>經）（</w:t>
      </w:r>
      <w:r w:rsidRPr="00EB409A">
        <w:rPr>
          <w:rFonts w:asciiTheme="majorEastAsia" w:eastAsiaTheme="majorEastAsia" w:hAnsiTheme="majorEastAsia" w:cs="Times New Roman" w:hint="eastAsia"/>
          <w:sz w:val="22"/>
          <w:szCs w:val="22"/>
        </w:rPr>
        <w:t>大正</w:t>
      </w:r>
      <w:r w:rsidRPr="00EB409A">
        <w:rPr>
          <w:rFonts w:ascii="Times New Roman" w:eastAsiaTheme="majorEastAsia" w:hAnsi="Times New Roman" w:cs="Times New Roman"/>
          <w:sz w:val="22"/>
          <w:szCs w:val="22"/>
        </w:rPr>
        <w:t>2</w:t>
      </w:r>
      <w:r w:rsidRPr="00EB409A">
        <w:rPr>
          <w:rFonts w:ascii="Times New Roman" w:eastAsiaTheme="majorEastAsia" w:hAnsi="Times New Roman" w:cs="Times New Roman" w:hint="eastAsia"/>
          <w:sz w:val="22"/>
          <w:szCs w:val="22"/>
        </w:rPr>
        <w:t>，</w:t>
      </w:r>
      <w:r w:rsidRPr="00EB409A">
        <w:rPr>
          <w:rFonts w:ascii="Times New Roman" w:eastAsiaTheme="majorEastAsia" w:hAnsi="Times New Roman" w:cs="Times New Roman"/>
          <w:sz w:val="22"/>
          <w:szCs w:val="22"/>
        </w:rPr>
        <w:t>156c26-157a1</w:t>
      </w:r>
      <w:r w:rsidRPr="00EB409A">
        <w:rPr>
          <w:rFonts w:ascii="Times New Roman" w:eastAsiaTheme="majorEastAsia" w:hAnsi="Times New Roman" w:cs="Times New Roman" w:hint="eastAsia"/>
          <w:sz w:val="22"/>
          <w:szCs w:val="22"/>
        </w:rPr>
        <w:t>）：</w:t>
      </w:r>
    </w:p>
    <w:p w:rsidR="00745626" w:rsidRPr="00EB409A" w:rsidRDefault="00745626" w:rsidP="00943144">
      <w:pPr>
        <w:pStyle w:val="a8"/>
        <w:ind w:leftChars="150" w:left="360"/>
        <w:rPr>
          <w:rFonts w:ascii="Times New Roman" w:eastAsiaTheme="majorEastAsia" w:hAnsi="Times New Roman" w:cs="Times New Roman"/>
          <w:sz w:val="22"/>
          <w:szCs w:val="22"/>
        </w:rPr>
      </w:pPr>
      <w:r w:rsidRPr="00EB409A">
        <w:rPr>
          <w:rFonts w:ascii="標楷體" w:eastAsia="標楷體" w:hAnsi="標楷體" w:cs="Times New Roman" w:hint="eastAsia"/>
          <w:sz w:val="22"/>
          <w:szCs w:val="22"/>
        </w:rPr>
        <w:t>如是無明滅則</w:t>
      </w:r>
      <w:proofErr w:type="gramStart"/>
      <w:r w:rsidRPr="00EB409A">
        <w:rPr>
          <w:rFonts w:ascii="標楷體" w:eastAsia="標楷體" w:hAnsi="標楷體" w:cs="Times New Roman" w:hint="eastAsia"/>
          <w:sz w:val="22"/>
          <w:szCs w:val="22"/>
        </w:rPr>
        <w:t>行滅，行滅則識滅，識滅則名色滅</w:t>
      </w:r>
      <w:proofErr w:type="gramEnd"/>
      <w:r w:rsidRPr="00EB409A">
        <w:rPr>
          <w:rFonts w:ascii="標楷體" w:eastAsia="標楷體" w:hAnsi="標楷體" w:cs="Times New Roman" w:hint="eastAsia"/>
          <w:sz w:val="22"/>
          <w:szCs w:val="22"/>
        </w:rPr>
        <w:t>，名</w:t>
      </w:r>
      <w:proofErr w:type="gramStart"/>
      <w:r w:rsidRPr="00EB409A">
        <w:rPr>
          <w:rFonts w:ascii="標楷體" w:eastAsia="標楷體" w:hAnsi="標楷體" w:cs="Times New Roman" w:hint="eastAsia"/>
          <w:sz w:val="22"/>
          <w:szCs w:val="22"/>
        </w:rPr>
        <w:t>色滅則六入處滅</w:t>
      </w:r>
      <w:proofErr w:type="gramEnd"/>
      <w:r w:rsidRPr="00EB409A">
        <w:rPr>
          <w:rFonts w:ascii="標楷體" w:eastAsia="標楷體" w:hAnsi="標楷體" w:cs="Times New Roman" w:hint="eastAsia"/>
          <w:sz w:val="22"/>
          <w:szCs w:val="22"/>
        </w:rPr>
        <w:t>，六</w:t>
      </w:r>
      <w:proofErr w:type="gramStart"/>
      <w:r w:rsidRPr="00EB409A">
        <w:rPr>
          <w:rFonts w:ascii="標楷體" w:eastAsia="標楷體" w:hAnsi="標楷體" w:cs="Times New Roman" w:hint="eastAsia"/>
          <w:sz w:val="22"/>
          <w:szCs w:val="22"/>
        </w:rPr>
        <w:t>入處滅則觸滅，觸滅則受滅，受滅則愛滅，愛滅則取滅，取滅則</w:t>
      </w:r>
      <w:proofErr w:type="gramEnd"/>
      <w:r w:rsidRPr="00EB409A">
        <w:rPr>
          <w:rFonts w:ascii="標楷體" w:eastAsia="標楷體" w:hAnsi="標楷體" w:cs="Times New Roman" w:hint="eastAsia"/>
          <w:sz w:val="22"/>
          <w:szCs w:val="22"/>
        </w:rPr>
        <w:t>有滅，有</w:t>
      </w:r>
      <w:proofErr w:type="gramStart"/>
      <w:r w:rsidRPr="00EB409A">
        <w:rPr>
          <w:rFonts w:ascii="標楷體" w:eastAsia="標楷體" w:hAnsi="標楷體" w:cs="Times New Roman" w:hint="eastAsia"/>
          <w:sz w:val="22"/>
          <w:szCs w:val="22"/>
        </w:rPr>
        <w:t>滅則生滅，生滅則</w:t>
      </w:r>
      <w:proofErr w:type="gramEnd"/>
      <w:r w:rsidRPr="00EB409A">
        <w:rPr>
          <w:rFonts w:ascii="標楷體" w:eastAsia="標楷體" w:hAnsi="標楷體" w:cs="Times New Roman" w:hint="eastAsia"/>
          <w:sz w:val="22"/>
          <w:szCs w:val="22"/>
        </w:rPr>
        <w:t>老、死、憂、悲、惱、</w:t>
      </w:r>
      <w:proofErr w:type="gramStart"/>
      <w:r w:rsidRPr="00EB409A">
        <w:rPr>
          <w:rFonts w:ascii="標楷體" w:eastAsia="標楷體" w:hAnsi="標楷體" w:cs="Times New Roman" w:hint="eastAsia"/>
          <w:sz w:val="22"/>
          <w:szCs w:val="22"/>
        </w:rPr>
        <w:t>苦滅</w:t>
      </w:r>
      <w:proofErr w:type="gramEnd"/>
      <w:r w:rsidRPr="00EB409A">
        <w:rPr>
          <w:rFonts w:ascii="標楷體" w:eastAsia="標楷體" w:hAnsi="標楷體" w:cs="Times New Roman" w:hint="eastAsia"/>
          <w:sz w:val="22"/>
          <w:szCs w:val="22"/>
        </w:rPr>
        <w:t>，</w:t>
      </w:r>
      <w:proofErr w:type="gramStart"/>
      <w:r w:rsidRPr="00EB409A">
        <w:rPr>
          <w:rFonts w:ascii="標楷體" w:eastAsia="標楷體" w:hAnsi="標楷體" w:cs="Times New Roman" w:hint="eastAsia"/>
          <w:sz w:val="22"/>
          <w:szCs w:val="22"/>
        </w:rPr>
        <w:t>如是如是純大苦聚滅</w:t>
      </w:r>
      <w:proofErr w:type="gramEnd"/>
      <w:r w:rsidRPr="00EB409A">
        <w:rPr>
          <w:rFonts w:ascii="標楷體" w:eastAsia="標楷體" w:hAnsi="標楷體" w:cs="Times New Roman" w:hint="eastAsia"/>
          <w:sz w:val="22"/>
          <w:szCs w:val="22"/>
        </w:rPr>
        <w:t>。</w:t>
      </w:r>
    </w:p>
  </w:footnote>
  <w:footnote w:id="340">
    <w:p w:rsidR="00745626" w:rsidRPr="00EB409A" w:rsidRDefault="00745626" w:rsidP="00F108A6">
      <w:pPr>
        <w:pStyle w:val="a8"/>
        <w:ind w:left="284" w:hangingChars="129" w:hanging="284"/>
        <w:rPr>
          <w:rFonts w:ascii="標楷體" w:eastAsia="標楷體" w:hAnsi="標楷體" w:cs="Times New Roman"/>
          <w:sz w:val="22"/>
          <w:szCs w:val="22"/>
        </w:rPr>
      </w:pPr>
      <w:r w:rsidRPr="00EB409A">
        <w:rPr>
          <w:rStyle w:val="aa"/>
          <w:rFonts w:ascii="Times New Roman" w:eastAsiaTheme="majorEastAsia" w:hAnsi="Times New Roman" w:cs="Times New Roman"/>
          <w:sz w:val="22"/>
          <w:szCs w:val="22"/>
        </w:rPr>
        <w:footnoteRef/>
      </w:r>
      <w:r w:rsidRPr="00EB409A">
        <w:rPr>
          <w:rFonts w:ascii="Times New Roman" w:eastAsiaTheme="majorEastAsia" w:hAnsi="Times New Roman" w:cs="Times New Roman" w:hint="eastAsia"/>
          <w:sz w:val="22"/>
          <w:szCs w:val="22"/>
        </w:rPr>
        <w:t>印順</w:t>
      </w:r>
      <w:proofErr w:type="gramStart"/>
      <w:r w:rsidRPr="00EB409A">
        <w:rPr>
          <w:rFonts w:ascii="Times New Roman" w:eastAsiaTheme="majorEastAsia" w:hAnsi="Times New Roman" w:cs="Times New Roman" w:hint="eastAsia"/>
          <w:sz w:val="22"/>
          <w:szCs w:val="22"/>
        </w:rPr>
        <w:t>導師著</w:t>
      </w:r>
      <w:proofErr w:type="gramEnd"/>
      <w:r w:rsidRPr="00EB409A">
        <w:rPr>
          <w:rFonts w:ascii="Times New Roman" w:eastAsiaTheme="majorEastAsia" w:hAnsi="Times New Roman" w:cs="Times New Roman" w:hint="eastAsia"/>
          <w:sz w:val="22"/>
          <w:szCs w:val="22"/>
        </w:rPr>
        <w:t>，《說一切有部為主的論書與論師之研究》，第</w:t>
      </w:r>
      <w:r w:rsidRPr="00EB409A">
        <w:rPr>
          <w:rFonts w:ascii="Times New Roman" w:eastAsiaTheme="majorEastAsia" w:hAnsi="Times New Roman" w:cs="Times New Roman" w:hint="eastAsia"/>
          <w:sz w:val="22"/>
          <w:szCs w:val="22"/>
        </w:rPr>
        <w:t>5</w:t>
      </w:r>
      <w:r w:rsidRPr="00EB409A">
        <w:rPr>
          <w:rFonts w:ascii="Times New Roman" w:eastAsiaTheme="majorEastAsia" w:hAnsi="Times New Roman" w:cs="Times New Roman" w:hint="eastAsia"/>
          <w:sz w:val="22"/>
          <w:szCs w:val="22"/>
        </w:rPr>
        <w:t>章，第</w:t>
      </w:r>
      <w:r w:rsidRPr="00EB409A">
        <w:rPr>
          <w:rFonts w:ascii="Times New Roman" w:eastAsiaTheme="majorEastAsia" w:hAnsi="Times New Roman" w:cs="Times New Roman" w:hint="eastAsia"/>
          <w:sz w:val="22"/>
          <w:szCs w:val="22"/>
        </w:rPr>
        <w:t>2</w:t>
      </w:r>
      <w:r w:rsidRPr="00EB409A">
        <w:rPr>
          <w:rFonts w:ascii="Times New Roman" w:eastAsiaTheme="majorEastAsia" w:hAnsi="Times New Roman" w:cs="Times New Roman" w:hint="eastAsia"/>
          <w:sz w:val="22"/>
          <w:szCs w:val="22"/>
        </w:rPr>
        <w:t>節，</w:t>
      </w:r>
      <w:r w:rsidRPr="00EB409A">
        <w:rPr>
          <w:rFonts w:ascii="Times New Roman" w:eastAsiaTheme="majorEastAsia" w:hAnsi="Times New Roman" w:cs="Times New Roman"/>
          <w:sz w:val="22"/>
          <w:szCs w:val="22"/>
        </w:rPr>
        <w:t>p.217</w:t>
      </w:r>
      <w:r w:rsidRPr="00EB409A">
        <w:rPr>
          <w:rFonts w:ascii="Times New Roman" w:eastAsiaTheme="majorEastAsia" w:hAnsi="Times New Roman" w:cs="Times New Roman" w:hint="eastAsia"/>
          <w:sz w:val="22"/>
          <w:szCs w:val="22"/>
        </w:rPr>
        <w:t>：</w:t>
      </w:r>
    </w:p>
    <w:p w:rsidR="00745626" w:rsidRPr="00EB409A" w:rsidRDefault="00745626" w:rsidP="00943144">
      <w:pPr>
        <w:pStyle w:val="a8"/>
        <w:ind w:leftChars="150" w:left="360"/>
        <w:rPr>
          <w:rFonts w:ascii="Times New Roman" w:eastAsia="SimSun" w:hAnsi="Times New Roman" w:cs="Times New Roman"/>
          <w:sz w:val="22"/>
          <w:szCs w:val="22"/>
        </w:rPr>
      </w:pPr>
      <w:r w:rsidRPr="00EB409A">
        <w:rPr>
          <w:rFonts w:ascii="Times New Roman" w:eastAsia="標楷體" w:hAnsi="Times New Roman" w:cs="Times New Roman" w:hint="eastAsia"/>
          <w:sz w:val="22"/>
          <w:szCs w:val="22"/>
        </w:rPr>
        <w:t>西方阿</w:t>
      </w:r>
      <w:proofErr w:type="gramStart"/>
      <w:r w:rsidRPr="00EB409A">
        <w:rPr>
          <w:rFonts w:ascii="Times New Roman" w:eastAsia="標楷體" w:hAnsi="Times New Roman" w:cs="Times New Roman" w:hint="eastAsia"/>
          <w:sz w:val="22"/>
          <w:szCs w:val="22"/>
        </w:rPr>
        <w:t>毘</w:t>
      </w:r>
      <w:proofErr w:type="gramEnd"/>
      <w:r w:rsidRPr="00EB409A">
        <w:rPr>
          <w:rFonts w:ascii="Times New Roman" w:eastAsia="標楷體" w:hAnsi="Times New Roman" w:cs="Times New Roman" w:hint="eastAsia"/>
          <w:sz w:val="22"/>
          <w:szCs w:val="22"/>
        </w:rPr>
        <w:t>達</w:t>
      </w:r>
      <w:proofErr w:type="gramStart"/>
      <w:r w:rsidRPr="00EB409A">
        <w:rPr>
          <w:rFonts w:ascii="Times New Roman" w:eastAsia="標楷體" w:hAnsi="Times New Roman" w:cs="Times New Roman" w:hint="eastAsia"/>
          <w:sz w:val="22"/>
          <w:szCs w:val="22"/>
        </w:rPr>
        <w:t>磨論師</w:t>
      </w:r>
      <w:proofErr w:type="gramEnd"/>
      <w:r w:rsidRPr="00EB409A">
        <w:rPr>
          <w:rFonts w:ascii="Times New Roman" w:eastAsia="標楷體" w:hAnsi="Times New Roman" w:cs="Times New Roman" w:hint="eastAsia"/>
          <w:sz w:val="22"/>
          <w:szCs w:val="22"/>
        </w:rPr>
        <w:t>，也就是北方佛教重鎮，古稱「</w:t>
      </w:r>
      <w:proofErr w:type="gramStart"/>
      <w:r w:rsidRPr="00EB409A">
        <w:rPr>
          <w:rFonts w:ascii="Times New Roman" w:eastAsia="標楷體" w:hAnsi="Times New Roman" w:cs="Times New Roman" w:hint="eastAsia"/>
          <w:sz w:val="22"/>
          <w:szCs w:val="22"/>
        </w:rPr>
        <w:t>罽</w:t>
      </w:r>
      <w:proofErr w:type="gramEnd"/>
      <w:r w:rsidRPr="00EB409A">
        <w:rPr>
          <w:rFonts w:ascii="Times New Roman" w:eastAsia="標楷體" w:hAnsi="Times New Roman" w:cs="Times New Roman" w:hint="eastAsia"/>
          <w:sz w:val="22"/>
          <w:szCs w:val="22"/>
        </w:rPr>
        <w:t>賓」</w:t>
      </w:r>
      <w:proofErr w:type="gramStart"/>
      <w:r w:rsidRPr="00EB409A">
        <w:rPr>
          <w:rFonts w:ascii="Times New Roman" w:eastAsia="標楷體" w:hAnsi="Times New Roman" w:cs="Times New Roman" w:hint="eastAsia"/>
          <w:sz w:val="22"/>
          <w:szCs w:val="22"/>
        </w:rPr>
        <w:t>的論師們</w:t>
      </w:r>
      <w:proofErr w:type="gramEnd"/>
      <w:r w:rsidRPr="00EB409A">
        <w:rPr>
          <w:rFonts w:ascii="Times New Roman" w:eastAsia="標楷體" w:hAnsi="Times New Roman" w:cs="Times New Roman" w:hint="eastAsia"/>
          <w:sz w:val="22"/>
          <w:szCs w:val="22"/>
        </w:rPr>
        <w:t>，每與</w:t>
      </w:r>
      <w:proofErr w:type="gramStart"/>
      <w:r w:rsidRPr="00EB409A">
        <w:rPr>
          <w:rFonts w:ascii="Times New Roman" w:eastAsia="標楷體" w:hAnsi="Times New Roman" w:cs="Times New Roman" w:hint="eastAsia"/>
          <w:sz w:val="22"/>
          <w:szCs w:val="22"/>
        </w:rPr>
        <w:t>迦溼</w:t>
      </w:r>
      <w:proofErr w:type="gramEnd"/>
      <w:r w:rsidRPr="00EB409A">
        <w:rPr>
          <w:rFonts w:ascii="Times New Roman" w:eastAsia="標楷體" w:hAnsi="Times New Roman" w:cs="Times New Roman" w:hint="eastAsia"/>
          <w:sz w:val="22"/>
          <w:szCs w:val="22"/>
        </w:rPr>
        <w:t>彌羅</w:t>
      </w:r>
      <w:proofErr w:type="gramStart"/>
      <w:r w:rsidRPr="00EB409A">
        <w:rPr>
          <w:rFonts w:ascii="Times New Roman" w:eastAsia="標楷體" w:hAnsi="Times New Roman" w:cs="Times New Roman" w:hint="eastAsia"/>
          <w:sz w:val="22"/>
          <w:szCs w:val="22"/>
        </w:rPr>
        <w:t>（</w:t>
      </w:r>
      <w:proofErr w:type="gramEnd"/>
      <w:r w:rsidRPr="00EB409A">
        <w:rPr>
          <w:rFonts w:ascii="Times New Roman" w:eastAsia="標楷體" w:hAnsi="Times New Roman" w:cs="Times New Roman"/>
          <w:sz w:val="22"/>
          <w:szCs w:val="22"/>
        </w:rPr>
        <w:t>Ka</w:t>
      </w:r>
      <w:r w:rsidRPr="00EB409A">
        <w:rPr>
          <w:rFonts w:ascii="Times New Roman" w:eastAsia="MS Mincho" w:hAnsi="Times New Roman" w:cs="Times New Roman"/>
          <w:sz w:val="22"/>
          <w:szCs w:val="22"/>
        </w:rPr>
        <w:t>ś</w:t>
      </w:r>
      <w:r w:rsidRPr="00EB409A">
        <w:rPr>
          <w:rFonts w:ascii="Times New Roman" w:eastAsia="標楷體" w:hAnsi="Times New Roman" w:cs="Times New Roman"/>
          <w:sz w:val="22"/>
          <w:szCs w:val="22"/>
        </w:rPr>
        <w:t>m</w:t>
      </w:r>
      <w:r w:rsidRPr="00EB409A">
        <w:rPr>
          <w:rFonts w:ascii="Times New Roman" w:eastAsia="新細明體" w:hAnsi="Times New Roman" w:cs="Times New Roman"/>
          <w:sz w:val="22"/>
          <w:szCs w:val="22"/>
        </w:rPr>
        <w:t>ī</w:t>
      </w:r>
      <w:r w:rsidRPr="00EB409A">
        <w:rPr>
          <w:rFonts w:ascii="Times New Roman" w:eastAsia="標楷體" w:hAnsi="Times New Roman" w:cs="Times New Roman"/>
          <w:sz w:val="22"/>
          <w:szCs w:val="22"/>
        </w:rPr>
        <w:t>ra</w:t>
      </w:r>
      <w:r w:rsidRPr="00EB409A">
        <w:rPr>
          <w:rFonts w:ascii="Times New Roman" w:eastAsia="標楷體" w:hAnsi="Times New Roman" w:cs="Times New Roman" w:hint="eastAsia"/>
          <w:sz w:val="22"/>
          <w:szCs w:val="22"/>
        </w:rPr>
        <w:t>）論師不合。尤其是說一切有部</w:t>
      </w:r>
      <w:proofErr w:type="gramStart"/>
      <w:r w:rsidRPr="00EB409A">
        <w:rPr>
          <w:rFonts w:ascii="Times New Roman" w:eastAsia="標楷體" w:hAnsi="Times New Roman" w:cs="Times New Roman" w:hint="eastAsia"/>
          <w:sz w:val="22"/>
          <w:szCs w:val="22"/>
        </w:rPr>
        <w:t>中的持經師</w:t>
      </w:r>
      <w:proofErr w:type="gramEnd"/>
      <w:r w:rsidRPr="00EB409A">
        <w:rPr>
          <w:rFonts w:ascii="Times New Roman" w:eastAsia="標楷體" w:hAnsi="Times New Roman" w:cs="Times New Roman" w:hint="eastAsia"/>
          <w:sz w:val="22"/>
          <w:szCs w:val="22"/>
        </w:rPr>
        <w:t>，本著「以</w:t>
      </w:r>
      <w:proofErr w:type="gramStart"/>
      <w:r w:rsidRPr="00EB409A">
        <w:rPr>
          <w:rFonts w:ascii="Times New Roman" w:eastAsia="標楷體" w:hAnsi="Times New Roman" w:cs="Times New Roman" w:hint="eastAsia"/>
          <w:sz w:val="22"/>
          <w:szCs w:val="22"/>
        </w:rPr>
        <w:t>經簡論</w:t>
      </w:r>
      <w:proofErr w:type="gramEnd"/>
      <w:r w:rsidRPr="00EB409A">
        <w:rPr>
          <w:rFonts w:ascii="Times New Roman" w:eastAsia="標楷體" w:hAnsi="Times New Roman" w:cs="Times New Roman" w:hint="eastAsia"/>
          <w:sz w:val="22"/>
          <w:szCs w:val="22"/>
        </w:rPr>
        <w:t>」的態度，逐漸形成譬喻師一大流，與阿</w:t>
      </w:r>
      <w:proofErr w:type="gramStart"/>
      <w:r w:rsidRPr="00EB409A">
        <w:rPr>
          <w:rFonts w:ascii="Times New Roman" w:eastAsia="標楷體" w:hAnsi="Times New Roman" w:cs="Times New Roman" w:hint="eastAsia"/>
          <w:sz w:val="22"/>
          <w:szCs w:val="22"/>
        </w:rPr>
        <w:t>毘達磨宗義</w:t>
      </w:r>
      <w:proofErr w:type="gramEnd"/>
      <w:r w:rsidRPr="00EB409A">
        <w:rPr>
          <w:rFonts w:ascii="Times New Roman" w:eastAsia="標楷體" w:hAnsi="Times New Roman" w:cs="Times New Roman" w:hint="eastAsia"/>
          <w:sz w:val="22"/>
          <w:szCs w:val="22"/>
        </w:rPr>
        <w:t>，越離越遠。這些，如為學者所重的</w:t>
      </w:r>
      <w:proofErr w:type="gramStart"/>
      <w:r w:rsidRPr="00EB409A">
        <w:rPr>
          <w:rFonts w:ascii="Times New Roman" w:eastAsia="標楷體" w:hAnsi="Times New Roman" w:cs="Times New Roman" w:hint="eastAsia"/>
          <w:sz w:val="22"/>
          <w:szCs w:val="22"/>
        </w:rPr>
        <w:t>論典與論師</w:t>
      </w:r>
      <w:proofErr w:type="gramEnd"/>
      <w:r w:rsidRPr="00EB409A">
        <w:rPr>
          <w:rFonts w:ascii="Times New Roman" w:eastAsia="標楷體" w:hAnsi="Times New Roman" w:cs="Times New Roman" w:hint="eastAsia"/>
          <w:sz w:val="22"/>
          <w:szCs w:val="22"/>
        </w:rPr>
        <w:t>，應該抉擇、會通。一般</w:t>
      </w:r>
      <w:proofErr w:type="gramStart"/>
      <w:r w:rsidRPr="00EB409A">
        <w:rPr>
          <w:rFonts w:ascii="Times New Roman" w:eastAsia="標楷體" w:hAnsi="Times New Roman" w:cs="Times New Roman" w:hint="eastAsia"/>
          <w:sz w:val="22"/>
          <w:szCs w:val="22"/>
        </w:rPr>
        <w:t>論師的異義</w:t>
      </w:r>
      <w:proofErr w:type="gramEnd"/>
      <w:r w:rsidRPr="00EB409A">
        <w:rPr>
          <w:rFonts w:ascii="Times New Roman" w:eastAsia="標楷體" w:hAnsi="Times New Roman" w:cs="Times New Roman" w:hint="eastAsia"/>
          <w:sz w:val="22"/>
          <w:szCs w:val="22"/>
        </w:rPr>
        <w:t>，應明確的</w:t>
      </w:r>
      <w:proofErr w:type="gramStart"/>
      <w:r w:rsidRPr="00EB409A">
        <w:rPr>
          <w:rFonts w:ascii="Times New Roman" w:eastAsia="標楷體" w:hAnsi="Times New Roman" w:cs="Times New Roman" w:hint="eastAsia"/>
          <w:sz w:val="22"/>
          <w:szCs w:val="22"/>
        </w:rPr>
        <w:t>給予評破</w:t>
      </w:r>
      <w:proofErr w:type="gramEnd"/>
      <w:r w:rsidRPr="00EB409A">
        <w:rPr>
          <w:rFonts w:ascii="Times New Roman" w:eastAsia="標楷體" w:hAnsi="Times New Roman" w:cs="Times New Roman" w:hint="eastAsia"/>
          <w:sz w:val="22"/>
          <w:szCs w:val="22"/>
        </w:rPr>
        <w:t>。在說一切有部阿</w:t>
      </w:r>
      <w:proofErr w:type="gramStart"/>
      <w:r w:rsidRPr="00EB409A">
        <w:rPr>
          <w:rFonts w:ascii="Times New Roman" w:eastAsia="標楷體" w:hAnsi="Times New Roman" w:cs="Times New Roman" w:hint="eastAsia"/>
          <w:sz w:val="22"/>
          <w:szCs w:val="22"/>
        </w:rPr>
        <w:t>毘</w:t>
      </w:r>
      <w:proofErr w:type="gramEnd"/>
      <w:r w:rsidRPr="00EB409A">
        <w:rPr>
          <w:rFonts w:ascii="Times New Roman" w:eastAsia="標楷體" w:hAnsi="Times New Roman" w:cs="Times New Roman" w:hint="eastAsia"/>
          <w:sz w:val="22"/>
          <w:szCs w:val="22"/>
        </w:rPr>
        <w:t>達</w:t>
      </w:r>
      <w:proofErr w:type="gramStart"/>
      <w:r w:rsidRPr="00EB409A">
        <w:rPr>
          <w:rFonts w:ascii="Times New Roman" w:eastAsia="標楷體" w:hAnsi="Times New Roman" w:cs="Times New Roman" w:hint="eastAsia"/>
          <w:sz w:val="22"/>
          <w:szCs w:val="22"/>
        </w:rPr>
        <w:t>磨論師</w:t>
      </w:r>
      <w:proofErr w:type="gramEnd"/>
      <w:r w:rsidRPr="00EB409A">
        <w:rPr>
          <w:rFonts w:ascii="Times New Roman" w:eastAsia="標楷體" w:hAnsi="Times New Roman" w:cs="Times New Roman" w:hint="eastAsia"/>
          <w:sz w:val="22"/>
          <w:szCs w:val="22"/>
        </w:rPr>
        <w:t>看來，這是對於保持說一切有部（其實是論師）宗義，是有迫切需要的</w:t>
      </w:r>
      <w:r w:rsidRPr="00EB409A">
        <w:rPr>
          <w:rFonts w:ascii="Times New Roman" w:eastAsiaTheme="majorEastAsia" w:hAnsi="Times New Roman" w:cs="Times New Roman" w:hint="eastAsia"/>
          <w:sz w:val="22"/>
          <w:szCs w:val="22"/>
        </w:rPr>
        <w:t>。</w:t>
      </w:r>
    </w:p>
  </w:footnote>
  <w:footnote w:id="341">
    <w:p w:rsidR="00745626" w:rsidRPr="00EB409A" w:rsidRDefault="00745626" w:rsidP="00F108A6">
      <w:pPr>
        <w:pStyle w:val="a8"/>
        <w:ind w:left="284" w:hangingChars="129" w:hanging="284"/>
        <w:rPr>
          <w:rFonts w:ascii="Times New Roman" w:eastAsiaTheme="majorEastAsia"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eastAsiaTheme="majorEastAsia" w:hAnsi="Times New Roman" w:cs="Times New Roman" w:hint="eastAsia"/>
          <w:sz w:val="22"/>
          <w:szCs w:val="22"/>
        </w:rPr>
        <w:t xml:space="preserve"> </w:t>
      </w:r>
      <w:r w:rsidRPr="00EB409A">
        <w:rPr>
          <w:rFonts w:ascii="Times New Roman" w:eastAsiaTheme="majorEastAsia" w:hAnsi="Times New Roman" w:cs="Times New Roman"/>
          <w:sz w:val="22"/>
          <w:szCs w:val="22"/>
        </w:rPr>
        <w:t>印順</w:t>
      </w:r>
      <w:proofErr w:type="gramStart"/>
      <w:r w:rsidRPr="00EB409A">
        <w:rPr>
          <w:rFonts w:ascii="Times New Roman" w:eastAsiaTheme="majorEastAsia" w:hAnsi="Times New Roman" w:cs="Times New Roman"/>
          <w:sz w:val="22"/>
          <w:szCs w:val="22"/>
        </w:rPr>
        <w:t>導師</w:t>
      </w:r>
      <w:r w:rsidRPr="00EB409A">
        <w:rPr>
          <w:rFonts w:ascii="Times New Roman" w:eastAsiaTheme="majorEastAsia" w:hAnsi="Times New Roman" w:cs="Times New Roman" w:hint="eastAsia"/>
          <w:sz w:val="22"/>
          <w:szCs w:val="22"/>
        </w:rPr>
        <w:t>著</w:t>
      </w:r>
      <w:proofErr w:type="gramEnd"/>
      <w:r w:rsidRPr="00EB409A">
        <w:rPr>
          <w:rFonts w:ascii="Times New Roman" w:eastAsiaTheme="majorEastAsia" w:hAnsi="Times New Roman" w:cs="Times New Roman"/>
          <w:sz w:val="22"/>
          <w:szCs w:val="22"/>
        </w:rPr>
        <w:t>，《原始佛教聖典之集成》</w:t>
      </w:r>
      <w:r w:rsidRPr="00EB409A">
        <w:rPr>
          <w:rFonts w:ascii="Times New Roman" w:eastAsiaTheme="majorEastAsia" w:hAnsi="Times New Roman" w:cs="Times New Roman" w:hint="eastAsia"/>
          <w:sz w:val="22"/>
          <w:szCs w:val="22"/>
        </w:rPr>
        <w:t>，第</w:t>
      </w:r>
      <w:r w:rsidRPr="00EB409A">
        <w:rPr>
          <w:rFonts w:ascii="Times New Roman" w:eastAsiaTheme="majorEastAsia" w:hAnsi="Times New Roman" w:cs="Times New Roman" w:hint="eastAsia"/>
          <w:sz w:val="22"/>
          <w:szCs w:val="22"/>
        </w:rPr>
        <w:t>8</w:t>
      </w:r>
      <w:r w:rsidRPr="00EB409A">
        <w:rPr>
          <w:rFonts w:ascii="Times New Roman" w:eastAsiaTheme="majorEastAsia" w:hAnsi="Times New Roman" w:cs="Times New Roman" w:hint="eastAsia"/>
          <w:sz w:val="22"/>
          <w:szCs w:val="22"/>
        </w:rPr>
        <w:t>章，第</w:t>
      </w:r>
      <w:r w:rsidRPr="00EB409A">
        <w:rPr>
          <w:rFonts w:ascii="Times New Roman" w:eastAsiaTheme="majorEastAsia" w:hAnsi="Times New Roman" w:cs="Times New Roman" w:hint="eastAsia"/>
          <w:sz w:val="22"/>
          <w:szCs w:val="22"/>
        </w:rPr>
        <w:t>3</w:t>
      </w:r>
      <w:r w:rsidRPr="00EB409A">
        <w:rPr>
          <w:rFonts w:ascii="Times New Roman" w:eastAsiaTheme="majorEastAsia" w:hAnsi="Times New Roman" w:cs="Times New Roman" w:hint="eastAsia"/>
          <w:sz w:val="22"/>
          <w:szCs w:val="22"/>
        </w:rPr>
        <w:t>節，</w:t>
      </w:r>
      <w:r w:rsidRPr="00EB409A">
        <w:rPr>
          <w:rFonts w:ascii="Times New Roman" w:eastAsiaTheme="majorEastAsia" w:hAnsi="Times New Roman" w:cs="Times New Roman"/>
          <w:sz w:val="22"/>
          <w:szCs w:val="22"/>
        </w:rPr>
        <w:t>p.</w:t>
      </w:r>
      <w:r w:rsidRPr="00EB409A">
        <w:rPr>
          <w:rFonts w:ascii="Times New Roman" w:eastAsia="SimSun" w:hAnsi="Times New Roman" w:cs="Times New Roman"/>
          <w:sz w:val="22"/>
          <w:szCs w:val="22"/>
        </w:rPr>
        <w:t>533</w:t>
      </w:r>
      <w:r w:rsidRPr="00EB409A">
        <w:rPr>
          <w:rFonts w:ascii="Times New Roman" w:eastAsiaTheme="majorEastAsia" w:hAnsi="Times New Roman" w:cs="Times New Roman"/>
          <w:sz w:val="22"/>
          <w:szCs w:val="22"/>
        </w:rPr>
        <w:t>：</w:t>
      </w:r>
    </w:p>
    <w:p w:rsidR="00745626" w:rsidRPr="00EB409A" w:rsidRDefault="00745626" w:rsidP="00943144">
      <w:pPr>
        <w:pStyle w:val="a8"/>
        <w:ind w:leftChars="150" w:left="360"/>
        <w:rPr>
          <w:rFonts w:ascii="Times New Roman" w:eastAsia="SimSun" w:hAnsi="Times New Roman" w:cs="Times New Roman"/>
          <w:sz w:val="22"/>
          <w:szCs w:val="22"/>
        </w:rPr>
      </w:pPr>
      <w:r w:rsidRPr="00EB409A">
        <w:rPr>
          <w:rFonts w:ascii="標楷體" w:eastAsia="標楷體" w:hAnsi="標楷體" w:cs="Times New Roman"/>
          <w:sz w:val="22"/>
          <w:szCs w:val="22"/>
        </w:rPr>
        <w:t>「記說」，本只是說明、分別、解答的意義。在聖典的成立過程中，漸重於「甚</w:t>
      </w:r>
      <w:proofErr w:type="gramStart"/>
      <w:r w:rsidRPr="00EB409A">
        <w:rPr>
          <w:rFonts w:ascii="標楷體" w:eastAsia="標楷體" w:hAnsi="標楷體" w:cs="Times New Roman"/>
          <w:sz w:val="22"/>
          <w:szCs w:val="22"/>
        </w:rPr>
        <w:t>深教說與證德</w:t>
      </w:r>
      <w:proofErr w:type="gramEnd"/>
      <w:r w:rsidRPr="00EB409A">
        <w:rPr>
          <w:rFonts w:ascii="標楷體" w:eastAsia="標楷體" w:hAnsi="標楷體" w:cs="Times New Roman"/>
          <w:sz w:val="22"/>
          <w:szCs w:val="22"/>
        </w:rPr>
        <w:t>」的顯示，因而「記說」有了「</w:t>
      </w:r>
      <w:proofErr w:type="gramStart"/>
      <w:r w:rsidRPr="00EB409A">
        <w:rPr>
          <w:rFonts w:ascii="標楷體" w:eastAsia="標楷體" w:hAnsi="標楷體" w:cs="Times New Roman"/>
          <w:sz w:val="22"/>
          <w:szCs w:val="22"/>
        </w:rPr>
        <w:t>對於深秘的</w:t>
      </w:r>
      <w:proofErr w:type="gramEnd"/>
      <w:r w:rsidRPr="00EB409A">
        <w:rPr>
          <w:rFonts w:ascii="標楷體" w:eastAsia="標楷體" w:hAnsi="標楷體" w:cs="Times New Roman"/>
          <w:sz w:val="22"/>
          <w:szCs w:val="22"/>
        </w:rPr>
        <w:t>事理，所作明顯決了（無疑）的說明」的特殊意義。</w:t>
      </w:r>
      <w:proofErr w:type="gramStart"/>
      <w:r w:rsidRPr="00EB409A">
        <w:rPr>
          <w:rFonts w:ascii="標楷體" w:eastAsia="標楷體" w:hAnsi="標楷體" w:cs="Times New Roman"/>
          <w:sz w:val="22"/>
          <w:szCs w:val="22"/>
        </w:rPr>
        <w:t>從甚深</w:t>
      </w:r>
      <w:proofErr w:type="gramEnd"/>
      <w:r w:rsidRPr="00EB409A">
        <w:rPr>
          <w:rFonts w:ascii="標楷體" w:eastAsia="標楷體" w:hAnsi="標楷體" w:cs="Times New Roman"/>
          <w:sz w:val="22"/>
          <w:szCs w:val="22"/>
        </w:rPr>
        <w:t>的教</w:t>
      </w:r>
      <w:proofErr w:type="gramStart"/>
      <w:r w:rsidRPr="00EB409A">
        <w:rPr>
          <w:rFonts w:ascii="標楷體" w:eastAsia="標楷體" w:hAnsi="標楷體" w:cs="Times New Roman"/>
          <w:sz w:val="22"/>
          <w:szCs w:val="22"/>
        </w:rPr>
        <w:t>說與證德</w:t>
      </w:r>
      <w:proofErr w:type="gramEnd"/>
      <w:r w:rsidRPr="00EB409A">
        <w:rPr>
          <w:rFonts w:ascii="標楷體" w:eastAsia="標楷體" w:hAnsi="標楷體" w:cs="Times New Roman"/>
          <w:sz w:val="22"/>
          <w:szCs w:val="22"/>
        </w:rPr>
        <w:t>，更有了「三</w:t>
      </w:r>
      <w:proofErr w:type="gramStart"/>
      <w:r w:rsidRPr="00EB409A">
        <w:rPr>
          <w:rFonts w:ascii="標楷體" w:eastAsia="標楷體" w:hAnsi="標楷體" w:cs="Times New Roman"/>
          <w:sz w:val="22"/>
          <w:szCs w:val="22"/>
        </w:rPr>
        <w:t>世業報</w:t>
      </w:r>
      <w:proofErr w:type="gramEnd"/>
      <w:r w:rsidRPr="00EB409A">
        <w:rPr>
          <w:rFonts w:ascii="標楷體" w:eastAsia="標楷體" w:hAnsi="標楷體" w:cs="Times New Roman"/>
          <w:sz w:val="22"/>
          <w:szCs w:val="22"/>
        </w:rPr>
        <w:t>與</w:t>
      </w:r>
      <w:proofErr w:type="gramStart"/>
      <w:r w:rsidRPr="00EB409A">
        <w:rPr>
          <w:rFonts w:ascii="標楷體" w:eastAsia="標楷體" w:hAnsi="標楷體" w:cs="Times New Roman"/>
          <w:sz w:val="22"/>
          <w:szCs w:val="22"/>
        </w:rPr>
        <w:t>過未佛德</w:t>
      </w:r>
      <w:proofErr w:type="gramEnd"/>
      <w:r w:rsidRPr="00EB409A">
        <w:rPr>
          <w:rFonts w:ascii="標楷體" w:eastAsia="標楷體" w:hAnsi="標楷體" w:cs="Times New Roman"/>
          <w:sz w:val="22"/>
          <w:szCs w:val="22"/>
        </w:rPr>
        <w:t>」的傾向。</w:t>
      </w:r>
    </w:p>
  </w:footnote>
  <w:footnote w:id="342">
    <w:p w:rsidR="00745626" w:rsidRPr="00EB409A" w:rsidRDefault="00745626" w:rsidP="00F108A6">
      <w:pPr>
        <w:pStyle w:val="a8"/>
        <w:rPr>
          <w:rFonts w:ascii="Times New Roman" w:eastAsiaTheme="majorEastAsia" w:hAnsi="Times New Roman" w:cs="Times New Roman"/>
          <w:sz w:val="22"/>
          <w:szCs w:val="22"/>
        </w:rPr>
      </w:pPr>
      <w:r w:rsidRPr="00EB409A">
        <w:rPr>
          <w:rStyle w:val="aa"/>
          <w:rFonts w:ascii="Times New Roman" w:eastAsiaTheme="majorEastAsia" w:hAnsi="Times New Roman" w:cs="Times New Roman"/>
          <w:sz w:val="22"/>
          <w:szCs w:val="22"/>
        </w:rPr>
        <w:footnoteRef/>
      </w:r>
      <w:r w:rsidRPr="00EB409A">
        <w:rPr>
          <w:rFonts w:ascii="Times New Roman" w:eastAsiaTheme="majorEastAsia" w:hAnsi="Times New Roman" w:cs="Times New Roman" w:hint="eastAsia"/>
          <w:sz w:val="22"/>
          <w:szCs w:val="22"/>
        </w:rPr>
        <w:t xml:space="preserve"> [</w:t>
      </w:r>
      <w:r w:rsidRPr="00EB409A">
        <w:rPr>
          <w:rFonts w:ascii="Times New Roman" w:eastAsiaTheme="majorEastAsia" w:hAnsi="Times New Roman" w:cs="Times New Roman" w:hint="eastAsia"/>
          <w:sz w:val="22"/>
          <w:szCs w:val="22"/>
        </w:rPr>
        <w:t>原書</w:t>
      </w:r>
      <w:r w:rsidRPr="00EB409A">
        <w:rPr>
          <w:rFonts w:ascii="Times New Roman" w:eastAsiaTheme="majorEastAsia" w:hAnsi="Times New Roman" w:cs="Times New Roman" w:hint="eastAsia"/>
          <w:sz w:val="22"/>
          <w:szCs w:val="22"/>
        </w:rPr>
        <w:t>p.</w:t>
      </w:r>
      <w:r w:rsidRPr="00EB409A">
        <w:rPr>
          <w:rFonts w:ascii="Times New Roman" w:eastAsiaTheme="majorEastAsia" w:hAnsi="Times New Roman" w:cs="Times New Roman"/>
          <w:sz w:val="22"/>
          <w:szCs w:val="22"/>
        </w:rPr>
        <w:t>585</w:t>
      </w:r>
      <w:r w:rsidRPr="00EB409A">
        <w:rPr>
          <w:rFonts w:ascii="Times New Roman" w:eastAsiaTheme="majorEastAsia" w:hAnsi="Times New Roman" w:cs="Times New Roman" w:hint="eastAsia"/>
          <w:sz w:val="22"/>
          <w:szCs w:val="22"/>
        </w:rPr>
        <w:t>,n.</w:t>
      </w:r>
      <w:r w:rsidRPr="00EB409A">
        <w:rPr>
          <w:rFonts w:ascii="Times New Roman" w:eastAsiaTheme="majorEastAsia" w:hAnsi="Times New Roman" w:cs="Times New Roman"/>
          <w:sz w:val="22"/>
          <w:szCs w:val="22"/>
        </w:rPr>
        <w:t>15</w:t>
      </w:r>
      <w:r w:rsidRPr="00EB409A">
        <w:rPr>
          <w:rFonts w:ascii="Times New Roman" w:eastAsiaTheme="majorEastAsia" w:hAnsi="Times New Roman" w:cs="Times New Roman" w:hint="eastAsia"/>
          <w:sz w:val="22"/>
          <w:szCs w:val="22"/>
        </w:rPr>
        <w:t>]</w:t>
      </w:r>
      <w:r w:rsidRPr="00EB409A">
        <w:rPr>
          <w:rFonts w:ascii="Times New Roman" w:eastAsiaTheme="majorEastAsia" w:hAnsi="Times New Roman" w:cs="Times New Roman" w:hint="eastAsia"/>
          <w:sz w:val="22"/>
          <w:szCs w:val="22"/>
        </w:rPr>
        <w:t>《中阿含經》卷</w:t>
      </w:r>
      <w:r w:rsidRPr="00EB409A">
        <w:rPr>
          <w:rFonts w:ascii="Times New Roman" w:eastAsiaTheme="majorEastAsia" w:hAnsi="Times New Roman" w:cs="Times New Roman"/>
          <w:sz w:val="22"/>
          <w:szCs w:val="22"/>
        </w:rPr>
        <w:t>58</w:t>
      </w:r>
      <w:r w:rsidRPr="00EB409A">
        <w:rPr>
          <w:rFonts w:ascii="Times New Roman" w:eastAsiaTheme="majorEastAsia" w:hAnsi="Times New Roman" w:cs="Times New Roman" w:hint="eastAsia"/>
          <w:sz w:val="22"/>
          <w:szCs w:val="22"/>
        </w:rPr>
        <w:t>（大正</w:t>
      </w:r>
      <w:r w:rsidRPr="00EB409A">
        <w:rPr>
          <w:rFonts w:ascii="Times New Roman" w:eastAsiaTheme="majorEastAsia" w:hAnsi="Times New Roman" w:cs="Times New Roman"/>
          <w:sz w:val="22"/>
          <w:szCs w:val="22"/>
        </w:rPr>
        <w:t>1</w:t>
      </w:r>
      <w:r w:rsidRPr="00EB409A">
        <w:rPr>
          <w:rFonts w:ascii="Times New Roman" w:eastAsiaTheme="majorEastAsia" w:hAnsi="Times New Roman" w:cs="Times New Roman" w:hint="eastAsia"/>
          <w:sz w:val="22"/>
          <w:szCs w:val="22"/>
        </w:rPr>
        <w:t>，</w:t>
      </w:r>
      <w:r w:rsidRPr="00EB409A">
        <w:rPr>
          <w:rFonts w:ascii="Times New Roman" w:eastAsiaTheme="majorEastAsia" w:hAnsi="Times New Roman" w:cs="Times New Roman"/>
          <w:sz w:val="22"/>
          <w:szCs w:val="22"/>
        </w:rPr>
        <w:t>790a</w:t>
      </w:r>
      <w:r w:rsidRPr="00EB409A">
        <w:rPr>
          <w:rFonts w:ascii="Times New Roman" w:eastAsiaTheme="majorEastAsia" w:hAnsi="Times New Roman" w:cs="Times New Roman" w:hint="eastAsia"/>
          <w:sz w:val="22"/>
          <w:szCs w:val="22"/>
        </w:rPr>
        <w:t>）。</w:t>
      </w:r>
    </w:p>
  </w:footnote>
  <w:footnote w:id="343">
    <w:p w:rsidR="00745626" w:rsidRPr="00EB409A" w:rsidRDefault="00745626" w:rsidP="00F108A6">
      <w:pPr>
        <w:pStyle w:val="a8"/>
        <w:rPr>
          <w:rFonts w:ascii="Times New Roman" w:eastAsiaTheme="majorEastAsia" w:hAnsi="Times New Roman" w:cs="Times New Roman"/>
          <w:sz w:val="22"/>
          <w:szCs w:val="22"/>
        </w:rPr>
      </w:pPr>
      <w:r w:rsidRPr="00EB409A">
        <w:rPr>
          <w:rStyle w:val="aa"/>
          <w:rFonts w:ascii="Times New Roman" w:eastAsiaTheme="majorEastAsia" w:hAnsi="Times New Roman" w:cs="Times New Roman"/>
          <w:sz w:val="22"/>
          <w:szCs w:val="22"/>
        </w:rPr>
        <w:footnoteRef/>
      </w:r>
      <w:r w:rsidRPr="00EB409A">
        <w:rPr>
          <w:rFonts w:ascii="Times New Roman" w:eastAsiaTheme="majorEastAsia" w:hAnsi="Times New Roman" w:cs="Times New Roman" w:hint="eastAsia"/>
          <w:sz w:val="22"/>
          <w:szCs w:val="22"/>
        </w:rPr>
        <w:t xml:space="preserve"> [</w:t>
      </w:r>
      <w:r w:rsidRPr="00EB409A">
        <w:rPr>
          <w:rFonts w:ascii="Times New Roman" w:eastAsiaTheme="majorEastAsia" w:hAnsi="Times New Roman" w:cs="Times New Roman" w:hint="eastAsia"/>
          <w:sz w:val="22"/>
          <w:szCs w:val="22"/>
        </w:rPr>
        <w:t>原書</w:t>
      </w:r>
      <w:r w:rsidRPr="00EB409A">
        <w:rPr>
          <w:rFonts w:ascii="Times New Roman" w:eastAsiaTheme="majorEastAsia" w:hAnsi="Times New Roman" w:cs="Times New Roman" w:hint="eastAsia"/>
          <w:sz w:val="22"/>
          <w:szCs w:val="22"/>
        </w:rPr>
        <w:t>p.</w:t>
      </w:r>
      <w:r w:rsidRPr="00EB409A">
        <w:rPr>
          <w:rFonts w:ascii="Times New Roman" w:eastAsiaTheme="majorEastAsia" w:hAnsi="Times New Roman" w:cs="Times New Roman"/>
          <w:sz w:val="22"/>
          <w:szCs w:val="22"/>
        </w:rPr>
        <w:t>585</w:t>
      </w:r>
      <w:r w:rsidRPr="00EB409A">
        <w:rPr>
          <w:rFonts w:ascii="Times New Roman" w:eastAsiaTheme="majorEastAsia" w:hAnsi="Times New Roman" w:cs="Times New Roman" w:hint="eastAsia"/>
          <w:sz w:val="22"/>
          <w:szCs w:val="22"/>
        </w:rPr>
        <w:t>,n.</w:t>
      </w:r>
      <w:r w:rsidRPr="00EB409A">
        <w:rPr>
          <w:rFonts w:ascii="Times New Roman" w:eastAsiaTheme="majorEastAsia" w:hAnsi="Times New Roman" w:cs="Times New Roman"/>
          <w:sz w:val="22"/>
          <w:szCs w:val="22"/>
        </w:rPr>
        <w:t>16</w:t>
      </w:r>
      <w:r w:rsidRPr="00EB409A">
        <w:rPr>
          <w:rFonts w:ascii="Times New Roman" w:eastAsiaTheme="majorEastAsia" w:hAnsi="Times New Roman" w:cs="Times New Roman" w:hint="eastAsia"/>
          <w:sz w:val="22"/>
          <w:szCs w:val="22"/>
        </w:rPr>
        <w:t>]</w:t>
      </w:r>
      <w:r w:rsidRPr="00EB409A">
        <w:rPr>
          <w:rFonts w:ascii="Times New Roman" w:eastAsiaTheme="majorEastAsia" w:hAnsi="Times New Roman" w:cs="Times New Roman" w:hint="eastAsia"/>
          <w:sz w:val="22"/>
          <w:szCs w:val="22"/>
        </w:rPr>
        <w:t>《雜阿含經》卷</w:t>
      </w:r>
      <w:r w:rsidRPr="00EB409A">
        <w:rPr>
          <w:rFonts w:ascii="Times New Roman" w:eastAsiaTheme="majorEastAsia" w:hAnsi="Times New Roman" w:cs="Times New Roman"/>
          <w:sz w:val="22"/>
          <w:szCs w:val="22"/>
        </w:rPr>
        <w:t>14</w:t>
      </w:r>
      <w:r w:rsidRPr="00EB409A">
        <w:rPr>
          <w:rFonts w:ascii="Times New Roman" w:eastAsiaTheme="majorEastAsia" w:hAnsi="Times New Roman" w:cs="Times New Roman" w:hint="eastAsia"/>
          <w:sz w:val="22"/>
          <w:szCs w:val="22"/>
        </w:rPr>
        <w:t>（大正</w:t>
      </w:r>
      <w:r w:rsidRPr="00EB409A">
        <w:rPr>
          <w:rFonts w:ascii="Times New Roman" w:eastAsiaTheme="majorEastAsia" w:hAnsi="Times New Roman" w:cs="Times New Roman"/>
          <w:sz w:val="22"/>
          <w:szCs w:val="22"/>
        </w:rPr>
        <w:t>2</w:t>
      </w:r>
      <w:r w:rsidRPr="00EB409A">
        <w:rPr>
          <w:rFonts w:ascii="Times New Roman" w:eastAsiaTheme="majorEastAsia" w:hAnsi="Times New Roman" w:cs="Times New Roman" w:hint="eastAsia"/>
          <w:sz w:val="22"/>
          <w:szCs w:val="22"/>
        </w:rPr>
        <w:t>，</w:t>
      </w:r>
      <w:r w:rsidRPr="00EB409A">
        <w:rPr>
          <w:rFonts w:ascii="Times New Roman" w:eastAsiaTheme="majorEastAsia" w:hAnsi="Times New Roman" w:cs="Times New Roman"/>
          <w:sz w:val="22"/>
          <w:szCs w:val="22"/>
        </w:rPr>
        <w:t>95b</w:t>
      </w:r>
      <w:r w:rsidRPr="00EB409A">
        <w:rPr>
          <w:rFonts w:ascii="Times New Roman" w:eastAsiaTheme="majorEastAsia" w:hAnsi="Times New Roman" w:cs="Times New Roman" w:hint="eastAsia"/>
          <w:sz w:val="22"/>
          <w:szCs w:val="22"/>
        </w:rPr>
        <w:t>）。</w:t>
      </w:r>
    </w:p>
  </w:footnote>
  <w:footnote w:id="344">
    <w:p w:rsidR="00745626" w:rsidRPr="00EB409A" w:rsidRDefault="00745626" w:rsidP="00F108A6">
      <w:pPr>
        <w:pStyle w:val="a8"/>
        <w:ind w:left="284" w:hangingChars="129" w:hanging="284"/>
        <w:rPr>
          <w:rFonts w:ascii="Times New Roman" w:eastAsiaTheme="majorEastAsia" w:hAnsi="Times New Roman" w:cs="Times New Roman"/>
          <w:sz w:val="22"/>
          <w:szCs w:val="22"/>
        </w:rPr>
      </w:pPr>
      <w:r w:rsidRPr="00EB409A">
        <w:rPr>
          <w:rStyle w:val="aa"/>
          <w:rFonts w:ascii="Times New Roman" w:eastAsiaTheme="majorEastAsia" w:hAnsi="Times New Roman" w:cs="Times New Roman"/>
          <w:sz w:val="22"/>
          <w:szCs w:val="22"/>
        </w:rPr>
        <w:footnoteRef/>
      </w:r>
      <w:r w:rsidRPr="00EB409A">
        <w:rPr>
          <w:rFonts w:ascii="Times New Roman" w:eastAsiaTheme="majorEastAsia" w:hAnsi="Times New Roman" w:cs="Times New Roman" w:hint="eastAsia"/>
          <w:sz w:val="22"/>
          <w:szCs w:val="22"/>
        </w:rPr>
        <w:t xml:space="preserve"> </w:t>
      </w:r>
      <w:r w:rsidRPr="00EB409A">
        <w:rPr>
          <w:rFonts w:ascii="Times New Roman" w:eastAsiaTheme="majorEastAsia" w:hAnsi="Times New Roman" w:cs="Times New Roman"/>
          <w:sz w:val="22"/>
          <w:szCs w:val="22"/>
        </w:rPr>
        <w:t>印順</w:t>
      </w:r>
      <w:proofErr w:type="gramStart"/>
      <w:r w:rsidRPr="00EB409A">
        <w:rPr>
          <w:rFonts w:ascii="Times New Roman" w:eastAsiaTheme="majorEastAsia" w:hAnsi="Times New Roman" w:cs="Times New Roman"/>
          <w:sz w:val="22"/>
          <w:szCs w:val="22"/>
        </w:rPr>
        <w:t>導師</w:t>
      </w:r>
      <w:r w:rsidRPr="00EB409A">
        <w:rPr>
          <w:rFonts w:ascii="Times New Roman" w:eastAsiaTheme="majorEastAsia" w:hAnsi="Times New Roman" w:cs="Times New Roman" w:hint="eastAsia"/>
          <w:sz w:val="22"/>
          <w:szCs w:val="22"/>
        </w:rPr>
        <w:t>著</w:t>
      </w:r>
      <w:proofErr w:type="gramEnd"/>
      <w:r w:rsidRPr="00EB409A">
        <w:rPr>
          <w:rFonts w:ascii="Times New Roman" w:eastAsiaTheme="majorEastAsia" w:hAnsi="Times New Roman" w:cs="Times New Roman"/>
          <w:sz w:val="22"/>
          <w:szCs w:val="22"/>
        </w:rPr>
        <w:t>，《原始佛教聖典之集成》</w:t>
      </w:r>
      <w:r w:rsidRPr="00EB409A">
        <w:rPr>
          <w:rFonts w:ascii="Times New Roman" w:eastAsiaTheme="majorEastAsia" w:hAnsi="Times New Roman" w:cs="Times New Roman" w:hint="eastAsia"/>
          <w:sz w:val="22"/>
          <w:szCs w:val="22"/>
        </w:rPr>
        <w:t>，第</w:t>
      </w:r>
      <w:r w:rsidRPr="00EB409A">
        <w:rPr>
          <w:rFonts w:ascii="Times New Roman" w:eastAsiaTheme="majorEastAsia" w:hAnsi="Times New Roman" w:cs="Times New Roman" w:hint="eastAsia"/>
          <w:sz w:val="22"/>
          <w:szCs w:val="22"/>
        </w:rPr>
        <w:t>8</w:t>
      </w:r>
      <w:r w:rsidRPr="00EB409A">
        <w:rPr>
          <w:rFonts w:ascii="Times New Roman" w:eastAsiaTheme="majorEastAsia" w:hAnsi="Times New Roman" w:cs="Times New Roman" w:hint="eastAsia"/>
          <w:sz w:val="22"/>
          <w:szCs w:val="22"/>
        </w:rPr>
        <w:t>章，第</w:t>
      </w:r>
      <w:r w:rsidRPr="00EB409A">
        <w:rPr>
          <w:rFonts w:ascii="Times New Roman" w:eastAsiaTheme="majorEastAsia" w:hAnsi="Times New Roman" w:cs="Times New Roman" w:hint="eastAsia"/>
          <w:sz w:val="22"/>
          <w:szCs w:val="22"/>
        </w:rPr>
        <w:t>6</w:t>
      </w:r>
      <w:r w:rsidRPr="00EB409A">
        <w:rPr>
          <w:rFonts w:ascii="Times New Roman" w:eastAsiaTheme="majorEastAsia" w:hAnsi="Times New Roman" w:cs="Times New Roman" w:hint="eastAsia"/>
          <w:sz w:val="22"/>
          <w:szCs w:val="22"/>
        </w:rPr>
        <w:t>節，</w:t>
      </w:r>
      <w:r w:rsidRPr="00EB409A">
        <w:rPr>
          <w:rFonts w:ascii="Times New Roman" w:eastAsiaTheme="majorEastAsia" w:hAnsi="Times New Roman" w:cs="Times New Roman"/>
          <w:sz w:val="22"/>
          <w:szCs w:val="22"/>
        </w:rPr>
        <w:t>p.624</w:t>
      </w:r>
      <w:r w:rsidRPr="00EB409A">
        <w:rPr>
          <w:rFonts w:ascii="Times New Roman" w:eastAsiaTheme="majorEastAsia" w:hAnsi="Times New Roman" w:cs="Times New Roman"/>
          <w:sz w:val="22"/>
          <w:szCs w:val="22"/>
        </w:rPr>
        <w:t>：</w:t>
      </w:r>
    </w:p>
    <w:p w:rsidR="00745626" w:rsidRPr="00EB409A" w:rsidRDefault="00745626" w:rsidP="006D67E2">
      <w:pPr>
        <w:pStyle w:val="a8"/>
        <w:ind w:leftChars="150" w:left="360"/>
        <w:rPr>
          <w:rFonts w:ascii="Times New Roman" w:eastAsiaTheme="majorEastAsia" w:hAnsi="Times New Roman" w:cs="Times New Roman"/>
          <w:sz w:val="22"/>
          <w:szCs w:val="22"/>
        </w:rPr>
      </w:pPr>
      <w:r w:rsidRPr="00EB409A">
        <w:rPr>
          <w:rFonts w:ascii="標楷體" w:eastAsia="標楷體" w:hAnsi="標楷體" w:cs="Times New Roman"/>
          <w:sz w:val="22"/>
          <w:szCs w:val="22"/>
        </w:rPr>
        <w:t>廣分別與廣問答，實是</w:t>
      </w:r>
      <w:r w:rsidRPr="00EB409A">
        <w:rPr>
          <w:rFonts w:ascii="標楷體" w:eastAsia="標楷體" w:hAnsi="標楷體" w:cs="Times New Roman" w:hint="eastAsia"/>
          <w:sz w:val="22"/>
          <w:szCs w:val="22"/>
        </w:rPr>
        <w:t>「</w:t>
      </w:r>
      <w:r w:rsidRPr="00EB409A">
        <w:rPr>
          <w:rFonts w:ascii="標楷體" w:eastAsia="標楷體" w:hAnsi="標楷體" w:cs="Times New Roman"/>
          <w:sz w:val="22"/>
          <w:szCs w:val="22"/>
        </w:rPr>
        <w:t>記說</w:t>
      </w:r>
      <w:r w:rsidRPr="00EB409A">
        <w:rPr>
          <w:rFonts w:ascii="標楷體" w:eastAsia="標楷體" w:hAnsi="標楷體" w:cs="Times New Roman" w:hint="eastAsia"/>
          <w:sz w:val="22"/>
          <w:szCs w:val="22"/>
        </w:rPr>
        <w:t>」</w:t>
      </w:r>
      <w:r w:rsidRPr="00EB409A">
        <w:rPr>
          <w:rFonts w:ascii="標楷體" w:eastAsia="標楷體" w:hAnsi="標楷體" w:cs="Times New Roman"/>
          <w:sz w:val="22"/>
          <w:szCs w:val="22"/>
        </w:rPr>
        <w:t>的延續。所以廣問答的《滿月大經》、《帝釋所問經》、《六淨經》；廣分別體的《梵網經》、《沙門果經》等，在聖典自身，都是稱為</w:t>
      </w:r>
      <w:r w:rsidRPr="00EB409A">
        <w:rPr>
          <w:rFonts w:ascii="標楷體" w:eastAsia="標楷體" w:hAnsi="標楷體" w:cs="Times New Roman" w:hint="eastAsia"/>
          <w:sz w:val="22"/>
          <w:szCs w:val="22"/>
        </w:rPr>
        <w:t>「</w:t>
      </w:r>
      <w:r w:rsidRPr="00EB409A">
        <w:rPr>
          <w:rFonts w:ascii="標楷體" w:eastAsia="標楷體" w:hAnsi="標楷體" w:cs="Times New Roman"/>
          <w:sz w:val="22"/>
          <w:szCs w:val="22"/>
        </w:rPr>
        <w:t>記說</w:t>
      </w:r>
      <w:r w:rsidRPr="00EB409A">
        <w:rPr>
          <w:rFonts w:ascii="標楷體" w:eastAsia="標楷體" w:hAnsi="標楷體" w:cs="Times New Roman" w:hint="eastAsia"/>
          <w:sz w:val="22"/>
          <w:szCs w:val="22"/>
        </w:rPr>
        <w:t>」</w:t>
      </w:r>
      <w:r w:rsidRPr="00EB409A">
        <w:rPr>
          <w:rFonts w:ascii="標楷體" w:eastAsia="標楷體" w:hAnsi="標楷體" w:cs="Times New Roman"/>
          <w:sz w:val="22"/>
          <w:szCs w:val="22"/>
        </w:rPr>
        <w:t>的。</w:t>
      </w:r>
      <w:proofErr w:type="gramStart"/>
      <w:r w:rsidRPr="00EB409A">
        <w:rPr>
          <w:rFonts w:ascii="標楷體" w:eastAsia="標楷體" w:hAnsi="標楷體" w:cs="Times New Roman"/>
          <w:sz w:val="22"/>
          <w:szCs w:val="22"/>
        </w:rPr>
        <w:t>然法義</w:t>
      </w:r>
      <w:proofErr w:type="gramEnd"/>
      <w:r w:rsidRPr="00EB409A">
        <w:rPr>
          <w:rFonts w:ascii="標楷體" w:eastAsia="標楷體" w:hAnsi="標楷體" w:cs="Times New Roman"/>
          <w:sz w:val="22"/>
          <w:szCs w:val="22"/>
        </w:rPr>
        <w:t>的闡述更廣，成為更有體系的說明，與舊有的</w:t>
      </w:r>
      <w:r w:rsidRPr="00EB409A">
        <w:rPr>
          <w:rFonts w:ascii="標楷體" w:eastAsia="標楷體" w:hAnsi="標楷體" w:cs="Times New Roman" w:hint="eastAsia"/>
          <w:sz w:val="22"/>
          <w:szCs w:val="22"/>
        </w:rPr>
        <w:t>「</w:t>
      </w:r>
      <w:r w:rsidRPr="00EB409A">
        <w:rPr>
          <w:rFonts w:ascii="標楷體" w:eastAsia="標楷體" w:hAnsi="標楷體" w:cs="Times New Roman"/>
          <w:sz w:val="22"/>
          <w:szCs w:val="22"/>
        </w:rPr>
        <w:t>記說</w:t>
      </w:r>
      <w:r w:rsidRPr="00EB409A">
        <w:rPr>
          <w:rFonts w:ascii="標楷體" w:eastAsia="標楷體" w:hAnsi="標楷體" w:cs="Times New Roman" w:hint="eastAsia"/>
          <w:sz w:val="22"/>
          <w:szCs w:val="22"/>
        </w:rPr>
        <w:t>」</w:t>
      </w:r>
      <w:r w:rsidRPr="00EB409A">
        <w:rPr>
          <w:rFonts w:ascii="標楷體" w:eastAsia="標楷體" w:hAnsi="標楷體" w:cs="Times New Roman"/>
          <w:sz w:val="22"/>
          <w:szCs w:val="22"/>
        </w:rPr>
        <w:t>，不大相合，所以成為</w:t>
      </w:r>
      <w:r w:rsidRPr="00EB409A">
        <w:rPr>
          <w:rFonts w:ascii="標楷體" w:eastAsia="標楷體" w:hAnsi="標楷體" w:cs="Times New Roman" w:hint="eastAsia"/>
          <w:sz w:val="22"/>
          <w:szCs w:val="22"/>
        </w:rPr>
        <w:t>「</w:t>
      </w:r>
      <w:r w:rsidRPr="00EB409A">
        <w:rPr>
          <w:rFonts w:ascii="標楷體" w:eastAsia="標楷體" w:hAnsi="標楷體" w:cs="Times New Roman"/>
          <w:sz w:val="22"/>
          <w:szCs w:val="22"/>
        </w:rPr>
        <w:t>方廣</w:t>
      </w:r>
      <w:r w:rsidRPr="00EB409A">
        <w:rPr>
          <w:rFonts w:ascii="標楷體" w:eastAsia="標楷體" w:hAnsi="標楷體" w:cs="Times New Roman" w:hint="eastAsia"/>
          <w:sz w:val="22"/>
          <w:szCs w:val="22"/>
        </w:rPr>
        <w:t>」</w:t>
      </w:r>
      <w:r w:rsidRPr="00EB409A">
        <w:rPr>
          <w:rFonts w:ascii="標楷體" w:eastAsia="標楷體" w:hAnsi="標楷體" w:cs="Times New Roman"/>
          <w:sz w:val="22"/>
          <w:szCs w:val="22"/>
        </w:rPr>
        <w:t>一分。銅</w:t>
      </w:r>
      <w:proofErr w:type="gramStart"/>
      <w:r w:rsidRPr="00EB409A">
        <w:rPr>
          <w:rFonts w:ascii="標楷體" w:eastAsia="標楷體" w:hAnsi="標楷體" w:cs="Times New Roman"/>
          <w:sz w:val="22"/>
          <w:szCs w:val="22"/>
        </w:rPr>
        <w:t>鍱</w:t>
      </w:r>
      <w:proofErr w:type="gramEnd"/>
      <w:r w:rsidRPr="00EB409A">
        <w:rPr>
          <w:rFonts w:ascii="標楷體" w:eastAsia="標楷體" w:hAnsi="標楷體" w:cs="Times New Roman"/>
          <w:sz w:val="22"/>
          <w:szCs w:val="22"/>
        </w:rPr>
        <w:t>部銅</w:t>
      </w:r>
      <w:proofErr w:type="gramStart"/>
      <w:r w:rsidRPr="00EB409A">
        <w:rPr>
          <w:rFonts w:ascii="標楷體" w:eastAsia="標楷體" w:hAnsi="標楷體" w:cs="Times New Roman"/>
          <w:sz w:val="22"/>
          <w:szCs w:val="22"/>
        </w:rPr>
        <w:t>鍱</w:t>
      </w:r>
      <w:proofErr w:type="gramEnd"/>
      <w:r w:rsidRPr="00EB409A">
        <w:rPr>
          <w:rFonts w:ascii="標楷體" w:eastAsia="標楷體" w:hAnsi="標楷體" w:cs="Times New Roman"/>
          <w:sz w:val="22"/>
          <w:szCs w:val="22"/>
        </w:rPr>
        <w:t>部學者，</w:t>
      </w:r>
      <w:proofErr w:type="gramStart"/>
      <w:r w:rsidRPr="00EB409A">
        <w:rPr>
          <w:rFonts w:ascii="標楷體" w:eastAsia="標楷體" w:hAnsi="標楷體" w:cs="Times New Roman"/>
          <w:sz w:val="22"/>
          <w:szCs w:val="22"/>
        </w:rPr>
        <w:t>專重形式</w:t>
      </w:r>
      <w:proofErr w:type="gramEnd"/>
      <w:r w:rsidRPr="00EB409A">
        <w:rPr>
          <w:rFonts w:ascii="標楷體" w:eastAsia="標楷體" w:hAnsi="標楷體" w:cs="Times New Roman"/>
          <w:sz w:val="22"/>
          <w:szCs w:val="22"/>
        </w:rPr>
        <w:t>，別稱廣問答經為『</w:t>
      </w:r>
      <w:proofErr w:type="gramStart"/>
      <w:r w:rsidRPr="00EB409A">
        <w:rPr>
          <w:rFonts w:ascii="標楷體" w:eastAsia="標楷體" w:hAnsi="標楷體" w:cs="Times New Roman"/>
          <w:sz w:val="22"/>
          <w:szCs w:val="22"/>
        </w:rPr>
        <w:t>毘陀羅</w:t>
      </w:r>
      <w:proofErr w:type="gramEnd"/>
      <w:r w:rsidRPr="00EB409A">
        <w:rPr>
          <w:rFonts w:ascii="標楷體" w:eastAsia="標楷體" w:hAnsi="標楷體" w:cs="Times New Roman"/>
          <w:sz w:val="22"/>
          <w:szCs w:val="22"/>
        </w:rPr>
        <w:t>』，是不足以說明聖典集成過程中的時代傾向。</w:t>
      </w:r>
    </w:p>
  </w:footnote>
  <w:footnote w:id="345">
    <w:p w:rsidR="00745626" w:rsidRPr="00EB409A" w:rsidRDefault="00745626" w:rsidP="00F108A6">
      <w:pPr>
        <w:pStyle w:val="a8"/>
        <w:rPr>
          <w:rFonts w:ascii="Times New Roman" w:eastAsiaTheme="majorEastAsia" w:hAnsi="Times New Roman" w:cs="Times New Roman"/>
          <w:sz w:val="22"/>
          <w:szCs w:val="22"/>
        </w:rPr>
      </w:pPr>
      <w:r w:rsidRPr="00EB409A">
        <w:rPr>
          <w:rStyle w:val="aa"/>
          <w:rFonts w:ascii="Times New Roman" w:eastAsiaTheme="majorEastAsia" w:hAnsi="Times New Roman" w:cs="Times New Roman"/>
          <w:sz w:val="22"/>
          <w:szCs w:val="22"/>
        </w:rPr>
        <w:footnoteRef/>
      </w:r>
      <w:r w:rsidRPr="00EB409A">
        <w:rPr>
          <w:rFonts w:ascii="Times New Roman" w:eastAsiaTheme="majorEastAsia" w:hAnsi="Times New Roman" w:cs="Times New Roman" w:hint="eastAsia"/>
          <w:sz w:val="22"/>
          <w:szCs w:val="22"/>
        </w:rPr>
        <w:t xml:space="preserve"> [</w:t>
      </w:r>
      <w:r w:rsidRPr="00EB409A">
        <w:rPr>
          <w:rFonts w:ascii="Times New Roman" w:eastAsiaTheme="majorEastAsia" w:hAnsi="Times New Roman" w:cs="Times New Roman" w:hint="eastAsia"/>
          <w:sz w:val="22"/>
          <w:szCs w:val="22"/>
        </w:rPr>
        <w:t>原書</w:t>
      </w:r>
      <w:r w:rsidRPr="00EB409A">
        <w:rPr>
          <w:rFonts w:ascii="Times New Roman" w:eastAsiaTheme="majorEastAsia" w:hAnsi="Times New Roman" w:cs="Times New Roman" w:hint="eastAsia"/>
          <w:sz w:val="22"/>
          <w:szCs w:val="22"/>
        </w:rPr>
        <w:t>p.</w:t>
      </w:r>
      <w:r w:rsidRPr="00EB409A">
        <w:rPr>
          <w:rFonts w:ascii="Times New Roman" w:eastAsiaTheme="majorEastAsia" w:hAnsi="Times New Roman" w:cs="Times New Roman"/>
          <w:sz w:val="22"/>
          <w:szCs w:val="22"/>
        </w:rPr>
        <w:t>586</w:t>
      </w:r>
      <w:r w:rsidRPr="00EB409A">
        <w:rPr>
          <w:rFonts w:ascii="Times New Roman" w:eastAsiaTheme="majorEastAsia" w:hAnsi="Times New Roman" w:cs="Times New Roman" w:hint="eastAsia"/>
          <w:sz w:val="22"/>
          <w:szCs w:val="22"/>
        </w:rPr>
        <w:t>,n.</w:t>
      </w:r>
      <w:r w:rsidRPr="00EB409A">
        <w:rPr>
          <w:rFonts w:ascii="Times New Roman" w:eastAsiaTheme="majorEastAsia" w:hAnsi="Times New Roman" w:cs="Times New Roman"/>
          <w:sz w:val="22"/>
          <w:szCs w:val="22"/>
        </w:rPr>
        <w:t>17</w:t>
      </w:r>
      <w:r w:rsidRPr="00EB409A">
        <w:rPr>
          <w:rFonts w:ascii="Times New Roman" w:eastAsiaTheme="majorEastAsia" w:hAnsi="Times New Roman" w:cs="Times New Roman" w:hint="eastAsia"/>
          <w:sz w:val="22"/>
          <w:szCs w:val="22"/>
        </w:rPr>
        <w:t>]</w:t>
      </w:r>
      <w:r w:rsidRPr="00EB409A">
        <w:rPr>
          <w:rFonts w:ascii="Times New Roman" w:eastAsiaTheme="majorEastAsia" w:hAnsi="Times New Roman" w:cs="Times New Roman" w:hint="eastAsia"/>
          <w:sz w:val="22"/>
          <w:szCs w:val="22"/>
        </w:rPr>
        <w:t>《大智度論》卷</w:t>
      </w:r>
      <w:r w:rsidRPr="00EB409A">
        <w:rPr>
          <w:rFonts w:ascii="Times New Roman" w:eastAsiaTheme="majorEastAsia" w:hAnsi="Times New Roman" w:cs="Times New Roman"/>
          <w:sz w:val="22"/>
          <w:szCs w:val="22"/>
        </w:rPr>
        <w:t>1</w:t>
      </w:r>
      <w:r w:rsidRPr="00EB409A">
        <w:rPr>
          <w:rFonts w:ascii="Times New Roman" w:eastAsiaTheme="majorEastAsia" w:hAnsi="Times New Roman" w:cs="Times New Roman" w:hint="eastAsia"/>
          <w:sz w:val="22"/>
          <w:szCs w:val="22"/>
        </w:rPr>
        <w:t>（大正</w:t>
      </w:r>
      <w:r w:rsidRPr="00EB409A">
        <w:rPr>
          <w:rFonts w:ascii="Times New Roman" w:eastAsiaTheme="majorEastAsia" w:hAnsi="Times New Roman" w:cs="Times New Roman"/>
          <w:sz w:val="22"/>
          <w:szCs w:val="22"/>
        </w:rPr>
        <w:t>25</w:t>
      </w:r>
      <w:r w:rsidRPr="00EB409A">
        <w:rPr>
          <w:rFonts w:ascii="Times New Roman" w:eastAsiaTheme="majorEastAsia" w:hAnsi="Times New Roman" w:cs="Times New Roman" w:hint="eastAsia"/>
          <w:sz w:val="22"/>
          <w:szCs w:val="22"/>
        </w:rPr>
        <w:t>，</w:t>
      </w:r>
      <w:r w:rsidRPr="00EB409A">
        <w:rPr>
          <w:rFonts w:ascii="Times New Roman" w:eastAsiaTheme="majorEastAsia" w:hAnsi="Times New Roman" w:cs="Times New Roman"/>
          <w:sz w:val="22"/>
          <w:szCs w:val="22"/>
        </w:rPr>
        <w:t>61a</w:t>
      </w:r>
      <w:r w:rsidRPr="00EB409A">
        <w:rPr>
          <w:rFonts w:ascii="Times New Roman" w:eastAsiaTheme="majorEastAsia" w:hAnsi="Times New Roman" w:cs="Times New Roman" w:hint="eastAsia"/>
          <w:sz w:val="22"/>
          <w:szCs w:val="22"/>
        </w:rPr>
        <w:t>）。</w:t>
      </w:r>
    </w:p>
  </w:footnote>
  <w:footnote w:id="346">
    <w:p w:rsidR="00745626" w:rsidRPr="00EB409A" w:rsidRDefault="00745626" w:rsidP="00CB3DF0">
      <w:pPr>
        <w:pStyle w:val="a8"/>
        <w:ind w:left="330" w:hangingChars="150" w:hanging="330"/>
        <w:rPr>
          <w:rFonts w:ascii="Times New Roman" w:eastAsiaTheme="majorEastAsia" w:hAnsi="Times New Roman" w:cs="Times New Roman"/>
          <w:sz w:val="22"/>
          <w:szCs w:val="22"/>
        </w:rPr>
      </w:pPr>
      <w:r w:rsidRPr="00EB409A">
        <w:rPr>
          <w:rStyle w:val="aa"/>
          <w:rFonts w:ascii="Times New Roman" w:eastAsiaTheme="majorEastAsia" w:hAnsi="Times New Roman" w:cs="Times New Roman"/>
          <w:sz w:val="22"/>
          <w:szCs w:val="22"/>
        </w:rPr>
        <w:footnoteRef/>
      </w:r>
      <w:r w:rsidRPr="00EB409A">
        <w:rPr>
          <w:rFonts w:ascii="Times New Roman" w:eastAsiaTheme="majorEastAsia" w:hAnsi="Times New Roman" w:cs="Times New Roman" w:hint="eastAsia"/>
          <w:sz w:val="22"/>
          <w:szCs w:val="22"/>
        </w:rPr>
        <w:t xml:space="preserve"> [</w:t>
      </w:r>
      <w:r w:rsidRPr="00EB409A">
        <w:rPr>
          <w:rFonts w:ascii="Times New Roman" w:eastAsiaTheme="majorEastAsia" w:hAnsi="Times New Roman" w:cs="Times New Roman" w:hint="eastAsia"/>
          <w:sz w:val="22"/>
          <w:szCs w:val="22"/>
        </w:rPr>
        <w:t>原書</w:t>
      </w:r>
      <w:r w:rsidRPr="00EB409A">
        <w:rPr>
          <w:rFonts w:ascii="Times New Roman" w:eastAsiaTheme="majorEastAsia" w:hAnsi="Times New Roman" w:cs="Times New Roman" w:hint="eastAsia"/>
          <w:sz w:val="22"/>
          <w:szCs w:val="22"/>
        </w:rPr>
        <w:t>p.</w:t>
      </w:r>
      <w:r w:rsidRPr="00EB409A">
        <w:rPr>
          <w:rFonts w:ascii="Times New Roman" w:eastAsiaTheme="majorEastAsia" w:hAnsi="Times New Roman" w:cs="Times New Roman"/>
          <w:sz w:val="22"/>
          <w:szCs w:val="22"/>
        </w:rPr>
        <w:t>589</w:t>
      </w:r>
      <w:r w:rsidRPr="00EB409A">
        <w:rPr>
          <w:rFonts w:ascii="Times New Roman" w:eastAsiaTheme="majorEastAsia" w:hAnsi="Times New Roman" w:cs="Times New Roman" w:hint="eastAsia"/>
          <w:sz w:val="22"/>
          <w:szCs w:val="22"/>
        </w:rPr>
        <w:t>,n.</w:t>
      </w:r>
      <w:r w:rsidRPr="00EB409A">
        <w:rPr>
          <w:rFonts w:ascii="Times New Roman" w:eastAsiaTheme="majorEastAsia" w:hAnsi="Times New Roman" w:cs="Times New Roman"/>
          <w:sz w:val="22"/>
          <w:szCs w:val="22"/>
        </w:rPr>
        <w:t>1</w:t>
      </w:r>
      <w:r w:rsidRPr="00EB409A">
        <w:rPr>
          <w:rFonts w:ascii="Times New Roman" w:eastAsiaTheme="majorEastAsia" w:hAnsi="Times New Roman" w:cs="Times New Roman" w:hint="eastAsia"/>
          <w:sz w:val="22"/>
          <w:szCs w:val="22"/>
        </w:rPr>
        <w:t>]</w:t>
      </w:r>
      <w:r w:rsidRPr="00EB409A">
        <w:rPr>
          <w:rFonts w:ascii="Times New Roman" w:eastAsiaTheme="majorEastAsia" w:hAnsi="Times New Roman" w:cs="Times New Roman" w:hint="eastAsia"/>
          <w:sz w:val="22"/>
          <w:szCs w:val="22"/>
        </w:rPr>
        <w:t>前田惠學《原始佛教聖典之成立史研究》所引</w:t>
      </w:r>
      <w:proofErr w:type="gramStart"/>
      <w:r w:rsidRPr="00EB409A">
        <w:rPr>
          <w:rFonts w:ascii="Times New Roman" w:eastAsiaTheme="majorEastAsia" w:hAnsi="Times New Roman" w:cs="Times New Roman" w:hint="eastAsia"/>
          <w:sz w:val="22"/>
          <w:szCs w:val="22"/>
        </w:rPr>
        <w:t>（</w:t>
      </w:r>
      <w:proofErr w:type="gramEnd"/>
      <w:r w:rsidRPr="00EB409A">
        <w:rPr>
          <w:rFonts w:ascii="Times New Roman" w:eastAsiaTheme="majorEastAsia" w:hAnsi="Times New Roman" w:cs="Times New Roman"/>
          <w:sz w:val="22"/>
          <w:szCs w:val="22"/>
        </w:rPr>
        <w:t>p.432-p.433</w:t>
      </w:r>
      <w:proofErr w:type="gramStart"/>
      <w:r w:rsidRPr="00EB409A">
        <w:rPr>
          <w:rFonts w:ascii="Times New Roman" w:eastAsiaTheme="majorEastAsia" w:hAnsi="Times New Roman" w:cs="Times New Roman" w:hint="eastAsia"/>
          <w:sz w:val="22"/>
          <w:szCs w:val="22"/>
        </w:rPr>
        <w:t>）</w:t>
      </w:r>
      <w:proofErr w:type="gramEnd"/>
      <w:r w:rsidRPr="00EB409A">
        <w:rPr>
          <w:rFonts w:ascii="Times New Roman" w:eastAsiaTheme="majorEastAsia" w:hAnsi="Times New Roman" w:cs="Times New Roman" w:hint="eastAsia"/>
          <w:sz w:val="22"/>
          <w:szCs w:val="22"/>
        </w:rPr>
        <w:t>。</w:t>
      </w:r>
    </w:p>
  </w:footnote>
  <w:footnote w:id="347">
    <w:p w:rsidR="00745626" w:rsidRPr="00EB409A" w:rsidRDefault="00745626" w:rsidP="00CB3DF0">
      <w:pPr>
        <w:pStyle w:val="a8"/>
        <w:ind w:left="330" w:hangingChars="150" w:hanging="330"/>
        <w:rPr>
          <w:rFonts w:ascii="Times New Roman" w:eastAsiaTheme="majorEastAsia" w:hAnsi="Times New Roman" w:cs="Times New Roman"/>
          <w:sz w:val="22"/>
          <w:szCs w:val="22"/>
        </w:rPr>
      </w:pPr>
      <w:r w:rsidRPr="00EB409A">
        <w:rPr>
          <w:rStyle w:val="aa"/>
          <w:rFonts w:ascii="Times New Roman" w:eastAsiaTheme="majorEastAsia" w:hAnsi="Times New Roman" w:cs="Times New Roman"/>
          <w:sz w:val="22"/>
          <w:szCs w:val="22"/>
        </w:rPr>
        <w:footnoteRef/>
      </w:r>
      <w:r w:rsidRPr="00EB409A">
        <w:rPr>
          <w:rFonts w:ascii="Times New Roman" w:eastAsiaTheme="majorEastAsia" w:hAnsi="Times New Roman" w:cs="Times New Roman" w:hint="eastAsia"/>
          <w:sz w:val="22"/>
          <w:szCs w:val="22"/>
        </w:rPr>
        <w:t xml:space="preserve"> [</w:t>
      </w:r>
      <w:r w:rsidRPr="00EB409A">
        <w:rPr>
          <w:rFonts w:ascii="Times New Roman" w:eastAsiaTheme="majorEastAsia" w:hAnsi="Times New Roman" w:cs="Times New Roman" w:hint="eastAsia"/>
          <w:sz w:val="22"/>
          <w:szCs w:val="22"/>
        </w:rPr>
        <w:t>原書</w:t>
      </w:r>
      <w:r w:rsidRPr="00EB409A">
        <w:rPr>
          <w:rFonts w:ascii="Times New Roman" w:eastAsiaTheme="majorEastAsia" w:hAnsi="Times New Roman" w:cs="Times New Roman" w:hint="eastAsia"/>
          <w:sz w:val="22"/>
          <w:szCs w:val="22"/>
        </w:rPr>
        <w:t>p.</w:t>
      </w:r>
      <w:r w:rsidRPr="00EB409A">
        <w:rPr>
          <w:rFonts w:ascii="Times New Roman" w:eastAsiaTheme="majorEastAsia" w:hAnsi="Times New Roman" w:cs="Times New Roman"/>
          <w:sz w:val="22"/>
          <w:szCs w:val="22"/>
        </w:rPr>
        <w:t>589</w:t>
      </w:r>
      <w:r w:rsidRPr="00EB409A">
        <w:rPr>
          <w:rFonts w:ascii="Times New Roman" w:eastAsiaTheme="majorEastAsia" w:hAnsi="Times New Roman" w:cs="Times New Roman" w:hint="eastAsia"/>
          <w:sz w:val="22"/>
          <w:szCs w:val="22"/>
        </w:rPr>
        <w:t>,n.</w:t>
      </w:r>
      <w:r w:rsidRPr="00EB409A">
        <w:rPr>
          <w:rFonts w:ascii="Times New Roman" w:eastAsiaTheme="majorEastAsia" w:hAnsi="Times New Roman" w:cs="Times New Roman"/>
          <w:sz w:val="22"/>
          <w:szCs w:val="22"/>
        </w:rPr>
        <w:t>2</w:t>
      </w:r>
      <w:r w:rsidRPr="00EB409A">
        <w:rPr>
          <w:rFonts w:ascii="Times New Roman" w:eastAsiaTheme="majorEastAsia" w:hAnsi="Times New Roman" w:cs="Times New Roman" w:hint="eastAsia"/>
          <w:sz w:val="22"/>
          <w:szCs w:val="22"/>
        </w:rPr>
        <w:t>]</w:t>
      </w:r>
      <w:r w:rsidRPr="00EB409A">
        <w:rPr>
          <w:rFonts w:ascii="Times New Roman" w:eastAsiaTheme="majorEastAsia" w:hAnsi="Times New Roman" w:cs="Times New Roman" w:hint="eastAsia"/>
          <w:sz w:val="22"/>
          <w:szCs w:val="22"/>
        </w:rPr>
        <w:t>《增支部》「四集」（</w:t>
      </w:r>
      <w:r w:rsidRPr="00EB409A">
        <w:rPr>
          <w:rFonts w:ascii="Times New Roman" w:eastAsiaTheme="majorEastAsia" w:hAnsi="Times New Roman" w:cs="Times New Roman"/>
          <w:sz w:val="22"/>
          <w:szCs w:val="22"/>
        </w:rPr>
        <w:t>127</w:t>
      </w:r>
      <w:proofErr w:type="gramStart"/>
      <w:r w:rsidRPr="00EB409A">
        <w:rPr>
          <w:rFonts w:ascii="新細明體" w:eastAsia="新細明體" w:hAnsi="新細明體" w:cs="新細明體" w:hint="eastAsia"/>
          <w:sz w:val="22"/>
          <w:szCs w:val="22"/>
        </w:rPr>
        <w:t>‧</w:t>
      </w:r>
      <w:proofErr w:type="gramEnd"/>
      <w:r w:rsidRPr="00EB409A">
        <w:rPr>
          <w:rFonts w:ascii="Times New Roman" w:eastAsiaTheme="majorEastAsia" w:hAnsi="Times New Roman" w:cs="Times New Roman"/>
          <w:sz w:val="22"/>
          <w:szCs w:val="22"/>
        </w:rPr>
        <w:t>128</w:t>
      </w:r>
      <w:r w:rsidRPr="00EB409A">
        <w:rPr>
          <w:rFonts w:ascii="Times New Roman" w:eastAsiaTheme="majorEastAsia" w:hAnsi="Times New Roman" w:cs="Times New Roman" w:hint="eastAsia"/>
          <w:sz w:val="22"/>
          <w:szCs w:val="22"/>
        </w:rPr>
        <w:t>）（南傳</w:t>
      </w:r>
      <w:r w:rsidRPr="00EB409A">
        <w:rPr>
          <w:rFonts w:ascii="Times New Roman" w:eastAsiaTheme="majorEastAsia" w:hAnsi="Times New Roman" w:cs="Times New Roman"/>
          <w:sz w:val="22"/>
          <w:szCs w:val="22"/>
        </w:rPr>
        <w:t>18</w:t>
      </w:r>
      <w:r w:rsidRPr="00EB409A">
        <w:rPr>
          <w:rFonts w:ascii="新細明體" w:eastAsia="新細明體" w:hAnsi="新細明體" w:cs="新細明體" w:hint="eastAsia"/>
          <w:sz w:val="22"/>
          <w:szCs w:val="22"/>
        </w:rPr>
        <w:t>，</w:t>
      </w:r>
      <w:r w:rsidRPr="00EB409A">
        <w:rPr>
          <w:rFonts w:ascii="Times New Roman" w:eastAsiaTheme="majorEastAsia" w:hAnsi="Times New Roman" w:cs="Times New Roman"/>
          <w:sz w:val="22"/>
          <w:szCs w:val="22"/>
        </w:rPr>
        <w:t>229-232</w:t>
      </w:r>
      <w:r w:rsidRPr="00EB409A">
        <w:rPr>
          <w:rFonts w:ascii="Times New Roman" w:eastAsiaTheme="majorEastAsia" w:hAnsi="Times New Roman" w:cs="Times New Roman" w:hint="eastAsia"/>
          <w:sz w:val="22"/>
          <w:szCs w:val="22"/>
        </w:rPr>
        <w:t>）。《增支部》「四集」（</w:t>
      </w:r>
      <w:r w:rsidRPr="00EB409A">
        <w:rPr>
          <w:rFonts w:ascii="Times New Roman" w:eastAsiaTheme="majorEastAsia" w:hAnsi="Times New Roman" w:cs="Times New Roman"/>
          <w:sz w:val="22"/>
          <w:szCs w:val="22"/>
        </w:rPr>
        <w:t>128</w:t>
      </w:r>
      <w:r w:rsidRPr="00EB409A">
        <w:rPr>
          <w:rFonts w:ascii="Times New Roman" w:eastAsiaTheme="majorEastAsia" w:hAnsi="Times New Roman" w:cs="Times New Roman" w:hint="eastAsia"/>
          <w:sz w:val="22"/>
          <w:szCs w:val="22"/>
        </w:rPr>
        <w:t>），同於《增壹阿含經》卷</w:t>
      </w:r>
      <w:r w:rsidRPr="00EB409A">
        <w:rPr>
          <w:rFonts w:ascii="Times New Roman" w:eastAsiaTheme="majorEastAsia" w:hAnsi="Times New Roman" w:cs="Times New Roman"/>
          <w:sz w:val="22"/>
          <w:szCs w:val="22"/>
        </w:rPr>
        <w:t>17</w:t>
      </w:r>
      <w:r w:rsidRPr="00EB409A">
        <w:rPr>
          <w:rFonts w:ascii="Times New Roman" w:eastAsiaTheme="majorEastAsia" w:hAnsi="Times New Roman" w:cs="Times New Roman" w:hint="eastAsia"/>
          <w:sz w:val="22"/>
          <w:szCs w:val="22"/>
        </w:rPr>
        <w:t>（「四</w:t>
      </w:r>
      <w:proofErr w:type="gramStart"/>
      <w:r w:rsidRPr="00EB409A">
        <w:rPr>
          <w:rFonts w:ascii="Times New Roman" w:eastAsiaTheme="majorEastAsia" w:hAnsi="Times New Roman" w:cs="Times New Roman" w:hint="eastAsia"/>
          <w:sz w:val="22"/>
          <w:szCs w:val="22"/>
        </w:rPr>
        <w:t>諦</w:t>
      </w:r>
      <w:proofErr w:type="gramEnd"/>
      <w:r w:rsidRPr="00EB409A">
        <w:rPr>
          <w:rFonts w:ascii="Times New Roman" w:eastAsiaTheme="majorEastAsia" w:hAnsi="Times New Roman" w:cs="Times New Roman" w:hint="eastAsia"/>
          <w:sz w:val="22"/>
          <w:szCs w:val="22"/>
        </w:rPr>
        <w:t>品」之三）（大正</w:t>
      </w:r>
      <w:r w:rsidRPr="00EB409A">
        <w:rPr>
          <w:rFonts w:ascii="Times New Roman" w:eastAsiaTheme="majorEastAsia" w:hAnsi="Times New Roman" w:cs="Times New Roman"/>
          <w:sz w:val="22"/>
          <w:szCs w:val="22"/>
        </w:rPr>
        <w:t>2</w:t>
      </w:r>
      <w:r w:rsidRPr="00EB409A">
        <w:rPr>
          <w:rFonts w:ascii="Times New Roman" w:eastAsiaTheme="majorEastAsia" w:hAnsi="Times New Roman" w:cs="Times New Roman" w:hint="eastAsia"/>
          <w:sz w:val="22"/>
          <w:szCs w:val="22"/>
        </w:rPr>
        <w:t>，</w:t>
      </w:r>
      <w:r w:rsidRPr="00EB409A">
        <w:rPr>
          <w:rFonts w:ascii="Times New Roman" w:eastAsiaTheme="majorEastAsia" w:hAnsi="Times New Roman" w:cs="Times New Roman"/>
          <w:sz w:val="22"/>
          <w:szCs w:val="22"/>
        </w:rPr>
        <w:t>631b-c</w:t>
      </w:r>
      <w:r w:rsidRPr="00EB409A">
        <w:rPr>
          <w:rFonts w:ascii="Times New Roman" w:eastAsiaTheme="majorEastAsia" w:hAnsi="Times New Roman" w:cs="Times New Roman" w:hint="eastAsia"/>
          <w:sz w:val="22"/>
          <w:szCs w:val="22"/>
        </w:rPr>
        <w:t>）。說一切有部《增一阿笈摩》中，《如來出現四德經》，與</w:t>
      </w:r>
      <w:proofErr w:type="gramStart"/>
      <w:r w:rsidRPr="00EB409A">
        <w:rPr>
          <w:rFonts w:ascii="Times New Roman" w:eastAsiaTheme="majorEastAsia" w:hAnsi="Times New Roman" w:cs="Times New Roman" w:hint="eastAsia"/>
          <w:sz w:val="22"/>
          <w:szCs w:val="22"/>
        </w:rPr>
        <w:t>此同本</w:t>
      </w:r>
      <w:proofErr w:type="gramEnd"/>
      <w:r w:rsidRPr="00EB409A">
        <w:rPr>
          <w:rFonts w:ascii="Times New Roman" w:eastAsiaTheme="majorEastAsia" w:hAnsi="Times New Roman" w:cs="Times New Roman" w:hint="eastAsia"/>
          <w:sz w:val="22"/>
          <w:szCs w:val="22"/>
        </w:rPr>
        <w:t>，見《攝大乘論釋》卷</w:t>
      </w:r>
      <w:r w:rsidRPr="00EB409A">
        <w:rPr>
          <w:rFonts w:ascii="Times New Roman" w:eastAsiaTheme="majorEastAsia" w:hAnsi="Times New Roman" w:cs="Times New Roman"/>
          <w:sz w:val="22"/>
          <w:szCs w:val="22"/>
        </w:rPr>
        <w:t>2</w:t>
      </w:r>
      <w:r w:rsidRPr="00EB409A">
        <w:rPr>
          <w:rFonts w:ascii="Times New Roman" w:eastAsiaTheme="majorEastAsia" w:hAnsi="Times New Roman" w:cs="Times New Roman" w:hint="eastAsia"/>
          <w:sz w:val="22"/>
          <w:szCs w:val="22"/>
        </w:rPr>
        <w:t>引（大正</w:t>
      </w:r>
      <w:r w:rsidRPr="00EB409A">
        <w:rPr>
          <w:rFonts w:ascii="Times New Roman" w:eastAsiaTheme="majorEastAsia" w:hAnsi="Times New Roman" w:cs="Times New Roman"/>
          <w:sz w:val="22"/>
          <w:szCs w:val="22"/>
        </w:rPr>
        <w:t>31</w:t>
      </w:r>
      <w:r w:rsidRPr="00EB409A">
        <w:rPr>
          <w:rFonts w:ascii="Times New Roman" w:eastAsiaTheme="majorEastAsia" w:hAnsi="Times New Roman" w:cs="Times New Roman" w:hint="eastAsia"/>
          <w:sz w:val="22"/>
          <w:szCs w:val="22"/>
        </w:rPr>
        <w:t>，</w:t>
      </w:r>
      <w:r w:rsidRPr="00EB409A">
        <w:rPr>
          <w:rFonts w:ascii="Times New Roman" w:eastAsiaTheme="majorEastAsia" w:hAnsi="Times New Roman" w:cs="Times New Roman"/>
          <w:sz w:val="22"/>
          <w:szCs w:val="22"/>
        </w:rPr>
        <w:t>326c</w:t>
      </w:r>
      <w:r w:rsidRPr="00EB409A">
        <w:rPr>
          <w:rFonts w:ascii="Times New Roman" w:eastAsiaTheme="majorEastAsia" w:hAnsi="Times New Roman" w:cs="Times New Roman" w:hint="eastAsia"/>
          <w:sz w:val="22"/>
          <w:szCs w:val="22"/>
        </w:rPr>
        <w:t>）。但《根本說一切有部毘奈耶雜事》卷</w:t>
      </w:r>
      <w:r w:rsidRPr="00EB409A">
        <w:rPr>
          <w:rFonts w:ascii="Times New Roman" w:eastAsiaTheme="majorEastAsia" w:hAnsi="Times New Roman" w:cs="Times New Roman"/>
          <w:sz w:val="22"/>
          <w:szCs w:val="22"/>
        </w:rPr>
        <w:t>36</w:t>
      </w:r>
      <w:r w:rsidRPr="00EB409A">
        <w:rPr>
          <w:rFonts w:ascii="Times New Roman" w:eastAsiaTheme="majorEastAsia" w:hAnsi="Times New Roman" w:cs="Times New Roman" w:hint="eastAsia"/>
          <w:sz w:val="22"/>
          <w:szCs w:val="22"/>
        </w:rPr>
        <w:t>，作「五稀有事」（大正</w:t>
      </w:r>
      <w:r w:rsidRPr="00EB409A">
        <w:rPr>
          <w:rFonts w:ascii="Times New Roman" w:eastAsiaTheme="majorEastAsia" w:hAnsi="Times New Roman" w:cs="Times New Roman"/>
          <w:sz w:val="22"/>
          <w:szCs w:val="22"/>
        </w:rPr>
        <w:t>24</w:t>
      </w:r>
      <w:r w:rsidRPr="00EB409A">
        <w:rPr>
          <w:rFonts w:ascii="Times New Roman" w:eastAsiaTheme="majorEastAsia" w:hAnsi="Times New Roman" w:cs="Times New Roman" w:hint="eastAsia"/>
          <w:sz w:val="22"/>
          <w:szCs w:val="22"/>
        </w:rPr>
        <w:t>，</w:t>
      </w:r>
      <w:r w:rsidRPr="00EB409A">
        <w:rPr>
          <w:rFonts w:ascii="Times New Roman" w:eastAsiaTheme="majorEastAsia" w:hAnsi="Times New Roman" w:cs="Times New Roman"/>
          <w:sz w:val="22"/>
          <w:szCs w:val="22"/>
        </w:rPr>
        <w:t>386c</w:t>
      </w:r>
      <w:r w:rsidRPr="00EB409A">
        <w:rPr>
          <w:rFonts w:ascii="Times New Roman" w:eastAsiaTheme="majorEastAsia" w:hAnsi="Times New Roman" w:cs="Times New Roman" w:hint="eastAsia"/>
          <w:sz w:val="22"/>
          <w:szCs w:val="22"/>
        </w:rPr>
        <w:t>）。</w:t>
      </w:r>
    </w:p>
  </w:footnote>
  <w:footnote w:id="348">
    <w:p w:rsidR="00745626" w:rsidRPr="00EB409A" w:rsidRDefault="00745626" w:rsidP="00CB3DF0">
      <w:pPr>
        <w:pStyle w:val="a8"/>
        <w:ind w:left="330" w:hangingChars="150" w:hanging="330"/>
        <w:rPr>
          <w:rFonts w:ascii="Times New Roman" w:eastAsiaTheme="majorEastAsia" w:hAnsi="Times New Roman" w:cs="Times New Roman"/>
          <w:sz w:val="22"/>
          <w:szCs w:val="22"/>
        </w:rPr>
      </w:pPr>
      <w:r w:rsidRPr="00EB409A">
        <w:rPr>
          <w:rStyle w:val="aa"/>
          <w:rFonts w:ascii="Times New Roman" w:eastAsiaTheme="majorEastAsia" w:hAnsi="Times New Roman" w:cs="Times New Roman"/>
          <w:sz w:val="22"/>
          <w:szCs w:val="22"/>
        </w:rPr>
        <w:footnoteRef/>
      </w:r>
      <w:r w:rsidRPr="00EB409A">
        <w:rPr>
          <w:rFonts w:ascii="Times New Roman" w:eastAsiaTheme="majorEastAsia" w:hAnsi="Times New Roman" w:cs="Times New Roman" w:hint="eastAsia"/>
          <w:sz w:val="22"/>
          <w:szCs w:val="22"/>
        </w:rPr>
        <w:t xml:space="preserve"> [</w:t>
      </w:r>
      <w:r w:rsidRPr="00EB409A">
        <w:rPr>
          <w:rFonts w:ascii="Times New Roman" w:eastAsiaTheme="majorEastAsia" w:hAnsi="Times New Roman" w:cs="Times New Roman" w:hint="eastAsia"/>
          <w:sz w:val="22"/>
          <w:szCs w:val="22"/>
        </w:rPr>
        <w:t>原書</w:t>
      </w:r>
      <w:r w:rsidRPr="00EB409A">
        <w:rPr>
          <w:rFonts w:ascii="Times New Roman" w:eastAsiaTheme="majorEastAsia" w:hAnsi="Times New Roman" w:cs="Times New Roman" w:hint="eastAsia"/>
          <w:sz w:val="22"/>
          <w:szCs w:val="22"/>
        </w:rPr>
        <w:t>p.</w:t>
      </w:r>
      <w:r w:rsidRPr="00EB409A">
        <w:rPr>
          <w:rFonts w:ascii="Times New Roman" w:eastAsiaTheme="majorEastAsia" w:hAnsi="Times New Roman" w:cs="Times New Roman"/>
          <w:sz w:val="22"/>
          <w:szCs w:val="22"/>
        </w:rPr>
        <w:t>589-p.590</w:t>
      </w:r>
      <w:r w:rsidRPr="00EB409A">
        <w:rPr>
          <w:rFonts w:ascii="Times New Roman" w:eastAsiaTheme="majorEastAsia" w:hAnsi="Times New Roman" w:cs="Times New Roman" w:hint="eastAsia"/>
          <w:sz w:val="22"/>
          <w:szCs w:val="22"/>
        </w:rPr>
        <w:t>,n.</w:t>
      </w:r>
      <w:r w:rsidRPr="00EB409A">
        <w:rPr>
          <w:rFonts w:ascii="Times New Roman" w:eastAsiaTheme="majorEastAsia" w:hAnsi="Times New Roman" w:cs="Times New Roman"/>
          <w:sz w:val="22"/>
          <w:szCs w:val="22"/>
        </w:rPr>
        <w:t>3</w:t>
      </w:r>
      <w:r w:rsidRPr="00EB409A">
        <w:rPr>
          <w:rFonts w:ascii="Times New Roman" w:eastAsiaTheme="majorEastAsia" w:hAnsi="Times New Roman" w:cs="Times New Roman" w:hint="eastAsia"/>
          <w:sz w:val="22"/>
          <w:szCs w:val="22"/>
        </w:rPr>
        <w:t>]</w:t>
      </w:r>
      <w:r w:rsidRPr="00EB409A">
        <w:rPr>
          <w:rFonts w:ascii="Times New Roman" w:eastAsiaTheme="majorEastAsia" w:hAnsi="Times New Roman" w:cs="Times New Roman" w:hint="eastAsia"/>
          <w:sz w:val="22"/>
          <w:szCs w:val="22"/>
        </w:rPr>
        <w:t>《中部》（</w:t>
      </w:r>
      <w:r w:rsidRPr="00EB409A">
        <w:rPr>
          <w:rFonts w:ascii="Times New Roman" w:eastAsiaTheme="majorEastAsia" w:hAnsi="Times New Roman" w:cs="Times New Roman"/>
          <w:sz w:val="22"/>
          <w:szCs w:val="22"/>
        </w:rPr>
        <w:t>123</w:t>
      </w:r>
      <w:r w:rsidRPr="00EB409A">
        <w:rPr>
          <w:rFonts w:ascii="Times New Roman" w:eastAsiaTheme="majorEastAsia" w:hAnsi="Times New Roman" w:cs="Times New Roman" w:hint="eastAsia"/>
          <w:sz w:val="22"/>
          <w:szCs w:val="22"/>
        </w:rPr>
        <w:t>）《稀有未曾法經》（南傳</w:t>
      </w:r>
      <w:r w:rsidRPr="00EB409A">
        <w:rPr>
          <w:rFonts w:ascii="Times New Roman" w:eastAsiaTheme="majorEastAsia" w:hAnsi="Times New Roman" w:cs="Times New Roman"/>
          <w:sz w:val="22"/>
          <w:szCs w:val="22"/>
        </w:rPr>
        <w:t>11c</w:t>
      </w:r>
      <w:r w:rsidRPr="00EB409A">
        <w:rPr>
          <w:rFonts w:ascii="新細明體" w:eastAsia="新細明體" w:hAnsi="新細明體" w:cs="新細明體" w:hint="eastAsia"/>
          <w:sz w:val="22"/>
          <w:szCs w:val="22"/>
        </w:rPr>
        <w:t>，</w:t>
      </w:r>
      <w:r w:rsidRPr="00EB409A">
        <w:rPr>
          <w:rFonts w:ascii="Times New Roman" w:eastAsiaTheme="majorEastAsia" w:hAnsi="Times New Roman" w:cs="Times New Roman"/>
          <w:sz w:val="22"/>
          <w:szCs w:val="22"/>
        </w:rPr>
        <w:t>139-148</w:t>
      </w:r>
      <w:r w:rsidRPr="00EB409A">
        <w:rPr>
          <w:rFonts w:ascii="Times New Roman" w:eastAsiaTheme="majorEastAsia" w:hAnsi="Times New Roman" w:cs="Times New Roman" w:hint="eastAsia"/>
          <w:sz w:val="22"/>
          <w:szCs w:val="22"/>
        </w:rPr>
        <w:t>）。《中阿含經》卷</w:t>
      </w:r>
      <w:r w:rsidRPr="00EB409A">
        <w:rPr>
          <w:rFonts w:ascii="Times New Roman" w:eastAsiaTheme="majorEastAsia" w:hAnsi="Times New Roman" w:cs="Times New Roman"/>
          <w:sz w:val="22"/>
          <w:szCs w:val="22"/>
        </w:rPr>
        <w:t>8</w:t>
      </w:r>
      <w:r w:rsidRPr="00EB409A">
        <w:rPr>
          <w:rFonts w:ascii="Times New Roman" w:eastAsiaTheme="majorEastAsia" w:hAnsi="Times New Roman" w:cs="Times New Roman" w:hint="eastAsia"/>
          <w:sz w:val="22"/>
          <w:szCs w:val="22"/>
        </w:rPr>
        <w:t>《未曾有法經》（大正</w:t>
      </w:r>
      <w:r w:rsidRPr="00EB409A">
        <w:rPr>
          <w:rFonts w:ascii="Times New Roman" w:eastAsiaTheme="majorEastAsia" w:hAnsi="Times New Roman" w:cs="Times New Roman"/>
          <w:sz w:val="22"/>
          <w:szCs w:val="22"/>
        </w:rPr>
        <w:t>1</w:t>
      </w:r>
      <w:r w:rsidRPr="00EB409A">
        <w:rPr>
          <w:rFonts w:ascii="Times New Roman" w:eastAsiaTheme="majorEastAsia" w:hAnsi="Times New Roman" w:cs="Times New Roman" w:hint="eastAsia"/>
          <w:sz w:val="22"/>
          <w:szCs w:val="22"/>
        </w:rPr>
        <w:t>，</w:t>
      </w:r>
      <w:r w:rsidRPr="00EB409A">
        <w:rPr>
          <w:rFonts w:ascii="Times New Roman" w:eastAsiaTheme="majorEastAsia" w:hAnsi="Times New Roman" w:cs="Times New Roman"/>
          <w:sz w:val="22"/>
          <w:szCs w:val="22"/>
        </w:rPr>
        <w:t>469c-471c</w:t>
      </w:r>
      <w:r w:rsidRPr="00EB409A">
        <w:rPr>
          <w:rFonts w:ascii="Times New Roman" w:eastAsiaTheme="majorEastAsia" w:hAnsi="Times New Roman" w:cs="Times New Roman" w:hint="eastAsia"/>
          <w:sz w:val="22"/>
          <w:szCs w:val="22"/>
        </w:rPr>
        <w:t>）。</w:t>
      </w:r>
    </w:p>
  </w:footnote>
  <w:footnote w:id="349">
    <w:p w:rsidR="00745626" w:rsidRPr="00EB409A" w:rsidRDefault="00745626" w:rsidP="00F108A6">
      <w:pPr>
        <w:pStyle w:val="a8"/>
        <w:rPr>
          <w:rFonts w:ascii="Times New Roman" w:eastAsiaTheme="majorEastAsia" w:hAnsi="Times New Roman" w:cs="Times New Roman"/>
          <w:sz w:val="22"/>
          <w:szCs w:val="22"/>
        </w:rPr>
      </w:pPr>
      <w:r w:rsidRPr="00EB409A">
        <w:rPr>
          <w:rStyle w:val="aa"/>
          <w:rFonts w:ascii="Times New Roman" w:eastAsiaTheme="majorEastAsia" w:hAnsi="Times New Roman" w:cs="Times New Roman"/>
          <w:sz w:val="22"/>
          <w:szCs w:val="22"/>
        </w:rPr>
        <w:footnoteRef/>
      </w:r>
      <w:r w:rsidRPr="00EB409A">
        <w:rPr>
          <w:rFonts w:ascii="Times New Roman" w:eastAsiaTheme="majorEastAsia" w:hAnsi="Times New Roman" w:cs="Times New Roman" w:hint="eastAsia"/>
          <w:sz w:val="22"/>
          <w:szCs w:val="22"/>
        </w:rPr>
        <w:t xml:space="preserve"> [</w:t>
      </w:r>
      <w:r w:rsidRPr="00EB409A">
        <w:rPr>
          <w:rFonts w:ascii="Times New Roman" w:eastAsiaTheme="majorEastAsia" w:hAnsi="Times New Roman" w:cs="Times New Roman" w:hint="eastAsia"/>
          <w:sz w:val="22"/>
          <w:szCs w:val="22"/>
        </w:rPr>
        <w:t>原書</w:t>
      </w:r>
      <w:r w:rsidRPr="00EB409A">
        <w:rPr>
          <w:rFonts w:ascii="Times New Roman" w:eastAsiaTheme="majorEastAsia" w:hAnsi="Times New Roman" w:cs="Times New Roman" w:hint="eastAsia"/>
          <w:sz w:val="22"/>
          <w:szCs w:val="22"/>
        </w:rPr>
        <w:t>p.</w:t>
      </w:r>
      <w:r w:rsidRPr="00EB409A">
        <w:rPr>
          <w:rFonts w:ascii="Times New Roman" w:eastAsiaTheme="majorEastAsia" w:hAnsi="Times New Roman" w:cs="Times New Roman"/>
          <w:sz w:val="22"/>
          <w:szCs w:val="22"/>
        </w:rPr>
        <w:t>590</w:t>
      </w:r>
      <w:r w:rsidRPr="00EB409A">
        <w:rPr>
          <w:rFonts w:ascii="Times New Roman" w:eastAsiaTheme="majorEastAsia" w:hAnsi="Times New Roman" w:cs="Times New Roman" w:hint="eastAsia"/>
          <w:sz w:val="22"/>
          <w:szCs w:val="22"/>
        </w:rPr>
        <w:t>,n.</w:t>
      </w:r>
      <w:r w:rsidRPr="00EB409A">
        <w:rPr>
          <w:rFonts w:ascii="Times New Roman" w:eastAsiaTheme="majorEastAsia" w:hAnsi="Times New Roman" w:cs="Times New Roman"/>
          <w:sz w:val="22"/>
          <w:szCs w:val="22"/>
        </w:rPr>
        <w:t>4</w:t>
      </w:r>
      <w:r w:rsidRPr="00EB409A">
        <w:rPr>
          <w:rFonts w:ascii="Times New Roman" w:eastAsiaTheme="majorEastAsia" w:hAnsi="Times New Roman" w:cs="Times New Roman" w:hint="eastAsia"/>
          <w:sz w:val="22"/>
          <w:szCs w:val="22"/>
        </w:rPr>
        <w:t>]</w:t>
      </w:r>
      <w:r w:rsidRPr="00EB409A">
        <w:rPr>
          <w:rFonts w:ascii="Times New Roman" w:eastAsiaTheme="majorEastAsia" w:hAnsi="Times New Roman" w:cs="Times New Roman" w:hint="eastAsia"/>
          <w:sz w:val="22"/>
          <w:szCs w:val="22"/>
        </w:rPr>
        <w:t>《中阿含經》卷</w:t>
      </w:r>
      <w:r w:rsidRPr="00EB409A">
        <w:rPr>
          <w:rFonts w:ascii="Times New Roman" w:eastAsiaTheme="majorEastAsia" w:hAnsi="Times New Roman" w:cs="Times New Roman"/>
          <w:sz w:val="22"/>
          <w:szCs w:val="22"/>
        </w:rPr>
        <w:t>9</w:t>
      </w:r>
      <w:r w:rsidRPr="00EB409A">
        <w:rPr>
          <w:rFonts w:ascii="Times New Roman" w:eastAsiaTheme="majorEastAsia" w:hAnsi="Times New Roman" w:cs="Times New Roman" w:hint="eastAsia"/>
          <w:sz w:val="22"/>
          <w:szCs w:val="22"/>
        </w:rPr>
        <w:t>《地動經》（大正</w:t>
      </w:r>
      <w:r w:rsidRPr="00EB409A">
        <w:rPr>
          <w:rFonts w:ascii="Times New Roman" w:eastAsiaTheme="majorEastAsia" w:hAnsi="Times New Roman" w:cs="Times New Roman"/>
          <w:sz w:val="22"/>
          <w:szCs w:val="22"/>
        </w:rPr>
        <w:t>1</w:t>
      </w:r>
      <w:r w:rsidRPr="00EB409A">
        <w:rPr>
          <w:rFonts w:ascii="Times New Roman" w:eastAsiaTheme="majorEastAsia" w:hAnsi="Times New Roman" w:cs="Times New Roman" w:hint="eastAsia"/>
          <w:sz w:val="22"/>
          <w:szCs w:val="22"/>
        </w:rPr>
        <w:t>，</w:t>
      </w:r>
      <w:r w:rsidRPr="00EB409A">
        <w:rPr>
          <w:rFonts w:ascii="Times New Roman" w:eastAsiaTheme="majorEastAsia" w:hAnsi="Times New Roman" w:cs="Times New Roman"/>
          <w:sz w:val="22"/>
          <w:szCs w:val="22"/>
        </w:rPr>
        <w:t>477b-478b</w:t>
      </w:r>
      <w:r w:rsidRPr="00EB409A">
        <w:rPr>
          <w:rFonts w:ascii="Times New Roman" w:eastAsiaTheme="majorEastAsia" w:hAnsi="Times New Roman" w:cs="Times New Roman" w:hint="eastAsia"/>
          <w:sz w:val="22"/>
          <w:szCs w:val="22"/>
        </w:rPr>
        <w:t>）。</w:t>
      </w:r>
    </w:p>
  </w:footnote>
  <w:footnote w:id="350">
    <w:p w:rsidR="00745626" w:rsidRPr="00EB409A" w:rsidRDefault="00745626" w:rsidP="00F108A6">
      <w:pPr>
        <w:pStyle w:val="a8"/>
        <w:rPr>
          <w:rFonts w:ascii="Times New Roman" w:eastAsiaTheme="majorEastAsia" w:hAnsi="Times New Roman" w:cs="Times New Roman"/>
          <w:sz w:val="22"/>
          <w:szCs w:val="22"/>
        </w:rPr>
      </w:pPr>
      <w:r w:rsidRPr="00EB409A">
        <w:rPr>
          <w:rStyle w:val="aa"/>
          <w:rFonts w:ascii="Times New Roman" w:eastAsiaTheme="majorEastAsia" w:hAnsi="Times New Roman" w:cs="Times New Roman"/>
          <w:sz w:val="22"/>
          <w:szCs w:val="22"/>
        </w:rPr>
        <w:footnoteRef/>
      </w:r>
      <w:r w:rsidRPr="00EB409A">
        <w:rPr>
          <w:rFonts w:ascii="Times New Roman" w:eastAsiaTheme="majorEastAsia" w:hAnsi="Times New Roman" w:cs="Times New Roman" w:hint="eastAsia"/>
          <w:sz w:val="22"/>
          <w:szCs w:val="22"/>
        </w:rPr>
        <w:t xml:space="preserve"> [</w:t>
      </w:r>
      <w:r w:rsidRPr="00EB409A">
        <w:rPr>
          <w:rFonts w:ascii="Times New Roman" w:eastAsiaTheme="majorEastAsia" w:hAnsi="Times New Roman" w:cs="Times New Roman" w:hint="eastAsia"/>
          <w:sz w:val="22"/>
          <w:szCs w:val="22"/>
        </w:rPr>
        <w:t>原書</w:t>
      </w:r>
      <w:r w:rsidRPr="00EB409A">
        <w:rPr>
          <w:rFonts w:ascii="Times New Roman" w:eastAsiaTheme="majorEastAsia" w:hAnsi="Times New Roman" w:cs="Times New Roman" w:hint="eastAsia"/>
          <w:sz w:val="22"/>
          <w:szCs w:val="22"/>
        </w:rPr>
        <w:t>p.</w:t>
      </w:r>
      <w:r w:rsidRPr="00EB409A">
        <w:rPr>
          <w:rFonts w:ascii="Times New Roman" w:eastAsiaTheme="majorEastAsia" w:hAnsi="Times New Roman" w:cs="Times New Roman"/>
          <w:sz w:val="22"/>
          <w:szCs w:val="22"/>
        </w:rPr>
        <w:t>590</w:t>
      </w:r>
      <w:r w:rsidRPr="00EB409A">
        <w:rPr>
          <w:rFonts w:ascii="Times New Roman" w:eastAsiaTheme="majorEastAsia" w:hAnsi="Times New Roman" w:cs="Times New Roman" w:hint="eastAsia"/>
          <w:sz w:val="22"/>
          <w:szCs w:val="22"/>
        </w:rPr>
        <w:t>,n.</w:t>
      </w:r>
      <w:r w:rsidRPr="00EB409A">
        <w:rPr>
          <w:rFonts w:ascii="Times New Roman" w:eastAsiaTheme="majorEastAsia" w:hAnsi="Times New Roman" w:cs="Times New Roman"/>
          <w:sz w:val="22"/>
          <w:szCs w:val="22"/>
        </w:rPr>
        <w:t>5</w:t>
      </w:r>
      <w:r w:rsidRPr="00EB409A">
        <w:rPr>
          <w:rFonts w:ascii="Times New Roman" w:eastAsiaTheme="majorEastAsia" w:hAnsi="Times New Roman" w:cs="Times New Roman" w:hint="eastAsia"/>
          <w:sz w:val="22"/>
          <w:szCs w:val="22"/>
        </w:rPr>
        <w:t>]</w:t>
      </w:r>
      <w:r w:rsidRPr="00EB409A">
        <w:rPr>
          <w:rFonts w:ascii="Times New Roman" w:eastAsiaTheme="majorEastAsia" w:hAnsi="Times New Roman" w:cs="Times New Roman" w:hint="eastAsia"/>
          <w:sz w:val="22"/>
          <w:szCs w:val="22"/>
        </w:rPr>
        <w:t>《相應部》「神足相應」（南傳</w:t>
      </w:r>
      <w:r w:rsidRPr="00EB409A">
        <w:rPr>
          <w:rFonts w:ascii="Times New Roman" w:eastAsiaTheme="majorEastAsia" w:hAnsi="Times New Roman" w:cs="Times New Roman"/>
          <w:sz w:val="22"/>
          <w:szCs w:val="22"/>
        </w:rPr>
        <w:t>16c</w:t>
      </w:r>
      <w:proofErr w:type="gramStart"/>
      <w:r w:rsidRPr="00EB409A">
        <w:rPr>
          <w:rFonts w:ascii="新細明體" w:eastAsia="新細明體" w:hAnsi="新細明體" w:cs="新細明體" w:hint="eastAsia"/>
          <w:sz w:val="22"/>
          <w:szCs w:val="22"/>
        </w:rPr>
        <w:t>‧</w:t>
      </w:r>
      <w:proofErr w:type="gramEnd"/>
      <w:r w:rsidRPr="00EB409A">
        <w:rPr>
          <w:rFonts w:ascii="Times New Roman" w:eastAsiaTheme="majorEastAsia" w:hAnsi="Times New Roman" w:cs="Times New Roman"/>
          <w:sz w:val="22"/>
          <w:szCs w:val="22"/>
        </w:rPr>
        <w:t>138-140</w:t>
      </w:r>
      <w:r w:rsidRPr="00EB409A">
        <w:rPr>
          <w:rFonts w:ascii="Times New Roman" w:eastAsiaTheme="majorEastAsia" w:hAnsi="Times New Roman" w:cs="Times New Roman" w:hint="eastAsia"/>
          <w:sz w:val="22"/>
          <w:szCs w:val="22"/>
        </w:rPr>
        <w:t>）。</w:t>
      </w:r>
    </w:p>
  </w:footnote>
  <w:footnote w:id="351">
    <w:p w:rsidR="00745626" w:rsidRPr="00EB409A" w:rsidRDefault="00745626" w:rsidP="00CB3DF0">
      <w:pPr>
        <w:pStyle w:val="a8"/>
        <w:ind w:left="330" w:hangingChars="150" w:hanging="330"/>
        <w:rPr>
          <w:rFonts w:ascii="Times New Roman" w:eastAsiaTheme="majorEastAsia" w:hAnsi="Times New Roman" w:cs="Times New Roman"/>
          <w:sz w:val="22"/>
          <w:szCs w:val="22"/>
        </w:rPr>
      </w:pPr>
      <w:r w:rsidRPr="00EB409A">
        <w:rPr>
          <w:rStyle w:val="aa"/>
          <w:rFonts w:ascii="Times New Roman" w:eastAsiaTheme="majorEastAsia" w:hAnsi="Times New Roman" w:cs="Times New Roman"/>
          <w:sz w:val="22"/>
          <w:szCs w:val="22"/>
        </w:rPr>
        <w:footnoteRef/>
      </w:r>
      <w:r w:rsidRPr="00EB409A">
        <w:rPr>
          <w:rFonts w:ascii="Times New Roman" w:eastAsiaTheme="majorEastAsia" w:hAnsi="Times New Roman" w:cs="Times New Roman" w:hint="eastAsia"/>
          <w:sz w:val="22"/>
          <w:szCs w:val="22"/>
        </w:rPr>
        <w:t xml:space="preserve"> [</w:t>
      </w:r>
      <w:r w:rsidRPr="00EB409A">
        <w:rPr>
          <w:rFonts w:ascii="Times New Roman" w:eastAsiaTheme="majorEastAsia" w:hAnsi="Times New Roman" w:cs="Times New Roman" w:hint="eastAsia"/>
          <w:sz w:val="22"/>
          <w:szCs w:val="22"/>
        </w:rPr>
        <w:t>原書</w:t>
      </w:r>
      <w:r w:rsidRPr="00EB409A">
        <w:rPr>
          <w:rFonts w:ascii="Times New Roman" w:eastAsiaTheme="majorEastAsia" w:hAnsi="Times New Roman" w:cs="Times New Roman" w:hint="eastAsia"/>
          <w:sz w:val="22"/>
          <w:szCs w:val="22"/>
        </w:rPr>
        <w:t>p.</w:t>
      </w:r>
      <w:r w:rsidRPr="00EB409A">
        <w:rPr>
          <w:rFonts w:ascii="Times New Roman" w:eastAsiaTheme="majorEastAsia" w:hAnsi="Times New Roman" w:cs="Times New Roman"/>
          <w:sz w:val="22"/>
          <w:szCs w:val="22"/>
        </w:rPr>
        <w:t>590</w:t>
      </w:r>
      <w:r w:rsidRPr="00EB409A">
        <w:rPr>
          <w:rFonts w:ascii="Times New Roman" w:eastAsiaTheme="majorEastAsia" w:hAnsi="Times New Roman" w:cs="Times New Roman" w:hint="eastAsia"/>
          <w:sz w:val="22"/>
          <w:szCs w:val="22"/>
        </w:rPr>
        <w:t>,n.</w:t>
      </w:r>
      <w:r w:rsidRPr="00EB409A">
        <w:rPr>
          <w:rFonts w:ascii="Times New Roman" w:eastAsiaTheme="majorEastAsia" w:hAnsi="Times New Roman" w:cs="Times New Roman"/>
          <w:sz w:val="22"/>
          <w:szCs w:val="22"/>
        </w:rPr>
        <w:t>6</w:t>
      </w:r>
      <w:r w:rsidRPr="00EB409A">
        <w:rPr>
          <w:rFonts w:ascii="Times New Roman" w:eastAsiaTheme="majorEastAsia" w:hAnsi="Times New Roman" w:cs="Times New Roman" w:hint="eastAsia"/>
          <w:sz w:val="22"/>
          <w:szCs w:val="22"/>
        </w:rPr>
        <w:t>]</w:t>
      </w:r>
      <w:r w:rsidRPr="00EB409A">
        <w:rPr>
          <w:rFonts w:ascii="Times New Roman" w:eastAsiaTheme="majorEastAsia" w:hAnsi="Times New Roman" w:cs="Times New Roman" w:hint="eastAsia"/>
          <w:sz w:val="22"/>
          <w:szCs w:val="22"/>
        </w:rPr>
        <w:t>《增支部》「八集」（</w:t>
      </w:r>
      <w:r w:rsidRPr="00EB409A">
        <w:rPr>
          <w:rFonts w:ascii="Times New Roman" w:eastAsiaTheme="majorEastAsia" w:hAnsi="Times New Roman" w:cs="Times New Roman"/>
          <w:sz w:val="22"/>
          <w:szCs w:val="22"/>
        </w:rPr>
        <w:t>19</w:t>
      </w:r>
      <w:r w:rsidRPr="00EB409A">
        <w:rPr>
          <w:rFonts w:ascii="Times New Roman" w:eastAsiaTheme="majorEastAsia" w:hAnsi="Times New Roman" w:cs="Times New Roman" w:hint="eastAsia"/>
          <w:sz w:val="22"/>
          <w:szCs w:val="22"/>
        </w:rPr>
        <w:t>）（南傳</w:t>
      </w:r>
      <w:r w:rsidRPr="00EB409A">
        <w:rPr>
          <w:rFonts w:ascii="Times New Roman" w:eastAsiaTheme="majorEastAsia" w:hAnsi="Times New Roman" w:cs="Times New Roman"/>
          <w:sz w:val="22"/>
          <w:szCs w:val="22"/>
        </w:rPr>
        <w:t>21</w:t>
      </w:r>
      <w:proofErr w:type="gramStart"/>
      <w:r w:rsidRPr="00EB409A">
        <w:rPr>
          <w:rFonts w:ascii="新細明體" w:eastAsia="新細明體" w:hAnsi="新細明體" w:cs="新細明體" w:hint="eastAsia"/>
          <w:sz w:val="22"/>
          <w:szCs w:val="22"/>
        </w:rPr>
        <w:t>‧</w:t>
      </w:r>
      <w:proofErr w:type="gramEnd"/>
      <w:r w:rsidRPr="00EB409A">
        <w:rPr>
          <w:rFonts w:ascii="Times New Roman" w:eastAsiaTheme="majorEastAsia" w:hAnsi="Times New Roman" w:cs="Times New Roman"/>
          <w:sz w:val="22"/>
          <w:szCs w:val="22"/>
        </w:rPr>
        <w:t>63-70</w:t>
      </w:r>
      <w:r w:rsidRPr="00EB409A">
        <w:rPr>
          <w:rFonts w:ascii="Times New Roman" w:eastAsiaTheme="majorEastAsia" w:hAnsi="Times New Roman" w:cs="Times New Roman" w:hint="eastAsia"/>
          <w:sz w:val="22"/>
          <w:szCs w:val="22"/>
        </w:rPr>
        <w:t>）。《增壹阿含經》卷</w:t>
      </w:r>
      <w:r w:rsidRPr="00EB409A">
        <w:rPr>
          <w:rFonts w:ascii="Times New Roman" w:eastAsiaTheme="majorEastAsia" w:hAnsi="Times New Roman" w:cs="Times New Roman"/>
          <w:sz w:val="22"/>
          <w:szCs w:val="22"/>
        </w:rPr>
        <w:t>37</w:t>
      </w:r>
      <w:r w:rsidRPr="00EB409A">
        <w:rPr>
          <w:rFonts w:ascii="Times New Roman" w:eastAsiaTheme="majorEastAsia" w:hAnsi="Times New Roman" w:cs="Times New Roman" w:hint="eastAsia"/>
          <w:sz w:val="22"/>
          <w:szCs w:val="22"/>
        </w:rPr>
        <w:t>（「八難品」之四）（大正</w:t>
      </w:r>
      <w:r w:rsidRPr="00EB409A">
        <w:rPr>
          <w:rFonts w:ascii="Times New Roman" w:eastAsiaTheme="majorEastAsia" w:hAnsi="Times New Roman" w:cs="Times New Roman"/>
          <w:sz w:val="22"/>
          <w:szCs w:val="22"/>
        </w:rPr>
        <w:t>2</w:t>
      </w:r>
      <w:r w:rsidRPr="00EB409A">
        <w:rPr>
          <w:rFonts w:ascii="Times New Roman" w:eastAsiaTheme="majorEastAsia" w:hAnsi="Times New Roman" w:cs="Times New Roman" w:hint="eastAsia"/>
          <w:sz w:val="22"/>
          <w:szCs w:val="22"/>
        </w:rPr>
        <w:t>，</w:t>
      </w:r>
      <w:r w:rsidRPr="00EB409A">
        <w:rPr>
          <w:rFonts w:ascii="Times New Roman" w:eastAsiaTheme="majorEastAsia" w:hAnsi="Times New Roman" w:cs="Times New Roman"/>
          <w:sz w:val="22"/>
          <w:szCs w:val="22"/>
        </w:rPr>
        <w:t>752c-753b</w:t>
      </w:r>
      <w:r w:rsidRPr="00EB409A">
        <w:rPr>
          <w:rFonts w:ascii="Times New Roman" w:eastAsiaTheme="majorEastAsia" w:hAnsi="Times New Roman" w:cs="Times New Roman" w:hint="eastAsia"/>
          <w:sz w:val="22"/>
          <w:szCs w:val="22"/>
        </w:rPr>
        <w:t>）。《中阿含經》卷</w:t>
      </w:r>
      <w:r w:rsidRPr="00EB409A">
        <w:rPr>
          <w:rFonts w:ascii="Times New Roman" w:eastAsiaTheme="majorEastAsia" w:hAnsi="Times New Roman" w:cs="Times New Roman"/>
          <w:sz w:val="22"/>
          <w:szCs w:val="22"/>
        </w:rPr>
        <w:t>8</w:t>
      </w:r>
      <w:r w:rsidRPr="00EB409A">
        <w:rPr>
          <w:rFonts w:ascii="Times New Roman" w:eastAsiaTheme="majorEastAsia" w:hAnsi="Times New Roman" w:cs="Times New Roman" w:hint="eastAsia"/>
          <w:sz w:val="22"/>
          <w:szCs w:val="22"/>
        </w:rPr>
        <w:t>《阿修羅經》（大正</w:t>
      </w:r>
      <w:r w:rsidRPr="00EB409A">
        <w:rPr>
          <w:rFonts w:ascii="Times New Roman" w:eastAsiaTheme="majorEastAsia" w:hAnsi="Times New Roman" w:cs="Times New Roman"/>
          <w:sz w:val="22"/>
          <w:szCs w:val="22"/>
        </w:rPr>
        <w:t>1</w:t>
      </w:r>
      <w:r w:rsidRPr="00EB409A">
        <w:rPr>
          <w:rFonts w:ascii="Times New Roman" w:eastAsiaTheme="majorEastAsia" w:hAnsi="Times New Roman" w:cs="Times New Roman" w:hint="eastAsia"/>
          <w:sz w:val="22"/>
          <w:szCs w:val="22"/>
        </w:rPr>
        <w:t>，</w:t>
      </w:r>
      <w:r w:rsidRPr="00EB409A">
        <w:rPr>
          <w:rFonts w:ascii="Times New Roman" w:eastAsiaTheme="majorEastAsia" w:hAnsi="Times New Roman" w:cs="Times New Roman"/>
          <w:sz w:val="22"/>
          <w:szCs w:val="22"/>
        </w:rPr>
        <w:t>475c-477b</w:t>
      </w:r>
      <w:r w:rsidRPr="00EB409A">
        <w:rPr>
          <w:rFonts w:ascii="Times New Roman" w:eastAsiaTheme="majorEastAsia" w:hAnsi="Times New Roman" w:cs="Times New Roman" w:hint="eastAsia"/>
          <w:sz w:val="22"/>
          <w:szCs w:val="22"/>
        </w:rPr>
        <w:t>）。以上三</w:t>
      </w:r>
      <w:proofErr w:type="gramStart"/>
      <w:r w:rsidRPr="00EB409A">
        <w:rPr>
          <w:rFonts w:ascii="Times New Roman" w:eastAsiaTheme="majorEastAsia" w:hAnsi="Times New Roman" w:cs="Times New Roman" w:hint="eastAsia"/>
          <w:sz w:val="22"/>
          <w:szCs w:val="22"/>
        </w:rPr>
        <w:t>經同本</w:t>
      </w:r>
      <w:proofErr w:type="gramEnd"/>
      <w:r w:rsidRPr="00EB409A">
        <w:rPr>
          <w:rFonts w:ascii="Times New Roman" w:eastAsiaTheme="majorEastAsia" w:hAnsi="Times New Roman" w:cs="Times New Roman" w:hint="eastAsia"/>
          <w:sz w:val="22"/>
          <w:szCs w:val="22"/>
        </w:rPr>
        <w:t>。又《增支部》「八集」（</w:t>
      </w:r>
      <w:r w:rsidRPr="00EB409A">
        <w:rPr>
          <w:rFonts w:ascii="Times New Roman" w:eastAsiaTheme="majorEastAsia" w:hAnsi="Times New Roman" w:cs="Times New Roman"/>
          <w:sz w:val="22"/>
          <w:szCs w:val="22"/>
        </w:rPr>
        <w:t>20</w:t>
      </w:r>
      <w:r w:rsidRPr="00EB409A">
        <w:rPr>
          <w:rFonts w:ascii="Times New Roman" w:eastAsiaTheme="majorEastAsia" w:hAnsi="Times New Roman" w:cs="Times New Roman" w:hint="eastAsia"/>
          <w:sz w:val="22"/>
          <w:szCs w:val="22"/>
        </w:rPr>
        <w:t>）（南傳</w:t>
      </w:r>
      <w:r w:rsidRPr="00EB409A">
        <w:rPr>
          <w:rFonts w:ascii="Times New Roman" w:eastAsiaTheme="majorEastAsia" w:hAnsi="Times New Roman" w:cs="Times New Roman"/>
          <w:sz w:val="22"/>
          <w:szCs w:val="22"/>
        </w:rPr>
        <w:t>21</w:t>
      </w:r>
      <w:proofErr w:type="gramStart"/>
      <w:r w:rsidRPr="00EB409A">
        <w:rPr>
          <w:rFonts w:ascii="新細明體" w:eastAsia="新細明體" w:hAnsi="新細明體" w:cs="新細明體" w:hint="eastAsia"/>
          <w:sz w:val="22"/>
          <w:szCs w:val="22"/>
        </w:rPr>
        <w:t>‧</w:t>
      </w:r>
      <w:proofErr w:type="gramEnd"/>
      <w:r w:rsidRPr="00EB409A">
        <w:rPr>
          <w:rFonts w:ascii="Times New Roman" w:eastAsiaTheme="majorEastAsia" w:hAnsi="Times New Roman" w:cs="Times New Roman"/>
          <w:sz w:val="22"/>
          <w:szCs w:val="22"/>
        </w:rPr>
        <w:t>70-79</w:t>
      </w:r>
      <w:r w:rsidRPr="00EB409A">
        <w:rPr>
          <w:rFonts w:ascii="Times New Roman" w:eastAsiaTheme="majorEastAsia" w:hAnsi="Times New Roman" w:cs="Times New Roman" w:hint="eastAsia"/>
          <w:sz w:val="22"/>
          <w:szCs w:val="22"/>
        </w:rPr>
        <w:t>）。《中阿含經》卷</w:t>
      </w:r>
      <w:r w:rsidRPr="00EB409A">
        <w:rPr>
          <w:rFonts w:ascii="Times New Roman" w:eastAsiaTheme="majorEastAsia" w:hAnsi="Times New Roman" w:cs="Times New Roman"/>
          <w:sz w:val="22"/>
          <w:szCs w:val="22"/>
        </w:rPr>
        <w:t>9</w:t>
      </w:r>
      <w:r w:rsidRPr="00EB409A">
        <w:rPr>
          <w:rFonts w:ascii="Times New Roman" w:eastAsiaTheme="majorEastAsia" w:hAnsi="Times New Roman" w:cs="Times New Roman" w:hint="eastAsia"/>
          <w:sz w:val="22"/>
          <w:szCs w:val="22"/>
        </w:rPr>
        <w:t>《瞻波經》，與</w:t>
      </w:r>
      <w:proofErr w:type="gramStart"/>
      <w:r w:rsidRPr="00EB409A">
        <w:rPr>
          <w:rFonts w:ascii="Times New Roman" w:eastAsiaTheme="majorEastAsia" w:hAnsi="Times New Roman" w:cs="Times New Roman" w:hint="eastAsia"/>
          <w:sz w:val="22"/>
          <w:szCs w:val="22"/>
        </w:rPr>
        <w:t>上同本</w:t>
      </w:r>
      <w:proofErr w:type="gramEnd"/>
      <w:r w:rsidRPr="00EB409A">
        <w:rPr>
          <w:rFonts w:ascii="Times New Roman" w:eastAsiaTheme="majorEastAsia" w:hAnsi="Times New Roman" w:cs="Times New Roman" w:hint="eastAsia"/>
          <w:sz w:val="22"/>
          <w:szCs w:val="22"/>
        </w:rPr>
        <w:t>（大正</w:t>
      </w:r>
      <w:r w:rsidRPr="00EB409A">
        <w:rPr>
          <w:rFonts w:ascii="Times New Roman" w:eastAsiaTheme="majorEastAsia" w:hAnsi="Times New Roman" w:cs="Times New Roman"/>
          <w:sz w:val="22"/>
          <w:szCs w:val="22"/>
        </w:rPr>
        <w:t>1</w:t>
      </w:r>
      <w:r w:rsidRPr="00EB409A">
        <w:rPr>
          <w:rFonts w:ascii="Times New Roman" w:eastAsiaTheme="majorEastAsia" w:hAnsi="Times New Roman" w:cs="Times New Roman" w:hint="eastAsia"/>
          <w:sz w:val="22"/>
          <w:szCs w:val="22"/>
        </w:rPr>
        <w:t>，</w:t>
      </w:r>
      <w:r w:rsidRPr="00EB409A">
        <w:rPr>
          <w:rFonts w:ascii="Times New Roman" w:eastAsiaTheme="majorEastAsia" w:hAnsi="Times New Roman" w:cs="Times New Roman"/>
          <w:sz w:val="22"/>
          <w:szCs w:val="22"/>
        </w:rPr>
        <w:t>478b-479c</w:t>
      </w:r>
      <w:r w:rsidRPr="00EB409A">
        <w:rPr>
          <w:rFonts w:ascii="Times New Roman" w:eastAsiaTheme="majorEastAsia" w:hAnsi="Times New Roman" w:cs="Times New Roman" w:hint="eastAsia"/>
          <w:sz w:val="22"/>
          <w:szCs w:val="22"/>
        </w:rPr>
        <w:t>）。</w:t>
      </w:r>
    </w:p>
  </w:footnote>
  <w:footnote w:id="352">
    <w:p w:rsidR="00745626" w:rsidRPr="00EB409A" w:rsidRDefault="00745626" w:rsidP="00CB3DF0">
      <w:pPr>
        <w:pStyle w:val="a8"/>
        <w:ind w:left="330" w:hangingChars="150" w:hanging="330"/>
        <w:rPr>
          <w:rFonts w:ascii="Times New Roman" w:eastAsiaTheme="majorEastAsia" w:hAnsi="Times New Roman" w:cs="Times New Roman"/>
          <w:sz w:val="22"/>
          <w:szCs w:val="22"/>
        </w:rPr>
      </w:pPr>
      <w:r w:rsidRPr="00EB409A">
        <w:rPr>
          <w:rStyle w:val="aa"/>
          <w:rFonts w:ascii="Times New Roman" w:eastAsiaTheme="majorEastAsia" w:hAnsi="Times New Roman" w:cs="Times New Roman"/>
          <w:sz w:val="22"/>
          <w:szCs w:val="22"/>
        </w:rPr>
        <w:footnoteRef/>
      </w:r>
      <w:r w:rsidRPr="00EB409A">
        <w:rPr>
          <w:rFonts w:ascii="Times New Roman" w:eastAsiaTheme="majorEastAsia" w:hAnsi="Times New Roman" w:cs="Times New Roman" w:hint="eastAsia"/>
          <w:sz w:val="22"/>
          <w:szCs w:val="22"/>
        </w:rPr>
        <w:t xml:space="preserve"> [</w:t>
      </w:r>
      <w:r w:rsidRPr="00EB409A">
        <w:rPr>
          <w:rFonts w:ascii="Times New Roman" w:eastAsiaTheme="majorEastAsia" w:hAnsi="Times New Roman" w:cs="Times New Roman" w:hint="eastAsia"/>
          <w:sz w:val="22"/>
          <w:szCs w:val="22"/>
        </w:rPr>
        <w:t>原書</w:t>
      </w:r>
      <w:r w:rsidRPr="00EB409A">
        <w:rPr>
          <w:rFonts w:ascii="Times New Roman" w:eastAsiaTheme="majorEastAsia" w:hAnsi="Times New Roman" w:cs="Times New Roman" w:hint="eastAsia"/>
          <w:sz w:val="22"/>
          <w:szCs w:val="22"/>
        </w:rPr>
        <w:t>p.</w:t>
      </w:r>
      <w:r w:rsidRPr="00EB409A">
        <w:rPr>
          <w:rFonts w:ascii="Times New Roman" w:eastAsiaTheme="majorEastAsia" w:hAnsi="Times New Roman" w:cs="Times New Roman"/>
          <w:sz w:val="22"/>
          <w:szCs w:val="22"/>
        </w:rPr>
        <w:t>590</w:t>
      </w:r>
      <w:r w:rsidRPr="00EB409A">
        <w:rPr>
          <w:rFonts w:ascii="Times New Roman" w:eastAsiaTheme="majorEastAsia" w:hAnsi="Times New Roman" w:cs="Times New Roman" w:hint="eastAsia"/>
          <w:sz w:val="22"/>
          <w:szCs w:val="22"/>
        </w:rPr>
        <w:t>,n.</w:t>
      </w:r>
      <w:r w:rsidRPr="00EB409A">
        <w:rPr>
          <w:rFonts w:ascii="Times New Roman" w:eastAsiaTheme="majorEastAsia" w:hAnsi="Times New Roman" w:cs="Times New Roman"/>
          <w:sz w:val="22"/>
          <w:szCs w:val="22"/>
        </w:rPr>
        <w:t>7</w:t>
      </w:r>
      <w:r w:rsidRPr="00EB409A">
        <w:rPr>
          <w:rFonts w:ascii="Times New Roman" w:eastAsiaTheme="majorEastAsia" w:hAnsi="Times New Roman" w:cs="Times New Roman" w:hint="eastAsia"/>
          <w:sz w:val="22"/>
          <w:szCs w:val="22"/>
        </w:rPr>
        <w:t>]</w:t>
      </w:r>
      <w:r w:rsidRPr="00EB409A">
        <w:rPr>
          <w:rFonts w:ascii="Times New Roman" w:eastAsiaTheme="majorEastAsia" w:hAnsi="Times New Roman" w:cs="Times New Roman" w:hint="eastAsia"/>
          <w:sz w:val="22"/>
          <w:szCs w:val="22"/>
        </w:rPr>
        <w:t>《增支部》「四集」（</w:t>
      </w:r>
      <w:r w:rsidRPr="00EB409A">
        <w:rPr>
          <w:rFonts w:ascii="Times New Roman" w:eastAsiaTheme="majorEastAsia" w:hAnsi="Times New Roman" w:cs="Times New Roman"/>
          <w:sz w:val="22"/>
          <w:szCs w:val="22"/>
        </w:rPr>
        <w:t>129</w:t>
      </w:r>
      <w:proofErr w:type="gramStart"/>
      <w:r w:rsidRPr="00EB409A">
        <w:rPr>
          <w:rFonts w:ascii="新細明體" w:eastAsia="新細明體" w:hAnsi="新細明體" w:cs="新細明體" w:hint="eastAsia"/>
          <w:sz w:val="22"/>
          <w:szCs w:val="22"/>
        </w:rPr>
        <w:t>‧</w:t>
      </w:r>
      <w:proofErr w:type="gramEnd"/>
      <w:r w:rsidRPr="00EB409A">
        <w:rPr>
          <w:rFonts w:ascii="Times New Roman" w:eastAsiaTheme="majorEastAsia" w:hAnsi="Times New Roman" w:cs="Times New Roman"/>
          <w:sz w:val="22"/>
          <w:szCs w:val="22"/>
        </w:rPr>
        <w:t>130</w:t>
      </w:r>
      <w:r w:rsidRPr="00EB409A">
        <w:rPr>
          <w:rFonts w:ascii="Times New Roman" w:eastAsiaTheme="majorEastAsia" w:hAnsi="Times New Roman" w:cs="Times New Roman" w:hint="eastAsia"/>
          <w:sz w:val="22"/>
          <w:szCs w:val="22"/>
        </w:rPr>
        <w:t>）（南傳</w:t>
      </w:r>
      <w:r w:rsidRPr="00EB409A">
        <w:rPr>
          <w:rFonts w:ascii="Times New Roman" w:eastAsiaTheme="majorEastAsia" w:hAnsi="Times New Roman" w:cs="Times New Roman"/>
          <w:sz w:val="22"/>
          <w:szCs w:val="22"/>
        </w:rPr>
        <w:t>18</w:t>
      </w:r>
      <w:proofErr w:type="gramStart"/>
      <w:r w:rsidRPr="00EB409A">
        <w:rPr>
          <w:rFonts w:ascii="新細明體" w:eastAsia="新細明體" w:hAnsi="新細明體" w:cs="新細明體" w:hint="eastAsia"/>
          <w:sz w:val="22"/>
          <w:szCs w:val="22"/>
        </w:rPr>
        <w:t>‧</w:t>
      </w:r>
      <w:proofErr w:type="gramEnd"/>
      <w:r w:rsidRPr="00EB409A">
        <w:rPr>
          <w:rFonts w:ascii="Times New Roman" w:eastAsiaTheme="majorEastAsia" w:hAnsi="Times New Roman" w:cs="Times New Roman"/>
          <w:sz w:val="22"/>
          <w:szCs w:val="22"/>
        </w:rPr>
        <w:t>233-234</w:t>
      </w:r>
      <w:r w:rsidRPr="00EB409A">
        <w:rPr>
          <w:rFonts w:ascii="Times New Roman" w:eastAsiaTheme="majorEastAsia" w:hAnsi="Times New Roman" w:cs="Times New Roman" w:hint="eastAsia"/>
          <w:sz w:val="22"/>
          <w:szCs w:val="22"/>
        </w:rPr>
        <w:t>）。《增壹阿含經》卷</w:t>
      </w:r>
      <w:r w:rsidRPr="00EB409A">
        <w:rPr>
          <w:rFonts w:ascii="Times New Roman" w:eastAsiaTheme="majorEastAsia" w:hAnsi="Times New Roman" w:cs="Times New Roman"/>
          <w:sz w:val="22"/>
          <w:szCs w:val="22"/>
        </w:rPr>
        <w:t>36</w:t>
      </w:r>
      <w:r w:rsidRPr="00EB409A">
        <w:rPr>
          <w:rFonts w:ascii="Times New Roman" w:eastAsiaTheme="majorEastAsia" w:hAnsi="Times New Roman" w:cs="Times New Roman" w:hint="eastAsia"/>
          <w:sz w:val="22"/>
          <w:szCs w:val="22"/>
        </w:rPr>
        <w:t>（「八難品」之三）（大正</w:t>
      </w:r>
      <w:r w:rsidRPr="00EB409A">
        <w:rPr>
          <w:rFonts w:ascii="Times New Roman" w:eastAsiaTheme="majorEastAsia" w:hAnsi="Times New Roman" w:cs="Times New Roman"/>
          <w:sz w:val="22"/>
          <w:szCs w:val="22"/>
        </w:rPr>
        <w:t>2</w:t>
      </w:r>
      <w:r w:rsidRPr="00EB409A">
        <w:rPr>
          <w:rFonts w:ascii="Times New Roman" w:eastAsiaTheme="majorEastAsia" w:hAnsi="Times New Roman" w:cs="Times New Roman" w:hint="eastAsia"/>
          <w:sz w:val="22"/>
          <w:szCs w:val="22"/>
        </w:rPr>
        <w:t>，</w:t>
      </w:r>
      <w:r w:rsidRPr="00EB409A">
        <w:rPr>
          <w:rFonts w:ascii="Times New Roman" w:eastAsiaTheme="majorEastAsia" w:hAnsi="Times New Roman" w:cs="Times New Roman"/>
          <w:sz w:val="22"/>
          <w:szCs w:val="22"/>
        </w:rPr>
        <w:t>751b</w:t>
      </w:r>
      <w:r w:rsidRPr="00EB409A">
        <w:rPr>
          <w:rFonts w:ascii="Times New Roman" w:eastAsiaTheme="majorEastAsia" w:hAnsi="Times New Roman" w:cs="Times New Roman" w:hint="eastAsia"/>
          <w:sz w:val="22"/>
          <w:szCs w:val="22"/>
        </w:rPr>
        <w:t>），與《增支部》「四集」（</w:t>
      </w:r>
      <w:r w:rsidRPr="00EB409A">
        <w:rPr>
          <w:rFonts w:ascii="Times New Roman" w:eastAsiaTheme="majorEastAsia" w:hAnsi="Times New Roman" w:cs="Times New Roman"/>
          <w:sz w:val="22"/>
          <w:szCs w:val="22"/>
        </w:rPr>
        <w:t>130</w:t>
      </w:r>
      <w:r w:rsidRPr="00EB409A">
        <w:rPr>
          <w:rFonts w:ascii="Times New Roman" w:eastAsiaTheme="majorEastAsia" w:hAnsi="Times New Roman" w:cs="Times New Roman" w:hint="eastAsia"/>
          <w:sz w:val="22"/>
          <w:szCs w:val="22"/>
        </w:rPr>
        <w:t>）</w:t>
      </w:r>
      <w:proofErr w:type="gramStart"/>
      <w:r w:rsidRPr="00EB409A">
        <w:rPr>
          <w:rFonts w:ascii="Times New Roman" w:eastAsiaTheme="majorEastAsia" w:hAnsi="Times New Roman" w:cs="Times New Roman" w:hint="eastAsia"/>
          <w:sz w:val="22"/>
          <w:szCs w:val="22"/>
        </w:rPr>
        <w:t>同本</w:t>
      </w:r>
      <w:proofErr w:type="gramEnd"/>
      <w:r w:rsidRPr="00EB409A">
        <w:rPr>
          <w:rFonts w:ascii="Times New Roman" w:eastAsiaTheme="majorEastAsia" w:hAnsi="Times New Roman" w:cs="Times New Roman" w:hint="eastAsia"/>
          <w:sz w:val="22"/>
          <w:szCs w:val="22"/>
        </w:rPr>
        <w:t>。又編入《長部》（</w:t>
      </w:r>
      <w:r w:rsidRPr="00EB409A">
        <w:rPr>
          <w:rFonts w:ascii="Times New Roman" w:eastAsiaTheme="majorEastAsia" w:hAnsi="Times New Roman" w:cs="Times New Roman"/>
          <w:sz w:val="22"/>
          <w:szCs w:val="22"/>
        </w:rPr>
        <w:t>16</w:t>
      </w:r>
      <w:r w:rsidRPr="00EB409A">
        <w:rPr>
          <w:rFonts w:ascii="Times New Roman" w:eastAsiaTheme="majorEastAsia" w:hAnsi="Times New Roman" w:cs="Times New Roman" w:hint="eastAsia"/>
          <w:sz w:val="22"/>
          <w:szCs w:val="22"/>
        </w:rPr>
        <w:t>）《大般涅槃經》（南傳</w:t>
      </w:r>
      <w:r w:rsidRPr="00EB409A">
        <w:rPr>
          <w:rFonts w:ascii="Times New Roman" w:eastAsiaTheme="majorEastAsia" w:hAnsi="Times New Roman" w:cs="Times New Roman"/>
          <w:sz w:val="22"/>
          <w:szCs w:val="22"/>
        </w:rPr>
        <w:t>7</w:t>
      </w:r>
      <w:proofErr w:type="gramStart"/>
      <w:r w:rsidRPr="00EB409A">
        <w:rPr>
          <w:rFonts w:ascii="新細明體" w:eastAsia="新細明體" w:hAnsi="新細明體" w:cs="新細明體" w:hint="eastAsia"/>
          <w:sz w:val="22"/>
          <w:szCs w:val="22"/>
        </w:rPr>
        <w:t>‧</w:t>
      </w:r>
      <w:proofErr w:type="gramEnd"/>
      <w:r w:rsidRPr="00EB409A">
        <w:rPr>
          <w:rFonts w:ascii="Times New Roman" w:eastAsiaTheme="majorEastAsia" w:hAnsi="Times New Roman" w:cs="Times New Roman"/>
          <w:sz w:val="22"/>
          <w:szCs w:val="22"/>
        </w:rPr>
        <w:t>130-132</w:t>
      </w:r>
      <w:r w:rsidRPr="00EB409A">
        <w:rPr>
          <w:rFonts w:ascii="Times New Roman" w:eastAsiaTheme="majorEastAsia" w:hAnsi="Times New Roman" w:cs="Times New Roman" w:hint="eastAsia"/>
          <w:sz w:val="22"/>
          <w:szCs w:val="22"/>
        </w:rPr>
        <w:t>）。《長阿含經》卷四《遊行經》（大正</w:t>
      </w:r>
      <w:r w:rsidRPr="00EB409A">
        <w:rPr>
          <w:rFonts w:ascii="Times New Roman" w:eastAsiaTheme="majorEastAsia" w:hAnsi="Times New Roman" w:cs="Times New Roman"/>
          <w:sz w:val="22"/>
          <w:szCs w:val="22"/>
        </w:rPr>
        <w:t>1</w:t>
      </w:r>
      <w:r w:rsidRPr="00EB409A">
        <w:rPr>
          <w:rFonts w:ascii="Times New Roman" w:eastAsiaTheme="majorEastAsia" w:hAnsi="Times New Roman" w:cs="Times New Roman" w:hint="eastAsia"/>
          <w:sz w:val="22"/>
          <w:szCs w:val="22"/>
        </w:rPr>
        <w:t>，</w:t>
      </w:r>
      <w:r w:rsidRPr="00EB409A">
        <w:rPr>
          <w:rFonts w:ascii="Times New Roman" w:eastAsiaTheme="majorEastAsia" w:hAnsi="Times New Roman" w:cs="Times New Roman"/>
          <w:sz w:val="22"/>
          <w:szCs w:val="22"/>
        </w:rPr>
        <w:t>25c</w:t>
      </w:r>
      <w:r w:rsidRPr="00EB409A">
        <w:rPr>
          <w:rFonts w:ascii="Times New Roman" w:eastAsiaTheme="majorEastAsia" w:hAnsi="Times New Roman" w:cs="Times New Roman" w:hint="eastAsia"/>
          <w:sz w:val="22"/>
          <w:szCs w:val="22"/>
        </w:rPr>
        <w:t>）。</w:t>
      </w:r>
    </w:p>
  </w:footnote>
  <w:footnote w:id="353">
    <w:p w:rsidR="00745626" w:rsidRPr="00EB409A" w:rsidRDefault="00745626" w:rsidP="00CB3DF0">
      <w:pPr>
        <w:pStyle w:val="a8"/>
        <w:ind w:left="330" w:hangingChars="150" w:hanging="330"/>
        <w:rPr>
          <w:rFonts w:ascii="Times New Roman" w:eastAsiaTheme="majorEastAsia" w:hAnsi="Times New Roman" w:cs="Times New Roman"/>
          <w:sz w:val="22"/>
          <w:szCs w:val="22"/>
        </w:rPr>
      </w:pPr>
      <w:r w:rsidRPr="00EB409A">
        <w:rPr>
          <w:rStyle w:val="aa"/>
          <w:rFonts w:ascii="Times New Roman" w:eastAsiaTheme="majorEastAsia" w:hAnsi="Times New Roman" w:cs="Times New Roman"/>
          <w:sz w:val="22"/>
          <w:szCs w:val="22"/>
        </w:rPr>
        <w:footnoteRef/>
      </w:r>
      <w:r w:rsidRPr="00EB409A">
        <w:rPr>
          <w:rFonts w:ascii="Times New Roman" w:eastAsiaTheme="majorEastAsia" w:hAnsi="Times New Roman" w:cs="Times New Roman" w:hint="eastAsia"/>
          <w:sz w:val="22"/>
          <w:szCs w:val="22"/>
        </w:rPr>
        <w:t xml:space="preserve"> [</w:t>
      </w:r>
      <w:r w:rsidRPr="00EB409A">
        <w:rPr>
          <w:rFonts w:ascii="Times New Roman" w:eastAsiaTheme="majorEastAsia" w:hAnsi="Times New Roman" w:cs="Times New Roman" w:hint="eastAsia"/>
          <w:sz w:val="22"/>
          <w:szCs w:val="22"/>
        </w:rPr>
        <w:t>原書</w:t>
      </w:r>
      <w:r w:rsidRPr="00EB409A">
        <w:rPr>
          <w:rFonts w:ascii="Times New Roman" w:eastAsiaTheme="majorEastAsia" w:hAnsi="Times New Roman" w:cs="Times New Roman" w:hint="eastAsia"/>
          <w:sz w:val="22"/>
          <w:szCs w:val="22"/>
        </w:rPr>
        <w:t>p.</w:t>
      </w:r>
      <w:r w:rsidRPr="00EB409A">
        <w:rPr>
          <w:rFonts w:ascii="Times New Roman" w:eastAsiaTheme="majorEastAsia" w:hAnsi="Times New Roman" w:cs="Times New Roman"/>
          <w:sz w:val="22"/>
          <w:szCs w:val="22"/>
        </w:rPr>
        <w:t>590</w:t>
      </w:r>
      <w:r w:rsidRPr="00EB409A">
        <w:rPr>
          <w:rFonts w:ascii="Times New Roman" w:eastAsiaTheme="majorEastAsia" w:hAnsi="Times New Roman" w:cs="Times New Roman" w:hint="eastAsia"/>
          <w:sz w:val="22"/>
          <w:szCs w:val="22"/>
        </w:rPr>
        <w:t>,n.</w:t>
      </w:r>
      <w:r w:rsidRPr="00EB409A">
        <w:rPr>
          <w:rFonts w:ascii="Times New Roman" w:eastAsiaTheme="majorEastAsia" w:hAnsi="Times New Roman" w:cs="Times New Roman"/>
          <w:sz w:val="22"/>
          <w:szCs w:val="22"/>
        </w:rPr>
        <w:t>8</w:t>
      </w:r>
      <w:r w:rsidRPr="00EB409A">
        <w:rPr>
          <w:rFonts w:ascii="Times New Roman" w:eastAsiaTheme="majorEastAsia" w:hAnsi="Times New Roman" w:cs="Times New Roman" w:hint="eastAsia"/>
          <w:sz w:val="22"/>
          <w:szCs w:val="22"/>
        </w:rPr>
        <w:t>]</w:t>
      </w:r>
      <w:r w:rsidRPr="00EB409A">
        <w:rPr>
          <w:rFonts w:ascii="Times New Roman" w:eastAsiaTheme="majorEastAsia" w:hAnsi="Times New Roman" w:cs="Times New Roman" w:hint="eastAsia"/>
          <w:sz w:val="22"/>
          <w:szCs w:val="22"/>
        </w:rPr>
        <w:t>《中阿含經》卷</w:t>
      </w:r>
      <w:r w:rsidRPr="00EB409A">
        <w:rPr>
          <w:rFonts w:ascii="Times New Roman" w:eastAsiaTheme="majorEastAsia" w:hAnsi="Times New Roman" w:cs="Times New Roman"/>
          <w:sz w:val="22"/>
          <w:szCs w:val="22"/>
        </w:rPr>
        <w:t>8</w:t>
      </w:r>
      <w:r w:rsidRPr="00EB409A">
        <w:rPr>
          <w:rFonts w:ascii="Times New Roman" w:eastAsiaTheme="majorEastAsia" w:hAnsi="Times New Roman" w:cs="Times New Roman" w:hint="eastAsia"/>
          <w:sz w:val="22"/>
          <w:szCs w:val="22"/>
        </w:rPr>
        <w:t>《侍者經》（大正</w:t>
      </w:r>
      <w:r w:rsidRPr="00EB409A">
        <w:rPr>
          <w:rFonts w:ascii="Times New Roman" w:eastAsiaTheme="majorEastAsia" w:hAnsi="Times New Roman" w:cs="Times New Roman"/>
          <w:sz w:val="22"/>
          <w:szCs w:val="22"/>
        </w:rPr>
        <w:t>1</w:t>
      </w:r>
      <w:r w:rsidRPr="00EB409A">
        <w:rPr>
          <w:rFonts w:ascii="Times New Roman" w:eastAsiaTheme="majorEastAsia" w:hAnsi="Times New Roman" w:cs="Times New Roman" w:hint="eastAsia"/>
          <w:sz w:val="22"/>
          <w:szCs w:val="22"/>
        </w:rPr>
        <w:t>，</w:t>
      </w:r>
      <w:r w:rsidRPr="00EB409A">
        <w:rPr>
          <w:rFonts w:ascii="Times New Roman" w:eastAsiaTheme="majorEastAsia" w:hAnsi="Times New Roman" w:cs="Times New Roman"/>
          <w:sz w:val="22"/>
          <w:szCs w:val="22"/>
        </w:rPr>
        <w:t>471c-475a</w:t>
      </w:r>
      <w:r w:rsidRPr="00EB409A">
        <w:rPr>
          <w:rFonts w:ascii="Times New Roman" w:eastAsiaTheme="majorEastAsia" w:hAnsi="Times New Roman" w:cs="Times New Roman" w:hint="eastAsia"/>
          <w:sz w:val="22"/>
          <w:szCs w:val="22"/>
        </w:rPr>
        <w:t>）。</w:t>
      </w:r>
    </w:p>
  </w:footnote>
  <w:footnote w:id="354">
    <w:p w:rsidR="00745626" w:rsidRPr="00EB409A" w:rsidRDefault="00745626" w:rsidP="00CB3DF0">
      <w:pPr>
        <w:pStyle w:val="a8"/>
        <w:ind w:left="330" w:hangingChars="150" w:hanging="330"/>
        <w:rPr>
          <w:rFonts w:ascii="Times New Roman" w:eastAsiaTheme="majorEastAsia" w:hAnsi="Times New Roman" w:cs="Times New Roman"/>
          <w:sz w:val="22"/>
          <w:szCs w:val="22"/>
        </w:rPr>
      </w:pPr>
      <w:r w:rsidRPr="00EB409A">
        <w:rPr>
          <w:rStyle w:val="aa"/>
          <w:rFonts w:ascii="Times New Roman" w:eastAsiaTheme="majorEastAsia" w:hAnsi="Times New Roman" w:cs="Times New Roman"/>
          <w:sz w:val="22"/>
          <w:szCs w:val="22"/>
        </w:rPr>
        <w:footnoteRef/>
      </w:r>
      <w:r w:rsidRPr="00EB409A">
        <w:rPr>
          <w:rFonts w:ascii="Times New Roman" w:eastAsiaTheme="majorEastAsia" w:hAnsi="Times New Roman" w:cs="Times New Roman" w:hint="eastAsia"/>
          <w:sz w:val="22"/>
          <w:szCs w:val="22"/>
        </w:rPr>
        <w:t xml:space="preserve"> [</w:t>
      </w:r>
      <w:r w:rsidRPr="00EB409A">
        <w:rPr>
          <w:rFonts w:ascii="Times New Roman" w:eastAsiaTheme="majorEastAsia" w:hAnsi="Times New Roman" w:cs="Times New Roman" w:hint="eastAsia"/>
          <w:sz w:val="22"/>
          <w:szCs w:val="22"/>
        </w:rPr>
        <w:t>原書</w:t>
      </w:r>
      <w:r w:rsidRPr="00EB409A">
        <w:rPr>
          <w:rFonts w:ascii="Times New Roman" w:eastAsiaTheme="majorEastAsia" w:hAnsi="Times New Roman" w:cs="Times New Roman" w:hint="eastAsia"/>
          <w:sz w:val="22"/>
          <w:szCs w:val="22"/>
        </w:rPr>
        <w:t>p.</w:t>
      </w:r>
      <w:r w:rsidRPr="00EB409A">
        <w:rPr>
          <w:rFonts w:ascii="Times New Roman" w:eastAsiaTheme="majorEastAsia" w:hAnsi="Times New Roman" w:cs="Times New Roman"/>
          <w:sz w:val="22"/>
          <w:szCs w:val="22"/>
        </w:rPr>
        <w:t>590</w:t>
      </w:r>
      <w:r w:rsidRPr="00EB409A">
        <w:rPr>
          <w:rFonts w:ascii="Times New Roman" w:eastAsiaTheme="majorEastAsia" w:hAnsi="Times New Roman" w:cs="Times New Roman" w:hint="eastAsia"/>
          <w:sz w:val="22"/>
          <w:szCs w:val="22"/>
        </w:rPr>
        <w:t>,n.</w:t>
      </w:r>
      <w:r w:rsidRPr="00EB409A">
        <w:rPr>
          <w:rFonts w:ascii="Times New Roman" w:eastAsiaTheme="majorEastAsia" w:hAnsi="Times New Roman" w:cs="Times New Roman"/>
          <w:sz w:val="22"/>
          <w:szCs w:val="22"/>
        </w:rPr>
        <w:t>9</w:t>
      </w:r>
      <w:r w:rsidRPr="00EB409A">
        <w:rPr>
          <w:rFonts w:ascii="Times New Roman" w:eastAsiaTheme="majorEastAsia" w:hAnsi="Times New Roman" w:cs="Times New Roman" w:hint="eastAsia"/>
          <w:sz w:val="22"/>
          <w:szCs w:val="22"/>
        </w:rPr>
        <w:t>]</w:t>
      </w:r>
      <w:r w:rsidRPr="00EB409A">
        <w:rPr>
          <w:rFonts w:ascii="Times New Roman" w:eastAsiaTheme="majorEastAsia" w:hAnsi="Times New Roman" w:cs="Times New Roman" w:hint="eastAsia"/>
          <w:sz w:val="22"/>
          <w:szCs w:val="22"/>
        </w:rPr>
        <w:t>《中部》（</w:t>
      </w:r>
      <w:r w:rsidRPr="00EB409A">
        <w:rPr>
          <w:rFonts w:ascii="Times New Roman" w:eastAsiaTheme="majorEastAsia" w:hAnsi="Times New Roman" w:cs="Times New Roman"/>
          <w:sz w:val="22"/>
          <w:szCs w:val="22"/>
        </w:rPr>
        <w:t>124</w:t>
      </w:r>
      <w:r w:rsidRPr="00EB409A">
        <w:rPr>
          <w:rFonts w:ascii="Times New Roman" w:eastAsiaTheme="majorEastAsia" w:hAnsi="Times New Roman" w:cs="Times New Roman" w:hint="eastAsia"/>
          <w:sz w:val="22"/>
          <w:szCs w:val="22"/>
        </w:rPr>
        <w:t>）《薄拘羅經》（南傳</w:t>
      </w:r>
      <w:r w:rsidRPr="00EB409A">
        <w:rPr>
          <w:rFonts w:ascii="Times New Roman" w:eastAsiaTheme="majorEastAsia" w:hAnsi="Times New Roman" w:cs="Times New Roman"/>
          <w:sz w:val="22"/>
          <w:szCs w:val="22"/>
        </w:rPr>
        <w:t>11c</w:t>
      </w:r>
      <w:proofErr w:type="gramStart"/>
      <w:r w:rsidRPr="00EB409A">
        <w:rPr>
          <w:rFonts w:ascii="新細明體" w:eastAsia="新細明體" w:hAnsi="新細明體" w:cs="新細明體" w:hint="eastAsia"/>
          <w:sz w:val="22"/>
          <w:szCs w:val="22"/>
        </w:rPr>
        <w:t>‧</w:t>
      </w:r>
      <w:proofErr w:type="gramEnd"/>
      <w:r w:rsidRPr="00EB409A">
        <w:rPr>
          <w:rFonts w:ascii="Times New Roman" w:eastAsiaTheme="majorEastAsia" w:hAnsi="Times New Roman" w:cs="Times New Roman"/>
          <w:sz w:val="22"/>
          <w:szCs w:val="22"/>
        </w:rPr>
        <w:t>149-153</w:t>
      </w:r>
      <w:r w:rsidRPr="00EB409A">
        <w:rPr>
          <w:rFonts w:ascii="Times New Roman" w:eastAsiaTheme="majorEastAsia" w:hAnsi="Times New Roman" w:cs="Times New Roman" w:hint="eastAsia"/>
          <w:sz w:val="22"/>
          <w:szCs w:val="22"/>
        </w:rPr>
        <w:t>）。《中阿含經》卷</w:t>
      </w:r>
      <w:r w:rsidRPr="00EB409A">
        <w:rPr>
          <w:rFonts w:ascii="Times New Roman" w:eastAsiaTheme="majorEastAsia" w:hAnsi="Times New Roman" w:cs="Times New Roman"/>
          <w:sz w:val="22"/>
          <w:szCs w:val="22"/>
        </w:rPr>
        <w:t>8</w:t>
      </w:r>
      <w:r w:rsidRPr="00EB409A">
        <w:rPr>
          <w:rFonts w:ascii="Times New Roman" w:eastAsiaTheme="majorEastAsia" w:hAnsi="Times New Roman" w:cs="Times New Roman" w:hint="eastAsia"/>
          <w:sz w:val="22"/>
          <w:szCs w:val="22"/>
        </w:rPr>
        <w:t>《薄拘羅經》（大正</w:t>
      </w:r>
      <w:r w:rsidRPr="00EB409A">
        <w:rPr>
          <w:rFonts w:ascii="Times New Roman" w:eastAsiaTheme="majorEastAsia" w:hAnsi="Times New Roman" w:cs="Times New Roman"/>
          <w:sz w:val="22"/>
          <w:szCs w:val="22"/>
        </w:rPr>
        <w:t>1</w:t>
      </w:r>
      <w:r w:rsidRPr="00EB409A">
        <w:rPr>
          <w:rFonts w:ascii="Times New Roman" w:eastAsiaTheme="majorEastAsia" w:hAnsi="Times New Roman" w:cs="Times New Roman" w:hint="eastAsia"/>
          <w:sz w:val="22"/>
          <w:szCs w:val="22"/>
        </w:rPr>
        <w:t>，</w:t>
      </w:r>
      <w:r w:rsidRPr="00EB409A">
        <w:rPr>
          <w:rFonts w:ascii="Times New Roman" w:eastAsiaTheme="majorEastAsia" w:hAnsi="Times New Roman" w:cs="Times New Roman"/>
          <w:sz w:val="22"/>
          <w:szCs w:val="22"/>
        </w:rPr>
        <w:t>475a-c</w:t>
      </w:r>
      <w:r w:rsidRPr="00EB409A">
        <w:rPr>
          <w:rFonts w:ascii="Times New Roman" w:eastAsiaTheme="majorEastAsia" w:hAnsi="Times New Roman" w:cs="Times New Roman" w:hint="eastAsia"/>
          <w:sz w:val="22"/>
          <w:szCs w:val="22"/>
        </w:rPr>
        <w:t>）。</w:t>
      </w:r>
    </w:p>
  </w:footnote>
  <w:footnote w:id="355">
    <w:p w:rsidR="00745626" w:rsidRPr="00EB409A" w:rsidRDefault="00745626" w:rsidP="00CB3DF0">
      <w:pPr>
        <w:pStyle w:val="a8"/>
        <w:ind w:left="330" w:hangingChars="150" w:hanging="330"/>
        <w:rPr>
          <w:rFonts w:ascii="Times New Roman" w:eastAsiaTheme="majorEastAsia" w:hAnsi="Times New Roman" w:cs="Times New Roman"/>
          <w:sz w:val="22"/>
          <w:szCs w:val="22"/>
        </w:rPr>
      </w:pPr>
      <w:r w:rsidRPr="00EB409A">
        <w:rPr>
          <w:rStyle w:val="aa"/>
          <w:rFonts w:ascii="Times New Roman" w:eastAsiaTheme="majorEastAsia" w:hAnsi="Times New Roman" w:cs="Times New Roman"/>
          <w:sz w:val="22"/>
          <w:szCs w:val="22"/>
        </w:rPr>
        <w:footnoteRef/>
      </w:r>
      <w:r w:rsidRPr="00EB409A">
        <w:rPr>
          <w:rFonts w:ascii="Times New Roman" w:eastAsiaTheme="majorEastAsia" w:hAnsi="Times New Roman" w:cs="Times New Roman" w:hint="eastAsia"/>
          <w:sz w:val="22"/>
          <w:szCs w:val="22"/>
        </w:rPr>
        <w:t xml:space="preserve"> [</w:t>
      </w:r>
      <w:r w:rsidRPr="00EB409A">
        <w:rPr>
          <w:rFonts w:ascii="Times New Roman" w:eastAsiaTheme="majorEastAsia" w:hAnsi="Times New Roman" w:cs="Times New Roman" w:hint="eastAsia"/>
          <w:sz w:val="22"/>
          <w:szCs w:val="22"/>
        </w:rPr>
        <w:t>原書</w:t>
      </w:r>
      <w:r w:rsidRPr="00EB409A">
        <w:rPr>
          <w:rFonts w:ascii="Times New Roman" w:eastAsiaTheme="majorEastAsia" w:hAnsi="Times New Roman" w:cs="Times New Roman" w:hint="eastAsia"/>
          <w:sz w:val="22"/>
          <w:szCs w:val="22"/>
        </w:rPr>
        <w:t>p.</w:t>
      </w:r>
      <w:r w:rsidRPr="00EB409A">
        <w:rPr>
          <w:rFonts w:ascii="Times New Roman" w:eastAsiaTheme="majorEastAsia" w:hAnsi="Times New Roman" w:cs="Times New Roman"/>
          <w:sz w:val="22"/>
          <w:szCs w:val="22"/>
        </w:rPr>
        <w:t>590</w:t>
      </w:r>
      <w:r w:rsidRPr="00EB409A">
        <w:rPr>
          <w:rFonts w:ascii="Times New Roman" w:eastAsiaTheme="majorEastAsia" w:hAnsi="Times New Roman" w:cs="Times New Roman" w:hint="eastAsia"/>
          <w:sz w:val="22"/>
          <w:szCs w:val="22"/>
        </w:rPr>
        <w:t>,n.</w:t>
      </w:r>
      <w:r w:rsidRPr="00EB409A">
        <w:rPr>
          <w:rFonts w:ascii="Times New Roman" w:eastAsiaTheme="majorEastAsia" w:hAnsi="Times New Roman" w:cs="Times New Roman"/>
          <w:sz w:val="22"/>
          <w:szCs w:val="22"/>
        </w:rPr>
        <w:t>10</w:t>
      </w:r>
      <w:r w:rsidRPr="00EB409A">
        <w:rPr>
          <w:rFonts w:ascii="Times New Roman" w:eastAsiaTheme="majorEastAsia" w:hAnsi="Times New Roman" w:cs="Times New Roman" w:hint="eastAsia"/>
          <w:sz w:val="22"/>
          <w:szCs w:val="22"/>
        </w:rPr>
        <w:t>]</w:t>
      </w:r>
      <w:r w:rsidRPr="00EB409A">
        <w:rPr>
          <w:rFonts w:ascii="Times New Roman" w:eastAsiaTheme="majorEastAsia" w:hAnsi="Times New Roman" w:cs="Times New Roman" w:hint="eastAsia"/>
          <w:sz w:val="22"/>
          <w:szCs w:val="22"/>
        </w:rPr>
        <w:t>《增支部》「八集」（</w:t>
      </w:r>
      <w:r w:rsidRPr="00EB409A">
        <w:rPr>
          <w:rFonts w:ascii="Times New Roman" w:eastAsiaTheme="majorEastAsia" w:hAnsi="Times New Roman" w:cs="Times New Roman"/>
          <w:sz w:val="22"/>
          <w:szCs w:val="22"/>
        </w:rPr>
        <w:t>21</w:t>
      </w:r>
      <w:proofErr w:type="gramStart"/>
      <w:r w:rsidRPr="00EB409A">
        <w:rPr>
          <w:rFonts w:ascii="新細明體" w:eastAsia="新細明體" w:hAnsi="新細明體" w:cs="新細明體" w:hint="eastAsia"/>
          <w:sz w:val="22"/>
          <w:szCs w:val="22"/>
        </w:rPr>
        <w:t>‧</w:t>
      </w:r>
      <w:proofErr w:type="gramEnd"/>
      <w:r w:rsidRPr="00EB409A">
        <w:rPr>
          <w:rFonts w:ascii="Times New Roman" w:eastAsiaTheme="majorEastAsia" w:hAnsi="Times New Roman" w:cs="Times New Roman"/>
          <w:sz w:val="22"/>
          <w:szCs w:val="22"/>
        </w:rPr>
        <w:t>22</w:t>
      </w:r>
      <w:r w:rsidRPr="00EB409A">
        <w:rPr>
          <w:rFonts w:ascii="Times New Roman" w:eastAsiaTheme="majorEastAsia" w:hAnsi="Times New Roman" w:cs="Times New Roman" w:hint="eastAsia"/>
          <w:sz w:val="22"/>
          <w:szCs w:val="22"/>
        </w:rPr>
        <w:t>）（南傳</w:t>
      </w:r>
      <w:r w:rsidRPr="00EB409A">
        <w:rPr>
          <w:rFonts w:ascii="Times New Roman" w:eastAsiaTheme="majorEastAsia" w:hAnsi="Times New Roman" w:cs="Times New Roman"/>
          <w:sz w:val="22"/>
          <w:szCs w:val="22"/>
        </w:rPr>
        <w:t>21</w:t>
      </w:r>
      <w:proofErr w:type="gramStart"/>
      <w:r w:rsidRPr="00EB409A">
        <w:rPr>
          <w:rFonts w:ascii="新細明體" w:eastAsia="新細明體" w:hAnsi="新細明體" w:cs="新細明體" w:hint="eastAsia"/>
          <w:sz w:val="22"/>
          <w:szCs w:val="22"/>
        </w:rPr>
        <w:t>‧</w:t>
      </w:r>
      <w:proofErr w:type="gramEnd"/>
      <w:r w:rsidRPr="00EB409A">
        <w:rPr>
          <w:rFonts w:ascii="Times New Roman" w:eastAsiaTheme="majorEastAsia" w:hAnsi="Times New Roman" w:cs="Times New Roman"/>
          <w:sz w:val="22"/>
          <w:szCs w:val="22"/>
        </w:rPr>
        <w:t>81-90</w:t>
      </w:r>
      <w:r w:rsidRPr="00EB409A">
        <w:rPr>
          <w:rFonts w:ascii="Times New Roman" w:eastAsiaTheme="majorEastAsia" w:hAnsi="Times New Roman" w:cs="Times New Roman" w:hint="eastAsia"/>
          <w:sz w:val="22"/>
          <w:szCs w:val="22"/>
        </w:rPr>
        <w:t>）。《中阿含經》卷</w:t>
      </w:r>
      <w:r w:rsidRPr="00EB409A">
        <w:rPr>
          <w:rFonts w:ascii="Times New Roman" w:eastAsiaTheme="majorEastAsia" w:hAnsi="Times New Roman" w:cs="Times New Roman"/>
          <w:sz w:val="22"/>
          <w:szCs w:val="22"/>
        </w:rPr>
        <w:t>9</w:t>
      </w:r>
      <w:r w:rsidRPr="00EB409A">
        <w:rPr>
          <w:rFonts w:ascii="Times New Roman" w:eastAsiaTheme="majorEastAsia" w:hAnsi="Times New Roman" w:cs="Times New Roman" w:hint="eastAsia"/>
          <w:sz w:val="22"/>
          <w:szCs w:val="22"/>
        </w:rPr>
        <w:t>《鬱伽長者經》（大正</w:t>
      </w:r>
      <w:r w:rsidRPr="00EB409A">
        <w:rPr>
          <w:rFonts w:ascii="Times New Roman" w:eastAsiaTheme="majorEastAsia" w:hAnsi="Times New Roman" w:cs="Times New Roman"/>
          <w:sz w:val="22"/>
          <w:szCs w:val="22"/>
        </w:rPr>
        <w:t>1</w:t>
      </w:r>
      <w:r w:rsidRPr="00EB409A">
        <w:rPr>
          <w:rFonts w:ascii="Times New Roman" w:eastAsiaTheme="majorEastAsia" w:hAnsi="Times New Roman" w:cs="Times New Roman" w:hint="eastAsia"/>
          <w:sz w:val="22"/>
          <w:szCs w:val="22"/>
        </w:rPr>
        <w:t>，</w:t>
      </w:r>
      <w:r w:rsidRPr="00EB409A">
        <w:rPr>
          <w:rFonts w:ascii="Times New Roman" w:eastAsiaTheme="majorEastAsia" w:hAnsi="Times New Roman" w:cs="Times New Roman"/>
          <w:sz w:val="22"/>
          <w:szCs w:val="22"/>
        </w:rPr>
        <w:t>479c-482c</w:t>
      </w:r>
      <w:r w:rsidRPr="00EB409A">
        <w:rPr>
          <w:rFonts w:ascii="Times New Roman" w:eastAsiaTheme="majorEastAsia" w:hAnsi="Times New Roman" w:cs="Times New Roman" w:hint="eastAsia"/>
          <w:sz w:val="22"/>
          <w:szCs w:val="22"/>
        </w:rPr>
        <w:t>）。</w:t>
      </w:r>
    </w:p>
  </w:footnote>
  <w:footnote w:id="356">
    <w:p w:rsidR="00745626" w:rsidRPr="00EB409A" w:rsidRDefault="00745626" w:rsidP="00CB3DF0">
      <w:pPr>
        <w:pStyle w:val="a8"/>
        <w:ind w:left="330" w:hangingChars="150" w:hanging="330"/>
        <w:rPr>
          <w:rFonts w:ascii="Times New Roman" w:eastAsiaTheme="majorEastAsia" w:hAnsi="Times New Roman" w:cs="Times New Roman"/>
          <w:sz w:val="22"/>
          <w:szCs w:val="22"/>
        </w:rPr>
      </w:pPr>
      <w:r w:rsidRPr="00EB409A">
        <w:rPr>
          <w:rStyle w:val="aa"/>
          <w:rFonts w:ascii="Times New Roman" w:eastAsiaTheme="majorEastAsia" w:hAnsi="Times New Roman" w:cs="Times New Roman"/>
          <w:sz w:val="22"/>
          <w:szCs w:val="22"/>
        </w:rPr>
        <w:footnoteRef/>
      </w:r>
      <w:r w:rsidRPr="00EB409A">
        <w:rPr>
          <w:rFonts w:ascii="Times New Roman" w:eastAsiaTheme="majorEastAsia" w:hAnsi="Times New Roman" w:cs="Times New Roman" w:hint="eastAsia"/>
          <w:sz w:val="22"/>
          <w:szCs w:val="22"/>
        </w:rPr>
        <w:t xml:space="preserve"> [</w:t>
      </w:r>
      <w:r w:rsidRPr="00EB409A">
        <w:rPr>
          <w:rFonts w:ascii="Times New Roman" w:eastAsiaTheme="majorEastAsia" w:hAnsi="Times New Roman" w:cs="Times New Roman" w:hint="eastAsia"/>
          <w:sz w:val="22"/>
          <w:szCs w:val="22"/>
        </w:rPr>
        <w:t>原書</w:t>
      </w:r>
      <w:r w:rsidRPr="00EB409A">
        <w:rPr>
          <w:rFonts w:ascii="Times New Roman" w:eastAsiaTheme="majorEastAsia" w:hAnsi="Times New Roman" w:cs="Times New Roman" w:hint="eastAsia"/>
          <w:sz w:val="22"/>
          <w:szCs w:val="22"/>
        </w:rPr>
        <w:t>p.</w:t>
      </w:r>
      <w:r w:rsidRPr="00EB409A">
        <w:rPr>
          <w:rFonts w:ascii="Times New Roman" w:eastAsiaTheme="majorEastAsia" w:hAnsi="Times New Roman" w:cs="Times New Roman"/>
          <w:sz w:val="22"/>
          <w:szCs w:val="22"/>
        </w:rPr>
        <w:t>590-p.591</w:t>
      </w:r>
      <w:r w:rsidRPr="00EB409A">
        <w:rPr>
          <w:rFonts w:ascii="Times New Roman" w:eastAsiaTheme="majorEastAsia" w:hAnsi="Times New Roman" w:cs="Times New Roman" w:hint="eastAsia"/>
          <w:sz w:val="22"/>
          <w:szCs w:val="22"/>
        </w:rPr>
        <w:t>,n.</w:t>
      </w:r>
      <w:r w:rsidRPr="00EB409A">
        <w:rPr>
          <w:rFonts w:ascii="Times New Roman" w:eastAsiaTheme="majorEastAsia" w:hAnsi="Times New Roman" w:cs="Times New Roman"/>
          <w:sz w:val="22"/>
          <w:szCs w:val="22"/>
        </w:rPr>
        <w:t>11</w:t>
      </w:r>
      <w:r w:rsidRPr="00EB409A">
        <w:rPr>
          <w:rFonts w:ascii="Times New Roman" w:eastAsiaTheme="majorEastAsia" w:hAnsi="Times New Roman" w:cs="Times New Roman" w:hint="eastAsia"/>
          <w:sz w:val="22"/>
          <w:szCs w:val="22"/>
        </w:rPr>
        <w:t>]</w:t>
      </w:r>
      <w:r w:rsidRPr="00EB409A">
        <w:rPr>
          <w:rFonts w:ascii="Times New Roman" w:eastAsiaTheme="majorEastAsia" w:hAnsi="Times New Roman" w:cs="Times New Roman" w:hint="eastAsia"/>
          <w:sz w:val="22"/>
          <w:szCs w:val="22"/>
        </w:rPr>
        <w:t>《增支部》「八集」（</w:t>
      </w:r>
      <w:r w:rsidRPr="00EB409A">
        <w:rPr>
          <w:rFonts w:ascii="Times New Roman" w:eastAsiaTheme="majorEastAsia" w:hAnsi="Times New Roman" w:cs="Times New Roman"/>
          <w:sz w:val="22"/>
          <w:szCs w:val="22"/>
        </w:rPr>
        <w:t>23</w:t>
      </w:r>
      <w:proofErr w:type="gramStart"/>
      <w:r w:rsidRPr="00EB409A">
        <w:rPr>
          <w:rFonts w:ascii="新細明體" w:eastAsia="新細明體" w:hAnsi="新細明體" w:cs="新細明體" w:hint="eastAsia"/>
          <w:sz w:val="22"/>
          <w:szCs w:val="22"/>
        </w:rPr>
        <w:t>‧</w:t>
      </w:r>
      <w:proofErr w:type="gramEnd"/>
      <w:r w:rsidRPr="00EB409A">
        <w:rPr>
          <w:rFonts w:ascii="Times New Roman" w:eastAsiaTheme="majorEastAsia" w:hAnsi="Times New Roman" w:cs="Times New Roman"/>
          <w:sz w:val="22"/>
          <w:szCs w:val="22"/>
        </w:rPr>
        <w:t>24</w:t>
      </w:r>
      <w:r w:rsidRPr="00EB409A">
        <w:rPr>
          <w:rFonts w:ascii="Times New Roman" w:eastAsiaTheme="majorEastAsia" w:hAnsi="Times New Roman" w:cs="Times New Roman" w:hint="eastAsia"/>
          <w:sz w:val="22"/>
          <w:szCs w:val="22"/>
        </w:rPr>
        <w:t>）（南傳</w:t>
      </w:r>
      <w:r w:rsidRPr="00EB409A">
        <w:rPr>
          <w:rFonts w:ascii="Times New Roman" w:eastAsiaTheme="majorEastAsia" w:hAnsi="Times New Roman" w:cs="Times New Roman"/>
          <w:sz w:val="22"/>
          <w:szCs w:val="22"/>
        </w:rPr>
        <w:t>21</w:t>
      </w:r>
      <w:proofErr w:type="gramStart"/>
      <w:r w:rsidRPr="00EB409A">
        <w:rPr>
          <w:rFonts w:ascii="新細明體" w:eastAsia="新細明體" w:hAnsi="新細明體" w:cs="新細明體" w:hint="eastAsia"/>
          <w:sz w:val="22"/>
          <w:szCs w:val="22"/>
        </w:rPr>
        <w:t>‧</w:t>
      </w:r>
      <w:proofErr w:type="gramEnd"/>
      <w:r w:rsidRPr="00EB409A">
        <w:rPr>
          <w:rFonts w:ascii="Times New Roman" w:eastAsiaTheme="majorEastAsia" w:hAnsi="Times New Roman" w:cs="Times New Roman"/>
          <w:sz w:val="22"/>
          <w:szCs w:val="22"/>
        </w:rPr>
        <w:t>90-95</w:t>
      </w:r>
      <w:r w:rsidRPr="00EB409A">
        <w:rPr>
          <w:rFonts w:ascii="Times New Roman" w:eastAsiaTheme="majorEastAsia" w:hAnsi="Times New Roman" w:cs="Times New Roman" w:hint="eastAsia"/>
          <w:sz w:val="22"/>
          <w:szCs w:val="22"/>
        </w:rPr>
        <w:t>）。《中阿含經》卷</w:t>
      </w:r>
      <w:r w:rsidRPr="00EB409A">
        <w:rPr>
          <w:rFonts w:ascii="Times New Roman" w:eastAsiaTheme="majorEastAsia" w:hAnsi="Times New Roman" w:cs="Times New Roman"/>
          <w:sz w:val="22"/>
          <w:szCs w:val="22"/>
        </w:rPr>
        <w:t>9</w:t>
      </w:r>
      <w:r w:rsidRPr="00EB409A">
        <w:rPr>
          <w:rFonts w:ascii="Times New Roman" w:eastAsiaTheme="majorEastAsia" w:hAnsi="Times New Roman" w:cs="Times New Roman" w:hint="eastAsia"/>
          <w:sz w:val="22"/>
          <w:szCs w:val="22"/>
        </w:rPr>
        <w:t>《手長者經》（大正</w:t>
      </w:r>
      <w:r w:rsidRPr="00EB409A">
        <w:rPr>
          <w:rFonts w:ascii="Times New Roman" w:eastAsiaTheme="majorEastAsia" w:hAnsi="Times New Roman" w:cs="Times New Roman"/>
          <w:sz w:val="22"/>
          <w:szCs w:val="22"/>
        </w:rPr>
        <w:t>1</w:t>
      </w:r>
      <w:r w:rsidRPr="00EB409A">
        <w:rPr>
          <w:rFonts w:ascii="Times New Roman" w:eastAsiaTheme="majorEastAsia" w:hAnsi="Times New Roman" w:cs="Times New Roman" w:hint="eastAsia"/>
          <w:sz w:val="22"/>
          <w:szCs w:val="22"/>
        </w:rPr>
        <w:t>，</w:t>
      </w:r>
      <w:r w:rsidRPr="00EB409A">
        <w:rPr>
          <w:rFonts w:ascii="Times New Roman" w:eastAsiaTheme="majorEastAsia" w:hAnsi="Times New Roman" w:cs="Times New Roman"/>
          <w:sz w:val="22"/>
          <w:szCs w:val="22"/>
        </w:rPr>
        <w:t>482c-484c</w:t>
      </w:r>
      <w:r w:rsidRPr="00EB409A">
        <w:rPr>
          <w:rFonts w:ascii="Times New Roman" w:eastAsiaTheme="majorEastAsia" w:hAnsi="Times New Roman" w:cs="Times New Roman" w:hint="eastAsia"/>
          <w:sz w:val="22"/>
          <w:szCs w:val="22"/>
        </w:rPr>
        <w:t>）。</w:t>
      </w:r>
    </w:p>
  </w:footnote>
  <w:footnote w:id="357">
    <w:p w:rsidR="00745626" w:rsidRPr="00EB409A" w:rsidRDefault="00745626" w:rsidP="00CB3DF0">
      <w:pPr>
        <w:pStyle w:val="a8"/>
        <w:ind w:left="330" w:hangingChars="150" w:hanging="330"/>
        <w:rPr>
          <w:rFonts w:ascii="Times New Roman" w:eastAsiaTheme="majorEastAsia" w:hAnsi="Times New Roman" w:cs="Times New Roman"/>
          <w:sz w:val="22"/>
          <w:szCs w:val="22"/>
        </w:rPr>
      </w:pPr>
      <w:r w:rsidRPr="00EB409A">
        <w:rPr>
          <w:rStyle w:val="aa"/>
          <w:rFonts w:ascii="Times New Roman" w:eastAsiaTheme="majorEastAsia" w:hAnsi="Times New Roman" w:cs="Times New Roman"/>
          <w:sz w:val="22"/>
          <w:szCs w:val="22"/>
        </w:rPr>
        <w:footnoteRef/>
      </w:r>
      <w:r w:rsidRPr="00EB409A">
        <w:rPr>
          <w:rFonts w:ascii="Times New Roman" w:eastAsiaTheme="majorEastAsia" w:hAnsi="Times New Roman" w:cs="Times New Roman" w:hint="eastAsia"/>
          <w:sz w:val="22"/>
          <w:szCs w:val="22"/>
        </w:rPr>
        <w:t xml:space="preserve"> [</w:t>
      </w:r>
      <w:r w:rsidRPr="00EB409A">
        <w:rPr>
          <w:rFonts w:ascii="Times New Roman" w:eastAsiaTheme="majorEastAsia" w:hAnsi="Times New Roman" w:cs="Times New Roman" w:hint="eastAsia"/>
          <w:sz w:val="22"/>
          <w:szCs w:val="22"/>
        </w:rPr>
        <w:t>原書</w:t>
      </w:r>
      <w:r w:rsidRPr="00EB409A">
        <w:rPr>
          <w:rFonts w:ascii="Times New Roman" w:eastAsiaTheme="majorEastAsia" w:hAnsi="Times New Roman" w:cs="Times New Roman" w:hint="eastAsia"/>
          <w:sz w:val="22"/>
          <w:szCs w:val="22"/>
        </w:rPr>
        <w:t>p.</w:t>
      </w:r>
      <w:r w:rsidRPr="00EB409A">
        <w:rPr>
          <w:rFonts w:ascii="Times New Roman" w:eastAsiaTheme="majorEastAsia" w:hAnsi="Times New Roman" w:cs="Times New Roman"/>
          <w:sz w:val="22"/>
          <w:szCs w:val="22"/>
        </w:rPr>
        <w:t>591</w:t>
      </w:r>
      <w:r w:rsidRPr="00EB409A">
        <w:rPr>
          <w:rFonts w:ascii="Times New Roman" w:eastAsiaTheme="majorEastAsia" w:hAnsi="Times New Roman" w:cs="Times New Roman" w:hint="eastAsia"/>
          <w:sz w:val="22"/>
          <w:szCs w:val="22"/>
        </w:rPr>
        <w:t>,n.</w:t>
      </w:r>
      <w:r w:rsidRPr="00EB409A">
        <w:rPr>
          <w:rFonts w:ascii="Times New Roman" w:eastAsiaTheme="majorEastAsia" w:hAnsi="Times New Roman" w:cs="Times New Roman"/>
          <w:sz w:val="22"/>
          <w:szCs w:val="22"/>
        </w:rPr>
        <w:t>12</w:t>
      </w:r>
      <w:r w:rsidRPr="00EB409A">
        <w:rPr>
          <w:rFonts w:ascii="Times New Roman" w:eastAsiaTheme="majorEastAsia" w:hAnsi="Times New Roman" w:cs="Times New Roman" w:hint="eastAsia"/>
          <w:sz w:val="22"/>
          <w:szCs w:val="22"/>
        </w:rPr>
        <w:t>]</w:t>
      </w:r>
      <w:r w:rsidRPr="00EB409A">
        <w:rPr>
          <w:rFonts w:ascii="Times New Roman" w:eastAsiaTheme="majorEastAsia" w:hAnsi="Times New Roman" w:cs="Times New Roman" w:hint="eastAsia"/>
          <w:sz w:val="22"/>
          <w:szCs w:val="22"/>
        </w:rPr>
        <w:t>《增支部》「七集」（</w:t>
      </w:r>
      <w:r w:rsidRPr="00EB409A">
        <w:rPr>
          <w:rFonts w:ascii="Times New Roman" w:eastAsiaTheme="majorEastAsia" w:hAnsi="Times New Roman" w:cs="Times New Roman"/>
          <w:sz w:val="22"/>
          <w:szCs w:val="22"/>
        </w:rPr>
        <w:t>50</w:t>
      </w:r>
      <w:r w:rsidRPr="00EB409A">
        <w:rPr>
          <w:rFonts w:ascii="Times New Roman" w:eastAsiaTheme="majorEastAsia" w:hAnsi="Times New Roman" w:cs="Times New Roman" w:hint="eastAsia"/>
          <w:sz w:val="22"/>
          <w:szCs w:val="22"/>
        </w:rPr>
        <w:t>）（南傳</w:t>
      </w:r>
      <w:r w:rsidRPr="00EB409A">
        <w:rPr>
          <w:rFonts w:ascii="Times New Roman" w:eastAsiaTheme="majorEastAsia" w:hAnsi="Times New Roman" w:cs="Times New Roman"/>
          <w:sz w:val="22"/>
          <w:szCs w:val="22"/>
        </w:rPr>
        <w:t>20</w:t>
      </w:r>
      <w:proofErr w:type="gramStart"/>
      <w:r w:rsidRPr="00EB409A">
        <w:rPr>
          <w:rFonts w:ascii="新細明體" w:eastAsia="新細明體" w:hAnsi="新細明體" w:cs="新細明體" w:hint="eastAsia"/>
          <w:sz w:val="22"/>
          <w:szCs w:val="22"/>
        </w:rPr>
        <w:t>‧</w:t>
      </w:r>
      <w:proofErr w:type="gramEnd"/>
      <w:r w:rsidRPr="00EB409A">
        <w:rPr>
          <w:rFonts w:ascii="Times New Roman" w:eastAsiaTheme="majorEastAsia" w:hAnsi="Times New Roman" w:cs="Times New Roman"/>
          <w:sz w:val="22"/>
          <w:szCs w:val="22"/>
        </w:rPr>
        <w:t>310-314</w:t>
      </w:r>
      <w:r w:rsidRPr="00EB409A">
        <w:rPr>
          <w:rFonts w:ascii="Times New Roman" w:eastAsiaTheme="majorEastAsia" w:hAnsi="Times New Roman" w:cs="Times New Roman" w:hint="eastAsia"/>
          <w:sz w:val="22"/>
          <w:szCs w:val="22"/>
        </w:rPr>
        <w:t>）。</w:t>
      </w:r>
    </w:p>
  </w:footnote>
  <w:footnote w:id="358">
    <w:p w:rsidR="00745626" w:rsidRPr="00EB409A" w:rsidRDefault="00745626" w:rsidP="00CB3DF0">
      <w:pPr>
        <w:pStyle w:val="a8"/>
        <w:ind w:left="330" w:hangingChars="150" w:hanging="330"/>
        <w:rPr>
          <w:rFonts w:ascii="Times New Roman" w:eastAsiaTheme="majorEastAsia" w:hAnsi="Times New Roman" w:cs="Times New Roman"/>
          <w:sz w:val="22"/>
          <w:szCs w:val="22"/>
        </w:rPr>
      </w:pPr>
      <w:r w:rsidRPr="00EB409A">
        <w:rPr>
          <w:rStyle w:val="aa"/>
          <w:rFonts w:ascii="Times New Roman" w:eastAsiaTheme="majorEastAsia" w:hAnsi="Times New Roman" w:cs="Times New Roman"/>
          <w:sz w:val="22"/>
          <w:szCs w:val="22"/>
        </w:rPr>
        <w:footnoteRef/>
      </w:r>
      <w:r w:rsidRPr="00EB409A">
        <w:rPr>
          <w:rFonts w:ascii="Times New Roman" w:eastAsiaTheme="majorEastAsia" w:hAnsi="Times New Roman" w:cs="Times New Roman" w:hint="eastAsia"/>
          <w:sz w:val="22"/>
          <w:szCs w:val="22"/>
        </w:rPr>
        <w:t xml:space="preserve"> [</w:t>
      </w:r>
      <w:r w:rsidRPr="00EB409A">
        <w:rPr>
          <w:rFonts w:ascii="Times New Roman" w:eastAsiaTheme="majorEastAsia" w:hAnsi="Times New Roman" w:cs="Times New Roman" w:hint="eastAsia"/>
          <w:sz w:val="22"/>
          <w:szCs w:val="22"/>
        </w:rPr>
        <w:t>原書</w:t>
      </w:r>
      <w:r w:rsidRPr="00EB409A">
        <w:rPr>
          <w:rFonts w:ascii="Times New Roman" w:eastAsiaTheme="majorEastAsia" w:hAnsi="Times New Roman" w:cs="Times New Roman" w:hint="eastAsia"/>
          <w:sz w:val="22"/>
          <w:szCs w:val="22"/>
        </w:rPr>
        <w:t>p.</w:t>
      </w:r>
      <w:r w:rsidRPr="00EB409A">
        <w:rPr>
          <w:rFonts w:ascii="Times New Roman" w:eastAsiaTheme="majorEastAsia" w:hAnsi="Times New Roman" w:cs="Times New Roman"/>
          <w:sz w:val="22"/>
          <w:szCs w:val="22"/>
        </w:rPr>
        <w:t>591</w:t>
      </w:r>
      <w:r w:rsidRPr="00EB409A">
        <w:rPr>
          <w:rFonts w:ascii="Times New Roman" w:eastAsiaTheme="majorEastAsia" w:hAnsi="Times New Roman" w:cs="Times New Roman" w:hint="eastAsia"/>
          <w:sz w:val="22"/>
          <w:szCs w:val="22"/>
        </w:rPr>
        <w:t>,n.</w:t>
      </w:r>
      <w:r w:rsidRPr="00EB409A">
        <w:rPr>
          <w:rFonts w:ascii="Times New Roman" w:eastAsiaTheme="majorEastAsia" w:hAnsi="Times New Roman" w:cs="Times New Roman"/>
          <w:sz w:val="22"/>
          <w:szCs w:val="22"/>
        </w:rPr>
        <w:t>13</w:t>
      </w:r>
      <w:r w:rsidRPr="00EB409A">
        <w:rPr>
          <w:rFonts w:ascii="Times New Roman" w:eastAsiaTheme="majorEastAsia" w:hAnsi="Times New Roman" w:cs="Times New Roman" w:hint="eastAsia"/>
          <w:sz w:val="22"/>
          <w:szCs w:val="22"/>
        </w:rPr>
        <w:t>]</w:t>
      </w:r>
      <w:r w:rsidRPr="00EB409A">
        <w:rPr>
          <w:rFonts w:ascii="Times New Roman" w:eastAsiaTheme="majorEastAsia" w:hAnsi="Times New Roman" w:cs="Times New Roman" w:hint="eastAsia"/>
          <w:sz w:val="22"/>
          <w:szCs w:val="22"/>
        </w:rPr>
        <w:t>《出曜經》卷</w:t>
      </w:r>
      <w:r w:rsidRPr="00EB409A">
        <w:rPr>
          <w:rFonts w:ascii="Times New Roman" w:eastAsiaTheme="majorEastAsia" w:hAnsi="Times New Roman" w:cs="Times New Roman"/>
          <w:sz w:val="22"/>
          <w:szCs w:val="22"/>
        </w:rPr>
        <w:t>6</w:t>
      </w:r>
      <w:r w:rsidRPr="00EB409A">
        <w:rPr>
          <w:rFonts w:ascii="Times New Roman" w:eastAsiaTheme="majorEastAsia" w:hAnsi="Times New Roman" w:cs="Times New Roman" w:hint="eastAsia"/>
          <w:sz w:val="22"/>
          <w:szCs w:val="22"/>
        </w:rPr>
        <w:t>（大正</w:t>
      </w:r>
      <w:r w:rsidRPr="00EB409A">
        <w:rPr>
          <w:rFonts w:ascii="Times New Roman" w:eastAsiaTheme="majorEastAsia" w:hAnsi="Times New Roman" w:cs="Times New Roman"/>
          <w:sz w:val="22"/>
          <w:szCs w:val="22"/>
        </w:rPr>
        <w:t>4</w:t>
      </w:r>
      <w:r w:rsidRPr="00EB409A">
        <w:rPr>
          <w:rFonts w:ascii="Times New Roman" w:eastAsiaTheme="majorEastAsia" w:hAnsi="Times New Roman" w:cs="Times New Roman" w:hint="eastAsia"/>
          <w:sz w:val="22"/>
          <w:szCs w:val="22"/>
        </w:rPr>
        <w:t>，</w:t>
      </w:r>
      <w:r w:rsidRPr="00EB409A">
        <w:rPr>
          <w:rFonts w:ascii="Times New Roman" w:eastAsiaTheme="majorEastAsia" w:hAnsi="Times New Roman" w:cs="Times New Roman"/>
          <w:sz w:val="22"/>
          <w:szCs w:val="22"/>
        </w:rPr>
        <w:t>643c</w:t>
      </w:r>
      <w:r w:rsidRPr="00EB409A">
        <w:rPr>
          <w:rFonts w:ascii="Times New Roman" w:eastAsiaTheme="majorEastAsia" w:hAnsi="Times New Roman" w:cs="Times New Roman" w:hint="eastAsia"/>
          <w:sz w:val="22"/>
          <w:szCs w:val="22"/>
        </w:rPr>
        <w:t>）。</w:t>
      </w:r>
    </w:p>
  </w:footnote>
  <w:footnote w:id="359">
    <w:p w:rsidR="00745626" w:rsidRPr="00EB409A" w:rsidRDefault="00745626" w:rsidP="00CB3DF0">
      <w:pPr>
        <w:pStyle w:val="a8"/>
        <w:ind w:left="330" w:hangingChars="150" w:hanging="330"/>
        <w:rPr>
          <w:rFonts w:ascii="Times New Roman" w:eastAsiaTheme="majorEastAsia" w:hAnsi="Times New Roman" w:cs="Times New Roman"/>
          <w:sz w:val="22"/>
          <w:szCs w:val="22"/>
        </w:rPr>
      </w:pPr>
      <w:r w:rsidRPr="00EB409A">
        <w:rPr>
          <w:rStyle w:val="aa"/>
          <w:rFonts w:ascii="Times New Roman" w:eastAsiaTheme="majorEastAsia" w:hAnsi="Times New Roman" w:cs="Times New Roman"/>
          <w:sz w:val="22"/>
          <w:szCs w:val="22"/>
        </w:rPr>
        <w:footnoteRef/>
      </w:r>
      <w:r w:rsidRPr="00EB409A">
        <w:rPr>
          <w:rFonts w:ascii="Times New Roman" w:eastAsiaTheme="majorEastAsia" w:hAnsi="Times New Roman" w:cs="Times New Roman" w:hint="eastAsia"/>
          <w:sz w:val="22"/>
          <w:szCs w:val="22"/>
        </w:rPr>
        <w:t xml:space="preserve"> [</w:t>
      </w:r>
      <w:r w:rsidRPr="00EB409A">
        <w:rPr>
          <w:rFonts w:ascii="Times New Roman" w:eastAsiaTheme="majorEastAsia" w:hAnsi="Times New Roman" w:cs="Times New Roman" w:hint="eastAsia"/>
          <w:sz w:val="22"/>
          <w:szCs w:val="22"/>
        </w:rPr>
        <w:t>原書</w:t>
      </w:r>
      <w:r w:rsidRPr="00EB409A">
        <w:rPr>
          <w:rFonts w:ascii="Times New Roman" w:eastAsiaTheme="majorEastAsia" w:hAnsi="Times New Roman" w:cs="Times New Roman" w:hint="eastAsia"/>
          <w:sz w:val="22"/>
          <w:szCs w:val="22"/>
        </w:rPr>
        <w:t>p.</w:t>
      </w:r>
      <w:r w:rsidRPr="00EB409A">
        <w:rPr>
          <w:rFonts w:ascii="Times New Roman" w:eastAsiaTheme="majorEastAsia" w:hAnsi="Times New Roman" w:cs="Times New Roman"/>
          <w:sz w:val="22"/>
          <w:szCs w:val="22"/>
        </w:rPr>
        <w:t>591</w:t>
      </w:r>
      <w:r w:rsidRPr="00EB409A">
        <w:rPr>
          <w:rFonts w:ascii="Times New Roman" w:eastAsiaTheme="majorEastAsia" w:hAnsi="Times New Roman" w:cs="Times New Roman" w:hint="eastAsia"/>
          <w:sz w:val="22"/>
          <w:szCs w:val="22"/>
        </w:rPr>
        <w:t>,n.</w:t>
      </w:r>
      <w:r w:rsidRPr="00EB409A">
        <w:rPr>
          <w:rFonts w:ascii="Times New Roman" w:eastAsiaTheme="majorEastAsia" w:hAnsi="Times New Roman" w:cs="Times New Roman"/>
          <w:sz w:val="22"/>
          <w:szCs w:val="22"/>
        </w:rPr>
        <w:t>14</w:t>
      </w:r>
      <w:r w:rsidRPr="00EB409A">
        <w:rPr>
          <w:rFonts w:ascii="Times New Roman" w:eastAsiaTheme="majorEastAsia" w:hAnsi="Times New Roman" w:cs="Times New Roman" w:hint="eastAsia"/>
          <w:sz w:val="22"/>
          <w:szCs w:val="22"/>
        </w:rPr>
        <w:t>]</w:t>
      </w:r>
      <w:r w:rsidRPr="00EB409A">
        <w:rPr>
          <w:rFonts w:ascii="Times New Roman" w:eastAsiaTheme="majorEastAsia" w:hAnsi="Times New Roman" w:cs="Times New Roman" w:hint="eastAsia"/>
          <w:sz w:val="22"/>
          <w:szCs w:val="22"/>
        </w:rPr>
        <w:t>《大智度論》卷</w:t>
      </w:r>
      <w:r w:rsidRPr="00EB409A">
        <w:rPr>
          <w:rFonts w:ascii="Times New Roman" w:eastAsiaTheme="majorEastAsia" w:hAnsi="Times New Roman" w:cs="Times New Roman"/>
          <w:sz w:val="22"/>
          <w:szCs w:val="22"/>
        </w:rPr>
        <w:t>33</w:t>
      </w:r>
      <w:r w:rsidRPr="00EB409A">
        <w:rPr>
          <w:rFonts w:ascii="Times New Roman" w:eastAsiaTheme="majorEastAsia" w:hAnsi="Times New Roman" w:cs="Times New Roman" w:hint="eastAsia"/>
          <w:sz w:val="22"/>
          <w:szCs w:val="22"/>
        </w:rPr>
        <w:t>（大正</w:t>
      </w:r>
      <w:r w:rsidRPr="00EB409A">
        <w:rPr>
          <w:rFonts w:ascii="Times New Roman" w:eastAsiaTheme="majorEastAsia" w:hAnsi="Times New Roman" w:cs="Times New Roman"/>
          <w:sz w:val="22"/>
          <w:szCs w:val="22"/>
        </w:rPr>
        <w:t>25</w:t>
      </w:r>
      <w:r w:rsidRPr="00EB409A">
        <w:rPr>
          <w:rFonts w:ascii="Times New Roman" w:eastAsiaTheme="majorEastAsia" w:hAnsi="Times New Roman" w:cs="Times New Roman" w:hint="eastAsia"/>
          <w:sz w:val="22"/>
          <w:szCs w:val="22"/>
        </w:rPr>
        <w:t>，</w:t>
      </w:r>
      <w:r w:rsidRPr="00EB409A">
        <w:rPr>
          <w:rFonts w:ascii="Times New Roman" w:eastAsiaTheme="majorEastAsia" w:hAnsi="Times New Roman" w:cs="Times New Roman"/>
          <w:sz w:val="22"/>
          <w:szCs w:val="22"/>
        </w:rPr>
        <w:t>308a</w:t>
      </w:r>
      <w:r w:rsidRPr="00EB409A">
        <w:rPr>
          <w:rFonts w:ascii="Times New Roman" w:eastAsiaTheme="majorEastAsia" w:hAnsi="Times New Roman" w:cs="Times New Roman" w:hint="eastAsia"/>
          <w:sz w:val="22"/>
          <w:szCs w:val="22"/>
        </w:rPr>
        <w:t>）。</w:t>
      </w:r>
    </w:p>
  </w:footnote>
  <w:footnote w:id="360">
    <w:p w:rsidR="00745626" w:rsidRPr="00EB409A" w:rsidRDefault="00745626" w:rsidP="00CB3DF0">
      <w:pPr>
        <w:pStyle w:val="a8"/>
        <w:ind w:left="330" w:hangingChars="150" w:hanging="330"/>
        <w:rPr>
          <w:rFonts w:ascii="Times New Roman" w:eastAsiaTheme="majorEastAsia" w:hAnsi="Times New Roman" w:cs="Times New Roman"/>
          <w:sz w:val="22"/>
          <w:szCs w:val="22"/>
        </w:rPr>
      </w:pPr>
      <w:r w:rsidRPr="00EB409A">
        <w:rPr>
          <w:rStyle w:val="aa"/>
          <w:rFonts w:ascii="Times New Roman" w:eastAsiaTheme="majorEastAsia" w:hAnsi="Times New Roman" w:cs="Times New Roman"/>
          <w:sz w:val="22"/>
          <w:szCs w:val="22"/>
        </w:rPr>
        <w:footnoteRef/>
      </w:r>
      <w:r w:rsidRPr="00EB409A">
        <w:rPr>
          <w:rFonts w:ascii="Times New Roman" w:eastAsiaTheme="majorEastAsia" w:hAnsi="Times New Roman" w:cs="Times New Roman" w:hint="eastAsia"/>
          <w:sz w:val="22"/>
          <w:szCs w:val="22"/>
        </w:rPr>
        <w:t xml:space="preserve"> [</w:t>
      </w:r>
      <w:r w:rsidRPr="00EB409A">
        <w:rPr>
          <w:rFonts w:ascii="Times New Roman" w:eastAsiaTheme="majorEastAsia" w:hAnsi="Times New Roman" w:cs="Times New Roman" w:hint="eastAsia"/>
          <w:sz w:val="22"/>
          <w:szCs w:val="22"/>
        </w:rPr>
        <w:t>原書</w:t>
      </w:r>
      <w:r w:rsidRPr="00EB409A">
        <w:rPr>
          <w:rFonts w:ascii="Times New Roman" w:eastAsiaTheme="majorEastAsia" w:hAnsi="Times New Roman" w:cs="Times New Roman" w:hint="eastAsia"/>
          <w:sz w:val="22"/>
          <w:szCs w:val="22"/>
        </w:rPr>
        <w:t>p.</w:t>
      </w:r>
      <w:r w:rsidRPr="00EB409A">
        <w:rPr>
          <w:rFonts w:ascii="Times New Roman" w:eastAsiaTheme="majorEastAsia" w:hAnsi="Times New Roman" w:cs="Times New Roman"/>
          <w:sz w:val="22"/>
          <w:szCs w:val="22"/>
        </w:rPr>
        <w:t>591</w:t>
      </w:r>
      <w:r w:rsidRPr="00EB409A">
        <w:rPr>
          <w:rFonts w:ascii="Times New Roman" w:eastAsiaTheme="majorEastAsia" w:hAnsi="Times New Roman" w:cs="Times New Roman" w:hint="eastAsia"/>
          <w:sz w:val="22"/>
          <w:szCs w:val="22"/>
        </w:rPr>
        <w:t>,n.</w:t>
      </w:r>
      <w:r w:rsidRPr="00EB409A">
        <w:rPr>
          <w:rFonts w:ascii="Times New Roman" w:eastAsiaTheme="majorEastAsia" w:hAnsi="Times New Roman" w:cs="Times New Roman"/>
          <w:sz w:val="22"/>
          <w:szCs w:val="22"/>
        </w:rPr>
        <w:t>15</w:t>
      </w:r>
      <w:r w:rsidRPr="00EB409A">
        <w:rPr>
          <w:rFonts w:ascii="Times New Roman" w:eastAsiaTheme="majorEastAsia" w:hAnsi="Times New Roman" w:cs="Times New Roman" w:hint="eastAsia"/>
          <w:sz w:val="22"/>
          <w:szCs w:val="22"/>
        </w:rPr>
        <w:t>]</w:t>
      </w:r>
      <w:r w:rsidRPr="00EB409A">
        <w:rPr>
          <w:rFonts w:ascii="Times New Roman" w:eastAsiaTheme="majorEastAsia" w:hAnsi="Times New Roman" w:cs="Times New Roman" w:hint="eastAsia"/>
          <w:sz w:val="22"/>
          <w:szCs w:val="22"/>
        </w:rPr>
        <w:t>《大般涅槃經》卷</w:t>
      </w:r>
      <w:r w:rsidRPr="00EB409A">
        <w:rPr>
          <w:rFonts w:ascii="Times New Roman" w:eastAsiaTheme="majorEastAsia" w:hAnsi="Times New Roman" w:cs="Times New Roman"/>
          <w:sz w:val="22"/>
          <w:szCs w:val="22"/>
        </w:rPr>
        <w:t>15</w:t>
      </w:r>
      <w:r w:rsidRPr="00EB409A">
        <w:rPr>
          <w:rFonts w:ascii="Times New Roman" w:eastAsiaTheme="majorEastAsia" w:hAnsi="Times New Roman" w:cs="Times New Roman" w:hint="eastAsia"/>
          <w:sz w:val="22"/>
          <w:szCs w:val="22"/>
        </w:rPr>
        <w:t>（大正</w:t>
      </w:r>
      <w:r w:rsidRPr="00EB409A">
        <w:rPr>
          <w:rFonts w:ascii="Times New Roman" w:eastAsiaTheme="majorEastAsia" w:hAnsi="Times New Roman" w:cs="Times New Roman"/>
          <w:sz w:val="22"/>
          <w:szCs w:val="22"/>
        </w:rPr>
        <w:t>12</w:t>
      </w:r>
      <w:r w:rsidRPr="00EB409A">
        <w:rPr>
          <w:rFonts w:ascii="Times New Roman" w:eastAsiaTheme="majorEastAsia" w:hAnsi="Times New Roman" w:cs="Times New Roman" w:hint="eastAsia"/>
          <w:sz w:val="22"/>
          <w:szCs w:val="22"/>
        </w:rPr>
        <w:t>，</w:t>
      </w:r>
      <w:r w:rsidRPr="00EB409A">
        <w:rPr>
          <w:rFonts w:ascii="Times New Roman" w:eastAsiaTheme="majorEastAsia" w:hAnsi="Times New Roman" w:cs="Times New Roman"/>
          <w:sz w:val="22"/>
          <w:szCs w:val="22"/>
        </w:rPr>
        <w:t>452a</w:t>
      </w:r>
      <w:r w:rsidRPr="00EB409A">
        <w:rPr>
          <w:rFonts w:ascii="Times New Roman" w:eastAsiaTheme="majorEastAsia" w:hAnsi="Times New Roman" w:cs="Times New Roman" w:hint="eastAsia"/>
          <w:sz w:val="22"/>
          <w:szCs w:val="22"/>
        </w:rPr>
        <w:t>）。</w:t>
      </w:r>
    </w:p>
  </w:footnote>
  <w:footnote w:id="361">
    <w:p w:rsidR="00745626" w:rsidRPr="00EB409A" w:rsidRDefault="00745626" w:rsidP="006327B6">
      <w:pPr>
        <w:pStyle w:val="a8"/>
        <w:ind w:left="330" w:hangingChars="150" w:hanging="330"/>
        <w:rPr>
          <w:rFonts w:ascii="Times New Roman" w:eastAsiaTheme="majorEastAsia" w:hAnsi="Times New Roman" w:cs="Times New Roman"/>
          <w:sz w:val="22"/>
          <w:szCs w:val="22"/>
        </w:rPr>
      </w:pPr>
      <w:r w:rsidRPr="00EB409A">
        <w:rPr>
          <w:rStyle w:val="aa"/>
          <w:rFonts w:ascii="Times New Roman" w:eastAsiaTheme="majorEastAsia" w:hAnsi="Times New Roman" w:cs="Times New Roman"/>
          <w:sz w:val="22"/>
          <w:szCs w:val="22"/>
        </w:rPr>
        <w:footnoteRef/>
      </w:r>
      <w:r w:rsidRPr="00EB409A">
        <w:rPr>
          <w:rFonts w:ascii="Times New Roman" w:eastAsiaTheme="majorEastAsia" w:hAnsi="Times New Roman" w:cs="Times New Roman" w:hint="eastAsia"/>
          <w:sz w:val="22"/>
          <w:szCs w:val="22"/>
        </w:rPr>
        <w:t xml:space="preserve"> [</w:t>
      </w:r>
      <w:r w:rsidRPr="00EB409A">
        <w:rPr>
          <w:rFonts w:ascii="Times New Roman" w:eastAsiaTheme="majorEastAsia" w:hAnsi="Times New Roman" w:cs="Times New Roman" w:hint="eastAsia"/>
          <w:sz w:val="22"/>
          <w:szCs w:val="22"/>
        </w:rPr>
        <w:t>原書</w:t>
      </w:r>
      <w:r w:rsidRPr="00EB409A">
        <w:rPr>
          <w:rFonts w:ascii="Times New Roman" w:eastAsiaTheme="majorEastAsia" w:hAnsi="Times New Roman" w:cs="Times New Roman" w:hint="eastAsia"/>
          <w:sz w:val="22"/>
          <w:szCs w:val="22"/>
        </w:rPr>
        <w:t>p.</w:t>
      </w:r>
      <w:r w:rsidRPr="00EB409A">
        <w:rPr>
          <w:rFonts w:ascii="Times New Roman" w:eastAsiaTheme="majorEastAsia" w:hAnsi="Times New Roman" w:cs="Times New Roman"/>
          <w:sz w:val="22"/>
          <w:szCs w:val="22"/>
        </w:rPr>
        <w:t>591</w:t>
      </w:r>
      <w:r w:rsidRPr="00EB409A">
        <w:rPr>
          <w:rFonts w:ascii="Times New Roman" w:eastAsiaTheme="majorEastAsia" w:hAnsi="Times New Roman" w:cs="Times New Roman" w:hint="eastAsia"/>
          <w:sz w:val="22"/>
          <w:szCs w:val="22"/>
        </w:rPr>
        <w:t>,n.</w:t>
      </w:r>
      <w:r w:rsidRPr="00EB409A">
        <w:rPr>
          <w:rFonts w:ascii="Times New Roman" w:eastAsiaTheme="majorEastAsia" w:hAnsi="Times New Roman" w:cs="Times New Roman"/>
          <w:sz w:val="22"/>
          <w:szCs w:val="22"/>
        </w:rPr>
        <w:t>16</w:t>
      </w:r>
      <w:r w:rsidRPr="00EB409A">
        <w:rPr>
          <w:rFonts w:ascii="Times New Roman" w:eastAsiaTheme="majorEastAsia" w:hAnsi="Times New Roman" w:cs="Times New Roman" w:hint="eastAsia"/>
          <w:sz w:val="22"/>
          <w:szCs w:val="22"/>
        </w:rPr>
        <w:t>]</w:t>
      </w:r>
      <w:r w:rsidRPr="00EB409A">
        <w:rPr>
          <w:rFonts w:ascii="Times New Roman" w:eastAsiaTheme="majorEastAsia" w:hAnsi="Times New Roman" w:cs="Times New Roman" w:hint="eastAsia"/>
          <w:sz w:val="22"/>
          <w:szCs w:val="22"/>
        </w:rPr>
        <w:t>《望月大辭典》所引</w:t>
      </w:r>
      <w:proofErr w:type="gramStart"/>
      <w:r w:rsidRPr="00EB409A">
        <w:rPr>
          <w:rFonts w:ascii="Times New Roman" w:eastAsiaTheme="majorEastAsia" w:hAnsi="Times New Roman" w:cs="Times New Roman" w:hint="eastAsia"/>
          <w:sz w:val="22"/>
          <w:szCs w:val="22"/>
        </w:rPr>
        <w:t>（</w:t>
      </w:r>
      <w:proofErr w:type="gramEnd"/>
      <w:r w:rsidRPr="00EB409A">
        <w:rPr>
          <w:rFonts w:ascii="Times New Roman" w:eastAsiaTheme="majorEastAsia" w:hAnsi="Times New Roman" w:cs="Times New Roman"/>
          <w:sz w:val="22"/>
          <w:szCs w:val="22"/>
        </w:rPr>
        <w:t>p.58b</w:t>
      </w:r>
      <w:proofErr w:type="gramStart"/>
      <w:r w:rsidRPr="00EB409A">
        <w:rPr>
          <w:rFonts w:ascii="Times New Roman" w:eastAsiaTheme="majorEastAsia" w:hAnsi="Times New Roman" w:cs="Times New Roman" w:hint="eastAsia"/>
          <w:sz w:val="22"/>
          <w:szCs w:val="22"/>
        </w:rPr>
        <w:t>）</w:t>
      </w:r>
      <w:proofErr w:type="gramEnd"/>
      <w:r w:rsidRPr="00EB409A">
        <w:rPr>
          <w:rFonts w:ascii="Times New Roman" w:eastAsiaTheme="majorEastAsia" w:hAnsi="Times New Roman" w:cs="Times New Roman" w:hint="eastAsia"/>
          <w:sz w:val="22"/>
          <w:szCs w:val="22"/>
        </w:rPr>
        <w:t>。</w:t>
      </w:r>
    </w:p>
  </w:footnote>
  <w:footnote w:id="362">
    <w:p w:rsidR="00745626" w:rsidRPr="00EB409A" w:rsidRDefault="00745626" w:rsidP="006327B6">
      <w:pPr>
        <w:pStyle w:val="a8"/>
        <w:ind w:left="330" w:hangingChars="150" w:hanging="330"/>
        <w:rPr>
          <w:rFonts w:ascii="Times New Roman" w:eastAsiaTheme="majorEastAsia" w:hAnsi="Times New Roman" w:cs="Times New Roman"/>
          <w:sz w:val="22"/>
          <w:szCs w:val="22"/>
        </w:rPr>
      </w:pPr>
      <w:r w:rsidRPr="00EB409A">
        <w:rPr>
          <w:rStyle w:val="aa"/>
          <w:rFonts w:ascii="Times New Roman" w:eastAsiaTheme="majorEastAsia" w:hAnsi="Times New Roman" w:cs="Times New Roman"/>
          <w:sz w:val="22"/>
          <w:szCs w:val="22"/>
        </w:rPr>
        <w:footnoteRef/>
      </w:r>
      <w:r w:rsidRPr="00EB409A">
        <w:rPr>
          <w:rFonts w:ascii="Times New Roman" w:eastAsiaTheme="majorEastAsia" w:hAnsi="Times New Roman" w:cs="Times New Roman" w:hint="eastAsia"/>
          <w:sz w:val="22"/>
          <w:szCs w:val="22"/>
        </w:rPr>
        <w:t xml:space="preserve"> [</w:t>
      </w:r>
      <w:r w:rsidRPr="00EB409A">
        <w:rPr>
          <w:rFonts w:ascii="Times New Roman" w:eastAsiaTheme="majorEastAsia" w:hAnsi="Times New Roman" w:cs="Times New Roman" w:hint="eastAsia"/>
          <w:sz w:val="22"/>
          <w:szCs w:val="22"/>
        </w:rPr>
        <w:t>原書</w:t>
      </w:r>
      <w:r w:rsidRPr="00EB409A">
        <w:rPr>
          <w:rFonts w:ascii="Times New Roman" w:eastAsiaTheme="majorEastAsia" w:hAnsi="Times New Roman" w:cs="Times New Roman" w:hint="eastAsia"/>
          <w:sz w:val="22"/>
          <w:szCs w:val="22"/>
        </w:rPr>
        <w:t>p.</w:t>
      </w:r>
      <w:r w:rsidRPr="00EB409A">
        <w:rPr>
          <w:rFonts w:ascii="Times New Roman" w:eastAsiaTheme="majorEastAsia" w:hAnsi="Times New Roman" w:cs="Times New Roman"/>
          <w:sz w:val="22"/>
          <w:szCs w:val="22"/>
        </w:rPr>
        <w:t>591</w:t>
      </w:r>
      <w:r w:rsidRPr="00EB409A">
        <w:rPr>
          <w:rFonts w:ascii="Times New Roman" w:eastAsiaTheme="majorEastAsia" w:hAnsi="Times New Roman" w:cs="Times New Roman" w:hint="eastAsia"/>
          <w:sz w:val="22"/>
          <w:szCs w:val="22"/>
        </w:rPr>
        <w:t>,n.</w:t>
      </w:r>
      <w:r w:rsidRPr="00EB409A">
        <w:rPr>
          <w:rFonts w:ascii="Times New Roman" w:eastAsiaTheme="majorEastAsia" w:hAnsi="Times New Roman" w:cs="Times New Roman"/>
          <w:sz w:val="22"/>
          <w:szCs w:val="22"/>
        </w:rPr>
        <w:t>17</w:t>
      </w:r>
      <w:r w:rsidRPr="00EB409A">
        <w:rPr>
          <w:rFonts w:ascii="Times New Roman" w:eastAsiaTheme="majorEastAsia" w:hAnsi="Times New Roman" w:cs="Times New Roman" w:hint="eastAsia"/>
          <w:sz w:val="22"/>
          <w:szCs w:val="22"/>
        </w:rPr>
        <w:t>]</w:t>
      </w:r>
      <w:r w:rsidRPr="00EB409A">
        <w:rPr>
          <w:rFonts w:ascii="Times New Roman" w:eastAsiaTheme="majorEastAsia" w:hAnsi="Times New Roman" w:cs="Times New Roman" w:hint="eastAsia"/>
          <w:sz w:val="22"/>
          <w:szCs w:val="22"/>
        </w:rPr>
        <w:t>《顯揚聖教論》卷</w:t>
      </w:r>
      <w:r w:rsidRPr="00EB409A">
        <w:rPr>
          <w:rFonts w:ascii="Times New Roman" w:eastAsiaTheme="majorEastAsia" w:hAnsi="Times New Roman" w:cs="Times New Roman"/>
          <w:sz w:val="22"/>
          <w:szCs w:val="22"/>
        </w:rPr>
        <w:t>6</w:t>
      </w:r>
      <w:r w:rsidRPr="00EB409A">
        <w:rPr>
          <w:rFonts w:ascii="Times New Roman" w:eastAsiaTheme="majorEastAsia" w:hAnsi="Times New Roman" w:cs="Times New Roman" w:hint="eastAsia"/>
          <w:sz w:val="22"/>
          <w:szCs w:val="22"/>
        </w:rPr>
        <w:t>（大正</w:t>
      </w:r>
      <w:r w:rsidRPr="00EB409A">
        <w:rPr>
          <w:rFonts w:ascii="Times New Roman" w:eastAsiaTheme="majorEastAsia" w:hAnsi="Times New Roman" w:cs="Times New Roman"/>
          <w:sz w:val="22"/>
          <w:szCs w:val="22"/>
        </w:rPr>
        <w:t>31</w:t>
      </w:r>
      <w:r w:rsidRPr="00EB409A">
        <w:rPr>
          <w:rFonts w:ascii="Times New Roman" w:eastAsiaTheme="majorEastAsia" w:hAnsi="Times New Roman" w:cs="Times New Roman" w:hint="eastAsia"/>
          <w:sz w:val="22"/>
          <w:szCs w:val="22"/>
        </w:rPr>
        <w:t>，</w:t>
      </w:r>
      <w:r w:rsidRPr="00EB409A">
        <w:rPr>
          <w:rFonts w:ascii="Times New Roman" w:eastAsiaTheme="majorEastAsia" w:hAnsi="Times New Roman" w:cs="Times New Roman"/>
          <w:sz w:val="22"/>
          <w:szCs w:val="22"/>
        </w:rPr>
        <w:t>509a</w:t>
      </w:r>
      <w:r w:rsidRPr="00EB409A">
        <w:rPr>
          <w:rFonts w:ascii="Times New Roman" w:eastAsiaTheme="majorEastAsia" w:hAnsi="Times New Roman" w:cs="Times New Roman" w:hint="eastAsia"/>
          <w:sz w:val="22"/>
          <w:szCs w:val="22"/>
        </w:rPr>
        <w:t>）。</w:t>
      </w:r>
      <w:proofErr w:type="gramStart"/>
      <w:r w:rsidRPr="00EB409A">
        <w:rPr>
          <w:rFonts w:ascii="Times New Roman" w:eastAsiaTheme="majorEastAsia" w:hAnsi="Times New Roman" w:cs="Times New Roman" w:hint="eastAsia"/>
          <w:sz w:val="22"/>
          <w:szCs w:val="22"/>
        </w:rPr>
        <w:t>又卷</w:t>
      </w:r>
      <w:proofErr w:type="gramEnd"/>
      <w:r w:rsidRPr="00EB409A">
        <w:rPr>
          <w:rFonts w:ascii="Times New Roman" w:eastAsiaTheme="majorEastAsia" w:hAnsi="Times New Roman" w:cs="Times New Roman"/>
          <w:sz w:val="22"/>
          <w:szCs w:val="22"/>
        </w:rPr>
        <w:t>11</w:t>
      </w:r>
      <w:r w:rsidRPr="00EB409A">
        <w:rPr>
          <w:rFonts w:ascii="Times New Roman" w:eastAsiaTheme="majorEastAsia" w:hAnsi="Times New Roman" w:cs="Times New Roman" w:hint="eastAsia"/>
          <w:sz w:val="22"/>
          <w:szCs w:val="22"/>
        </w:rPr>
        <w:t>（大正</w:t>
      </w:r>
      <w:r w:rsidRPr="00EB409A">
        <w:rPr>
          <w:rFonts w:ascii="Times New Roman" w:eastAsiaTheme="majorEastAsia" w:hAnsi="Times New Roman" w:cs="Times New Roman"/>
          <w:sz w:val="22"/>
          <w:szCs w:val="22"/>
        </w:rPr>
        <w:t>31</w:t>
      </w:r>
      <w:r w:rsidRPr="00EB409A">
        <w:rPr>
          <w:rFonts w:ascii="Times New Roman" w:eastAsiaTheme="majorEastAsia" w:hAnsi="Times New Roman" w:cs="Times New Roman" w:hint="eastAsia"/>
          <w:sz w:val="22"/>
          <w:szCs w:val="22"/>
        </w:rPr>
        <w:t>，</w:t>
      </w:r>
      <w:r w:rsidRPr="00EB409A">
        <w:rPr>
          <w:rFonts w:ascii="Times New Roman" w:eastAsiaTheme="majorEastAsia" w:hAnsi="Times New Roman" w:cs="Times New Roman"/>
          <w:sz w:val="22"/>
          <w:szCs w:val="22"/>
        </w:rPr>
        <w:t>538c</w:t>
      </w:r>
      <w:r w:rsidRPr="00EB409A">
        <w:rPr>
          <w:rFonts w:ascii="Times New Roman" w:eastAsiaTheme="majorEastAsia" w:hAnsi="Times New Roman" w:cs="Times New Roman" w:hint="eastAsia"/>
          <w:sz w:val="22"/>
          <w:szCs w:val="22"/>
        </w:rPr>
        <w:t>）。《瑜伽師地論》卷</w:t>
      </w:r>
      <w:r w:rsidRPr="00EB409A">
        <w:rPr>
          <w:rFonts w:ascii="Times New Roman" w:eastAsiaTheme="majorEastAsia" w:hAnsi="Times New Roman" w:cs="Times New Roman"/>
          <w:sz w:val="22"/>
          <w:szCs w:val="22"/>
        </w:rPr>
        <w:t>81</w:t>
      </w:r>
      <w:r w:rsidRPr="00EB409A">
        <w:rPr>
          <w:rFonts w:ascii="Times New Roman" w:eastAsiaTheme="majorEastAsia" w:hAnsi="Times New Roman" w:cs="Times New Roman" w:hint="eastAsia"/>
          <w:sz w:val="22"/>
          <w:szCs w:val="22"/>
        </w:rPr>
        <w:t>（大正</w:t>
      </w:r>
      <w:r w:rsidRPr="00EB409A">
        <w:rPr>
          <w:rFonts w:ascii="Times New Roman" w:eastAsiaTheme="majorEastAsia" w:hAnsi="Times New Roman" w:cs="Times New Roman"/>
          <w:sz w:val="22"/>
          <w:szCs w:val="22"/>
        </w:rPr>
        <w:t>30</w:t>
      </w:r>
      <w:r w:rsidRPr="00EB409A">
        <w:rPr>
          <w:rFonts w:ascii="Times New Roman" w:eastAsiaTheme="majorEastAsia" w:hAnsi="Times New Roman" w:cs="Times New Roman" w:hint="eastAsia"/>
          <w:sz w:val="22"/>
          <w:szCs w:val="22"/>
        </w:rPr>
        <w:t>，</w:t>
      </w:r>
      <w:r w:rsidRPr="00EB409A">
        <w:rPr>
          <w:rFonts w:ascii="Times New Roman" w:eastAsiaTheme="majorEastAsia" w:hAnsi="Times New Roman" w:cs="Times New Roman"/>
          <w:sz w:val="22"/>
          <w:szCs w:val="22"/>
        </w:rPr>
        <w:t>753b</w:t>
      </w:r>
      <w:r w:rsidRPr="00EB409A">
        <w:rPr>
          <w:rFonts w:ascii="Times New Roman" w:eastAsiaTheme="majorEastAsia" w:hAnsi="Times New Roman" w:cs="Times New Roman" w:hint="eastAsia"/>
          <w:sz w:val="22"/>
          <w:szCs w:val="22"/>
        </w:rPr>
        <w:t>）。</w:t>
      </w:r>
    </w:p>
  </w:footnote>
  <w:footnote w:id="363">
    <w:p w:rsidR="00745626" w:rsidRPr="00EB409A" w:rsidRDefault="00745626" w:rsidP="006327B6">
      <w:pPr>
        <w:pStyle w:val="a8"/>
        <w:ind w:left="330" w:hangingChars="150" w:hanging="330"/>
        <w:rPr>
          <w:rFonts w:ascii="Times New Roman" w:eastAsiaTheme="majorEastAsia" w:hAnsi="Times New Roman" w:cs="Times New Roman"/>
          <w:sz w:val="22"/>
          <w:szCs w:val="22"/>
        </w:rPr>
      </w:pPr>
      <w:r w:rsidRPr="00EB409A">
        <w:rPr>
          <w:rStyle w:val="aa"/>
          <w:rFonts w:ascii="Times New Roman" w:eastAsiaTheme="majorEastAsia" w:hAnsi="Times New Roman" w:cs="Times New Roman"/>
          <w:sz w:val="22"/>
          <w:szCs w:val="22"/>
        </w:rPr>
        <w:footnoteRef/>
      </w:r>
      <w:r w:rsidRPr="00EB409A">
        <w:rPr>
          <w:rFonts w:ascii="Times New Roman" w:eastAsiaTheme="majorEastAsia" w:hAnsi="Times New Roman" w:cs="Times New Roman" w:hint="eastAsia"/>
          <w:sz w:val="22"/>
          <w:szCs w:val="22"/>
        </w:rPr>
        <w:t xml:space="preserve"> [</w:t>
      </w:r>
      <w:r w:rsidRPr="00EB409A">
        <w:rPr>
          <w:rFonts w:ascii="Times New Roman" w:eastAsiaTheme="majorEastAsia" w:hAnsi="Times New Roman" w:cs="Times New Roman" w:hint="eastAsia"/>
          <w:sz w:val="22"/>
          <w:szCs w:val="22"/>
        </w:rPr>
        <w:t>原書</w:t>
      </w:r>
      <w:r w:rsidRPr="00EB409A">
        <w:rPr>
          <w:rFonts w:ascii="Times New Roman" w:eastAsiaTheme="majorEastAsia" w:hAnsi="Times New Roman" w:cs="Times New Roman" w:hint="eastAsia"/>
          <w:sz w:val="22"/>
          <w:szCs w:val="22"/>
        </w:rPr>
        <w:t>p.</w:t>
      </w:r>
      <w:r w:rsidRPr="00EB409A">
        <w:rPr>
          <w:rFonts w:ascii="Times New Roman" w:eastAsiaTheme="majorEastAsia" w:hAnsi="Times New Roman" w:cs="Times New Roman"/>
          <w:sz w:val="22"/>
          <w:szCs w:val="22"/>
        </w:rPr>
        <w:t>591</w:t>
      </w:r>
      <w:r w:rsidRPr="00EB409A">
        <w:rPr>
          <w:rFonts w:ascii="Times New Roman" w:eastAsiaTheme="majorEastAsia" w:hAnsi="Times New Roman" w:cs="Times New Roman" w:hint="eastAsia"/>
          <w:sz w:val="22"/>
          <w:szCs w:val="22"/>
        </w:rPr>
        <w:t>,n.</w:t>
      </w:r>
      <w:r w:rsidRPr="00EB409A">
        <w:rPr>
          <w:rFonts w:ascii="Times New Roman" w:eastAsiaTheme="majorEastAsia" w:hAnsi="Times New Roman" w:cs="Times New Roman"/>
          <w:sz w:val="22"/>
          <w:szCs w:val="22"/>
        </w:rPr>
        <w:t>18</w:t>
      </w:r>
      <w:r w:rsidRPr="00EB409A">
        <w:rPr>
          <w:rFonts w:ascii="Times New Roman" w:eastAsiaTheme="majorEastAsia" w:hAnsi="Times New Roman" w:cs="Times New Roman" w:hint="eastAsia"/>
          <w:sz w:val="22"/>
          <w:szCs w:val="22"/>
        </w:rPr>
        <w:t>]</w:t>
      </w:r>
      <w:r w:rsidRPr="00EB409A">
        <w:rPr>
          <w:rFonts w:ascii="Times New Roman" w:eastAsiaTheme="majorEastAsia" w:hAnsi="Times New Roman" w:cs="Times New Roman" w:hint="eastAsia"/>
          <w:sz w:val="22"/>
          <w:szCs w:val="22"/>
        </w:rPr>
        <w:t>《增支部》「一集」「是第一品」（南傳</w:t>
      </w:r>
      <w:r w:rsidRPr="00EB409A">
        <w:rPr>
          <w:rFonts w:ascii="Times New Roman" w:eastAsiaTheme="majorEastAsia" w:hAnsi="Times New Roman" w:cs="Times New Roman"/>
          <w:sz w:val="22"/>
          <w:szCs w:val="22"/>
        </w:rPr>
        <w:t>17</w:t>
      </w:r>
      <w:r w:rsidRPr="00EB409A">
        <w:rPr>
          <w:rFonts w:ascii="新細明體" w:eastAsia="新細明體" w:hAnsi="新細明體" w:cs="新細明體" w:hint="eastAsia"/>
          <w:sz w:val="22"/>
          <w:szCs w:val="22"/>
        </w:rPr>
        <w:t>，</w:t>
      </w:r>
      <w:r w:rsidRPr="00EB409A">
        <w:rPr>
          <w:rFonts w:ascii="Times New Roman" w:eastAsiaTheme="majorEastAsia" w:hAnsi="Times New Roman" w:cs="Times New Roman"/>
          <w:sz w:val="22"/>
          <w:szCs w:val="22"/>
        </w:rPr>
        <w:t>33-37</w:t>
      </w:r>
      <w:r w:rsidRPr="00EB409A">
        <w:rPr>
          <w:rFonts w:ascii="Times New Roman" w:eastAsiaTheme="majorEastAsia" w:hAnsi="Times New Roman" w:cs="Times New Roman" w:hint="eastAsia"/>
          <w:sz w:val="22"/>
          <w:szCs w:val="22"/>
        </w:rPr>
        <w:t>）。《增壹阿含經》卷</w:t>
      </w:r>
      <w:r w:rsidRPr="00EB409A">
        <w:rPr>
          <w:rFonts w:ascii="Times New Roman" w:eastAsiaTheme="majorEastAsia" w:hAnsi="Times New Roman" w:cs="Times New Roman"/>
          <w:sz w:val="22"/>
          <w:szCs w:val="22"/>
        </w:rPr>
        <w:t>3</w:t>
      </w:r>
      <w:r w:rsidRPr="00EB409A">
        <w:rPr>
          <w:rFonts w:ascii="Times New Roman" w:eastAsiaTheme="majorEastAsia" w:hAnsi="Times New Roman" w:cs="Times New Roman" w:hint="eastAsia"/>
          <w:sz w:val="22"/>
          <w:szCs w:val="22"/>
        </w:rPr>
        <w:t>（大正</w:t>
      </w:r>
      <w:r w:rsidRPr="00EB409A">
        <w:rPr>
          <w:rFonts w:ascii="Times New Roman" w:eastAsiaTheme="majorEastAsia" w:hAnsi="Times New Roman" w:cs="Times New Roman"/>
          <w:sz w:val="22"/>
          <w:szCs w:val="22"/>
        </w:rPr>
        <w:t>2</w:t>
      </w:r>
      <w:r w:rsidRPr="00EB409A">
        <w:rPr>
          <w:rFonts w:ascii="Times New Roman" w:eastAsiaTheme="majorEastAsia" w:hAnsi="Times New Roman" w:cs="Times New Roman" w:hint="eastAsia"/>
          <w:sz w:val="22"/>
          <w:szCs w:val="22"/>
        </w:rPr>
        <w:t>，</w:t>
      </w:r>
      <w:r w:rsidRPr="00EB409A">
        <w:rPr>
          <w:rFonts w:ascii="Times New Roman" w:eastAsiaTheme="majorEastAsia" w:hAnsi="Times New Roman" w:cs="Times New Roman"/>
          <w:sz w:val="22"/>
          <w:szCs w:val="22"/>
        </w:rPr>
        <w:t>557a-560b</w:t>
      </w:r>
      <w:r w:rsidRPr="00EB409A">
        <w:rPr>
          <w:rFonts w:ascii="Times New Roman" w:eastAsiaTheme="majorEastAsia" w:hAnsi="Times New Roman" w:cs="Times New Roman" w:hint="eastAsia"/>
          <w:sz w:val="22"/>
          <w:szCs w:val="22"/>
        </w:rPr>
        <w:t>）。</w:t>
      </w:r>
    </w:p>
  </w:footnote>
  <w:footnote w:id="364">
    <w:p w:rsidR="00745626" w:rsidRPr="00EB409A" w:rsidRDefault="00745626" w:rsidP="006327B6">
      <w:pPr>
        <w:pStyle w:val="a8"/>
        <w:ind w:left="330" w:hangingChars="150" w:hanging="330"/>
        <w:rPr>
          <w:rFonts w:ascii="Times New Roman" w:eastAsiaTheme="majorEastAsia" w:hAnsi="Times New Roman" w:cs="Times New Roman"/>
          <w:sz w:val="22"/>
          <w:szCs w:val="22"/>
        </w:rPr>
      </w:pPr>
      <w:r w:rsidRPr="00EB409A">
        <w:rPr>
          <w:rStyle w:val="aa"/>
          <w:rFonts w:ascii="Times New Roman" w:eastAsiaTheme="majorEastAsia" w:hAnsi="Times New Roman" w:cs="Times New Roman"/>
          <w:sz w:val="22"/>
          <w:szCs w:val="22"/>
        </w:rPr>
        <w:footnoteRef/>
      </w:r>
      <w:r w:rsidRPr="00EB409A">
        <w:rPr>
          <w:rFonts w:ascii="Times New Roman" w:eastAsiaTheme="majorEastAsia" w:hAnsi="Times New Roman" w:cs="Times New Roman" w:hint="eastAsia"/>
          <w:sz w:val="22"/>
          <w:szCs w:val="22"/>
        </w:rPr>
        <w:t xml:space="preserve"> [</w:t>
      </w:r>
      <w:r w:rsidRPr="00EB409A">
        <w:rPr>
          <w:rFonts w:ascii="Times New Roman" w:eastAsiaTheme="majorEastAsia" w:hAnsi="Times New Roman" w:cs="Times New Roman" w:hint="eastAsia"/>
          <w:sz w:val="22"/>
          <w:szCs w:val="22"/>
        </w:rPr>
        <w:t>原書</w:t>
      </w:r>
      <w:r w:rsidRPr="00EB409A">
        <w:rPr>
          <w:rFonts w:ascii="Times New Roman" w:eastAsiaTheme="majorEastAsia" w:hAnsi="Times New Roman" w:cs="Times New Roman" w:hint="eastAsia"/>
          <w:sz w:val="22"/>
          <w:szCs w:val="22"/>
        </w:rPr>
        <w:t>p.</w:t>
      </w:r>
      <w:r w:rsidRPr="00EB409A">
        <w:rPr>
          <w:rFonts w:ascii="Times New Roman" w:eastAsiaTheme="majorEastAsia" w:hAnsi="Times New Roman" w:cs="Times New Roman"/>
          <w:sz w:val="22"/>
          <w:szCs w:val="22"/>
        </w:rPr>
        <w:t>591</w:t>
      </w:r>
      <w:r w:rsidRPr="00EB409A">
        <w:rPr>
          <w:rFonts w:ascii="Times New Roman" w:eastAsiaTheme="majorEastAsia" w:hAnsi="Times New Roman" w:cs="Times New Roman" w:hint="eastAsia"/>
          <w:sz w:val="22"/>
          <w:szCs w:val="22"/>
        </w:rPr>
        <w:t>,n.</w:t>
      </w:r>
      <w:r w:rsidRPr="00EB409A">
        <w:rPr>
          <w:rFonts w:ascii="Times New Roman" w:eastAsiaTheme="majorEastAsia" w:hAnsi="Times New Roman" w:cs="Times New Roman"/>
          <w:sz w:val="22"/>
          <w:szCs w:val="22"/>
        </w:rPr>
        <w:t>19</w:t>
      </w:r>
      <w:r w:rsidRPr="00EB409A">
        <w:rPr>
          <w:rFonts w:ascii="Times New Roman" w:eastAsiaTheme="majorEastAsia" w:hAnsi="Times New Roman" w:cs="Times New Roman" w:hint="eastAsia"/>
          <w:sz w:val="22"/>
          <w:szCs w:val="22"/>
        </w:rPr>
        <w:t>]</w:t>
      </w:r>
      <w:r w:rsidRPr="00EB409A">
        <w:rPr>
          <w:rFonts w:ascii="Times New Roman" w:eastAsiaTheme="majorEastAsia" w:hAnsi="Times New Roman" w:cs="Times New Roman" w:hint="eastAsia"/>
          <w:sz w:val="22"/>
          <w:szCs w:val="22"/>
        </w:rPr>
        <w:t>《雜阿含經》卷</w:t>
      </w:r>
      <w:r w:rsidRPr="00EB409A">
        <w:rPr>
          <w:rFonts w:ascii="Times New Roman" w:eastAsiaTheme="majorEastAsia" w:hAnsi="Times New Roman" w:cs="Times New Roman"/>
          <w:sz w:val="22"/>
          <w:szCs w:val="22"/>
        </w:rPr>
        <w:t>14</w:t>
      </w:r>
      <w:r w:rsidRPr="00EB409A">
        <w:rPr>
          <w:rFonts w:ascii="Times New Roman" w:eastAsiaTheme="majorEastAsia" w:hAnsi="Times New Roman" w:cs="Times New Roman" w:hint="eastAsia"/>
          <w:sz w:val="22"/>
          <w:szCs w:val="22"/>
        </w:rPr>
        <w:t>（大正</w:t>
      </w:r>
      <w:r w:rsidRPr="00EB409A">
        <w:rPr>
          <w:rFonts w:ascii="Times New Roman" w:eastAsiaTheme="majorEastAsia" w:hAnsi="Times New Roman" w:cs="Times New Roman"/>
          <w:sz w:val="22"/>
          <w:szCs w:val="22"/>
        </w:rPr>
        <w:t>2</w:t>
      </w:r>
      <w:r w:rsidRPr="00EB409A">
        <w:rPr>
          <w:rFonts w:ascii="Times New Roman" w:eastAsiaTheme="majorEastAsia" w:hAnsi="Times New Roman" w:cs="Times New Roman" w:hint="eastAsia"/>
          <w:sz w:val="22"/>
          <w:szCs w:val="22"/>
        </w:rPr>
        <w:t>，</w:t>
      </w:r>
      <w:r w:rsidRPr="00EB409A">
        <w:rPr>
          <w:rFonts w:ascii="Times New Roman" w:eastAsiaTheme="majorEastAsia" w:hAnsi="Times New Roman" w:cs="Times New Roman"/>
          <w:sz w:val="22"/>
          <w:szCs w:val="22"/>
        </w:rPr>
        <w:t>95c</w:t>
      </w:r>
      <w:r w:rsidRPr="00EB409A">
        <w:rPr>
          <w:rFonts w:ascii="Times New Roman" w:eastAsiaTheme="majorEastAsia" w:hAnsi="Times New Roman" w:cs="Times New Roman" w:hint="eastAsia"/>
          <w:sz w:val="22"/>
          <w:szCs w:val="22"/>
        </w:rPr>
        <w:t>）說：「</w:t>
      </w:r>
      <w:r w:rsidRPr="00EB409A">
        <w:rPr>
          <w:rFonts w:ascii="標楷體" w:eastAsia="標楷體" w:hAnsi="標楷體" w:cs="Times New Roman" w:hint="eastAsia"/>
          <w:sz w:val="22"/>
          <w:szCs w:val="22"/>
        </w:rPr>
        <w:t>舍利</w:t>
      </w:r>
      <w:proofErr w:type="gramStart"/>
      <w:r w:rsidRPr="00EB409A">
        <w:rPr>
          <w:rFonts w:ascii="標楷體" w:eastAsia="標楷體" w:hAnsi="標楷體" w:cs="Times New Roman" w:hint="eastAsia"/>
          <w:sz w:val="22"/>
          <w:szCs w:val="22"/>
        </w:rPr>
        <w:t>弗</w:t>
      </w:r>
      <w:proofErr w:type="gramEnd"/>
      <w:r w:rsidRPr="00EB409A">
        <w:rPr>
          <w:rFonts w:ascii="標楷體" w:eastAsia="標楷體" w:hAnsi="標楷體" w:cs="Times New Roman" w:hint="eastAsia"/>
          <w:sz w:val="22"/>
          <w:szCs w:val="22"/>
        </w:rPr>
        <w:t>作奇特未曾有說，於大眾中，一向</w:t>
      </w:r>
      <w:proofErr w:type="gramStart"/>
      <w:r w:rsidRPr="00EB409A">
        <w:rPr>
          <w:rFonts w:ascii="標楷體" w:eastAsia="標楷體" w:hAnsi="標楷體" w:cs="Times New Roman" w:hint="eastAsia"/>
          <w:sz w:val="22"/>
          <w:szCs w:val="22"/>
        </w:rPr>
        <w:t>作師子吼言</w:t>
      </w:r>
      <w:proofErr w:type="gramEnd"/>
      <w:r w:rsidRPr="00EB409A">
        <w:rPr>
          <w:rFonts w:ascii="Times New Roman" w:eastAsiaTheme="majorEastAsia" w:hAnsi="Times New Roman" w:cs="Times New Roman" w:hint="eastAsia"/>
          <w:sz w:val="22"/>
          <w:szCs w:val="22"/>
        </w:rPr>
        <w:t>」，可為參考。</w:t>
      </w:r>
    </w:p>
  </w:footnote>
  <w:footnote w:id="365">
    <w:p w:rsidR="00745626" w:rsidRPr="00EB409A" w:rsidRDefault="00745626" w:rsidP="006327B6">
      <w:pPr>
        <w:pStyle w:val="a8"/>
        <w:ind w:left="330" w:hangingChars="150" w:hanging="330"/>
        <w:rPr>
          <w:rFonts w:ascii="Times New Roman" w:eastAsiaTheme="majorEastAsia" w:hAnsi="Times New Roman" w:cs="Times New Roman"/>
          <w:sz w:val="22"/>
          <w:szCs w:val="22"/>
        </w:rPr>
      </w:pPr>
      <w:r w:rsidRPr="00EB409A">
        <w:rPr>
          <w:rStyle w:val="aa"/>
          <w:rFonts w:ascii="Times New Roman" w:eastAsiaTheme="majorEastAsia" w:hAnsi="Times New Roman" w:cs="Times New Roman"/>
          <w:sz w:val="22"/>
          <w:szCs w:val="22"/>
        </w:rPr>
        <w:footnoteRef/>
      </w:r>
      <w:r w:rsidRPr="00EB409A">
        <w:rPr>
          <w:rFonts w:ascii="Times New Roman" w:eastAsiaTheme="majorEastAsia" w:hAnsi="Times New Roman" w:cs="Times New Roman" w:hint="eastAsia"/>
          <w:sz w:val="22"/>
          <w:szCs w:val="22"/>
        </w:rPr>
        <w:t xml:space="preserve"> [</w:t>
      </w:r>
      <w:r w:rsidRPr="00EB409A">
        <w:rPr>
          <w:rFonts w:ascii="Times New Roman" w:eastAsiaTheme="majorEastAsia" w:hAnsi="Times New Roman" w:cs="Times New Roman" w:hint="eastAsia"/>
          <w:sz w:val="22"/>
          <w:szCs w:val="22"/>
        </w:rPr>
        <w:t>原書</w:t>
      </w:r>
      <w:r w:rsidRPr="00EB409A">
        <w:rPr>
          <w:rFonts w:ascii="Times New Roman" w:eastAsiaTheme="majorEastAsia" w:hAnsi="Times New Roman" w:cs="Times New Roman" w:hint="eastAsia"/>
          <w:sz w:val="22"/>
          <w:szCs w:val="22"/>
        </w:rPr>
        <w:t>p.</w:t>
      </w:r>
      <w:r w:rsidRPr="00EB409A">
        <w:rPr>
          <w:rFonts w:ascii="Times New Roman" w:eastAsiaTheme="majorEastAsia" w:hAnsi="Times New Roman" w:cs="Times New Roman"/>
          <w:sz w:val="22"/>
          <w:szCs w:val="22"/>
        </w:rPr>
        <w:t>591</w:t>
      </w:r>
      <w:r w:rsidRPr="00EB409A">
        <w:rPr>
          <w:rFonts w:ascii="Times New Roman" w:eastAsiaTheme="majorEastAsia" w:hAnsi="Times New Roman" w:cs="Times New Roman" w:hint="eastAsia"/>
          <w:sz w:val="22"/>
          <w:szCs w:val="22"/>
        </w:rPr>
        <w:t>,n.</w:t>
      </w:r>
      <w:r w:rsidRPr="00EB409A">
        <w:rPr>
          <w:rFonts w:ascii="Times New Roman" w:eastAsiaTheme="majorEastAsia" w:hAnsi="Times New Roman" w:cs="Times New Roman"/>
          <w:sz w:val="22"/>
          <w:szCs w:val="22"/>
        </w:rPr>
        <w:t>20</w:t>
      </w:r>
      <w:r w:rsidRPr="00EB409A">
        <w:rPr>
          <w:rFonts w:ascii="Times New Roman" w:eastAsiaTheme="majorEastAsia" w:hAnsi="Times New Roman" w:cs="Times New Roman" w:hint="eastAsia"/>
          <w:sz w:val="22"/>
          <w:szCs w:val="22"/>
        </w:rPr>
        <w:t>]</w:t>
      </w:r>
      <w:r w:rsidRPr="00EB409A">
        <w:rPr>
          <w:rFonts w:ascii="Times New Roman" w:eastAsiaTheme="majorEastAsia" w:hAnsi="Times New Roman" w:cs="Times New Roman" w:hint="eastAsia"/>
          <w:sz w:val="22"/>
          <w:szCs w:val="22"/>
        </w:rPr>
        <w:t>《大乘阿毘達磨雜集論》卷</w:t>
      </w:r>
      <w:r w:rsidRPr="00EB409A">
        <w:rPr>
          <w:rFonts w:ascii="Times New Roman" w:eastAsiaTheme="majorEastAsia" w:hAnsi="Times New Roman" w:cs="Times New Roman"/>
          <w:sz w:val="22"/>
          <w:szCs w:val="22"/>
        </w:rPr>
        <w:t>6</w:t>
      </w:r>
      <w:r w:rsidRPr="00EB409A">
        <w:rPr>
          <w:rFonts w:ascii="Times New Roman" w:eastAsiaTheme="majorEastAsia" w:hAnsi="Times New Roman" w:cs="Times New Roman" w:hint="eastAsia"/>
          <w:sz w:val="22"/>
          <w:szCs w:val="22"/>
        </w:rPr>
        <w:t>（大正</w:t>
      </w:r>
      <w:r w:rsidRPr="00EB409A">
        <w:rPr>
          <w:rFonts w:ascii="Times New Roman" w:eastAsiaTheme="majorEastAsia" w:hAnsi="Times New Roman" w:cs="Times New Roman"/>
          <w:sz w:val="22"/>
          <w:szCs w:val="22"/>
        </w:rPr>
        <w:t>31</w:t>
      </w:r>
      <w:r w:rsidRPr="00EB409A">
        <w:rPr>
          <w:rFonts w:ascii="Times New Roman" w:eastAsiaTheme="majorEastAsia" w:hAnsi="Times New Roman" w:cs="Times New Roman" w:hint="eastAsia"/>
          <w:sz w:val="22"/>
          <w:szCs w:val="22"/>
        </w:rPr>
        <w:t>，</w:t>
      </w:r>
      <w:r w:rsidRPr="00EB409A">
        <w:rPr>
          <w:rFonts w:ascii="Times New Roman" w:eastAsiaTheme="majorEastAsia" w:hAnsi="Times New Roman" w:cs="Times New Roman"/>
          <w:sz w:val="22"/>
          <w:szCs w:val="22"/>
        </w:rPr>
        <w:t>686b</w:t>
      </w:r>
      <w:r w:rsidRPr="00EB409A">
        <w:rPr>
          <w:rFonts w:ascii="Times New Roman" w:eastAsiaTheme="majorEastAsia" w:hAnsi="Times New Roman" w:cs="Times New Roman" w:hint="eastAsia"/>
          <w:sz w:val="22"/>
          <w:szCs w:val="22"/>
        </w:rPr>
        <w:t>）。</w:t>
      </w:r>
    </w:p>
  </w:footnote>
  <w:footnote w:id="366">
    <w:p w:rsidR="00745626" w:rsidRPr="00EB409A" w:rsidRDefault="00745626" w:rsidP="00F108A6">
      <w:pPr>
        <w:pStyle w:val="a8"/>
        <w:rPr>
          <w:rFonts w:ascii="Times New Roman" w:eastAsiaTheme="majorEastAsia" w:hAnsi="Times New Roman" w:cs="Times New Roman"/>
          <w:sz w:val="22"/>
          <w:szCs w:val="22"/>
        </w:rPr>
      </w:pPr>
      <w:r w:rsidRPr="00EB409A">
        <w:rPr>
          <w:rStyle w:val="aa"/>
          <w:rFonts w:ascii="Times New Roman" w:eastAsiaTheme="majorEastAsia" w:hAnsi="Times New Roman" w:cs="Times New Roman"/>
          <w:sz w:val="22"/>
          <w:szCs w:val="22"/>
        </w:rPr>
        <w:footnoteRef/>
      </w:r>
      <w:r w:rsidRPr="00EB409A">
        <w:rPr>
          <w:rFonts w:ascii="Times New Roman" w:eastAsiaTheme="majorEastAsia" w:hAnsi="Times New Roman" w:cs="Times New Roman" w:hint="eastAsia"/>
          <w:sz w:val="22"/>
          <w:szCs w:val="22"/>
        </w:rPr>
        <w:t xml:space="preserve"> [</w:t>
      </w:r>
      <w:r w:rsidRPr="00EB409A">
        <w:rPr>
          <w:rFonts w:ascii="Times New Roman" w:eastAsiaTheme="majorEastAsia" w:hAnsi="Times New Roman" w:cs="Times New Roman" w:hint="eastAsia"/>
          <w:sz w:val="22"/>
          <w:szCs w:val="22"/>
        </w:rPr>
        <w:t>原書</w:t>
      </w:r>
      <w:r w:rsidRPr="00EB409A">
        <w:rPr>
          <w:rFonts w:ascii="Times New Roman" w:eastAsiaTheme="majorEastAsia" w:hAnsi="Times New Roman" w:cs="Times New Roman" w:hint="eastAsia"/>
          <w:sz w:val="22"/>
          <w:szCs w:val="22"/>
        </w:rPr>
        <w:t>p.</w:t>
      </w:r>
      <w:r w:rsidRPr="00EB409A">
        <w:rPr>
          <w:rFonts w:ascii="Times New Roman" w:eastAsiaTheme="majorEastAsia" w:hAnsi="Times New Roman" w:cs="Times New Roman"/>
          <w:sz w:val="22"/>
          <w:szCs w:val="22"/>
        </w:rPr>
        <w:t>591</w:t>
      </w:r>
      <w:r w:rsidRPr="00EB409A">
        <w:rPr>
          <w:rFonts w:ascii="Times New Roman" w:eastAsiaTheme="majorEastAsia" w:hAnsi="Times New Roman" w:cs="Times New Roman" w:hint="eastAsia"/>
          <w:sz w:val="22"/>
          <w:szCs w:val="22"/>
        </w:rPr>
        <w:t>,n.</w:t>
      </w:r>
      <w:r w:rsidRPr="00EB409A">
        <w:rPr>
          <w:rFonts w:ascii="Times New Roman" w:eastAsiaTheme="majorEastAsia" w:hAnsi="Times New Roman" w:cs="Times New Roman"/>
          <w:sz w:val="22"/>
          <w:szCs w:val="22"/>
        </w:rPr>
        <w:t>21</w:t>
      </w:r>
      <w:r w:rsidRPr="00EB409A">
        <w:rPr>
          <w:rFonts w:ascii="Times New Roman" w:eastAsiaTheme="majorEastAsia" w:hAnsi="Times New Roman" w:cs="Times New Roman" w:hint="eastAsia"/>
          <w:sz w:val="22"/>
          <w:szCs w:val="22"/>
        </w:rPr>
        <w:t>]</w:t>
      </w:r>
      <w:r w:rsidRPr="00EB409A">
        <w:rPr>
          <w:rFonts w:ascii="Times New Roman" w:eastAsiaTheme="majorEastAsia" w:hAnsi="Times New Roman" w:cs="Times New Roman" w:hint="eastAsia"/>
          <w:sz w:val="22"/>
          <w:szCs w:val="22"/>
        </w:rPr>
        <w:t>《阿毘達磨順正理論》卷</w:t>
      </w:r>
      <w:r w:rsidRPr="00EB409A">
        <w:rPr>
          <w:rFonts w:ascii="Times New Roman" w:eastAsiaTheme="majorEastAsia" w:hAnsi="Times New Roman" w:cs="Times New Roman"/>
          <w:sz w:val="22"/>
          <w:szCs w:val="22"/>
        </w:rPr>
        <w:t>44</w:t>
      </w:r>
      <w:r w:rsidRPr="00EB409A">
        <w:rPr>
          <w:rFonts w:ascii="Times New Roman" w:eastAsiaTheme="majorEastAsia" w:hAnsi="Times New Roman" w:cs="Times New Roman" w:hint="eastAsia"/>
          <w:sz w:val="22"/>
          <w:szCs w:val="22"/>
        </w:rPr>
        <w:t>（大正</w:t>
      </w:r>
      <w:r w:rsidRPr="00EB409A">
        <w:rPr>
          <w:rFonts w:ascii="Times New Roman" w:eastAsiaTheme="majorEastAsia" w:hAnsi="Times New Roman" w:cs="Times New Roman"/>
          <w:sz w:val="22"/>
          <w:szCs w:val="22"/>
        </w:rPr>
        <w:t>29</w:t>
      </w:r>
      <w:r w:rsidRPr="00EB409A">
        <w:rPr>
          <w:rFonts w:ascii="Times New Roman" w:eastAsiaTheme="majorEastAsia" w:hAnsi="Times New Roman" w:cs="Times New Roman" w:hint="eastAsia"/>
          <w:sz w:val="22"/>
          <w:szCs w:val="22"/>
        </w:rPr>
        <w:t>，</w:t>
      </w:r>
      <w:r w:rsidRPr="00EB409A">
        <w:rPr>
          <w:rFonts w:ascii="Times New Roman" w:eastAsiaTheme="majorEastAsia" w:hAnsi="Times New Roman" w:cs="Times New Roman"/>
          <w:sz w:val="22"/>
          <w:szCs w:val="22"/>
        </w:rPr>
        <w:t>595a</w:t>
      </w:r>
      <w:r w:rsidRPr="00EB409A">
        <w:rPr>
          <w:rFonts w:ascii="Times New Roman" w:eastAsiaTheme="majorEastAsia" w:hAnsi="Times New Roman" w:cs="Times New Roman" w:hint="eastAsia"/>
          <w:sz w:val="22"/>
          <w:szCs w:val="22"/>
        </w:rPr>
        <w:t>）。</w:t>
      </w:r>
    </w:p>
  </w:footnote>
  <w:footnote w:id="367">
    <w:p w:rsidR="00745626" w:rsidRPr="00EB409A" w:rsidRDefault="00745626" w:rsidP="00F108A6">
      <w:pPr>
        <w:pStyle w:val="a8"/>
        <w:spacing w:line="0" w:lineRule="atLeast"/>
        <w:rPr>
          <w:rFonts w:ascii="Times New Roman" w:eastAsiaTheme="majorEastAsia" w:hAnsi="Times New Roman" w:cs="Times New Roman"/>
          <w:sz w:val="22"/>
          <w:szCs w:val="22"/>
        </w:rPr>
      </w:pPr>
      <w:r w:rsidRPr="00EB409A">
        <w:rPr>
          <w:rStyle w:val="aa"/>
          <w:rFonts w:ascii="Times New Roman" w:eastAsiaTheme="majorEastAsia" w:hAnsi="Times New Roman" w:cs="Times New Roman"/>
          <w:sz w:val="22"/>
          <w:szCs w:val="22"/>
        </w:rPr>
        <w:footnoteRef/>
      </w:r>
      <w:r w:rsidRPr="00EB409A">
        <w:rPr>
          <w:rFonts w:ascii="Times New Roman" w:eastAsiaTheme="majorEastAsia" w:hAnsi="Times New Roman" w:cs="Times New Roman"/>
          <w:sz w:val="22"/>
          <w:szCs w:val="22"/>
        </w:rPr>
        <w:t>（</w:t>
      </w:r>
      <w:r w:rsidRPr="00EB409A">
        <w:rPr>
          <w:rFonts w:ascii="Times New Roman" w:eastAsiaTheme="majorEastAsia" w:hAnsi="Times New Roman" w:cs="Times New Roman"/>
          <w:sz w:val="22"/>
          <w:szCs w:val="22"/>
        </w:rPr>
        <w:t>1</w:t>
      </w:r>
      <w:r w:rsidRPr="00EB409A">
        <w:rPr>
          <w:rFonts w:ascii="Times New Roman" w:eastAsiaTheme="majorEastAsia" w:hAnsi="Times New Roman" w:cs="Times New Roman"/>
          <w:sz w:val="22"/>
          <w:szCs w:val="22"/>
        </w:rPr>
        <w:t>）《長阿含經》卷</w:t>
      </w:r>
      <w:r w:rsidRPr="00EB409A">
        <w:rPr>
          <w:rFonts w:ascii="Times New Roman" w:eastAsiaTheme="majorEastAsia" w:hAnsi="Times New Roman" w:cs="Times New Roman"/>
          <w:sz w:val="22"/>
          <w:szCs w:val="22"/>
        </w:rPr>
        <w:t>18</w:t>
      </w:r>
      <w:r w:rsidRPr="00EB409A">
        <w:rPr>
          <w:rFonts w:ascii="Times New Roman" w:eastAsiaTheme="majorEastAsia" w:hAnsi="Times New Roman" w:cs="Times New Roman"/>
          <w:sz w:val="22"/>
          <w:szCs w:val="22"/>
        </w:rPr>
        <w:t>〈</w:t>
      </w:r>
      <w:r w:rsidRPr="00EB409A">
        <w:rPr>
          <w:rFonts w:ascii="Times New Roman" w:eastAsiaTheme="majorEastAsia" w:hAnsi="Times New Roman" w:cs="Times New Roman"/>
          <w:sz w:val="22"/>
          <w:szCs w:val="22"/>
        </w:rPr>
        <w:t>1</w:t>
      </w:r>
      <w:r w:rsidRPr="00EB409A">
        <w:rPr>
          <w:rFonts w:ascii="Times New Roman" w:eastAsiaTheme="majorEastAsia" w:hAnsi="Times New Roman" w:cs="Times New Roman" w:hint="eastAsia"/>
          <w:sz w:val="22"/>
          <w:szCs w:val="22"/>
        </w:rPr>
        <w:t xml:space="preserve"> </w:t>
      </w:r>
      <w:r w:rsidRPr="00EB409A">
        <w:rPr>
          <w:rFonts w:ascii="Times New Roman" w:eastAsiaTheme="majorEastAsia" w:hAnsi="Times New Roman" w:cs="Times New Roman"/>
          <w:sz w:val="22"/>
          <w:szCs w:val="22"/>
        </w:rPr>
        <w:t>閻浮提州品〉</w:t>
      </w:r>
      <w:proofErr w:type="gramStart"/>
      <w:r w:rsidRPr="00EB409A">
        <w:rPr>
          <w:rFonts w:ascii="Times New Roman" w:eastAsiaTheme="majorEastAsia" w:hAnsi="Times New Roman" w:cs="Times New Roman"/>
          <w:sz w:val="22"/>
          <w:szCs w:val="22"/>
        </w:rPr>
        <w:t>（</w:t>
      </w:r>
      <w:proofErr w:type="gramEnd"/>
      <w:r w:rsidRPr="00EB409A">
        <w:rPr>
          <w:rFonts w:ascii="Times New Roman" w:eastAsiaTheme="majorEastAsia" w:hAnsi="Times New Roman" w:cs="Times New Roman"/>
          <w:sz w:val="22"/>
          <w:szCs w:val="22"/>
        </w:rPr>
        <w:t>30</w:t>
      </w:r>
      <w:r w:rsidRPr="00EB409A">
        <w:rPr>
          <w:rFonts w:ascii="Times New Roman" w:eastAsiaTheme="majorEastAsia" w:hAnsi="Times New Roman" w:cs="Times New Roman"/>
          <w:sz w:val="22"/>
          <w:szCs w:val="22"/>
        </w:rPr>
        <w:t>经）（大正</w:t>
      </w:r>
      <w:r w:rsidRPr="00EB409A">
        <w:rPr>
          <w:rFonts w:ascii="Times New Roman" w:eastAsiaTheme="majorEastAsia" w:hAnsi="Times New Roman" w:cs="Times New Roman"/>
          <w:sz w:val="22"/>
          <w:szCs w:val="22"/>
        </w:rPr>
        <w:t>1</w:t>
      </w:r>
      <w:r w:rsidRPr="00EB409A">
        <w:rPr>
          <w:rFonts w:ascii="Times New Roman" w:eastAsiaTheme="majorEastAsia" w:hAnsi="Times New Roman" w:cs="Times New Roman"/>
          <w:sz w:val="22"/>
          <w:szCs w:val="22"/>
        </w:rPr>
        <w:t>，</w:t>
      </w:r>
      <w:r w:rsidRPr="00EB409A">
        <w:rPr>
          <w:rFonts w:ascii="Times New Roman" w:eastAsiaTheme="majorEastAsia" w:hAnsi="Times New Roman" w:cs="Times New Roman"/>
          <w:sz w:val="22"/>
          <w:szCs w:val="22"/>
        </w:rPr>
        <w:t>114b8-121b23</w:t>
      </w:r>
      <w:r w:rsidRPr="00EB409A">
        <w:rPr>
          <w:rFonts w:ascii="Times New Roman" w:eastAsiaTheme="majorEastAsia" w:hAnsi="Times New Roman" w:cs="Times New Roman"/>
          <w:sz w:val="22"/>
          <w:szCs w:val="22"/>
        </w:rPr>
        <w:t>）。</w:t>
      </w:r>
    </w:p>
    <w:p w:rsidR="00745626" w:rsidRPr="00EB409A" w:rsidRDefault="00745626" w:rsidP="003C1716">
      <w:pPr>
        <w:pStyle w:val="a8"/>
        <w:spacing w:line="0" w:lineRule="atLeast"/>
        <w:ind w:leftChars="100" w:left="240"/>
        <w:rPr>
          <w:rFonts w:ascii="Times New Roman" w:eastAsiaTheme="majorEastAsia" w:hAnsi="Times New Roman" w:cs="Times New Roman"/>
          <w:sz w:val="22"/>
          <w:szCs w:val="22"/>
        </w:rPr>
      </w:pPr>
      <w:r w:rsidRPr="00EB409A">
        <w:rPr>
          <w:rFonts w:ascii="Times New Roman" w:eastAsiaTheme="majorEastAsia" w:hAnsi="Times New Roman" w:cs="Times New Roman"/>
          <w:sz w:val="22"/>
          <w:szCs w:val="22"/>
        </w:rPr>
        <w:t>（</w:t>
      </w:r>
      <w:r w:rsidRPr="00EB409A">
        <w:rPr>
          <w:rFonts w:ascii="Times New Roman" w:eastAsiaTheme="majorEastAsia" w:hAnsi="Times New Roman" w:cs="Times New Roman"/>
          <w:sz w:val="22"/>
          <w:szCs w:val="22"/>
        </w:rPr>
        <w:t>2</w:t>
      </w:r>
      <w:r w:rsidRPr="00EB409A">
        <w:rPr>
          <w:rFonts w:ascii="Times New Roman" w:eastAsiaTheme="majorEastAsia" w:hAnsi="Times New Roman" w:cs="Times New Roman"/>
          <w:sz w:val="22"/>
          <w:szCs w:val="22"/>
        </w:rPr>
        <w:t>）《長阿含經》卷</w:t>
      </w:r>
      <w:r w:rsidRPr="00EB409A">
        <w:rPr>
          <w:rFonts w:ascii="Times New Roman" w:eastAsiaTheme="majorEastAsia" w:hAnsi="Times New Roman" w:cs="Times New Roman"/>
          <w:sz w:val="22"/>
          <w:szCs w:val="22"/>
        </w:rPr>
        <w:t>19</w:t>
      </w:r>
      <w:r w:rsidRPr="00EB409A">
        <w:rPr>
          <w:rFonts w:ascii="Times New Roman" w:eastAsiaTheme="majorEastAsia" w:hAnsi="Times New Roman" w:cs="Times New Roman"/>
          <w:sz w:val="22"/>
          <w:szCs w:val="22"/>
        </w:rPr>
        <w:t>〈</w:t>
      </w:r>
      <w:r w:rsidRPr="00EB409A">
        <w:rPr>
          <w:rFonts w:ascii="Times New Roman" w:eastAsiaTheme="majorEastAsia" w:hAnsi="Times New Roman" w:cs="Times New Roman"/>
          <w:sz w:val="22"/>
          <w:szCs w:val="22"/>
        </w:rPr>
        <w:t>4</w:t>
      </w:r>
      <w:r w:rsidRPr="00EB409A">
        <w:rPr>
          <w:rFonts w:ascii="Times New Roman" w:eastAsiaTheme="majorEastAsia" w:hAnsi="Times New Roman" w:cs="Times New Roman" w:hint="eastAsia"/>
          <w:sz w:val="22"/>
          <w:szCs w:val="22"/>
        </w:rPr>
        <w:t xml:space="preserve"> </w:t>
      </w:r>
      <w:r w:rsidRPr="00EB409A">
        <w:rPr>
          <w:rFonts w:ascii="Times New Roman" w:eastAsiaTheme="majorEastAsia" w:hAnsi="Times New Roman" w:cs="Times New Roman"/>
          <w:sz w:val="22"/>
          <w:szCs w:val="22"/>
        </w:rPr>
        <w:t>地獄品〉（大正</w:t>
      </w:r>
      <w:r w:rsidRPr="00EB409A">
        <w:rPr>
          <w:rFonts w:ascii="Times New Roman" w:eastAsiaTheme="majorEastAsia" w:hAnsi="Times New Roman" w:cs="Times New Roman"/>
          <w:sz w:val="22"/>
          <w:szCs w:val="22"/>
        </w:rPr>
        <w:t>1</w:t>
      </w:r>
      <w:r w:rsidRPr="00EB409A">
        <w:rPr>
          <w:rFonts w:ascii="Times New Roman" w:eastAsiaTheme="majorEastAsia" w:hAnsi="Times New Roman" w:cs="Times New Roman"/>
          <w:sz w:val="22"/>
          <w:szCs w:val="22"/>
        </w:rPr>
        <w:t>，</w:t>
      </w:r>
      <w:r w:rsidRPr="00EB409A">
        <w:rPr>
          <w:rFonts w:ascii="Times New Roman" w:eastAsiaTheme="majorEastAsia" w:hAnsi="Times New Roman" w:cs="Times New Roman"/>
          <w:sz w:val="22"/>
          <w:szCs w:val="22"/>
        </w:rPr>
        <w:t>121b29</w:t>
      </w:r>
      <w:r w:rsidRPr="00EB409A">
        <w:rPr>
          <w:rFonts w:ascii="Times New Roman" w:eastAsiaTheme="majorEastAsia" w:hAnsi="Times New Roman" w:cs="Times New Roman"/>
          <w:sz w:val="22"/>
          <w:szCs w:val="22"/>
          <w:lang w:eastAsia="zh-CN"/>
        </w:rPr>
        <w:t>-</w:t>
      </w:r>
      <w:r w:rsidRPr="00EB409A">
        <w:rPr>
          <w:rFonts w:ascii="Times New Roman" w:eastAsiaTheme="majorEastAsia" w:hAnsi="Times New Roman" w:cs="Times New Roman"/>
          <w:sz w:val="22"/>
          <w:szCs w:val="22"/>
        </w:rPr>
        <w:t>129a24</w:t>
      </w:r>
      <w:r w:rsidRPr="00EB409A">
        <w:rPr>
          <w:rFonts w:ascii="Times New Roman" w:eastAsiaTheme="majorEastAsia" w:hAnsi="Times New Roman" w:cs="Times New Roman"/>
          <w:sz w:val="22"/>
          <w:szCs w:val="22"/>
        </w:rPr>
        <w:t>）。</w:t>
      </w:r>
    </w:p>
    <w:p w:rsidR="00745626" w:rsidRPr="00EB409A" w:rsidRDefault="00745626" w:rsidP="003C1716">
      <w:pPr>
        <w:pStyle w:val="a8"/>
        <w:spacing w:line="0" w:lineRule="atLeast"/>
        <w:ind w:leftChars="100" w:left="240"/>
        <w:rPr>
          <w:rFonts w:ascii="Times New Roman" w:eastAsiaTheme="majorEastAsia" w:hAnsi="Times New Roman" w:cs="Times New Roman"/>
          <w:sz w:val="22"/>
          <w:szCs w:val="22"/>
          <w:lang w:eastAsia="zh-CN"/>
        </w:rPr>
      </w:pPr>
      <w:r w:rsidRPr="00EB409A">
        <w:rPr>
          <w:rFonts w:ascii="Times New Roman" w:eastAsiaTheme="majorEastAsia" w:hAnsi="Times New Roman" w:cs="Times New Roman"/>
          <w:sz w:val="22"/>
          <w:szCs w:val="22"/>
          <w:lang w:eastAsia="zh-CN"/>
        </w:rPr>
        <w:t>（</w:t>
      </w:r>
      <w:r w:rsidRPr="00EB409A">
        <w:rPr>
          <w:rFonts w:ascii="Times New Roman" w:eastAsiaTheme="majorEastAsia" w:hAnsi="Times New Roman" w:cs="Times New Roman"/>
          <w:sz w:val="22"/>
          <w:szCs w:val="22"/>
          <w:lang w:eastAsia="zh-CN"/>
        </w:rPr>
        <w:t>3</w:t>
      </w:r>
      <w:r w:rsidRPr="00EB409A">
        <w:rPr>
          <w:rFonts w:ascii="Times New Roman" w:eastAsiaTheme="majorEastAsia" w:hAnsi="Times New Roman" w:cs="Times New Roman"/>
          <w:sz w:val="22"/>
          <w:szCs w:val="22"/>
          <w:lang w:eastAsia="zh-CN"/>
        </w:rPr>
        <w:t>）《長阿含經》卷</w:t>
      </w:r>
      <w:r w:rsidRPr="00EB409A">
        <w:rPr>
          <w:rFonts w:ascii="Times New Roman" w:eastAsiaTheme="majorEastAsia" w:hAnsi="Times New Roman" w:cs="Times New Roman"/>
          <w:sz w:val="22"/>
          <w:szCs w:val="22"/>
          <w:lang w:eastAsia="zh-CN"/>
        </w:rPr>
        <w:t>20</w:t>
      </w:r>
      <w:r w:rsidRPr="00EB409A">
        <w:rPr>
          <w:rFonts w:ascii="Times New Roman" w:eastAsiaTheme="majorEastAsia" w:hAnsi="Times New Roman" w:cs="Times New Roman"/>
          <w:sz w:val="22"/>
          <w:szCs w:val="22"/>
          <w:lang w:eastAsia="zh-CN"/>
        </w:rPr>
        <w:t>〈</w:t>
      </w:r>
      <w:r w:rsidRPr="00EB409A">
        <w:rPr>
          <w:rFonts w:ascii="Times New Roman" w:eastAsiaTheme="majorEastAsia" w:hAnsi="Times New Roman" w:cs="Times New Roman"/>
          <w:sz w:val="22"/>
          <w:szCs w:val="22"/>
          <w:lang w:eastAsia="zh-CN"/>
        </w:rPr>
        <w:t>6</w:t>
      </w:r>
      <w:r w:rsidRPr="00EB409A">
        <w:rPr>
          <w:rFonts w:ascii="Times New Roman" w:eastAsiaTheme="majorEastAsia" w:hAnsi="Times New Roman" w:cs="Times New Roman" w:hint="eastAsia"/>
          <w:sz w:val="22"/>
          <w:szCs w:val="22"/>
        </w:rPr>
        <w:t xml:space="preserve"> </w:t>
      </w:r>
      <w:r w:rsidRPr="00EB409A">
        <w:rPr>
          <w:rFonts w:ascii="Times New Roman" w:eastAsiaTheme="majorEastAsia" w:hAnsi="Times New Roman" w:cs="Times New Roman"/>
          <w:sz w:val="22"/>
          <w:szCs w:val="22"/>
          <w:lang w:eastAsia="zh-CN"/>
        </w:rPr>
        <w:t>阿須倫品〉</w:t>
      </w:r>
      <w:r w:rsidRPr="00EB409A">
        <w:rPr>
          <w:rFonts w:ascii="Times New Roman" w:eastAsiaTheme="majorEastAsia" w:hAnsi="Times New Roman" w:cs="Times New Roman"/>
          <w:sz w:val="22"/>
          <w:szCs w:val="22"/>
        </w:rPr>
        <w:t>（大正</w:t>
      </w:r>
      <w:r w:rsidRPr="00EB409A">
        <w:rPr>
          <w:rFonts w:ascii="Times New Roman" w:eastAsiaTheme="majorEastAsia" w:hAnsi="Times New Roman" w:cs="Times New Roman"/>
          <w:sz w:val="22"/>
          <w:szCs w:val="22"/>
        </w:rPr>
        <w:t>1</w:t>
      </w:r>
      <w:r w:rsidRPr="00EB409A">
        <w:rPr>
          <w:rFonts w:ascii="Times New Roman" w:eastAsiaTheme="majorEastAsia" w:hAnsi="Times New Roman" w:cs="Times New Roman"/>
          <w:sz w:val="22"/>
          <w:szCs w:val="22"/>
        </w:rPr>
        <w:t>，</w:t>
      </w:r>
      <w:r w:rsidRPr="00EB409A">
        <w:rPr>
          <w:rFonts w:ascii="Times New Roman" w:eastAsiaTheme="majorEastAsia" w:hAnsi="Times New Roman" w:cs="Times New Roman"/>
          <w:sz w:val="22"/>
          <w:szCs w:val="22"/>
          <w:lang w:eastAsia="zh-CN"/>
        </w:rPr>
        <w:t>129b2-137a23</w:t>
      </w:r>
      <w:r w:rsidRPr="00EB409A">
        <w:rPr>
          <w:rFonts w:ascii="Times New Roman" w:eastAsiaTheme="majorEastAsia" w:hAnsi="Times New Roman" w:cs="Times New Roman"/>
          <w:sz w:val="22"/>
          <w:szCs w:val="22"/>
        </w:rPr>
        <w:t>）。</w:t>
      </w:r>
    </w:p>
    <w:p w:rsidR="00745626" w:rsidRPr="00EB409A" w:rsidRDefault="00745626" w:rsidP="003C1716">
      <w:pPr>
        <w:pStyle w:val="a8"/>
        <w:spacing w:line="0" w:lineRule="atLeast"/>
        <w:ind w:leftChars="100" w:left="240"/>
        <w:rPr>
          <w:rFonts w:ascii="Times New Roman" w:eastAsiaTheme="majorEastAsia" w:hAnsi="Times New Roman" w:cs="Times New Roman"/>
          <w:sz w:val="22"/>
          <w:szCs w:val="22"/>
        </w:rPr>
      </w:pPr>
      <w:r w:rsidRPr="00EB409A">
        <w:rPr>
          <w:rFonts w:ascii="Times New Roman" w:eastAsiaTheme="majorEastAsia" w:hAnsi="Times New Roman" w:cs="Times New Roman"/>
          <w:sz w:val="22"/>
          <w:szCs w:val="22"/>
          <w:lang w:eastAsia="zh-CN"/>
        </w:rPr>
        <w:t>（</w:t>
      </w:r>
      <w:r w:rsidRPr="00EB409A">
        <w:rPr>
          <w:rFonts w:ascii="Times New Roman" w:eastAsiaTheme="majorEastAsia" w:hAnsi="Times New Roman" w:cs="Times New Roman"/>
          <w:sz w:val="22"/>
          <w:szCs w:val="22"/>
          <w:lang w:eastAsia="zh-CN"/>
        </w:rPr>
        <w:t>4</w:t>
      </w:r>
      <w:r w:rsidRPr="00EB409A">
        <w:rPr>
          <w:rFonts w:ascii="Times New Roman" w:eastAsiaTheme="majorEastAsia" w:hAnsi="Times New Roman" w:cs="Times New Roman"/>
          <w:sz w:val="22"/>
          <w:szCs w:val="22"/>
          <w:lang w:eastAsia="zh-CN"/>
        </w:rPr>
        <w:t>）《長阿含經》卷</w:t>
      </w:r>
      <w:r w:rsidRPr="00EB409A">
        <w:rPr>
          <w:rFonts w:ascii="Times New Roman" w:eastAsiaTheme="majorEastAsia" w:hAnsi="Times New Roman" w:cs="Times New Roman"/>
          <w:sz w:val="22"/>
          <w:szCs w:val="22"/>
          <w:lang w:eastAsia="zh-CN"/>
        </w:rPr>
        <w:t>21</w:t>
      </w:r>
      <w:r w:rsidRPr="00EB409A">
        <w:rPr>
          <w:rFonts w:ascii="Times New Roman" w:eastAsiaTheme="majorEastAsia" w:hAnsi="Times New Roman" w:cs="Times New Roman"/>
          <w:sz w:val="22"/>
          <w:szCs w:val="22"/>
          <w:lang w:eastAsia="zh-CN"/>
        </w:rPr>
        <w:t>〈</w:t>
      </w:r>
      <w:r w:rsidRPr="00EB409A">
        <w:rPr>
          <w:rFonts w:ascii="Times New Roman" w:eastAsiaTheme="majorEastAsia" w:hAnsi="Times New Roman" w:cs="Times New Roman"/>
          <w:sz w:val="22"/>
          <w:szCs w:val="22"/>
          <w:lang w:eastAsia="zh-CN"/>
        </w:rPr>
        <w:t>9</w:t>
      </w:r>
      <w:r w:rsidRPr="00EB409A">
        <w:rPr>
          <w:rFonts w:ascii="Times New Roman" w:eastAsiaTheme="majorEastAsia" w:hAnsi="Times New Roman" w:cs="Times New Roman" w:hint="eastAsia"/>
          <w:sz w:val="22"/>
          <w:szCs w:val="22"/>
        </w:rPr>
        <w:t xml:space="preserve"> </w:t>
      </w:r>
      <w:r w:rsidRPr="00EB409A">
        <w:rPr>
          <w:rFonts w:ascii="Times New Roman" w:eastAsiaTheme="majorEastAsia" w:hAnsi="Times New Roman" w:cs="Times New Roman"/>
          <w:sz w:val="22"/>
          <w:szCs w:val="22"/>
          <w:lang w:eastAsia="zh-CN"/>
        </w:rPr>
        <w:t>三災品〉</w:t>
      </w:r>
      <w:r w:rsidRPr="00EB409A">
        <w:rPr>
          <w:rFonts w:ascii="Times New Roman" w:eastAsiaTheme="majorEastAsia" w:hAnsi="Times New Roman" w:cs="Times New Roman"/>
          <w:sz w:val="22"/>
          <w:szCs w:val="22"/>
        </w:rPr>
        <w:t>（大正</w:t>
      </w:r>
      <w:r w:rsidRPr="00EB409A">
        <w:rPr>
          <w:rFonts w:ascii="Times New Roman" w:eastAsiaTheme="majorEastAsia" w:hAnsi="Times New Roman" w:cs="Times New Roman"/>
          <w:sz w:val="22"/>
          <w:szCs w:val="22"/>
        </w:rPr>
        <w:t>1</w:t>
      </w:r>
      <w:r w:rsidRPr="00EB409A">
        <w:rPr>
          <w:rFonts w:ascii="Times New Roman" w:eastAsiaTheme="majorEastAsia" w:hAnsi="Times New Roman" w:cs="Times New Roman"/>
          <w:sz w:val="22"/>
          <w:szCs w:val="22"/>
        </w:rPr>
        <w:t>，</w:t>
      </w:r>
      <w:r w:rsidRPr="00EB409A">
        <w:rPr>
          <w:rFonts w:ascii="Times New Roman" w:eastAsiaTheme="majorEastAsia" w:hAnsi="Times New Roman" w:cs="Times New Roman"/>
          <w:sz w:val="22"/>
          <w:szCs w:val="22"/>
        </w:rPr>
        <w:t>137b2</w:t>
      </w:r>
      <w:r w:rsidRPr="00EB409A">
        <w:rPr>
          <w:rFonts w:ascii="Times New Roman" w:eastAsiaTheme="majorEastAsia" w:hAnsi="Times New Roman" w:cs="Times New Roman"/>
          <w:sz w:val="22"/>
          <w:szCs w:val="22"/>
          <w:lang w:eastAsia="zh-CN"/>
        </w:rPr>
        <w:t>-</w:t>
      </w:r>
      <w:r w:rsidRPr="00EB409A">
        <w:rPr>
          <w:rFonts w:ascii="Times New Roman" w:eastAsiaTheme="majorEastAsia" w:hAnsi="Times New Roman" w:cs="Times New Roman"/>
          <w:sz w:val="22"/>
          <w:szCs w:val="22"/>
        </w:rPr>
        <w:t>144a12</w:t>
      </w:r>
      <w:r w:rsidRPr="00EB409A">
        <w:rPr>
          <w:rFonts w:ascii="Times New Roman" w:eastAsiaTheme="majorEastAsia" w:hAnsi="Times New Roman" w:cs="Times New Roman"/>
          <w:sz w:val="22"/>
          <w:szCs w:val="22"/>
        </w:rPr>
        <w:t>）。</w:t>
      </w:r>
    </w:p>
    <w:p w:rsidR="00745626" w:rsidRPr="00EB409A" w:rsidRDefault="00745626" w:rsidP="003C1716">
      <w:pPr>
        <w:pStyle w:val="a8"/>
        <w:spacing w:line="0" w:lineRule="atLeast"/>
        <w:ind w:leftChars="100" w:left="240"/>
        <w:rPr>
          <w:rFonts w:ascii="Times New Roman" w:eastAsiaTheme="majorEastAsia" w:hAnsi="Times New Roman" w:cs="Times New Roman"/>
          <w:sz w:val="22"/>
          <w:szCs w:val="22"/>
          <w:lang w:eastAsia="zh-CN"/>
        </w:rPr>
      </w:pPr>
      <w:r w:rsidRPr="00EB409A">
        <w:rPr>
          <w:rFonts w:ascii="Times New Roman" w:eastAsiaTheme="majorEastAsia" w:hAnsi="Times New Roman" w:cs="Times New Roman"/>
          <w:sz w:val="22"/>
          <w:szCs w:val="22"/>
          <w:lang w:eastAsia="zh-CN"/>
        </w:rPr>
        <w:t>（</w:t>
      </w:r>
      <w:r w:rsidRPr="00EB409A">
        <w:rPr>
          <w:rFonts w:ascii="Times New Roman" w:eastAsiaTheme="majorEastAsia" w:hAnsi="Times New Roman" w:cs="Times New Roman"/>
          <w:sz w:val="22"/>
          <w:szCs w:val="22"/>
          <w:lang w:eastAsia="zh-CN"/>
        </w:rPr>
        <w:t>5</w:t>
      </w:r>
      <w:r w:rsidRPr="00EB409A">
        <w:rPr>
          <w:rFonts w:ascii="Times New Roman" w:eastAsiaTheme="majorEastAsia" w:hAnsi="Times New Roman" w:cs="Times New Roman"/>
          <w:sz w:val="22"/>
          <w:szCs w:val="22"/>
          <w:lang w:eastAsia="zh-CN"/>
        </w:rPr>
        <w:t>）《長阿含經》卷</w:t>
      </w:r>
      <w:r w:rsidRPr="00EB409A">
        <w:rPr>
          <w:rFonts w:ascii="Times New Roman" w:eastAsiaTheme="majorEastAsia" w:hAnsi="Times New Roman" w:cs="Times New Roman"/>
          <w:sz w:val="22"/>
          <w:szCs w:val="22"/>
          <w:lang w:eastAsia="zh-CN"/>
        </w:rPr>
        <w:t>22</w:t>
      </w:r>
      <w:r w:rsidRPr="00EB409A">
        <w:rPr>
          <w:rFonts w:ascii="Times New Roman" w:eastAsiaTheme="majorEastAsia" w:hAnsi="Times New Roman" w:cs="Times New Roman"/>
          <w:sz w:val="22"/>
          <w:szCs w:val="22"/>
          <w:lang w:eastAsia="zh-CN"/>
        </w:rPr>
        <w:t>〈</w:t>
      </w:r>
      <w:r w:rsidRPr="00EB409A">
        <w:rPr>
          <w:rFonts w:ascii="Times New Roman" w:eastAsiaTheme="majorEastAsia" w:hAnsi="Times New Roman" w:cs="Times New Roman"/>
          <w:sz w:val="22"/>
          <w:szCs w:val="22"/>
          <w:lang w:eastAsia="zh-CN"/>
        </w:rPr>
        <w:t>11</w:t>
      </w:r>
      <w:r w:rsidRPr="00EB409A">
        <w:rPr>
          <w:rFonts w:ascii="Times New Roman" w:eastAsiaTheme="majorEastAsia" w:hAnsi="Times New Roman" w:cs="Times New Roman" w:hint="eastAsia"/>
          <w:sz w:val="22"/>
          <w:szCs w:val="22"/>
        </w:rPr>
        <w:t xml:space="preserve"> </w:t>
      </w:r>
      <w:r w:rsidRPr="00EB409A">
        <w:rPr>
          <w:rFonts w:ascii="Times New Roman" w:eastAsiaTheme="majorEastAsia" w:hAnsi="Times New Roman" w:cs="Times New Roman"/>
          <w:sz w:val="22"/>
          <w:szCs w:val="22"/>
          <w:lang w:eastAsia="zh-CN"/>
        </w:rPr>
        <w:t>三中劫品〉</w:t>
      </w:r>
      <w:r w:rsidRPr="00EB409A">
        <w:rPr>
          <w:rFonts w:ascii="Times New Roman" w:eastAsiaTheme="majorEastAsia" w:hAnsi="Times New Roman" w:cs="Times New Roman"/>
          <w:sz w:val="22"/>
          <w:szCs w:val="22"/>
        </w:rPr>
        <w:t>（大正</w:t>
      </w:r>
      <w:r w:rsidRPr="00EB409A">
        <w:rPr>
          <w:rFonts w:ascii="Times New Roman" w:eastAsiaTheme="majorEastAsia" w:hAnsi="Times New Roman" w:cs="Times New Roman"/>
          <w:sz w:val="22"/>
          <w:szCs w:val="22"/>
        </w:rPr>
        <w:t>1</w:t>
      </w:r>
      <w:r w:rsidRPr="00EB409A">
        <w:rPr>
          <w:rFonts w:ascii="Times New Roman" w:eastAsiaTheme="majorEastAsia" w:hAnsi="Times New Roman" w:cs="Times New Roman"/>
          <w:sz w:val="22"/>
          <w:szCs w:val="22"/>
        </w:rPr>
        <w:t>，</w:t>
      </w:r>
      <w:r w:rsidRPr="00EB409A">
        <w:rPr>
          <w:rFonts w:ascii="Times New Roman" w:eastAsiaTheme="majorEastAsia" w:hAnsi="Times New Roman" w:cs="Times New Roman"/>
          <w:sz w:val="22"/>
          <w:szCs w:val="22"/>
          <w:lang w:eastAsia="zh-CN"/>
        </w:rPr>
        <w:t>144a19-149c23</w:t>
      </w:r>
      <w:r w:rsidRPr="00EB409A">
        <w:rPr>
          <w:rFonts w:ascii="Times New Roman" w:eastAsiaTheme="majorEastAsia" w:hAnsi="Times New Roman" w:cs="Times New Roman"/>
          <w:sz w:val="22"/>
          <w:szCs w:val="22"/>
        </w:rPr>
        <w:t>）。</w:t>
      </w:r>
    </w:p>
  </w:footnote>
  <w:footnote w:id="368">
    <w:p w:rsidR="00745626" w:rsidRPr="00EB409A" w:rsidRDefault="00745626" w:rsidP="004A00A2">
      <w:pPr>
        <w:pStyle w:val="a8"/>
        <w:rPr>
          <w:rFonts w:ascii="Times New Roma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hAnsi="Times New Roman" w:cs="Times New Roman" w:hint="eastAsia"/>
          <w:sz w:val="22"/>
          <w:szCs w:val="22"/>
        </w:rPr>
        <w:t xml:space="preserve"> </w:t>
      </w:r>
      <w:r w:rsidRPr="00EB409A">
        <w:rPr>
          <w:rFonts w:ascii="Times New Roman" w:hAnsi="Times New Roman" w:cs="Times New Roman"/>
          <w:sz w:val="22"/>
          <w:szCs w:val="22"/>
        </w:rPr>
        <w:t>請參閱</w:t>
      </w:r>
      <w:r w:rsidRPr="00EB409A">
        <w:rPr>
          <w:rFonts w:ascii="Times New Roman" w:hAnsi="Times New Roman" w:cs="Times New Roman" w:hint="eastAsia"/>
          <w:sz w:val="22"/>
          <w:szCs w:val="22"/>
        </w:rPr>
        <w:t>印順</w:t>
      </w:r>
      <w:proofErr w:type="gramStart"/>
      <w:r w:rsidRPr="00EB409A">
        <w:rPr>
          <w:rFonts w:ascii="Times New Roman" w:hAnsi="Times New Roman" w:cs="Times New Roman" w:hint="eastAsia"/>
          <w:sz w:val="22"/>
          <w:szCs w:val="22"/>
        </w:rPr>
        <w:t>導師著</w:t>
      </w:r>
      <w:proofErr w:type="gramEnd"/>
      <w:r w:rsidRPr="00EB409A">
        <w:rPr>
          <w:rFonts w:ascii="Times New Roman" w:hAnsi="Times New Roman" w:cs="Times New Roman" w:hint="eastAsia"/>
          <w:sz w:val="22"/>
          <w:szCs w:val="22"/>
        </w:rPr>
        <w:t>，</w:t>
      </w:r>
      <w:r w:rsidRPr="00EB409A">
        <w:rPr>
          <w:rFonts w:ascii="Times New Roman" w:hAnsi="Times New Roman" w:cs="Times New Roman"/>
          <w:sz w:val="22"/>
          <w:szCs w:val="22"/>
        </w:rPr>
        <w:t>《原始佛教聖典之集成》，</w:t>
      </w:r>
      <w:r w:rsidRPr="00EB409A">
        <w:rPr>
          <w:rFonts w:ascii="Times New Roman" w:hAnsi="Times New Roman" w:cs="Times New Roman" w:hint="eastAsia"/>
          <w:sz w:val="22"/>
          <w:szCs w:val="22"/>
        </w:rPr>
        <w:t>第</w:t>
      </w:r>
      <w:r w:rsidRPr="00EB409A">
        <w:rPr>
          <w:rFonts w:ascii="Times New Roman" w:hAnsi="Times New Roman" w:cs="Times New Roman" w:hint="eastAsia"/>
          <w:sz w:val="22"/>
          <w:szCs w:val="22"/>
        </w:rPr>
        <w:t>8</w:t>
      </w:r>
      <w:r w:rsidRPr="00EB409A">
        <w:rPr>
          <w:rFonts w:ascii="Times New Roman" w:hAnsi="Times New Roman" w:cs="Times New Roman" w:hint="eastAsia"/>
          <w:sz w:val="22"/>
          <w:szCs w:val="22"/>
        </w:rPr>
        <w:t>章，第</w:t>
      </w:r>
      <w:r w:rsidRPr="00EB409A">
        <w:rPr>
          <w:rFonts w:ascii="Times New Roman" w:hAnsi="Times New Roman" w:cs="Times New Roman" w:hint="eastAsia"/>
          <w:sz w:val="22"/>
          <w:szCs w:val="22"/>
        </w:rPr>
        <w:t>1</w:t>
      </w:r>
      <w:r w:rsidRPr="00EB409A">
        <w:rPr>
          <w:rFonts w:ascii="Times New Roman" w:hAnsi="Times New Roman" w:cs="Times New Roman" w:hint="eastAsia"/>
          <w:sz w:val="22"/>
          <w:szCs w:val="22"/>
        </w:rPr>
        <w:t>節，</w:t>
      </w:r>
      <w:r w:rsidRPr="00EB409A">
        <w:rPr>
          <w:rFonts w:ascii="Times New Roman" w:hAnsi="Times New Roman" w:cs="Times New Roman"/>
          <w:sz w:val="22"/>
          <w:szCs w:val="22"/>
        </w:rPr>
        <w:t>p.495-p.496</w:t>
      </w:r>
      <w:r w:rsidRPr="00EB409A">
        <w:rPr>
          <w:rFonts w:ascii="Times New Roman" w:hAnsi="Times New Roman" w:cs="Times New Roman"/>
          <w:sz w:val="22"/>
          <w:szCs w:val="22"/>
        </w:rPr>
        <w:t>。</w:t>
      </w:r>
    </w:p>
  </w:footnote>
  <w:footnote w:id="369">
    <w:p w:rsidR="00745626" w:rsidRPr="00EB409A" w:rsidRDefault="00745626" w:rsidP="004A00A2">
      <w:pPr>
        <w:pStyle w:val="a8"/>
        <w:rPr>
          <w:rFonts w:ascii="Times New Roma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hAnsi="Times New Roman" w:cs="Times New Roman"/>
          <w:sz w:val="22"/>
          <w:szCs w:val="22"/>
        </w:rPr>
        <w:t>《阿毘達磨大毘婆沙論》卷</w:t>
      </w:r>
      <w:r w:rsidRPr="00EB409A">
        <w:rPr>
          <w:rFonts w:ascii="Times New Roman" w:hAnsi="Times New Roman" w:cs="Times New Roman"/>
          <w:sz w:val="22"/>
          <w:szCs w:val="22"/>
        </w:rPr>
        <w:t>126</w:t>
      </w:r>
      <w:r w:rsidRPr="00EB409A">
        <w:rPr>
          <w:rFonts w:ascii="Times New Roman" w:hAnsi="Times New Roman" w:cs="Times New Roman"/>
          <w:sz w:val="22"/>
          <w:szCs w:val="22"/>
        </w:rPr>
        <w:t>（大正</w:t>
      </w:r>
      <w:r w:rsidRPr="00EB409A">
        <w:rPr>
          <w:rFonts w:ascii="Times New Roman" w:hAnsi="Times New Roman" w:cs="Times New Roman"/>
          <w:sz w:val="22"/>
          <w:szCs w:val="22"/>
        </w:rPr>
        <w:t>27</w:t>
      </w:r>
      <w:r w:rsidRPr="00EB409A">
        <w:rPr>
          <w:rFonts w:ascii="Times New Roman" w:hAnsi="Times New Roman" w:cs="Times New Roman" w:hint="eastAsia"/>
          <w:sz w:val="22"/>
          <w:szCs w:val="22"/>
        </w:rPr>
        <w:t>，</w:t>
      </w:r>
      <w:r w:rsidRPr="00EB409A">
        <w:rPr>
          <w:rFonts w:ascii="Times New Roman" w:hAnsi="Times New Roman" w:cs="Times New Roman"/>
          <w:sz w:val="22"/>
          <w:szCs w:val="22"/>
        </w:rPr>
        <w:t>660a2-3</w:t>
      </w:r>
      <w:r w:rsidRPr="00EB409A">
        <w:rPr>
          <w:rFonts w:ascii="Times New Roman" w:hAnsi="Times New Roman" w:cs="Times New Roman"/>
          <w:sz w:val="22"/>
          <w:szCs w:val="22"/>
        </w:rPr>
        <w:t>）。</w:t>
      </w:r>
    </w:p>
  </w:footnote>
  <w:footnote w:id="370">
    <w:p w:rsidR="00745626" w:rsidRPr="00EB409A" w:rsidRDefault="00745626" w:rsidP="004A00A2">
      <w:pPr>
        <w:pStyle w:val="a8"/>
        <w:rPr>
          <w:rFonts w:ascii="Times New Roma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hAnsi="Times New Roman" w:cs="Times New Roman"/>
          <w:sz w:val="22"/>
          <w:szCs w:val="22"/>
        </w:rPr>
        <w:t>《阿毘達磨大毘婆沙論》卷</w:t>
      </w:r>
      <w:r w:rsidRPr="00EB409A">
        <w:rPr>
          <w:rFonts w:ascii="Times New Roman" w:hAnsi="Times New Roman" w:cs="Times New Roman"/>
          <w:sz w:val="22"/>
          <w:szCs w:val="22"/>
        </w:rPr>
        <w:t>126</w:t>
      </w:r>
      <w:r w:rsidRPr="00EB409A">
        <w:rPr>
          <w:rFonts w:ascii="Times New Roman" w:hAnsi="Times New Roman" w:cs="Times New Roman"/>
          <w:sz w:val="22"/>
          <w:szCs w:val="22"/>
        </w:rPr>
        <w:t>（大正</w:t>
      </w:r>
      <w:r w:rsidRPr="00EB409A">
        <w:rPr>
          <w:rFonts w:ascii="Times New Roman" w:hAnsi="Times New Roman" w:cs="Times New Roman"/>
          <w:sz w:val="22"/>
          <w:szCs w:val="22"/>
        </w:rPr>
        <w:t>27</w:t>
      </w:r>
      <w:r w:rsidRPr="00EB409A">
        <w:rPr>
          <w:rFonts w:ascii="新細明體" w:eastAsia="新細明體" w:hAnsi="新細明體" w:cs="新細明體" w:hint="eastAsia"/>
          <w:sz w:val="22"/>
          <w:szCs w:val="22"/>
        </w:rPr>
        <w:t>，</w:t>
      </w:r>
      <w:r w:rsidRPr="00EB409A">
        <w:rPr>
          <w:rFonts w:ascii="Times New Roman" w:hAnsi="Times New Roman" w:cs="Times New Roman"/>
          <w:sz w:val="22"/>
          <w:szCs w:val="22"/>
        </w:rPr>
        <w:t>660a6</w:t>
      </w:r>
      <w:r w:rsidRPr="00EB409A">
        <w:rPr>
          <w:rFonts w:ascii="Times New Roman" w:hAnsi="Times New Roman" w:cs="Times New Roman"/>
          <w:sz w:val="22"/>
          <w:szCs w:val="22"/>
        </w:rPr>
        <w:t>）。</w:t>
      </w:r>
    </w:p>
  </w:footnote>
  <w:footnote w:id="371">
    <w:p w:rsidR="00745626" w:rsidRPr="00EB409A" w:rsidRDefault="00745626" w:rsidP="004A00A2">
      <w:pPr>
        <w:pStyle w:val="a8"/>
        <w:rPr>
          <w:rFonts w:ascii="Times New Roma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hAnsi="Times New Roman" w:cs="Times New Roman" w:hint="eastAsia"/>
          <w:sz w:val="22"/>
          <w:szCs w:val="22"/>
        </w:rPr>
        <w:t xml:space="preserve"> </w:t>
      </w:r>
      <w:r w:rsidRPr="00EB409A">
        <w:rPr>
          <w:rFonts w:ascii="Times New Roman" w:hAnsi="Times New Roman" w:cs="Times New Roman" w:hint="eastAsia"/>
          <w:sz w:val="22"/>
          <w:szCs w:val="22"/>
        </w:rPr>
        <w:t>印順</w:t>
      </w:r>
      <w:proofErr w:type="gramStart"/>
      <w:r w:rsidRPr="00EB409A">
        <w:rPr>
          <w:rFonts w:ascii="Times New Roman" w:hAnsi="Times New Roman" w:cs="Times New Roman" w:hint="eastAsia"/>
          <w:sz w:val="22"/>
          <w:szCs w:val="22"/>
        </w:rPr>
        <w:t>導師著</w:t>
      </w:r>
      <w:proofErr w:type="gramEnd"/>
      <w:r w:rsidRPr="00EB409A">
        <w:rPr>
          <w:rFonts w:ascii="Times New Roman" w:hAnsi="Times New Roman" w:cs="Times New Roman" w:hint="eastAsia"/>
          <w:sz w:val="22"/>
          <w:szCs w:val="22"/>
        </w:rPr>
        <w:t>，</w:t>
      </w:r>
      <w:r w:rsidRPr="00EB409A">
        <w:rPr>
          <w:rFonts w:ascii="Times New Roman" w:hAnsi="Times New Roman" w:cs="Times New Roman"/>
          <w:sz w:val="22"/>
          <w:szCs w:val="22"/>
        </w:rPr>
        <w:t>《原始佛教聖典之集成》，</w:t>
      </w:r>
      <w:r w:rsidRPr="00EB409A">
        <w:rPr>
          <w:rFonts w:ascii="Times New Roman" w:eastAsia="新細明體" w:hAnsi="Times New Roman" w:cs="Times New Roman"/>
          <w:sz w:val="22"/>
          <w:szCs w:val="22"/>
        </w:rPr>
        <w:t>第</w:t>
      </w:r>
      <w:r w:rsidRPr="00EB409A">
        <w:rPr>
          <w:rFonts w:ascii="Times New Roman" w:eastAsia="新細明體" w:hAnsi="Times New Roman" w:cs="Times New Roman"/>
          <w:sz w:val="22"/>
          <w:szCs w:val="22"/>
        </w:rPr>
        <w:t>11</w:t>
      </w:r>
      <w:r w:rsidRPr="00EB409A">
        <w:rPr>
          <w:rFonts w:ascii="Times New Roman" w:eastAsia="新細明體" w:hAnsi="Times New Roman" w:cs="Times New Roman"/>
          <w:sz w:val="22"/>
          <w:szCs w:val="22"/>
        </w:rPr>
        <w:t>章，第</w:t>
      </w:r>
      <w:r w:rsidRPr="00EB409A">
        <w:rPr>
          <w:rFonts w:ascii="Times New Roman" w:eastAsia="新細明體" w:hAnsi="Times New Roman" w:cs="Times New Roman"/>
          <w:sz w:val="22"/>
          <w:szCs w:val="22"/>
        </w:rPr>
        <w:t>2</w:t>
      </w:r>
      <w:r w:rsidRPr="00EB409A">
        <w:rPr>
          <w:rFonts w:ascii="Times New Roman" w:eastAsia="新細明體" w:hAnsi="Times New Roman" w:cs="Times New Roman"/>
          <w:sz w:val="22"/>
          <w:szCs w:val="22"/>
        </w:rPr>
        <w:t>節，</w:t>
      </w:r>
      <w:r w:rsidRPr="00EB409A">
        <w:rPr>
          <w:rFonts w:ascii="Times New Roman" w:hAnsi="Times New Roman" w:cs="Times New Roman"/>
          <w:sz w:val="22"/>
          <w:szCs w:val="22"/>
        </w:rPr>
        <w:t>p.820-p.821</w:t>
      </w:r>
      <w:r w:rsidRPr="00EB409A">
        <w:rPr>
          <w:rFonts w:ascii="Times New Roman" w:hAnsi="Times New Roman" w:cs="Times New Roman"/>
          <w:sz w:val="22"/>
          <w:szCs w:val="22"/>
        </w:rPr>
        <w:t>：</w:t>
      </w:r>
    </w:p>
    <w:p w:rsidR="00745626" w:rsidRPr="00EB409A" w:rsidRDefault="00745626" w:rsidP="002512D3">
      <w:pPr>
        <w:pStyle w:val="a8"/>
        <w:ind w:leftChars="150" w:left="360"/>
        <w:rPr>
          <w:rFonts w:ascii="Times New Roman" w:eastAsia="標楷體" w:hAnsi="Times New Roman" w:cs="Times New Roman"/>
          <w:sz w:val="22"/>
          <w:szCs w:val="22"/>
        </w:rPr>
      </w:pPr>
      <w:r w:rsidRPr="00EB409A">
        <w:rPr>
          <w:rFonts w:ascii="Times New Roman" w:eastAsia="標楷體" w:hAnsi="Times New Roman" w:cs="Times New Roman"/>
          <w:sz w:val="22"/>
          <w:szCs w:val="22"/>
        </w:rPr>
        <w:t>《義足經》與</w:t>
      </w:r>
      <w:proofErr w:type="gramStart"/>
      <w:r w:rsidRPr="00EB409A">
        <w:rPr>
          <w:rFonts w:ascii="Times New Roman" w:eastAsia="標楷體" w:hAnsi="Times New Roman" w:cs="Times New Roman"/>
          <w:sz w:val="22"/>
          <w:szCs w:val="22"/>
        </w:rPr>
        <w:t>〈</w:t>
      </w:r>
      <w:proofErr w:type="gramEnd"/>
      <w:r w:rsidRPr="00EB409A">
        <w:rPr>
          <w:rFonts w:ascii="Times New Roman" w:eastAsia="標楷體" w:hAnsi="Times New Roman" w:cs="Times New Roman"/>
          <w:sz w:val="22"/>
          <w:szCs w:val="22"/>
        </w:rPr>
        <w:t>義品』的注釋，都傳有說經的因緣。〈義品〉</w:t>
      </w:r>
      <w:r w:rsidRPr="00EB409A">
        <w:rPr>
          <w:rFonts w:ascii="Times New Roman" w:eastAsia="標楷體" w:hAnsi="Times New Roman" w:cs="Times New Roman" w:hint="eastAsia"/>
          <w:sz w:val="22"/>
          <w:szCs w:val="22"/>
        </w:rPr>
        <w:t>16</w:t>
      </w:r>
      <w:r w:rsidRPr="00EB409A">
        <w:rPr>
          <w:rFonts w:ascii="Times New Roman" w:eastAsia="標楷體" w:hAnsi="Times New Roman" w:cs="Times New Roman"/>
          <w:sz w:val="22"/>
          <w:szCs w:val="22"/>
        </w:rPr>
        <w:t>經，分三類：</w:t>
      </w:r>
      <w:r w:rsidRPr="00EB409A">
        <w:rPr>
          <w:rFonts w:ascii="Times New Roman" w:eastAsia="標楷體" w:hAnsi="Times New Roman" w:cs="Times New Roman"/>
          <w:sz w:val="22"/>
          <w:szCs w:val="22"/>
        </w:rPr>
        <w:t>1.</w:t>
      </w:r>
      <w:r w:rsidRPr="00EB409A">
        <w:rPr>
          <w:rFonts w:ascii="Times New Roman" w:eastAsia="標楷體" w:hAnsi="Times New Roman" w:cs="Times New Roman"/>
          <w:sz w:val="22"/>
          <w:szCs w:val="22"/>
        </w:rPr>
        <w:t>直說法義的，是「</w:t>
      </w:r>
      <w:proofErr w:type="gramStart"/>
      <w:r w:rsidRPr="00EB409A">
        <w:rPr>
          <w:rFonts w:ascii="Times New Roman" w:eastAsia="標楷體" w:hAnsi="Times New Roman" w:cs="Times New Roman"/>
          <w:sz w:val="22"/>
          <w:szCs w:val="22"/>
        </w:rPr>
        <w:t>欲經</w:t>
      </w:r>
      <w:proofErr w:type="gramEnd"/>
      <w:r w:rsidRPr="00EB409A">
        <w:rPr>
          <w:rFonts w:ascii="Times New Roman" w:eastAsia="標楷體" w:hAnsi="Times New Roman" w:cs="Times New Roman"/>
          <w:sz w:val="22"/>
          <w:szCs w:val="22"/>
        </w:rPr>
        <w:t>」、「窟八</w:t>
      </w:r>
      <w:proofErr w:type="gramStart"/>
      <w:r w:rsidRPr="00EB409A">
        <w:rPr>
          <w:rFonts w:ascii="Times New Roman" w:eastAsia="標楷體" w:hAnsi="Times New Roman" w:cs="Times New Roman"/>
          <w:sz w:val="22"/>
          <w:szCs w:val="22"/>
        </w:rPr>
        <w:t>偈</w:t>
      </w:r>
      <w:proofErr w:type="gramEnd"/>
      <w:r w:rsidRPr="00EB409A">
        <w:rPr>
          <w:rFonts w:ascii="Times New Roman" w:eastAsia="標楷體" w:hAnsi="Times New Roman" w:cs="Times New Roman"/>
          <w:sz w:val="22"/>
          <w:szCs w:val="22"/>
        </w:rPr>
        <w:t>經」、「</w:t>
      </w:r>
      <w:proofErr w:type="gramStart"/>
      <w:r w:rsidRPr="00EB409A">
        <w:rPr>
          <w:rFonts w:ascii="Times New Roman" w:eastAsia="標楷體" w:hAnsi="Times New Roman" w:cs="Times New Roman"/>
          <w:sz w:val="22"/>
          <w:szCs w:val="22"/>
        </w:rPr>
        <w:t>瞋</w:t>
      </w:r>
      <w:proofErr w:type="gramEnd"/>
      <w:r w:rsidRPr="00EB409A">
        <w:rPr>
          <w:rFonts w:ascii="Times New Roman" w:eastAsia="標楷體" w:hAnsi="Times New Roman" w:cs="Times New Roman"/>
          <w:sz w:val="22"/>
          <w:szCs w:val="22"/>
        </w:rPr>
        <w:t>怒八</w:t>
      </w:r>
      <w:proofErr w:type="gramStart"/>
      <w:r w:rsidRPr="00EB409A">
        <w:rPr>
          <w:rFonts w:ascii="Times New Roman" w:eastAsia="標楷體" w:hAnsi="Times New Roman" w:cs="Times New Roman"/>
          <w:sz w:val="22"/>
          <w:szCs w:val="22"/>
        </w:rPr>
        <w:t>偈</w:t>
      </w:r>
      <w:proofErr w:type="gramEnd"/>
      <w:r w:rsidRPr="00EB409A">
        <w:rPr>
          <w:rFonts w:ascii="Times New Roman" w:eastAsia="標楷體" w:hAnsi="Times New Roman" w:cs="Times New Roman"/>
          <w:sz w:val="22"/>
          <w:szCs w:val="22"/>
        </w:rPr>
        <w:t>經」、「淨八</w:t>
      </w:r>
      <w:proofErr w:type="gramStart"/>
      <w:r w:rsidRPr="00EB409A">
        <w:rPr>
          <w:rFonts w:ascii="Times New Roman" w:eastAsia="標楷體" w:hAnsi="Times New Roman" w:cs="Times New Roman"/>
          <w:sz w:val="22"/>
          <w:szCs w:val="22"/>
        </w:rPr>
        <w:t>偈</w:t>
      </w:r>
      <w:proofErr w:type="gramEnd"/>
      <w:r w:rsidRPr="00EB409A">
        <w:rPr>
          <w:rFonts w:ascii="Times New Roman" w:eastAsia="標楷體" w:hAnsi="Times New Roman" w:cs="Times New Roman"/>
          <w:sz w:val="22"/>
          <w:szCs w:val="22"/>
        </w:rPr>
        <w:t>經」、「第一八</w:t>
      </w:r>
      <w:proofErr w:type="gramStart"/>
      <w:r w:rsidRPr="00EB409A">
        <w:rPr>
          <w:rFonts w:ascii="Times New Roman" w:eastAsia="標楷體" w:hAnsi="Times New Roman" w:cs="Times New Roman"/>
          <w:sz w:val="22"/>
          <w:szCs w:val="22"/>
        </w:rPr>
        <w:t>偈</w:t>
      </w:r>
      <w:proofErr w:type="gramEnd"/>
      <w:r w:rsidRPr="00EB409A">
        <w:rPr>
          <w:rFonts w:ascii="Times New Roman" w:eastAsia="標楷體" w:hAnsi="Times New Roman" w:cs="Times New Roman"/>
          <w:sz w:val="22"/>
          <w:szCs w:val="22"/>
        </w:rPr>
        <w:t>經」、「</w:t>
      </w:r>
      <w:proofErr w:type="gramStart"/>
      <w:r w:rsidRPr="00EB409A">
        <w:rPr>
          <w:rFonts w:ascii="Times New Roman" w:eastAsia="標楷體" w:hAnsi="Times New Roman" w:cs="Times New Roman"/>
          <w:sz w:val="22"/>
          <w:szCs w:val="22"/>
        </w:rPr>
        <w:t>老經</w:t>
      </w:r>
      <w:proofErr w:type="gramEnd"/>
      <w:r w:rsidRPr="00EB409A">
        <w:rPr>
          <w:rFonts w:ascii="Times New Roman" w:eastAsia="標楷體" w:hAnsi="Times New Roman" w:cs="Times New Roman"/>
          <w:sz w:val="22"/>
          <w:szCs w:val="22"/>
        </w:rPr>
        <w:t>」、「</w:t>
      </w:r>
      <w:proofErr w:type="gramStart"/>
      <w:r w:rsidRPr="00EB409A">
        <w:rPr>
          <w:rFonts w:ascii="Times New Roman" w:eastAsia="標楷體" w:hAnsi="Times New Roman" w:cs="Times New Roman"/>
          <w:sz w:val="22"/>
          <w:szCs w:val="22"/>
        </w:rPr>
        <w:t>波須羅經</w:t>
      </w:r>
      <w:proofErr w:type="gramEnd"/>
      <w:r w:rsidRPr="00EB409A">
        <w:rPr>
          <w:rFonts w:ascii="Times New Roman" w:eastAsia="標楷體" w:hAnsi="Times New Roman" w:cs="Times New Roman"/>
          <w:sz w:val="22"/>
          <w:szCs w:val="22"/>
        </w:rPr>
        <w:t>」、「執</w:t>
      </w:r>
      <w:proofErr w:type="gramStart"/>
      <w:r w:rsidRPr="00EB409A">
        <w:rPr>
          <w:rFonts w:ascii="Times New Roman" w:eastAsia="標楷體" w:hAnsi="Times New Roman" w:cs="Times New Roman"/>
          <w:sz w:val="22"/>
          <w:szCs w:val="22"/>
        </w:rPr>
        <w:t>杖經」</w:t>
      </w:r>
      <w:r w:rsidRPr="00EB409A">
        <w:rPr>
          <w:rFonts w:ascii="標楷體" w:eastAsia="標楷體" w:hAnsi="標楷體" w:cs="Times New Roman"/>
          <w:sz w:val="22"/>
          <w:szCs w:val="22"/>
        </w:rPr>
        <w:t>──</w:t>
      </w:r>
      <w:proofErr w:type="gramEnd"/>
      <w:r w:rsidRPr="00EB409A">
        <w:rPr>
          <w:rFonts w:ascii="Times New Roman" w:eastAsia="標楷體" w:hAnsi="Times New Roman" w:cs="Times New Roman"/>
          <w:sz w:val="22"/>
          <w:szCs w:val="22"/>
        </w:rPr>
        <w:t>八經。</w:t>
      </w:r>
      <w:r w:rsidRPr="00EB409A">
        <w:rPr>
          <w:rFonts w:ascii="Times New Roman" w:eastAsia="標楷體" w:hAnsi="Times New Roman" w:cs="Times New Roman"/>
          <w:sz w:val="22"/>
          <w:szCs w:val="22"/>
        </w:rPr>
        <w:t>2.</w:t>
      </w:r>
      <w:r w:rsidRPr="00EB409A">
        <w:rPr>
          <w:rFonts w:ascii="Times New Roman" w:eastAsia="標楷體" w:hAnsi="Times New Roman" w:cs="Times New Roman"/>
          <w:sz w:val="22"/>
          <w:szCs w:val="22"/>
        </w:rPr>
        <w:t>問答分明，記有問者名字的，是「</w:t>
      </w:r>
      <w:proofErr w:type="gramStart"/>
      <w:r w:rsidRPr="00EB409A">
        <w:rPr>
          <w:rFonts w:ascii="Times New Roman" w:eastAsia="標楷體" w:hAnsi="Times New Roman" w:cs="Times New Roman"/>
          <w:sz w:val="22"/>
          <w:szCs w:val="22"/>
        </w:rPr>
        <w:t>帝須彌勒</w:t>
      </w:r>
      <w:proofErr w:type="gramEnd"/>
      <w:r w:rsidRPr="00EB409A">
        <w:rPr>
          <w:rFonts w:ascii="Times New Roman" w:eastAsia="標楷體" w:hAnsi="Times New Roman" w:cs="Times New Roman"/>
          <w:sz w:val="22"/>
          <w:szCs w:val="22"/>
        </w:rPr>
        <w:t>經」、「</w:t>
      </w:r>
      <w:proofErr w:type="gramStart"/>
      <w:r w:rsidRPr="00EB409A">
        <w:rPr>
          <w:rFonts w:ascii="Times New Roman" w:eastAsia="標楷體" w:hAnsi="Times New Roman" w:cs="Times New Roman"/>
          <w:sz w:val="22"/>
          <w:szCs w:val="22"/>
        </w:rPr>
        <w:t>摩健地耶經</w:t>
      </w:r>
      <w:proofErr w:type="gramEnd"/>
      <w:r w:rsidRPr="00EB409A">
        <w:rPr>
          <w:rFonts w:ascii="Times New Roman" w:eastAsia="標楷體" w:hAnsi="Times New Roman" w:cs="Times New Roman"/>
          <w:sz w:val="22"/>
          <w:szCs w:val="22"/>
        </w:rPr>
        <w:t>」、「舍利</w:t>
      </w:r>
      <w:proofErr w:type="gramStart"/>
      <w:r w:rsidRPr="00EB409A">
        <w:rPr>
          <w:rFonts w:ascii="Times New Roman" w:eastAsia="標楷體" w:hAnsi="Times New Roman" w:cs="Times New Roman"/>
          <w:sz w:val="22"/>
          <w:szCs w:val="22"/>
        </w:rPr>
        <w:t>弗</w:t>
      </w:r>
      <w:proofErr w:type="gramEnd"/>
      <w:r w:rsidRPr="00EB409A">
        <w:rPr>
          <w:rFonts w:ascii="Times New Roman" w:eastAsia="標楷體" w:hAnsi="Times New Roman" w:cs="Times New Roman"/>
          <w:sz w:val="22"/>
          <w:szCs w:val="22"/>
        </w:rPr>
        <w:t>經」</w:t>
      </w:r>
      <w:proofErr w:type="gramStart"/>
      <w:r w:rsidRPr="00EB409A">
        <w:rPr>
          <w:rFonts w:ascii="標楷體" w:eastAsia="標楷體" w:hAnsi="標楷體" w:cs="Times New Roman"/>
          <w:sz w:val="22"/>
          <w:szCs w:val="22"/>
        </w:rPr>
        <w:t>──</w:t>
      </w:r>
      <w:proofErr w:type="gramEnd"/>
      <w:r w:rsidRPr="00EB409A">
        <w:rPr>
          <w:rFonts w:ascii="Times New Roman" w:eastAsia="標楷體" w:hAnsi="Times New Roman" w:cs="Times New Roman"/>
          <w:sz w:val="22"/>
          <w:szCs w:val="22"/>
        </w:rPr>
        <w:t>三經。</w:t>
      </w:r>
      <w:r w:rsidRPr="00EB409A">
        <w:rPr>
          <w:rFonts w:ascii="Times New Roman" w:eastAsia="標楷體" w:hAnsi="Times New Roman" w:cs="Times New Roman"/>
          <w:sz w:val="22"/>
          <w:szCs w:val="22"/>
        </w:rPr>
        <w:t>[3.]</w:t>
      </w:r>
      <w:r w:rsidRPr="00EB409A">
        <w:rPr>
          <w:rFonts w:ascii="Times New Roman" w:eastAsia="標楷體" w:hAnsi="Times New Roman" w:cs="Times New Roman"/>
          <w:sz w:val="22"/>
          <w:szCs w:val="22"/>
        </w:rPr>
        <w:t>問答體而不知是誰所問的，是「死前經」、「鬥</w:t>
      </w:r>
      <w:proofErr w:type="gramStart"/>
      <w:r w:rsidRPr="00EB409A">
        <w:rPr>
          <w:rFonts w:ascii="Times New Roman" w:eastAsia="標楷體" w:hAnsi="Times New Roman" w:cs="Times New Roman"/>
          <w:sz w:val="22"/>
          <w:szCs w:val="22"/>
        </w:rPr>
        <w:t>諍</w:t>
      </w:r>
      <w:proofErr w:type="gramEnd"/>
      <w:r w:rsidRPr="00EB409A">
        <w:rPr>
          <w:rFonts w:ascii="Times New Roman" w:eastAsia="標楷體" w:hAnsi="Times New Roman" w:cs="Times New Roman"/>
          <w:sz w:val="22"/>
          <w:szCs w:val="22"/>
        </w:rPr>
        <w:t>經」、「</w:t>
      </w:r>
      <w:proofErr w:type="gramStart"/>
      <w:r w:rsidRPr="00EB409A">
        <w:rPr>
          <w:rFonts w:ascii="Times New Roman" w:eastAsia="標楷體" w:hAnsi="Times New Roman" w:cs="Times New Roman"/>
          <w:sz w:val="22"/>
          <w:szCs w:val="22"/>
        </w:rPr>
        <w:t>小積集經</w:t>
      </w:r>
      <w:proofErr w:type="gramEnd"/>
      <w:r w:rsidRPr="00EB409A">
        <w:rPr>
          <w:rFonts w:ascii="Times New Roman" w:eastAsia="標楷體" w:hAnsi="Times New Roman" w:cs="Times New Roman"/>
          <w:sz w:val="22"/>
          <w:szCs w:val="22"/>
        </w:rPr>
        <w:t>」、「大</w:t>
      </w:r>
      <w:proofErr w:type="gramStart"/>
      <w:r w:rsidRPr="00EB409A">
        <w:rPr>
          <w:rFonts w:ascii="Times New Roman" w:eastAsia="標楷體" w:hAnsi="Times New Roman" w:cs="Times New Roman"/>
          <w:sz w:val="22"/>
          <w:szCs w:val="22"/>
        </w:rPr>
        <w:t>積集經</w:t>
      </w:r>
      <w:proofErr w:type="gramEnd"/>
      <w:r w:rsidRPr="00EB409A">
        <w:rPr>
          <w:rFonts w:ascii="Times New Roman" w:eastAsia="標楷體" w:hAnsi="Times New Roman" w:cs="Times New Roman"/>
          <w:sz w:val="22"/>
          <w:szCs w:val="22"/>
        </w:rPr>
        <w:t>」、「迅速經」</w:t>
      </w:r>
      <w:proofErr w:type="gramStart"/>
      <w:r w:rsidRPr="00EB409A">
        <w:rPr>
          <w:rFonts w:ascii="標楷體" w:eastAsia="標楷體" w:hAnsi="標楷體" w:cs="Times New Roman"/>
          <w:sz w:val="22"/>
          <w:szCs w:val="22"/>
        </w:rPr>
        <w:t>──</w:t>
      </w:r>
      <w:proofErr w:type="gramEnd"/>
      <w:r w:rsidRPr="00EB409A">
        <w:rPr>
          <w:rFonts w:ascii="Times New Roman" w:eastAsia="標楷體" w:hAnsi="Times New Roman" w:cs="Times New Roman"/>
          <w:sz w:val="22"/>
          <w:szCs w:val="22"/>
        </w:rPr>
        <w:t>五經。問答而不知是誰問的，《義足經》作「</w:t>
      </w:r>
      <w:proofErr w:type="gramStart"/>
      <w:r w:rsidRPr="00EB409A">
        <w:rPr>
          <w:rFonts w:ascii="Times New Roman" w:eastAsia="標楷體" w:hAnsi="Times New Roman" w:cs="Times New Roman"/>
          <w:sz w:val="22"/>
          <w:szCs w:val="22"/>
        </w:rPr>
        <w:t>化佛</w:t>
      </w:r>
      <w:proofErr w:type="gramEnd"/>
      <w:r w:rsidRPr="00EB409A">
        <w:rPr>
          <w:rFonts w:ascii="Times New Roman" w:eastAsia="標楷體" w:hAnsi="Times New Roman" w:cs="Times New Roman"/>
          <w:sz w:val="22"/>
          <w:szCs w:val="22"/>
        </w:rPr>
        <w:t>」問；〈義品〉釋</w:t>
      </w:r>
      <w:proofErr w:type="gramStart"/>
      <w:r w:rsidRPr="00EB409A">
        <w:rPr>
          <w:rFonts w:ascii="標楷體" w:eastAsia="標楷體" w:hAnsi="標楷體" w:cs="Times New Roman"/>
          <w:sz w:val="22"/>
          <w:szCs w:val="22"/>
        </w:rPr>
        <w:t>──</w:t>
      </w:r>
      <w:proofErr w:type="gramEnd"/>
      <w:r w:rsidRPr="00EB409A">
        <w:rPr>
          <w:rFonts w:ascii="標楷體" w:eastAsia="標楷體" w:hAnsi="標楷體" w:cs="Times New Roman"/>
          <w:sz w:val="22"/>
          <w:szCs w:val="22"/>
        </w:rPr>
        <w:t>《</w:t>
      </w:r>
      <w:r w:rsidRPr="00EB409A">
        <w:rPr>
          <w:rFonts w:ascii="Times New Roman" w:eastAsia="標楷體" w:hAnsi="Times New Roman" w:cs="Times New Roman"/>
          <w:sz w:val="22"/>
          <w:szCs w:val="22"/>
        </w:rPr>
        <w:t>大義釋》作「化人」問。</w:t>
      </w:r>
    </w:p>
  </w:footnote>
  <w:footnote w:id="372">
    <w:p w:rsidR="00745626" w:rsidRPr="00EB409A" w:rsidRDefault="00745626" w:rsidP="004A00A2">
      <w:pPr>
        <w:pStyle w:val="a8"/>
        <w:rPr>
          <w:rFonts w:ascii="Times New Roma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hAnsi="Times New Roman" w:cs="Times New Roman"/>
          <w:sz w:val="22"/>
          <w:szCs w:val="22"/>
        </w:rPr>
        <w:t>（</w:t>
      </w:r>
      <w:r w:rsidRPr="00EB409A">
        <w:rPr>
          <w:rFonts w:ascii="Times New Roman" w:hAnsi="Times New Roman" w:cs="Times New Roman"/>
          <w:sz w:val="22"/>
          <w:szCs w:val="22"/>
        </w:rPr>
        <w:t>1</w:t>
      </w:r>
      <w:r w:rsidRPr="00EB409A">
        <w:rPr>
          <w:rFonts w:ascii="Times New Roman" w:hAnsi="Times New Roman" w:cs="Times New Roman"/>
          <w:sz w:val="22"/>
          <w:szCs w:val="22"/>
        </w:rPr>
        <w:t>）《漢譯南傳》（元亨寺版），第</w:t>
      </w:r>
      <w:r w:rsidRPr="00EB409A">
        <w:rPr>
          <w:rFonts w:ascii="Times New Roman" w:hAnsi="Times New Roman" w:cs="Times New Roman"/>
          <w:sz w:val="22"/>
          <w:szCs w:val="22"/>
        </w:rPr>
        <w:t>27</w:t>
      </w:r>
      <w:r w:rsidRPr="00EB409A">
        <w:rPr>
          <w:rFonts w:ascii="Times New Roman" w:hAnsi="Times New Roman" w:cs="Times New Roman"/>
          <w:sz w:val="22"/>
          <w:szCs w:val="22"/>
        </w:rPr>
        <w:t>冊，《小部》〈經集〉〈義品〉（第</w:t>
      </w:r>
      <w:r w:rsidRPr="00EB409A">
        <w:rPr>
          <w:rFonts w:ascii="Times New Roman" w:hAnsi="Times New Roman" w:cs="Times New Roman"/>
          <w:sz w:val="22"/>
          <w:szCs w:val="22"/>
        </w:rPr>
        <w:t>10-14</w:t>
      </w:r>
      <w:r w:rsidRPr="00EB409A">
        <w:rPr>
          <w:rFonts w:ascii="Times New Roman" w:hAnsi="Times New Roman" w:cs="Times New Roman"/>
          <w:sz w:val="22"/>
          <w:szCs w:val="22"/>
        </w:rPr>
        <w:t>經），</w:t>
      </w:r>
      <w:r w:rsidRPr="00EB409A">
        <w:rPr>
          <w:rFonts w:ascii="Times New Roman" w:hAnsi="Times New Roman" w:cs="Times New Roman"/>
          <w:sz w:val="22"/>
          <w:szCs w:val="22"/>
        </w:rPr>
        <w:t>p.245-p.262</w:t>
      </w:r>
      <w:r w:rsidRPr="00EB409A">
        <w:rPr>
          <w:rFonts w:ascii="Times New Roman" w:hAnsi="Times New Roman" w:cs="Times New Roman"/>
          <w:sz w:val="22"/>
          <w:szCs w:val="22"/>
        </w:rPr>
        <w:t>。</w:t>
      </w:r>
    </w:p>
    <w:p w:rsidR="00745626" w:rsidRPr="00EB409A" w:rsidRDefault="00745626" w:rsidP="002512D3">
      <w:pPr>
        <w:pStyle w:val="a8"/>
        <w:ind w:leftChars="50" w:left="120"/>
        <w:rPr>
          <w:rFonts w:ascii="Times New Roman" w:hAnsi="Times New Roman" w:cs="Times New Roman"/>
          <w:sz w:val="22"/>
          <w:szCs w:val="22"/>
        </w:rPr>
      </w:pPr>
      <w:r w:rsidRPr="00EB409A">
        <w:rPr>
          <w:rFonts w:ascii="Times New Roman" w:hAnsi="Times New Roman" w:cs="Times New Roman"/>
          <w:sz w:val="22"/>
          <w:szCs w:val="22"/>
        </w:rPr>
        <w:t>（</w:t>
      </w:r>
      <w:r w:rsidRPr="00EB409A">
        <w:rPr>
          <w:rFonts w:ascii="Times New Roman" w:hAnsi="Times New Roman" w:cs="Times New Roman"/>
          <w:sz w:val="22"/>
          <w:szCs w:val="22"/>
        </w:rPr>
        <w:t>2</w:t>
      </w:r>
      <w:r w:rsidRPr="00EB409A">
        <w:rPr>
          <w:rFonts w:ascii="Times New Roman" w:hAnsi="Times New Roman" w:cs="Times New Roman"/>
          <w:sz w:val="22"/>
          <w:szCs w:val="22"/>
        </w:rPr>
        <w:t>）《日譯南傳大藏經》，第</w:t>
      </w:r>
      <w:r w:rsidRPr="00EB409A">
        <w:rPr>
          <w:rFonts w:ascii="Times New Roman" w:hAnsi="Times New Roman" w:cs="Times New Roman"/>
          <w:sz w:val="22"/>
          <w:szCs w:val="22"/>
        </w:rPr>
        <w:t>24</w:t>
      </w:r>
      <w:r w:rsidRPr="00EB409A">
        <w:rPr>
          <w:rFonts w:ascii="Times New Roman" w:hAnsi="Times New Roman" w:cs="Times New Roman"/>
          <w:sz w:val="22"/>
          <w:szCs w:val="22"/>
        </w:rPr>
        <w:t>冊，〈小部經典〉（二），</w:t>
      </w:r>
      <w:r w:rsidRPr="00EB409A">
        <w:rPr>
          <w:rFonts w:ascii="Times New Roman" w:hAnsi="Times New Roman" w:cs="Times New Roman"/>
          <w:sz w:val="22"/>
          <w:szCs w:val="22"/>
        </w:rPr>
        <w:t>p.329-p.356</w:t>
      </w:r>
      <w:r w:rsidRPr="00EB409A">
        <w:rPr>
          <w:rFonts w:ascii="Times New Roman" w:hAnsi="Times New Roman" w:cs="Times New Roman"/>
          <w:sz w:val="22"/>
          <w:szCs w:val="22"/>
        </w:rPr>
        <w:t>。</w:t>
      </w:r>
    </w:p>
  </w:footnote>
  <w:footnote w:id="373">
    <w:p w:rsidR="00745626" w:rsidRPr="00EB409A" w:rsidRDefault="00745626" w:rsidP="004A00A2">
      <w:pPr>
        <w:pStyle w:val="a8"/>
        <w:rPr>
          <w:rFonts w:ascii="Times New Roma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hAnsi="Times New Roman" w:cs="Times New Roman" w:hint="eastAsia"/>
          <w:b/>
          <w:sz w:val="22"/>
          <w:szCs w:val="22"/>
        </w:rPr>
        <w:t xml:space="preserve"> </w:t>
      </w:r>
      <w:r w:rsidRPr="00EB409A">
        <w:rPr>
          <w:rFonts w:ascii="Times New Roman" w:hAnsi="Times New Roman" w:cs="Times New Roman"/>
          <w:b/>
          <w:sz w:val="22"/>
          <w:szCs w:val="22"/>
        </w:rPr>
        <w:t>[</w:t>
      </w:r>
      <w:r w:rsidRPr="00EB409A">
        <w:rPr>
          <w:rFonts w:ascii="Times New Roman" w:hAnsi="Times New Roman" w:cs="Times New Roman"/>
          <w:sz w:val="22"/>
          <w:szCs w:val="22"/>
        </w:rPr>
        <w:t>原書</w:t>
      </w:r>
      <w:r w:rsidRPr="00EB409A">
        <w:rPr>
          <w:rFonts w:ascii="Times New Roman" w:hAnsi="Times New Roman" w:cs="Times New Roman"/>
          <w:sz w:val="22"/>
          <w:szCs w:val="22"/>
        </w:rPr>
        <w:t>p.597,n.1</w:t>
      </w:r>
      <w:r w:rsidRPr="00EB409A">
        <w:rPr>
          <w:rFonts w:ascii="Times New Roman" w:hAnsi="Times New Roman" w:cs="Times New Roman"/>
          <w:b/>
          <w:sz w:val="22"/>
          <w:szCs w:val="22"/>
        </w:rPr>
        <w:t>]</w:t>
      </w:r>
      <w:r w:rsidRPr="00EB409A">
        <w:rPr>
          <w:rFonts w:ascii="Times New Roman" w:hAnsi="Times New Roman" w:cs="Times New Roman"/>
          <w:sz w:val="22"/>
          <w:szCs w:val="22"/>
        </w:rPr>
        <w:t>《小部》〈經集〉〈彼岸道品〉（南傳</w:t>
      </w:r>
      <w:r w:rsidRPr="00EB409A">
        <w:rPr>
          <w:rFonts w:ascii="Times New Roman" w:hAnsi="Times New Roman" w:cs="Times New Roman"/>
          <w:sz w:val="22"/>
          <w:szCs w:val="22"/>
        </w:rPr>
        <w:t>24</w:t>
      </w:r>
      <w:proofErr w:type="gramStart"/>
      <w:r w:rsidRPr="00EB409A">
        <w:rPr>
          <w:rFonts w:ascii="新細明體" w:eastAsia="新細明體" w:hAnsi="新細明體" w:cs="新細明體" w:hint="eastAsia"/>
          <w:sz w:val="22"/>
          <w:szCs w:val="22"/>
        </w:rPr>
        <w:t>‧</w:t>
      </w:r>
      <w:proofErr w:type="gramEnd"/>
      <w:r w:rsidRPr="00EB409A">
        <w:rPr>
          <w:rFonts w:ascii="Times New Roman" w:hAnsi="Times New Roman" w:cs="Times New Roman"/>
          <w:sz w:val="22"/>
          <w:szCs w:val="22"/>
        </w:rPr>
        <w:t>370-386</w:t>
      </w:r>
      <w:r w:rsidRPr="00EB409A">
        <w:rPr>
          <w:rFonts w:ascii="Times New Roman" w:hAnsi="Times New Roman" w:cs="Times New Roman"/>
          <w:sz w:val="22"/>
          <w:szCs w:val="22"/>
        </w:rPr>
        <w:t>）。</w:t>
      </w:r>
    </w:p>
  </w:footnote>
  <w:footnote w:id="374">
    <w:p w:rsidR="00745626" w:rsidRPr="00EB409A" w:rsidRDefault="00745626" w:rsidP="004A00A2">
      <w:pPr>
        <w:pStyle w:val="a8"/>
        <w:rPr>
          <w:rFonts w:ascii="Times New Roma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hAnsi="Times New Roman" w:cs="Times New Roman" w:hint="eastAsia"/>
          <w:b/>
          <w:sz w:val="22"/>
          <w:szCs w:val="22"/>
        </w:rPr>
        <w:t xml:space="preserve"> </w:t>
      </w:r>
      <w:r w:rsidRPr="00EB409A">
        <w:rPr>
          <w:rFonts w:ascii="Times New Roman" w:hAnsi="Times New Roman" w:cs="Times New Roman"/>
          <w:b/>
          <w:sz w:val="22"/>
          <w:szCs w:val="22"/>
        </w:rPr>
        <w:t>[</w:t>
      </w:r>
      <w:r w:rsidRPr="00EB409A">
        <w:rPr>
          <w:rFonts w:ascii="Times New Roman" w:hAnsi="Times New Roman" w:cs="Times New Roman"/>
          <w:sz w:val="22"/>
          <w:szCs w:val="22"/>
        </w:rPr>
        <w:t>原書</w:t>
      </w:r>
      <w:r w:rsidRPr="00EB409A">
        <w:rPr>
          <w:rFonts w:ascii="Times New Roman" w:hAnsi="Times New Roman" w:cs="Times New Roman"/>
          <w:sz w:val="22"/>
          <w:szCs w:val="22"/>
        </w:rPr>
        <w:t>p.598,n.2</w:t>
      </w:r>
      <w:r w:rsidRPr="00EB409A">
        <w:rPr>
          <w:rFonts w:ascii="Times New Roman" w:hAnsi="Times New Roman" w:cs="Times New Roman"/>
          <w:b/>
          <w:sz w:val="22"/>
          <w:szCs w:val="22"/>
        </w:rPr>
        <w:t>]</w:t>
      </w:r>
      <w:r w:rsidRPr="00EB409A">
        <w:rPr>
          <w:rFonts w:ascii="Times New Roman" w:hAnsi="Times New Roman" w:cs="Times New Roman"/>
          <w:sz w:val="22"/>
          <w:szCs w:val="22"/>
        </w:rPr>
        <w:t>《小部》〈經集〉〈大品〉（南傳</w:t>
      </w:r>
      <w:r w:rsidRPr="00EB409A">
        <w:rPr>
          <w:rFonts w:ascii="Times New Roman" w:hAnsi="Times New Roman" w:cs="Times New Roman"/>
          <w:sz w:val="22"/>
          <w:szCs w:val="22"/>
        </w:rPr>
        <w:t>24</w:t>
      </w:r>
      <w:r w:rsidRPr="00EB409A">
        <w:rPr>
          <w:rFonts w:ascii="Times New Roman" w:hAnsi="Times New Roman" w:cs="Times New Roman"/>
          <w:sz w:val="22"/>
          <w:szCs w:val="22"/>
        </w:rPr>
        <w:t>，</w:t>
      </w:r>
      <w:r w:rsidRPr="00EB409A">
        <w:rPr>
          <w:rFonts w:ascii="Times New Roman" w:hAnsi="Times New Roman" w:cs="Times New Roman"/>
          <w:sz w:val="22"/>
          <w:szCs w:val="22"/>
        </w:rPr>
        <w:t>258-263</w:t>
      </w:r>
      <w:r w:rsidRPr="00EB409A">
        <w:rPr>
          <w:rFonts w:ascii="Times New Roman" w:hAnsi="Times New Roman" w:cs="Times New Roman"/>
          <w:sz w:val="22"/>
          <w:szCs w:val="22"/>
        </w:rPr>
        <w:t>）。</w:t>
      </w:r>
    </w:p>
  </w:footnote>
  <w:footnote w:id="375">
    <w:p w:rsidR="00745626" w:rsidRPr="00EB409A" w:rsidRDefault="00745626" w:rsidP="002512D3">
      <w:pPr>
        <w:pStyle w:val="a8"/>
        <w:ind w:left="330" w:hangingChars="150" w:hanging="330"/>
        <w:rPr>
          <w:rFonts w:ascii="Times New Roma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hAnsi="Times New Roman" w:cs="Times New Roman" w:hint="eastAsia"/>
          <w:b/>
          <w:sz w:val="22"/>
          <w:szCs w:val="22"/>
        </w:rPr>
        <w:t xml:space="preserve"> </w:t>
      </w:r>
      <w:r w:rsidRPr="00EB409A">
        <w:rPr>
          <w:rFonts w:ascii="Times New Roman" w:hAnsi="Times New Roman" w:cs="Times New Roman"/>
          <w:b/>
          <w:sz w:val="22"/>
          <w:szCs w:val="22"/>
        </w:rPr>
        <w:t>[</w:t>
      </w:r>
      <w:r w:rsidRPr="00EB409A">
        <w:rPr>
          <w:rFonts w:ascii="Times New Roman" w:hAnsi="Times New Roman" w:cs="Times New Roman"/>
          <w:sz w:val="22"/>
          <w:szCs w:val="22"/>
        </w:rPr>
        <w:t>原書</w:t>
      </w:r>
      <w:r w:rsidRPr="00EB409A">
        <w:rPr>
          <w:rFonts w:ascii="Times New Roman" w:hAnsi="Times New Roman" w:cs="Times New Roman"/>
          <w:sz w:val="22"/>
          <w:szCs w:val="22"/>
        </w:rPr>
        <w:t>p.598,n.3</w:t>
      </w:r>
      <w:r w:rsidRPr="00EB409A">
        <w:rPr>
          <w:rFonts w:ascii="Times New Roman" w:hAnsi="Times New Roman" w:cs="Times New Roman"/>
          <w:b/>
          <w:sz w:val="22"/>
          <w:szCs w:val="22"/>
        </w:rPr>
        <w:t>]</w:t>
      </w:r>
      <w:r w:rsidRPr="00EB409A">
        <w:rPr>
          <w:rFonts w:ascii="Times New Roman" w:hAnsi="Times New Roman" w:cs="Times New Roman"/>
          <w:sz w:val="22"/>
          <w:szCs w:val="22"/>
        </w:rPr>
        <w:t>《大般涅槃經》卷</w:t>
      </w:r>
      <w:r w:rsidRPr="00EB409A">
        <w:rPr>
          <w:rFonts w:ascii="Times New Roman" w:hAnsi="Times New Roman" w:cs="Times New Roman"/>
          <w:sz w:val="22"/>
          <w:szCs w:val="22"/>
        </w:rPr>
        <w:t>15</w:t>
      </w:r>
      <w:r w:rsidRPr="00EB409A">
        <w:rPr>
          <w:rFonts w:ascii="Times New Roman" w:hAnsi="Times New Roman" w:cs="Times New Roman"/>
          <w:sz w:val="22"/>
          <w:szCs w:val="22"/>
        </w:rPr>
        <w:t>（大正</w:t>
      </w:r>
      <w:r w:rsidRPr="00EB409A">
        <w:rPr>
          <w:rFonts w:ascii="Times New Roman" w:hAnsi="Times New Roman" w:cs="Times New Roman"/>
          <w:sz w:val="22"/>
          <w:szCs w:val="22"/>
        </w:rPr>
        <w:t>12</w:t>
      </w:r>
      <w:r w:rsidRPr="00EB409A">
        <w:rPr>
          <w:rFonts w:ascii="新細明體" w:eastAsia="新細明體" w:hAnsi="新細明體" w:cs="新細明體" w:hint="eastAsia"/>
          <w:sz w:val="22"/>
          <w:szCs w:val="22"/>
        </w:rPr>
        <w:t>，</w:t>
      </w:r>
      <w:r w:rsidRPr="00EB409A">
        <w:rPr>
          <w:rFonts w:ascii="Times New Roman" w:hAnsi="Times New Roman" w:cs="Times New Roman"/>
          <w:sz w:val="22"/>
          <w:szCs w:val="22"/>
        </w:rPr>
        <w:t>451c</w:t>
      </w:r>
      <w:r w:rsidRPr="00EB409A">
        <w:rPr>
          <w:rFonts w:ascii="Times New Roman" w:hAnsi="Times New Roman" w:cs="Times New Roman"/>
          <w:sz w:val="22"/>
          <w:szCs w:val="22"/>
        </w:rPr>
        <w:t>）。案：此為</w:t>
      </w:r>
      <w:proofErr w:type="gramStart"/>
      <w:r w:rsidRPr="00EB409A">
        <w:rPr>
          <w:rFonts w:ascii="Times New Roman" w:hAnsi="Times New Roman" w:cs="Times New Roman"/>
          <w:sz w:val="22"/>
          <w:szCs w:val="22"/>
        </w:rPr>
        <w:t>北涼</w:t>
      </w:r>
      <w:r w:rsidRPr="00EB409A">
        <w:rPr>
          <w:rFonts w:ascii="Times New Roman" w:hAnsi="Times New Roman" w:cs="Times New Roman" w:hint="eastAsia"/>
          <w:sz w:val="22"/>
          <w:szCs w:val="22"/>
        </w:rPr>
        <w:t>．</w:t>
      </w:r>
      <w:r w:rsidRPr="00EB409A">
        <w:rPr>
          <w:rFonts w:ascii="Times New Roman" w:hAnsi="Times New Roman" w:cs="Times New Roman"/>
          <w:sz w:val="22"/>
          <w:szCs w:val="22"/>
        </w:rPr>
        <w:t>曇</w:t>
      </w:r>
      <w:proofErr w:type="gramEnd"/>
      <w:r w:rsidRPr="00EB409A">
        <w:rPr>
          <w:rFonts w:ascii="Times New Roman" w:hAnsi="Times New Roman" w:cs="Times New Roman"/>
          <w:sz w:val="22"/>
          <w:szCs w:val="22"/>
        </w:rPr>
        <w:t>無</w:t>
      </w:r>
      <w:proofErr w:type="gramStart"/>
      <w:r w:rsidRPr="00EB409A">
        <w:rPr>
          <w:rFonts w:ascii="Times New Roman" w:hAnsi="Times New Roman" w:cs="Times New Roman"/>
          <w:sz w:val="22"/>
          <w:szCs w:val="22"/>
        </w:rPr>
        <w:t>讖</w:t>
      </w:r>
      <w:proofErr w:type="gramEnd"/>
      <w:r w:rsidRPr="00EB409A">
        <w:rPr>
          <w:rFonts w:ascii="Times New Roman" w:hAnsi="Times New Roman" w:cs="Times New Roman"/>
          <w:sz w:val="22"/>
          <w:szCs w:val="22"/>
        </w:rPr>
        <w:t>譯《大般涅槃經》，即北本</w:t>
      </w:r>
      <w:proofErr w:type="gramStart"/>
      <w:r w:rsidRPr="00EB409A">
        <w:rPr>
          <w:rFonts w:ascii="Times New Roman" w:hAnsi="Times New Roman" w:cs="Times New Roman"/>
          <w:sz w:val="22"/>
          <w:szCs w:val="22"/>
        </w:rPr>
        <w:t>涅槃</w:t>
      </w:r>
      <w:proofErr w:type="gramEnd"/>
      <w:r w:rsidRPr="00EB409A">
        <w:rPr>
          <w:rFonts w:ascii="Times New Roman" w:hAnsi="Times New Roman" w:cs="Times New Roman"/>
          <w:sz w:val="22"/>
          <w:szCs w:val="22"/>
        </w:rPr>
        <w:t>經，為後期大乘經典。</w:t>
      </w:r>
    </w:p>
  </w:footnote>
  <w:footnote w:id="376">
    <w:p w:rsidR="00745626" w:rsidRPr="00EB409A" w:rsidRDefault="00745626" w:rsidP="004A00A2">
      <w:pPr>
        <w:pStyle w:val="a8"/>
        <w:rPr>
          <w:rFonts w:ascii="Times New Roma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hAnsi="Times New Roman" w:cs="Times New Roman"/>
          <w:sz w:val="22"/>
          <w:szCs w:val="22"/>
        </w:rPr>
        <w:t>《法句經》卷</w:t>
      </w:r>
      <w:r w:rsidRPr="00EB409A">
        <w:rPr>
          <w:rFonts w:ascii="Times New Roman" w:hAnsi="Times New Roman" w:cs="Times New Roman"/>
          <w:sz w:val="22"/>
          <w:szCs w:val="22"/>
        </w:rPr>
        <w:t>1</w:t>
      </w:r>
      <w:r w:rsidRPr="00EB409A">
        <w:rPr>
          <w:rFonts w:ascii="Times New Roman" w:hAnsi="Times New Roman" w:cs="Times New Roman"/>
          <w:sz w:val="22"/>
          <w:szCs w:val="22"/>
        </w:rPr>
        <w:t>〈</w:t>
      </w:r>
      <w:r w:rsidRPr="00EB409A">
        <w:rPr>
          <w:rFonts w:ascii="Times New Roman" w:hAnsi="Times New Roman" w:cs="Times New Roman"/>
          <w:sz w:val="22"/>
          <w:szCs w:val="22"/>
        </w:rPr>
        <w:t xml:space="preserve">17 </w:t>
      </w:r>
      <w:r w:rsidRPr="00EB409A">
        <w:rPr>
          <w:rFonts w:ascii="Times New Roman" w:hAnsi="Times New Roman" w:cs="Times New Roman"/>
          <w:sz w:val="22"/>
          <w:szCs w:val="22"/>
        </w:rPr>
        <w:t>惡行品〉（大正</w:t>
      </w:r>
      <w:r w:rsidRPr="00EB409A">
        <w:rPr>
          <w:rFonts w:ascii="Times New Roman" w:hAnsi="Times New Roman" w:cs="Times New Roman"/>
          <w:sz w:val="22"/>
          <w:szCs w:val="22"/>
        </w:rPr>
        <w:t>4</w:t>
      </w:r>
      <w:r w:rsidRPr="00EB409A">
        <w:rPr>
          <w:rFonts w:ascii="新細明體" w:eastAsia="新細明體" w:hAnsi="新細明體" w:cs="新細明體" w:hint="eastAsia"/>
          <w:sz w:val="22"/>
          <w:szCs w:val="22"/>
        </w:rPr>
        <w:t>，</w:t>
      </w:r>
      <w:r w:rsidRPr="00EB409A">
        <w:rPr>
          <w:rFonts w:ascii="Times New Roman" w:hAnsi="Times New Roman" w:cs="Times New Roman"/>
          <w:sz w:val="22"/>
          <w:szCs w:val="22"/>
        </w:rPr>
        <w:t>565a1-4</w:t>
      </w:r>
      <w:r w:rsidRPr="00EB409A">
        <w:rPr>
          <w:rFonts w:ascii="Times New Roman" w:hAnsi="Times New Roman" w:cs="Times New Roman"/>
          <w:sz w:val="22"/>
          <w:szCs w:val="22"/>
        </w:rPr>
        <w:t>）：</w:t>
      </w:r>
    </w:p>
    <w:p w:rsidR="00745626" w:rsidRPr="00EB409A" w:rsidRDefault="00745626" w:rsidP="00D83377">
      <w:pPr>
        <w:pStyle w:val="a8"/>
        <w:ind w:leftChars="150" w:left="360"/>
        <w:rPr>
          <w:rFonts w:ascii="Times New Roman" w:hAnsi="Times New Roman" w:cs="Times New Roman"/>
          <w:sz w:val="22"/>
          <w:szCs w:val="22"/>
        </w:rPr>
      </w:pPr>
      <w:r w:rsidRPr="00EB409A">
        <w:rPr>
          <w:rFonts w:ascii="Times New Roman" w:eastAsia="標楷體" w:hAnsi="Times New Roman" w:cs="Times New Roman"/>
          <w:sz w:val="22"/>
          <w:szCs w:val="22"/>
        </w:rPr>
        <w:t>世人無聞，不知正法。</w:t>
      </w:r>
      <w:proofErr w:type="gramStart"/>
      <w:r w:rsidRPr="00EB409A">
        <w:rPr>
          <w:rFonts w:ascii="Times New Roman" w:eastAsia="標楷體" w:hAnsi="Times New Roman" w:cs="Times New Roman"/>
          <w:sz w:val="22"/>
          <w:szCs w:val="22"/>
        </w:rPr>
        <w:t>生此壽少</w:t>
      </w:r>
      <w:proofErr w:type="gramEnd"/>
      <w:r w:rsidRPr="00EB409A">
        <w:rPr>
          <w:rFonts w:ascii="Times New Roman" w:eastAsia="標楷體" w:hAnsi="Times New Roman" w:cs="Times New Roman"/>
          <w:sz w:val="22"/>
          <w:szCs w:val="22"/>
        </w:rPr>
        <w:t>，何宜為惡？</w:t>
      </w:r>
      <w:r w:rsidRPr="00EB409A">
        <w:rPr>
          <w:rFonts w:ascii="Times New Roman" w:eastAsia="標楷體" w:hAnsi="Times New Roman" w:cs="Times New Roman"/>
          <w:b/>
          <w:bCs/>
          <w:sz w:val="22"/>
          <w:szCs w:val="22"/>
        </w:rPr>
        <w:t>莫輕小惡，以為無殃</w:t>
      </w:r>
      <w:r w:rsidRPr="00EB409A">
        <w:rPr>
          <w:rFonts w:ascii="Times New Roman" w:eastAsia="標楷體" w:hAnsi="Times New Roman" w:cs="Times New Roman"/>
          <w:sz w:val="22"/>
          <w:szCs w:val="22"/>
        </w:rPr>
        <w:t>，水</w:t>
      </w:r>
      <w:proofErr w:type="gramStart"/>
      <w:r w:rsidRPr="00EB409A">
        <w:rPr>
          <w:rFonts w:ascii="Times New Roman" w:eastAsia="標楷體" w:hAnsi="Times New Roman" w:cs="Times New Roman"/>
          <w:sz w:val="22"/>
          <w:szCs w:val="22"/>
        </w:rPr>
        <w:t>渧</w:t>
      </w:r>
      <w:proofErr w:type="gramEnd"/>
      <w:r w:rsidRPr="00EB409A">
        <w:rPr>
          <w:rFonts w:ascii="Times New Roman" w:eastAsia="標楷體" w:hAnsi="Times New Roman" w:cs="Times New Roman"/>
          <w:sz w:val="22"/>
          <w:szCs w:val="22"/>
        </w:rPr>
        <w:t>雖微，</w:t>
      </w:r>
      <w:proofErr w:type="gramStart"/>
      <w:r w:rsidRPr="00EB409A">
        <w:rPr>
          <w:rFonts w:ascii="Times New Roman" w:eastAsia="標楷體" w:hAnsi="Times New Roman" w:cs="Times New Roman"/>
          <w:sz w:val="22"/>
          <w:szCs w:val="22"/>
        </w:rPr>
        <w:t>漸盈大器</w:t>
      </w:r>
      <w:proofErr w:type="gramEnd"/>
      <w:r w:rsidRPr="00EB409A">
        <w:rPr>
          <w:rFonts w:ascii="Times New Roman" w:eastAsia="標楷體" w:hAnsi="Times New Roman" w:cs="Times New Roman"/>
          <w:sz w:val="22"/>
          <w:szCs w:val="22"/>
        </w:rPr>
        <w:t>，</w:t>
      </w:r>
      <w:proofErr w:type="gramStart"/>
      <w:r w:rsidRPr="00EB409A">
        <w:rPr>
          <w:rFonts w:ascii="Times New Roman" w:eastAsia="標楷體" w:hAnsi="Times New Roman" w:cs="Times New Roman"/>
          <w:sz w:val="22"/>
          <w:szCs w:val="22"/>
        </w:rPr>
        <w:t>凡罪充滿</w:t>
      </w:r>
      <w:proofErr w:type="gramEnd"/>
      <w:r w:rsidRPr="00EB409A">
        <w:rPr>
          <w:rFonts w:ascii="Times New Roman" w:eastAsia="標楷體" w:hAnsi="Times New Roman" w:cs="Times New Roman"/>
          <w:sz w:val="22"/>
          <w:szCs w:val="22"/>
        </w:rPr>
        <w:t>，從小積成</w:t>
      </w:r>
      <w:r w:rsidRPr="00EB409A">
        <w:rPr>
          <w:rFonts w:ascii="Times New Roman" w:hAnsi="Times New Roman" w:cs="Times New Roman"/>
          <w:sz w:val="22"/>
          <w:szCs w:val="22"/>
        </w:rPr>
        <w:t>。</w:t>
      </w:r>
    </w:p>
  </w:footnote>
  <w:footnote w:id="377">
    <w:p w:rsidR="00745626" w:rsidRPr="00EB409A" w:rsidRDefault="00745626" w:rsidP="004A00A2">
      <w:pPr>
        <w:pStyle w:val="a8"/>
        <w:rPr>
          <w:rFonts w:ascii="Times New Roma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hAnsi="Times New Roman" w:cs="Times New Roman"/>
          <w:sz w:val="22"/>
          <w:szCs w:val="22"/>
        </w:rPr>
        <w:t>（</w:t>
      </w:r>
      <w:r w:rsidRPr="00EB409A">
        <w:rPr>
          <w:rFonts w:ascii="Times New Roman" w:hAnsi="Times New Roman" w:cs="Times New Roman"/>
          <w:sz w:val="22"/>
          <w:szCs w:val="22"/>
        </w:rPr>
        <w:t>1</w:t>
      </w:r>
      <w:r w:rsidRPr="00EB409A">
        <w:rPr>
          <w:rFonts w:ascii="Times New Roman" w:hAnsi="Times New Roman" w:cs="Times New Roman"/>
          <w:sz w:val="22"/>
          <w:szCs w:val="22"/>
        </w:rPr>
        <w:t>）</w:t>
      </w:r>
      <w:r w:rsidRPr="00EB409A">
        <w:rPr>
          <w:rFonts w:ascii="Times New Roman" w:hAnsi="Times New Roman" w:cs="Times New Roman"/>
          <w:b/>
          <w:sz w:val="22"/>
          <w:szCs w:val="22"/>
        </w:rPr>
        <w:t>[</w:t>
      </w:r>
      <w:r w:rsidRPr="00EB409A">
        <w:rPr>
          <w:rFonts w:ascii="Times New Roman" w:hAnsi="Times New Roman" w:cs="Times New Roman"/>
          <w:sz w:val="22"/>
          <w:szCs w:val="22"/>
        </w:rPr>
        <w:t>原書</w:t>
      </w:r>
      <w:r w:rsidRPr="00EB409A">
        <w:rPr>
          <w:rFonts w:ascii="Times New Roman" w:hAnsi="Times New Roman" w:cs="Times New Roman"/>
          <w:sz w:val="22"/>
          <w:szCs w:val="22"/>
        </w:rPr>
        <w:t>p.598,n.4</w:t>
      </w:r>
      <w:r w:rsidRPr="00EB409A">
        <w:rPr>
          <w:rFonts w:ascii="Times New Roman" w:hAnsi="Times New Roman" w:cs="Times New Roman"/>
          <w:b/>
          <w:sz w:val="22"/>
          <w:szCs w:val="22"/>
        </w:rPr>
        <w:t>]</w:t>
      </w:r>
      <w:r w:rsidRPr="00EB409A">
        <w:rPr>
          <w:rFonts w:ascii="Times New Roman" w:hAnsi="Times New Roman" w:cs="Times New Roman"/>
          <w:sz w:val="22"/>
          <w:szCs w:val="22"/>
        </w:rPr>
        <w:t>《佛本行集經》卷</w:t>
      </w:r>
      <w:r w:rsidRPr="00EB409A">
        <w:rPr>
          <w:rFonts w:ascii="Times New Roman" w:hAnsi="Times New Roman" w:cs="Times New Roman"/>
          <w:sz w:val="22"/>
          <w:szCs w:val="22"/>
        </w:rPr>
        <w:t>60</w:t>
      </w:r>
      <w:r w:rsidRPr="00EB409A">
        <w:rPr>
          <w:rFonts w:ascii="Times New Roman" w:hAnsi="Times New Roman" w:cs="Times New Roman"/>
          <w:sz w:val="22"/>
          <w:szCs w:val="22"/>
        </w:rPr>
        <w:t>（大正</w:t>
      </w:r>
      <w:r w:rsidRPr="00EB409A">
        <w:rPr>
          <w:rFonts w:ascii="Times New Roman" w:hAnsi="Times New Roman" w:cs="Times New Roman"/>
          <w:sz w:val="22"/>
          <w:szCs w:val="22"/>
        </w:rPr>
        <w:t>3</w:t>
      </w:r>
      <w:r w:rsidRPr="00EB409A">
        <w:rPr>
          <w:rFonts w:ascii="新細明體" w:eastAsia="新細明體" w:hAnsi="新細明體" w:cs="新細明體" w:hint="eastAsia"/>
          <w:sz w:val="22"/>
          <w:szCs w:val="22"/>
        </w:rPr>
        <w:t>，</w:t>
      </w:r>
      <w:r w:rsidRPr="00EB409A">
        <w:rPr>
          <w:rFonts w:ascii="Times New Roman" w:hAnsi="Times New Roman" w:cs="Times New Roman"/>
          <w:sz w:val="22"/>
          <w:szCs w:val="22"/>
        </w:rPr>
        <w:t>932a</w:t>
      </w:r>
      <w:r w:rsidRPr="00EB409A">
        <w:rPr>
          <w:rFonts w:ascii="Times New Roman" w:hAnsi="Times New Roman" w:cs="Times New Roman"/>
          <w:sz w:val="22"/>
          <w:szCs w:val="22"/>
        </w:rPr>
        <w:t>）。</w:t>
      </w:r>
    </w:p>
    <w:p w:rsidR="00745626" w:rsidRPr="00EB409A" w:rsidRDefault="00745626" w:rsidP="002512D3">
      <w:pPr>
        <w:pStyle w:val="a8"/>
        <w:ind w:leftChars="100" w:left="240"/>
        <w:rPr>
          <w:rFonts w:ascii="Times New Roman" w:hAnsi="Times New Roman" w:cs="Times New Roman"/>
          <w:sz w:val="22"/>
          <w:szCs w:val="22"/>
        </w:rPr>
      </w:pPr>
      <w:r w:rsidRPr="00EB409A">
        <w:rPr>
          <w:rFonts w:ascii="Times New Roman" w:hAnsi="Times New Roman" w:cs="Times New Roman"/>
          <w:sz w:val="22"/>
          <w:szCs w:val="22"/>
        </w:rPr>
        <w:t>（</w:t>
      </w:r>
      <w:r w:rsidRPr="00EB409A">
        <w:rPr>
          <w:rFonts w:ascii="Times New Roman" w:hAnsi="Times New Roman" w:cs="Times New Roman"/>
          <w:sz w:val="22"/>
          <w:szCs w:val="22"/>
        </w:rPr>
        <w:t>2</w:t>
      </w:r>
      <w:r w:rsidRPr="00EB409A">
        <w:rPr>
          <w:rFonts w:ascii="Times New Roman" w:hAnsi="Times New Roman" w:cs="Times New Roman"/>
          <w:sz w:val="22"/>
          <w:szCs w:val="22"/>
        </w:rPr>
        <w:t>）《佛本行集經》卷</w:t>
      </w:r>
      <w:r w:rsidRPr="00EB409A">
        <w:rPr>
          <w:rFonts w:ascii="Times New Roman" w:hAnsi="Times New Roman" w:cs="Times New Roman"/>
          <w:sz w:val="22"/>
          <w:szCs w:val="22"/>
        </w:rPr>
        <w:t>60</w:t>
      </w:r>
      <w:r w:rsidRPr="00EB409A">
        <w:rPr>
          <w:rFonts w:ascii="Times New Roman" w:hAnsi="Times New Roman" w:cs="Times New Roman"/>
          <w:sz w:val="22"/>
          <w:szCs w:val="22"/>
        </w:rPr>
        <w:t>〈</w:t>
      </w:r>
      <w:r w:rsidRPr="00EB409A">
        <w:rPr>
          <w:rFonts w:ascii="Times New Roman" w:hAnsi="Times New Roman" w:cs="Times New Roman"/>
          <w:sz w:val="22"/>
          <w:szCs w:val="22"/>
        </w:rPr>
        <w:t xml:space="preserve">60 </w:t>
      </w:r>
      <w:r w:rsidRPr="00EB409A">
        <w:rPr>
          <w:rFonts w:ascii="Times New Roman" w:hAnsi="Times New Roman" w:cs="Times New Roman"/>
          <w:sz w:val="22"/>
          <w:szCs w:val="22"/>
        </w:rPr>
        <w:t>阿難因緣品〉：</w:t>
      </w:r>
    </w:p>
    <w:p w:rsidR="00745626" w:rsidRPr="00EB409A" w:rsidRDefault="00745626" w:rsidP="00AB7301">
      <w:pPr>
        <w:pStyle w:val="a8"/>
        <w:ind w:leftChars="300" w:left="720"/>
        <w:rPr>
          <w:rFonts w:ascii="Times New Roman" w:eastAsia="標楷體" w:hAnsi="Times New Roman" w:cs="Times New Roman"/>
          <w:sz w:val="22"/>
          <w:szCs w:val="22"/>
        </w:rPr>
      </w:pPr>
      <w:proofErr w:type="gramStart"/>
      <w:r w:rsidRPr="00EB409A">
        <w:rPr>
          <w:rFonts w:ascii="Times New Roman" w:eastAsia="標楷體" w:hAnsi="Times New Roman" w:cs="Times New Roman"/>
          <w:sz w:val="22"/>
          <w:szCs w:val="22"/>
        </w:rPr>
        <w:t>爾時</w:t>
      </w:r>
      <w:proofErr w:type="gramEnd"/>
      <w:r w:rsidRPr="00EB409A">
        <w:rPr>
          <w:rFonts w:ascii="Times New Roman" w:eastAsia="標楷體" w:hAnsi="Times New Roman" w:cs="Times New Roman"/>
          <w:sz w:val="22"/>
          <w:szCs w:val="22"/>
        </w:rPr>
        <w:t>，復有長老分那</w:t>
      </w:r>
      <w:proofErr w:type="gramStart"/>
      <w:r w:rsidRPr="00EB409A">
        <w:rPr>
          <w:rFonts w:ascii="Times New Roman" w:eastAsia="標楷體" w:hAnsi="Times New Roman" w:cs="Times New Roman"/>
          <w:sz w:val="22"/>
          <w:szCs w:val="22"/>
        </w:rPr>
        <w:t>婆素</w:t>
      </w:r>
      <w:r w:rsidRPr="00EB409A">
        <w:rPr>
          <w:rFonts w:ascii="Times New Roman" w:eastAsia="標楷體" w:hAnsi="Times New Roman" w:cs="Times New Roman"/>
          <w:sz w:val="22"/>
          <w:szCs w:val="22"/>
        </w:rPr>
        <w:t>(</w:t>
      </w:r>
      <w:r w:rsidRPr="00EB409A">
        <w:rPr>
          <w:rFonts w:ascii="Times New Roman" w:eastAsia="標楷體" w:hAnsi="Times New Roman" w:cs="Times New Roman"/>
          <w:sz w:val="22"/>
          <w:szCs w:val="22"/>
        </w:rPr>
        <w:t>隋言井宿</w:t>
      </w:r>
      <w:proofErr w:type="gramEnd"/>
      <w:r w:rsidRPr="00EB409A">
        <w:rPr>
          <w:rFonts w:ascii="Times New Roman" w:eastAsia="標楷體" w:hAnsi="Times New Roman" w:cs="Times New Roman"/>
          <w:sz w:val="22"/>
          <w:szCs w:val="22"/>
        </w:rPr>
        <w:t>)</w:t>
      </w:r>
      <w:r w:rsidRPr="00EB409A">
        <w:rPr>
          <w:rFonts w:ascii="Times New Roman" w:eastAsia="標楷體" w:hAnsi="Times New Roman" w:cs="Times New Roman"/>
          <w:sz w:val="22"/>
          <w:szCs w:val="22"/>
        </w:rPr>
        <w:t>，長老宮</w:t>
      </w:r>
      <w:proofErr w:type="gramStart"/>
      <w:r w:rsidRPr="00EB409A">
        <w:rPr>
          <w:rFonts w:ascii="Times New Roman" w:eastAsia="標楷體" w:hAnsi="Times New Roman" w:cs="Times New Roman"/>
          <w:sz w:val="22"/>
          <w:szCs w:val="22"/>
        </w:rPr>
        <w:t>毘</w:t>
      </w:r>
      <w:proofErr w:type="gramEnd"/>
      <w:r w:rsidRPr="00EB409A">
        <w:rPr>
          <w:rFonts w:ascii="Times New Roman" w:eastAsia="標楷體" w:hAnsi="Times New Roman" w:cs="Times New Roman"/>
          <w:sz w:val="22"/>
          <w:szCs w:val="22"/>
        </w:rPr>
        <w:t>羅</w:t>
      </w:r>
      <w:r w:rsidRPr="00EB409A">
        <w:rPr>
          <w:rFonts w:ascii="Times New Roman" w:eastAsia="標楷體" w:hAnsi="Times New Roman" w:cs="Times New Roman"/>
          <w:sz w:val="22"/>
          <w:szCs w:val="22"/>
        </w:rPr>
        <w:t>(</w:t>
      </w:r>
      <w:proofErr w:type="gramStart"/>
      <w:r w:rsidRPr="00EB409A">
        <w:rPr>
          <w:rFonts w:ascii="Times New Roman" w:eastAsia="標楷體" w:hAnsi="Times New Roman" w:cs="Times New Roman"/>
          <w:sz w:val="22"/>
          <w:szCs w:val="22"/>
        </w:rPr>
        <w:t>隋言蛟龍</w:t>
      </w:r>
      <w:proofErr w:type="gramEnd"/>
      <w:r w:rsidRPr="00EB409A">
        <w:rPr>
          <w:rFonts w:ascii="Times New Roman" w:eastAsia="標楷體" w:hAnsi="Times New Roman" w:cs="Times New Roman"/>
          <w:sz w:val="22"/>
          <w:szCs w:val="22"/>
        </w:rPr>
        <w:t>)</w:t>
      </w:r>
      <w:r w:rsidRPr="00EB409A">
        <w:rPr>
          <w:rFonts w:ascii="Times New Roman" w:eastAsia="標楷體" w:hAnsi="Times New Roman" w:cs="Times New Roman"/>
          <w:sz w:val="22"/>
          <w:szCs w:val="22"/>
        </w:rPr>
        <w:t>，長老難提</w:t>
      </w:r>
      <w:proofErr w:type="gramStart"/>
      <w:r w:rsidRPr="00EB409A">
        <w:rPr>
          <w:rFonts w:ascii="Times New Roman" w:eastAsia="標楷體" w:hAnsi="Times New Roman" w:cs="Times New Roman"/>
          <w:sz w:val="22"/>
          <w:szCs w:val="22"/>
        </w:rPr>
        <w:t>迦</w:t>
      </w:r>
      <w:proofErr w:type="gramEnd"/>
      <w:r w:rsidRPr="00EB409A">
        <w:rPr>
          <w:rFonts w:ascii="Times New Roman" w:eastAsia="標楷體" w:hAnsi="Times New Roman" w:cs="Times New Roman"/>
          <w:sz w:val="22"/>
          <w:szCs w:val="22"/>
        </w:rPr>
        <w:t>等，如是三人，唯得知其出家由</w:t>
      </w:r>
      <w:proofErr w:type="gramStart"/>
      <w:r w:rsidRPr="00EB409A">
        <w:rPr>
          <w:rFonts w:ascii="Times New Roman" w:eastAsia="標楷體" w:hAnsi="Times New Roman" w:cs="Times New Roman"/>
          <w:sz w:val="22"/>
          <w:szCs w:val="22"/>
        </w:rPr>
        <w:t>緒</w:t>
      </w:r>
      <w:proofErr w:type="gramEnd"/>
      <w:r w:rsidRPr="00EB409A">
        <w:rPr>
          <w:rFonts w:ascii="Times New Roman" w:eastAsia="標楷體" w:hAnsi="Times New Roman" w:cs="Times New Roman"/>
          <w:sz w:val="22"/>
          <w:szCs w:val="22"/>
        </w:rPr>
        <w:t>，不知所生因緣之事，亦</w:t>
      </w:r>
      <w:proofErr w:type="gramStart"/>
      <w:r w:rsidRPr="00EB409A">
        <w:rPr>
          <w:rFonts w:ascii="Times New Roman" w:eastAsia="標楷體" w:hAnsi="Times New Roman" w:cs="Times New Roman"/>
          <w:sz w:val="22"/>
          <w:szCs w:val="22"/>
        </w:rPr>
        <w:t>不知彼於往昔</w:t>
      </w:r>
      <w:proofErr w:type="gramEnd"/>
      <w:r w:rsidRPr="00EB409A">
        <w:rPr>
          <w:rFonts w:ascii="Times New Roman" w:eastAsia="標楷體" w:hAnsi="Times New Roman" w:cs="Times New Roman"/>
          <w:sz w:val="22"/>
          <w:szCs w:val="22"/>
        </w:rPr>
        <w:t>時，</w:t>
      </w:r>
      <w:proofErr w:type="gramStart"/>
      <w:r w:rsidRPr="00EB409A">
        <w:rPr>
          <w:rFonts w:ascii="Times New Roman" w:eastAsia="標楷體" w:hAnsi="Times New Roman" w:cs="Times New Roman"/>
          <w:sz w:val="22"/>
          <w:szCs w:val="22"/>
        </w:rPr>
        <w:t>作何業也</w:t>
      </w:r>
      <w:proofErr w:type="gramEnd"/>
      <w:r w:rsidRPr="00EB409A">
        <w:rPr>
          <w:rFonts w:ascii="Times New Roman" w:eastAsia="標楷體" w:hAnsi="Times New Roman" w:cs="Times New Roman"/>
          <w:sz w:val="22"/>
          <w:szCs w:val="22"/>
        </w:rPr>
        <w:t>？</w:t>
      </w:r>
      <w:proofErr w:type="gramStart"/>
      <w:r w:rsidRPr="00EB409A">
        <w:rPr>
          <w:rFonts w:ascii="Times New Roman" w:eastAsia="標楷體" w:hAnsi="Times New Roman" w:cs="Times New Roman"/>
          <w:sz w:val="22"/>
          <w:szCs w:val="22"/>
        </w:rPr>
        <w:t>或問曰</w:t>
      </w:r>
      <w:proofErr w:type="gramEnd"/>
      <w:r w:rsidRPr="00EB409A">
        <w:rPr>
          <w:rFonts w:ascii="Times New Roman" w:eastAsia="標楷體" w:hAnsi="Times New Roman" w:cs="Times New Roman"/>
          <w:sz w:val="22"/>
          <w:szCs w:val="22"/>
        </w:rPr>
        <w:t>：「當</w:t>
      </w:r>
      <w:proofErr w:type="gramStart"/>
      <w:r w:rsidRPr="00EB409A">
        <w:rPr>
          <w:rFonts w:ascii="Times New Roman" w:eastAsia="標楷體" w:hAnsi="Times New Roman" w:cs="Times New Roman"/>
          <w:sz w:val="22"/>
          <w:szCs w:val="22"/>
        </w:rPr>
        <w:t>何名此經</w:t>
      </w:r>
      <w:proofErr w:type="gramEnd"/>
      <w:r w:rsidRPr="00EB409A">
        <w:rPr>
          <w:rFonts w:ascii="Times New Roman" w:eastAsia="標楷體" w:hAnsi="Times New Roman" w:cs="Times New Roman"/>
          <w:sz w:val="22"/>
          <w:szCs w:val="22"/>
        </w:rPr>
        <w:t>？」</w:t>
      </w:r>
    </w:p>
    <w:p w:rsidR="00745626" w:rsidRPr="00EB409A" w:rsidRDefault="00745626" w:rsidP="00AB7301">
      <w:pPr>
        <w:pStyle w:val="a8"/>
        <w:ind w:leftChars="300" w:left="720"/>
        <w:rPr>
          <w:rFonts w:ascii="Times New Roman" w:eastAsia="標楷體" w:hAnsi="Times New Roman" w:cs="Times New Roman"/>
          <w:sz w:val="22"/>
          <w:szCs w:val="22"/>
        </w:rPr>
      </w:pPr>
      <w:proofErr w:type="gramStart"/>
      <w:r w:rsidRPr="00EB409A">
        <w:rPr>
          <w:rFonts w:ascii="Times New Roman" w:eastAsia="標楷體" w:hAnsi="Times New Roman" w:cs="Times New Roman"/>
          <w:sz w:val="22"/>
          <w:szCs w:val="22"/>
        </w:rPr>
        <w:t>答曰</w:t>
      </w:r>
      <w:proofErr w:type="gramEnd"/>
      <w:r w:rsidRPr="00EB409A">
        <w:rPr>
          <w:rFonts w:ascii="Times New Roman" w:eastAsia="標楷體" w:hAnsi="Times New Roman" w:cs="Times New Roman"/>
          <w:sz w:val="22"/>
          <w:szCs w:val="22"/>
        </w:rPr>
        <w:t>：</w:t>
      </w:r>
    </w:p>
    <w:p w:rsidR="00745626" w:rsidRPr="00EB409A" w:rsidRDefault="00745626" w:rsidP="00AB7301">
      <w:pPr>
        <w:pStyle w:val="a8"/>
        <w:ind w:leftChars="300" w:left="720"/>
        <w:rPr>
          <w:rFonts w:ascii="Times New Roman" w:eastAsia="標楷體" w:hAnsi="Times New Roman" w:cs="Times New Roman"/>
          <w:sz w:val="22"/>
          <w:szCs w:val="22"/>
        </w:rPr>
      </w:pPr>
      <w:r w:rsidRPr="00EB409A">
        <w:rPr>
          <w:rFonts w:ascii="Times New Roman" w:eastAsia="標楷體" w:hAnsi="Times New Roman" w:cs="Times New Roman"/>
          <w:sz w:val="22"/>
          <w:szCs w:val="22"/>
        </w:rPr>
        <w:t>「摩</w:t>
      </w:r>
      <w:proofErr w:type="gramStart"/>
      <w:r w:rsidRPr="00EB409A">
        <w:rPr>
          <w:rFonts w:ascii="Times New Roman" w:eastAsia="標楷體" w:hAnsi="Times New Roman" w:cs="Times New Roman"/>
          <w:sz w:val="22"/>
          <w:szCs w:val="22"/>
        </w:rPr>
        <w:t>訶</w:t>
      </w:r>
      <w:proofErr w:type="gramEnd"/>
      <w:r w:rsidRPr="00EB409A">
        <w:rPr>
          <w:rFonts w:ascii="Times New Roman" w:eastAsia="標楷體" w:hAnsi="Times New Roman" w:cs="Times New Roman"/>
          <w:sz w:val="22"/>
          <w:szCs w:val="22"/>
        </w:rPr>
        <w:t>僧</w:t>
      </w:r>
      <w:proofErr w:type="gramStart"/>
      <w:r w:rsidRPr="00EB409A">
        <w:rPr>
          <w:rFonts w:ascii="Times New Roman" w:eastAsia="標楷體" w:hAnsi="Times New Roman" w:cs="Times New Roman"/>
          <w:sz w:val="22"/>
          <w:szCs w:val="22"/>
        </w:rPr>
        <w:t>祇</w:t>
      </w:r>
      <w:proofErr w:type="gramEnd"/>
      <w:r w:rsidRPr="00EB409A">
        <w:rPr>
          <w:rFonts w:ascii="Times New Roman" w:eastAsia="標楷體" w:hAnsi="Times New Roman" w:cs="Times New Roman"/>
          <w:sz w:val="22"/>
          <w:szCs w:val="22"/>
        </w:rPr>
        <w:t>師！名為大事。</w:t>
      </w:r>
    </w:p>
    <w:p w:rsidR="00745626" w:rsidRPr="00EB409A" w:rsidRDefault="00745626" w:rsidP="00AB7301">
      <w:pPr>
        <w:pStyle w:val="a8"/>
        <w:ind w:leftChars="300" w:left="720"/>
        <w:rPr>
          <w:rFonts w:ascii="Times New Roman" w:eastAsia="標楷體" w:hAnsi="Times New Roman" w:cs="Times New Roman"/>
          <w:sz w:val="22"/>
          <w:szCs w:val="22"/>
        </w:rPr>
      </w:pPr>
      <w:r w:rsidRPr="00EB409A">
        <w:rPr>
          <w:rFonts w:ascii="Times New Roman" w:eastAsia="標楷體" w:hAnsi="Times New Roman" w:cs="Times New Roman"/>
          <w:sz w:val="22"/>
          <w:szCs w:val="22"/>
        </w:rPr>
        <w:t>「</w:t>
      </w:r>
      <w:proofErr w:type="gramStart"/>
      <w:r w:rsidRPr="00EB409A">
        <w:rPr>
          <w:rFonts w:ascii="Times New Roman" w:eastAsia="標楷體" w:hAnsi="Times New Roman" w:cs="Times New Roman"/>
          <w:sz w:val="22"/>
          <w:szCs w:val="22"/>
        </w:rPr>
        <w:t>薩婆多</w:t>
      </w:r>
      <w:proofErr w:type="gramEnd"/>
      <w:r w:rsidRPr="00EB409A">
        <w:rPr>
          <w:rFonts w:ascii="Times New Roman" w:eastAsia="標楷體" w:hAnsi="Times New Roman" w:cs="Times New Roman"/>
          <w:sz w:val="22"/>
          <w:szCs w:val="22"/>
        </w:rPr>
        <w:t>師，</w:t>
      </w:r>
      <w:proofErr w:type="gramStart"/>
      <w:r w:rsidRPr="00EB409A">
        <w:rPr>
          <w:rFonts w:ascii="Times New Roman" w:eastAsia="標楷體" w:hAnsi="Times New Roman" w:cs="Times New Roman"/>
          <w:sz w:val="22"/>
          <w:szCs w:val="22"/>
        </w:rPr>
        <w:t>名此經</w:t>
      </w:r>
      <w:proofErr w:type="gramEnd"/>
      <w:r w:rsidRPr="00EB409A">
        <w:rPr>
          <w:rFonts w:ascii="Times New Roman" w:eastAsia="標楷體" w:hAnsi="Times New Roman" w:cs="Times New Roman"/>
          <w:sz w:val="22"/>
          <w:szCs w:val="22"/>
        </w:rPr>
        <w:t>為大莊嚴。</w:t>
      </w:r>
    </w:p>
    <w:p w:rsidR="00745626" w:rsidRPr="00EB409A" w:rsidRDefault="00745626" w:rsidP="00AB7301">
      <w:pPr>
        <w:pStyle w:val="a8"/>
        <w:ind w:leftChars="300" w:left="720"/>
        <w:rPr>
          <w:rFonts w:ascii="Times New Roman" w:eastAsia="標楷體" w:hAnsi="Times New Roman" w:cs="Times New Roman"/>
          <w:sz w:val="22"/>
          <w:szCs w:val="22"/>
        </w:rPr>
      </w:pPr>
      <w:r w:rsidRPr="00EB409A">
        <w:rPr>
          <w:rFonts w:ascii="Times New Roman" w:eastAsia="標楷體" w:hAnsi="Times New Roman" w:cs="Times New Roman"/>
          <w:sz w:val="22"/>
          <w:szCs w:val="22"/>
        </w:rPr>
        <w:t>「</w:t>
      </w:r>
      <w:proofErr w:type="gramStart"/>
      <w:r w:rsidRPr="00EB409A">
        <w:rPr>
          <w:rFonts w:ascii="Times New Roman" w:eastAsia="標楷體" w:hAnsi="Times New Roman" w:cs="Times New Roman"/>
          <w:b/>
          <w:bCs/>
          <w:sz w:val="22"/>
          <w:szCs w:val="22"/>
        </w:rPr>
        <w:t>迦葉維師</w:t>
      </w:r>
      <w:proofErr w:type="gramEnd"/>
      <w:r w:rsidRPr="00EB409A">
        <w:rPr>
          <w:rFonts w:ascii="Times New Roman" w:eastAsia="標楷體" w:hAnsi="Times New Roman" w:cs="Times New Roman"/>
          <w:sz w:val="22"/>
          <w:szCs w:val="22"/>
        </w:rPr>
        <w:t>，名為</w:t>
      </w:r>
      <w:r w:rsidRPr="00EB409A">
        <w:rPr>
          <w:rFonts w:ascii="Times New Roman" w:eastAsia="標楷體" w:hAnsi="Times New Roman" w:cs="Times New Roman"/>
          <w:b/>
          <w:bCs/>
          <w:sz w:val="22"/>
          <w:szCs w:val="22"/>
        </w:rPr>
        <w:t>佛生因緣</w:t>
      </w:r>
      <w:r w:rsidRPr="00EB409A">
        <w:rPr>
          <w:rFonts w:ascii="Times New Roman" w:eastAsia="標楷體" w:hAnsi="Times New Roman" w:cs="Times New Roman"/>
          <w:sz w:val="22"/>
          <w:szCs w:val="22"/>
        </w:rPr>
        <w:t>。</w:t>
      </w:r>
    </w:p>
    <w:p w:rsidR="00745626" w:rsidRPr="00EB409A" w:rsidRDefault="00745626" w:rsidP="00AB7301">
      <w:pPr>
        <w:pStyle w:val="a8"/>
        <w:ind w:leftChars="300" w:left="720"/>
        <w:rPr>
          <w:rFonts w:ascii="Times New Roman" w:eastAsia="標楷體" w:hAnsi="Times New Roman" w:cs="Times New Roman"/>
          <w:sz w:val="22"/>
          <w:szCs w:val="22"/>
        </w:rPr>
      </w:pPr>
      <w:r w:rsidRPr="00EB409A">
        <w:rPr>
          <w:rFonts w:ascii="Times New Roman" w:eastAsia="標楷體" w:hAnsi="Times New Roman" w:cs="Times New Roman"/>
          <w:sz w:val="22"/>
          <w:szCs w:val="22"/>
        </w:rPr>
        <w:t>「</w:t>
      </w:r>
      <w:proofErr w:type="gramStart"/>
      <w:r w:rsidRPr="00EB409A">
        <w:rPr>
          <w:rFonts w:ascii="Times New Roman" w:eastAsia="標楷體" w:hAnsi="Times New Roman" w:cs="Times New Roman"/>
          <w:sz w:val="22"/>
          <w:szCs w:val="22"/>
        </w:rPr>
        <w:t>曇無德師</w:t>
      </w:r>
      <w:proofErr w:type="gramEnd"/>
      <w:r w:rsidRPr="00EB409A">
        <w:rPr>
          <w:rFonts w:ascii="Times New Roman" w:eastAsia="標楷體" w:hAnsi="Times New Roman" w:cs="Times New Roman"/>
          <w:sz w:val="22"/>
          <w:szCs w:val="22"/>
        </w:rPr>
        <w:t>，名為釋迦牟尼佛本行。</w:t>
      </w:r>
    </w:p>
    <w:p w:rsidR="00745626" w:rsidRPr="00EB409A" w:rsidRDefault="00745626" w:rsidP="00AB7301">
      <w:pPr>
        <w:pStyle w:val="a8"/>
        <w:ind w:leftChars="300" w:left="720"/>
        <w:rPr>
          <w:rFonts w:ascii="Times New Roman" w:eastAsia="標楷體" w:hAnsi="Times New Roman" w:cs="Times New Roman"/>
          <w:sz w:val="22"/>
          <w:szCs w:val="22"/>
        </w:rPr>
      </w:pPr>
      <w:r w:rsidRPr="00EB409A">
        <w:rPr>
          <w:rFonts w:ascii="Times New Roman" w:eastAsia="標楷體" w:hAnsi="Times New Roman" w:cs="Times New Roman"/>
          <w:sz w:val="22"/>
          <w:szCs w:val="22"/>
        </w:rPr>
        <w:t>「</w:t>
      </w:r>
      <w:proofErr w:type="gramStart"/>
      <w:r w:rsidRPr="00EB409A">
        <w:rPr>
          <w:rFonts w:ascii="Times New Roman" w:eastAsia="標楷體" w:hAnsi="Times New Roman" w:cs="Times New Roman"/>
          <w:b/>
          <w:bCs/>
          <w:sz w:val="22"/>
          <w:szCs w:val="22"/>
        </w:rPr>
        <w:t>尼沙塞師</w:t>
      </w:r>
      <w:proofErr w:type="gramEnd"/>
      <w:r w:rsidRPr="00EB409A">
        <w:rPr>
          <w:rFonts w:ascii="Times New Roman" w:eastAsia="標楷體" w:hAnsi="Times New Roman" w:cs="Times New Roman"/>
          <w:sz w:val="22"/>
          <w:szCs w:val="22"/>
        </w:rPr>
        <w:t>，名為</w:t>
      </w:r>
      <w:proofErr w:type="gramStart"/>
      <w:r w:rsidRPr="00EB409A">
        <w:rPr>
          <w:rFonts w:ascii="Times New Roman" w:eastAsia="標楷體" w:hAnsi="Times New Roman" w:cs="Times New Roman"/>
          <w:b/>
          <w:bCs/>
          <w:sz w:val="22"/>
          <w:szCs w:val="22"/>
        </w:rPr>
        <w:t>毘尼藏</w:t>
      </w:r>
      <w:proofErr w:type="gramEnd"/>
      <w:r w:rsidRPr="00EB409A">
        <w:rPr>
          <w:rFonts w:ascii="Times New Roman" w:eastAsia="標楷體" w:hAnsi="Times New Roman" w:cs="Times New Roman"/>
          <w:b/>
          <w:bCs/>
          <w:sz w:val="22"/>
          <w:szCs w:val="22"/>
        </w:rPr>
        <w:t>根本</w:t>
      </w:r>
      <w:r w:rsidRPr="00EB409A">
        <w:rPr>
          <w:rFonts w:ascii="Times New Roman" w:eastAsia="標楷體" w:hAnsi="Times New Roman" w:cs="Times New Roman"/>
          <w:sz w:val="22"/>
          <w:szCs w:val="22"/>
        </w:rPr>
        <w:t>。」</w:t>
      </w:r>
    </w:p>
    <w:p w:rsidR="00745626" w:rsidRPr="00EB409A" w:rsidRDefault="00745626" w:rsidP="00AB7301">
      <w:pPr>
        <w:pStyle w:val="a8"/>
        <w:ind w:leftChars="300" w:left="720"/>
        <w:rPr>
          <w:rFonts w:ascii="Times New Roman" w:hAnsi="Times New Roman" w:cs="Times New Roman"/>
          <w:sz w:val="22"/>
          <w:szCs w:val="22"/>
        </w:rPr>
      </w:pPr>
      <w:r w:rsidRPr="00EB409A">
        <w:rPr>
          <w:rFonts w:ascii="Times New Roman" w:hAnsi="Times New Roman" w:cs="Times New Roman"/>
          <w:sz w:val="22"/>
          <w:szCs w:val="22"/>
        </w:rPr>
        <w:t>（大正</w:t>
      </w:r>
      <w:r w:rsidRPr="00EB409A">
        <w:rPr>
          <w:rFonts w:ascii="Times New Roman" w:hAnsi="Times New Roman" w:cs="Times New Roman"/>
          <w:sz w:val="22"/>
          <w:szCs w:val="22"/>
        </w:rPr>
        <w:t>3</w:t>
      </w:r>
      <w:r w:rsidRPr="00EB409A">
        <w:rPr>
          <w:rFonts w:ascii="新細明體" w:eastAsia="新細明體" w:hAnsi="新細明體" w:cs="新細明體" w:hint="eastAsia"/>
          <w:sz w:val="22"/>
          <w:szCs w:val="22"/>
        </w:rPr>
        <w:t>，</w:t>
      </w:r>
      <w:r w:rsidRPr="00EB409A">
        <w:rPr>
          <w:rFonts w:ascii="Times New Roman" w:hAnsi="Times New Roman" w:cs="Times New Roman"/>
          <w:sz w:val="22"/>
          <w:szCs w:val="22"/>
        </w:rPr>
        <w:t>932a13-21</w:t>
      </w:r>
      <w:r w:rsidRPr="00EB409A">
        <w:rPr>
          <w:rFonts w:ascii="Times New Roman" w:hAnsi="Times New Roman" w:cs="Times New Roman"/>
          <w:sz w:val="22"/>
          <w:szCs w:val="22"/>
        </w:rPr>
        <w:t>）</w:t>
      </w:r>
    </w:p>
  </w:footnote>
  <w:footnote w:id="378">
    <w:p w:rsidR="00745626" w:rsidRPr="00EB409A" w:rsidRDefault="00745626" w:rsidP="004A00A2">
      <w:pPr>
        <w:pStyle w:val="a8"/>
        <w:rPr>
          <w:rFonts w:ascii="Times New Roma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hAnsi="Times New Roman" w:cs="Times New Roman" w:hint="eastAsia"/>
          <w:b/>
          <w:sz w:val="22"/>
          <w:szCs w:val="22"/>
        </w:rPr>
        <w:t xml:space="preserve"> </w:t>
      </w:r>
      <w:r w:rsidRPr="00EB409A">
        <w:rPr>
          <w:rFonts w:ascii="Times New Roman" w:hAnsi="Times New Roman" w:cs="Times New Roman"/>
          <w:b/>
          <w:sz w:val="22"/>
          <w:szCs w:val="22"/>
        </w:rPr>
        <w:t>[</w:t>
      </w:r>
      <w:r w:rsidRPr="00EB409A">
        <w:rPr>
          <w:rFonts w:ascii="Times New Roman" w:hAnsi="Times New Roman" w:cs="Times New Roman"/>
          <w:sz w:val="22"/>
          <w:szCs w:val="22"/>
        </w:rPr>
        <w:t>原書</w:t>
      </w:r>
      <w:r w:rsidRPr="00EB409A">
        <w:rPr>
          <w:rFonts w:ascii="Times New Roman" w:hAnsi="Times New Roman" w:cs="Times New Roman"/>
          <w:sz w:val="22"/>
          <w:szCs w:val="22"/>
        </w:rPr>
        <w:t>p.598,n.5</w:t>
      </w:r>
      <w:r w:rsidRPr="00EB409A">
        <w:rPr>
          <w:rFonts w:ascii="Times New Roman" w:hAnsi="Times New Roman" w:cs="Times New Roman"/>
          <w:b/>
          <w:sz w:val="22"/>
          <w:szCs w:val="22"/>
        </w:rPr>
        <w:t>]</w:t>
      </w:r>
      <w:r w:rsidRPr="00EB409A">
        <w:rPr>
          <w:rFonts w:ascii="Times New Roman" w:hAnsi="Times New Roman" w:cs="Times New Roman"/>
          <w:sz w:val="22"/>
          <w:szCs w:val="22"/>
        </w:rPr>
        <w:t>《小部》〈本生〉（南傳</w:t>
      </w:r>
      <w:r w:rsidRPr="00EB409A">
        <w:rPr>
          <w:rFonts w:ascii="Times New Roman" w:hAnsi="Times New Roman" w:cs="Times New Roman"/>
          <w:sz w:val="22"/>
          <w:szCs w:val="22"/>
        </w:rPr>
        <w:t>28</w:t>
      </w:r>
      <w:r w:rsidRPr="00EB409A">
        <w:rPr>
          <w:rFonts w:ascii="新細明體" w:eastAsia="新細明體" w:hAnsi="新細明體" w:cs="新細明體" w:hint="eastAsia"/>
          <w:sz w:val="22"/>
          <w:szCs w:val="22"/>
        </w:rPr>
        <w:t>，</w:t>
      </w:r>
      <w:r w:rsidRPr="00EB409A">
        <w:rPr>
          <w:rFonts w:ascii="Times New Roman" w:hAnsi="Times New Roman" w:cs="Times New Roman"/>
          <w:sz w:val="22"/>
          <w:szCs w:val="22"/>
        </w:rPr>
        <w:t>1-203</w:t>
      </w:r>
      <w:r w:rsidRPr="00EB409A">
        <w:rPr>
          <w:rFonts w:ascii="Times New Roman" w:hAnsi="Times New Roman" w:cs="Times New Roman"/>
          <w:sz w:val="22"/>
          <w:szCs w:val="22"/>
        </w:rPr>
        <w:t>）。</w:t>
      </w:r>
    </w:p>
  </w:footnote>
  <w:footnote w:id="379">
    <w:p w:rsidR="00745626" w:rsidRPr="00EB409A" w:rsidRDefault="00745626" w:rsidP="004A00A2">
      <w:pPr>
        <w:pStyle w:val="a8"/>
        <w:rPr>
          <w:rFonts w:ascii="Times New Roma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hAnsi="Times New Roman" w:cs="Times New Roman"/>
          <w:sz w:val="22"/>
          <w:szCs w:val="22"/>
        </w:rPr>
        <w:t>《一切經音義</w:t>
      </w:r>
      <w:r w:rsidRPr="00EB409A">
        <w:rPr>
          <w:rFonts w:ascii="Times New Roman" w:hAnsi="Times New Roman" w:cs="Times New Roman"/>
          <w:sz w:val="22"/>
          <w:szCs w:val="22"/>
        </w:rPr>
        <w:t>(</w:t>
      </w:r>
      <w:r w:rsidRPr="00EB409A">
        <w:rPr>
          <w:rFonts w:ascii="Times New Roman" w:hAnsi="Times New Roman" w:cs="Times New Roman"/>
          <w:sz w:val="22"/>
          <w:szCs w:val="22"/>
        </w:rPr>
        <w:t>第</w:t>
      </w:r>
      <w:r w:rsidRPr="00EB409A">
        <w:rPr>
          <w:rFonts w:ascii="Times New Roman" w:hAnsi="Times New Roman" w:cs="Times New Roman"/>
          <w:sz w:val="22"/>
          <w:szCs w:val="22"/>
        </w:rPr>
        <w:t>16</w:t>
      </w:r>
      <w:r w:rsidRPr="00EB409A">
        <w:rPr>
          <w:rFonts w:ascii="Times New Roman" w:hAnsi="Times New Roman" w:cs="Times New Roman"/>
          <w:sz w:val="22"/>
          <w:szCs w:val="22"/>
        </w:rPr>
        <w:t>卷</w:t>
      </w:r>
      <w:r w:rsidRPr="00EB409A">
        <w:rPr>
          <w:rFonts w:ascii="Times New Roman" w:hAnsi="Times New Roman" w:cs="Times New Roman"/>
          <w:sz w:val="22"/>
          <w:szCs w:val="22"/>
        </w:rPr>
        <w:t>-</w:t>
      </w:r>
      <w:r w:rsidRPr="00EB409A">
        <w:rPr>
          <w:rFonts w:ascii="Times New Roman" w:hAnsi="Times New Roman" w:cs="Times New Roman"/>
          <w:sz w:val="22"/>
          <w:szCs w:val="22"/>
        </w:rPr>
        <w:t>第</w:t>
      </w:r>
      <w:r w:rsidRPr="00EB409A">
        <w:rPr>
          <w:rFonts w:ascii="Times New Roman" w:hAnsi="Times New Roman" w:cs="Times New Roman"/>
          <w:sz w:val="22"/>
          <w:szCs w:val="22"/>
        </w:rPr>
        <w:t>25</w:t>
      </w:r>
      <w:r w:rsidRPr="00EB409A">
        <w:rPr>
          <w:rFonts w:ascii="Times New Roman" w:hAnsi="Times New Roman" w:cs="Times New Roman"/>
          <w:sz w:val="22"/>
          <w:szCs w:val="22"/>
        </w:rPr>
        <w:t>卷</w:t>
      </w:r>
      <w:r w:rsidRPr="00EB409A">
        <w:rPr>
          <w:rFonts w:ascii="Times New Roman" w:hAnsi="Times New Roman" w:cs="Times New Roman"/>
          <w:sz w:val="22"/>
          <w:szCs w:val="22"/>
        </w:rPr>
        <w:t>)</w:t>
      </w:r>
      <w:r w:rsidRPr="00EB409A">
        <w:rPr>
          <w:rFonts w:ascii="Times New Roman" w:hAnsi="Times New Roman" w:cs="Times New Roman"/>
          <w:sz w:val="22"/>
          <w:szCs w:val="22"/>
        </w:rPr>
        <w:t>》卷</w:t>
      </w:r>
      <w:r w:rsidRPr="00EB409A">
        <w:rPr>
          <w:rFonts w:ascii="Times New Roman" w:hAnsi="Times New Roman" w:cs="Times New Roman"/>
          <w:sz w:val="22"/>
          <w:szCs w:val="22"/>
        </w:rPr>
        <w:t>21</w:t>
      </w:r>
      <w:r w:rsidRPr="00EB409A">
        <w:rPr>
          <w:rFonts w:ascii="Times New Roman" w:hAnsi="Times New Roman" w:cs="Times New Roman"/>
          <w:sz w:val="22"/>
          <w:szCs w:val="22"/>
        </w:rPr>
        <w:t>（《中華大藏經》</w:t>
      </w:r>
      <w:r w:rsidRPr="00EB409A">
        <w:rPr>
          <w:rFonts w:ascii="Times New Roman" w:hAnsi="Times New Roman" w:cs="Times New Roman"/>
          <w:sz w:val="22"/>
          <w:szCs w:val="22"/>
        </w:rPr>
        <w:t>57</w:t>
      </w:r>
      <w:r w:rsidRPr="00EB409A">
        <w:rPr>
          <w:rFonts w:ascii="Times New Roman" w:hAnsi="Times New Roman" w:cs="Times New Roman"/>
          <w:sz w:val="22"/>
          <w:szCs w:val="22"/>
        </w:rPr>
        <w:t>冊，</w:t>
      </w:r>
      <w:r w:rsidRPr="00EB409A">
        <w:rPr>
          <w:rFonts w:ascii="Times New Roman" w:hAnsi="Times New Roman" w:cs="Times New Roman"/>
          <w:sz w:val="22"/>
          <w:szCs w:val="22"/>
        </w:rPr>
        <w:t>66b14-15</w:t>
      </w:r>
      <w:r w:rsidRPr="00EB409A">
        <w:rPr>
          <w:rFonts w:ascii="Times New Roman" w:hAnsi="Times New Roman" w:cs="Times New Roman"/>
          <w:sz w:val="22"/>
          <w:szCs w:val="22"/>
        </w:rPr>
        <w:t>）：</w:t>
      </w:r>
    </w:p>
    <w:p w:rsidR="00745626" w:rsidRPr="00EB409A" w:rsidRDefault="00745626" w:rsidP="008D2CA6">
      <w:pPr>
        <w:pStyle w:val="a8"/>
        <w:ind w:leftChars="150" w:left="360"/>
        <w:rPr>
          <w:rFonts w:ascii="Times New Roman" w:hAnsi="Times New Roman" w:cs="Times New Roman"/>
          <w:sz w:val="22"/>
          <w:szCs w:val="22"/>
        </w:rPr>
      </w:pPr>
      <w:r w:rsidRPr="00EB409A">
        <w:rPr>
          <w:rFonts w:ascii="Times New Roman" w:eastAsia="標楷體" w:hAnsi="Times New Roman" w:cs="Times New Roman"/>
          <w:sz w:val="22"/>
          <w:szCs w:val="22"/>
        </w:rPr>
        <w:t>鄔波斯</w:t>
      </w:r>
      <w:proofErr w:type="gramStart"/>
      <w:r w:rsidRPr="00EB409A">
        <w:rPr>
          <w:rFonts w:ascii="Times New Roman" w:eastAsia="標楷體" w:hAnsi="Times New Roman" w:cs="Times New Roman"/>
          <w:sz w:val="22"/>
          <w:szCs w:val="22"/>
        </w:rPr>
        <w:t>迦</w:t>
      </w:r>
      <w:proofErr w:type="gramEnd"/>
      <w:r w:rsidRPr="00EB409A">
        <w:rPr>
          <w:rFonts w:ascii="Times New Roman" w:eastAsia="標楷體" w:hAnsi="Times New Roman" w:cs="Times New Roman"/>
          <w:sz w:val="22"/>
          <w:szCs w:val="22"/>
        </w:rPr>
        <w:t>，或</w:t>
      </w:r>
      <w:proofErr w:type="gramStart"/>
      <w:r w:rsidRPr="00EB409A">
        <w:rPr>
          <w:rFonts w:ascii="Times New Roman" w:eastAsia="標楷體" w:hAnsi="Times New Roman" w:cs="Times New Roman"/>
          <w:sz w:val="22"/>
          <w:szCs w:val="22"/>
        </w:rPr>
        <w:t>云優波賜迦</w:t>
      </w:r>
      <w:proofErr w:type="gramEnd"/>
      <w:r w:rsidRPr="00EB409A">
        <w:rPr>
          <w:rFonts w:ascii="Times New Roman" w:eastAsia="標楷體" w:hAnsi="Times New Roman" w:cs="Times New Roman"/>
          <w:sz w:val="22"/>
          <w:szCs w:val="22"/>
        </w:rPr>
        <w:t>，此</w:t>
      </w:r>
      <w:proofErr w:type="gramStart"/>
      <w:r w:rsidRPr="00EB409A">
        <w:rPr>
          <w:rFonts w:ascii="Times New Roman" w:eastAsia="標楷體" w:hAnsi="Times New Roman" w:cs="Times New Roman"/>
          <w:sz w:val="22"/>
          <w:szCs w:val="22"/>
        </w:rPr>
        <w:t>云近善</w:t>
      </w:r>
      <w:proofErr w:type="gramEnd"/>
      <w:r w:rsidRPr="00EB409A">
        <w:rPr>
          <w:rFonts w:ascii="Times New Roman" w:eastAsia="標楷體" w:hAnsi="Times New Roman" w:cs="Times New Roman"/>
          <w:sz w:val="22"/>
          <w:szCs w:val="22"/>
        </w:rPr>
        <w:t>女。</w:t>
      </w:r>
      <w:proofErr w:type="gramStart"/>
      <w:r w:rsidRPr="00EB409A">
        <w:rPr>
          <w:rFonts w:ascii="Times New Roman" w:eastAsia="標楷體" w:hAnsi="Times New Roman" w:cs="Times New Roman"/>
          <w:sz w:val="22"/>
          <w:szCs w:val="22"/>
        </w:rPr>
        <w:t>言優婆夷者訛也</w:t>
      </w:r>
      <w:proofErr w:type="gramEnd"/>
      <w:r w:rsidRPr="00EB409A">
        <w:rPr>
          <w:rFonts w:ascii="Times New Roman" w:eastAsia="標楷體" w:hAnsi="Times New Roman" w:cs="Times New Roman"/>
          <w:sz w:val="22"/>
          <w:szCs w:val="22"/>
        </w:rPr>
        <w:t>。</w:t>
      </w:r>
    </w:p>
  </w:footnote>
  <w:footnote w:id="380">
    <w:p w:rsidR="00745626" w:rsidRPr="00EB409A" w:rsidRDefault="00745626" w:rsidP="004A00A2">
      <w:pPr>
        <w:pStyle w:val="a8"/>
        <w:rPr>
          <w:rFonts w:ascii="Times New Roma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hAnsi="Times New Roman" w:cs="Times New Roman" w:hint="eastAsia"/>
          <w:b/>
          <w:sz w:val="22"/>
          <w:szCs w:val="22"/>
        </w:rPr>
        <w:t xml:space="preserve"> </w:t>
      </w:r>
      <w:r w:rsidRPr="00EB409A">
        <w:rPr>
          <w:rFonts w:ascii="Times New Roman" w:hAnsi="Times New Roman" w:cs="Times New Roman"/>
          <w:b/>
          <w:sz w:val="22"/>
          <w:szCs w:val="22"/>
        </w:rPr>
        <w:t>[</w:t>
      </w:r>
      <w:r w:rsidRPr="00EB409A">
        <w:rPr>
          <w:rFonts w:ascii="Times New Roman" w:hAnsi="Times New Roman" w:cs="Times New Roman"/>
          <w:sz w:val="22"/>
          <w:szCs w:val="22"/>
        </w:rPr>
        <w:t>原書</w:t>
      </w:r>
      <w:r w:rsidRPr="00EB409A">
        <w:rPr>
          <w:rFonts w:ascii="Times New Roman" w:hAnsi="Times New Roman" w:cs="Times New Roman"/>
          <w:sz w:val="22"/>
          <w:szCs w:val="22"/>
        </w:rPr>
        <w:t>p.598,n.6</w:t>
      </w:r>
      <w:r w:rsidRPr="00EB409A">
        <w:rPr>
          <w:rFonts w:ascii="Times New Roman" w:hAnsi="Times New Roman" w:cs="Times New Roman"/>
          <w:b/>
          <w:sz w:val="22"/>
          <w:szCs w:val="22"/>
        </w:rPr>
        <w:t>]</w:t>
      </w:r>
      <w:r w:rsidRPr="00EB409A">
        <w:rPr>
          <w:rFonts w:ascii="Times New Roman" w:hAnsi="Times New Roman" w:cs="Times New Roman"/>
          <w:sz w:val="22"/>
          <w:szCs w:val="22"/>
        </w:rPr>
        <w:t>《大唐內典錄》卷</w:t>
      </w:r>
      <w:r w:rsidRPr="00EB409A">
        <w:rPr>
          <w:rFonts w:ascii="Times New Roman" w:hAnsi="Times New Roman" w:cs="Times New Roman"/>
          <w:sz w:val="22"/>
          <w:szCs w:val="22"/>
        </w:rPr>
        <w:t>3</w:t>
      </w:r>
      <w:r w:rsidRPr="00EB409A">
        <w:rPr>
          <w:rFonts w:ascii="Times New Roman" w:hAnsi="Times New Roman" w:cs="Times New Roman"/>
          <w:sz w:val="22"/>
          <w:szCs w:val="22"/>
        </w:rPr>
        <w:t>（大正</w:t>
      </w:r>
      <w:r w:rsidRPr="00EB409A">
        <w:rPr>
          <w:rFonts w:ascii="Times New Roman" w:hAnsi="Times New Roman" w:cs="Times New Roman"/>
          <w:sz w:val="22"/>
          <w:szCs w:val="22"/>
        </w:rPr>
        <w:t>55</w:t>
      </w:r>
      <w:r w:rsidRPr="00EB409A">
        <w:rPr>
          <w:rFonts w:ascii="新細明體" w:eastAsia="新細明體" w:hAnsi="新細明體" w:cs="新細明體" w:hint="eastAsia"/>
          <w:sz w:val="22"/>
          <w:szCs w:val="22"/>
        </w:rPr>
        <w:t>，</w:t>
      </w:r>
      <w:r w:rsidRPr="00EB409A">
        <w:rPr>
          <w:rFonts w:ascii="Times New Roman" w:hAnsi="Times New Roman" w:cs="Times New Roman"/>
          <w:sz w:val="22"/>
          <w:szCs w:val="22"/>
        </w:rPr>
        <w:t>252a</w:t>
      </w:r>
      <w:r w:rsidRPr="00EB409A">
        <w:rPr>
          <w:rFonts w:ascii="Times New Roman" w:hAnsi="Times New Roman" w:cs="Times New Roman"/>
          <w:sz w:val="22"/>
          <w:szCs w:val="22"/>
        </w:rPr>
        <w:t>）。</w:t>
      </w:r>
    </w:p>
  </w:footnote>
  <w:footnote w:id="381">
    <w:p w:rsidR="00745626" w:rsidRPr="00EB409A" w:rsidRDefault="00745626" w:rsidP="004A00A2">
      <w:pPr>
        <w:pStyle w:val="a8"/>
        <w:rPr>
          <w:rFonts w:ascii="Times New Roma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hAnsi="Times New Roman" w:cs="Times New Roman"/>
          <w:sz w:val="22"/>
          <w:szCs w:val="22"/>
        </w:rPr>
        <w:t>（</w:t>
      </w:r>
      <w:r w:rsidRPr="00EB409A">
        <w:rPr>
          <w:rFonts w:ascii="Times New Roman" w:hAnsi="Times New Roman" w:cs="Times New Roman"/>
          <w:sz w:val="22"/>
          <w:szCs w:val="22"/>
        </w:rPr>
        <w:t>1</w:t>
      </w:r>
      <w:r w:rsidRPr="00EB409A">
        <w:rPr>
          <w:rFonts w:ascii="Times New Roman" w:hAnsi="Times New Roman" w:cs="Times New Roman"/>
          <w:sz w:val="22"/>
          <w:szCs w:val="22"/>
        </w:rPr>
        <w:t>）</w:t>
      </w:r>
      <w:r w:rsidRPr="00EB409A">
        <w:rPr>
          <w:rFonts w:ascii="Times New Roman" w:hAnsi="Times New Roman" w:cs="Times New Roman"/>
          <w:b/>
          <w:sz w:val="22"/>
          <w:szCs w:val="22"/>
        </w:rPr>
        <w:t>[</w:t>
      </w:r>
      <w:r w:rsidRPr="00EB409A">
        <w:rPr>
          <w:rFonts w:ascii="Times New Roman" w:hAnsi="Times New Roman" w:cs="Times New Roman"/>
          <w:sz w:val="22"/>
          <w:szCs w:val="22"/>
        </w:rPr>
        <w:t>原書</w:t>
      </w:r>
      <w:r w:rsidRPr="00EB409A">
        <w:rPr>
          <w:rFonts w:ascii="Times New Roman" w:hAnsi="Times New Roman" w:cs="Times New Roman"/>
          <w:sz w:val="22"/>
          <w:szCs w:val="22"/>
        </w:rPr>
        <w:t>p.598,n.7</w:t>
      </w:r>
      <w:r w:rsidRPr="00EB409A">
        <w:rPr>
          <w:rFonts w:ascii="Times New Roman" w:hAnsi="Times New Roman" w:cs="Times New Roman"/>
          <w:b/>
          <w:sz w:val="22"/>
          <w:szCs w:val="22"/>
        </w:rPr>
        <w:t>]</w:t>
      </w:r>
      <w:r w:rsidRPr="00EB409A">
        <w:rPr>
          <w:rFonts w:ascii="Times New Roman" w:hAnsi="Times New Roman" w:cs="Times New Roman"/>
          <w:sz w:val="22"/>
          <w:szCs w:val="22"/>
        </w:rPr>
        <w:t>《出三藏記集》卷</w:t>
      </w:r>
      <w:r w:rsidRPr="00EB409A">
        <w:rPr>
          <w:rFonts w:ascii="Times New Roman" w:hAnsi="Times New Roman" w:cs="Times New Roman"/>
          <w:sz w:val="22"/>
          <w:szCs w:val="22"/>
        </w:rPr>
        <w:t>9</w:t>
      </w:r>
      <w:r w:rsidRPr="00EB409A">
        <w:rPr>
          <w:rFonts w:ascii="Times New Roman" w:hAnsi="Times New Roman" w:cs="Times New Roman"/>
          <w:sz w:val="22"/>
          <w:szCs w:val="22"/>
        </w:rPr>
        <w:t>（大正</w:t>
      </w:r>
      <w:r w:rsidRPr="00EB409A">
        <w:rPr>
          <w:rFonts w:ascii="Times New Roman" w:hAnsi="Times New Roman" w:cs="Times New Roman"/>
          <w:sz w:val="22"/>
          <w:szCs w:val="22"/>
        </w:rPr>
        <w:t>55</w:t>
      </w:r>
      <w:r w:rsidRPr="00EB409A">
        <w:rPr>
          <w:rFonts w:ascii="新細明體" w:eastAsia="新細明體" w:hAnsi="新細明體" w:cs="新細明體" w:hint="eastAsia"/>
          <w:sz w:val="22"/>
          <w:szCs w:val="22"/>
        </w:rPr>
        <w:t>，</w:t>
      </w:r>
      <w:r w:rsidRPr="00EB409A">
        <w:rPr>
          <w:rFonts w:ascii="Times New Roman" w:hAnsi="Times New Roman" w:cs="Times New Roman"/>
          <w:sz w:val="22"/>
          <w:szCs w:val="22"/>
        </w:rPr>
        <w:t>63c</w:t>
      </w:r>
      <w:r w:rsidRPr="00EB409A">
        <w:rPr>
          <w:rFonts w:ascii="Times New Roman" w:hAnsi="Times New Roman" w:cs="Times New Roman"/>
          <w:sz w:val="22"/>
          <w:szCs w:val="22"/>
        </w:rPr>
        <w:t>、</w:t>
      </w:r>
      <w:r w:rsidRPr="00EB409A">
        <w:rPr>
          <w:rFonts w:ascii="Times New Roman" w:hAnsi="Times New Roman" w:cs="Times New Roman"/>
          <w:sz w:val="22"/>
          <w:szCs w:val="22"/>
        </w:rPr>
        <w:t>64a</w:t>
      </w:r>
      <w:r w:rsidRPr="00EB409A">
        <w:rPr>
          <w:rFonts w:ascii="Times New Roman" w:hAnsi="Times New Roman" w:cs="Times New Roman"/>
          <w:sz w:val="22"/>
          <w:szCs w:val="22"/>
        </w:rPr>
        <w:t>）。</w:t>
      </w:r>
    </w:p>
    <w:p w:rsidR="00745626" w:rsidRPr="00EB409A" w:rsidRDefault="00745626" w:rsidP="008D2CA6">
      <w:pPr>
        <w:pStyle w:val="a8"/>
        <w:ind w:leftChars="100" w:left="240"/>
        <w:rPr>
          <w:rFonts w:ascii="Times New Roman" w:hAnsi="Times New Roman" w:cs="Times New Roman"/>
          <w:sz w:val="22"/>
          <w:szCs w:val="22"/>
        </w:rPr>
      </w:pPr>
      <w:r w:rsidRPr="00EB409A">
        <w:rPr>
          <w:rFonts w:ascii="Times New Roman" w:hAnsi="Times New Roman" w:cs="Times New Roman"/>
          <w:sz w:val="22"/>
          <w:szCs w:val="22"/>
        </w:rPr>
        <w:t>（</w:t>
      </w:r>
      <w:r w:rsidRPr="00EB409A">
        <w:rPr>
          <w:rFonts w:ascii="Times New Roman" w:hAnsi="Times New Roman" w:cs="Times New Roman"/>
          <w:sz w:val="22"/>
          <w:szCs w:val="22"/>
        </w:rPr>
        <w:t>2</w:t>
      </w:r>
      <w:r w:rsidRPr="00EB409A">
        <w:rPr>
          <w:rFonts w:ascii="Times New Roman" w:hAnsi="Times New Roman" w:cs="Times New Roman"/>
          <w:sz w:val="22"/>
          <w:szCs w:val="22"/>
        </w:rPr>
        <w:t>）《鼻奈耶》卷</w:t>
      </w:r>
      <w:r w:rsidRPr="00EB409A">
        <w:rPr>
          <w:rFonts w:ascii="Times New Roman" w:hAnsi="Times New Roman" w:cs="Times New Roman"/>
          <w:sz w:val="22"/>
          <w:szCs w:val="22"/>
        </w:rPr>
        <w:t>1</w:t>
      </w:r>
      <w:r w:rsidRPr="00EB409A">
        <w:rPr>
          <w:rFonts w:ascii="Times New Roman" w:hAnsi="Times New Roman" w:cs="Times New Roman"/>
          <w:sz w:val="22"/>
          <w:szCs w:val="22"/>
        </w:rPr>
        <w:t>（大正</w:t>
      </w:r>
      <w:r w:rsidRPr="00EB409A">
        <w:rPr>
          <w:rFonts w:ascii="Times New Roman" w:hAnsi="Times New Roman" w:cs="Times New Roman"/>
          <w:sz w:val="22"/>
          <w:szCs w:val="22"/>
        </w:rPr>
        <w:t>24</w:t>
      </w:r>
      <w:r w:rsidRPr="00EB409A">
        <w:rPr>
          <w:rFonts w:ascii="新細明體" w:eastAsia="新細明體" w:hAnsi="新細明體" w:cs="新細明體" w:hint="eastAsia"/>
          <w:sz w:val="22"/>
          <w:szCs w:val="22"/>
        </w:rPr>
        <w:t>，</w:t>
      </w:r>
      <w:r w:rsidRPr="00EB409A">
        <w:rPr>
          <w:rFonts w:ascii="Times New Roman" w:hAnsi="Times New Roman" w:cs="Times New Roman"/>
          <w:sz w:val="22"/>
          <w:szCs w:val="22"/>
        </w:rPr>
        <w:t>851a3-21</w:t>
      </w:r>
      <w:r w:rsidRPr="00EB409A">
        <w:rPr>
          <w:rFonts w:ascii="Times New Roman" w:hAnsi="Times New Roman" w:cs="Times New Roman"/>
          <w:sz w:val="22"/>
          <w:szCs w:val="22"/>
        </w:rPr>
        <w:t>）：</w:t>
      </w:r>
    </w:p>
    <w:p w:rsidR="00745626" w:rsidRPr="00EB409A" w:rsidRDefault="00745626" w:rsidP="008D2CA6">
      <w:pPr>
        <w:pStyle w:val="a8"/>
        <w:ind w:leftChars="300" w:left="720"/>
        <w:rPr>
          <w:rFonts w:ascii="Times New Roman" w:eastAsia="標楷體" w:hAnsi="Times New Roman" w:cs="Times New Roman"/>
          <w:sz w:val="22"/>
          <w:szCs w:val="22"/>
        </w:rPr>
      </w:pPr>
      <w:r w:rsidRPr="00EB409A">
        <w:rPr>
          <w:rFonts w:ascii="Times New Roman" w:eastAsia="標楷體" w:hAnsi="Times New Roman" w:cs="Times New Roman"/>
          <w:sz w:val="22"/>
          <w:szCs w:val="22"/>
        </w:rPr>
        <w:t>〈鼻奈耶序〉釋道安述</w:t>
      </w:r>
    </w:p>
    <w:p w:rsidR="00745626" w:rsidRPr="00EB409A" w:rsidRDefault="00745626" w:rsidP="008D2CA6">
      <w:pPr>
        <w:pStyle w:val="a8"/>
        <w:ind w:leftChars="300" w:left="720"/>
        <w:rPr>
          <w:rFonts w:ascii="Times New Roman" w:hAnsi="Times New Roman" w:cs="Times New Roman"/>
          <w:sz w:val="22"/>
          <w:szCs w:val="22"/>
        </w:rPr>
      </w:pPr>
      <w:r w:rsidRPr="00EB409A">
        <w:rPr>
          <w:rFonts w:ascii="Times New Roman" w:eastAsia="標楷體" w:hAnsi="Times New Roman" w:cs="Times New Roman"/>
          <w:sz w:val="22"/>
          <w:szCs w:val="22"/>
        </w:rPr>
        <w:t>阿難出經，</w:t>
      </w:r>
      <w:proofErr w:type="gramStart"/>
      <w:r w:rsidRPr="00EB409A">
        <w:rPr>
          <w:rFonts w:ascii="Times New Roman" w:eastAsia="標楷體" w:hAnsi="Times New Roman" w:cs="Times New Roman"/>
          <w:sz w:val="22"/>
          <w:szCs w:val="22"/>
        </w:rPr>
        <w:t>面承聖旨</w:t>
      </w:r>
      <w:proofErr w:type="gramEnd"/>
      <w:r w:rsidRPr="00EB409A">
        <w:rPr>
          <w:rFonts w:ascii="Times New Roman" w:eastAsia="標楷體" w:hAnsi="Times New Roman" w:cs="Times New Roman"/>
          <w:sz w:val="22"/>
          <w:szCs w:val="22"/>
        </w:rPr>
        <w:t>，五百</w:t>
      </w:r>
      <w:proofErr w:type="gramStart"/>
      <w:r w:rsidRPr="00EB409A">
        <w:rPr>
          <w:rFonts w:ascii="Times New Roman" w:eastAsia="標楷體" w:hAnsi="Times New Roman" w:cs="Times New Roman"/>
          <w:sz w:val="22"/>
          <w:szCs w:val="22"/>
        </w:rPr>
        <w:t>應真更互定察</w:t>
      </w:r>
      <w:proofErr w:type="gramEnd"/>
      <w:r w:rsidRPr="00EB409A">
        <w:rPr>
          <w:rFonts w:ascii="Times New Roman" w:eastAsia="標楷體" w:hAnsi="Times New Roman" w:cs="Times New Roman"/>
          <w:sz w:val="22"/>
          <w:szCs w:val="22"/>
        </w:rPr>
        <w:t>，分為十二部，於四十九年之</w:t>
      </w:r>
      <w:proofErr w:type="gramStart"/>
      <w:r w:rsidRPr="00EB409A">
        <w:rPr>
          <w:rFonts w:ascii="Times New Roman" w:eastAsia="標楷體" w:hAnsi="Times New Roman" w:cs="Times New Roman"/>
          <w:sz w:val="22"/>
          <w:szCs w:val="22"/>
        </w:rPr>
        <w:t>誨</w:t>
      </w:r>
      <w:proofErr w:type="gramEnd"/>
      <w:r w:rsidRPr="00EB409A">
        <w:rPr>
          <w:rFonts w:ascii="Times New Roman" w:eastAsia="標楷體" w:hAnsi="Times New Roman" w:cs="Times New Roman"/>
          <w:sz w:val="22"/>
          <w:szCs w:val="22"/>
        </w:rPr>
        <w:t>無片言遺矣，</w:t>
      </w:r>
      <w:proofErr w:type="gramStart"/>
      <w:r w:rsidRPr="00EB409A">
        <w:rPr>
          <w:rFonts w:ascii="Times New Roman" w:eastAsia="標楷體" w:hAnsi="Times New Roman" w:cs="Times New Roman"/>
          <w:sz w:val="22"/>
          <w:szCs w:val="22"/>
        </w:rPr>
        <w:t>又抄十二部為</w:t>
      </w:r>
      <w:proofErr w:type="gramEnd"/>
      <w:r w:rsidRPr="00EB409A">
        <w:rPr>
          <w:rFonts w:ascii="Times New Roman" w:eastAsia="標楷體" w:hAnsi="Times New Roman" w:cs="Times New Roman"/>
          <w:sz w:val="22"/>
          <w:szCs w:val="22"/>
        </w:rPr>
        <w:t>四阿含、阿</w:t>
      </w:r>
      <w:proofErr w:type="gramStart"/>
      <w:r w:rsidRPr="00EB409A">
        <w:rPr>
          <w:rFonts w:ascii="Times New Roman" w:eastAsia="標楷體" w:hAnsi="Times New Roman" w:cs="Times New Roman"/>
          <w:sz w:val="22"/>
          <w:szCs w:val="22"/>
        </w:rPr>
        <w:t>毘曇</w:t>
      </w:r>
      <w:proofErr w:type="gramEnd"/>
      <w:r w:rsidRPr="00EB409A">
        <w:rPr>
          <w:rFonts w:ascii="Times New Roman" w:eastAsia="標楷體" w:hAnsi="Times New Roman" w:cs="Times New Roman"/>
          <w:sz w:val="22"/>
          <w:szCs w:val="22"/>
        </w:rPr>
        <w:t>、</w:t>
      </w:r>
      <w:proofErr w:type="gramStart"/>
      <w:r w:rsidRPr="00EB409A">
        <w:rPr>
          <w:rFonts w:ascii="Times New Roman" w:eastAsia="標楷體" w:hAnsi="Times New Roman" w:cs="Times New Roman"/>
          <w:sz w:val="22"/>
          <w:szCs w:val="22"/>
        </w:rPr>
        <w:t>鼻奈耶，</w:t>
      </w:r>
      <w:proofErr w:type="gramEnd"/>
      <w:r w:rsidRPr="00EB409A">
        <w:rPr>
          <w:rFonts w:ascii="Times New Roman" w:eastAsia="標楷體" w:hAnsi="Times New Roman" w:cs="Times New Roman"/>
          <w:sz w:val="22"/>
          <w:szCs w:val="22"/>
        </w:rPr>
        <w:t>則三藏備也。天竺學士</w:t>
      </w:r>
      <w:proofErr w:type="gramStart"/>
      <w:r w:rsidRPr="00EB409A">
        <w:rPr>
          <w:rFonts w:ascii="Times New Roman" w:eastAsia="標楷體" w:hAnsi="Times New Roman" w:cs="Times New Roman"/>
          <w:sz w:val="22"/>
          <w:szCs w:val="22"/>
        </w:rPr>
        <w:t>罔弗遵</w:t>
      </w:r>
      <w:proofErr w:type="gramEnd"/>
      <w:r w:rsidRPr="00EB409A">
        <w:rPr>
          <w:rFonts w:ascii="Times New Roman" w:eastAsia="標楷體" w:hAnsi="Times New Roman" w:cs="Times New Roman"/>
          <w:sz w:val="22"/>
          <w:szCs w:val="22"/>
        </w:rPr>
        <w:t>焉，</w:t>
      </w:r>
      <w:proofErr w:type="gramStart"/>
      <w:r w:rsidRPr="00EB409A">
        <w:rPr>
          <w:rFonts w:ascii="Times New Roman" w:eastAsia="標楷體" w:hAnsi="Times New Roman" w:cs="Times New Roman"/>
          <w:sz w:val="22"/>
          <w:szCs w:val="22"/>
        </w:rPr>
        <w:t>諷之詠之未墜於地</w:t>
      </w:r>
      <w:proofErr w:type="gramEnd"/>
      <w:r w:rsidRPr="00EB409A">
        <w:rPr>
          <w:rFonts w:ascii="Times New Roman" w:eastAsia="標楷體" w:hAnsi="Times New Roman" w:cs="Times New Roman"/>
          <w:sz w:val="22"/>
          <w:szCs w:val="22"/>
        </w:rPr>
        <w:t>也，其大高座</w:t>
      </w:r>
      <w:proofErr w:type="gramStart"/>
      <w:r w:rsidRPr="00EB409A">
        <w:rPr>
          <w:rFonts w:ascii="Times New Roman" w:eastAsia="標楷體" w:hAnsi="Times New Roman" w:cs="Times New Roman"/>
          <w:sz w:val="22"/>
          <w:szCs w:val="22"/>
        </w:rPr>
        <w:t>沙門則兼該</w:t>
      </w:r>
      <w:proofErr w:type="gramEnd"/>
      <w:r w:rsidRPr="00EB409A">
        <w:rPr>
          <w:rFonts w:ascii="Times New Roman" w:eastAsia="標楷體" w:hAnsi="Times New Roman" w:cs="Times New Roman"/>
          <w:sz w:val="22"/>
          <w:szCs w:val="22"/>
        </w:rPr>
        <w:t>三藏，中、下高座則通一、通二而已耳。</w:t>
      </w:r>
      <w:proofErr w:type="gramStart"/>
      <w:r w:rsidRPr="00EB409A">
        <w:rPr>
          <w:rFonts w:ascii="Times New Roman" w:eastAsia="標楷體" w:hAnsi="Times New Roman" w:cs="Times New Roman"/>
          <w:sz w:val="22"/>
          <w:szCs w:val="22"/>
        </w:rPr>
        <w:t>經流秦地</w:t>
      </w:r>
      <w:proofErr w:type="gramEnd"/>
      <w:r w:rsidRPr="00EB409A">
        <w:rPr>
          <w:rFonts w:ascii="Times New Roman" w:eastAsia="標楷體" w:hAnsi="Times New Roman" w:cs="Times New Roman"/>
          <w:sz w:val="22"/>
          <w:szCs w:val="22"/>
        </w:rPr>
        <w:t>，有自來矣，隨天竺沙門所持來經，</w:t>
      </w:r>
      <w:proofErr w:type="gramStart"/>
      <w:r w:rsidRPr="00EB409A">
        <w:rPr>
          <w:rFonts w:ascii="Times New Roman" w:eastAsia="標楷體" w:hAnsi="Times New Roman" w:cs="Times New Roman"/>
          <w:sz w:val="22"/>
          <w:szCs w:val="22"/>
        </w:rPr>
        <w:t>遇而便出</w:t>
      </w:r>
      <w:proofErr w:type="gramEnd"/>
      <w:r w:rsidRPr="00EB409A">
        <w:rPr>
          <w:rFonts w:ascii="Times New Roman" w:eastAsia="標楷體" w:hAnsi="Times New Roman" w:cs="Times New Roman"/>
          <w:sz w:val="22"/>
          <w:szCs w:val="22"/>
        </w:rPr>
        <w:t>，於十二部、</w:t>
      </w:r>
      <w:proofErr w:type="gramStart"/>
      <w:r w:rsidRPr="00EB409A">
        <w:rPr>
          <w:rFonts w:ascii="Times New Roman" w:eastAsia="標楷體" w:hAnsi="Times New Roman" w:cs="Times New Roman"/>
          <w:sz w:val="22"/>
          <w:szCs w:val="22"/>
        </w:rPr>
        <w:t>毘曰羅部</w:t>
      </w:r>
      <w:proofErr w:type="gramEnd"/>
      <w:r w:rsidRPr="00EB409A">
        <w:rPr>
          <w:rFonts w:ascii="Times New Roman" w:eastAsia="標楷體" w:hAnsi="Times New Roman" w:cs="Times New Roman"/>
          <w:sz w:val="22"/>
          <w:szCs w:val="22"/>
        </w:rPr>
        <w:t>最多，以斯</w:t>
      </w:r>
      <w:proofErr w:type="gramStart"/>
      <w:r w:rsidRPr="00EB409A">
        <w:rPr>
          <w:rFonts w:ascii="Times New Roman" w:eastAsia="標楷體" w:hAnsi="Times New Roman" w:cs="Times New Roman"/>
          <w:sz w:val="22"/>
          <w:szCs w:val="22"/>
        </w:rPr>
        <w:t>邦</w:t>
      </w:r>
      <w:proofErr w:type="gramEnd"/>
      <w:r w:rsidRPr="00EB409A">
        <w:rPr>
          <w:rFonts w:ascii="Times New Roman" w:eastAsia="標楷體" w:hAnsi="Times New Roman" w:cs="Times New Roman"/>
          <w:sz w:val="22"/>
          <w:szCs w:val="22"/>
        </w:rPr>
        <w:t>人</w:t>
      </w:r>
      <w:proofErr w:type="gramStart"/>
      <w:r w:rsidRPr="00EB409A">
        <w:rPr>
          <w:rFonts w:ascii="Times New Roman" w:eastAsia="標楷體" w:hAnsi="Times New Roman" w:cs="Times New Roman"/>
          <w:sz w:val="22"/>
          <w:szCs w:val="22"/>
        </w:rPr>
        <w:t>莊老教行</w:t>
      </w:r>
      <w:proofErr w:type="gramEnd"/>
      <w:r w:rsidRPr="00EB409A">
        <w:rPr>
          <w:rFonts w:ascii="Times New Roman" w:eastAsia="標楷體" w:hAnsi="Times New Roman" w:cs="Times New Roman"/>
          <w:sz w:val="22"/>
          <w:szCs w:val="22"/>
        </w:rPr>
        <w:t>，與方等</w:t>
      </w:r>
      <w:proofErr w:type="gramStart"/>
      <w:r w:rsidRPr="00EB409A">
        <w:rPr>
          <w:rFonts w:ascii="Times New Roman" w:eastAsia="標楷體" w:hAnsi="Times New Roman" w:cs="Times New Roman"/>
          <w:sz w:val="22"/>
          <w:szCs w:val="22"/>
        </w:rPr>
        <w:t>經兼忘</w:t>
      </w:r>
      <w:proofErr w:type="gramEnd"/>
      <w:r w:rsidRPr="00EB409A">
        <w:rPr>
          <w:rFonts w:ascii="Times New Roman" w:eastAsia="標楷體" w:hAnsi="Times New Roman" w:cs="Times New Roman"/>
          <w:sz w:val="22"/>
          <w:szCs w:val="22"/>
        </w:rPr>
        <w:t>相似，故</w:t>
      </w:r>
      <w:proofErr w:type="gramStart"/>
      <w:r w:rsidRPr="00EB409A">
        <w:rPr>
          <w:rFonts w:ascii="Times New Roman" w:eastAsia="標楷體" w:hAnsi="Times New Roman" w:cs="Times New Roman"/>
          <w:sz w:val="22"/>
          <w:szCs w:val="22"/>
        </w:rPr>
        <w:t>因風易行</w:t>
      </w:r>
      <w:proofErr w:type="gramEnd"/>
      <w:r w:rsidRPr="00EB409A">
        <w:rPr>
          <w:rFonts w:ascii="Times New Roman" w:eastAsia="標楷體" w:hAnsi="Times New Roman" w:cs="Times New Roman"/>
          <w:sz w:val="22"/>
          <w:szCs w:val="22"/>
        </w:rPr>
        <w:t>也。道</w:t>
      </w:r>
      <w:proofErr w:type="gramStart"/>
      <w:r w:rsidRPr="00EB409A">
        <w:rPr>
          <w:rFonts w:ascii="Times New Roman" w:eastAsia="標楷體" w:hAnsi="Times New Roman" w:cs="Times New Roman"/>
          <w:sz w:val="22"/>
          <w:szCs w:val="22"/>
        </w:rPr>
        <w:t>安常恨</w:t>
      </w:r>
      <w:proofErr w:type="gramEnd"/>
      <w:r w:rsidRPr="00EB409A">
        <w:rPr>
          <w:rFonts w:ascii="Times New Roman" w:eastAsia="標楷體" w:hAnsi="Times New Roman" w:cs="Times New Roman"/>
          <w:sz w:val="22"/>
          <w:szCs w:val="22"/>
        </w:rPr>
        <w:t>，三藏不具</w:t>
      </w:r>
      <w:proofErr w:type="gramStart"/>
      <w:r w:rsidRPr="00EB409A">
        <w:rPr>
          <w:rFonts w:ascii="Times New Roman" w:eastAsia="標楷體" w:hAnsi="Times New Roman" w:cs="Times New Roman"/>
          <w:sz w:val="22"/>
          <w:szCs w:val="22"/>
        </w:rPr>
        <w:t>以為闕然</w:t>
      </w:r>
      <w:proofErr w:type="gramEnd"/>
      <w:r w:rsidRPr="00EB409A">
        <w:rPr>
          <w:rFonts w:ascii="Times New Roman" w:eastAsia="標楷體" w:hAnsi="Times New Roman" w:cs="Times New Roman"/>
          <w:sz w:val="22"/>
          <w:szCs w:val="22"/>
        </w:rPr>
        <w:t>。歲在壬午，</w:t>
      </w:r>
      <w:proofErr w:type="gramStart"/>
      <w:r w:rsidRPr="00EB409A">
        <w:rPr>
          <w:rFonts w:ascii="Times New Roman" w:eastAsia="標楷體" w:hAnsi="Times New Roman" w:cs="Times New Roman"/>
          <w:sz w:val="22"/>
          <w:szCs w:val="22"/>
        </w:rPr>
        <w:t>鳩</w:t>
      </w:r>
      <w:proofErr w:type="gramEnd"/>
      <w:r w:rsidRPr="00EB409A">
        <w:rPr>
          <w:rFonts w:ascii="Times New Roman" w:eastAsia="標楷體" w:hAnsi="Times New Roman" w:cs="Times New Roman"/>
          <w:sz w:val="22"/>
          <w:szCs w:val="22"/>
        </w:rPr>
        <w:t>摩羅佛提</w:t>
      </w:r>
      <w:proofErr w:type="gramStart"/>
      <w:r w:rsidRPr="00EB409A">
        <w:rPr>
          <w:rFonts w:ascii="Times New Roman" w:eastAsia="標楷體" w:hAnsi="Times New Roman" w:cs="Times New Roman"/>
          <w:sz w:val="22"/>
          <w:szCs w:val="22"/>
        </w:rPr>
        <w:t>齎</w:t>
      </w:r>
      <w:proofErr w:type="gramEnd"/>
      <w:r w:rsidRPr="00EB409A">
        <w:rPr>
          <w:rFonts w:ascii="Times New Roman" w:eastAsia="標楷體" w:hAnsi="Times New Roman" w:cs="Times New Roman"/>
          <w:sz w:val="22"/>
          <w:szCs w:val="22"/>
        </w:rPr>
        <w:t>阿</w:t>
      </w:r>
      <w:proofErr w:type="gramStart"/>
      <w:r w:rsidRPr="00EB409A">
        <w:rPr>
          <w:rFonts w:ascii="Times New Roman" w:eastAsia="標楷體" w:hAnsi="Times New Roman" w:cs="Times New Roman"/>
          <w:sz w:val="22"/>
          <w:szCs w:val="22"/>
        </w:rPr>
        <w:t>毘曇</w:t>
      </w:r>
      <w:proofErr w:type="gramEnd"/>
      <w:r w:rsidRPr="00EB409A">
        <w:rPr>
          <w:rFonts w:ascii="Times New Roman" w:eastAsia="標楷體" w:hAnsi="Times New Roman" w:cs="Times New Roman"/>
          <w:sz w:val="22"/>
          <w:szCs w:val="22"/>
        </w:rPr>
        <w:t>抄、四阿含抄來至長安，</w:t>
      </w:r>
      <w:proofErr w:type="gramStart"/>
      <w:r w:rsidRPr="00EB409A">
        <w:rPr>
          <w:rFonts w:ascii="Times New Roman" w:eastAsia="標楷體" w:hAnsi="Times New Roman" w:cs="Times New Roman"/>
          <w:sz w:val="22"/>
          <w:szCs w:val="22"/>
        </w:rPr>
        <w:t>渴仰情久</w:t>
      </w:r>
      <w:proofErr w:type="gramEnd"/>
      <w:r w:rsidRPr="00EB409A">
        <w:rPr>
          <w:rFonts w:ascii="Times New Roman" w:eastAsia="標楷體" w:hAnsi="Times New Roman" w:cs="Times New Roman"/>
          <w:sz w:val="22"/>
          <w:szCs w:val="22"/>
        </w:rPr>
        <w:t>，即於</w:t>
      </w:r>
      <w:proofErr w:type="gramStart"/>
      <w:r w:rsidRPr="00EB409A">
        <w:rPr>
          <w:rFonts w:ascii="Times New Roman" w:eastAsia="標楷體" w:hAnsi="Times New Roman" w:cs="Times New Roman"/>
          <w:b/>
          <w:bCs/>
          <w:sz w:val="22"/>
          <w:szCs w:val="22"/>
        </w:rPr>
        <w:t>其夏出阿毘曇</w:t>
      </w:r>
      <w:proofErr w:type="gramEnd"/>
      <w:r w:rsidRPr="00EB409A">
        <w:rPr>
          <w:rFonts w:ascii="Times New Roman" w:eastAsia="標楷體" w:hAnsi="Times New Roman" w:cs="Times New Roman"/>
          <w:b/>
          <w:bCs/>
          <w:sz w:val="22"/>
          <w:szCs w:val="22"/>
        </w:rPr>
        <w:t>抄四卷，</w:t>
      </w:r>
      <w:proofErr w:type="gramStart"/>
      <w:r w:rsidRPr="00EB409A">
        <w:rPr>
          <w:rFonts w:ascii="Times New Roman" w:eastAsia="標楷體" w:hAnsi="Times New Roman" w:cs="Times New Roman"/>
          <w:b/>
          <w:bCs/>
          <w:sz w:val="22"/>
          <w:szCs w:val="22"/>
        </w:rPr>
        <w:t>其冬出</w:t>
      </w:r>
      <w:proofErr w:type="gramEnd"/>
      <w:r w:rsidRPr="00EB409A">
        <w:rPr>
          <w:rFonts w:ascii="Times New Roman" w:eastAsia="標楷體" w:hAnsi="Times New Roman" w:cs="Times New Roman"/>
          <w:b/>
          <w:bCs/>
          <w:sz w:val="22"/>
          <w:szCs w:val="22"/>
        </w:rPr>
        <w:t>四阿含抄四卷，又其伴</w:t>
      </w:r>
      <w:proofErr w:type="gramStart"/>
      <w:r w:rsidRPr="00EB409A">
        <w:rPr>
          <w:rFonts w:ascii="Times New Roman" w:eastAsia="標楷體" w:hAnsi="Times New Roman" w:cs="Times New Roman"/>
          <w:b/>
          <w:bCs/>
          <w:sz w:val="22"/>
          <w:szCs w:val="22"/>
        </w:rPr>
        <w:t>罽賓鼻奈，厥</w:t>
      </w:r>
      <w:proofErr w:type="gramEnd"/>
      <w:r w:rsidRPr="00EB409A">
        <w:rPr>
          <w:rFonts w:ascii="Times New Roman" w:eastAsia="標楷體" w:hAnsi="Times New Roman" w:cs="Times New Roman"/>
          <w:b/>
          <w:bCs/>
          <w:sz w:val="22"/>
          <w:szCs w:val="22"/>
        </w:rPr>
        <w:t>名耶</w:t>
      </w:r>
      <w:proofErr w:type="gramStart"/>
      <w:r w:rsidRPr="00EB409A">
        <w:rPr>
          <w:rFonts w:ascii="Times New Roman" w:eastAsia="標楷體" w:hAnsi="Times New Roman" w:cs="Times New Roman"/>
          <w:b/>
          <w:bCs/>
          <w:sz w:val="22"/>
          <w:szCs w:val="22"/>
        </w:rPr>
        <w:t>捨諷鼻奈經甚利</w:t>
      </w:r>
      <w:proofErr w:type="gramEnd"/>
      <w:r w:rsidRPr="00EB409A">
        <w:rPr>
          <w:rFonts w:ascii="Times New Roman" w:eastAsia="標楷體" w:hAnsi="Times New Roman" w:cs="Times New Roman"/>
          <w:b/>
          <w:bCs/>
          <w:sz w:val="22"/>
          <w:szCs w:val="22"/>
        </w:rPr>
        <w:t>，即令出之</w:t>
      </w:r>
      <w:r w:rsidRPr="00EB409A">
        <w:rPr>
          <w:rFonts w:ascii="Times New Roman" w:eastAsia="標楷體" w:hAnsi="Times New Roman" w:cs="Times New Roman"/>
          <w:sz w:val="22"/>
          <w:szCs w:val="22"/>
        </w:rPr>
        <w:t>。佛提</w:t>
      </w:r>
      <w:proofErr w:type="gramStart"/>
      <w:r w:rsidRPr="00EB409A">
        <w:rPr>
          <w:rFonts w:ascii="Times New Roman" w:eastAsia="標楷體" w:hAnsi="Times New Roman" w:cs="Times New Roman"/>
          <w:sz w:val="22"/>
          <w:szCs w:val="22"/>
        </w:rPr>
        <w:t>梵</w:t>
      </w:r>
      <w:proofErr w:type="gramEnd"/>
      <w:r w:rsidRPr="00EB409A">
        <w:rPr>
          <w:rFonts w:ascii="Times New Roman" w:eastAsia="標楷體" w:hAnsi="Times New Roman" w:cs="Times New Roman"/>
          <w:sz w:val="22"/>
          <w:szCs w:val="22"/>
        </w:rPr>
        <w:t>書，</w:t>
      </w:r>
      <w:proofErr w:type="gramStart"/>
      <w:r w:rsidRPr="00EB409A">
        <w:rPr>
          <w:rFonts w:ascii="Times New Roman" w:eastAsia="標楷體" w:hAnsi="Times New Roman" w:cs="Times New Roman"/>
          <w:sz w:val="22"/>
          <w:szCs w:val="22"/>
        </w:rPr>
        <w:t>佛念為譯，曇景筆受</w:t>
      </w:r>
      <w:proofErr w:type="gramEnd"/>
      <w:r w:rsidRPr="00EB409A">
        <w:rPr>
          <w:rFonts w:ascii="Times New Roman" w:eastAsia="標楷體" w:hAnsi="Times New Roman" w:cs="Times New Roman"/>
          <w:sz w:val="22"/>
          <w:szCs w:val="22"/>
        </w:rPr>
        <w:t>，自正月十二日出，至</w:t>
      </w:r>
      <w:proofErr w:type="gramStart"/>
      <w:r w:rsidRPr="00EB409A">
        <w:rPr>
          <w:rFonts w:ascii="Times New Roman" w:eastAsia="標楷體" w:hAnsi="Times New Roman" w:cs="Times New Roman"/>
          <w:sz w:val="22"/>
          <w:szCs w:val="22"/>
        </w:rPr>
        <w:t>三月二十五日乃了</w:t>
      </w:r>
      <w:proofErr w:type="gramEnd"/>
      <w:r w:rsidRPr="00EB409A">
        <w:rPr>
          <w:rFonts w:ascii="Times New Roman" w:eastAsia="標楷體" w:hAnsi="Times New Roman" w:cs="Times New Roman"/>
          <w:sz w:val="22"/>
          <w:szCs w:val="22"/>
        </w:rPr>
        <w:t>，凡為四卷。</w:t>
      </w:r>
    </w:p>
    <w:p w:rsidR="00745626" w:rsidRPr="00EB409A" w:rsidRDefault="00745626" w:rsidP="008D2CA6">
      <w:pPr>
        <w:pStyle w:val="a8"/>
        <w:ind w:leftChars="100" w:left="240"/>
        <w:rPr>
          <w:rFonts w:ascii="Times New Roman" w:hAnsi="Times New Roman" w:cs="Times New Roman"/>
          <w:sz w:val="22"/>
          <w:szCs w:val="22"/>
        </w:rPr>
      </w:pPr>
      <w:r w:rsidRPr="00EB409A">
        <w:rPr>
          <w:rFonts w:ascii="Times New Roman" w:hAnsi="Times New Roman" w:cs="Times New Roman"/>
          <w:sz w:val="22"/>
          <w:szCs w:val="22"/>
        </w:rPr>
        <w:t>（</w:t>
      </w:r>
      <w:r w:rsidRPr="00EB409A">
        <w:rPr>
          <w:rFonts w:ascii="Times New Roman" w:hAnsi="Times New Roman" w:cs="Times New Roman"/>
          <w:sz w:val="22"/>
          <w:szCs w:val="22"/>
        </w:rPr>
        <w:t>3</w:t>
      </w:r>
      <w:r w:rsidRPr="00EB409A">
        <w:rPr>
          <w:rFonts w:ascii="Times New Roman" w:hAnsi="Times New Roman" w:cs="Times New Roman"/>
          <w:sz w:val="22"/>
          <w:szCs w:val="22"/>
        </w:rPr>
        <w:t>）《出三藏記集》卷</w:t>
      </w:r>
      <w:r w:rsidRPr="00EB409A">
        <w:rPr>
          <w:rFonts w:ascii="Times New Roman" w:hAnsi="Times New Roman" w:cs="Times New Roman"/>
          <w:sz w:val="22"/>
          <w:szCs w:val="22"/>
        </w:rPr>
        <w:t>9</w:t>
      </w:r>
      <w:r w:rsidRPr="00EB409A">
        <w:rPr>
          <w:rFonts w:ascii="Times New Roman" w:hAnsi="Times New Roman" w:cs="Times New Roman"/>
          <w:sz w:val="22"/>
          <w:szCs w:val="22"/>
        </w:rPr>
        <w:t>：</w:t>
      </w:r>
    </w:p>
    <w:p w:rsidR="00745626" w:rsidRPr="00EB409A" w:rsidRDefault="00745626" w:rsidP="008D2CA6">
      <w:pPr>
        <w:pStyle w:val="a8"/>
        <w:ind w:leftChars="300" w:left="720"/>
        <w:rPr>
          <w:rFonts w:ascii="Times New Roman" w:hAnsi="Times New Roman" w:cs="Times New Roman"/>
          <w:sz w:val="22"/>
          <w:szCs w:val="22"/>
        </w:rPr>
      </w:pPr>
      <w:r w:rsidRPr="00EB409A">
        <w:rPr>
          <w:rFonts w:ascii="Times New Roman" w:eastAsia="標楷體" w:hAnsi="Times New Roman" w:cs="Times New Roman"/>
          <w:sz w:val="22"/>
          <w:szCs w:val="22"/>
        </w:rPr>
        <w:t>中阿</w:t>
      </w:r>
      <w:r w:rsidRPr="00EB409A">
        <w:rPr>
          <w:rFonts w:ascii="Times New Roman" w:eastAsia="標楷體" w:hAnsi="Times New Roman" w:cs="Times New Roman"/>
          <w:sz w:val="22"/>
          <w:szCs w:val="22"/>
        </w:rPr>
        <w:t>[</w:t>
      </w:r>
      <w:proofErr w:type="gramStart"/>
      <w:r w:rsidRPr="00EB409A">
        <w:rPr>
          <w:rFonts w:ascii="Times New Roman" w:eastAsia="標楷體" w:hAnsi="Times New Roman" w:cs="Times New Roman"/>
          <w:sz w:val="22"/>
          <w:szCs w:val="22"/>
        </w:rPr>
        <w:t>＊</w:t>
      </w:r>
      <w:proofErr w:type="gramEnd"/>
      <w:r w:rsidRPr="00EB409A">
        <w:rPr>
          <w:rFonts w:ascii="Times New Roman" w:eastAsia="標楷體" w:hAnsi="Times New Roman" w:cs="Times New Roman"/>
          <w:sz w:val="22"/>
          <w:szCs w:val="22"/>
        </w:rPr>
        <w:t>]</w:t>
      </w:r>
      <w:proofErr w:type="gramStart"/>
      <w:r w:rsidRPr="00EB409A">
        <w:rPr>
          <w:rFonts w:ascii="Times New Roman" w:eastAsia="標楷體" w:hAnsi="Times New Roman" w:cs="Times New Roman"/>
          <w:sz w:val="22"/>
          <w:szCs w:val="22"/>
        </w:rPr>
        <w:t>鋡</w:t>
      </w:r>
      <w:proofErr w:type="gramEnd"/>
      <w:r w:rsidRPr="00EB409A">
        <w:rPr>
          <w:rFonts w:ascii="Times New Roman" w:eastAsia="標楷體" w:hAnsi="Times New Roman" w:cs="Times New Roman"/>
          <w:sz w:val="22"/>
          <w:szCs w:val="22"/>
        </w:rPr>
        <w:t>經記</w:t>
      </w:r>
      <w:proofErr w:type="gramStart"/>
      <w:r w:rsidRPr="00EB409A">
        <w:rPr>
          <w:rFonts w:ascii="Times New Roman" w:eastAsia="標楷體" w:hAnsi="Times New Roman" w:cs="Times New Roman"/>
          <w:sz w:val="22"/>
          <w:szCs w:val="22"/>
        </w:rPr>
        <w:t>云</w:t>
      </w:r>
      <w:proofErr w:type="gramEnd"/>
      <w:r w:rsidRPr="00EB409A">
        <w:rPr>
          <w:rFonts w:ascii="Times New Roman" w:eastAsia="標楷體" w:hAnsi="Times New Roman" w:cs="Times New Roman"/>
          <w:sz w:val="22"/>
          <w:szCs w:val="22"/>
        </w:rPr>
        <w:t>。</w:t>
      </w:r>
      <w:proofErr w:type="gramStart"/>
      <w:r w:rsidRPr="00EB409A">
        <w:rPr>
          <w:rFonts w:ascii="Times New Roman" w:eastAsia="標楷體" w:hAnsi="Times New Roman" w:cs="Times New Roman"/>
          <w:sz w:val="22"/>
          <w:szCs w:val="22"/>
        </w:rPr>
        <w:t>昔釋法師</w:t>
      </w:r>
      <w:proofErr w:type="gramEnd"/>
      <w:r w:rsidRPr="00EB409A">
        <w:rPr>
          <w:rFonts w:ascii="Times New Roman" w:eastAsia="標楷體" w:hAnsi="Times New Roman" w:cs="Times New Roman"/>
          <w:sz w:val="22"/>
          <w:szCs w:val="22"/>
        </w:rPr>
        <w:t>於長安出中阿</w:t>
      </w:r>
      <w:r w:rsidRPr="00EB409A">
        <w:rPr>
          <w:rFonts w:ascii="Times New Roman" w:eastAsia="標楷體" w:hAnsi="Times New Roman" w:cs="Times New Roman"/>
          <w:sz w:val="22"/>
          <w:szCs w:val="22"/>
        </w:rPr>
        <w:t>[</w:t>
      </w:r>
      <w:proofErr w:type="gramStart"/>
      <w:r w:rsidRPr="00EB409A">
        <w:rPr>
          <w:rFonts w:ascii="Times New Roman" w:eastAsia="標楷體" w:hAnsi="Times New Roman" w:cs="Times New Roman"/>
          <w:sz w:val="22"/>
          <w:szCs w:val="22"/>
        </w:rPr>
        <w:t>＊</w:t>
      </w:r>
      <w:proofErr w:type="gramEnd"/>
      <w:r w:rsidRPr="00EB409A">
        <w:rPr>
          <w:rFonts w:ascii="Times New Roman" w:eastAsia="標楷體" w:hAnsi="Times New Roman" w:cs="Times New Roman"/>
          <w:sz w:val="22"/>
          <w:szCs w:val="22"/>
        </w:rPr>
        <w:t xml:space="preserve">] </w:t>
      </w:r>
      <w:proofErr w:type="gramStart"/>
      <w:r w:rsidRPr="00EB409A">
        <w:rPr>
          <w:rFonts w:ascii="Times New Roman" w:eastAsia="標楷體" w:hAnsi="Times New Roman" w:cs="Times New Roman"/>
          <w:sz w:val="22"/>
          <w:szCs w:val="22"/>
        </w:rPr>
        <w:t>鋡</w:t>
      </w:r>
      <w:proofErr w:type="gramEnd"/>
      <w:r w:rsidRPr="00EB409A">
        <w:rPr>
          <w:rFonts w:ascii="Times New Roman" w:eastAsia="標楷體" w:hAnsi="Times New Roman" w:cs="Times New Roman"/>
          <w:sz w:val="22"/>
          <w:szCs w:val="22"/>
        </w:rPr>
        <w:t>、增一、阿</w:t>
      </w:r>
      <w:proofErr w:type="gramStart"/>
      <w:r w:rsidRPr="00EB409A">
        <w:rPr>
          <w:rFonts w:ascii="Times New Roman" w:eastAsia="標楷體" w:hAnsi="Times New Roman" w:cs="Times New Roman"/>
          <w:sz w:val="22"/>
          <w:szCs w:val="22"/>
        </w:rPr>
        <w:t>毘曇</w:t>
      </w:r>
      <w:proofErr w:type="gramEnd"/>
      <w:r w:rsidRPr="00EB409A">
        <w:rPr>
          <w:rFonts w:ascii="Times New Roman" w:eastAsia="標楷體" w:hAnsi="Times New Roman" w:cs="Times New Roman"/>
          <w:sz w:val="22"/>
          <w:szCs w:val="22"/>
        </w:rPr>
        <w:t>、廣說、僧</w:t>
      </w:r>
      <w:proofErr w:type="gramStart"/>
      <w:r w:rsidRPr="00EB409A">
        <w:rPr>
          <w:rFonts w:ascii="Times New Roman" w:eastAsia="標楷體" w:hAnsi="Times New Roman" w:cs="Times New Roman"/>
          <w:sz w:val="22"/>
          <w:szCs w:val="22"/>
        </w:rPr>
        <w:t>伽羅叉、阿毘曇</w:t>
      </w:r>
      <w:proofErr w:type="gramEnd"/>
      <w:r w:rsidRPr="00EB409A">
        <w:rPr>
          <w:rFonts w:ascii="Times New Roman" w:eastAsia="標楷體" w:hAnsi="Times New Roman" w:cs="Times New Roman"/>
          <w:sz w:val="22"/>
          <w:szCs w:val="22"/>
        </w:rPr>
        <w:t>心、</w:t>
      </w:r>
      <w:proofErr w:type="gramStart"/>
      <w:r w:rsidRPr="00EB409A">
        <w:rPr>
          <w:rFonts w:ascii="Times New Roman" w:eastAsia="標楷體" w:hAnsi="Times New Roman" w:cs="Times New Roman"/>
          <w:sz w:val="22"/>
          <w:szCs w:val="22"/>
        </w:rPr>
        <w:t>婆須蜜</w:t>
      </w:r>
      <w:proofErr w:type="gramEnd"/>
      <w:r w:rsidRPr="00EB409A">
        <w:rPr>
          <w:rFonts w:ascii="Times New Roman" w:eastAsia="標楷體" w:hAnsi="Times New Roman" w:cs="Times New Roman"/>
          <w:sz w:val="22"/>
          <w:szCs w:val="22"/>
        </w:rPr>
        <w:t>、三法度、二眾</w:t>
      </w:r>
      <w:r w:rsidRPr="00EB409A">
        <w:rPr>
          <w:rFonts w:ascii="Times New Roman" w:eastAsia="標楷體" w:hAnsi="Times New Roman" w:cs="Times New Roman"/>
          <w:b/>
          <w:bCs/>
          <w:sz w:val="22"/>
          <w:szCs w:val="22"/>
        </w:rPr>
        <w:t>從</w:t>
      </w:r>
      <w:proofErr w:type="gramStart"/>
      <w:r w:rsidRPr="00EB409A">
        <w:rPr>
          <w:rFonts w:ascii="Times New Roman" w:eastAsia="標楷體" w:hAnsi="Times New Roman" w:cs="Times New Roman"/>
          <w:b/>
          <w:bCs/>
          <w:sz w:val="22"/>
          <w:szCs w:val="22"/>
        </w:rPr>
        <w:t>解脫緣</w:t>
      </w:r>
      <w:proofErr w:type="gramEnd"/>
      <w:r w:rsidRPr="00EB409A">
        <w:rPr>
          <w:rFonts w:ascii="Times New Roman" w:eastAsia="標楷體" w:hAnsi="Times New Roman" w:cs="Times New Roman"/>
          <w:sz w:val="22"/>
          <w:szCs w:val="22"/>
        </w:rPr>
        <w:t>。</w:t>
      </w:r>
      <w:r w:rsidRPr="00EB409A">
        <w:rPr>
          <w:rFonts w:ascii="Times New Roman" w:hAnsi="Times New Roman" w:cs="Times New Roman"/>
          <w:sz w:val="22"/>
          <w:szCs w:val="22"/>
        </w:rPr>
        <w:t>（大正</w:t>
      </w:r>
      <w:r w:rsidRPr="00EB409A">
        <w:rPr>
          <w:rFonts w:ascii="Times New Roman" w:hAnsi="Times New Roman" w:cs="Times New Roman"/>
          <w:sz w:val="22"/>
          <w:szCs w:val="22"/>
        </w:rPr>
        <w:t>55</w:t>
      </w:r>
      <w:r w:rsidRPr="00EB409A">
        <w:rPr>
          <w:rFonts w:ascii="新細明體" w:eastAsia="新細明體" w:hAnsi="新細明體" w:cs="新細明體" w:hint="eastAsia"/>
          <w:sz w:val="22"/>
          <w:szCs w:val="22"/>
        </w:rPr>
        <w:t>，</w:t>
      </w:r>
      <w:r w:rsidRPr="00EB409A">
        <w:rPr>
          <w:rFonts w:ascii="Times New Roman" w:hAnsi="Times New Roman" w:cs="Times New Roman"/>
          <w:sz w:val="22"/>
          <w:szCs w:val="22"/>
        </w:rPr>
        <w:t>63c22-24</w:t>
      </w:r>
      <w:r w:rsidRPr="00EB409A">
        <w:rPr>
          <w:rFonts w:ascii="Times New Roman" w:hAnsi="Times New Roman" w:cs="Times New Roman"/>
          <w:sz w:val="22"/>
          <w:szCs w:val="22"/>
        </w:rPr>
        <w:t>）</w:t>
      </w:r>
    </w:p>
    <w:p w:rsidR="00745626" w:rsidRPr="00EB409A" w:rsidRDefault="00745626" w:rsidP="008D2CA6">
      <w:pPr>
        <w:pStyle w:val="a8"/>
        <w:ind w:leftChars="300" w:left="720"/>
        <w:rPr>
          <w:rFonts w:ascii="Times New Roman" w:hAnsi="Times New Roman" w:cs="Times New Roman"/>
          <w:sz w:val="22"/>
          <w:szCs w:val="22"/>
        </w:rPr>
      </w:pPr>
      <w:r w:rsidRPr="00EB409A">
        <w:rPr>
          <w:rFonts w:ascii="Times New Roman" w:hAnsi="Times New Roman" w:cs="Times New Roman"/>
          <w:sz w:val="22"/>
          <w:szCs w:val="22"/>
        </w:rPr>
        <w:t>[</w:t>
      </w:r>
      <w:proofErr w:type="gramStart"/>
      <w:r w:rsidRPr="00EB409A">
        <w:rPr>
          <w:rFonts w:ascii="Times New Roman" w:hAnsi="Times New Roman" w:cs="Times New Roman"/>
          <w:sz w:val="22"/>
          <w:szCs w:val="22"/>
        </w:rPr>
        <w:t>＊</w:t>
      </w:r>
      <w:proofErr w:type="gramEnd"/>
      <w:r w:rsidRPr="00EB409A">
        <w:rPr>
          <w:rFonts w:ascii="Times New Roman" w:hAnsi="Times New Roman" w:cs="Times New Roman"/>
          <w:sz w:val="22"/>
          <w:szCs w:val="22"/>
        </w:rPr>
        <w:t>14-1]</w:t>
      </w:r>
      <w:proofErr w:type="gramStart"/>
      <w:r w:rsidRPr="00EB409A">
        <w:rPr>
          <w:rFonts w:ascii="Times New Roman" w:hAnsi="Times New Roman" w:cs="Times New Roman"/>
          <w:sz w:val="22"/>
          <w:szCs w:val="22"/>
        </w:rPr>
        <w:t>鋡</w:t>
      </w:r>
      <w:proofErr w:type="gramEnd"/>
      <w:r w:rsidRPr="00EB409A">
        <w:rPr>
          <w:rFonts w:ascii="Times New Roman" w:hAnsi="Times New Roman" w:cs="Times New Roman"/>
          <w:sz w:val="22"/>
          <w:szCs w:val="22"/>
        </w:rPr>
        <w:t>＝含【宋】</w:t>
      </w:r>
      <w:proofErr w:type="gramStart"/>
      <w:r w:rsidRPr="00EB409A">
        <w:rPr>
          <w:rFonts w:ascii="Times New Roman" w:hAnsi="Times New Roman" w:cs="Times New Roman"/>
          <w:sz w:val="22"/>
          <w:szCs w:val="22"/>
        </w:rPr>
        <w:t>＊</w:t>
      </w:r>
      <w:proofErr w:type="gramEnd"/>
      <w:r w:rsidRPr="00EB409A">
        <w:rPr>
          <w:rFonts w:ascii="Times New Roman" w:hAnsi="Times New Roman" w:cs="Times New Roman"/>
          <w:sz w:val="22"/>
          <w:szCs w:val="22"/>
        </w:rPr>
        <w:t>【元】</w:t>
      </w:r>
      <w:proofErr w:type="gramStart"/>
      <w:r w:rsidRPr="00EB409A">
        <w:rPr>
          <w:rFonts w:ascii="Times New Roman" w:hAnsi="Times New Roman" w:cs="Times New Roman"/>
          <w:sz w:val="22"/>
          <w:szCs w:val="22"/>
        </w:rPr>
        <w:t>＊</w:t>
      </w:r>
      <w:proofErr w:type="gramEnd"/>
      <w:r w:rsidRPr="00EB409A">
        <w:rPr>
          <w:rFonts w:ascii="Times New Roman" w:hAnsi="Times New Roman" w:cs="Times New Roman"/>
          <w:sz w:val="22"/>
          <w:szCs w:val="22"/>
        </w:rPr>
        <w:t>【明】</w:t>
      </w:r>
      <w:proofErr w:type="gramStart"/>
      <w:r w:rsidRPr="00EB409A">
        <w:rPr>
          <w:rFonts w:ascii="Times New Roman" w:hAnsi="Times New Roman" w:cs="Times New Roman"/>
          <w:sz w:val="22"/>
          <w:szCs w:val="22"/>
        </w:rPr>
        <w:t>＊</w:t>
      </w:r>
      <w:proofErr w:type="gramEnd"/>
      <w:r w:rsidRPr="00EB409A">
        <w:rPr>
          <w:rFonts w:ascii="Times New Roman" w:hAnsi="Times New Roman" w:cs="Times New Roman"/>
          <w:sz w:val="22"/>
          <w:szCs w:val="22"/>
        </w:rPr>
        <w:t>。</w:t>
      </w:r>
      <w:r w:rsidRPr="00EB409A">
        <w:rPr>
          <w:rFonts w:ascii="Times New Roman" w:hAnsi="Times New Roman" w:cs="Times New Roman"/>
          <w:sz w:val="22"/>
          <w:szCs w:val="22"/>
        </w:rPr>
        <w:t>[</w:t>
      </w:r>
      <w:proofErr w:type="gramStart"/>
      <w:r w:rsidRPr="00EB409A">
        <w:rPr>
          <w:rFonts w:ascii="Times New Roman" w:hAnsi="Times New Roman" w:cs="Times New Roman"/>
          <w:sz w:val="22"/>
          <w:szCs w:val="22"/>
        </w:rPr>
        <w:t>＊</w:t>
      </w:r>
      <w:proofErr w:type="gramEnd"/>
      <w:r w:rsidRPr="00EB409A">
        <w:rPr>
          <w:rFonts w:ascii="Times New Roman" w:hAnsi="Times New Roman" w:cs="Times New Roman"/>
          <w:sz w:val="22"/>
          <w:szCs w:val="22"/>
        </w:rPr>
        <w:t>14-2]</w:t>
      </w:r>
      <w:proofErr w:type="gramStart"/>
      <w:r w:rsidRPr="00EB409A">
        <w:rPr>
          <w:rFonts w:ascii="Times New Roman" w:hAnsi="Times New Roman" w:cs="Times New Roman"/>
          <w:sz w:val="22"/>
          <w:szCs w:val="22"/>
        </w:rPr>
        <w:t>鋡</w:t>
      </w:r>
      <w:proofErr w:type="gramEnd"/>
      <w:r w:rsidRPr="00EB409A">
        <w:rPr>
          <w:rFonts w:ascii="Times New Roman" w:hAnsi="Times New Roman" w:cs="Times New Roman"/>
          <w:sz w:val="22"/>
          <w:szCs w:val="22"/>
        </w:rPr>
        <w:t>＝含【宋】</w:t>
      </w:r>
      <w:proofErr w:type="gramStart"/>
      <w:r w:rsidRPr="00EB409A">
        <w:rPr>
          <w:rFonts w:ascii="Times New Roman" w:hAnsi="Times New Roman" w:cs="Times New Roman"/>
          <w:sz w:val="22"/>
          <w:szCs w:val="22"/>
        </w:rPr>
        <w:t>＊</w:t>
      </w:r>
      <w:proofErr w:type="gramEnd"/>
      <w:r w:rsidRPr="00EB409A">
        <w:rPr>
          <w:rFonts w:ascii="Times New Roman" w:hAnsi="Times New Roman" w:cs="Times New Roman"/>
          <w:sz w:val="22"/>
          <w:szCs w:val="22"/>
        </w:rPr>
        <w:t>【元】</w:t>
      </w:r>
      <w:proofErr w:type="gramStart"/>
      <w:r w:rsidRPr="00EB409A">
        <w:rPr>
          <w:rFonts w:ascii="Times New Roman" w:hAnsi="Times New Roman" w:cs="Times New Roman"/>
          <w:sz w:val="22"/>
          <w:szCs w:val="22"/>
        </w:rPr>
        <w:t>＊</w:t>
      </w:r>
      <w:proofErr w:type="gramEnd"/>
      <w:r w:rsidRPr="00EB409A">
        <w:rPr>
          <w:rFonts w:ascii="Times New Roman" w:hAnsi="Times New Roman" w:cs="Times New Roman"/>
          <w:sz w:val="22"/>
          <w:szCs w:val="22"/>
        </w:rPr>
        <w:t>【明】</w:t>
      </w:r>
      <w:proofErr w:type="gramStart"/>
      <w:r w:rsidRPr="00EB409A">
        <w:rPr>
          <w:rFonts w:ascii="Times New Roman" w:hAnsi="Times New Roman" w:cs="Times New Roman"/>
          <w:sz w:val="22"/>
          <w:szCs w:val="22"/>
        </w:rPr>
        <w:t>＊</w:t>
      </w:r>
      <w:proofErr w:type="gramEnd"/>
      <w:r w:rsidRPr="00EB409A">
        <w:rPr>
          <w:rFonts w:ascii="Times New Roman" w:hAnsi="Times New Roman" w:cs="Times New Roman"/>
          <w:sz w:val="22"/>
          <w:szCs w:val="22"/>
        </w:rPr>
        <w:t>。</w:t>
      </w:r>
    </w:p>
    <w:p w:rsidR="00745626" w:rsidRPr="00EB409A" w:rsidRDefault="00745626" w:rsidP="008D2CA6">
      <w:pPr>
        <w:pStyle w:val="a8"/>
        <w:ind w:leftChars="100" w:left="240"/>
        <w:rPr>
          <w:rFonts w:ascii="Times New Roman" w:hAnsi="Times New Roman" w:cs="Times New Roman"/>
          <w:sz w:val="22"/>
          <w:szCs w:val="22"/>
        </w:rPr>
      </w:pPr>
      <w:r w:rsidRPr="00EB409A">
        <w:rPr>
          <w:rFonts w:ascii="Times New Roman" w:hAnsi="Times New Roman" w:cs="Times New Roman"/>
          <w:sz w:val="22"/>
          <w:szCs w:val="22"/>
        </w:rPr>
        <w:t>（</w:t>
      </w:r>
      <w:r w:rsidRPr="00EB409A">
        <w:rPr>
          <w:rFonts w:ascii="Times New Roman" w:hAnsi="Times New Roman" w:cs="Times New Roman"/>
          <w:sz w:val="22"/>
          <w:szCs w:val="22"/>
        </w:rPr>
        <w:t>4</w:t>
      </w:r>
      <w:r w:rsidRPr="00EB409A">
        <w:rPr>
          <w:rFonts w:ascii="Times New Roman" w:hAnsi="Times New Roman" w:cs="Times New Roman"/>
          <w:sz w:val="22"/>
          <w:szCs w:val="22"/>
        </w:rPr>
        <w:t>）案：（</w:t>
      </w:r>
      <w:r w:rsidRPr="00EB409A">
        <w:rPr>
          <w:rFonts w:ascii="Times New Roman" w:hAnsi="Times New Roman" w:cs="Times New Roman"/>
          <w:sz w:val="22"/>
          <w:szCs w:val="22"/>
        </w:rPr>
        <w:t>3</w:t>
      </w:r>
      <w:r w:rsidRPr="00EB409A">
        <w:rPr>
          <w:rFonts w:ascii="Times New Roman" w:hAnsi="Times New Roman" w:cs="Times New Roman"/>
          <w:sz w:val="22"/>
          <w:szCs w:val="22"/>
        </w:rPr>
        <w:t>）之標點依印順</w:t>
      </w:r>
      <w:proofErr w:type="gramStart"/>
      <w:r w:rsidRPr="00EB409A">
        <w:rPr>
          <w:rFonts w:ascii="Times New Roman" w:hAnsi="Times New Roman" w:cs="Times New Roman"/>
          <w:sz w:val="22"/>
          <w:szCs w:val="22"/>
        </w:rPr>
        <w:t>法師著</w:t>
      </w:r>
      <w:proofErr w:type="gramEnd"/>
      <w:r w:rsidRPr="00EB409A">
        <w:rPr>
          <w:rFonts w:ascii="Times New Roman" w:hAnsi="Times New Roman" w:cs="Times New Roman" w:hint="eastAsia"/>
          <w:sz w:val="22"/>
          <w:szCs w:val="22"/>
        </w:rPr>
        <w:t>，</w:t>
      </w:r>
      <w:r w:rsidRPr="00EB409A">
        <w:rPr>
          <w:rFonts w:ascii="Times New Roman" w:hAnsi="Times New Roman" w:cs="Times New Roman"/>
          <w:sz w:val="22"/>
          <w:szCs w:val="22"/>
        </w:rPr>
        <w:t>《原始佛教聖典之集成》</w:t>
      </w:r>
      <w:r w:rsidRPr="00EB409A">
        <w:rPr>
          <w:rFonts w:ascii="Times New Roman" w:hAnsi="Times New Roman" w:cs="Times New Roman" w:hint="eastAsia"/>
          <w:sz w:val="22"/>
          <w:szCs w:val="22"/>
        </w:rPr>
        <w:t>，第</w:t>
      </w:r>
      <w:r w:rsidRPr="00EB409A">
        <w:rPr>
          <w:rFonts w:ascii="Times New Roman" w:hAnsi="Times New Roman" w:cs="Times New Roman" w:hint="eastAsia"/>
          <w:sz w:val="22"/>
          <w:szCs w:val="22"/>
        </w:rPr>
        <w:t>2</w:t>
      </w:r>
      <w:r w:rsidRPr="00EB409A">
        <w:rPr>
          <w:rFonts w:ascii="Times New Roman" w:hAnsi="Times New Roman" w:cs="Times New Roman" w:hint="eastAsia"/>
          <w:sz w:val="22"/>
          <w:szCs w:val="22"/>
        </w:rPr>
        <w:t>章，第</w:t>
      </w:r>
      <w:r w:rsidRPr="00EB409A">
        <w:rPr>
          <w:rFonts w:ascii="Times New Roman" w:hAnsi="Times New Roman" w:cs="Times New Roman" w:hint="eastAsia"/>
          <w:sz w:val="22"/>
          <w:szCs w:val="22"/>
        </w:rPr>
        <w:t>3</w:t>
      </w:r>
      <w:r w:rsidRPr="00EB409A">
        <w:rPr>
          <w:rFonts w:ascii="Times New Roman" w:hAnsi="Times New Roman" w:cs="Times New Roman" w:hint="eastAsia"/>
          <w:sz w:val="22"/>
          <w:szCs w:val="22"/>
        </w:rPr>
        <w:t>節，</w:t>
      </w:r>
      <w:r w:rsidRPr="00EB409A">
        <w:rPr>
          <w:rFonts w:ascii="Times New Roman" w:hAnsi="Times New Roman" w:cs="Times New Roman"/>
          <w:sz w:val="22"/>
          <w:szCs w:val="22"/>
        </w:rPr>
        <w:t>p.92</w:t>
      </w:r>
      <w:r w:rsidRPr="00EB409A">
        <w:rPr>
          <w:rFonts w:ascii="Times New Roman" w:hAnsi="Times New Roman" w:cs="Times New Roman"/>
          <w:sz w:val="22"/>
          <w:szCs w:val="22"/>
        </w:rPr>
        <w:t>。</w:t>
      </w:r>
    </w:p>
  </w:footnote>
  <w:footnote w:id="382">
    <w:p w:rsidR="00745626" w:rsidRPr="00EB409A" w:rsidRDefault="00745626" w:rsidP="004A00A2">
      <w:pPr>
        <w:pStyle w:val="a8"/>
        <w:rPr>
          <w:rFonts w:ascii="Times New Roma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hAnsi="Times New Roman" w:cs="Times New Roman" w:hint="eastAsia"/>
          <w:b/>
          <w:sz w:val="22"/>
          <w:szCs w:val="22"/>
        </w:rPr>
        <w:t xml:space="preserve"> </w:t>
      </w:r>
      <w:r w:rsidRPr="00EB409A">
        <w:rPr>
          <w:rFonts w:ascii="Times New Roman" w:hAnsi="Times New Roman" w:cs="Times New Roman"/>
          <w:b/>
          <w:sz w:val="22"/>
          <w:szCs w:val="22"/>
        </w:rPr>
        <w:t>[</w:t>
      </w:r>
      <w:r w:rsidRPr="00EB409A">
        <w:rPr>
          <w:rFonts w:ascii="Times New Roman" w:hAnsi="Times New Roman" w:cs="Times New Roman"/>
          <w:sz w:val="22"/>
          <w:szCs w:val="22"/>
        </w:rPr>
        <w:t>原書</w:t>
      </w:r>
      <w:r w:rsidRPr="00EB409A">
        <w:rPr>
          <w:rFonts w:ascii="Times New Roman" w:hAnsi="Times New Roman" w:cs="Times New Roman"/>
          <w:sz w:val="22"/>
          <w:szCs w:val="22"/>
        </w:rPr>
        <w:t>p.598,n.8</w:t>
      </w:r>
      <w:r w:rsidRPr="00EB409A">
        <w:rPr>
          <w:rFonts w:ascii="Times New Roman" w:hAnsi="Times New Roman" w:cs="Times New Roman"/>
          <w:b/>
          <w:sz w:val="22"/>
          <w:szCs w:val="22"/>
        </w:rPr>
        <w:t>]</w:t>
      </w:r>
      <w:r w:rsidRPr="00EB409A">
        <w:rPr>
          <w:rFonts w:ascii="Times New Roman" w:hAnsi="Times New Roman" w:cs="Times New Roman"/>
          <w:sz w:val="22"/>
          <w:szCs w:val="22"/>
        </w:rPr>
        <w:t>《阿毘達磨順正理論》卷</w:t>
      </w:r>
      <w:r w:rsidRPr="00EB409A">
        <w:rPr>
          <w:rFonts w:ascii="Times New Roman" w:hAnsi="Times New Roman" w:cs="Times New Roman"/>
          <w:sz w:val="22"/>
          <w:szCs w:val="22"/>
        </w:rPr>
        <w:t>44</w:t>
      </w:r>
      <w:r w:rsidRPr="00EB409A">
        <w:rPr>
          <w:rFonts w:ascii="Times New Roman" w:hAnsi="Times New Roman" w:cs="Times New Roman"/>
          <w:sz w:val="22"/>
          <w:szCs w:val="22"/>
        </w:rPr>
        <w:t>（大正</w:t>
      </w:r>
      <w:r w:rsidRPr="00EB409A">
        <w:rPr>
          <w:rFonts w:ascii="Times New Roman" w:hAnsi="Times New Roman" w:cs="Times New Roman"/>
          <w:sz w:val="22"/>
          <w:szCs w:val="22"/>
        </w:rPr>
        <w:t>29</w:t>
      </w:r>
      <w:r w:rsidRPr="00EB409A">
        <w:rPr>
          <w:rFonts w:ascii="新細明體" w:eastAsia="新細明體" w:hAnsi="新細明體" w:cs="新細明體" w:hint="eastAsia"/>
          <w:sz w:val="22"/>
          <w:szCs w:val="22"/>
        </w:rPr>
        <w:t>，</w:t>
      </w:r>
      <w:r w:rsidRPr="00EB409A">
        <w:rPr>
          <w:rFonts w:ascii="Times New Roman" w:hAnsi="Times New Roman" w:cs="Times New Roman"/>
          <w:sz w:val="22"/>
          <w:szCs w:val="22"/>
        </w:rPr>
        <w:t>595a</w:t>
      </w:r>
      <w:r w:rsidRPr="00EB409A">
        <w:rPr>
          <w:rFonts w:ascii="Times New Roman" w:hAnsi="Times New Roman" w:cs="Times New Roman"/>
          <w:sz w:val="22"/>
          <w:szCs w:val="22"/>
        </w:rPr>
        <w:t>）。</w:t>
      </w:r>
    </w:p>
  </w:footnote>
  <w:footnote w:id="383">
    <w:p w:rsidR="00745626" w:rsidRPr="00EB409A" w:rsidRDefault="00745626" w:rsidP="004A00A2">
      <w:pPr>
        <w:pStyle w:val="a8"/>
        <w:rPr>
          <w:rFonts w:ascii="Times New Roma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hAnsi="Times New Roman" w:cs="Times New Roman"/>
          <w:bCs/>
          <w:sz w:val="22"/>
          <w:szCs w:val="22"/>
        </w:rPr>
        <w:t>（</w:t>
      </w:r>
      <w:r w:rsidRPr="00EB409A">
        <w:rPr>
          <w:rFonts w:ascii="Times New Roman" w:hAnsi="Times New Roman" w:cs="Times New Roman"/>
          <w:bCs/>
          <w:sz w:val="22"/>
          <w:szCs w:val="22"/>
        </w:rPr>
        <w:t>1</w:t>
      </w:r>
      <w:r w:rsidRPr="00EB409A">
        <w:rPr>
          <w:rFonts w:ascii="Times New Roman" w:hAnsi="Times New Roman" w:cs="Times New Roman"/>
          <w:bCs/>
          <w:sz w:val="22"/>
          <w:szCs w:val="22"/>
        </w:rPr>
        <w:t>）</w:t>
      </w:r>
      <w:r w:rsidRPr="00EB409A">
        <w:rPr>
          <w:rFonts w:ascii="Times New Roman" w:hAnsi="Times New Roman" w:cs="Times New Roman"/>
          <w:b/>
          <w:sz w:val="22"/>
          <w:szCs w:val="22"/>
        </w:rPr>
        <w:t>[</w:t>
      </w:r>
      <w:r w:rsidRPr="00EB409A">
        <w:rPr>
          <w:rFonts w:ascii="Times New Roman" w:hAnsi="Times New Roman" w:cs="Times New Roman"/>
          <w:sz w:val="22"/>
          <w:szCs w:val="22"/>
        </w:rPr>
        <w:t>原書</w:t>
      </w:r>
      <w:r w:rsidRPr="00EB409A">
        <w:rPr>
          <w:rFonts w:ascii="Times New Roman" w:hAnsi="Times New Roman" w:cs="Times New Roman"/>
          <w:sz w:val="22"/>
          <w:szCs w:val="22"/>
        </w:rPr>
        <w:t>p.598,n.9</w:t>
      </w:r>
      <w:r w:rsidRPr="00EB409A">
        <w:rPr>
          <w:rFonts w:ascii="Times New Roman" w:hAnsi="Times New Roman" w:cs="Times New Roman"/>
          <w:b/>
          <w:sz w:val="22"/>
          <w:szCs w:val="22"/>
        </w:rPr>
        <w:t>]</w:t>
      </w:r>
      <w:r w:rsidRPr="00EB409A">
        <w:rPr>
          <w:rFonts w:ascii="Times New Roman" w:hAnsi="Times New Roman" w:cs="Times New Roman"/>
          <w:sz w:val="22"/>
          <w:szCs w:val="22"/>
        </w:rPr>
        <w:t>《仁王般若波羅蜜經》卷上（大正</w:t>
      </w:r>
      <w:r w:rsidRPr="00EB409A">
        <w:rPr>
          <w:rFonts w:ascii="Times New Roman" w:hAnsi="Times New Roman" w:cs="Times New Roman"/>
          <w:sz w:val="22"/>
          <w:szCs w:val="22"/>
        </w:rPr>
        <w:t>8</w:t>
      </w:r>
      <w:r w:rsidRPr="00EB409A">
        <w:rPr>
          <w:rFonts w:ascii="新細明體" w:eastAsia="新細明體" w:hAnsi="新細明體" w:cs="新細明體" w:hint="eastAsia"/>
          <w:sz w:val="22"/>
          <w:szCs w:val="22"/>
        </w:rPr>
        <w:t>，</w:t>
      </w:r>
      <w:r w:rsidRPr="00EB409A">
        <w:rPr>
          <w:rFonts w:ascii="Times New Roman" w:hAnsi="Times New Roman" w:cs="Times New Roman"/>
          <w:sz w:val="22"/>
          <w:szCs w:val="22"/>
        </w:rPr>
        <w:t>829b</w:t>
      </w:r>
      <w:r w:rsidRPr="00EB409A">
        <w:rPr>
          <w:rFonts w:ascii="Times New Roman" w:hAnsi="Times New Roman" w:cs="Times New Roman"/>
          <w:sz w:val="22"/>
          <w:szCs w:val="22"/>
        </w:rPr>
        <w:t>）。</w:t>
      </w:r>
    </w:p>
    <w:p w:rsidR="00745626" w:rsidRPr="00EB409A" w:rsidRDefault="00745626" w:rsidP="00215826">
      <w:pPr>
        <w:pStyle w:val="a8"/>
        <w:ind w:leftChars="100" w:left="240"/>
        <w:rPr>
          <w:rFonts w:ascii="Times New Roman" w:hAnsi="Times New Roman" w:cs="Times New Roman"/>
          <w:sz w:val="22"/>
          <w:szCs w:val="22"/>
        </w:rPr>
      </w:pPr>
      <w:r w:rsidRPr="00EB409A">
        <w:rPr>
          <w:rFonts w:ascii="Times New Roman" w:hAnsi="Times New Roman" w:cs="Times New Roman"/>
          <w:bCs/>
          <w:sz w:val="22"/>
          <w:szCs w:val="22"/>
        </w:rPr>
        <w:t>（</w:t>
      </w:r>
      <w:r w:rsidRPr="00EB409A">
        <w:rPr>
          <w:rFonts w:ascii="Times New Roman" w:hAnsi="Times New Roman" w:cs="Times New Roman"/>
          <w:bCs/>
          <w:sz w:val="22"/>
          <w:szCs w:val="22"/>
        </w:rPr>
        <w:t>2</w:t>
      </w:r>
      <w:r w:rsidRPr="00EB409A">
        <w:rPr>
          <w:rFonts w:ascii="Times New Roman" w:hAnsi="Times New Roman" w:cs="Times New Roman"/>
          <w:bCs/>
          <w:sz w:val="22"/>
          <w:szCs w:val="22"/>
        </w:rPr>
        <w:t>）</w:t>
      </w:r>
      <w:r w:rsidRPr="00EB409A">
        <w:rPr>
          <w:rFonts w:ascii="Times New Roman" w:hAnsi="Times New Roman" w:cs="Times New Roman"/>
          <w:sz w:val="22"/>
          <w:szCs w:val="22"/>
        </w:rPr>
        <w:t>《佛說仁王般若波羅蜜經》卷</w:t>
      </w:r>
      <w:r w:rsidRPr="00EB409A">
        <w:rPr>
          <w:rFonts w:ascii="Times New Roman" w:hAnsi="Times New Roman" w:cs="Times New Roman"/>
          <w:sz w:val="22"/>
          <w:szCs w:val="22"/>
        </w:rPr>
        <w:t>1</w:t>
      </w:r>
      <w:r w:rsidRPr="00EB409A">
        <w:rPr>
          <w:rFonts w:ascii="Times New Roman" w:hAnsi="Times New Roman" w:cs="Times New Roman"/>
          <w:sz w:val="22"/>
          <w:szCs w:val="22"/>
        </w:rPr>
        <w:t>〈</w:t>
      </w:r>
      <w:r w:rsidRPr="00EB409A">
        <w:rPr>
          <w:rFonts w:ascii="Times New Roman" w:hAnsi="Times New Roman" w:cs="Times New Roman"/>
          <w:sz w:val="22"/>
          <w:szCs w:val="22"/>
        </w:rPr>
        <w:t xml:space="preserve">4 </w:t>
      </w:r>
      <w:r w:rsidRPr="00EB409A">
        <w:rPr>
          <w:rFonts w:ascii="Times New Roman" w:hAnsi="Times New Roman" w:cs="Times New Roman"/>
          <w:sz w:val="22"/>
          <w:szCs w:val="22"/>
        </w:rPr>
        <w:t>二諦品〉（大正</w:t>
      </w:r>
      <w:r w:rsidRPr="00EB409A">
        <w:rPr>
          <w:rFonts w:ascii="Times New Roman" w:hAnsi="Times New Roman" w:cs="Times New Roman"/>
          <w:sz w:val="22"/>
          <w:szCs w:val="22"/>
        </w:rPr>
        <w:t>8</w:t>
      </w:r>
      <w:r w:rsidRPr="00EB409A">
        <w:rPr>
          <w:rFonts w:ascii="新細明體" w:eastAsia="新細明體" w:hAnsi="新細明體" w:cs="新細明體" w:hint="eastAsia"/>
          <w:sz w:val="22"/>
          <w:szCs w:val="22"/>
        </w:rPr>
        <w:t>，</w:t>
      </w:r>
      <w:r w:rsidRPr="00EB409A">
        <w:rPr>
          <w:rFonts w:ascii="Times New Roman" w:hAnsi="Times New Roman" w:cs="Times New Roman"/>
          <w:sz w:val="22"/>
          <w:szCs w:val="22"/>
        </w:rPr>
        <w:t>829b9-14</w:t>
      </w:r>
      <w:r w:rsidRPr="00EB409A">
        <w:rPr>
          <w:rFonts w:ascii="Times New Roman" w:hAnsi="Times New Roman" w:cs="Times New Roman"/>
          <w:sz w:val="22"/>
          <w:szCs w:val="22"/>
        </w:rPr>
        <w:t>）：</w:t>
      </w:r>
    </w:p>
    <w:p w:rsidR="00745626" w:rsidRPr="00EB409A" w:rsidRDefault="00745626" w:rsidP="00215826">
      <w:pPr>
        <w:pStyle w:val="a8"/>
        <w:ind w:leftChars="300" w:left="720"/>
        <w:rPr>
          <w:rFonts w:ascii="Times New Roman" w:eastAsia="標楷體" w:hAnsi="Times New Roman" w:cs="Times New Roman"/>
          <w:sz w:val="22"/>
          <w:szCs w:val="22"/>
        </w:rPr>
      </w:pPr>
      <w:proofErr w:type="gramStart"/>
      <w:r w:rsidRPr="00EB409A">
        <w:rPr>
          <w:rFonts w:ascii="Times New Roman" w:eastAsia="標楷體" w:hAnsi="Times New Roman" w:cs="Times New Roman"/>
          <w:sz w:val="22"/>
          <w:szCs w:val="22"/>
        </w:rPr>
        <w:t>白佛言</w:t>
      </w:r>
      <w:proofErr w:type="gramEnd"/>
      <w:r w:rsidRPr="00EB409A">
        <w:rPr>
          <w:rFonts w:ascii="Times New Roman" w:eastAsia="標楷體" w:hAnsi="Times New Roman" w:cs="Times New Roman"/>
          <w:sz w:val="22"/>
          <w:szCs w:val="22"/>
        </w:rPr>
        <w:t>：「</w:t>
      </w:r>
      <w:proofErr w:type="gramStart"/>
      <w:r w:rsidRPr="00EB409A">
        <w:rPr>
          <w:rFonts w:ascii="Times New Roman" w:eastAsia="標楷體" w:hAnsi="Times New Roman" w:cs="Times New Roman"/>
          <w:sz w:val="22"/>
          <w:szCs w:val="22"/>
        </w:rPr>
        <w:t>云</w:t>
      </w:r>
      <w:proofErr w:type="gramEnd"/>
      <w:r w:rsidRPr="00EB409A">
        <w:rPr>
          <w:rFonts w:ascii="Times New Roman" w:eastAsia="標楷體" w:hAnsi="Times New Roman" w:cs="Times New Roman"/>
          <w:sz w:val="22"/>
          <w:szCs w:val="22"/>
        </w:rPr>
        <w:t xml:space="preserve">何十方諸如來、一切菩薩不離文字而行諸法相？」　</w:t>
      </w:r>
    </w:p>
    <w:p w:rsidR="00745626" w:rsidRPr="00EB409A" w:rsidRDefault="00745626" w:rsidP="00215826">
      <w:pPr>
        <w:pStyle w:val="a8"/>
        <w:ind w:leftChars="300" w:left="720"/>
        <w:rPr>
          <w:rFonts w:ascii="Times New Roman" w:hAnsi="Times New Roman" w:cs="Times New Roman"/>
          <w:sz w:val="22"/>
          <w:szCs w:val="22"/>
        </w:rPr>
      </w:pPr>
      <w:r w:rsidRPr="00EB409A">
        <w:rPr>
          <w:rFonts w:ascii="Times New Roman" w:eastAsia="標楷體" w:hAnsi="Times New Roman" w:cs="Times New Roman"/>
          <w:sz w:val="22"/>
          <w:szCs w:val="22"/>
        </w:rPr>
        <w:t>「大王！</w:t>
      </w:r>
      <w:proofErr w:type="gramStart"/>
      <w:r w:rsidRPr="00EB409A">
        <w:rPr>
          <w:rFonts w:ascii="Times New Roman" w:eastAsia="標楷體" w:hAnsi="Times New Roman" w:cs="Times New Roman"/>
          <w:sz w:val="22"/>
          <w:szCs w:val="22"/>
        </w:rPr>
        <w:t>法輪者</w:t>
      </w:r>
      <w:proofErr w:type="gramEnd"/>
      <w:r w:rsidRPr="00EB409A">
        <w:rPr>
          <w:rFonts w:ascii="Times New Roman" w:eastAsia="標楷體" w:hAnsi="Times New Roman" w:cs="Times New Roman"/>
          <w:sz w:val="22"/>
          <w:szCs w:val="22"/>
        </w:rPr>
        <w:t>：</w:t>
      </w:r>
      <w:proofErr w:type="gramStart"/>
      <w:r w:rsidRPr="00EB409A">
        <w:rPr>
          <w:rFonts w:ascii="Times New Roman" w:eastAsia="標楷體" w:hAnsi="Times New Roman" w:cs="Times New Roman"/>
          <w:sz w:val="22"/>
          <w:szCs w:val="22"/>
        </w:rPr>
        <w:t>法本如</w:t>
      </w:r>
      <w:proofErr w:type="gramEnd"/>
      <w:r w:rsidRPr="00EB409A">
        <w:rPr>
          <w:rFonts w:ascii="Times New Roman" w:eastAsia="標楷體" w:hAnsi="Times New Roman" w:cs="Times New Roman"/>
          <w:sz w:val="22"/>
          <w:szCs w:val="22"/>
        </w:rPr>
        <w:t>、重誦如、</w:t>
      </w:r>
      <w:proofErr w:type="gramStart"/>
      <w:r w:rsidRPr="00EB409A">
        <w:rPr>
          <w:rFonts w:ascii="Times New Roman" w:eastAsia="標楷體" w:hAnsi="Times New Roman" w:cs="Times New Roman"/>
          <w:sz w:val="22"/>
          <w:szCs w:val="22"/>
        </w:rPr>
        <w:t>受記如</w:t>
      </w:r>
      <w:proofErr w:type="gramEnd"/>
      <w:r w:rsidRPr="00EB409A">
        <w:rPr>
          <w:rFonts w:ascii="Times New Roman" w:eastAsia="標楷體" w:hAnsi="Times New Roman" w:cs="Times New Roman"/>
          <w:sz w:val="22"/>
          <w:szCs w:val="22"/>
        </w:rPr>
        <w:t>、</w:t>
      </w:r>
      <w:proofErr w:type="gramStart"/>
      <w:r w:rsidRPr="00EB409A">
        <w:rPr>
          <w:rFonts w:ascii="Times New Roman" w:eastAsia="標楷體" w:hAnsi="Times New Roman" w:cs="Times New Roman"/>
          <w:sz w:val="22"/>
          <w:szCs w:val="22"/>
        </w:rPr>
        <w:t>不</w:t>
      </w:r>
      <w:proofErr w:type="gramEnd"/>
      <w:r w:rsidRPr="00EB409A">
        <w:rPr>
          <w:rFonts w:ascii="Times New Roman" w:eastAsia="標楷體" w:hAnsi="Times New Roman" w:cs="Times New Roman"/>
          <w:sz w:val="22"/>
          <w:szCs w:val="22"/>
        </w:rPr>
        <w:t>誦</w:t>
      </w:r>
      <w:proofErr w:type="gramStart"/>
      <w:r w:rsidRPr="00EB409A">
        <w:rPr>
          <w:rFonts w:ascii="Times New Roman" w:eastAsia="標楷體" w:hAnsi="Times New Roman" w:cs="Times New Roman"/>
          <w:sz w:val="22"/>
          <w:szCs w:val="22"/>
        </w:rPr>
        <w:t>偈</w:t>
      </w:r>
      <w:proofErr w:type="gramEnd"/>
      <w:r w:rsidRPr="00EB409A">
        <w:rPr>
          <w:rFonts w:ascii="Times New Roman" w:eastAsia="標楷體" w:hAnsi="Times New Roman" w:cs="Times New Roman"/>
          <w:sz w:val="22"/>
          <w:szCs w:val="22"/>
        </w:rPr>
        <w:t>如、無問而自</w:t>
      </w:r>
      <w:proofErr w:type="gramStart"/>
      <w:r w:rsidRPr="00EB409A">
        <w:rPr>
          <w:rFonts w:ascii="Times New Roman" w:eastAsia="標楷體" w:hAnsi="Times New Roman" w:cs="Times New Roman"/>
          <w:sz w:val="22"/>
          <w:szCs w:val="22"/>
        </w:rPr>
        <w:t>說如、</w:t>
      </w:r>
      <w:r w:rsidRPr="00EB409A">
        <w:rPr>
          <w:rFonts w:ascii="Times New Roman" w:eastAsia="標楷體" w:hAnsi="Times New Roman" w:cs="Times New Roman"/>
          <w:b/>
          <w:bCs/>
          <w:sz w:val="22"/>
          <w:szCs w:val="22"/>
        </w:rPr>
        <w:t>戒經</w:t>
      </w:r>
      <w:proofErr w:type="gramEnd"/>
      <w:r w:rsidRPr="00EB409A">
        <w:rPr>
          <w:rFonts w:ascii="Times New Roman" w:eastAsia="標楷體" w:hAnsi="Times New Roman" w:cs="Times New Roman"/>
          <w:b/>
          <w:bCs/>
          <w:sz w:val="22"/>
          <w:szCs w:val="22"/>
        </w:rPr>
        <w:t>如</w:t>
      </w:r>
      <w:r w:rsidRPr="00EB409A">
        <w:rPr>
          <w:rFonts w:ascii="Times New Roman" w:eastAsia="標楷體" w:hAnsi="Times New Roman" w:cs="Times New Roman"/>
          <w:sz w:val="22"/>
          <w:szCs w:val="22"/>
        </w:rPr>
        <w:t>、譬喻如、法界如、本事如、方廣如、未曾有如、</w:t>
      </w:r>
      <w:proofErr w:type="gramStart"/>
      <w:r w:rsidRPr="00EB409A">
        <w:rPr>
          <w:rFonts w:ascii="Times New Roman" w:eastAsia="標楷體" w:hAnsi="Times New Roman" w:cs="Times New Roman"/>
          <w:sz w:val="22"/>
          <w:szCs w:val="22"/>
        </w:rPr>
        <w:t>論議如</w:t>
      </w:r>
      <w:proofErr w:type="gramEnd"/>
      <w:r w:rsidRPr="00EB409A">
        <w:rPr>
          <w:rFonts w:ascii="Times New Roman" w:eastAsia="標楷體" w:hAnsi="Times New Roman" w:cs="Times New Roman"/>
          <w:sz w:val="22"/>
          <w:szCs w:val="22"/>
        </w:rPr>
        <w:t>，是</w:t>
      </w:r>
      <w:proofErr w:type="gramStart"/>
      <w:r w:rsidRPr="00EB409A">
        <w:rPr>
          <w:rFonts w:ascii="Times New Roman" w:eastAsia="標楷體" w:hAnsi="Times New Roman" w:cs="Times New Roman"/>
          <w:sz w:val="22"/>
          <w:szCs w:val="22"/>
        </w:rPr>
        <w:t>名味句音聲果文字記句</w:t>
      </w:r>
      <w:proofErr w:type="gramEnd"/>
      <w:r w:rsidRPr="00EB409A">
        <w:rPr>
          <w:rFonts w:ascii="Times New Roman" w:eastAsia="標楷體" w:hAnsi="Times New Roman" w:cs="Times New Roman"/>
          <w:sz w:val="22"/>
          <w:szCs w:val="22"/>
        </w:rPr>
        <w:t>一切如。若取文字者，不行空也。」</w:t>
      </w:r>
    </w:p>
  </w:footnote>
  <w:footnote w:id="384">
    <w:p w:rsidR="00745626" w:rsidRPr="00EB409A" w:rsidRDefault="00745626" w:rsidP="004A00A2">
      <w:pPr>
        <w:pStyle w:val="a8"/>
        <w:rPr>
          <w:rFonts w:ascii="Times New Roma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hAnsi="Times New Roman" w:cs="Times New Roman"/>
          <w:bCs/>
          <w:sz w:val="22"/>
          <w:szCs w:val="22"/>
        </w:rPr>
        <w:t>（</w:t>
      </w:r>
      <w:r w:rsidRPr="00EB409A">
        <w:rPr>
          <w:rFonts w:ascii="Times New Roman" w:hAnsi="Times New Roman" w:cs="Times New Roman"/>
          <w:bCs/>
          <w:sz w:val="22"/>
          <w:szCs w:val="22"/>
        </w:rPr>
        <w:t>1</w:t>
      </w:r>
      <w:r w:rsidRPr="00EB409A">
        <w:rPr>
          <w:rFonts w:ascii="Times New Roman" w:hAnsi="Times New Roman" w:cs="Times New Roman"/>
          <w:bCs/>
          <w:sz w:val="22"/>
          <w:szCs w:val="22"/>
        </w:rPr>
        <w:t>）</w:t>
      </w:r>
      <w:r w:rsidRPr="00EB409A">
        <w:rPr>
          <w:rFonts w:ascii="Times New Roman" w:hAnsi="Times New Roman" w:cs="Times New Roman"/>
          <w:b/>
          <w:sz w:val="22"/>
          <w:szCs w:val="22"/>
        </w:rPr>
        <w:t>[</w:t>
      </w:r>
      <w:r w:rsidRPr="00EB409A">
        <w:rPr>
          <w:rFonts w:ascii="Times New Roman" w:hAnsi="Times New Roman" w:cs="Times New Roman"/>
          <w:sz w:val="22"/>
          <w:szCs w:val="22"/>
        </w:rPr>
        <w:t>原書</w:t>
      </w:r>
      <w:r w:rsidRPr="00EB409A">
        <w:rPr>
          <w:rFonts w:ascii="Times New Roman" w:hAnsi="Times New Roman" w:cs="Times New Roman"/>
          <w:sz w:val="22"/>
          <w:szCs w:val="22"/>
        </w:rPr>
        <w:t>p.598,n.10</w:t>
      </w:r>
      <w:r w:rsidRPr="00EB409A">
        <w:rPr>
          <w:rFonts w:ascii="Times New Roman" w:hAnsi="Times New Roman" w:cs="Times New Roman"/>
          <w:b/>
          <w:sz w:val="22"/>
          <w:szCs w:val="22"/>
        </w:rPr>
        <w:t>]</w:t>
      </w:r>
      <w:r w:rsidRPr="00EB409A">
        <w:rPr>
          <w:rFonts w:ascii="Times New Roman" w:hAnsi="Times New Roman" w:cs="Times New Roman"/>
          <w:sz w:val="22"/>
          <w:szCs w:val="22"/>
        </w:rPr>
        <w:t>《梵網經》卷上（大正</w:t>
      </w:r>
      <w:r w:rsidRPr="00EB409A">
        <w:rPr>
          <w:rFonts w:ascii="Times New Roman" w:hAnsi="Times New Roman" w:cs="Times New Roman"/>
          <w:sz w:val="22"/>
          <w:szCs w:val="22"/>
        </w:rPr>
        <w:t>24</w:t>
      </w:r>
      <w:r w:rsidRPr="00EB409A">
        <w:rPr>
          <w:rFonts w:ascii="新細明體" w:eastAsia="新細明體" w:hAnsi="新細明體" w:cs="新細明體" w:hint="eastAsia"/>
          <w:sz w:val="22"/>
          <w:szCs w:val="22"/>
        </w:rPr>
        <w:t>，</w:t>
      </w:r>
      <w:r w:rsidRPr="00EB409A">
        <w:rPr>
          <w:rFonts w:ascii="Times New Roman" w:hAnsi="Times New Roman" w:cs="Times New Roman"/>
          <w:sz w:val="22"/>
          <w:szCs w:val="22"/>
        </w:rPr>
        <w:t>1001a</w:t>
      </w:r>
      <w:r w:rsidRPr="00EB409A">
        <w:rPr>
          <w:rFonts w:ascii="Times New Roman" w:hAnsi="Times New Roman" w:cs="Times New Roman"/>
          <w:sz w:val="22"/>
          <w:szCs w:val="22"/>
        </w:rPr>
        <w:t>）。</w:t>
      </w:r>
    </w:p>
    <w:p w:rsidR="00745626" w:rsidRPr="00EB409A" w:rsidRDefault="00745626" w:rsidP="00215826">
      <w:pPr>
        <w:pStyle w:val="a8"/>
        <w:ind w:leftChars="100" w:left="240"/>
        <w:rPr>
          <w:rFonts w:ascii="Times New Roman" w:hAnsi="Times New Roman" w:cs="Times New Roman"/>
          <w:sz w:val="22"/>
          <w:szCs w:val="22"/>
        </w:rPr>
      </w:pPr>
      <w:r w:rsidRPr="00EB409A">
        <w:rPr>
          <w:rFonts w:ascii="Times New Roman" w:hAnsi="Times New Roman" w:cs="Times New Roman"/>
          <w:bCs/>
          <w:sz w:val="22"/>
          <w:szCs w:val="22"/>
        </w:rPr>
        <w:t>（</w:t>
      </w:r>
      <w:r w:rsidRPr="00EB409A">
        <w:rPr>
          <w:rFonts w:ascii="Times New Roman" w:hAnsi="Times New Roman" w:cs="Times New Roman"/>
          <w:bCs/>
          <w:sz w:val="22"/>
          <w:szCs w:val="22"/>
        </w:rPr>
        <w:t>2</w:t>
      </w:r>
      <w:r w:rsidRPr="00EB409A">
        <w:rPr>
          <w:rFonts w:ascii="Times New Roman" w:hAnsi="Times New Roman" w:cs="Times New Roman"/>
          <w:bCs/>
          <w:sz w:val="22"/>
          <w:szCs w:val="22"/>
        </w:rPr>
        <w:t>）</w:t>
      </w:r>
      <w:r w:rsidRPr="00EB409A">
        <w:rPr>
          <w:rFonts w:ascii="Times New Roman" w:hAnsi="Times New Roman" w:cs="Times New Roman"/>
          <w:sz w:val="22"/>
          <w:szCs w:val="22"/>
        </w:rPr>
        <w:t>《梵網經》卷</w:t>
      </w:r>
      <w:r w:rsidRPr="00EB409A">
        <w:rPr>
          <w:rFonts w:ascii="Times New Roman" w:hAnsi="Times New Roman" w:cs="Times New Roman"/>
          <w:sz w:val="22"/>
          <w:szCs w:val="22"/>
        </w:rPr>
        <w:t>1</w:t>
      </w:r>
      <w:r w:rsidRPr="00EB409A">
        <w:rPr>
          <w:rFonts w:ascii="Times New Roman" w:hAnsi="Times New Roman" w:cs="Times New Roman"/>
          <w:sz w:val="22"/>
          <w:szCs w:val="22"/>
        </w:rPr>
        <w:t>（大正</w:t>
      </w:r>
      <w:r w:rsidRPr="00EB409A">
        <w:rPr>
          <w:rFonts w:ascii="Times New Roman" w:hAnsi="Times New Roman" w:cs="Times New Roman"/>
          <w:sz w:val="22"/>
          <w:szCs w:val="22"/>
        </w:rPr>
        <w:t>24</w:t>
      </w:r>
      <w:r w:rsidRPr="00EB409A">
        <w:rPr>
          <w:rFonts w:ascii="新細明體" w:eastAsia="新細明體" w:hAnsi="新細明體" w:cs="新細明體" w:hint="eastAsia"/>
          <w:sz w:val="22"/>
          <w:szCs w:val="22"/>
        </w:rPr>
        <w:t>，</w:t>
      </w:r>
      <w:r w:rsidRPr="00EB409A">
        <w:rPr>
          <w:rFonts w:ascii="Times New Roman" w:hAnsi="Times New Roman" w:cs="Times New Roman"/>
          <w:sz w:val="22"/>
          <w:szCs w:val="22"/>
        </w:rPr>
        <w:t>1001 a8-12</w:t>
      </w:r>
      <w:r w:rsidRPr="00EB409A">
        <w:rPr>
          <w:rFonts w:ascii="Times New Roman" w:hAnsi="Times New Roman" w:cs="Times New Roman"/>
          <w:sz w:val="22"/>
          <w:szCs w:val="22"/>
        </w:rPr>
        <w:t>）：</w:t>
      </w:r>
    </w:p>
    <w:p w:rsidR="00745626" w:rsidRPr="00EB409A" w:rsidRDefault="00745626" w:rsidP="00215826">
      <w:pPr>
        <w:pStyle w:val="a8"/>
        <w:ind w:leftChars="300" w:left="720"/>
        <w:rPr>
          <w:rFonts w:ascii="Times New Roman" w:hAnsi="Times New Roman" w:cs="Times New Roman"/>
          <w:sz w:val="22"/>
          <w:szCs w:val="22"/>
        </w:rPr>
      </w:pPr>
      <w:proofErr w:type="gramStart"/>
      <w:r w:rsidRPr="00EB409A">
        <w:rPr>
          <w:rFonts w:ascii="Times New Roman" w:eastAsia="標楷體" w:hAnsi="Times New Roman" w:cs="Times New Roman"/>
          <w:sz w:val="22"/>
          <w:szCs w:val="22"/>
        </w:rPr>
        <w:t>若佛子菩提薩埵</w:t>
      </w:r>
      <w:proofErr w:type="gramEnd"/>
      <w:r w:rsidRPr="00EB409A">
        <w:rPr>
          <w:rFonts w:ascii="Times New Roman" w:eastAsia="標楷體" w:hAnsi="Times New Roman" w:cs="Times New Roman"/>
          <w:sz w:val="22"/>
          <w:szCs w:val="22"/>
        </w:rPr>
        <w:t>光明體性地，以三昧解了</w:t>
      </w:r>
      <w:proofErr w:type="gramStart"/>
      <w:r w:rsidRPr="00EB409A">
        <w:rPr>
          <w:rFonts w:ascii="Times New Roman" w:eastAsia="標楷體" w:hAnsi="Times New Roman" w:cs="Times New Roman"/>
          <w:sz w:val="22"/>
          <w:szCs w:val="22"/>
        </w:rPr>
        <w:t>智知三世</w:t>
      </w:r>
      <w:proofErr w:type="gramEnd"/>
      <w:r w:rsidRPr="00EB409A">
        <w:rPr>
          <w:rFonts w:ascii="Times New Roman" w:eastAsia="標楷體" w:hAnsi="Times New Roman" w:cs="Times New Roman"/>
          <w:sz w:val="22"/>
          <w:szCs w:val="22"/>
        </w:rPr>
        <w:t>一切佛法門、十二法</w:t>
      </w:r>
      <w:proofErr w:type="gramStart"/>
      <w:r w:rsidRPr="00EB409A">
        <w:rPr>
          <w:rFonts w:ascii="Times New Roman" w:eastAsia="標楷體" w:hAnsi="Times New Roman" w:cs="Times New Roman"/>
          <w:sz w:val="22"/>
          <w:szCs w:val="22"/>
        </w:rPr>
        <w:t>品名味句</w:t>
      </w:r>
      <w:proofErr w:type="gramEnd"/>
      <w:r w:rsidRPr="00EB409A">
        <w:rPr>
          <w:rFonts w:ascii="Times New Roman" w:eastAsia="標楷體" w:hAnsi="Times New Roman" w:cs="Times New Roman"/>
          <w:sz w:val="22"/>
          <w:szCs w:val="22"/>
        </w:rPr>
        <w:t>、重誦、</w:t>
      </w:r>
      <w:proofErr w:type="gramStart"/>
      <w:r w:rsidRPr="00EB409A">
        <w:rPr>
          <w:rFonts w:ascii="Times New Roman" w:eastAsia="標楷體" w:hAnsi="Times New Roman" w:cs="Times New Roman"/>
          <w:sz w:val="22"/>
          <w:szCs w:val="22"/>
        </w:rPr>
        <w:t>記別、直語、偈</w:t>
      </w:r>
      <w:proofErr w:type="gramEnd"/>
      <w:r w:rsidRPr="00EB409A">
        <w:rPr>
          <w:rFonts w:ascii="Times New Roman" w:eastAsia="標楷體" w:hAnsi="Times New Roman" w:cs="Times New Roman"/>
          <w:sz w:val="22"/>
          <w:szCs w:val="22"/>
        </w:rPr>
        <w:t>、不請說、</w:t>
      </w:r>
      <w:proofErr w:type="gramStart"/>
      <w:r w:rsidRPr="00EB409A">
        <w:rPr>
          <w:rFonts w:ascii="Times New Roman" w:eastAsia="標楷體" w:hAnsi="Times New Roman" w:cs="Times New Roman"/>
          <w:b/>
          <w:bCs/>
          <w:sz w:val="22"/>
          <w:szCs w:val="22"/>
        </w:rPr>
        <w:t>律戒</w:t>
      </w:r>
      <w:proofErr w:type="gramEnd"/>
      <w:r w:rsidRPr="00EB409A">
        <w:rPr>
          <w:rFonts w:ascii="Times New Roman" w:eastAsia="標楷體" w:hAnsi="Times New Roman" w:cs="Times New Roman"/>
          <w:b/>
          <w:bCs/>
          <w:sz w:val="22"/>
          <w:szCs w:val="22"/>
        </w:rPr>
        <w:t>、</w:t>
      </w:r>
      <w:r w:rsidRPr="00EB409A">
        <w:rPr>
          <w:rFonts w:ascii="Times New Roman" w:eastAsia="標楷體" w:hAnsi="Times New Roman" w:cs="Times New Roman"/>
          <w:sz w:val="22"/>
          <w:szCs w:val="22"/>
        </w:rPr>
        <w:t>譬喻、</w:t>
      </w:r>
      <w:proofErr w:type="gramStart"/>
      <w:r w:rsidRPr="00EB409A">
        <w:rPr>
          <w:rFonts w:ascii="Times New Roman" w:eastAsia="標楷體" w:hAnsi="Times New Roman" w:cs="Times New Roman"/>
          <w:sz w:val="22"/>
          <w:szCs w:val="22"/>
        </w:rPr>
        <w:t>佛界、昔事</w:t>
      </w:r>
      <w:proofErr w:type="gramEnd"/>
      <w:r w:rsidRPr="00EB409A">
        <w:rPr>
          <w:rFonts w:ascii="Times New Roman" w:eastAsia="標楷體" w:hAnsi="Times New Roman" w:cs="Times New Roman"/>
          <w:sz w:val="22"/>
          <w:szCs w:val="22"/>
        </w:rPr>
        <w:t>、方正、未曾有、談說，是法體性名</w:t>
      </w:r>
      <w:proofErr w:type="gramStart"/>
      <w:r w:rsidRPr="00EB409A">
        <w:rPr>
          <w:rFonts w:ascii="Times New Roman" w:eastAsia="標楷體" w:hAnsi="Times New Roman" w:cs="Times New Roman"/>
          <w:sz w:val="22"/>
          <w:szCs w:val="22"/>
        </w:rPr>
        <w:t>第一義別</w:t>
      </w:r>
      <w:proofErr w:type="gramEnd"/>
      <w:r w:rsidRPr="00EB409A">
        <w:rPr>
          <w:rFonts w:ascii="Times New Roman" w:eastAsia="標楷體" w:hAnsi="Times New Roman" w:cs="Times New Roman"/>
          <w:sz w:val="22"/>
          <w:szCs w:val="22"/>
        </w:rPr>
        <w:t>，是</w:t>
      </w:r>
      <w:proofErr w:type="gramStart"/>
      <w:r w:rsidRPr="00EB409A">
        <w:rPr>
          <w:rFonts w:ascii="Times New Roman" w:eastAsia="標楷體" w:hAnsi="Times New Roman" w:cs="Times New Roman"/>
          <w:sz w:val="22"/>
          <w:szCs w:val="22"/>
        </w:rPr>
        <w:t>名味句</w:t>
      </w:r>
      <w:proofErr w:type="gramEnd"/>
      <w:r w:rsidRPr="00EB409A">
        <w:rPr>
          <w:rFonts w:ascii="Times New Roman" w:eastAsia="標楷體" w:hAnsi="Times New Roman" w:cs="Times New Roman"/>
          <w:sz w:val="22"/>
          <w:szCs w:val="22"/>
        </w:rPr>
        <w:t>中說一切有為法。</w:t>
      </w:r>
    </w:p>
  </w:footnote>
  <w:footnote w:id="385">
    <w:p w:rsidR="00745626" w:rsidRPr="00EB409A" w:rsidRDefault="00745626" w:rsidP="004A00A2">
      <w:pPr>
        <w:pStyle w:val="a8"/>
        <w:rPr>
          <w:rFonts w:ascii="Times New Roma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hAnsi="Times New Roman" w:cs="Times New Roman" w:hint="eastAsia"/>
          <w:b/>
          <w:sz w:val="22"/>
          <w:szCs w:val="22"/>
        </w:rPr>
        <w:t xml:space="preserve"> </w:t>
      </w:r>
      <w:r w:rsidRPr="00EB409A">
        <w:rPr>
          <w:rFonts w:ascii="Times New Roman" w:hAnsi="Times New Roman" w:cs="Times New Roman"/>
          <w:b/>
          <w:sz w:val="22"/>
          <w:szCs w:val="22"/>
        </w:rPr>
        <w:t>[</w:t>
      </w:r>
      <w:r w:rsidRPr="00EB409A">
        <w:rPr>
          <w:rFonts w:ascii="Times New Roman" w:hAnsi="Times New Roman" w:cs="Times New Roman"/>
          <w:sz w:val="22"/>
          <w:szCs w:val="22"/>
        </w:rPr>
        <w:t>原書</w:t>
      </w:r>
      <w:r w:rsidRPr="00EB409A">
        <w:rPr>
          <w:rFonts w:ascii="Times New Roman" w:hAnsi="Times New Roman" w:cs="Times New Roman"/>
          <w:sz w:val="22"/>
          <w:szCs w:val="22"/>
        </w:rPr>
        <w:t>p.598,n.11</w:t>
      </w:r>
      <w:r w:rsidRPr="00EB409A">
        <w:rPr>
          <w:rFonts w:ascii="Times New Roman" w:hAnsi="Times New Roman" w:cs="Times New Roman"/>
          <w:b/>
          <w:sz w:val="22"/>
          <w:szCs w:val="22"/>
        </w:rPr>
        <w:t>]</w:t>
      </w:r>
      <w:r w:rsidRPr="00EB409A">
        <w:rPr>
          <w:rFonts w:ascii="Times New Roman" w:hAnsi="Times New Roman" w:cs="Times New Roman"/>
          <w:sz w:val="22"/>
          <w:szCs w:val="22"/>
        </w:rPr>
        <w:t>《瑜伽師地論》卷</w:t>
      </w:r>
      <w:r w:rsidRPr="00EB409A">
        <w:rPr>
          <w:rFonts w:ascii="Times New Roman" w:hAnsi="Times New Roman" w:cs="Times New Roman"/>
          <w:sz w:val="22"/>
          <w:szCs w:val="22"/>
        </w:rPr>
        <w:t>25</w:t>
      </w:r>
      <w:r w:rsidRPr="00EB409A">
        <w:rPr>
          <w:rFonts w:ascii="Times New Roman" w:hAnsi="Times New Roman" w:cs="Times New Roman"/>
          <w:sz w:val="22"/>
          <w:szCs w:val="22"/>
        </w:rPr>
        <w:t>（大正</w:t>
      </w:r>
      <w:r w:rsidRPr="00EB409A">
        <w:rPr>
          <w:rFonts w:ascii="Times New Roman" w:hAnsi="Times New Roman" w:cs="Times New Roman"/>
          <w:sz w:val="22"/>
          <w:szCs w:val="22"/>
        </w:rPr>
        <w:t>30</w:t>
      </w:r>
      <w:r w:rsidRPr="00EB409A">
        <w:rPr>
          <w:rFonts w:ascii="新細明體" w:eastAsia="新細明體" w:hAnsi="新細明體" w:cs="新細明體" w:hint="eastAsia"/>
          <w:sz w:val="22"/>
          <w:szCs w:val="22"/>
        </w:rPr>
        <w:t>，</w:t>
      </w:r>
      <w:r w:rsidRPr="00EB409A">
        <w:rPr>
          <w:rFonts w:ascii="Times New Roman" w:hAnsi="Times New Roman" w:cs="Times New Roman"/>
          <w:sz w:val="22"/>
          <w:szCs w:val="22"/>
        </w:rPr>
        <w:t>418c</w:t>
      </w:r>
      <w:r w:rsidRPr="00EB409A">
        <w:rPr>
          <w:rFonts w:ascii="Times New Roman" w:hAnsi="Times New Roman" w:cs="Times New Roman"/>
          <w:sz w:val="22"/>
          <w:szCs w:val="22"/>
        </w:rPr>
        <w:t>）。</w:t>
      </w:r>
    </w:p>
  </w:footnote>
  <w:footnote w:id="386">
    <w:p w:rsidR="00745626" w:rsidRPr="00EB409A" w:rsidRDefault="00745626" w:rsidP="004A00A2">
      <w:pPr>
        <w:pStyle w:val="a8"/>
        <w:rPr>
          <w:rFonts w:ascii="Times New Roma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hAnsi="Times New Roman" w:cs="Times New Roman"/>
          <w:sz w:val="22"/>
          <w:szCs w:val="22"/>
        </w:rPr>
        <w:t>《瑜伽師地論》卷</w:t>
      </w:r>
      <w:r w:rsidRPr="00EB409A">
        <w:rPr>
          <w:rFonts w:ascii="Times New Roman" w:hAnsi="Times New Roman" w:cs="Times New Roman"/>
          <w:sz w:val="22"/>
          <w:szCs w:val="22"/>
        </w:rPr>
        <w:t>25</w:t>
      </w:r>
      <w:r w:rsidRPr="00EB409A">
        <w:rPr>
          <w:rFonts w:ascii="Times New Roman" w:hAnsi="Times New Roman" w:cs="Times New Roman"/>
          <w:sz w:val="22"/>
          <w:szCs w:val="22"/>
        </w:rPr>
        <w:t>（大正</w:t>
      </w:r>
      <w:r w:rsidRPr="00EB409A">
        <w:rPr>
          <w:rFonts w:ascii="Times New Roman" w:hAnsi="Times New Roman" w:cs="Times New Roman"/>
          <w:sz w:val="22"/>
          <w:szCs w:val="22"/>
        </w:rPr>
        <w:t>30</w:t>
      </w:r>
      <w:r w:rsidRPr="00EB409A">
        <w:rPr>
          <w:rFonts w:ascii="新細明體" w:eastAsia="新細明體" w:hAnsi="新細明體" w:cs="新細明體" w:hint="eastAsia"/>
          <w:sz w:val="22"/>
          <w:szCs w:val="22"/>
        </w:rPr>
        <w:t>，</w:t>
      </w:r>
      <w:r w:rsidRPr="00EB409A">
        <w:rPr>
          <w:rFonts w:ascii="Times New Roman" w:hAnsi="Times New Roman" w:cs="Times New Roman"/>
          <w:sz w:val="22"/>
          <w:szCs w:val="22"/>
        </w:rPr>
        <w:t>418c12-14</w:t>
      </w:r>
      <w:r w:rsidRPr="00EB409A">
        <w:rPr>
          <w:rFonts w:ascii="Times New Roman" w:hAnsi="Times New Roman" w:cs="Times New Roman"/>
          <w:sz w:val="22"/>
          <w:szCs w:val="22"/>
        </w:rPr>
        <w:t>）：</w:t>
      </w:r>
    </w:p>
    <w:p w:rsidR="00745626" w:rsidRPr="00EB409A" w:rsidRDefault="00745626" w:rsidP="00215826">
      <w:pPr>
        <w:pStyle w:val="a8"/>
        <w:ind w:leftChars="150" w:left="360"/>
        <w:rPr>
          <w:rFonts w:ascii="Times New Roman" w:hAnsi="Times New Roman" w:cs="Times New Roman"/>
          <w:sz w:val="22"/>
          <w:szCs w:val="22"/>
        </w:rPr>
      </w:pPr>
      <w:proofErr w:type="gramStart"/>
      <w:r w:rsidRPr="00EB409A">
        <w:rPr>
          <w:rFonts w:ascii="Times New Roman" w:eastAsia="標楷體" w:hAnsi="Times New Roman" w:cs="Times New Roman"/>
          <w:sz w:val="22"/>
          <w:szCs w:val="22"/>
        </w:rPr>
        <w:t>云</w:t>
      </w:r>
      <w:proofErr w:type="gramEnd"/>
      <w:r w:rsidRPr="00EB409A">
        <w:rPr>
          <w:rFonts w:ascii="Times New Roman" w:eastAsia="標楷體" w:hAnsi="Times New Roman" w:cs="Times New Roman"/>
          <w:sz w:val="22"/>
          <w:szCs w:val="22"/>
        </w:rPr>
        <w:t>何自說，謂於是中</w:t>
      </w:r>
      <w:proofErr w:type="gramStart"/>
      <w:r w:rsidRPr="00EB409A">
        <w:rPr>
          <w:rFonts w:ascii="Times New Roman" w:eastAsia="標楷體" w:hAnsi="Times New Roman" w:cs="Times New Roman"/>
          <w:b/>
          <w:bCs/>
          <w:sz w:val="22"/>
          <w:szCs w:val="22"/>
        </w:rPr>
        <w:t>不顯能請</w:t>
      </w:r>
      <w:proofErr w:type="gramEnd"/>
      <w:r w:rsidRPr="00EB409A">
        <w:rPr>
          <w:rFonts w:ascii="Times New Roman" w:eastAsia="標楷體" w:hAnsi="Times New Roman" w:cs="Times New Roman"/>
          <w:b/>
          <w:bCs/>
          <w:sz w:val="22"/>
          <w:szCs w:val="22"/>
        </w:rPr>
        <w:t>補</w:t>
      </w:r>
      <w:proofErr w:type="gramStart"/>
      <w:r w:rsidRPr="00EB409A">
        <w:rPr>
          <w:rFonts w:ascii="Times New Roman" w:eastAsia="標楷體" w:hAnsi="Times New Roman" w:cs="Times New Roman"/>
          <w:b/>
          <w:bCs/>
          <w:sz w:val="22"/>
          <w:szCs w:val="22"/>
        </w:rPr>
        <w:t>特伽羅</w:t>
      </w:r>
      <w:proofErr w:type="gramEnd"/>
      <w:r w:rsidRPr="00EB409A">
        <w:rPr>
          <w:rFonts w:ascii="Times New Roman" w:eastAsia="標楷體" w:hAnsi="Times New Roman" w:cs="Times New Roman"/>
          <w:b/>
          <w:bCs/>
          <w:sz w:val="22"/>
          <w:szCs w:val="22"/>
        </w:rPr>
        <w:t>名字種姓</w:t>
      </w:r>
      <w:r w:rsidRPr="00EB409A">
        <w:rPr>
          <w:rFonts w:ascii="Times New Roman" w:eastAsia="標楷體" w:hAnsi="Times New Roman" w:cs="Times New Roman"/>
          <w:sz w:val="22"/>
          <w:szCs w:val="22"/>
        </w:rPr>
        <w:t>，為</w:t>
      </w:r>
      <w:proofErr w:type="gramStart"/>
      <w:r w:rsidRPr="00EB409A">
        <w:rPr>
          <w:rFonts w:ascii="Times New Roman" w:eastAsia="標楷體" w:hAnsi="Times New Roman" w:cs="Times New Roman"/>
          <w:sz w:val="22"/>
          <w:szCs w:val="22"/>
        </w:rPr>
        <w:t>令當來正法</w:t>
      </w:r>
      <w:proofErr w:type="gramEnd"/>
      <w:r w:rsidRPr="00EB409A">
        <w:rPr>
          <w:rFonts w:ascii="Times New Roman" w:eastAsia="標楷體" w:hAnsi="Times New Roman" w:cs="Times New Roman"/>
          <w:sz w:val="22"/>
          <w:szCs w:val="22"/>
        </w:rPr>
        <w:t>久住、</w:t>
      </w:r>
      <w:proofErr w:type="gramStart"/>
      <w:r w:rsidRPr="00EB409A">
        <w:rPr>
          <w:rFonts w:ascii="Times New Roman" w:eastAsia="標楷體" w:hAnsi="Times New Roman" w:cs="Times New Roman"/>
          <w:sz w:val="22"/>
          <w:szCs w:val="22"/>
        </w:rPr>
        <w:t>聖教久住</w:t>
      </w:r>
      <w:proofErr w:type="gramEnd"/>
      <w:r w:rsidRPr="00EB409A">
        <w:rPr>
          <w:rFonts w:ascii="Times New Roman" w:eastAsia="標楷體" w:hAnsi="Times New Roman" w:cs="Times New Roman"/>
          <w:sz w:val="22"/>
          <w:szCs w:val="22"/>
        </w:rPr>
        <w:t>，不請</w:t>
      </w:r>
      <w:proofErr w:type="gramStart"/>
      <w:r w:rsidRPr="00EB409A">
        <w:rPr>
          <w:rFonts w:ascii="Times New Roman" w:eastAsia="標楷體" w:hAnsi="Times New Roman" w:cs="Times New Roman"/>
          <w:sz w:val="22"/>
          <w:szCs w:val="22"/>
        </w:rPr>
        <w:t>而說是名</w:t>
      </w:r>
      <w:proofErr w:type="gramEnd"/>
      <w:r w:rsidRPr="00EB409A">
        <w:rPr>
          <w:rFonts w:ascii="Times New Roman" w:eastAsia="標楷體" w:hAnsi="Times New Roman" w:cs="Times New Roman"/>
          <w:sz w:val="22"/>
          <w:szCs w:val="22"/>
        </w:rPr>
        <w:t>自說。</w:t>
      </w:r>
    </w:p>
  </w:footnote>
  <w:footnote w:id="387">
    <w:p w:rsidR="00745626" w:rsidRPr="00EB409A" w:rsidRDefault="00745626" w:rsidP="004A00A2">
      <w:pPr>
        <w:pStyle w:val="a8"/>
        <w:rPr>
          <w:rFonts w:ascii="Times New Roma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hAnsi="Times New Roman" w:cs="Times New Roman"/>
          <w:b/>
          <w:sz w:val="22"/>
          <w:szCs w:val="22"/>
        </w:rPr>
        <w:t xml:space="preserve"> [</w:t>
      </w:r>
      <w:r w:rsidRPr="00EB409A">
        <w:rPr>
          <w:rFonts w:ascii="Times New Roman" w:hAnsi="Times New Roman" w:cs="Times New Roman"/>
          <w:sz w:val="22"/>
          <w:szCs w:val="22"/>
        </w:rPr>
        <w:t>原書</w:t>
      </w:r>
      <w:r w:rsidRPr="00EB409A">
        <w:rPr>
          <w:rFonts w:ascii="Times New Roman" w:hAnsi="Times New Roman" w:cs="Times New Roman"/>
          <w:sz w:val="22"/>
          <w:szCs w:val="22"/>
        </w:rPr>
        <w:t>p.598,n.12</w:t>
      </w:r>
      <w:r w:rsidRPr="00EB409A">
        <w:rPr>
          <w:rFonts w:ascii="Times New Roman" w:hAnsi="Times New Roman" w:cs="Times New Roman"/>
          <w:b/>
          <w:sz w:val="22"/>
          <w:szCs w:val="22"/>
        </w:rPr>
        <w:t xml:space="preserve">] </w:t>
      </w:r>
      <w:r w:rsidRPr="00EB409A">
        <w:rPr>
          <w:rFonts w:ascii="Times New Roman" w:hAnsi="Times New Roman" w:cs="Times New Roman"/>
          <w:sz w:val="22"/>
          <w:szCs w:val="22"/>
        </w:rPr>
        <w:t>同</w:t>
      </w:r>
      <w:r w:rsidRPr="00EB409A">
        <w:rPr>
          <w:rFonts w:ascii="Times New Roman" w:hAnsi="Times New Roman" w:cs="Times New Roman"/>
          <w:b/>
          <w:sz w:val="22"/>
          <w:szCs w:val="22"/>
        </w:rPr>
        <w:t>[</w:t>
      </w:r>
      <w:r w:rsidRPr="00EB409A">
        <w:rPr>
          <w:rFonts w:ascii="Times New Roman" w:hAnsi="Times New Roman" w:cs="Times New Roman"/>
          <w:sz w:val="22"/>
          <w:szCs w:val="22"/>
        </w:rPr>
        <w:t>原書</w:t>
      </w:r>
      <w:r w:rsidRPr="00EB409A">
        <w:rPr>
          <w:rFonts w:ascii="Times New Roman" w:hAnsi="Times New Roman" w:cs="Times New Roman"/>
          <w:sz w:val="22"/>
          <w:szCs w:val="22"/>
        </w:rPr>
        <w:t>p.598,n.11</w:t>
      </w:r>
      <w:r w:rsidRPr="00EB409A">
        <w:rPr>
          <w:rFonts w:ascii="Times New Roman" w:hAnsi="Times New Roman" w:cs="Times New Roman"/>
          <w:b/>
          <w:sz w:val="22"/>
          <w:szCs w:val="22"/>
        </w:rPr>
        <w:t>]</w:t>
      </w:r>
      <w:r w:rsidRPr="00EB409A">
        <w:rPr>
          <w:rFonts w:ascii="Times New Roman" w:hAnsi="Times New Roman" w:cs="Times New Roman"/>
          <w:sz w:val="22"/>
          <w:szCs w:val="22"/>
        </w:rPr>
        <w:t>。</w:t>
      </w:r>
    </w:p>
  </w:footnote>
  <w:footnote w:id="388">
    <w:p w:rsidR="00745626" w:rsidRPr="00EB409A" w:rsidRDefault="00745626" w:rsidP="004A00A2">
      <w:pPr>
        <w:pStyle w:val="a8"/>
        <w:rPr>
          <w:rFonts w:ascii="Times New Roma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hAnsi="Times New Roman" w:cs="Times New Roman" w:hint="eastAsia"/>
          <w:sz w:val="22"/>
          <w:szCs w:val="22"/>
        </w:rPr>
        <w:t xml:space="preserve"> </w:t>
      </w:r>
      <w:r w:rsidRPr="00EB409A">
        <w:rPr>
          <w:rFonts w:ascii="Times New Roman" w:hAnsi="Times New Roman" w:cs="Times New Roman" w:hint="eastAsia"/>
          <w:sz w:val="22"/>
          <w:szCs w:val="22"/>
        </w:rPr>
        <w:t>印順</w:t>
      </w:r>
      <w:proofErr w:type="gramStart"/>
      <w:r w:rsidRPr="00EB409A">
        <w:rPr>
          <w:rFonts w:ascii="Times New Roman" w:hAnsi="Times New Roman" w:cs="Times New Roman" w:hint="eastAsia"/>
          <w:sz w:val="22"/>
          <w:szCs w:val="22"/>
        </w:rPr>
        <w:t>導師著</w:t>
      </w:r>
      <w:proofErr w:type="gramEnd"/>
      <w:r w:rsidRPr="00EB409A">
        <w:rPr>
          <w:rFonts w:ascii="Times New Roman" w:hAnsi="Times New Roman" w:cs="Times New Roman" w:hint="eastAsia"/>
          <w:sz w:val="22"/>
          <w:szCs w:val="22"/>
        </w:rPr>
        <w:t>，</w:t>
      </w:r>
      <w:r w:rsidRPr="00EB409A">
        <w:rPr>
          <w:rFonts w:ascii="Times New Roman" w:hAnsi="Times New Roman" w:cs="Times New Roman"/>
          <w:sz w:val="22"/>
          <w:szCs w:val="22"/>
        </w:rPr>
        <w:t>《原始佛教聖典之集成》</w:t>
      </w:r>
      <w:r w:rsidRPr="00EB409A">
        <w:rPr>
          <w:rFonts w:ascii="Times New Roman" w:hAnsi="Times New Roman" w:cs="Times New Roman" w:hint="eastAsia"/>
          <w:sz w:val="22"/>
          <w:szCs w:val="22"/>
        </w:rPr>
        <w:t>，第</w:t>
      </w:r>
      <w:r w:rsidRPr="00EB409A">
        <w:rPr>
          <w:rFonts w:ascii="Times New Roman" w:hAnsi="Times New Roman" w:cs="Times New Roman" w:hint="eastAsia"/>
          <w:sz w:val="22"/>
          <w:szCs w:val="22"/>
        </w:rPr>
        <w:t>8</w:t>
      </w:r>
      <w:r w:rsidRPr="00EB409A">
        <w:rPr>
          <w:rFonts w:ascii="Times New Roman" w:hAnsi="Times New Roman" w:cs="Times New Roman" w:hint="eastAsia"/>
          <w:sz w:val="22"/>
          <w:szCs w:val="22"/>
        </w:rPr>
        <w:t>章，第</w:t>
      </w:r>
      <w:r w:rsidRPr="00EB409A">
        <w:rPr>
          <w:rFonts w:ascii="Times New Roman" w:hAnsi="Times New Roman" w:cs="Times New Roman" w:hint="eastAsia"/>
          <w:sz w:val="22"/>
          <w:szCs w:val="22"/>
        </w:rPr>
        <w:t>3</w:t>
      </w:r>
      <w:r w:rsidRPr="00EB409A">
        <w:rPr>
          <w:rFonts w:ascii="Times New Roman" w:hAnsi="Times New Roman" w:cs="Times New Roman" w:hint="eastAsia"/>
          <w:sz w:val="22"/>
          <w:szCs w:val="22"/>
        </w:rPr>
        <w:t>節，</w:t>
      </w:r>
      <w:r w:rsidRPr="00EB409A">
        <w:rPr>
          <w:rFonts w:ascii="Times New Roman" w:hAnsi="Times New Roman" w:cs="Times New Roman"/>
          <w:sz w:val="22"/>
          <w:szCs w:val="22"/>
        </w:rPr>
        <w:t>p.541</w:t>
      </w:r>
      <w:r w:rsidRPr="00EB409A">
        <w:rPr>
          <w:rFonts w:ascii="Times New Roman" w:hAnsi="Times New Roman" w:cs="Times New Roman"/>
          <w:sz w:val="22"/>
          <w:szCs w:val="22"/>
        </w:rPr>
        <w:t>：</w:t>
      </w:r>
    </w:p>
    <w:p w:rsidR="00745626" w:rsidRPr="00EB409A" w:rsidRDefault="00745626" w:rsidP="009F1FFA">
      <w:pPr>
        <w:pStyle w:val="a8"/>
        <w:ind w:leftChars="150" w:left="360"/>
        <w:rPr>
          <w:rFonts w:ascii="Times New Roman" w:eastAsia="標楷體" w:hAnsi="Times New Roman" w:cs="Times New Roman"/>
          <w:sz w:val="22"/>
          <w:szCs w:val="22"/>
        </w:rPr>
      </w:pPr>
      <w:r w:rsidRPr="00EB409A">
        <w:rPr>
          <w:rFonts w:ascii="Times New Roman" w:eastAsia="標楷體" w:hAnsi="Times New Roman" w:cs="Times New Roman"/>
          <w:sz w:val="22"/>
          <w:szCs w:val="22"/>
        </w:rPr>
        <w:t>說一切有</w:t>
      </w:r>
      <w:proofErr w:type="gramStart"/>
      <w:r w:rsidRPr="00EB409A">
        <w:rPr>
          <w:rFonts w:ascii="Times New Roman" w:eastAsia="標楷體" w:hAnsi="Times New Roman" w:cs="Times New Roman"/>
          <w:sz w:val="22"/>
          <w:szCs w:val="22"/>
        </w:rPr>
        <w:t>部論師</w:t>
      </w:r>
      <w:proofErr w:type="gramEnd"/>
      <w:r w:rsidRPr="00EB409A">
        <w:rPr>
          <w:rFonts w:ascii="Times New Roman" w:eastAsia="標楷體" w:hAnsi="Times New Roman" w:cs="Times New Roman"/>
          <w:sz w:val="22"/>
          <w:szCs w:val="22"/>
        </w:rPr>
        <w:t>的晚期說，如《順正理論》卷</w:t>
      </w:r>
      <w:r w:rsidRPr="00EB409A">
        <w:rPr>
          <w:rFonts w:ascii="Times New Roman" w:eastAsia="標楷體" w:hAnsi="Times New Roman" w:cs="Times New Roman"/>
          <w:sz w:val="22"/>
          <w:szCs w:val="22"/>
        </w:rPr>
        <w:t>44</w:t>
      </w:r>
      <w:r w:rsidRPr="00EB409A">
        <w:rPr>
          <w:rFonts w:ascii="Times New Roman" w:eastAsia="標楷體" w:hAnsi="Times New Roman" w:cs="Times New Roman"/>
          <w:sz w:val="22"/>
          <w:szCs w:val="22"/>
        </w:rPr>
        <w:t>（大正</w:t>
      </w:r>
      <w:r w:rsidRPr="00EB409A">
        <w:rPr>
          <w:rFonts w:ascii="Times New Roman" w:eastAsia="標楷體" w:hAnsi="Times New Roman" w:cs="Times New Roman"/>
          <w:sz w:val="22"/>
          <w:szCs w:val="22"/>
        </w:rPr>
        <w:t>29</w:t>
      </w:r>
      <w:r w:rsidRPr="00EB409A">
        <w:rPr>
          <w:rFonts w:ascii="新細明體" w:eastAsia="新細明體" w:hAnsi="新細明體" w:cs="新細明體" w:hint="eastAsia"/>
          <w:sz w:val="22"/>
          <w:szCs w:val="22"/>
        </w:rPr>
        <w:t>，</w:t>
      </w:r>
      <w:r w:rsidRPr="00EB409A">
        <w:rPr>
          <w:rFonts w:ascii="Times New Roman" w:eastAsia="標楷體" w:hAnsi="Times New Roman" w:cs="Times New Roman"/>
          <w:sz w:val="22"/>
          <w:szCs w:val="22"/>
        </w:rPr>
        <w:t>595a</w:t>
      </w:r>
      <w:r w:rsidRPr="00EB409A">
        <w:rPr>
          <w:rFonts w:ascii="Times New Roman" w:eastAsia="標楷體" w:hAnsi="Times New Roman" w:cs="Times New Roman"/>
          <w:sz w:val="22"/>
          <w:szCs w:val="22"/>
        </w:rPr>
        <w:t>）說：</w:t>
      </w:r>
    </w:p>
    <w:p w:rsidR="00745626" w:rsidRPr="00EB409A" w:rsidRDefault="00745626" w:rsidP="009F1FFA">
      <w:pPr>
        <w:pStyle w:val="a8"/>
        <w:ind w:leftChars="250" w:left="600"/>
        <w:rPr>
          <w:rFonts w:ascii="Times New Roman" w:eastAsia="標楷體" w:hAnsi="Times New Roman" w:cs="Times New Roman"/>
          <w:sz w:val="22"/>
          <w:szCs w:val="22"/>
        </w:rPr>
      </w:pPr>
      <w:r w:rsidRPr="00EB409A">
        <w:rPr>
          <w:rFonts w:ascii="Times New Roman" w:eastAsia="標楷體" w:hAnsi="Times New Roman" w:cs="Times New Roman"/>
          <w:sz w:val="22"/>
          <w:szCs w:val="22"/>
        </w:rPr>
        <w:t>「言諷誦者，謂以</w:t>
      </w:r>
      <w:proofErr w:type="gramStart"/>
      <w:r w:rsidRPr="00EB409A">
        <w:rPr>
          <w:rFonts w:ascii="Times New Roman" w:eastAsia="標楷體" w:hAnsi="Times New Roman" w:cs="Times New Roman"/>
          <w:sz w:val="22"/>
          <w:szCs w:val="22"/>
        </w:rPr>
        <w:t>勝妙緝句</w:t>
      </w:r>
      <w:proofErr w:type="gramEnd"/>
      <w:r w:rsidRPr="00EB409A">
        <w:rPr>
          <w:rFonts w:ascii="Times New Roman" w:eastAsia="標楷體" w:hAnsi="Times New Roman" w:cs="Times New Roman"/>
          <w:sz w:val="22"/>
          <w:szCs w:val="22"/>
        </w:rPr>
        <w:t>言詞，</w:t>
      </w:r>
      <w:proofErr w:type="gramStart"/>
      <w:r w:rsidRPr="00EB409A">
        <w:rPr>
          <w:rFonts w:ascii="Times New Roman" w:eastAsia="標楷體" w:hAnsi="Times New Roman" w:cs="Times New Roman"/>
          <w:sz w:val="22"/>
          <w:szCs w:val="22"/>
        </w:rPr>
        <w:t>非隨述前</w:t>
      </w:r>
      <w:proofErr w:type="gramEnd"/>
      <w:r w:rsidRPr="00EB409A">
        <w:rPr>
          <w:rFonts w:ascii="Times New Roman" w:eastAsia="標楷體" w:hAnsi="Times New Roman" w:cs="Times New Roman"/>
          <w:sz w:val="22"/>
          <w:szCs w:val="22"/>
        </w:rPr>
        <w:t>而為</w:t>
      </w:r>
      <w:proofErr w:type="gramStart"/>
      <w:r w:rsidRPr="00EB409A">
        <w:rPr>
          <w:rFonts w:ascii="Times New Roman" w:eastAsia="標楷體" w:hAnsi="Times New Roman" w:cs="Times New Roman"/>
          <w:sz w:val="22"/>
          <w:szCs w:val="22"/>
        </w:rPr>
        <w:t>讚</w:t>
      </w:r>
      <w:proofErr w:type="gramEnd"/>
      <w:r w:rsidRPr="00EB409A">
        <w:rPr>
          <w:rFonts w:ascii="Times New Roman" w:eastAsia="標楷體" w:hAnsi="Times New Roman" w:cs="Times New Roman"/>
          <w:sz w:val="22"/>
          <w:szCs w:val="22"/>
        </w:rPr>
        <w:t>詠，或</w:t>
      </w:r>
      <w:proofErr w:type="gramStart"/>
      <w:r w:rsidRPr="00EB409A">
        <w:rPr>
          <w:rFonts w:ascii="Times New Roman" w:eastAsia="標楷體" w:hAnsi="Times New Roman" w:cs="Times New Roman"/>
          <w:sz w:val="22"/>
          <w:szCs w:val="22"/>
        </w:rPr>
        <w:t>二三四五六句等</w:t>
      </w:r>
      <w:proofErr w:type="gramEnd"/>
      <w:r w:rsidRPr="00EB409A">
        <w:rPr>
          <w:rFonts w:ascii="Times New Roman" w:eastAsia="標楷體" w:hAnsi="Times New Roman" w:cs="Times New Roman"/>
          <w:sz w:val="22"/>
          <w:szCs w:val="22"/>
        </w:rPr>
        <w:t>」。</w:t>
      </w:r>
    </w:p>
    <w:p w:rsidR="00745626" w:rsidRPr="00EB409A" w:rsidRDefault="00745626" w:rsidP="009F1FFA">
      <w:pPr>
        <w:pStyle w:val="a8"/>
        <w:ind w:leftChars="250" w:left="600"/>
        <w:rPr>
          <w:rFonts w:ascii="Times New Roman" w:eastAsia="標楷體" w:hAnsi="Times New Roman" w:cs="Times New Roman"/>
          <w:sz w:val="22"/>
          <w:szCs w:val="22"/>
        </w:rPr>
      </w:pPr>
      <w:r w:rsidRPr="00EB409A">
        <w:rPr>
          <w:rFonts w:ascii="Times New Roman" w:eastAsia="標楷體" w:hAnsi="Times New Roman" w:cs="Times New Roman"/>
          <w:sz w:val="22"/>
          <w:szCs w:val="22"/>
        </w:rPr>
        <w:t>「言</w:t>
      </w:r>
      <w:proofErr w:type="gramStart"/>
      <w:r w:rsidRPr="00EB409A">
        <w:rPr>
          <w:rFonts w:ascii="Times New Roman" w:eastAsia="標楷體" w:hAnsi="Times New Roman" w:cs="Times New Roman"/>
          <w:sz w:val="22"/>
          <w:szCs w:val="22"/>
        </w:rPr>
        <w:t>自說者</w:t>
      </w:r>
      <w:proofErr w:type="gramEnd"/>
      <w:r w:rsidRPr="00EB409A">
        <w:rPr>
          <w:rFonts w:ascii="Times New Roman" w:eastAsia="標楷體" w:hAnsi="Times New Roman" w:cs="Times New Roman"/>
          <w:sz w:val="22"/>
          <w:szCs w:val="22"/>
        </w:rPr>
        <w:t>，謂不因請，</w:t>
      </w:r>
      <w:proofErr w:type="gramStart"/>
      <w:r w:rsidRPr="00EB409A">
        <w:rPr>
          <w:rFonts w:ascii="Times New Roman" w:eastAsia="標楷體" w:hAnsi="Times New Roman" w:cs="Times New Roman"/>
          <w:sz w:val="22"/>
          <w:szCs w:val="22"/>
        </w:rPr>
        <w:t>世尊欲令</w:t>
      </w:r>
      <w:proofErr w:type="gramEnd"/>
      <w:r w:rsidRPr="00EB409A">
        <w:rPr>
          <w:rFonts w:ascii="Times New Roman" w:eastAsia="標楷體" w:hAnsi="Times New Roman" w:cs="Times New Roman"/>
          <w:sz w:val="22"/>
          <w:szCs w:val="22"/>
        </w:rPr>
        <w:t>正法久住，</w:t>
      </w:r>
      <w:r w:rsidRPr="00EB409A">
        <w:rPr>
          <w:rFonts w:ascii="Times New Roman" w:eastAsia="標楷體" w:hAnsi="Times New Roman" w:cs="Times New Roman"/>
          <w:b/>
          <w:bCs/>
          <w:sz w:val="22"/>
          <w:szCs w:val="22"/>
        </w:rPr>
        <w:t>睹希奇事，</w:t>
      </w:r>
      <w:proofErr w:type="gramStart"/>
      <w:r w:rsidRPr="00EB409A">
        <w:rPr>
          <w:rFonts w:ascii="Times New Roman" w:eastAsia="標楷體" w:hAnsi="Times New Roman" w:cs="Times New Roman"/>
          <w:b/>
          <w:bCs/>
          <w:sz w:val="22"/>
          <w:szCs w:val="22"/>
        </w:rPr>
        <w:t>悅意自</w:t>
      </w:r>
      <w:proofErr w:type="gramEnd"/>
      <w:r w:rsidRPr="00EB409A">
        <w:rPr>
          <w:rFonts w:ascii="Times New Roman" w:eastAsia="標楷體" w:hAnsi="Times New Roman" w:cs="Times New Roman"/>
          <w:b/>
          <w:bCs/>
          <w:sz w:val="22"/>
          <w:szCs w:val="22"/>
        </w:rPr>
        <w:t>說，</w:t>
      </w:r>
      <w:proofErr w:type="gramStart"/>
      <w:r w:rsidRPr="00EB409A">
        <w:rPr>
          <w:rFonts w:ascii="Times New Roman" w:eastAsia="標楷體" w:hAnsi="Times New Roman" w:cs="Times New Roman"/>
          <w:b/>
          <w:bCs/>
          <w:sz w:val="22"/>
          <w:szCs w:val="22"/>
        </w:rPr>
        <w:t>妙辯等</w:t>
      </w:r>
      <w:proofErr w:type="gramEnd"/>
      <w:r w:rsidRPr="00EB409A">
        <w:rPr>
          <w:rFonts w:ascii="Times New Roman" w:eastAsia="標楷體" w:hAnsi="Times New Roman" w:cs="Times New Roman"/>
          <w:b/>
          <w:bCs/>
          <w:sz w:val="22"/>
          <w:szCs w:val="22"/>
        </w:rPr>
        <w:t>流</w:t>
      </w:r>
      <w:r w:rsidRPr="00EB409A">
        <w:rPr>
          <w:rFonts w:ascii="Times New Roman" w:eastAsia="標楷體" w:hAnsi="Times New Roman" w:cs="Times New Roman"/>
          <w:sz w:val="22"/>
          <w:szCs w:val="22"/>
        </w:rPr>
        <w:t>。如說：</w:t>
      </w:r>
      <w:proofErr w:type="gramStart"/>
      <w:r w:rsidRPr="00EB409A">
        <w:rPr>
          <w:rFonts w:ascii="Times New Roman" w:eastAsia="標楷體" w:hAnsi="Times New Roman" w:cs="Times New Roman"/>
          <w:sz w:val="22"/>
          <w:szCs w:val="22"/>
        </w:rPr>
        <w:t>此那伽由彼那伽等</w:t>
      </w:r>
      <w:proofErr w:type="gramEnd"/>
      <w:r w:rsidRPr="00EB409A">
        <w:rPr>
          <w:rFonts w:ascii="Times New Roman" w:eastAsia="標楷體" w:hAnsi="Times New Roman" w:cs="Times New Roman"/>
          <w:sz w:val="22"/>
          <w:szCs w:val="22"/>
        </w:rPr>
        <w:t>」。</w:t>
      </w:r>
    </w:p>
    <w:p w:rsidR="00745626" w:rsidRPr="00EB409A" w:rsidRDefault="00745626" w:rsidP="009F1FFA">
      <w:pPr>
        <w:pStyle w:val="a8"/>
        <w:ind w:leftChars="150" w:left="360"/>
        <w:rPr>
          <w:rFonts w:ascii="Times New Roman" w:eastAsia="標楷體" w:hAnsi="Times New Roman" w:cs="Times New Roman"/>
          <w:sz w:val="22"/>
          <w:szCs w:val="22"/>
        </w:rPr>
      </w:pPr>
      <w:r w:rsidRPr="00EB409A">
        <w:rPr>
          <w:rFonts w:ascii="Times New Roman" w:eastAsia="標楷體" w:hAnsi="Times New Roman" w:cs="Times New Roman"/>
          <w:sz w:val="22"/>
          <w:szCs w:val="22"/>
        </w:rPr>
        <w:t>《順正理論》所傳：「伽</w:t>
      </w:r>
      <w:proofErr w:type="gramStart"/>
      <w:r w:rsidRPr="00EB409A">
        <w:rPr>
          <w:rFonts w:ascii="Times New Roman" w:eastAsia="標楷體" w:hAnsi="Times New Roman" w:cs="Times New Roman"/>
          <w:sz w:val="22"/>
          <w:szCs w:val="22"/>
        </w:rPr>
        <w:t>陀</w:t>
      </w:r>
      <w:proofErr w:type="gramEnd"/>
      <w:r w:rsidRPr="00EB409A">
        <w:rPr>
          <w:rFonts w:ascii="Times New Roman" w:eastAsia="標楷體" w:hAnsi="Times New Roman" w:cs="Times New Roman"/>
          <w:sz w:val="22"/>
          <w:szCs w:val="22"/>
        </w:rPr>
        <w:t>」（諷誦）的「</w:t>
      </w:r>
      <w:proofErr w:type="gramStart"/>
      <w:r w:rsidRPr="00EB409A">
        <w:rPr>
          <w:rFonts w:ascii="Times New Roman" w:eastAsia="標楷體" w:hAnsi="Times New Roman" w:cs="Times New Roman"/>
          <w:sz w:val="22"/>
          <w:szCs w:val="22"/>
        </w:rPr>
        <w:t>非隨述前</w:t>
      </w:r>
      <w:proofErr w:type="gramEnd"/>
      <w:r w:rsidRPr="00EB409A">
        <w:rPr>
          <w:rFonts w:ascii="Times New Roman" w:eastAsia="標楷體" w:hAnsi="Times New Roman" w:cs="Times New Roman"/>
          <w:sz w:val="22"/>
          <w:szCs w:val="22"/>
        </w:rPr>
        <w:t>而為</w:t>
      </w:r>
      <w:proofErr w:type="gramStart"/>
      <w:r w:rsidRPr="00EB409A">
        <w:rPr>
          <w:rFonts w:ascii="Times New Roman" w:eastAsia="標楷體" w:hAnsi="Times New Roman" w:cs="Times New Roman"/>
          <w:sz w:val="22"/>
          <w:szCs w:val="22"/>
        </w:rPr>
        <w:t>讚</w:t>
      </w:r>
      <w:proofErr w:type="gramEnd"/>
      <w:r w:rsidRPr="00EB409A">
        <w:rPr>
          <w:rFonts w:ascii="Times New Roman" w:eastAsia="標楷體" w:hAnsi="Times New Roman" w:cs="Times New Roman"/>
          <w:sz w:val="22"/>
          <w:szCs w:val="22"/>
        </w:rPr>
        <w:t>說」，是對「</w:t>
      </w:r>
      <w:proofErr w:type="gramStart"/>
      <w:r w:rsidRPr="00EB409A">
        <w:rPr>
          <w:rFonts w:ascii="Times New Roman" w:eastAsia="標楷體" w:hAnsi="Times New Roman" w:cs="Times New Roman"/>
          <w:sz w:val="22"/>
          <w:szCs w:val="22"/>
        </w:rPr>
        <w:t>祇</w:t>
      </w:r>
      <w:proofErr w:type="gramEnd"/>
      <w:r w:rsidRPr="00EB409A">
        <w:rPr>
          <w:rFonts w:ascii="Times New Roman" w:eastAsia="標楷體" w:hAnsi="Times New Roman" w:cs="Times New Roman"/>
          <w:sz w:val="22"/>
          <w:szCs w:val="22"/>
        </w:rPr>
        <w:t>夜」（應頌）的「隨述</w:t>
      </w:r>
      <w:proofErr w:type="gramStart"/>
      <w:r w:rsidRPr="00EB409A">
        <w:rPr>
          <w:rFonts w:ascii="Times New Roman" w:eastAsia="標楷體" w:hAnsi="Times New Roman" w:cs="Times New Roman"/>
          <w:sz w:val="22"/>
          <w:szCs w:val="22"/>
        </w:rPr>
        <w:t>讚</w:t>
      </w:r>
      <w:proofErr w:type="gramEnd"/>
      <w:r w:rsidRPr="00EB409A">
        <w:rPr>
          <w:rFonts w:ascii="Times New Roman" w:eastAsia="標楷體" w:hAnsi="Times New Roman" w:cs="Times New Roman"/>
          <w:sz w:val="22"/>
          <w:szCs w:val="22"/>
        </w:rPr>
        <w:t>前</w:t>
      </w:r>
      <w:proofErr w:type="gramStart"/>
      <w:r w:rsidRPr="00EB409A">
        <w:rPr>
          <w:rFonts w:ascii="Times New Roman" w:eastAsia="標楷體" w:hAnsi="Times New Roman" w:cs="Times New Roman"/>
          <w:sz w:val="22"/>
          <w:szCs w:val="22"/>
        </w:rPr>
        <w:t>契</w:t>
      </w:r>
      <w:proofErr w:type="gramEnd"/>
      <w:r w:rsidRPr="00EB409A">
        <w:rPr>
          <w:rFonts w:ascii="Times New Roman" w:eastAsia="標楷體" w:hAnsi="Times New Roman" w:cs="Times New Roman"/>
          <w:sz w:val="22"/>
          <w:szCs w:val="22"/>
        </w:rPr>
        <w:t>經所說」。所以應頌是「</w:t>
      </w:r>
      <w:proofErr w:type="gramStart"/>
      <w:r w:rsidRPr="00EB409A">
        <w:rPr>
          <w:rFonts w:ascii="Times New Roman" w:eastAsia="標楷體" w:hAnsi="Times New Roman" w:cs="Times New Roman"/>
          <w:sz w:val="22"/>
          <w:szCs w:val="22"/>
        </w:rPr>
        <w:t>重頌</w:t>
      </w:r>
      <w:proofErr w:type="gramEnd"/>
      <w:r w:rsidRPr="00EB409A">
        <w:rPr>
          <w:rFonts w:ascii="Times New Roman" w:eastAsia="標楷體" w:hAnsi="Times New Roman" w:cs="Times New Roman"/>
          <w:sz w:val="22"/>
          <w:szCs w:val="22"/>
        </w:rPr>
        <w:t>」，而「伽</w:t>
      </w:r>
      <w:proofErr w:type="gramStart"/>
      <w:r w:rsidRPr="00EB409A">
        <w:rPr>
          <w:rFonts w:ascii="Times New Roman" w:eastAsia="標楷體" w:hAnsi="Times New Roman" w:cs="Times New Roman"/>
          <w:sz w:val="22"/>
          <w:szCs w:val="22"/>
        </w:rPr>
        <w:t>陀</w:t>
      </w:r>
      <w:proofErr w:type="gramEnd"/>
      <w:r w:rsidRPr="00EB409A">
        <w:rPr>
          <w:rFonts w:ascii="Times New Roman" w:eastAsia="標楷體" w:hAnsi="Times New Roman" w:cs="Times New Roman"/>
          <w:sz w:val="22"/>
          <w:szCs w:val="22"/>
        </w:rPr>
        <w:t>」是</w:t>
      </w:r>
      <w:proofErr w:type="gramStart"/>
      <w:r w:rsidRPr="00EB409A">
        <w:rPr>
          <w:rFonts w:ascii="Times New Roman" w:eastAsia="標楷體" w:hAnsi="Times New Roman" w:cs="Times New Roman"/>
          <w:sz w:val="22"/>
          <w:szCs w:val="22"/>
        </w:rPr>
        <w:t>讚</w:t>
      </w:r>
      <w:proofErr w:type="gramEnd"/>
      <w:r w:rsidRPr="00EB409A">
        <w:rPr>
          <w:rFonts w:ascii="Times New Roman" w:eastAsia="標楷體" w:hAnsi="Times New Roman" w:cs="Times New Roman"/>
          <w:sz w:val="22"/>
          <w:szCs w:val="22"/>
        </w:rPr>
        <w:t>述佛法的「</w:t>
      </w:r>
      <w:proofErr w:type="gramStart"/>
      <w:r w:rsidRPr="00EB409A">
        <w:rPr>
          <w:rFonts w:ascii="Times New Roman" w:eastAsia="標楷體" w:hAnsi="Times New Roman" w:cs="Times New Roman"/>
          <w:sz w:val="22"/>
          <w:szCs w:val="22"/>
        </w:rPr>
        <w:t>孤起頌</w:t>
      </w:r>
      <w:proofErr w:type="gramEnd"/>
      <w:r w:rsidRPr="00EB409A">
        <w:rPr>
          <w:rFonts w:ascii="Times New Roman" w:eastAsia="標楷體" w:hAnsi="Times New Roman" w:cs="Times New Roman"/>
          <w:sz w:val="22"/>
          <w:szCs w:val="22"/>
        </w:rPr>
        <w:t>」；與《大毘婆沙論》的</w:t>
      </w:r>
      <w:proofErr w:type="gramStart"/>
      <w:r w:rsidRPr="00EB409A">
        <w:rPr>
          <w:rFonts w:ascii="Times New Roman" w:eastAsia="標楷體" w:hAnsi="Times New Roman" w:cs="Times New Roman"/>
          <w:sz w:val="22"/>
          <w:szCs w:val="22"/>
        </w:rPr>
        <w:t>附義相合</w:t>
      </w:r>
      <w:proofErr w:type="gramEnd"/>
      <w:r w:rsidRPr="00EB409A">
        <w:rPr>
          <w:rFonts w:ascii="Times New Roman" w:eastAsia="標楷體" w:hAnsi="Times New Roman" w:cs="Times New Roman"/>
          <w:sz w:val="22"/>
          <w:szCs w:val="22"/>
        </w:rPr>
        <w:t>。</w:t>
      </w:r>
      <w:r w:rsidRPr="00EB409A">
        <w:rPr>
          <w:rFonts w:ascii="Times New Roman" w:eastAsia="標楷體" w:hAnsi="Times New Roman" w:cs="Times New Roman"/>
          <w:b/>
          <w:bCs/>
          <w:sz w:val="22"/>
          <w:szCs w:val="22"/>
        </w:rPr>
        <w:t>「自說」（優陀那），</w:t>
      </w:r>
      <w:proofErr w:type="gramStart"/>
      <w:r w:rsidRPr="00EB409A">
        <w:rPr>
          <w:rFonts w:ascii="Times New Roman" w:eastAsia="標楷體" w:hAnsi="Times New Roman" w:cs="Times New Roman"/>
          <w:b/>
          <w:bCs/>
          <w:sz w:val="22"/>
          <w:szCs w:val="22"/>
        </w:rPr>
        <w:t>是睹希奇事悅意</w:t>
      </w:r>
      <w:proofErr w:type="gramEnd"/>
      <w:r w:rsidRPr="00EB409A">
        <w:rPr>
          <w:rFonts w:ascii="Times New Roman" w:eastAsia="標楷體" w:hAnsi="Times New Roman" w:cs="Times New Roman"/>
          <w:b/>
          <w:bCs/>
          <w:sz w:val="22"/>
          <w:szCs w:val="22"/>
        </w:rPr>
        <w:t>而說，更是為了正法久住而說</w:t>
      </w:r>
      <w:r w:rsidRPr="00EB409A">
        <w:rPr>
          <w:rFonts w:ascii="Times New Roman" w:eastAsia="標楷體" w:hAnsi="Times New Roman" w:cs="Times New Roman"/>
          <w:sz w:val="22"/>
          <w:szCs w:val="22"/>
        </w:rPr>
        <w:t>。</w:t>
      </w:r>
    </w:p>
  </w:footnote>
  <w:footnote w:id="389">
    <w:p w:rsidR="00745626" w:rsidRPr="00EB409A" w:rsidRDefault="00745626" w:rsidP="004A00A2">
      <w:pPr>
        <w:pStyle w:val="a8"/>
        <w:rPr>
          <w:rFonts w:ascii="Times New Roma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hAnsi="Times New Roman" w:cs="Times New Roman" w:hint="eastAsia"/>
          <w:sz w:val="22"/>
          <w:szCs w:val="22"/>
        </w:rPr>
        <w:t xml:space="preserve"> </w:t>
      </w:r>
      <w:r w:rsidRPr="00EB409A">
        <w:rPr>
          <w:rFonts w:ascii="Times New Roman" w:hAnsi="Times New Roman" w:cs="Times New Roman" w:hint="eastAsia"/>
          <w:sz w:val="22"/>
          <w:szCs w:val="22"/>
        </w:rPr>
        <w:t>印順</w:t>
      </w:r>
      <w:proofErr w:type="gramStart"/>
      <w:r w:rsidRPr="00EB409A">
        <w:rPr>
          <w:rFonts w:ascii="Times New Roman" w:hAnsi="Times New Roman" w:cs="Times New Roman" w:hint="eastAsia"/>
          <w:sz w:val="22"/>
          <w:szCs w:val="22"/>
        </w:rPr>
        <w:t>導師著</w:t>
      </w:r>
      <w:proofErr w:type="gramEnd"/>
      <w:r w:rsidRPr="00EB409A">
        <w:rPr>
          <w:rFonts w:ascii="Times New Roman" w:hAnsi="Times New Roman" w:cs="Times New Roman" w:hint="eastAsia"/>
          <w:sz w:val="22"/>
          <w:szCs w:val="22"/>
        </w:rPr>
        <w:t>，</w:t>
      </w:r>
      <w:r w:rsidRPr="00EB409A">
        <w:rPr>
          <w:rFonts w:ascii="Times New Roman" w:hAnsi="Times New Roman" w:cs="Times New Roman"/>
          <w:sz w:val="22"/>
          <w:szCs w:val="22"/>
        </w:rPr>
        <w:t>《原始佛教聖典之集成》</w:t>
      </w:r>
      <w:r w:rsidRPr="00EB409A">
        <w:rPr>
          <w:rFonts w:ascii="Times New Roman" w:hAnsi="Times New Roman" w:cs="Times New Roman" w:hint="eastAsia"/>
          <w:sz w:val="22"/>
          <w:szCs w:val="22"/>
        </w:rPr>
        <w:t>，第</w:t>
      </w:r>
      <w:r w:rsidRPr="00EB409A">
        <w:rPr>
          <w:rFonts w:ascii="Times New Roman" w:hAnsi="Times New Roman" w:cs="Times New Roman" w:hint="eastAsia"/>
          <w:sz w:val="22"/>
          <w:szCs w:val="22"/>
        </w:rPr>
        <w:t>8</w:t>
      </w:r>
      <w:r w:rsidRPr="00EB409A">
        <w:rPr>
          <w:rFonts w:ascii="Times New Roman" w:hAnsi="Times New Roman" w:cs="Times New Roman" w:hint="eastAsia"/>
          <w:sz w:val="22"/>
          <w:szCs w:val="22"/>
        </w:rPr>
        <w:t>章，第</w:t>
      </w:r>
      <w:r w:rsidRPr="00EB409A">
        <w:rPr>
          <w:rFonts w:ascii="Times New Roman" w:hAnsi="Times New Roman" w:cs="Times New Roman" w:hint="eastAsia"/>
          <w:sz w:val="22"/>
          <w:szCs w:val="22"/>
        </w:rPr>
        <w:t>4</w:t>
      </w:r>
      <w:r w:rsidRPr="00EB409A">
        <w:rPr>
          <w:rFonts w:ascii="Times New Roman" w:hAnsi="Times New Roman" w:cs="Times New Roman" w:hint="eastAsia"/>
          <w:sz w:val="22"/>
          <w:szCs w:val="22"/>
        </w:rPr>
        <w:t>節，</w:t>
      </w:r>
      <w:r w:rsidRPr="00EB409A">
        <w:rPr>
          <w:rFonts w:ascii="Times New Roman" w:hAnsi="Times New Roman" w:cs="Times New Roman"/>
          <w:sz w:val="22"/>
          <w:szCs w:val="22"/>
        </w:rPr>
        <w:t>p.551</w:t>
      </w:r>
      <w:r w:rsidRPr="00EB409A">
        <w:rPr>
          <w:rFonts w:ascii="Times New Roman" w:hAnsi="Times New Roman" w:cs="Times New Roman"/>
          <w:sz w:val="22"/>
          <w:szCs w:val="22"/>
        </w:rPr>
        <w:t>：</w:t>
      </w:r>
    </w:p>
    <w:p w:rsidR="00745626" w:rsidRPr="00EB409A" w:rsidRDefault="00745626" w:rsidP="009F1FFA">
      <w:pPr>
        <w:pStyle w:val="a8"/>
        <w:spacing w:afterLines="30" w:after="108"/>
        <w:ind w:leftChars="150" w:left="360"/>
        <w:jc w:val="both"/>
        <w:rPr>
          <w:rFonts w:ascii="Times New Roman" w:eastAsia="標楷體" w:hAnsi="Times New Roman" w:cs="Times New Roman"/>
          <w:sz w:val="22"/>
          <w:szCs w:val="22"/>
        </w:rPr>
      </w:pPr>
      <w:r w:rsidRPr="00EB409A">
        <w:rPr>
          <w:rFonts w:ascii="Times New Roman" w:eastAsia="標楷體" w:hAnsi="Times New Roman" w:cs="Times New Roman"/>
          <w:sz w:val="22"/>
          <w:szCs w:val="22"/>
        </w:rPr>
        <w:t>「如是語」（本事）的另一特色，如《順正理論》卷</w:t>
      </w:r>
      <w:r w:rsidRPr="00EB409A">
        <w:rPr>
          <w:rFonts w:ascii="Times New Roman" w:eastAsia="標楷體" w:hAnsi="Times New Roman" w:cs="Times New Roman"/>
          <w:sz w:val="22"/>
          <w:szCs w:val="22"/>
        </w:rPr>
        <w:t>44</w:t>
      </w:r>
      <w:r w:rsidRPr="00EB409A">
        <w:rPr>
          <w:rFonts w:ascii="Times New Roman" w:eastAsia="標楷體" w:hAnsi="Times New Roman" w:cs="Times New Roman"/>
          <w:sz w:val="22"/>
          <w:szCs w:val="22"/>
        </w:rPr>
        <w:t>（</w:t>
      </w:r>
      <w:r w:rsidRPr="00EB409A">
        <w:rPr>
          <w:rFonts w:ascii="Times New Roman" w:hAnsi="Times New Roman" w:cs="Times New Roman"/>
          <w:sz w:val="22"/>
          <w:szCs w:val="22"/>
        </w:rPr>
        <w:t>大正</w:t>
      </w:r>
      <w:r w:rsidRPr="00EB409A">
        <w:rPr>
          <w:rFonts w:ascii="Times New Roman" w:eastAsia="標楷體" w:hAnsi="Times New Roman" w:cs="Times New Roman"/>
          <w:sz w:val="22"/>
          <w:szCs w:val="22"/>
        </w:rPr>
        <w:t>29</w:t>
      </w:r>
      <w:r w:rsidRPr="00EB409A">
        <w:rPr>
          <w:rFonts w:ascii="新細明體" w:eastAsia="新細明體" w:hAnsi="新細明體" w:cs="新細明體" w:hint="eastAsia"/>
          <w:sz w:val="22"/>
          <w:szCs w:val="22"/>
        </w:rPr>
        <w:t>，</w:t>
      </w:r>
      <w:r w:rsidRPr="00EB409A">
        <w:rPr>
          <w:rFonts w:ascii="Times New Roman" w:eastAsia="標楷體" w:hAnsi="Times New Roman" w:cs="Times New Roman"/>
          <w:sz w:val="22"/>
          <w:szCs w:val="22"/>
        </w:rPr>
        <w:t>593a</w:t>
      </w:r>
      <w:r w:rsidRPr="00EB409A">
        <w:rPr>
          <w:rFonts w:ascii="Times New Roman" w:eastAsia="標楷體" w:hAnsi="Times New Roman" w:cs="Times New Roman"/>
          <w:sz w:val="22"/>
          <w:szCs w:val="22"/>
        </w:rPr>
        <w:t>）說：</w:t>
      </w:r>
    </w:p>
    <w:p w:rsidR="00745626" w:rsidRPr="00EB409A" w:rsidRDefault="00745626" w:rsidP="00A916ED">
      <w:pPr>
        <w:pStyle w:val="a8"/>
        <w:spacing w:afterLines="30" w:after="108"/>
        <w:ind w:leftChars="300" w:left="720"/>
        <w:jc w:val="both"/>
        <w:rPr>
          <w:rFonts w:ascii="Times New Roman" w:eastAsia="標楷體" w:hAnsi="Times New Roman" w:cs="Times New Roman"/>
          <w:b/>
          <w:bCs/>
          <w:sz w:val="22"/>
          <w:szCs w:val="22"/>
        </w:rPr>
      </w:pPr>
      <w:r w:rsidRPr="00EB409A">
        <w:rPr>
          <w:rFonts w:ascii="Times New Roman" w:eastAsia="標楷體" w:hAnsi="Times New Roman" w:cs="Times New Roman"/>
          <w:b/>
          <w:bCs/>
          <w:sz w:val="22"/>
          <w:szCs w:val="22"/>
        </w:rPr>
        <w:t>「本事者，謂說自昔展轉傳來，不</w:t>
      </w:r>
      <w:proofErr w:type="gramStart"/>
      <w:r w:rsidRPr="00EB409A">
        <w:rPr>
          <w:rFonts w:ascii="Times New Roman" w:eastAsia="標楷體" w:hAnsi="Times New Roman" w:cs="Times New Roman"/>
          <w:b/>
          <w:bCs/>
          <w:sz w:val="22"/>
          <w:szCs w:val="22"/>
        </w:rPr>
        <w:t>顯說人</w:t>
      </w:r>
      <w:proofErr w:type="gramEnd"/>
      <w:r w:rsidRPr="00EB409A">
        <w:rPr>
          <w:rFonts w:ascii="Times New Roman" w:eastAsia="標楷體" w:hAnsi="Times New Roman" w:cs="Times New Roman"/>
          <w:b/>
          <w:bCs/>
          <w:sz w:val="22"/>
          <w:szCs w:val="22"/>
        </w:rPr>
        <w:t>、談所、</w:t>
      </w:r>
      <w:proofErr w:type="gramStart"/>
      <w:r w:rsidRPr="00EB409A">
        <w:rPr>
          <w:rFonts w:ascii="Times New Roman" w:eastAsia="標楷體" w:hAnsi="Times New Roman" w:cs="Times New Roman"/>
          <w:b/>
          <w:bCs/>
          <w:sz w:val="22"/>
          <w:szCs w:val="22"/>
        </w:rPr>
        <w:t>說事</w:t>
      </w:r>
      <w:proofErr w:type="gramEnd"/>
      <w:r w:rsidRPr="00EB409A">
        <w:rPr>
          <w:rFonts w:ascii="Times New Roman" w:eastAsia="標楷體" w:hAnsi="Times New Roman" w:cs="Times New Roman"/>
          <w:b/>
          <w:bCs/>
          <w:sz w:val="22"/>
          <w:szCs w:val="22"/>
        </w:rPr>
        <w:t>。」</w:t>
      </w:r>
    </w:p>
    <w:p w:rsidR="00745626" w:rsidRPr="00EB409A" w:rsidRDefault="00745626" w:rsidP="009F1FFA">
      <w:pPr>
        <w:pStyle w:val="a8"/>
        <w:ind w:leftChars="150" w:left="360"/>
        <w:jc w:val="both"/>
        <w:rPr>
          <w:rFonts w:ascii="Times New Roman" w:hAnsi="Times New Roman" w:cs="Times New Roman"/>
          <w:sz w:val="22"/>
          <w:szCs w:val="22"/>
        </w:rPr>
      </w:pPr>
      <w:r w:rsidRPr="00EB409A">
        <w:rPr>
          <w:rFonts w:ascii="Times New Roman" w:eastAsia="標楷體" w:hAnsi="Times New Roman" w:cs="Times New Roman"/>
          <w:sz w:val="22"/>
          <w:szCs w:val="22"/>
        </w:rPr>
        <w:t>《順正理論》下文，雖與「</w:t>
      </w:r>
      <w:proofErr w:type="gramStart"/>
      <w:r w:rsidRPr="00EB409A">
        <w:rPr>
          <w:rFonts w:ascii="Times New Roman" w:eastAsia="標楷體" w:hAnsi="Times New Roman" w:cs="Times New Roman"/>
          <w:sz w:val="22"/>
          <w:szCs w:val="22"/>
        </w:rPr>
        <w:t>本生</w:t>
      </w:r>
      <w:proofErr w:type="gramEnd"/>
      <w:r w:rsidRPr="00EB409A">
        <w:rPr>
          <w:rFonts w:ascii="Times New Roman" w:eastAsia="標楷體" w:hAnsi="Times New Roman" w:cs="Times New Roman"/>
          <w:sz w:val="22"/>
          <w:szCs w:val="22"/>
        </w:rPr>
        <w:t>」相對，而以「本事」為過去事。然所說「自昔展轉傳來，不</w:t>
      </w:r>
      <w:proofErr w:type="gramStart"/>
      <w:r w:rsidRPr="00EB409A">
        <w:rPr>
          <w:rFonts w:ascii="Times New Roman" w:eastAsia="標楷體" w:hAnsi="Times New Roman" w:cs="Times New Roman"/>
          <w:sz w:val="22"/>
          <w:szCs w:val="22"/>
        </w:rPr>
        <w:t>顯說人</w:t>
      </w:r>
      <w:proofErr w:type="gramEnd"/>
      <w:r w:rsidRPr="00EB409A">
        <w:rPr>
          <w:rFonts w:ascii="Times New Roman" w:eastAsia="標楷體" w:hAnsi="Times New Roman" w:cs="Times New Roman"/>
          <w:sz w:val="22"/>
          <w:szCs w:val="22"/>
        </w:rPr>
        <w:t>（為誰說）、談所（在那</w:t>
      </w:r>
      <w:proofErr w:type="gramStart"/>
      <w:r w:rsidRPr="00EB409A">
        <w:rPr>
          <w:rFonts w:ascii="Times New Roman" w:eastAsia="標楷體" w:hAnsi="Times New Roman" w:cs="Times New Roman"/>
          <w:sz w:val="22"/>
          <w:szCs w:val="22"/>
        </w:rPr>
        <w:t>裏</w:t>
      </w:r>
      <w:proofErr w:type="gramEnd"/>
      <w:r w:rsidRPr="00EB409A">
        <w:rPr>
          <w:rFonts w:ascii="Times New Roman" w:eastAsia="標楷體" w:hAnsi="Times New Roman" w:cs="Times New Roman"/>
          <w:sz w:val="22"/>
          <w:szCs w:val="22"/>
        </w:rPr>
        <w:t>說）、</w:t>
      </w:r>
      <w:proofErr w:type="gramStart"/>
      <w:r w:rsidRPr="00EB409A">
        <w:rPr>
          <w:rFonts w:ascii="Times New Roman" w:eastAsia="標楷體" w:hAnsi="Times New Roman" w:cs="Times New Roman"/>
          <w:sz w:val="22"/>
          <w:szCs w:val="22"/>
        </w:rPr>
        <w:t>說事</w:t>
      </w:r>
      <w:proofErr w:type="gramEnd"/>
      <w:r w:rsidRPr="00EB409A">
        <w:rPr>
          <w:rFonts w:ascii="Times New Roman" w:eastAsia="標楷體" w:hAnsi="Times New Roman" w:cs="Times New Roman"/>
          <w:sz w:val="22"/>
          <w:szCs w:val="22"/>
        </w:rPr>
        <w:t>（為什麼事說）」，與現存的《曼陀多經》並不相合，而卻與「如是語」相合。從這</w:t>
      </w:r>
      <w:proofErr w:type="gramStart"/>
      <w:r w:rsidRPr="00EB409A">
        <w:rPr>
          <w:rFonts w:ascii="Times New Roman" w:eastAsia="標楷體" w:hAnsi="Times New Roman" w:cs="Times New Roman"/>
          <w:sz w:val="22"/>
          <w:szCs w:val="22"/>
        </w:rPr>
        <w:t>裏</w:t>
      </w:r>
      <w:proofErr w:type="gramEnd"/>
      <w:r w:rsidRPr="00EB409A">
        <w:rPr>
          <w:rFonts w:ascii="Times New Roman" w:eastAsia="標楷體" w:hAnsi="Times New Roman" w:cs="Times New Roman"/>
          <w:sz w:val="22"/>
          <w:szCs w:val="22"/>
        </w:rPr>
        <w:t>，得到了「如是語」與「本事」的共同特性</w:t>
      </w:r>
      <w:proofErr w:type="gramStart"/>
      <w:r w:rsidRPr="00EB409A">
        <w:rPr>
          <w:rFonts w:ascii="Times New Roman" w:eastAsia="標楷體" w:hAnsi="Times New Roman" w:cs="Times New Roman"/>
          <w:sz w:val="22"/>
          <w:szCs w:val="22"/>
        </w:rPr>
        <w:t>──</w:t>
      </w:r>
      <w:proofErr w:type="gramEnd"/>
      <w:r w:rsidRPr="00EB409A">
        <w:rPr>
          <w:rFonts w:ascii="Times New Roman" w:eastAsia="標楷體" w:hAnsi="Times New Roman" w:cs="Times New Roman"/>
          <w:sz w:val="22"/>
          <w:szCs w:val="22"/>
        </w:rPr>
        <w:t>「自昔展轉傳來，不</w:t>
      </w:r>
      <w:proofErr w:type="gramStart"/>
      <w:r w:rsidRPr="00EB409A">
        <w:rPr>
          <w:rFonts w:ascii="Times New Roman" w:eastAsia="標楷體" w:hAnsi="Times New Roman" w:cs="Times New Roman"/>
          <w:sz w:val="22"/>
          <w:szCs w:val="22"/>
        </w:rPr>
        <w:t>顯說人</w:t>
      </w:r>
      <w:proofErr w:type="gramEnd"/>
      <w:r w:rsidRPr="00EB409A">
        <w:rPr>
          <w:rFonts w:ascii="Times New Roman" w:eastAsia="標楷體" w:hAnsi="Times New Roman" w:cs="Times New Roman"/>
          <w:sz w:val="22"/>
          <w:szCs w:val="22"/>
        </w:rPr>
        <w:t>、談所、</w:t>
      </w:r>
      <w:proofErr w:type="gramStart"/>
      <w:r w:rsidRPr="00EB409A">
        <w:rPr>
          <w:rFonts w:ascii="Times New Roman" w:eastAsia="標楷體" w:hAnsi="Times New Roman" w:cs="Times New Roman"/>
          <w:sz w:val="22"/>
          <w:szCs w:val="22"/>
        </w:rPr>
        <w:t>說事</w:t>
      </w:r>
      <w:proofErr w:type="gramEnd"/>
      <w:r w:rsidRPr="00EB409A">
        <w:rPr>
          <w:rFonts w:ascii="Times New Roman" w:eastAsia="標楷體" w:hAnsi="Times New Roman" w:cs="Times New Roman"/>
          <w:sz w:val="22"/>
          <w:szCs w:val="22"/>
        </w:rPr>
        <w:t>」。</w:t>
      </w:r>
      <w:proofErr w:type="gramStart"/>
      <w:r w:rsidRPr="00EB409A">
        <w:rPr>
          <w:rFonts w:ascii="Times New Roman" w:eastAsia="標楷體" w:hAnsi="Times New Roman" w:cs="Times New Roman"/>
          <w:sz w:val="22"/>
          <w:szCs w:val="22"/>
        </w:rPr>
        <w:t>佛及弟子</w:t>
      </w:r>
      <w:proofErr w:type="gramEnd"/>
      <w:r w:rsidRPr="00EB409A">
        <w:rPr>
          <w:rFonts w:ascii="Times New Roman" w:eastAsia="標楷體" w:hAnsi="Times New Roman" w:cs="Times New Roman"/>
          <w:sz w:val="22"/>
          <w:szCs w:val="22"/>
        </w:rPr>
        <w:t>所</w:t>
      </w:r>
      <w:proofErr w:type="gramStart"/>
      <w:r w:rsidRPr="00EB409A">
        <w:rPr>
          <w:rFonts w:ascii="Times New Roman" w:eastAsia="標楷體" w:hAnsi="Times New Roman" w:cs="Times New Roman"/>
          <w:sz w:val="22"/>
          <w:szCs w:val="22"/>
        </w:rPr>
        <w:t>說的經偈</w:t>
      </w:r>
      <w:proofErr w:type="gramEnd"/>
      <w:r w:rsidRPr="00EB409A">
        <w:rPr>
          <w:rFonts w:ascii="Times New Roman" w:eastAsia="標楷體" w:hAnsi="Times New Roman" w:cs="Times New Roman"/>
          <w:sz w:val="22"/>
          <w:szCs w:val="22"/>
        </w:rPr>
        <w:t>，師資授受，展轉傳來，不說明為誰說，何處說，為何事說，成為「如是語」型。過去久遠的事，展轉傳來，也不明為誰說，在何處說，為何事說；記錄往古的傳聞，就是「本事」。</w:t>
      </w:r>
    </w:p>
  </w:footnote>
  <w:footnote w:id="390">
    <w:p w:rsidR="00745626" w:rsidRPr="00EB409A" w:rsidRDefault="00745626" w:rsidP="004A00A2">
      <w:pPr>
        <w:pStyle w:val="a8"/>
        <w:rPr>
          <w:rFonts w:ascii="Times New Roma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hAnsi="Times New Roman" w:cs="Times New Roman"/>
          <w:sz w:val="22"/>
          <w:szCs w:val="22"/>
        </w:rPr>
        <w:t>（</w:t>
      </w:r>
      <w:r w:rsidRPr="00EB409A">
        <w:rPr>
          <w:rFonts w:ascii="Times New Roman" w:hAnsi="Times New Roman" w:cs="Times New Roman"/>
          <w:sz w:val="22"/>
          <w:szCs w:val="22"/>
        </w:rPr>
        <w:t>1</w:t>
      </w:r>
      <w:r w:rsidRPr="00EB409A">
        <w:rPr>
          <w:rFonts w:ascii="Times New Roman" w:hAnsi="Times New Roman" w:cs="Times New Roman"/>
          <w:sz w:val="22"/>
          <w:szCs w:val="22"/>
        </w:rPr>
        <w:t>）</w:t>
      </w:r>
      <w:r w:rsidRPr="00EB409A">
        <w:rPr>
          <w:rFonts w:ascii="Times New Roman" w:hAnsi="Times New Roman" w:cs="Times New Roman" w:hint="eastAsia"/>
          <w:sz w:val="22"/>
          <w:szCs w:val="22"/>
        </w:rPr>
        <w:t>印順</w:t>
      </w:r>
      <w:proofErr w:type="gramStart"/>
      <w:r w:rsidRPr="00EB409A">
        <w:rPr>
          <w:rFonts w:ascii="Times New Roman" w:hAnsi="Times New Roman" w:cs="Times New Roman" w:hint="eastAsia"/>
          <w:sz w:val="22"/>
          <w:szCs w:val="22"/>
        </w:rPr>
        <w:t>導師著</w:t>
      </w:r>
      <w:proofErr w:type="gramEnd"/>
      <w:r w:rsidRPr="00EB409A">
        <w:rPr>
          <w:rFonts w:ascii="Times New Roman" w:hAnsi="Times New Roman" w:cs="Times New Roman" w:hint="eastAsia"/>
          <w:sz w:val="22"/>
          <w:szCs w:val="22"/>
        </w:rPr>
        <w:t>，</w:t>
      </w:r>
      <w:r w:rsidRPr="00EB409A">
        <w:rPr>
          <w:rFonts w:ascii="Times New Roman" w:hAnsi="Times New Roman" w:cs="Times New Roman"/>
          <w:sz w:val="22"/>
          <w:szCs w:val="22"/>
        </w:rPr>
        <w:t>《原始佛教聖典之集成》</w:t>
      </w:r>
      <w:r w:rsidRPr="00EB409A">
        <w:rPr>
          <w:rFonts w:ascii="Times New Roman" w:hAnsi="Times New Roman" w:cs="Times New Roman" w:hint="eastAsia"/>
          <w:sz w:val="22"/>
          <w:szCs w:val="22"/>
        </w:rPr>
        <w:t>，第</w:t>
      </w:r>
      <w:r w:rsidRPr="00EB409A">
        <w:rPr>
          <w:rFonts w:ascii="Times New Roman" w:hAnsi="Times New Roman" w:cs="Times New Roman" w:hint="eastAsia"/>
          <w:sz w:val="22"/>
          <w:szCs w:val="22"/>
        </w:rPr>
        <w:t>8</w:t>
      </w:r>
      <w:r w:rsidRPr="00EB409A">
        <w:rPr>
          <w:rFonts w:ascii="Times New Roman" w:hAnsi="Times New Roman" w:cs="Times New Roman" w:hint="eastAsia"/>
          <w:sz w:val="22"/>
          <w:szCs w:val="22"/>
        </w:rPr>
        <w:t>章，第</w:t>
      </w:r>
      <w:r w:rsidRPr="00EB409A">
        <w:rPr>
          <w:rFonts w:ascii="Times New Roman" w:hAnsi="Times New Roman" w:cs="Times New Roman" w:hint="eastAsia"/>
          <w:sz w:val="22"/>
          <w:szCs w:val="22"/>
        </w:rPr>
        <w:t>4</w:t>
      </w:r>
      <w:r w:rsidRPr="00EB409A">
        <w:rPr>
          <w:rFonts w:ascii="Times New Roman" w:hAnsi="Times New Roman" w:cs="Times New Roman" w:hint="eastAsia"/>
          <w:sz w:val="22"/>
          <w:szCs w:val="22"/>
        </w:rPr>
        <w:t>節，</w:t>
      </w:r>
      <w:r w:rsidRPr="00EB409A">
        <w:rPr>
          <w:rFonts w:ascii="Times New Roman" w:hAnsi="Times New Roman" w:cs="Times New Roman"/>
          <w:sz w:val="22"/>
          <w:szCs w:val="22"/>
        </w:rPr>
        <w:t>p.548</w:t>
      </w:r>
      <w:r w:rsidRPr="00EB409A">
        <w:rPr>
          <w:rFonts w:ascii="Times New Roman" w:hAnsi="Times New Roman" w:cs="Times New Roman"/>
          <w:sz w:val="22"/>
          <w:szCs w:val="22"/>
        </w:rPr>
        <w:t>：</w:t>
      </w:r>
    </w:p>
    <w:p w:rsidR="00745626" w:rsidRPr="00EB409A" w:rsidRDefault="00745626" w:rsidP="009F1FFA">
      <w:pPr>
        <w:pStyle w:val="a8"/>
        <w:ind w:leftChars="300" w:left="720"/>
        <w:jc w:val="both"/>
        <w:rPr>
          <w:rFonts w:ascii="Times New Roman" w:eastAsia="標楷體" w:hAnsi="Times New Roman" w:cs="Times New Roman"/>
          <w:sz w:val="22"/>
          <w:szCs w:val="22"/>
        </w:rPr>
      </w:pPr>
      <w:r w:rsidRPr="00EB409A">
        <w:rPr>
          <w:rFonts w:ascii="Times New Roman" w:eastAsia="標楷體" w:hAnsi="Times New Roman" w:cs="Times New Roman"/>
          <w:sz w:val="22"/>
          <w:szCs w:val="22"/>
        </w:rPr>
        <w:t>「本事」，為「九分教」的第六分。梵語</w:t>
      </w:r>
      <w:r w:rsidRPr="00EB409A">
        <w:rPr>
          <w:rFonts w:ascii="Times New Roman" w:eastAsia="標楷體" w:hAnsi="Times New Roman" w:cs="Times New Roman"/>
          <w:sz w:val="22"/>
          <w:szCs w:val="22"/>
        </w:rPr>
        <w:t>Ityuktaka, Itiv</w:t>
      </w:r>
      <w:r w:rsidRPr="00EB409A">
        <w:rPr>
          <w:rFonts w:ascii="Cambria Math" w:eastAsia="標楷體" w:hAnsi="Cambria Math" w:cs="Cambria Math"/>
          <w:sz w:val="22"/>
          <w:szCs w:val="22"/>
        </w:rPr>
        <w:t>ṛ</w:t>
      </w:r>
      <w:r w:rsidRPr="00EB409A">
        <w:rPr>
          <w:rFonts w:ascii="Times New Roman" w:eastAsia="標楷體" w:hAnsi="Times New Roman" w:cs="Times New Roman"/>
          <w:sz w:val="22"/>
          <w:szCs w:val="22"/>
        </w:rPr>
        <w:t>ttaka</w:t>
      </w:r>
      <w:r w:rsidRPr="00EB409A">
        <w:rPr>
          <w:rFonts w:ascii="Times New Roman" w:eastAsia="標楷體" w:hAnsi="Times New Roman" w:cs="Times New Roman"/>
          <w:sz w:val="22"/>
          <w:szCs w:val="22"/>
        </w:rPr>
        <w:t>，一般譯為「本事」。</w:t>
      </w:r>
      <w:proofErr w:type="gramStart"/>
      <w:r w:rsidRPr="00EB409A">
        <w:rPr>
          <w:rFonts w:ascii="Times New Roman" w:eastAsia="標楷體" w:hAnsi="Times New Roman" w:cs="Times New Roman"/>
          <w:sz w:val="22"/>
          <w:szCs w:val="22"/>
        </w:rPr>
        <w:t>巴梨語</w:t>
      </w:r>
      <w:proofErr w:type="gramEnd"/>
      <w:r w:rsidRPr="00EB409A">
        <w:rPr>
          <w:rFonts w:ascii="Times New Roman" w:eastAsia="標楷體" w:hAnsi="Times New Roman" w:cs="Times New Roman"/>
          <w:sz w:val="22"/>
          <w:szCs w:val="22"/>
        </w:rPr>
        <w:t>Itivuttaka</w:t>
      </w:r>
      <w:r w:rsidRPr="00EB409A">
        <w:rPr>
          <w:rFonts w:ascii="Times New Roman" w:eastAsia="標楷體" w:hAnsi="Times New Roman" w:cs="Times New Roman"/>
          <w:sz w:val="22"/>
          <w:szCs w:val="22"/>
        </w:rPr>
        <w:t>，譯為「如是語」。由於原語傳說不同，解說不同，形成二大流。在固有的傳說中，《大智度論》明確</w:t>
      </w:r>
      <w:proofErr w:type="gramStart"/>
      <w:r w:rsidRPr="00EB409A">
        <w:rPr>
          <w:rFonts w:ascii="Times New Roman" w:eastAsia="標楷體" w:hAnsi="Times New Roman" w:cs="Times New Roman"/>
          <w:sz w:val="22"/>
          <w:szCs w:val="22"/>
        </w:rPr>
        <w:t>的說到這二</w:t>
      </w:r>
      <w:proofErr w:type="gramEnd"/>
      <w:r w:rsidRPr="00EB409A">
        <w:rPr>
          <w:rFonts w:ascii="Times New Roman" w:eastAsia="標楷體" w:hAnsi="Times New Roman" w:cs="Times New Roman"/>
          <w:sz w:val="22"/>
          <w:szCs w:val="22"/>
        </w:rPr>
        <w:t>類。</w:t>
      </w:r>
      <w:proofErr w:type="gramStart"/>
      <w:r w:rsidRPr="00EB409A">
        <w:rPr>
          <w:rFonts w:ascii="Times New Roman" w:eastAsia="標楷體" w:hAnsi="Times New Roman" w:cs="Times New Roman"/>
          <w:sz w:val="22"/>
          <w:szCs w:val="22"/>
        </w:rPr>
        <w:t>鳩摩羅什（</w:t>
      </w:r>
      <w:proofErr w:type="gramEnd"/>
      <w:r w:rsidRPr="00EB409A">
        <w:rPr>
          <w:rFonts w:ascii="Times New Roman" w:eastAsia="標楷體" w:hAnsi="Times New Roman" w:cs="Times New Roman"/>
          <w:sz w:val="22"/>
          <w:szCs w:val="22"/>
        </w:rPr>
        <w:t>Kumārajīva</w:t>
      </w:r>
      <w:r w:rsidRPr="00EB409A">
        <w:rPr>
          <w:rFonts w:ascii="Times New Roman" w:eastAsia="標楷體" w:hAnsi="Times New Roman" w:cs="Times New Roman"/>
          <w:sz w:val="22"/>
          <w:szCs w:val="22"/>
        </w:rPr>
        <w:t>）所譯，雖傳有二說，而以「如是語經」為主。或</w:t>
      </w:r>
      <w:proofErr w:type="gramStart"/>
      <w:r w:rsidRPr="00EB409A">
        <w:rPr>
          <w:rFonts w:ascii="Times New Roman" w:eastAsia="標楷體" w:hAnsi="Times New Roman" w:cs="Times New Roman"/>
          <w:sz w:val="22"/>
          <w:szCs w:val="22"/>
        </w:rPr>
        <w:t>寫訛為</w:t>
      </w:r>
      <w:proofErr w:type="gramEnd"/>
      <w:r w:rsidRPr="00EB409A">
        <w:rPr>
          <w:rFonts w:ascii="Times New Roman" w:eastAsia="標楷體" w:hAnsi="Times New Roman" w:cs="Times New Roman"/>
          <w:sz w:val="22"/>
          <w:szCs w:val="22"/>
        </w:rPr>
        <w:t>「</w:t>
      </w:r>
      <w:proofErr w:type="gramStart"/>
      <w:r w:rsidRPr="00EB409A">
        <w:rPr>
          <w:rFonts w:ascii="Times New Roman" w:eastAsia="標楷體" w:hAnsi="Times New Roman" w:cs="Times New Roman"/>
          <w:sz w:val="22"/>
          <w:szCs w:val="22"/>
        </w:rPr>
        <w:t>如是諸經</w:t>
      </w:r>
      <w:proofErr w:type="gramEnd"/>
      <w:r w:rsidRPr="00EB409A">
        <w:rPr>
          <w:rFonts w:ascii="Times New Roman" w:eastAsia="標楷體" w:hAnsi="Times New Roman" w:cs="Times New Roman"/>
          <w:sz w:val="22"/>
          <w:szCs w:val="22"/>
        </w:rPr>
        <w:t>」；音譯為「</w:t>
      </w:r>
      <w:proofErr w:type="gramStart"/>
      <w:r w:rsidRPr="00EB409A">
        <w:rPr>
          <w:rFonts w:ascii="Times New Roman" w:eastAsia="標楷體" w:hAnsi="Times New Roman" w:cs="Times New Roman"/>
          <w:sz w:val="22"/>
          <w:szCs w:val="22"/>
        </w:rPr>
        <w:t>一筑</w:t>
      </w:r>
      <w:proofErr w:type="gramEnd"/>
      <w:r w:rsidRPr="00EB409A">
        <w:rPr>
          <w:rFonts w:ascii="Times New Roman" w:eastAsia="標楷體" w:hAnsi="Times New Roman" w:cs="Times New Roman"/>
          <w:sz w:val="22"/>
          <w:szCs w:val="22"/>
        </w:rPr>
        <w:t>多」，「伊帝</w:t>
      </w:r>
      <w:proofErr w:type="gramStart"/>
      <w:r w:rsidRPr="00EB409A">
        <w:rPr>
          <w:rFonts w:ascii="Times New Roman" w:eastAsia="標楷體" w:hAnsi="Times New Roman" w:cs="Times New Roman"/>
          <w:sz w:val="22"/>
          <w:szCs w:val="22"/>
        </w:rPr>
        <w:t>渭多伽</w:t>
      </w:r>
      <w:proofErr w:type="gramEnd"/>
      <w:r w:rsidRPr="00EB409A">
        <w:rPr>
          <w:rFonts w:ascii="Times New Roman" w:eastAsia="標楷體" w:hAnsi="Times New Roman" w:cs="Times New Roman"/>
          <w:sz w:val="22"/>
          <w:szCs w:val="22"/>
        </w:rPr>
        <w:t>」。惟『</w:t>
      </w:r>
      <w:proofErr w:type="gramStart"/>
      <w:r w:rsidRPr="00EB409A">
        <w:rPr>
          <w:rFonts w:ascii="Times New Roman" w:eastAsia="標楷體" w:hAnsi="Times New Roman" w:cs="Times New Roman"/>
          <w:sz w:val="22"/>
          <w:szCs w:val="22"/>
        </w:rPr>
        <w:t>成實論</w:t>
      </w:r>
      <w:proofErr w:type="gramEnd"/>
      <w:r w:rsidRPr="00EB409A">
        <w:rPr>
          <w:rFonts w:ascii="Times New Roman" w:eastAsia="標楷體" w:hAnsi="Times New Roman" w:cs="Times New Roman"/>
          <w:sz w:val="22"/>
          <w:szCs w:val="22"/>
        </w:rPr>
        <w:t>』的「伊</w:t>
      </w:r>
      <w:proofErr w:type="gramStart"/>
      <w:r w:rsidRPr="00EB409A">
        <w:rPr>
          <w:rFonts w:ascii="Times New Roman" w:eastAsia="標楷體" w:hAnsi="Times New Roman" w:cs="Times New Roman"/>
          <w:sz w:val="22"/>
          <w:szCs w:val="22"/>
        </w:rPr>
        <w:t>帝曰多伽</w:t>
      </w:r>
      <w:proofErr w:type="gramEnd"/>
      <w:r w:rsidRPr="00EB409A">
        <w:rPr>
          <w:rFonts w:ascii="Times New Roman" w:eastAsia="標楷體" w:hAnsi="Times New Roman" w:cs="Times New Roman"/>
          <w:sz w:val="22"/>
          <w:szCs w:val="22"/>
        </w:rPr>
        <w:t>」，是「本事」的意思。屬於分別說系</w:t>
      </w:r>
      <w:proofErr w:type="gramStart"/>
      <w:r w:rsidRPr="00EB409A">
        <w:rPr>
          <w:rFonts w:ascii="Times New Roman" w:eastAsia="標楷體" w:hAnsi="Times New Roman" w:cs="Times New Roman"/>
          <w:sz w:val="22"/>
          <w:szCs w:val="22"/>
        </w:rPr>
        <w:t>（</w:t>
      </w:r>
      <w:proofErr w:type="gramEnd"/>
      <w:r w:rsidRPr="00EB409A">
        <w:rPr>
          <w:rFonts w:ascii="Times New Roman" w:eastAsia="標楷體" w:hAnsi="Times New Roman" w:cs="Times New Roman"/>
          <w:sz w:val="22"/>
          <w:szCs w:val="22"/>
        </w:rPr>
        <w:t>Vibhājya-vadnā</w:t>
      </w:r>
      <w:r w:rsidRPr="00EB409A">
        <w:rPr>
          <w:rFonts w:ascii="Cambria Math" w:eastAsia="標楷體" w:hAnsi="Cambria Math" w:cs="Cambria Math"/>
          <w:sz w:val="22"/>
          <w:szCs w:val="22"/>
        </w:rPr>
        <w:t>ḥ</w:t>
      </w:r>
      <w:r w:rsidRPr="00EB409A">
        <w:rPr>
          <w:rFonts w:ascii="Times New Roman" w:eastAsia="標楷體" w:hAnsi="Times New Roman" w:cs="Times New Roman"/>
          <w:sz w:val="22"/>
          <w:szCs w:val="22"/>
        </w:rPr>
        <w:t>）的經律，如《長阿含經》作「相應」；《四分律》作「善導」，《五分律》作「育多伽」，都是「如是語」</w:t>
      </w:r>
      <w:proofErr w:type="gramStart"/>
      <w:r w:rsidRPr="00EB409A">
        <w:rPr>
          <w:rFonts w:ascii="Times New Roman" w:eastAsia="標楷體" w:hAnsi="Times New Roman" w:cs="Times New Roman"/>
          <w:sz w:val="22"/>
          <w:szCs w:val="22"/>
        </w:rPr>
        <w:t>的別譯</w:t>
      </w:r>
      <w:proofErr w:type="gramEnd"/>
      <w:r w:rsidRPr="00EB409A">
        <w:rPr>
          <w:rFonts w:ascii="Times New Roman" w:eastAsia="標楷體" w:hAnsi="Times New Roman" w:cs="Times New Roman"/>
          <w:sz w:val="22"/>
          <w:szCs w:val="22"/>
        </w:rPr>
        <w:t>。」</w:t>
      </w:r>
    </w:p>
    <w:p w:rsidR="00745626" w:rsidRPr="00EB409A" w:rsidRDefault="00745626" w:rsidP="004A00A2">
      <w:pPr>
        <w:pStyle w:val="a8"/>
        <w:ind w:leftChars="60" w:left="144"/>
        <w:rPr>
          <w:rFonts w:ascii="Times New Roman" w:hAnsi="Times New Roman" w:cs="Times New Roman"/>
          <w:sz w:val="22"/>
          <w:szCs w:val="22"/>
        </w:rPr>
      </w:pPr>
      <w:r w:rsidRPr="00EB409A">
        <w:rPr>
          <w:rFonts w:ascii="Times New Roman" w:hAnsi="Times New Roman" w:cs="Times New Roman"/>
          <w:sz w:val="22"/>
          <w:szCs w:val="22"/>
        </w:rPr>
        <w:t>（</w:t>
      </w:r>
      <w:r w:rsidRPr="00EB409A">
        <w:rPr>
          <w:rFonts w:ascii="Times New Roman" w:hAnsi="Times New Roman" w:cs="Times New Roman"/>
          <w:sz w:val="22"/>
          <w:szCs w:val="22"/>
        </w:rPr>
        <w:t>2</w:t>
      </w:r>
      <w:r w:rsidRPr="00EB409A">
        <w:rPr>
          <w:rFonts w:ascii="Times New Roman" w:hAnsi="Times New Roman" w:cs="Times New Roman"/>
          <w:sz w:val="22"/>
          <w:szCs w:val="22"/>
        </w:rPr>
        <w:t>）</w:t>
      </w:r>
      <w:r w:rsidRPr="00EB409A">
        <w:rPr>
          <w:rFonts w:ascii="Times New Roman" w:hAnsi="Times New Roman" w:cs="Times New Roman" w:hint="eastAsia"/>
          <w:sz w:val="22"/>
          <w:szCs w:val="22"/>
        </w:rPr>
        <w:t>印順</w:t>
      </w:r>
      <w:proofErr w:type="gramStart"/>
      <w:r w:rsidRPr="00EB409A">
        <w:rPr>
          <w:rFonts w:ascii="Times New Roman" w:hAnsi="Times New Roman" w:cs="Times New Roman" w:hint="eastAsia"/>
          <w:sz w:val="22"/>
          <w:szCs w:val="22"/>
        </w:rPr>
        <w:t>導師著</w:t>
      </w:r>
      <w:proofErr w:type="gramEnd"/>
      <w:r w:rsidRPr="00EB409A">
        <w:rPr>
          <w:rFonts w:ascii="Times New Roman" w:hAnsi="Times New Roman" w:cs="Times New Roman" w:hint="eastAsia"/>
          <w:sz w:val="22"/>
          <w:szCs w:val="22"/>
        </w:rPr>
        <w:t>，</w:t>
      </w:r>
      <w:r w:rsidRPr="00EB409A">
        <w:rPr>
          <w:rFonts w:ascii="Times New Roman" w:hAnsi="Times New Roman" w:cs="Times New Roman"/>
          <w:sz w:val="22"/>
          <w:szCs w:val="22"/>
        </w:rPr>
        <w:t>《原始佛教聖典之集成》</w:t>
      </w:r>
      <w:r w:rsidRPr="00EB409A">
        <w:rPr>
          <w:rFonts w:ascii="Times New Roman" w:hAnsi="Times New Roman" w:cs="Times New Roman" w:hint="eastAsia"/>
          <w:sz w:val="22"/>
          <w:szCs w:val="22"/>
        </w:rPr>
        <w:t>，第</w:t>
      </w:r>
      <w:r w:rsidRPr="00EB409A">
        <w:rPr>
          <w:rFonts w:ascii="Times New Roman" w:hAnsi="Times New Roman" w:cs="Times New Roman" w:hint="eastAsia"/>
          <w:sz w:val="22"/>
          <w:szCs w:val="22"/>
        </w:rPr>
        <w:t>6</w:t>
      </w:r>
      <w:r w:rsidRPr="00EB409A">
        <w:rPr>
          <w:rFonts w:ascii="Times New Roman" w:hAnsi="Times New Roman" w:cs="Times New Roman" w:hint="eastAsia"/>
          <w:sz w:val="22"/>
          <w:szCs w:val="22"/>
        </w:rPr>
        <w:t>章，第</w:t>
      </w:r>
      <w:r w:rsidRPr="00EB409A">
        <w:rPr>
          <w:rFonts w:ascii="Times New Roman" w:hAnsi="Times New Roman" w:cs="Times New Roman" w:hint="eastAsia"/>
          <w:sz w:val="22"/>
          <w:szCs w:val="22"/>
        </w:rPr>
        <w:t>2</w:t>
      </w:r>
      <w:r w:rsidRPr="00EB409A">
        <w:rPr>
          <w:rFonts w:ascii="Times New Roman" w:hAnsi="Times New Roman" w:cs="Times New Roman" w:hint="eastAsia"/>
          <w:sz w:val="22"/>
          <w:szCs w:val="22"/>
        </w:rPr>
        <w:t>節，</w:t>
      </w:r>
      <w:r w:rsidRPr="00EB409A">
        <w:rPr>
          <w:rFonts w:ascii="Times New Roman" w:hAnsi="Times New Roman" w:cs="Times New Roman"/>
          <w:sz w:val="22"/>
          <w:szCs w:val="22"/>
        </w:rPr>
        <w:t>p.436-p.437</w:t>
      </w:r>
      <w:r w:rsidRPr="00EB409A">
        <w:rPr>
          <w:rFonts w:ascii="Times New Roman" w:hAnsi="Times New Roman" w:cs="Times New Roman"/>
          <w:sz w:val="22"/>
          <w:szCs w:val="22"/>
        </w:rPr>
        <w:t>：</w:t>
      </w:r>
    </w:p>
    <w:p w:rsidR="00745626" w:rsidRPr="00EB409A" w:rsidRDefault="00745626" w:rsidP="009F1FFA">
      <w:pPr>
        <w:pStyle w:val="a8"/>
        <w:ind w:leftChars="300" w:left="720"/>
        <w:jc w:val="both"/>
        <w:rPr>
          <w:rFonts w:ascii="Times New Roman" w:eastAsia="標楷體" w:hAnsi="Times New Roman" w:cs="Times New Roman"/>
          <w:sz w:val="22"/>
          <w:szCs w:val="22"/>
        </w:rPr>
      </w:pPr>
      <w:r w:rsidRPr="00EB409A">
        <w:rPr>
          <w:rFonts w:ascii="Times New Roman" w:eastAsia="標楷體" w:hAnsi="Times New Roman" w:cs="Times New Roman"/>
          <w:sz w:val="22"/>
          <w:szCs w:val="22"/>
        </w:rPr>
        <w:t>「</w:t>
      </w:r>
      <w:proofErr w:type="gramStart"/>
      <w:r w:rsidRPr="00EB409A">
        <w:rPr>
          <w:rFonts w:ascii="Times New Roman" w:eastAsia="標楷體" w:hAnsi="Times New Roman" w:cs="Times New Roman"/>
          <w:sz w:val="22"/>
          <w:szCs w:val="22"/>
        </w:rPr>
        <w:t>雜品</w:t>
      </w:r>
      <w:proofErr w:type="gramEnd"/>
      <w:r w:rsidRPr="00EB409A">
        <w:rPr>
          <w:rFonts w:ascii="Times New Roman" w:eastAsia="標楷體" w:hAnsi="Times New Roman" w:cs="Times New Roman"/>
          <w:sz w:val="22"/>
          <w:szCs w:val="22"/>
        </w:rPr>
        <w:t>」與「因緣品」，其實就是「目得</w:t>
      </w:r>
      <w:proofErr w:type="gramStart"/>
      <w:r w:rsidRPr="00EB409A">
        <w:rPr>
          <w:rFonts w:ascii="Times New Roman" w:eastAsia="標楷體" w:hAnsi="Times New Roman" w:cs="Times New Roman"/>
          <w:sz w:val="22"/>
          <w:szCs w:val="22"/>
        </w:rPr>
        <w:t>迦</w:t>
      </w:r>
      <w:proofErr w:type="gramEnd"/>
      <w:r w:rsidRPr="00EB409A">
        <w:rPr>
          <w:rFonts w:ascii="Times New Roman" w:eastAsia="標楷體" w:hAnsi="Times New Roman" w:cs="Times New Roman"/>
          <w:sz w:val="22"/>
          <w:szCs w:val="22"/>
        </w:rPr>
        <w:t>」與「尼陀那」</w:t>
      </w:r>
      <w:proofErr w:type="gramStart"/>
      <w:r w:rsidRPr="00EB409A">
        <w:rPr>
          <w:rFonts w:ascii="Times New Roman" w:eastAsia="標楷體" w:hAnsi="Times New Roman" w:cs="Times New Roman"/>
          <w:sz w:val="22"/>
          <w:szCs w:val="22"/>
        </w:rPr>
        <w:t>的義譯</w:t>
      </w:r>
      <w:proofErr w:type="gramEnd"/>
      <w:r w:rsidRPr="00EB409A">
        <w:rPr>
          <w:rFonts w:ascii="Times New Roman" w:eastAsia="標楷體" w:hAnsi="Times New Roman" w:cs="Times New Roman"/>
          <w:sz w:val="22"/>
          <w:szCs w:val="22"/>
        </w:rPr>
        <w:t>。</w:t>
      </w:r>
      <w:r w:rsidRPr="00EB409A">
        <w:rPr>
          <w:rFonts w:ascii="標楷體" w:eastAsia="標楷體" w:hAnsi="標楷體" w:cs="Times New Roman"/>
          <w:sz w:val="22"/>
          <w:szCs w:val="22"/>
        </w:rPr>
        <w:t>……</w:t>
      </w:r>
    </w:p>
    <w:p w:rsidR="00745626" w:rsidRPr="00EB409A" w:rsidRDefault="00745626" w:rsidP="009F1FFA">
      <w:pPr>
        <w:pStyle w:val="a8"/>
        <w:ind w:leftChars="300" w:left="720"/>
        <w:jc w:val="both"/>
        <w:rPr>
          <w:rFonts w:ascii="Times New Roman" w:eastAsia="標楷體" w:hAnsi="Times New Roman" w:cs="Times New Roman"/>
          <w:sz w:val="22"/>
          <w:szCs w:val="22"/>
        </w:rPr>
      </w:pPr>
      <w:r w:rsidRPr="00EB409A">
        <w:rPr>
          <w:rFonts w:ascii="Times New Roman" w:eastAsia="標楷體" w:hAnsi="Times New Roman" w:cs="Times New Roman"/>
          <w:b/>
          <w:bCs/>
          <w:sz w:val="22"/>
          <w:szCs w:val="22"/>
        </w:rPr>
        <w:t>「尼陀那」</w:t>
      </w:r>
      <w:r w:rsidRPr="00EB409A">
        <w:rPr>
          <w:rFonts w:ascii="Times New Roman" w:eastAsia="標楷體" w:hAnsi="Times New Roman" w:cs="Times New Roman"/>
          <w:b/>
          <w:bCs/>
          <w:sz w:val="22"/>
          <w:szCs w:val="22"/>
        </w:rPr>
        <w:t>Nidāna</w:t>
      </w:r>
      <w:r w:rsidRPr="00EB409A">
        <w:rPr>
          <w:rFonts w:ascii="Times New Roman" w:eastAsia="標楷體" w:hAnsi="Times New Roman" w:cs="Times New Roman"/>
          <w:b/>
          <w:bCs/>
          <w:sz w:val="22"/>
          <w:szCs w:val="22"/>
        </w:rPr>
        <w:t>，譯為「因緣」</w:t>
      </w:r>
      <w:r w:rsidRPr="00EB409A">
        <w:rPr>
          <w:rFonts w:ascii="Times New Roman" w:eastAsia="標楷體" w:hAnsi="Times New Roman" w:cs="Times New Roman"/>
          <w:sz w:val="22"/>
          <w:szCs w:val="22"/>
        </w:rPr>
        <w:t>。「目得</w:t>
      </w:r>
      <w:proofErr w:type="gramStart"/>
      <w:r w:rsidRPr="00EB409A">
        <w:rPr>
          <w:rFonts w:ascii="Times New Roman" w:eastAsia="標楷體" w:hAnsi="Times New Roman" w:cs="Times New Roman"/>
          <w:sz w:val="22"/>
          <w:szCs w:val="22"/>
        </w:rPr>
        <w:t>迦</w:t>
      </w:r>
      <w:proofErr w:type="gramEnd"/>
      <w:r w:rsidRPr="00EB409A">
        <w:rPr>
          <w:rFonts w:ascii="Times New Roman" w:eastAsia="標楷體" w:hAnsi="Times New Roman" w:cs="Times New Roman"/>
          <w:sz w:val="22"/>
          <w:szCs w:val="22"/>
        </w:rPr>
        <w:t>」的原語呢？</w:t>
      </w:r>
      <w:r w:rsidRPr="00EB409A">
        <w:rPr>
          <w:rFonts w:ascii="標楷體" w:eastAsia="標楷體" w:hAnsi="標楷體" w:cs="Times New Roman"/>
          <w:sz w:val="22"/>
          <w:szCs w:val="22"/>
        </w:rPr>
        <w:t>…</w:t>
      </w:r>
      <w:proofErr w:type="gramStart"/>
      <w:r w:rsidRPr="00EB409A">
        <w:rPr>
          <w:rFonts w:ascii="標楷體" w:eastAsia="標楷體" w:hAnsi="標楷體" w:cs="Times New Roman"/>
          <w:sz w:val="22"/>
          <w:szCs w:val="22"/>
        </w:rPr>
        <w:t>…</w:t>
      </w:r>
      <w:proofErr w:type="gramEnd"/>
      <w:r w:rsidRPr="00EB409A">
        <w:rPr>
          <w:rFonts w:ascii="Times New Roman" w:eastAsia="標楷體" w:hAnsi="Times New Roman" w:cs="Times New Roman"/>
          <w:sz w:val="22"/>
          <w:szCs w:val="22"/>
        </w:rPr>
        <w:t>與「散</w:t>
      </w:r>
      <w:proofErr w:type="gramStart"/>
      <w:r w:rsidRPr="00EB409A">
        <w:rPr>
          <w:rFonts w:ascii="Times New Roman" w:eastAsia="標楷體" w:hAnsi="Times New Roman" w:cs="Times New Roman"/>
          <w:sz w:val="22"/>
          <w:szCs w:val="22"/>
        </w:rPr>
        <w:t>毘</w:t>
      </w:r>
      <w:proofErr w:type="gramEnd"/>
      <w:r w:rsidRPr="00EB409A">
        <w:rPr>
          <w:rFonts w:ascii="Times New Roman" w:eastAsia="標楷體" w:hAnsi="Times New Roman" w:cs="Times New Roman"/>
          <w:sz w:val="22"/>
          <w:szCs w:val="22"/>
        </w:rPr>
        <w:t>尼」相當的，是「雜說」，散</w:t>
      </w:r>
      <w:proofErr w:type="gramStart"/>
      <w:r w:rsidRPr="00EB409A">
        <w:rPr>
          <w:rFonts w:ascii="Times New Roman" w:eastAsia="標楷體" w:hAnsi="Times New Roman" w:cs="Times New Roman"/>
          <w:sz w:val="22"/>
          <w:szCs w:val="22"/>
        </w:rPr>
        <w:t>是零散</w:t>
      </w:r>
      <w:proofErr w:type="gramEnd"/>
      <w:r w:rsidRPr="00EB409A">
        <w:rPr>
          <w:rFonts w:ascii="Times New Roman" w:eastAsia="標楷體" w:hAnsi="Times New Roman" w:cs="Times New Roman"/>
          <w:sz w:val="22"/>
          <w:szCs w:val="22"/>
        </w:rPr>
        <w:t>雜亂的意思。這是「因緣」、「</w:t>
      </w:r>
      <w:proofErr w:type="gramStart"/>
      <w:r w:rsidRPr="00EB409A">
        <w:rPr>
          <w:rFonts w:ascii="Times New Roman" w:eastAsia="標楷體" w:hAnsi="Times New Roman" w:cs="Times New Roman"/>
          <w:sz w:val="22"/>
          <w:szCs w:val="22"/>
        </w:rPr>
        <w:t>目多伽</w:t>
      </w:r>
      <w:proofErr w:type="gramEnd"/>
      <w:r w:rsidRPr="00EB409A">
        <w:rPr>
          <w:rFonts w:ascii="Times New Roman" w:eastAsia="標楷體" w:hAnsi="Times New Roman" w:cs="Times New Roman"/>
          <w:sz w:val="22"/>
          <w:szCs w:val="22"/>
        </w:rPr>
        <w:t>」二部的總稱。</w:t>
      </w:r>
      <w:proofErr w:type="gramStart"/>
      <w:r w:rsidRPr="00EB409A">
        <w:rPr>
          <w:rFonts w:ascii="Times New Roman" w:eastAsia="標楷體" w:hAnsi="Times New Roman" w:cs="Times New Roman"/>
          <w:sz w:val="22"/>
          <w:szCs w:val="22"/>
        </w:rPr>
        <w:t>義淨所</w:t>
      </w:r>
      <w:proofErr w:type="gramEnd"/>
      <w:r w:rsidRPr="00EB409A">
        <w:rPr>
          <w:rFonts w:ascii="Times New Roman" w:eastAsia="標楷體" w:hAnsi="Times New Roman" w:cs="Times New Roman"/>
          <w:sz w:val="22"/>
          <w:szCs w:val="22"/>
        </w:rPr>
        <w:t>譯的，二部各有五卷，而又總合為十卷，可見</w:t>
      </w:r>
      <w:proofErr w:type="gramStart"/>
      <w:r w:rsidRPr="00EB409A">
        <w:rPr>
          <w:rFonts w:ascii="Times New Roman" w:eastAsia="標楷體" w:hAnsi="Times New Roman" w:cs="Times New Roman"/>
          <w:sz w:val="22"/>
          <w:szCs w:val="22"/>
        </w:rPr>
        <w:t>這二部是或</w:t>
      </w:r>
      <w:proofErr w:type="gramEnd"/>
      <w:r w:rsidRPr="00EB409A">
        <w:rPr>
          <w:rFonts w:ascii="Times New Roman" w:eastAsia="標楷體" w:hAnsi="Times New Roman" w:cs="Times New Roman"/>
          <w:sz w:val="22"/>
          <w:szCs w:val="22"/>
        </w:rPr>
        <w:t>合為一的。與「散</w:t>
      </w:r>
      <w:proofErr w:type="gramStart"/>
      <w:r w:rsidRPr="00EB409A">
        <w:rPr>
          <w:rFonts w:ascii="Times New Roman" w:eastAsia="標楷體" w:hAnsi="Times New Roman" w:cs="Times New Roman"/>
          <w:sz w:val="22"/>
          <w:szCs w:val="22"/>
        </w:rPr>
        <w:t>毘</w:t>
      </w:r>
      <w:proofErr w:type="gramEnd"/>
      <w:r w:rsidRPr="00EB409A">
        <w:rPr>
          <w:rFonts w:ascii="Times New Roman" w:eastAsia="標楷體" w:hAnsi="Times New Roman" w:cs="Times New Roman"/>
          <w:sz w:val="22"/>
          <w:szCs w:val="22"/>
        </w:rPr>
        <w:t>尼」或「雜說」相當的，是「</w:t>
      </w:r>
      <w:proofErr w:type="gramStart"/>
      <w:r w:rsidRPr="00EB409A">
        <w:rPr>
          <w:rFonts w:ascii="Times New Roman" w:eastAsia="標楷體" w:hAnsi="Times New Roman" w:cs="Times New Roman"/>
          <w:sz w:val="22"/>
          <w:szCs w:val="22"/>
        </w:rPr>
        <w:t>目多伽</w:t>
      </w:r>
      <w:proofErr w:type="gramEnd"/>
      <w:r w:rsidRPr="00EB409A">
        <w:rPr>
          <w:rFonts w:ascii="Times New Roman" w:eastAsia="標楷體" w:hAnsi="Times New Roman" w:cs="Times New Roman"/>
          <w:sz w:val="22"/>
          <w:szCs w:val="22"/>
        </w:rPr>
        <w:t>因緣」，或「</w:t>
      </w:r>
      <w:proofErr w:type="gramStart"/>
      <w:r w:rsidRPr="00EB409A">
        <w:rPr>
          <w:rFonts w:ascii="Times New Roman" w:eastAsia="標楷體" w:hAnsi="Times New Roman" w:cs="Times New Roman"/>
          <w:sz w:val="22"/>
          <w:szCs w:val="22"/>
        </w:rPr>
        <w:t>無本起因緣</w:t>
      </w:r>
      <w:proofErr w:type="gramEnd"/>
      <w:r w:rsidRPr="00EB409A">
        <w:rPr>
          <w:rFonts w:ascii="Times New Roman" w:eastAsia="標楷體" w:hAnsi="Times New Roman" w:cs="Times New Roman"/>
          <w:sz w:val="22"/>
          <w:szCs w:val="22"/>
        </w:rPr>
        <w:t>」，可見「</w:t>
      </w:r>
      <w:proofErr w:type="gramStart"/>
      <w:r w:rsidRPr="00EB409A">
        <w:rPr>
          <w:rFonts w:ascii="Times New Roman" w:eastAsia="標楷體" w:hAnsi="Times New Roman" w:cs="Times New Roman"/>
          <w:b/>
          <w:bCs/>
          <w:sz w:val="22"/>
          <w:szCs w:val="22"/>
        </w:rPr>
        <w:t>無本起</w:t>
      </w:r>
      <w:proofErr w:type="gramEnd"/>
      <w:r w:rsidRPr="00EB409A">
        <w:rPr>
          <w:rFonts w:ascii="Times New Roman" w:eastAsia="標楷體" w:hAnsi="Times New Roman" w:cs="Times New Roman"/>
          <w:b/>
          <w:bCs/>
          <w:sz w:val="22"/>
          <w:szCs w:val="22"/>
        </w:rPr>
        <w:t>」是「</w:t>
      </w:r>
      <w:proofErr w:type="gramStart"/>
      <w:r w:rsidRPr="00EB409A">
        <w:rPr>
          <w:rFonts w:ascii="Times New Roman" w:eastAsia="標楷體" w:hAnsi="Times New Roman" w:cs="Times New Roman"/>
          <w:b/>
          <w:bCs/>
          <w:sz w:val="22"/>
          <w:szCs w:val="22"/>
        </w:rPr>
        <w:t>目多伽</w:t>
      </w:r>
      <w:proofErr w:type="gramEnd"/>
      <w:r w:rsidRPr="00EB409A">
        <w:rPr>
          <w:rFonts w:ascii="Times New Roman" w:eastAsia="標楷體" w:hAnsi="Times New Roman" w:cs="Times New Roman"/>
          <w:b/>
          <w:bCs/>
          <w:sz w:val="22"/>
          <w:szCs w:val="22"/>
        </w:rPr>
        <w:t>」</w:t>
      </w:r>
      <w:r w:rsidRPr="00EB409A">
        <w:rPr>
          <w:rFonts w:ascii="Times New Roman" w:eastAsia="標楷體" w:hAnsi="Times New Roman" w:cs="Times New Roman"/>
          <w:sz w:val="22"/>
          <w:szCs w:val="22"/>
        </w:rPr>
        <w:t>，「尼陀那」是「因緣」。這使我們注意到：「</w:t>
      </w:r>
      <w:proofErr w:type="gramStart"/>
      <w:r w:rsidRPr="00EB409A">
        <w:rPr>
          <w:rFonts w:ascii="Times New Roman" w:eastAsia="標楷體" w:hAnsi="Times New Roman" w:cs="Times New Roman"/>
          <w:sz w:val="22"/>
          <w:szCs w:val="22"/>
        </w:rPr>
        <w:t>十二部經</w:t>
      </w:r>
      <w:proofErr w:type="gramEnd"/>
      <w:r w:rsidRPr="00EB409A">
        <w:rPr>
          <w:rFonts w:ascii="Times New Roman" w:eastAsia="標楷體" w:hAnsi="Times New Roman" w:cs="Times New Roman"/>
          <w:sz w:val="22"/>
          <w:szCs w:val="22"/>
        </w:rPr>
        <w:t>」中，「尼陀那」與「伊</w:t>
      </w:r>
      <w:proofErr w:type="gramStart"/>
      <w:r w:rsidRPr="00EB409A">
        <w:rPr>
          <w:rFonts w:ascii="Times New Roman" w:eastAsia="標楷體" w:hAnsi="Times New Roman" w:cs="Times New Roman"/>
          <w:sz w:val="22"/>
          <w:szCs w:val="22"/>
        </w:rPr>
        <w:t>帝目多伽</w:t>
      </w:r>
      <w:proofErr w:type="gramEnd"/>
      <w:r w:rsidRPr="00EB409A">
        <w:rPr>
          <w:rFonts w:ascii="Times New Roman" w:eastAsia="標楷體" w:hAnsi="Times New Roman" w:cs="Times New Roman"/>
          <w:sz w:val="22"/>
          <w:szCs w:val="22"/>
        </w:rPr>
        <w:t>」，在說一切</w:t>
      </w:r>
      <w:proofErr w:type="gramStart"/>
      <w:r w:rsidRPr="00EB409A">
        <w:rPr>
          <w:rFonts w:ascii="Times New Roman" w:eastAsia="標楷體" w:hAnsi="Times New Roman" w:cs="Times New Roman"/>
          <w:sz w:val="22"/>
          <w:szCs w:val="22"/>
        </w:rPr>
        <w:t>有部中</w:t>
      </w:r>
      <w:proofErr w:type="gramEnd"/>
      <w:r w:rsidRPr="00EB409A">
        <w:rPr>
          <w:rFonts w:ascii="Times New Roman" w:eastAsia="標楷體" w:hAnsi="Times New Roman" w:cs="Times New Roman"/>
          <w:sz w:val="22"/>
          <w:szCs w:val="22"/>
        </w:rPr>
        <w:t>，也是次第相連的。</w:t>
      </w:r>
      <w:r w:rsidRPr="00EB409A">
        <w:rPr>
          <w:rFonts w:ascii="Times New Roman" w:eastAsia="標楷體" w:hAnsi="Times New Roman" w:cs="Times New Roman"/>
          <w:b/>
          <w:bCs/>
          <w:sz w:val="22"/>
          <w:szCs w:val="22"/>
        </w:rPr>
        <w:t>「伊</w:t>
      </w:r>
      <w:proofErr w:type="gramStart"/>
      <w:r w:rsidRPr="00EB409A">
        <w:rPr>
          <w:rFonts w:ascii="Times New Roman" w:eastAsia="標楷體" w:hAnsi="Times New Roman" w:cs="Times New Roman"/>
          <w:b/>
          <w:bCs/>
          <w:sz w:val="22"/>
          <w:szCs w:val="22"/>
        </w:rPr>
        <w:t>帝目多伽</w:t>
      </w:r>
      <w:proofErr w:type="gramEnd"/>
      <w:r w:rsidRPr="00EB409A">
        <w:rPr>
          <w:rFonts w:ascii="Times New Roman" w:eastAsia="標楷體" w:hAnsi="Times New Roman" w:cs="Times New Roman"/>
          <w:b/>
          <w:bCs/>
          <w:sz w:val="22"/>
          <w:szCs w:val="22"/>
        </w:rPr>
        <w:t>」，原語為</w:t>
      </w:r>
      <w:r w:rsidRPr="00EB409A">
        <w:rPr>
          <w:rFonts w:ascii="Times New Roman" w:eastAsia="標楷體" w:hAnsi="Times New Roman" w:cs="Times New Roman"/>
          <w:b/>
          <w:bCs/>
          <w:sz w:val="22"/>
          <w:szCs w:val="22"/>
        </w:rPr>
        <w:t>Itiv</w:t>
      </w:r>
      <w:r w:rsidRPr="00EB409A">
        <w:rPr>
          <w:rFonts w:ascii="Cambria Math" w:eastAsia="標楷體" w:hAnsi="Cambria Math" w:cs="Cambria Math"/>
          <w:b/>
          <w:bCs/>
          <w:sz w:val="22"/>
          <w:szCs w:val="22"/>
        </w:rPr>
        <w:t>ṛ</w:t>
      </w:r>
      <w:r w:rsidRPr="00EB409A">
        <w:rPr>
          <w:rFonts w:ascii="Times New Roman" w:eastAsia="標楷體" w:hAnsi="Times New Roman" w:cs="Times New Roman"/>
          <w:b/>
          <w:bCs/>
          <w:sz w:val="22"/>
          <w:szCs w:val="22"/>
        </w:rPr>
        <w:t>ttaka, Ityuktaka</w:t>
      </w:r>
      <w:r w:rsidRPr="00EB409A">
        <w:rPr>
          <w:rFonts w:ascii="Times New Roman" w:eastAsia="標楷體" w:hAnsi="Times New Roman" w:cs="Times New Roman"/>
          <w:b/>
          <w:bCs/>
          <w:sz w:val="22"/>
          <w:szCs w:val="22"/>
        </w:rPr>
        <w:t>。「伊</w:t>
      </w:r>
      <w:proofErr w:type="gramStart"/>
      <w:r w:rsidRPr="00EB409A">
        <w:rPr>
          <w:rFonts w:ascii="Times New Roman" w:eastAsia="標楷體" w:hAnsi="Times New Roman" w:cs="Times New Roman"/>
          <w:b/>
          <w:bCs/>
          <w:sz w:val="22"/>
          <w:szCs w:val="22"/>
        </w:rPr>
        <w:t>帝目多伽</w:t>
      </w:r>
      <w:proofErr w:type="gramEnd"/>
      <w:r w:rsidRPr="00EB409A">
        <w:rPr>
          <w:rFonts w:ascii="Times New Roman" w:eastAsia="標楷體" w:hAnsi="Times New Roman" w:cs="Times New Roman"/>
          <w:b/>
          <w:bCs/>
          <w:sz w:val="22"/>
          <w:szCs w:val="22"/>
        </w:rPr>
        <w:t>」，也有簡稱為</w:t>
      </w:r>
      <w:r w:rsidRPr="00EB409A">
        <w:rPr>
          <w:rFonts w:ascii="Times New Roman" w:eastAsia="標楷體" w:hAnsi="Times New Roman" w:cs="Times New Roman"/>
          <w:b/>
          <w:bCs/>
          <w:sz w:val="22"/>
          <w:szCs w:val="22"/>
        </w:rPr>
        <w:t>V</w:t>
      </w:r>
      <w:r w:rsidRPr="00EB409A">
        <w:rPr>
          <w:rFonts w:ascii="Cambria Math" w:eastAsia="標楷體" w:hAnsi="Cambria Math" w:cs="Cambria Math"/>
          <w:b/>
          <w:bCs/>
          <w:sz w:val="22"/>
          <w:szCs w:val="22"/>
        </w:rPr>
        <w:t>ṛ</w:t>
      </w:r>
      <w:r w:rsidRPr="00EB409A">
        <w:rPr>
          <w:rFonts w:ascii="Times New Roman" w:eastAsia="標楷體" w:hAnsi="Times New Roman" w:cs="Times New Roman"/>
          <w:b/>
          <w:bCs/>
          <w:sz w:val="22"/>
          <w:szCs w:val="22"/>
        </w:rPr>
        <w:t>ttaka</w:t>
      </w:r>
      <w:r w:rsidRPr="00EB409A">
        <w:rPr>
          <w:rFonts w:ascii="Times New Roman" w:eastAsia="標楷體" w:hAnsi="Times New Roman" w:cs="Times New Roman"/>
          <w:b/>
          <w:bCs/>
          <w:sz w:val="22"/>
          <w:szCs w:val="22"/>
        </w:rPr>
        <w:t>的，與「目多伽」恰好相合</w:t>
      </w:r>
      <w:r w:rsidRPr="00EB409A">
        <w:rPr>
          <w:rFonts w:ascii="Times New Roman" w:eastAsia="標楷體" w:hAnsi="Times New Roman" w:cs="Times New Roman"/>
          <w:sz w:val="22"/>
          <w:szCs w:val="22"/>
        </w:rPr>
        <w:t>。</w:t>
      </w:r>
      <w:r w:rsidRPr="00EB409A">
        <w:rPr>
          <w:rFonts w:ascii="Times New Roman" w:eastAsia="標楷體" w:hAnsi="Times New Roman" w:cs="Times New Roman"/>
          <w:b/>
          <w:bCs/>
          <w:sz w:val="22"/>
          <w:szCs w:val="22"/>
        </w:rPr>
        <w:t>「</w:t>
      </w:r>
      <w:proofErr w:type="gramStart"/>
      <w:r w:rsidRPr="00EB409A">
        <w:rPr>
          <w:rFonts w:ascii="Times New Roman" w:eastAsia="標楷體" w:hAnsi="Times New Roman" w:cs="Times New Roman"/>
          <w:b/>
          <w:bCs/>
          <w:sz w:val="22"/>
          <w:szCs w:val="22"/>
        </w:rPr>
        <w:t>目多伽</w:t>
      </w:r>
      <w:proofErr w:type="gramEnd"/>
      <w:r w:rsidRPr="00EB409A">
        <w:rPr>
          <w:rFonts w:ascii="Times New Roman" w:eastAsia="標楷體" w:hAnsi="Times New Roman" w:cs="Times New Roman"/>
          <w:b/>
          <w:bCs/>
          <w:sz w:val="22"/>
          <w:szCs w:val="22"/>
        </w:rPr>
        <w:t>」</w:t>
      </w:r>
      <w:proofErr w:type="gramStart"/>
      <w:r w:rsidRPr="00EB409A">
        <w:rPr>
          <w:rFonts w:ascii="Times New Roman" w:eastAsia="標楷體" w:hAnsi="Times New Roman" w:cs="Times New Roman"/>
          <w:b/>
          <w:bCs/>
          <w:sz w:val="22"/>
          <w:szCs w:val="22"/>
        </w:rPr>
        <w:t>多數義譯為</w:t>
      </w:r>
      <w:proofErr w:type="gramEnd"/>
      <w:r w:rsidRPr="00EB409A">
        <w:rPr>
          <w:rFonts w:ascii="Times New Roman" w:eastAsia="標楷體" w:hAnsi="Times New Roman" w:cs="Times New Roman"/>
          <w:b/>
          <w:bCs/>
          <w:sz w:val="22"/>
          <w:szCs w:val="22"/>
        </w:rPr>
        <w:t>「本事」，或譯為「本末」</w:t>
      </w:r>
      <w:r w:rsidRPr="00EB409A">
        <w:rPr>
          <w:rFonts w:ascii="Times New Roman" w:eastAsia="標楷體" w:hAnsi="Times New Roman" w:cs="Times New Roman"/>
          <w:sz w:val="22"/>
          <w:szCs w:val="22"/>
        </w:rPr>
        <w:t>。</w:t>
      </w:r>
      <w:r w:rsidRPr="00EB409A">
        <w:rPr>
          <w:rFonts w:ascii="Times New Roman" w:eastAsia="標楷體" w:hAnsi="Times New Roman" w:cs="Times New Roman"/>
          <w:b/>
          <w:bCs/>
          <w:sz w:val="22"/>
          <w:szCs w:val="22"/>
        </w:rPr>
        <w:t>「本事」的意義，就是「</w:t>
      </w:r>
      <w:proofErr w:type="gramStart"/>
      <w:r w:rsidRPr="00EB409A">
        <w:rPr>
          <w:rFonts w:ascii="Times New Roman" w:eastAsia="標楷體" w:hAnsi="Times New Roman" w:cs="Times New Roman"/>
          <w:b/>
          <w:bCs/>
          <w:sz w:val="22"/>
          <w:szCs w:val="22"/>
        </w:rPr>
        <w:t>無本起</w:t>
      </w:r>
      <w:proofErr w:type="gramEnd"/>
      <w:r w:rsidRPr="00EB409A">
        <w:rPr>
          <w:rFonts w:ascii="Times New Roman" w:eastAsia="標楷體" w:hAnsi="Times New Roman" w:cs="Times New Roman"/>
          <w:b/>
          <w:bCs/>
          <w:sz w:val="22"/>
          <w:szCs w:val="22"/>
        </w:rPr>
        <w:t>」</w:t>
      </w:r>
      <w:r w:rsidRPr="00EB409A">
        <w:rPr>
          <w:rFonts w:ascii="Times New Roman" w:eastAsia="標楷體" w:hAnsi="Times New Roman" w:cs="Times New Roman"/>
          <w:sz w:val="22"/>
          <w:szCs w:val="22"/>
        </w:rPr>
        <w:t>，到第八章「九分教與十二分教」中去解說。或譯「相應」、「此應」、「所應」。所以譯為「相應」、「此應」、「所應」，因為「相應」的梵語</w:t>
      </w:r>
      <w:r w:rsidRPr="00EB409A">
        <w:rPr>
          <w:rFonts w:ascii="Times New Roman" w:eastAsia="標楷體" w:hAnsi="Times New Roman" w:cs="Times New Roman"/>
          <w:sz w:val="22"/>
          <w:szCs w:val="22"/>
        </w:rPr>
        <w:t>sa</w:t>
      </w:r>
      <w:r w:rsidRPr="00EB409A">
        <w:rPr>
          <w:rFonts w:ascii="Cambria Math" w:eastAsia="標楷體" w:hAnsi="Cambria Math" w:cs="Cambria Math"/>
          <w:sz w:val="22"/>
          <w:szCs w:val="22"/>
        </w:rPr>
        <w:t>ṃ</w:t>
      </w:r>
      <w:r w:rsidRPr="00EB409A">
        <w:rPr>
          <w:rFonts w:ascii="Times New Roman" w:eastAsia="標楷體" w:hAnsi="Times New Roman" w:cs="Times New Roman"/>
          <w:sz w:val="22"/>
          <w:szCs w:val="22"/>
        </w:rPr>
        <w:t>yukta</w:t>
      </w:r>
      <w:r w:rsidRPr="00EB409A">
        <w:rPr>
          <w:rFonts w:ascii="Times New Roman" w:eastAsia="標楷體" w:hAnsi="Times New Roman" w:cs="Times New Roman"/>
          <w:sz w:val="22"/>
          <w:szCs w:val="22"/>
        </w:rPr>
        <w:t>，與</w:t>
      </w:r>
      <w:r w:rsidRPr="00EB409A">
        <w:rPr>
          <w:rFonts w:ascii="Times New Roman" w:eastAsia="標楷體" w:hAnsi="Times New Roman" w:cs="Times New Roman"/>
          <w:sz w:val="22"/>
          <w:szCs w:val="22"/>
        </w:rPr>
        <w:t>yukta</w:t>
      </w:r>
      <w:r w:rsidRPr="00EB409A">
        <w:rPr>
          <w:rFonts w:ascii="Times New Roman" w:eastAsia="標楷體" w:hAnsi="Times New Roman" w:cs="Times New Roman"/>
          <w:sz w:val="22"/>
          <w:szCs w:val="22"/>
        </w:rPr>
        <w:t>相近。「相應」</w:t>
      </w:r>
      <w:proofErr w:type="gramStart"/>
      <w:r w:rsidRPr="00EB409A">
        <w:rPr>
          <w:rFonts w:ascii="Times New Roman" w:eastAsia="標楷體" w:hAnsi="Times New Roman" w:cs="Times New Roman"/>
          <w:sz w:val="22"/>
          <w:szCs w:val="22"/>
        </w:rPr>
        <w:t>在漢譯中</w:t>
      </w:r>
      <w:proofErr w:type="gramEnd"/>
      <w:r w:rsidRPr="00EB409A">
        <w:rPr>
          <w:rFonts w:ascii="Times New Roman" w:eastAsia="標楷體" w:hAnsi="Times New Roman" w:cs="Times New Roman"/>
          <w:sz w:val="22"/>
          <w:szCs w:val="22"/>
        </w:rPr>
        <w:t>，從來都是譯為「雜」的。所以</w:t>
      </w:r>
      <w:r w:rsidRPr="00EB409A">
        <w:rPr>
          <w:rFonts w:ascii="Times New Roman" w:eastAsia="標楷體" w:hAnsi="Times New Roman" w:cs="Times New Roman"/>
          <w:b/>
          <w:bCs/>
          <w:sz w:val="22"/>
          <w:szCs w:val="22"/>
        </w:rPr>
        <w:t>「</w:t>
      </w:r>
      <w:proofErr w:type="gramStart"/>
      <w:r w:rsidRPr="00EB409A">
        <w:rPr>
          <w:rFonts w:ascii="Times New Roman" w:eastAsia="標楷體" w:hAnsi="Times New Roman" w:cs="Times New Roman"/>
          <w:b/>
          <w:bCs/>
          <w:sz w:val="22"/>
          <w:szCs w:val="22"/>
        </w:rPr>
        <w:t>無本起</w:t>
      </w:r>
      <w:proofErr w:type="gramEnd"/>
      <w:r w:rsidRPr="00EB409A">
        <w:rPr>
          <w:rFonts w:ascii="Times New Roman" w:eastAsia="標楷體" w:hAnsi="Times New Roman" w:cs="Times New Roman"/>
          <w:b/>
          <w:bCs/>
          <w:sz w:val="22"/>
          <w:szCs w:val="22"/>
        </w:rPr>
        <w:t>」或「雜說」，就是「目得</w:t>
      </w:r>
      <w:proofErr w:type="gramStart"/>
      <w:r w:rsidRPr="00EB409A">
        <w:rPr>
          <w:rFonts w:ascii="Times New Roman" w:eastAsia="標楷體" w:hAnsi="Times New Roman" w:cs="Times New Roman"/>
          <w:b/>
          <w:bCs/>
          <w:sz w:val="22"/>
          <w:szCs w:val="22"/>
        </w:rPr>
        <w:t>迦</w:t>
      </w:r>
      <w:proofErr w:type="gramEnd"/>
      <w:r w:rsidRPr="00EB409A">
        <w:rPr>
          <w:rFonts w:ascii="Times New Roman" w:eastAsia="標楷體" w:hAnsi="Times New Roman" w:cs="Times New Roman"/>
          <w:b/>
          <w:bCs/>
          <w:sz w:val="22"/>
          <w:szCs w:val="22"/>
        </w:rPr>
        <w:t>」，為</w:t>
      </w:r>
      <w:r w:rsidRPr="00EB409A">
        <w:rPr>
          <w:rFonts w:ascii="Times New Roman" w:eastAsia="標楷體" w:hAnsi="Times New Roman" w:cs="Times New Roman"/>
          <w:b/>
          <w:bCs/>
          <w:sz w:val="22"/>
          <w:szCs w:val="22"/>
        </w:rPr>
        <w:t>V</w:t>
      </w:r>
      <w:r w:rsidRPr="00EB409A">
        <w:rPr>
          <w:rFonts w:ascii="Cambria Math" w:eastAsia="標楷體" w:hAnsi="Cambria Math" w:cs="Cambria Math"/>
          <w:b/>
          <w:bCs/>
          <w:sz w:val="22"/>
          <w:szCs w:val="22"/>
        </w:rPr>
        <w:t>ṛ</w:t>
      </w:r>
      <w:r w:rsidRPr="00EB409A">
        <w:rPr>
          <w:rFonts w:ascii="Times New Roman" w:eastAsia="標楷體" w:hAnsi="Times New Roman" w:cs="Times New Roman"/>
          <w:b/>
          <w:bCs/>
          <w:sz w:val="22"/>
          <w:szCs w:val="22"/>
        </w:rPr>
        <w:t>ttaka</w:t>
      </w:r>
      <w:r w:rsidRPr="00EB409A">
        <w:rPr>
          <w:rFonts w:ascii="Times New Roman" w:eastAsia="標楷體" w:hAnsi="Times New Roman" w:cs="Times New Roman"/>
          <w:b/>
          <w:bCs/>
          <w:sz w:val="22"/>
          <w:szCs w:val="22"/>
        </w:rPr>
        <w:t>的意譯</w:t>
      </w:r>
      <w:r w:rsidRPr="00EB409A">
        <w:rPr>
          <w:rFonts w:ascii="Times New Roman" w:eastAsia="標楷體" w:hAnsi="Times New Roman" w:cs="Times New Roman"/>
          <w:sz w:val="22"/>
          <w:szCs w:val="22"/>
        </w:rPr>
        <w:t>。這是「</w:t>
      </w:r>
      <w:proofErr w:type="gramStart"/>
      <w:r w:rsidRPr="00EB409A">
        <w:rPr>
          <w:rFonts w:ascii="Times New Roman" w:eastAsia="標楷體" w:hAnsi="Times New Roman" w:cs="Times New Roman"/>
          <w:sz w:val="22"/>
          <w:szCs w:val="22"/>
        </w:rPr>
        <w:t>毘</w:t>
      </w:r>
      <w:proofErr w:type="gramEnd"/>
      <w:r w:rsidRPr="00EB409A">
        <w:rPr>
          <w:rFonts w:ascii="Times New Roman" w:eastAsia="標楷體" w:hAnsi="Times New Roman" w:cs="Times New Roman"/>
          <w:sz w:val="22"/>
          <w:szCs w:val="22"/>
        </w:rPr>
        <w:t>尼」中的「本事」與「因緣」。</w:t>
      </w:r>
    </w:p>
  </w:footnote>
  <w:footnote w:id="391">
    <w:p w:rsidR="00745626" w:rsidRPr="00EB409A" w:rsidRDefault="00745626" w:rsidP="004A00A2">
      <w:pPr>
        <w:pStyle w:val="a8"/>
        <w:rPr>
          <w:rFonts w:ascii="Times New Roma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hAnsi="Times New Roman" w:cs="Times New Roman" w:hint="eastAsia"/>
          <w:b/>
          <w:sz w:val="22"/>
          <w:szCs w:val="22"/>
        </w:rPr>
        <w:t xml:space="preserve"> </w:t>
      </w:r>
      <w:r w:rsidRPr="00EB409A">
        <w:rPr>
          <w:rFonts w:ascii="Times New Roman" w:hAnsi="Times New Roman" w:cs="Times New Roman"/>
          <w:b/>
          <w:sz w:val="22"/>
          <w:szCs w:val="22"/>
        </w:rPr>
        <w:t>[</w:t>
      </w:r>
      <w:r w:rsidRPr="00EB409A">
        <w:rPr>
          <w:rFonts w:ascii="Times New Roman" w:hAnsi="Times New Roman" w:cs="Times New Roman"/>
          <w:sz w:val="22"/>
          <w:szCs w:val="22"/>
        </w:rPr>
        <w:t>原書</w:t>
      </w:r>
      <w:r w:rsidRPr="00EB409A">
        <w:rPr>
          <w:rFonts w:ascii="Times New Roman" w:hAnsi="Times New Roman" w:cs="Times New Roman"/>
          <w:sz w:val="22"/>
          <w:szCs w:val="22"/>
        </w:rPr>
        <w:t>p.598,n.13</w:t>
      </w:r>
      <w:r w:rsidRPr="00EB409A">
        <w:rPr>
          <w:rFonts w:ascii="Times New Roman" w:hAnsi="Times New Roman" w:cs="Times New Roman"/>
          <w:b/>
          <w:sz w:val="22"/>
          <w:szCs w:val="22"/>
        </w:rPr>
        <w:t>]</w:t>
      </w:r>
      <w:r w:rsidRPr="00EB409A">
        <w:rPr>
          <w:rFonts w:ascii="Times New Roman" w:hAnsi="Times New Roman" w:cs="Times New Roman"/>
          <w:sz w:val="22"/>
          <w:szCs w:val="22"/>
        </w:rPr>
        <w:t>《大智度論》卷</w:t>
      </w:r>
      <w:r w:rsidRPr="00EB409A">
        <w:rPr>
          <w:rFonts w:ascii="Times New Roman" w:hAnsi="Times New Roman" w:cs="Times New Roman"/>
          <w:sz w:val="22"/>
          <w:szCs w:val="22"/>
        </w:rPr>
        <w:t>33</w:t>
      </w:r>
      <w:r w:rsidRPr="00EB409A">
        <w:rPr>
          <w:rFonts w:ascii="Times New Roman" w:hAnsi="Times New Roman" w:cs="Times New Roman"/>
          <w:sz w:val="22"/>
          <w:szCs w:val="22"/>
        </w:rPr>
        <w:t>（大正</w:t>
      </w:r>
      <w:r w:rsidRPr="00EB409A">
        <w:rPr>
          <w:rFonts w:ascii="Times New Roman" w:hAnsi="Times New Roman" w:cs="Times New Roman"/>
          <w:sz w:val="22"/>
          <w:szCs w:val="22"/>
        </w:rPr>
        <w:t>25</w:t>
      </w:r>
      <w:r w:rsidRPr="00EB409A">
        <w:rPr>
          <w:rFonts w:ascii="新細明體" w:eastAsia="新細明體" w:hAnsi="新細明體" w:cs="新細明體" w:hint="eastAsia"/>
          <w:sz w:val="22"/>
          <w:szCs w:val="22"/>
        </w:rPr>
        <w:t>，</w:t>
      </w:r>
      <w:r w:rsidRPr="00EB409A">
        <w:rPr>
          <w:rFonts w:ascii="Times New Roman" w:hAnsi="Times New Roman" w:cs="Times New Roman"/>
          <w:sz w:val="22"/>
          <w:szCs w:val="22"/>
        </w:rPr>
        <w:t>307b</w:t>
      </w:r>
      <w:r w:rsidRPr="00EB409A">
        <w:rPr>
          <w:rFonts w:ascii="Times New Roman" w:hAnsi="Times New Roman" w:cs="Times New Roman"/>
          <w:sz w:val="22"/>
          <w:szCs w:val="22"/>
        </w:rPr>
        <w:t>）。</w:t>
      </w:r>
    </w:p>
  </w:footnote>
  <w:footnote w:id="392">
    <w:p w:rsidR="00745626" w:rsidRPr="00EB409A" w:rsidRDefault="00745626" w:rsidP="004A00A2">
      <w:pPr>
        <w:pStyle w:val="a8"/>
        <w:rPr>
          <w:rFonts w:ascii="Times New Roma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hAnsi="Times New Roman" w:cs="Times New Roman"/>
          <w:sz w:val="22"/>
          <w:szCs w:val="22"/>
        </w:rPr>
        <w:t>（</w:t>
      </w:r>
      <w:r w:rsidRPr="00EB409A">
        <w:rPr>
          <w:rFonts w:ascii="Times New Roman" w:hAnsi="Times New Roman" w:cs="Times New Roman"/>
          <w:sz w:val="22"/>
          <w:szCs w:val="22"/>
        </w:rPr>
        <w:t>1</w:t>
      </w:r>
      <w:r w:rsidRPr="00EB409A">
        <w:rPr>
          <w:rFonts w:ascii="Times New Roman" w:hAnsi="Times New Roman" w:cs="Times New Roman"/>
          <w:sz w:val="22"/>
          <w:szCs w:val="22"/>
        </w:rPr>
        <w:t>）</w:t>
      </w:r>
      <w:r w:rsidRPr="00EB409A">
        <w:rPr>
          <w:rFonts w:ascii="Times New Roman" w:hAnsi="Times New Roman" w:cs="Times New Roman"/>
          <w:sz w:val="22"/>
          <w:szCs w:val="22"/>
        </w:rPr>
        <w:t>[</w:t>
      </w:r>
      <w:r w:rsidRPr="00EB409A">
        <w:rPr>
          <w:rFonts w:ascii="Times New Roman" w:hAnsi="Times New Roman" w:cs="Times New Roman"/>
          <w:sz w:val="22"/>
          <w:szCs w:val="22"/>
        </w:rPr>
        <w:t>原書</w:t>
      </w:r>
      <w:r w:rsidRPr="00EB409A">
        <w:rPr>
          <w:rFonts w:ascii="Times New Roman" w:hAnsi="Times New Roman" w:cs="Times New Roman"/>
          <w:sz w:val="22"/>
          <w:szCs w:val="22"/>
        </w:rPr>
        <w:t>p.612,n.1]</w:t>
      </w:r>
      <w:r w:rsidRPr="00EB409A">
        <w:rPr>
          <w:rFonts w:ascii="Times New Roman" w:hAnsi="Times New Roman" w:cs="Times New Roman"/>
          <w:sz w:val="22"/>
          <w:szCs w:val="22"/>
        </w:rPr>
        <w:t>《摩訶僧祇律》卷</w:t>
      </w:r>
      <w:r w:rsidRPr="00EB409A">
        <w:rPr>
          <w:rFonts w:ascii="Times New Roman" w:hAnsi="Times New Roman" w:cs="Times New Roman"/>
          <w:sz w:val="22"/>
          <w:szCs w:val="22"/>
        </w:rPr>
        <w:t>32</w:t>
      </w:r>
      <w:r w:rsidRPr="00EB409A">
        <w:rPr>
          <w:rFonts w:ascii="Times New Roman" w:hAnsi="Times New Roman" w:cs="Times New Roman"/>
          <w:sz w:val="22"/>
          <w:szCs w:val="22"/>
        </w:rPr>
        <w:t>（大正</w:t>
      </w:r>
      <w:r w:rsidRPr="00EB409A">
        <w:rPr>
          <w:rFonts w:ascii="Times New Roman" w:hAnsi="Times New Roman" w:cs="Times New Roman"/>
          <w:sz w:val="22"/>
          <w:szCs w:val="22"/>
        </w:rPr>
        <w:t>22</w:t>
      </w:r>
      <w:r w:rsidRPr="00EB409A">
        <w:rPr>
          <w:rFonts w:ascii="新細明體" w:eastAsia="新細明體" w:hAnsi="新細明體" w:cs="新細明體" w:hint="eastAsia"/>
          <w:sz w:val="22"/>
          <w:szCs w:val="22"/>
        </w:rPr>
        <w:t>，</w:t>
      </w:r>
      <w:r w:rsidRPr="00EB409A">
        <w:rPr>
          <w:rFonts w:ascii="Times New Roman" w:hAnsi="Times New Roman" w:cs="Times New Roman"/>
          <w:sz w:val="22"/>
          <w:szCs w:val="22"/>
        </w:rPr>
        <w:t>491c</w:t>
      </w:r>
      <w:r w:rsidRPr="00EB409A">
        <w:rPr>
          <w:rFonts w:ascii="Times New Roman" w:hAnsi="Times New Roman" w:cs="Times New Roman"/>
          <w:sz w:val="22"/>
          <w:szCs w:val="22"/>
        </w:rPr>
        <w:t>）。</w:t>
      </w:r>
    </w:p>
    <w:p w:rsidR="00745626" w:rsidRPr="00EB409A" w:rsidRDefault="00745626" w:rsidP="0041271C">
      <w:pPr>
        <w:pStyle w:val="a8"/>
        <w:ind w:leftChars="100" w:left="680" w:hangingChars="200" w:hanging="440"/>
        <w:rPr>
          <w:rFonts w:ascii="Times New Roman" w:hAnsi="Times New Roman" w:cs="Times New Roman"/>
          <w:sz w:val="22"/>
          <w:szCs w:val="22"/>
        </w:rPr>
      </w:pPr>
      <w:r w:rsidRPr="00EB409A">
        <w:rPr>
          <w:rFonts w:ascii="Times New Roman" w:hAnsi="Times New Roman" w:cs="Times New Roman"/>
          <w:sz w:val="22"/>
          <w:szCs w:val="22"/>
        </w:rPr>
        <w:t>（</w:t>
      </w:r>
      <w:r w:rsidRPr="00EB409A">
        <w:rPr>
          <w:rFonts w:ascii="Times New Roman" w:hAnsi="Times New Roman" w:cs="Times New Roman"/>
          <w:sz w:val="22"/>
          <w:szCs w:val="22"/>
        </w:rPr>
        <w:t>2</w:t>
      </w:r>
      <w:r w:rsidRPr="00EB409A">
        <w:rPr>
          <w:rFonts w:ascii="Times New Roman" w:hAnsi="Times New Roman" w:cs="Times New Roman"/>
          <w:sz w:val="22"/>
          <w:szCs w:val="22"/>
        </w:rPr>
        <w:t>）《摩訶僧祇律》卷</w:t>
      </w:r>
      <w:r w:rsidRPr="00EB409A">
        <w:rPr>
          <w:rFonts w:ascii="Times New Roman" w:hAnsi="Times New Roman" w:cs="Times New Roman"/>
          <w:sz w:val="22"/>
          <w:szCs w:val="22"/>
        </w:rPr>
        <w:t>32</w:t>
      </w:r>
      <w:r w:rsidRPr="00EB409A">
        <w:rPr>
          <w:rFonts w:ascii="Times New Roman" w:hAnsi="Times New Roman" w:cs="Times New Roman"/>
          <w:sz w:val="22"/>
          <w:szCs w:val="22"/>
        </w:rPr>
        <w:t>：</w:t>
      </w:r>
    </w:p>
    <w:p w:rsidR="00745626" w:rsidRPr="00EB409A" w:rsidRDefault="00745626" w:rsidP="0041271C">
      <w:pPr>
        <w:pStyle w:val="a8"/>
        <w:ind w:leftChars="300" w:left="720"/>
        <w:rPr>
          <w:rFonts w:ascii="Times New Roman" w:hAnsi="Times New Roman" w:cs="Times New Roman"/>
          <w:sz w:val="22"/>
          <w:szCs w:val="22"/>
        </w:rPr>
      </w:pPr>
      <w:proofErr w:type="gramStart"/>
      <w:r w:rsidRPr="00EB409A">
        <w:rPr>
          <w:rFonts w:ascii="Times New Roman" w:eastAsia="標楷體" w:hAnsi="Times New Roman" w:cs="Times New Roman"/>
          <w:sz w:val="22"/>
          <w:szCs w:val="22"/>
        </w:rPr>
        <w:t>雜藏者</w:t>
      </w:r>
      <w:proofErr w:type="gramEnd"/>
      <w:r w:rsidRPr="00EB409A">
        <w:rPr>
          <w:rFonts w:ascii="Times New Roman" w:eastAsia="標楷體" w:hAnsi="Times New Roman" w:cs="Times New Roman"/>
          <w:sz w:val="22"/>
          <w:szCs w:val="22"/>
        </w:rPr>
        <w:t>，所謂</w:t>
      </w:r>
      <w:proofErr w:type="gramStart"/>
      <w:r w:rsidRPr="00EB409A">
        <w:rPr>
          <w:rFonts w:ascii="Times New Roman" w:eastAsia="標楷體" w:hAnsi="Times New Roman" w:cs="Times New Roman"/>
          <w:b/>
          <w:bCs/>
          <w:sz w:val="22"/>
          <w:szCs w:val="22"/>
        </w:rPr>
        <w:t>辟</w:t>
      </w:r>
      <w:proofErr w:type="gramEnd"/>
      <w:r w:rsidRPr="00EB409A">
        <w:rPr>
          <w:rFonts w:ascii="Times New Roman" w:eastAsia="標楷體" w:hAnsi="Times New Roman" w:cs="Times New Roman"/>
          <w:b/>
          <w:bCs/>
          <w:sz w:val="22"/>
          <w:szCs w:val="22"/>
        </w:rPr>
        <w:t>支佛阿羅漢自說本行因緣</w:t>
      </w:r>
      <w:r w:rsidRPr="00EB409A">
        <w:rPr>
          <w:rFonts w:ascii="Times New Roman" w:eastAsia="標楷體" w:hAnsi="Times New Roman" w:cs="Times New Roman"/>
          <w:sz w:val="22"/>
          <w:szCs w:val="22"/>
        </w:rPr>
        <w:t>，如是等比諸</w:t>
      </w:r>
      <w:proofErr w:type="gramStart"/>
      <w:r w:rsidRPr="00EB409A">
        <w:rPr>
          <w:rFonts w:ascii="Times New Roman" w:eastAsia="標楷體" w:hAnsi="Times New Roman" w:cs="Times New Roman"/>
          <w:sz w:val="22"/>
          <w:szCs w:val="22"/>
        </w:rPr>
        <w:t>偈</w:t>
      </w:r>
      <w:proofErr w:type="gramEnd"/>
      <w:r w:rsidRPr="00EB409A">
        <w:rPr>
          <w:rFonts w:ascii="Times New Roman" w:eastAsia="標楷體" w:hAnsi="Times New Roman" w:cs="Times New Roman"/>
          <w:sz w:val="22"/>
          <w:szCs w:val="22"/>
        </w:rPr>
        <w:t>誦，是</w:t>
      </w:r>
      <w:proofErr w:type="gramStart"/>
      <w:r w:rsidRPr="00EB409A">
        <w:rPr>
          <w:rFonts w:ascii="Times New Roman" w:eastAsia="標楷體" w:hAnsi="Times New Roman" w:cs="Times New Roman"/>
          <w:sz w:val="22"/>
          <w:szCs w:val="22"/>
        </w:rPr>
        <w:t>名雜藏</w:t>
      </w:r>
      <w:proofErr w:type="gramEnd"/>
      <w:r w:rsidRPr="00EB409A">
        <w:rPr>
          <w:rFonts w:ascii="Times New Roman" w:eastAsia="標楷體" w:hAnsi="Times New Roman" w:cs="Times New Roman"/>
          <w:sz w:val="22"/>
          <w:szCs w:val="22"/>
        </w:rPr>
        <w:t>。</w:t>
      </w:r>
      <w:r w:rsidRPr="00EB409A">
        <w:rPr>
          <w:rFonts w:ascii="Times New Roman" w:hAnsi="Times New Roman" w:cs="Times New Roman"/>
          <w:sz w:val="22"/>
          <w:szCs w:val="22"/>
        </w:rPr>
        <w:t>（大正</w:t>
      </w:r>
      <w:r w:rsidRPr="00EB409A">
        <w:rPr>
          <w:rFonts w:ascii="Times New Roman" w:hAnsi="Times New Roman" w:cs="Times New Roman"/>
          <w:sz w:val="22"/>
          <w:szCs w:val="22"/>
        </w:rPr>
        <w:t>22</w:t>
      </w:r>
      <w:r w:rsidRPr="00EB409A">
        <w:rPr>
          <w:rFonts w:ascii="新細明體" w:eastAsia="新細明體" w:hAnsi="新細明體" w:cs="新細明體" w:hint="eastAsia"/>
          <w:sz w:val="22"/>
          <w:szCs w:val="22"/>
        </w:rPr>
        <w:t>，</w:t>
      </w:r>
      <w:r w:rsidRPr="00EB409A">
        <w:rPr>
          <w:rFonts w:ascii="Times New Roman" w:hAnsi="Times New Roman" w:cs="Times New Roman"/>
          <w:sz w:val="22"/>
          <w:szCs w:val="22"/>
        </w:rPr>
        <w:t>491c20-22</w:t>
      </w:r>
      <w:r w:rsidRPr="00EB409A">
        <w:rPr>
          <w:rFonts w:ascii="Times New Roman" w:hAnsi="Times New Roman" w:cs="Times New Roman"/>
          <w:sz w:val="22"/>
          <w:szCs w:val="22"/>
        </w:rPr>
        <w:t>）</w:t>
      </w:r>
    </w:p>
    <w:p w:rsidR="00745626" w:rsidRPr="00EB409A" w:rsidRDefault="00745626" w:rsidP="0041271C">
      <w:pPr>
        <w:pStyle w:val="a8"/>
        <w:ind w:leftChars="100" w:left="680" w:hangingChars="200" w:hanging="440"/>
        <w:rPr>
          <w:rFonts w:ascii="Times New Roman" w:hAnsi="Times New Roman" w:cs="Times New Roman"/>
          <w:sz w:val="22"/>
          <w:szCs w:val="22"/>
        </w:rPr>
      </w:pPr>
      <w:r w:rsidRPr="00EB409A">
        <w:rPr>
          <w:rFonts w:ascii="Times New Roman" w:hAnsi="Times New Roman" w:cs="Times New Roman"/>
          <w:sz w:val="22"/>
          <w:szCs w:val="22"/>
        </w:rPr>
        <w:t>（</w:t>
      </w:r>
      <w:r w:rsidRPr="00EB409A">
        <w:rPr>
          <w:rFonts w:ascii="Times New Roman" w:hAnsi="Times New Roman" w:cs="Times New Roman"/>
          <w:sz w:val="22"/>
          <w:szCs w:val="22"/>
        </w:rPr>
        <w:t>3</w:t>
      </w:r>
      <w:r w:rsidRPr="00EB409A">
        <w:rPr>
          <w:rFonts w:ascii="Times New Roman" w:hAnsi="Times New Roman" w:cs="Times New Roman"/>
          <w:sz w:val="22"/>
          <w:szCs w:val="22"/>
        </w:rPr>
        <w:t>）</w:t>
      </w:r>
      <w:r w:rsidRPr="00EB409A">
        <w:rPr>
          <w:rFonts w:ascii="Times New Roman" w:hAnsi="Times New Roman" w:cs="Times New Roman" w:hint="eastAsia"/>
          <w:sz w:val="22"/>
          <w:szCs w:val="22"/>
        </w:rPr>
        <w:t>印順</w:t>
      </w:r>
      <w:proofErr w:type="gramStart"/>
      <w:r w:rsidRPr="00EB409A">
        <w:rPr>
          <w:rFonts w:ascii="Times New Roman" w:hAnsi="Times New Roman" w:cs="Times New Roman" w:hint="eastAsia"/>
          <w:sz w:val="22"/>
          <w:szCs w:val="22"/>
        </w:rPr>
        <w:t>導師著</w:t>
      </w:r>
      <w:proofErr w:type="gramEnd"/>
      <w:r w:rsidRPr="00EB409A">
        <w:rPr>
          <w:rFonts w:ascii="Times New Roman" w:hAnsi="Times New Roman" w:cs="Times New Roman" w:hint="eastAsia"/>
          <w:sz w:val="22"/>
          <w:szCs w:val="22"/>
        </w:rPr>
        <w:t>，</w:t>
      </w:r>
      <w:r w:rsidRPr="00EB409A">
        <w:rPr>
          <w:rFonts w:ascii="Times New Roman" w:hAnsi="Times New Roman" w:cs="Times New Roman"/>
          <w:sz w:val="22"/>
          <w:szCs w:val="22"/>
        </w:rPr>
        <w:t>《原始佛教聖典之集成》</w:t>
      </w:r>
      <w:r w:rsidRPr="00EB409A">
        <w:rPr>
          <w:rFonts w:ascii="Times New Roman" w:hAnsi="Times New Roman" w:cs="Times New Roman" w:hint="eastAsia"/>
          <w:sz w:val="22"/>
          <w:szCs w:val="22"/>
        </w:rPr>
        <w:t>，第</w:t>
      </w:r>
      <w:r w:rsidRPr="00EB409A">
        <w:rPr>
          <w:rFonts w:ascii="Times New Roman" w:hAnsi="Times New Roman" w:cs="Times New Roman" w:hint="eastAsia"/>
          <w:sz w:val="22"/>
          <w:szCs w:val="22"/>
        </w:rPr>
        <w:t>7</w:t>
      </w:r>
      <w:r w:rsidRPr="00EB409A">
        <w:rPr>
          <w:rFonts w:ascii="Times New Roman" w:hAnsi="Times New Roman" w:cs="Times New Roman" w:hint="eastAsia"/>
          <w:sz w:val="22"/>
          <w:szCs w:val="22"/>
        </w:rPr>
        <w:t>章，第</w:t>
      </w:r>
      <w:r w:rsidRPr="00EB409A">
        <w:rPr>
          <w:rFonts w:ascii="Times New Roman" w:hAnsi="Times New Roman" w:cs="Times New Roman" w:hint="eastAsia"/>
          <w:sz w:val="22"/>
          <w:szCs w:val="22"/>
        </w:rPr>
        <w:t>1</w:t>
      </w:r>
      <w:r w:rsidRPr="00EB409A">
        <w:rPr>
          <w:rFonts w:ascii="Times New Roman" w:hAnsi="Times New Roman" w:cs="Times New Roman" w:hint="eastAsia"/>
          <w:sz w:val="22"/>
          <w:szCs w:val="22"/>
        </w:rPr>
        <w:t>節，</w:t>
      </w:r>
      <w:r w:rsidRPr="00EB409A">
        <w:rPr>
          <w:rFonts w:ascii="Times New Roman" w:hAnsi="Times New Roman" w:cs="Times New Roman"/>
          <w:sz w:val="22"/>
          <w:szCs w:val="22"/>
        </w:rPr>
        <w:t>p.467-p.468</w:t>
      </w:r>
      <w:r w:rsidRPr="00EB409A">
        <w:rPr>
          <w:rFonts w:ascii="Times New Roman" w:hAnsi="Times New Roman" w:cs="Times New Roman"/>
          <w:sz w:val="22"/>
          <w:szCs w:val="22"/>
        </w:rPr>
        <w:t>：</w:t>
      </w:r>
    </w:p>
    <w:p w:rsidR="00745626" w:rsidRPr="00EB409A" w:rsidRDefault="00745626" w:rsidP="0041271C">
      <w:pPr>
        <w:pStyle w:val="a8"/>
        <w:ind w:leftChars="300" w:left="720"/>
        <w:rPr>
          <w:rFonts w:ascii="Times New Roman" w:eastAsia="標楷體" w:hAnsi="Times New Roman" w:cs="Times New Roman"/>
          <w:sz w:val="22"/>
          <w:szCs w:val="22"/>
        </w:rPr>
      </w:pPr>
      <w:r w:rsidRPr="00EB409A">
        <w:rPr>
          <w:rFonts w:ascii="Times New Roman" w:eastAsia="標楷體" w:hAnsi="Times New Roman" w:cs="Times New Roman"/>
          <w:sz w:val="22"/>
          <w:szCs w:val="22"/>
        </w:rPr>
        <w:t>「如是等比」，是「如是等類」的意思。如《僧祇律》</w:t>
      </w:r>
      <w:proofErr w:type="gramStart"/>
      <w:r w:rsidRPr="00EB409A">
        <w:rPr>
          <w:rFonts w:ascii="Times New Roman" w:eastAsia="標楷體" w:hAnsi="Times New Roman" w:cs="Times New Roman"/>
          <w:sz w:val="22"/>
          <w:szCs w:val="22"/>
        </w:rPr>
        <w:t>上文說到</w:t>
      </w:r>
      <w:proofErr w:type="gramEnd"/>
      <w:r w:rsidRPr="00EB409A">
        <w:rPr>
          <w:rFonts w:ascii="Times New Roman" w:eastAsia="標楷體" w:hAnsi="Times New Roman" w:cs="Times New Roman"/>
          <w:sz w:val="22"/>
          <w:szCs w:val="22"/>
        </w:rPr>
        <w:t>：</w:t>
      </w:r>
    </w:p>
    <w:p w:rsidR="00745626" w:rsidRPr="00EB409A" w:rsidRDefault="00745626" w:rsidP="0041271C">
      <w:pPr>
        <w:pStyle w:val="a8"/>
        <w:ind w:leftChars="300" w:left="720"/>
        <w:rPr>
          <w:rFonts w:ascii="Times New Roman" w:hAnsi="Times New Roman" w:cs="Times New Roman"/>
          <w:sz w:val="22"/>
          <w:szCs w:val="22"/>
        </w:rPr>
      </w:pPr>
      <w:r w:rsidRPr="00EB409A">
        <w:rPr>
          <w:rFonts w:ascii="Times New Roman" w:eastAsia="標楷體" w:hAnsi="Times New Roman" w:cs="Times New Roman"/>
          <w:sz w:val="22"/>
          <w:szCs w:val="22"/>
        </w:rPr>
        <w:t>「如是比等名為雜」，「如是比等」，與「如是等比」的意義一樣。而且，《僧祇律》譯為「</w:t>
      </w:r>
      <w:proofErr w:type="gramStart"/>
      <w:r w:rsidRPr="00EB409A">
        <w:rPr>
          <w:rFonts w:ascii="Times New Roman" w:eastAsia="標楷體" w:hAnsi="Times New Roman" w:cs="Times New Roman"/>
          <w:sz w:val="22"/>
          <w:szCs w:val="22"/>
        </w:rPr>
        <w:t>本生</w:t>
      </w:r>
      <w:proofErr w:type="gramEnd"/>
      <w:r w:rsidRPr="00EB409A">
        <w:rPr>
          <w:rFonts w:ascii="Times New Roman" w:eastAsia="標楷體" w:hAnsi="Times New Roman" w:cs="Times New Roman"/>
          <w:sz w:val="22"/>
          <w:szCs w:val="22"/>
        </w:rPr>
        <w:t>」、「如是語」、「方廣」，並沒有譯為「本行」、「如是」、「等比」。所以《僧祇律》所</w:t>
      </w:r>
      <w:proofErr w:type="gramStart"/>
      <w:r w:rsidRPr="00EB409A">
        <w:rPr>
          <w:rFonts w:ascii="Times New Roman" w:eastAsia="標楷體" w:hAnsi="Times New Roman" w:cs="Times New Roman"/>
          <w:sz w:val="22"/>
          <w:szCs w:val="22"/>
        </w:rPr>
        <w:t>說的「雜藏</w:t>
      </w:r>
      <w:proofErr w:type="gramEnd"/>
      <w:r w:rsidRPr="00EB409A">
        <w:rPr>
          <w:rFonts w:ascii="Times New Roman" w:eastAsia="標楷體" w:hAnsi="Times New Roman" w:cs="Times New Roman"/>
          <w:sz w:val="22"/>
          <w:szCs w:val="22"/>
        </w:rPr>
        <w:t>」，是舉「辟支佛阿羅漢自說本行因緣」為例。「如是等比諸</w:t>
      </w:r>
      <w:proofErr w:type="gramStart"/>
      <w:r w:rsidRPr="00EB409A">
        <w:rPr>
          <w:rFonts w:ascii="Times New Roman" w:eastAsia="標楷體" w:hAnsi="Times New Roman" w:cs="Times New Roman"/>
          <w:sz w:val="22"/>
          <w:szCs w:val="22"/>
        </w:rPr>
        <w:t>偈</w:t>
      </w:r>
      <w:proofErr w:type="gramEnd"/>
      <w:r w:rsidRPr="00EB409A">
        <w:rPr>
          <w:rFonts w:ascii="Times New Roman" w:eastAsia="標楷體" w:hAnsi="Times New Roman" w:cs="Times New Roman"/>
          <w:sz w:val="22"/>
          <w:szCs w:val="22"/>
        </w:rPr>
        <w:t>誦」，是「這一類的眾多</w:t>
      </w:r>
      <w:proofErr w:type="gramStart"/>
      <w:r w:rsidRPr="00EB409A">
        <w:rPr>
          <w:rFonts w:ascii="Times New Roman" w:eastAsia="標楷體" w:hAnsi="Times New Roman" w:cs="Times New Roman"/>
          <w:sz w:val="22"/>
          <w:szCs w:val="22"/>
        </w:rPr>
        <w:t>偈</w:t>
      </w:r>
      <w:proofErr w:type="gramEnd"/>
      <w:r w:rsidRPr="00EB409A">
        <w:rPr>
          <w:rFonts w:ascii="Times New Roman" w:eastAsia="標楷體" w:hAnsi="Times New Roman" w:cs="Times New Roman"/>
          <w:sz w:val="22"/>
          <w:szCs w:val="22"/>
        </w:rPr>
        <w:t>頌」的意思。譯文的文義分明，是不許</w:t>
      </w:r>
      <w:proofErr w:type="gramStart"/>
      <w:r w:rsidRPr="00EB409A">
        <w:rPr>
          <w:rFonts w:ascii="Times New Roman" w:eastAsia="標楷體" w:hAnsi="Times New Roman" w:cs="Times New Roman"/>
          <w:sz w:val="22"/>
          <w:szCs w:val="22"/>
        </w:rPr>
        <w:t>任意別解的</w:t>
      </w:r>
      <w:proofErr w:type="gramEnd"/>
      <w:r w:rsidRPr="00EB409A">
        <w:rPr>
          <w:rFonts w:ascii="Times New Roman" w:eastAsia="標楷體" w:hAnsi="Times New Roman" w:cs="Times New Roman"/>
          <w:sz w:val="22"/>
          <w:szCs w:val="22"/>
        </w:rPr>
        <w:t>。</w:t>
      </w:r>
      <w:r w:rsidRPr="00EB409A">
        <w:rPr>
          <w:rFonts w:ascii="Times New Roman" w:eastAsia="標楷體" w:hAnsi="Times New Roman" w:cs="Times New Roman"/>
          <w:b/>
          <w:bCs/>
          <w:sz w:val="22"/>
          <w:szCs w:val="22"/>
        </w:rPr>
        <w:t>「辟支佛阿羅漢自說本行因緣」</w:t>
      </w:r>
      <w:r w:rsidRPr="00EB409A">
        <w:rPr>
          <w:rFonts w:ascii="Times New Roman" w:eastAsia="標楷體" w:hAnsi="Times New Roman" w:cs="Times New Roman"/>
          <w:sz w:val="22"/>
          <w:szCs w:val="22"/>
        </w:rPr>
        <w:t>，</w:t>
      </w:r>
      <w:proofErr w:type="gramStart"/>
      <w:r w:rsidRPr="00EB409A">
        <w:rPr>
          <w:rFonts w:ascii="Times New Roman" w:eastAsia="標楷體" w:hAnsi="Times New Roman" w:cs="Times New Roman"/>
          <w:b/>
          <w:bCs/>
          <w:sz w:val="22"/>
          <w:szCs w:val="22"/>
        </w:rPr>
        <w:t>與漢譯的</w:t>
      </w:r>
      <w:proofErr w:type="gramEnd"/>
      <w:r w:rsidRPr="00EB409A">
        <w:rPr>
          <w:rFonts w:ascii="Times New Roman" w:eastAsia="標楷體" w:hAnsi="Times New Roman" w:cs="Times New Roman"/>
          <w:b/>
          <w:bCs/>
          <w:sz w:val="22"/>
          <w:szCs w:val="22"/>
        </w:rPr>
        <w:t>《五百弟子自說本起經》等相當</w:t>
      </w:r>
      <w:r w:rsidRPr="00EB409A">
        <w:rPr>
          <w:rFonts w:ascii="Times New Roman" w:eastAsia="標楷體" w:hAnsi="Times New Roman" w:cs="Times New Roman"/>
          <w:sz w:val="22"/>
          <w:szCs w:val="22"/>
        </w:rPr>
        <w:t>。</w:t>
      </w:r>
    </w:p>
    <w:p w:rsidR="00745626" w:rsidRPr="00EB409A" w:rsidRDefault="00745626" w:rsidP="0041271C">
      <w:pPr>
        <w:pStyle w:val="a8"/>
        <w:ind w:leftChars="100" w:left="680" w:hangingChars="200" w:hanging="440"/>
        <w:rPr>
          <w:rFonts w:ascii="Times New Roman" w:hAnsi="Times New Roman" w:cs="Times New Roman"/>
          <w:sz w:val="22"/>
          <w:szCs w:val="22"/>
        </w:rPr>
      </w:pPr>
      <w:r w:rsidRPr="00EB409A">
        <w:rPr>
          <w:rFonts w:ascii="Times New Roman" w:hAnsi="Times New Roman" w:cs="Times New Roman"/>
          <w:sz w:val="22"/>
          <w:szCs w:val="22"/>
        </w:rPr>
        <w:t>（</w:t>
      </w:r>
      <w:r w:rsidRPr="00EB409A">
        <w:rPr>
          <w:rFonts w:ascii="Times New Roman" w:hAnsi="Times New Roman" w:cs="Times New Roman"/>
          <w:sz w:val="22"/>
          <w:szCs w:val="22"/>
        </w:rPr>
        <w:t>4</w:t>
      </w:r>
      <w:r w:rsidRPr="00EB409A">
        <w:rPr>
          <w:rFonts w:ascii="Times New Roman" w:hAnsi="Times New Roman" w:cs="Times New Roman"/>
          <w:sz w:val="22"/>
          <w:szCs w:val="22"/>
        </w:rPr>
        <w:t>）</w:t>
      </w:r>
      <w:r w:rsidRPr="00EB409A">
        <w:rPr>
          <w:rFonts w:ascii="Times New Roman" w:hAnsi="Times New Roman" w:cs="Times New Roman" w:hint="eastAsia"/>
          <w:sz w:val="22"/>
          <w:szCs w:val="22"/>
        </w:rPr>
        <w:t>印順</w:t>
      </w:r>
      <w:proofErr w:type="gramStart"/>
      <w:r w:rsidRPr="00EB409A">
        <w:rPr>
          <w:rFonts w:ascii="Times New Roman" w:hAnsi="Times New Roman" w:cs="Times New Roman" w:hint="eastAsia"/>
          <w:sz w:val="22"/>
          <w:szCs w:val="22"/>
        </w:rPr>
        <w:t>導師著</w:t>
      </w:r>
      <w:proofErr w:type="gramEnd"/>
      <w:r w:rsidRPr="00EB409A">
        <w:rPr>
          <w:rFonts w:ascii="Times New Roman" w:hAnsi="Times New Roman" w:cs="Times New Roman" w:hint="eastAsia"/>
          <w:sz w:val="22"/>
          <w:szCs w:val="22"/>
        </w:rPr>
        <w:t>，</w:t>
      </w:r>
      <w:r w:rsidRPr="00EB409A">
        <w:rPr>
          <w:rFonts w:ascii="Times New Roman" w:hAnsi="Times New Roman" w:cs="Times New Roman"/>
          <w:sz w:val="22"/>
          <w:szCs w:val="22"/>
        </w:rPr>
        <w:t>《原始佛教聖典之集成》</w:t>
      </w:r>
      <w:r w:rsidRPr="00EB409A">
        <w:rPr>
          <w:rFonts w:ascii="Times New Roman" w:hAnsi="Times New Roman" w:cs="Times New Roman" w:hint="eastAsia"/>
          <w:sz w:val="22"/>
          <w:szCs w:val="22"/>
        </w:rPr>
        <w:t>，第</w:t>
      </w:r>
      <w:r w:rsidRPr="00EB409A">
        <w:rPr>
          <w:rFonts w:ascii="Times New Roman" w:hAnsi="Times New Roman" w:cs="Times New Roman" w:hint="eastAsia"/>
          <w:sz w:val="22"/>
          <w:szCs w:val="22"/>
        </w:rPr>
        <w:t>2</w:t>
      </w:r>
      <w:r w:rsidRPr="00EB409A">
        <w:rPr>
          <w:rFonts w:ascii="Times New Roman" w:hAnsi="Times New Roman" w:cs="Times New Roman" w:hint="eastAsia"/>
          <w:sz w:val="22"/>
          <w:szCs w:val="22"/>
        </w:rPr>
        <w:t>章，第</w:t>
      </w:r>
      <w:r w:rsidRPr="00EB409A">
        <w:rPr>
          <w:rFonts w:ascii="Times New Roman" w:hAnsi="Times New Roman" w:cs="Times New Roman" w:hint="eastAsia"/>
          <w:sz w:val="22"/>
          <w:szCs w:val="22"/>
        </w:rPr>
        <w:t>5</w:t>
      </w:r>
      <w:r w:rsidRPr="00EB409A">
        <w:rPr>
          <w:rFonts w:ascii="Times New Roman" w:hAnsi="Times New Roman" w:cs="Times New Roman" w:hint="eastAsia"/>
          <w:sz w:val="22"/>
          <w:szCs w:val="22"/>
        </w:rPr>
        <w:t>節，</w:t>
      </w:r>
      <w:r w:rsidRPr="00EB409A">
        <w:rPr>
          <w:rFonts w:ascii="Times New Roman" w:hAnsi="Times New Roman" w:cs="Times New Roman"/>
          <w:sz w:val="22"/>
          <w:szCs w:val="22"/>
        </w:rPr>
        <w:t>p.102</w:t>
      </w:r>
      <w:r w:rsidRPr="00EB409A">
        <w:rPr>
          <w:rFonts w:ascii="Times New Roman" w:hAnsi="Times New Roman" w:cs="Times New Roman"/>
          <w:sz w:val="22"/>
          <w:szCs w:val="22"/>
        </w:rPr>
        <w:t>：</w:t>
      </w:r>
    </w:p>
    <w:p w:rsidR="00745626" w:rsidRPr="00EB409A" w:rsidRDefault="00745626" w:rsidP="0041271C">
      <w:pPr>
        <w:pStyle w:val="a8"/>
        <w:ind w:leftChars="300" w:left="720"/>
        <w:rPr>
          <w:rFonts w:ascii="Times New Roman" w:hAnsi="Times New Roman" w:cs="Times New Roman"/>
          <w:sz w:val="22"/>
          <w:szCs w:val="22"/>
        </w:rPr>
      </w:pPr>
      <w:r w:rsidRPr="00EB409A">
        <w:rPr>
          <w:rFonts w:ascii="Times New Roman" w:eastAsia="標楷體" w:hAnsi="Times New Roman" w:cs="Times New Roman"/>
          <w:sz w:val="22"/>
          <w:szCs w:val="22"/>
        </w:rPr>
        <w:t>Apad</w:t>
      </w:r>
      <w:r w:rsidRPr="00EB409A">
        <w:rPr>
          <w:rFonts w:ascii="Times New Roman" w:hAnsi="Times New Roman" w:cs="Times New Roman"/>
          <w:sz w:val="22"/>
          <w:szCs w:val="22"/>
        </w:rPr>
        <w:t>ā</w:t>
      </w:r>
      <w:r w:rsidRPr="00EB409A">
        <w:rPr>
          <w:rFonts w:ascii="Times New Roman" w:eastAsia="標楷體" w:hAnsi="Times New Roman" w:cs="Times New Roman"/>
          <w:sz w:val="22"/>
          <w:szCs w:val="22"/>
        </w:rPr>
        <w:t>na</w:t>
      </w:r>
      <w:r w:rsidRPr="00EB409A">
        <w:rPr>
          <w:rFonts w:ascii="Times New Roman" w:eastAsia="標楷體" w:hAnsi="Times New Roman" w:cs="Times New Roman"/>
          <w:sz w:val="22"/>
          <w:szCs w:val="22"/>
        </w:rPr>
        <w:t>，譯為『譬喻』。『譬喻』分四部分：「佛譬喻」、「</w:t>
      </w:r>
      <w:proofErr w:type="gramStart"/>
      <w:r w:rsidRPr="00EB409A">
        <w:rPr>
          <w:rFonts w:ascii="Times New Roman" w:eastAsia="標楷體" w:hAnsi="Times New Roman" w:cs="Times New Roman"/>
          <w:sz w:val="22"/>
          <w:szCs w:val="22"/>
        </w:rPr>
        <w:t>辟支佛</w:t>
      </w:r>
      <w:proofErr w:type="gramEnd"/>
      <w:r w:rsidRPr="00EB409A">
        <w:rPr>
          <w:rFonts w:ascii="Times New Roman" w:eastAsia="標楷體" w:hAnsi="Times New Roman" w:cs="Times New Roman"/>
          <w:sz w:val="22"/>
          <w:szCs w:val="22"/>
        </w:rPr>
        <w:t>譬喻」、「長老譬喻」、「長老尼譬喻」。</w:t>
      </w:r>
      <w:r w:rsidRPr="00EB409A">
        <w:rPr>
          <w:rFonts w:ascii="Times New Roman" w:eastAsia="標楷體" w:hAnsi="Times New Roman" w:cs="Times New Roman"/>
          <w:b/>
          <w:bCs/>
          <w:sz w:val="22"/>
          <w:szCs w:val="22"/>
        </w:rPr>
        <w:t>「長老譬喻」，</w:t>
      </w:r>
      <w:proofErr w:type="gramStart"/>
      <w:r w:rsidRPr="00EB409A">
        <w:rPr>
          <w:rFonts w:ascii="Times New Roman" w:eastAsia="標楷體" w:hAnsi="Times New Roman" w:cs="Times New Roman"/>
          <w:b/>
          <w:bCs/>
          <w:sz w:val="22"/>
          <w:szCs w:val="22"/>
        </w:rPr>
        <w:t>漢譯有</w:t>
      </w:r>
      <w:proofErr w:type="gramEnd"/>
      <w:r w:rsidRPr="00EB409A">
        <w:rPr>
          <w:rFonts w:ascii="Times New Roman" w:eastAsia="標楷體" w:hAnsi="Times New Roman" w:cs="Times New Roman"/>
          <w:b/>
          <w:bCs/>
          <w:sz w:val="22"/>
          <w:szCs w:val="22"/>
        </w:rPr>
        <w:t>相當的部類，那是西晉</w:t>
      </w:r>
      <w:proofErr w:type="gramStart"/>
      <w:r w:rsidRPr="00EB409A">
        <w:rPr>
          <w:rFonts w:ascii="Times New Roman" w:eastAsia="標楷體" w:hAnsi="Times New Roman" w:cs="Times New Roman"/>
          <w:b/>
          <w:bCs/>
          <w:sz w:val="22"/>
          <w:szCs w:val="22"/>
        </w:rPr>
        <w:t>竺法護譯</w:t>
      </w:r>
      <w:proofErr w:type="gramEnd"/>
      <w:r w:rsidRPr="00EB409A">
        <w:rPr>
          <w:rFonts w:ascii="Times New Roman" w:eastAsia="標楷體" w:hAnsi="Times New Roman" w:cs="Times New Roman"/>
          <w:b/>
          <w:bCs/>
          <w:sz w:val="22"/>
          <w:szCs w:val="22"/>
        </w:rPr>
        <w:t>的《五百弟子自說本起經》</w:t>
      </w:r>
      <w:r w:rsidRPr="00EB409A">
        <w:rPr>
          <w:rFonts w:ascii="Times New Roman" w:eastAsia="標楷體" w:hAnsi="Times New Roman" w:cs="Times New Roman"/>
          <w:sz w:val="22"/>
          <w:szCs w:val="22"/>
        </w:rPr>
        <w:t>。《根有律藥事》，也有這一部分。</w:t>
      </w:r>
    </w:p>
    <w:p w:rsidR="00745626" w:rsidRPr="00EB409A" w:rsidRDefault="00745626" w:rsidP="0041271C">
      <w:pPr>
        <w:pStyle w:val="a8"/>
        <w:ind w:leftChars="100" w:left="680" w:hangingChars="200" w:hanging="440"/>
        <w:rPr>
          <w:rFonts w:ascii="Times New Roman" w:hAnsi="Times New Roman" w:cs="Times New Roman"/>
          <w:sz w:val="22"/>
          <w:szCs w:val="22"/>
        </w:rPr>
      </w:pPr>
      <w:r w:rsidRPr="00EB409A">
        <w:rPr>
          <w:rFonts w:ascii="Times New Roman" w:hAnsi="Times New Roman" w:cs="Times New Roman"/>
          <w:sz w:val="22"/>
          <w:szCs w:val="22"/>
        </w:rPr>
        <w:t>（</w:t>
      </w:r>
      <w:r w:rsidRPr="00EB409A">
        <w:rPr>
          <w:rFonts w:ascii="Times New Roman" w:hAnsi="Times New Roman" w:cs="Times New Roman"/>
          <w:sz w:val="22"/>
          <w:szCs w:val="22"/>
        </w:rPr>
        <w:t>5</w:t>
      </w:r>
      <w:r w:rsidRPr="00EB409A">
        <w:rPr>
          <w:rFonts w:ascii="Times New Roman" w:hAnsi="Times New Roman" w:cs="Times New Roman"/>
          <w:sz w:val="22"/>
          <w:szCs w:val="22"/>
        </w:rPr>
        <w:t>）</w:t>
      </w:r>
      <w:r w:rsidRPr="00EB409A">
        <w:rPr>
          <w:rFonts w:ascii="Times New Roman" w:hAnsi="Times New Roman" w:cs="Times New Roman" w:hint="eastAsia"/>
          <w:sz w:val="22"/>
          <w:szCs w:val="22"/>
        </w:rPr>
        <w:t>印順</w:t>
      </w:r>
      <w:proofErr w:type="gramStart"/>
      <w:r w:rsidRPr="00EB409A">
        <w:rPr>
          <w:rFonts w:ascii="Times New Roman" w:hAnsi="Times New Roman" w:cs="Times New Roman" w:hint="eastAsia"/>
          <w:sz w:val="22"/>
          <w:szCs w:val="22"/>
        </w:rPr>
        <w:t>導師著</w:t>
      </w:r>
      <w:proofErr w:type="gramEnd"/>
      <w:r w:rsidRPr="00EB409A">
        <w:rPr>
          <w:rFonts w:ascii="Times New Roman" w:hAnsi="Times New Roman" w:cs="Times New Roman" w:hint="eastAsia"/>
          <w:sz w:val="22"/>
          <w:szCs w:val="22"/>
        </w:rPr>
        <w:t>，</w:t>
      </w:r>
      <w:r w:rsidRPr="00EB409A">
        <w:rPr>
          <w:rFonts w:ascii="Times New Roman" w:hAnsi="Times New Roman" w:cs="Times New Roman"/>
          <w:sz w:val="22"/>
          <w:szCs w:val="22"/>
        </w:rPr>
        <w:t>《初期大乘佛教之起源與開展》</w:t>
      </w:r>
      <w:r w:rsidRPr="00EB409A">
        <w:rPr>
          <w:rFonts w:ascii="Times New Roman" w:hAnsi="Times New Roman" w:cs="Times New Roman" w:hint="eastAsia"/>
          <w:sz w:val="22"/>
          <w:szCs w:val="22"/>
        </w:rPr>
        <w:t>，第</w:t>
      </w:r>
      <w:r w:rsidRPr="00EB409A">
        <w:rPr>
          <w:rFonts w:ascii="Times New Roman" w:hAnsi="Times New Roman" w:cs="Times New Roman" w:hint="eastAsia"/>
          <w:sz w:val="22"/>
          <w:szCs w:val="22"/>
        </w:rPr>
        <w:t>9</w:t>
      </w:r>
      <w:r w:rsidRPr="00EB409A">
        <w:rPr>
          <w:rFonts w:ascii="Times New Roman" w:hAnsi="Times New Roman" w:cs="Times New Roman" w:hint="eastAsia"/>
          <w:sz w:val="22"/>
          <w:szCs w:val="22"/>
        </w:rPr>
        <w:t>章，第</w:t>
      </w:r>
      <w:r w:rsidRPr="00EB409A">
        <w:rPr>
          <w:rFonts w:ascii="Times New Roman" w:hAnsi="Times New Roman" w:cs="Times New Roman" w:hint="eastAsia"/>
          <w:sz w:val="22"/>
          <w:szCs w:val="22"/>
        </w:rPr>
        <w:t>1</w:t>
      </w:r>
      <w:r w:rsidRPr="00EB409A">
        <w:rPr>
          <w:rFonts w:ascii="Times New Roman" w:hAnsi="Times New Roman" w:cs="Times New Roman" w:hint="eastAsia"/>
          <w:sz w:val="22"/>
          <w:szCs w:val="22"/>
        </w:rPr>
        <w:t>節，</w:t>
      </w:r>
      <w:r w:rsidRPr="00EB409A">
        <w:rPr>
          <w:rFonts w:ascii="Times New Roman" w:hAnsi="Times New Roman" w:cs="Times New Roman"/>
          <w:sz w:val="22"/>
          <w:szCs w:val="22"/>
        </w:rPr>
        <w:t>p.549</w:t>
      </w:r>
      <w:r w:rsidRPr="00EB409A">
        <w:rPr>
          <w:rFonts w:ascii="Times New Roman" w:hAnsi="Times New Roman" w:cs="Times New Roman"/>
          <w:sz w:val="22"/>
          <w:szCs w:val="22"/>
        </w:rPr>
        <w:t>：</w:t>
      </w:r>
    </w:p>
    <w:p w:rsidR="00745626" w:rsidRPr="00EB409A" w:rsidRDefault="00745626" w:rsidP="0041271C">
      <w:pPr>
        <w:pStyle w:val="a8"/>
        <w:ind w:leftChars="300" w:left="720"/>
        <w:rPr>
          <w:rFonts w:ascii="Times New Roman" w:hAnsi="Times New Roman" w:cs="Times New Roman"/>
          <w:sz w:val="22"/>
          <w:szCs w:val="22"/>
        </w:rPr>
      </w:pPr>
      <w:r w:rsidRPr="00EB409A">
        <w:rPr>
          <w:rFonts w:ascii="Times New Roman" w:eastAsia="標楷體" w:hAnsi="Times New Roman" w:cs="Times New Roman"/>
          <w:sz w:val="22"/>
          <w:szCs w:val="22"/>
        </w:rPr>
        <w:t>經過去生中修行的事跡，就是「</w:t>
      </w:r>
      <w:proofErr w:type="gramStart"/>
      <w:r w:rsidRPr="00EB409A">
        <w:rPr>
          <w:rFonts w:ascii="Times New Roman" w:eastAsia="標楷體" w:hAnsi="Times New Roman" w:cs="Times New Roman"/>
          <w:sz w:val="22"/>
          <w:szCs w:val="22"/>
        </w:rPr>
        <w:t>本生</w:t>
      </w:r>
      <w:proofErr w:type="gramEnd"/>
      <w:r w:rsidRPr="00EB409A">
        <w:rPr>
          <w:rFonts w:ascii="Times New Roman" w:eastAsia="標楷體" w:hAnsi="Times New Roman" w:cs="Times New Roman"/>
          <w:sz w:val="22"/>
          <w:szCs w:val="22"/>
        </w:rPr>
        <w:t>」與「譬喻」。聲聞弟子的宿</w:t>
      </w:r>
      <w:proofErr w:type="gramStart"/>
      <w:r w:rsidRPr="00EB409A">
        <w:rPr>
          <w:rFonts w:ascii="Times New Roman" w:eastAsia="標楷體" w:hAnsi="Times New Roman" w:cs="Times New Roman"/>
          <w:sz w:val="22"/>
          <w:szCs w:val="22"/>
        </w:rPr>
        <w:t>世</w:t>
      </w:r>
      <w:proofErr w:type="gramEnd"/>
      <w:r w:rsidRPr="00EB409A">
        <w:rPr>
          <w:rFonts w:ascii="Times New Roman" w:eastAsia="標楷體" w:hAnsi="Times New Roman" w:cs="Times New Roman"/>
          <w:sz w:val="22"/>
          <w:szCs w:val="22"/>
        </w:rPr>
        <w:t>因緣，如西晉</w:t>
      </w:r>
      <w:proofErr w:type="gramStart"/>
      <w:r w:rsidRPr="00EB409A">
        <w:rPr>
          <w:rFonts w:ascii="Times New Roman" w:eastAsia="標楷體" w:hAnsi="Times New Roman" w:cs="Times New Roman"/>
          <w:sz w:val="22"/>
          <w:szCs w:val="22"/>
        </w:rPr>
        <w:t>竺法護</w:t>
      </w:r>
      <w:proofErr w:type="gramEnd"/>
      <w:r w:rsidRPr="00EB409A">
        <w:rPr>
          <w:rFonts w:ascii="Times New Roman" w:eastAsia="標楷體" w:hAnsi="Times New Roman" w:cs="Times New Roman"/>
          <w:sz w:val="22"/>
          <w:szCs w:val="22"/>
        </w:rPr>
        <w:t>所譯的《佛五百弟子自說本起經》」（《大正藏》「本緣部」下）。佛弟子自</w:t>
      </w:r>
      <w:proofErr w:type="gramStart"/>
      <w:r w:rsidRPr="00EB409A">
        <w:rPr>
          <w:rFonts w:ascii="Times New Roman" w:eastAsia="標楷體" w:hAnsi="Times New Roman" w:cs="Times New Roman"/>
          <w:sz w:val="22"/>
          <w:szCs w:val="22"/>
        </w:rPr>
        <w:t>說本起</w:t>
      </w:r>
      <w:proofErr w:type="gramEnd"/>
      <w:r w:rsidRPr="00EB409A">
        <w:rPr>
          <w:rFonts w:ascii="Times New Roman" w:eastAsia="標楷體" w:hAnsi="Times New Roman" w:cs="Times New Roman"/>
          <w:sz w:val="22"/>
          <w:szCs w:val="22"/>
        </w:rPr>
        <w:t>，共二九人。</w:t>
      </w:r>
      <w:r w:rsidRPr="00EB409A">
        <w:rPr>
          <w:rFonts w:ascii="Times New Roman" w:eastAsia="標楷體" w:hAnsi="Times New Roman" w:cs="Times New Roman"/>
          <w:b/>
          <w:bCs/>
          <w:sz w:val="22"/>
          <w:szCs w:val="22"/>
        </w:rPr>
        <w:t>這一譬喻集，與《根有律藥事》所說：佛與五百弟子，在阿</w:t>
      </w:r>
      <w:proofErr w:type="gramStart"/>
      <w:r w:rsidRPr="00EB409A">
        <w:rPr>
          <w:rFonts w:ascii="Times New Roman" w:eastAsia="標楷體" w:hAnsi="Times New Roman" w:cs="Times New Roman"/>
          <w:b/>
          <w:bCs/>
          <w:sz w:val="22"/>
          <w:szCs w:val="22"/>
        </w:rPr>
        <w:t>耨達池</w:t>
      </w:r>
      <w:proofErr w:type="gramEnd"/>
      <w:r w:rsidRPr="00EB409A">
        <w:rPr>
          <w:rFonts w:ascii="Times New Roman" w:eastAsia="標楷體" w:hAnsi="Times New Roman" w:cs="Times New Roman"/>
          <w:b/>
          <w:bCs/>
          <w:sz w:val="22"/>
          <w:szCs w:val="22"/>
        </w:rPr>
        <w:t>Anavatapta</w:t>
      </w:r>
      <w:r w:rsidRPr="00EB409A">
        <w:rPr>
          <w:rFonts w:ascii="Times New Roman" w:eastAsia="標楷體" w:hAnsi="Times New Roman" w:cs="Times New Roman"/>
          <w:b/>
          <w:bCs/>
          <w:sz w:val="22"/>
          <w:szCs w:val="22"/>
        </w:rPr>
        <w:t>自</w:t>
      </w:r>
      <w:proofErr w:type="gramStart"/>
      <w:r w:rsidRPr="00EB409A">
        <w:rPr>
          <w:rFonts w:ascii="Times New Roman" w:eastAsia="標楷體" w:hAnsi="Times New Roman" w:cs="Times New Roman"/>
          <w:b/>
          <w:bCs/>
          <w:sz w:val="22"/>
          <w:szCs w:val="22"/>
        </w:rPr>
        <w:t>說本起</w:t>
      </w:r>
      <w:proofErr w:type="gramEnd"/>
      <w:r w:rsidRPr="00EB409A">
        <w:rPr>
          <w:rFonts w:ascii="Times New Roman" w:eastAsia="標楷體" w:hAnsi="Times New Roman" w:cs="Times New Roman"/>
          <w:b/>
          <w:bCs/>
          <w:sz w:val="22"/>
          <w:szCs w:val="22"/>
        </w:rPr>
        <w:t>因緣相當</w:t>
      </w:r>
      <w:r w:rsidRPr="00EB409A">
        <w:rPr>
          <w:rFonts w:ascii="Times New Roman" w:eastAsia="標楷體" w:hAnsi="Times New Roman" w:cs="Times New Roman"/>
          <w:sz w:val="22"/>
          <w:szCs w:val="22"/>
        </w:rPr>
        <w:t>；弟子</w:t>
      </w:r>
      <w:proofErr w:type="gramStart"/>
      <w:r w:rsidRPr="00EB409A">
        <w:rPr>
          <w:rFonts w:ascii="Times New Roman" w:eastAsia="標楷體" w:hAnsi="Times New Roman" w:cs="Times New Roman"/>
          <w:sz w:val="22"/>
          <w:szCs w:val="22"/>
        </w:rPr>
        <w:t>自說的</w:t>
      </w:r>
      <w:proofErr w:type="gramEnd"/>
      <w:r w:rsidRPr="00EB409A">
        <w:rPr>
          <w:rFonts w:ascii="Times New Roman" w:eastAsia="標楷體" w:hAnsi="Times New Roman" w:cs="Times New Roman"/>
          <w:sz w:val="22"/>
          <w:szCs w:val="22"/>
        </w:rPr>
        <w:t>，共三十五人。《僧祇律》</w:t>
      </w:r>
      <w:proofErr w:type="gramStart"/>
      <w:r w:rsidRPr="00EB409A">
        <w:rPr>
          <w:rFonts w:ascii="Times New Roman" w:eastAsia="標楷體" w:hAnsi="Times New Roman" w:cs="Times New Roman"/>
          <w:sz w:val="22"/>
          <w:szCs w:val="22"/>
        </w:rPr>
        <w:t>也說到《阿耨達池經》</w:t>
      </w:r>
      <w:proofErr w:type="gramEnd"/>
      <w:r w:rsidRPr="00EB409A">
        <w:rPr>
          <w:rFonts w:ascii="Times New Roman" w:eastAsia="標楷體" w:hAnsi="Times New Roman" w:cs="Times New Roman"/>
          <w:sz w:val="22"/>
          <w:szCs w:val="22"/>
        </w:rPr>
        <w:t>。這是早期的『長老譬喻』；現存《小部》</w:t>
      </w:r>
      <w:r w:rsidRPr="00EB409A">
        <w:rPr>
          <w:rFonts w:ascii="Times New Roman" w:hAnsi="Times New Roman" w:cs="Times New Roman"/>
          <w:sz w:val="22"/>
          <w:szCs w:val="22"/>
        </w:rPr>
        <w:t>〈</w:t>
      </w:r>
      <w:r w:rsidRPr="00EB409A">
        <w:rPr>
          <w:rFonts w:ascii="Times New Roman" w:eastAsia="標楷體" w:hAnsi="Times New Roman" w:cs="Times New Roman"/>
          <w:sz w:val="22"/>
          <w:szCs w:val="22"/>
        </w:rPr>
        <w:t>譬喻</w:t>
      </w:r>
      <w:r w:rsidRPr="00EB409A">
        <w:rPr>
          <w:rFonts w:ascii="Times New Roman" w:hAnsi="Times New Roman" w:cs="Times New Roman"/>
          <w:sz w:val="22"/>
          <w:szCs w:val="22"/>
        </w:rPr>
        <w:t>〉</w:t>
      </w:r>
      <w:r w:rsidRPr="00EB409A">
        <w:rPr>
          <w:rFonts w:ascii="Times New Roman" w:eastAsia="標楷體" w:hAnsi="Times New Roman" w:cs="Times New Roman"/>
          <w:sz w:val="22"/>
          <w:szCs w:val="22"/>
        </w:rPr>
        <w:t>中的『長老譬喻』，共五四七人，是後來大大的補寫了。</w:t>
      </w:r>
    </w:p>
    <w:p w:rsidR="00745626" w:rsidRPr="00EB409A" w:rsidRDefault="00745626" w:rsidP="0041271C">
      <w:pPr>
        <w:pStyle w:val="a8"/>
        <w:ind w:leftChars="100" w:left="680" w:hangingChars="200" w:hanging="440"/>
        <w:rPr>
          <w:rFonts w:ascii="Times New Roman" w:hAnsi="Times New Roman" w:cs="Times New Roman"/>
          <w:sz w:val="22"/>
          <w:szCs w:val="22"/>
        </w:rPr>
      </w:pPr>
      <w:r w:rsidRPr="00EB409A">
        <w:rPr>
          <w:rFonts w:ascii="Times New Roman" w:hAnsi="Times New Roman" w:cs="Times New Roman"/>
          <w:sz w:val="22"/>
          <w:szCs w:val="22"/>
        </w:rPr>
        <w:t>（</w:t>
      </w:r>
      <w:r w:rsidRPr="00EB409A">
        <w:rPr>
          <w:rFonts w:ascii="Times New Roman" w:hAnsi="Times New Roman" w:cs="Times New Roman"/>
          <w:sz w:val="22"/>
          <w:szCs w:val="22"/>
        </w:rPr>
        <w:t>6</w:t>
      </w:r>
      <w:r w:rsidRPr="00EB409A">
        <w:rPr>
          <w:rFonts w:ascii="Times New Roman" w:hAnsi="Times New Roman" w:cs="Times New Roman"/>
          <w:sz w:val="22"/>
          <w:szCs w:val="22"/>
        </w:rPr>
        <w:t>）</w:t>
      </w:r>
      <w:r w:rsidRPr="00EB409A">
        <w:rPr>
          <w:rFonts w:ascii="Times New Roman" w:hAnsi="Times New Roman" w:cs="Times New Roman" w:hint="eastAsia"/>
          <w:sz w:val="22"/>
          <w:szCs w:val="22"/>
        </w:rPr>
        <w:t>印順</w:t>
      </w:r>
      <w:proofErr w:type="gramStart"/>
      <w:r w:rsidRPr="00EB409A">
        <w:rPr>
          <w:rFonts w:ascii="Times New Roman" w:hAnsi="Times New Roman" w:cs="Times New Roman" w:hint="eastAsia"/>
          <w:sz w:val="22"/>
          <w:szCs w:val="22"/>
        </w:rPr>
        <w:t>導師著</w:t>
      </w:r>
      <w:proofErr w:type="gramEnd"/>
      <w:r w:rsidRPr="00EB409A">
        <w:rPr>
          <w:rFonts w:ascii="Times New Roman" w:hAnsi="Times New Roman" w:cs="Times New Roman" w:hint="eastAsia"/>
          <w:sz w:val="22"/>
          <w:szCs w:val="22"/>
        </w:rPr>
        <w:t>，</w:t>
      </w:r>
      <w:r w:rsidRPr="00EB409A">
        <w:rPr>
          <w:rFonts w:ascii="Times New Roman" w:hAnsi="Times New Roman" w:cs="Times New Roman"/>
          <w:sz w:val="22"/>
          <w:szCs w:val="22"/>
        </w:rPr>
        <w:t>《原始佛教聖典之集成》</w:t>
      </w:r>
      <w:r w:rsidRPr="00EB409A">
        <w:rPr>
          <w:rFonts w:ascii="Times New Roman" w:hAnsi="Times New Roman" w:cs="Times New Roman" w:hint="eastAsia"/>
          <w:sz w:val="22"/>
          <w:szCs w:val="22"/>
        </w:rPr>
        <w:t>，第</w:t>
      </w:r>
      <w:r w:rsidRPr="00EB409A">
        <w:rPr>
          <w:rFonts w:ascii="Times New Roman" w:hAnsi="Times New Roman" w:cs="Times New Roman" w:hint="eastAsia"/>
          <w:sz w:val="22"/>
          <w:szCs w:val="22"/>
        </w:rPr>
        <w:t>7</w:t>
      </w:r>
      <w:r w:rsidRPr="00EB409A">
        <w:rPr>
          <w:rFonts w:ascii="Times New Roman" w:hAnsi="Times New Roman" w:cs="Times New Roman" w:hint="eastAsia"/>
          <w:sz w:val="22"/>
          <w:szCs w:val="22"/>
        </w:rPr>
        <w:t>章，第</w:t>
      </w:r>
      <w:r w:rsidRPr="00EB409A">
        <w:rPr>
          <w:rFonts w:ascii="Times New Roman" w:hAnsi="Times New Roman" w:cs="Times New Roman" w:hint="eastAsia"/>
          <w:sz w:val="22"/>
          <w:szCs w:val="22"/>
        </w:rPr>
        <w:t>1</w:t>
      </w:r>
      <w:r w:rsidRPr="00EB409A">
        <w:rPr>
          <w:rFonts w:ascii="Times New Roman" w:hAnsi="Times New Roman" w:cs="Times New Roman" w:hint="eastAsia"/>
          <w:sz w:val="22"/>
          <w:szCs w:val="22"/>
        </w:rPr>
        <w:t>節，</w:t>
      </w:r>
      <w:r w:rsidRPr="00EB409A">
        <w:rPr>
          <w:rFonts w:ascii="Times New Roman" w:hAnsi="Times New Roman" w:cs="Times New Roman"/>
          <w:sz w:val="22"/>
          <w:szCs w:val="22"/>
        </w:rPr>
        <w:t>p.467-p.468</w:t>
      </w:r>
      <w:r w:rsidRPr="00EB409A">
        <w:rPr>
          <w:rFonts w:ascii="Times New Roman" w:hAnsi="Times New Roman" w:cs="Times New Roman"/>
          <w:sz w:val="22"/>
          <w:szCs w:val="22"/>
        </w:rPr>
        <w:t>：</w:t>
      </w:r>
    </w:p>
    <w:p w:rsidR="00745626" w:rsidRPr="00EB409A" w:rsidRDefault="00745626" w:rsidP="0041271C">
      <w:pPr>
        <w:pStyle w:val="a8"/>
        <w:ind w:leftChars="300" w:left="720"/>
        <w:rPr>
          <w:rFonts w:ascii="Times New Roman" w:hAnsi="Times New Roman" w:cs="Times New Roman"/>
          <w:sz w:val="22"/>
          <w:szCs w:val="22"/>
        </w:rPr>
      </w:pPr>
      <w:r w:rsidRPr="00EB409A">
        <w:rPr>
          <w:rFonts w:ascii="Times New Roman" w:eastAsia="標楷體" w:hAnsi="Times New Roman" w:cs="Times New Roman"/>
          <w:sz w:val="22"/>
          <w:szCs w:val="22"/>
        </w:rPr>
        <w:t>「</w:t>
      </w:r>
      <w:proofErr w:type="gramStart"/>
      <w:r w:rsidRPr="00EB409A">
        <w:rPr>
          <w:rFonts w:ascii="Times New Roman" w:eastAsia="標楷體" w:hAnsi="Times New Roman" w:cs="Times New Roman"/>
          <w:sz w:val="22"/>
          <w:szCs w:val="22"/>
        </w:rPr>
        <w:t>本生</w:t>
      </w:r>
      <w:proofErr w:type="gramEnd"/>
      <w:r w:rsidRPr="00EB409A">
        <w:rPr>
          <w:rFonts w:ascii="Times New Roman" w:eastAsia="標楷體" w:hAnsi="Times New Roman" w:cs="Times New Roman"/>
          <w:sz w:val="22"/>
          <w:szCs w:val="22"/>
        </w:rPr>
        <w:t>」與「譬喻」，有一共同的傾向：</w:t>
      </w:r>
      <w:proofErr w:type="gramStart"/>
      <w:r w:rsidRPr="00EB409A">
        <w:rPr>
          <w:rFonts w:ascii="Times New Roman" w:eastAsia="標楷體" w:hAnsi="Times New Roman" w:cs="Times New Roman"/>
          <w:sz w:val="22"/>
          <w:szCs w:val="22"/>
        </w:rPr>
        <w:t>從現事而</w:t>
      </w:r>
      <w:proofErr w:type="gramEnd"/>
      <w:r w:rsidRPr="00EB409A">
        <w:rPr>
          <w:rFonts w:ascii="Times New Roman" w:eastAsia="標楷體" w:hAnsi="Times New Roman" w:cs="Times New Roman"/>
          <w:sz w:val="22"/>
          <w:szCs w:val="22"/>
        </w:rPr>
        <w:t>傾向於過去的「同類因果」，是「</w:t>
      </w:r>
      <w:proofErr w:type="gramStart"/>
      <w:r w:rsidRPr="00EB409A">
        <w:rPr>
          <w:rFonts w:ascii="Times New Roman" w:eastAsia="標楷體" w:hAnsi="Times New Roman" w:cs="Times New Roman"/>
          <w:sz w:val="22"/>
          <w:szCs w:val="22"/>
        </w:rPr>
        <w:t>本生</w:t>
      </w:r>
      <w:proofErr w:type="gramEnd"/>
      <w:r w:rsidRPr="00EB409A">
        <w:rPr>
          <w:rFonts w:ascii="Times New Roman" w:eastAsia="標楷體" w:hAnsi="Times New Roman" w:cs="Times New Roman"/>
          <w:sz w:val="22"/>
          <w:szCs w:val="22"/>
        </w:rPr>
        <w:t>」；從現在而傾向於過去的「異類因果」，是「譬喻」。</w:t>
      </w:r>
    </w:p>
  </w:footnote>
  <w:footnote w:id="393">
    <w:p w:rsidR="00745626" w:rsidRPr="00EB409A" w:rsidRDefault="00745626" w:rsidP="004A00A2">
      <w:pPr>
        <w:pStyle w:val="a8"/>
        <w:rPr>
          <w:rFonts w:ascii="Times New Roma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hAnsi="Times New Roman" w:cs="Times New Roman"/>
          <w:sz w:val="22"/>
          <w:szCs w:val="22"/>
        </w:rPr>
        <w:t xml:space="preserve"> [</w:t>
      </w:r>
      <w:r w:rsidRPr="00EB409A">
        <w:rPr>
          <w:rFonts w:ascii="Times New Roman" w:hAnsi="Times New Roman" w:cs="Times New Roman"/>
          <w:sz w:val="22"/>
          <w:szCs w:val="22"/>
        </w:rPr>
        <w:t>原書</w:t>
      </w:r>
      <w:r w:rsidRPr="00EB409A">
        <w:rPr>
          <w:rFonts w:ascii="Times New Roman" w:hAnsi="Times New Roman" w:cs="Times New Roman"/>
          <w:sz w:val="22"/>
          <w:szCs w:val="22"/>
        </w:rPr>
        <w:t>p.612,n.2]</w:t>
      </w:r>
      <w:r w:rsidRPr="00EB409A">
        <w:rPr>
          <w:rFonts w:ascii="Times New Roman" w:hAnsi="Times New Roman" w:cs="Times New Roman"/>
          <w:sz w:val="22"/>
          <w:szCs w:val="22"/>
        </w:rPr>
        <w:t>《妙法蓮華經》</w:t>
      </w:r>
      <w:proofErr w:type="gramStart"/>
      <w:r w:rsidRPr="00EB409A">
        <w:rPr>
          <w:rFonts w:ascii="Times New Roman" w:hAnsi="Times New Roman" w:cs="Times New Roman"/>
          <w:sz w:val="22"/>
          <w:szCs w:val="22"/>
        </w:rPr>
        <w:t>梵</w:t>
      </w:r>
      <w:proofErr w:type="gramEnd"/>
      <w:r w:rsidRPr="00EB409A">
        <w:rPr>
          <w:rFonts w:ascii="Times New Roman" w:hAnsi="Times New Roman" w:cs="Times New Roman"/>
          <w:sz w:val="22"/>
          <w:szCs w:val="22"/>
        </w:rPr>
        <w:t>本（南條本</w:t>
      </w:r>
      <w:r w:rsidRPr="00EB409A">
        <w:rPr>
          <w:rFonts w:ascii="Times New Roman" w:hAnsi="Times New Roman" w:cs="Times New Roman"/>
          <w:sz w:val="22"/>
          <w:szCs w:val="22"/>
        </w:rPr>
        <w:t>45</w:t>
      </w:r>
      <w:r w:rsidRPr="00EB409A">
        <w:rPr>
          <w:rFonts w:ascii="Times New Roman" w:hAnsi="Times New Roman" w:cs="Times New Roman"/>
          <w:sz w:val="22"/>
          <w:szCs w:val="22"/>
        </w:rPr>
        <w:t>，見《原始佛教聖典之成立史研究》附表）。</w:t>
      </w:r>
    </w:p>
  </w:footnote>
  <w:footnote w:id="394">
    <w:p w:rsidR="00745626" w:rsidRPr="00EB409A" w:rsidRDefault="00745626" w:rsidP="004A00A2">
      <w:pPr>
        <w:pStyle w:val="a8"/>
        <w:rPr>
          <w:rFonts w:ascii="Times New Roma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hAnsi="Times New Roman" w:cs="Times New Roman"/>
          <w:sz w:val="22"/>
          <w:szCs w:val="22"/>
        </w:rPr>
        <w:t xml:space="preserve"> [</w:t>
      </w:r>
      <w:r w:rsidRPr="00EB409A">
        <w:rPr>
          <w:rFonts w:ascii="Times New Roman" w:hAnsi="Times New Roman" w:cs="Times New Roman"/>
          <w:sz w:val="22"/>
          <w:szCs w:val="22"/>
        </w:rPr>
        <w:t>原書</w:t>
      </w:r>
      <w:r w:rsidRPr="00EB409A">
        <w:rPr>
          <w:rFonts w:ascii="Times New Roman" w:hAnsi="Times New Roman" w:cs="Times New Roman"/>
          <w:sz w:val="22"/>
          <w:szCs w:val="22"/>
        </w:rPr>
        <w:t xml:space="preserve">p.612,n.3] </w:t>
      </w:r>
      <w:r w:rsidRPr="00EB409A">
        <w:rPr>
          <w:rFonts w:ascii="Times New Roman" w:hAnsi="Times New Roman" w:cs="Times New Roman"/>
          <w:sz w:val="22"/>
          <w:szCs w:val="22"/>
        </w:rPr>
        <w:t>前田惠學《原始佛教聖典之成立史研究》所引（</w:t>
      </w:r>
      <w:r w:rsidRPr="00EB409A">
        <w:rPr>
          <w:rFonts w:ascii="Times New Roman" w:hAnsi="Times New Roman" w:cs="Times New Roman"/>
          <w:sz w:val="22"/>
          <w:szCs w:val="22"/>
        </w:rPr>
        <w:t>450-454</w:t>
      </w:r>
      <w:r w:rsidRPr="00EB409A">
        <w:rPr>
          <w:rFonts w:ascii="Times New Roman" w:hAnsi="Times New Roman" w:cs="Times New Roman"/>
          <w:sz w:val="22"/>
          <w:szCs w:val="22"/>
        </w:rPr>
        <w:t>）。</w:t>
      </w:r>
    </w:p>
  </w:footnote>
  <w:footnote w:id="395">
    <w:p w:rsidR="00745626" w:rsidRPr="00EB409A" w:rsidRDefault="00745626" w:rsidP="004A00A2">
      <w:pPr>
        <w:pStyle w:val="a8"/>
        <w:rPr>
          <w:rFonts w:ascii="Times New Roma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hAnsi="Times New Roman" w:cs="Times New Roman"/>
          <w:sz w:val="22"/>
          <w:szCs w:val="22"/>
        </w:rPr>
        <w:t>（</w:t>
      </w:r>
      <w:r w:rsidRPr="00EB409A">
        <w:rPr>
          <w:rFonts w:ascii="Times New Roman" w:hAnsi="Times New Roman" w:cs="Times New Roman"/>
          <w:sz w:val="22"/>
          <w:szCs w:val="22"/>
        </w:rPr>
        <w:t>1</w:t>
      </w:r>
      <w:r w:rsidRPr="00EB409A">
        <w:rPr>
          <w:rFonts w:ascii="Times New Roman" w:hAnsi="Times New Roman" w:cs="Times New Roman"/>
          <w:sz w:val="22"/>
          <w:szCs w:val="22"/>
        </w:rPr>
        <w:t>）</w:t>
      </w:r>
      <w:r w:rsidRPr="00EB409A">
        <w:rPr>
          <w:rFonts w:ascii="Times New Roman" w:hAnsi="Times New Roman" w:cs="Times New Roman"/>
          <w:sz w:val="22"/>
          <w:szCs w:val="22"/>
        </w:rPr>
        <w:t>[</w:t>
      </w:r>
      <w:r w:rsidRPr="00EB409A">
        <w:rPr>
          <w:rFonts w:ascii="Times New Roman" w:hAnsi="Times New Roman" w:cs="Times New Roman"/>
          <w:sz w:val="22"/>
          <w:szCs w:val="22"/>
        </w:rPr>
        <w:t>原書</w:t>
      </w:r>
      <w:r w:rsidRPr="00EB409A">
        <w:rPr>
          <w:rFonts w:ascii="Times New Roman" w:hAnsi="Times New Roman" w:cs="Times New Roman"/>
          <w:sz w:val="22"/>
          <w:szCs w:val="22"/>
        </w:rPr>
        <w:t>p.612,n.4]</w:t>
      </w:r>
      <w:r w:rsidRPr="00EB409A">
        <w:rPr>
          <w:rFonts w:ascii="Times New Roman" w:hAnsi="Times New Roman" w:cs="Times New Roman"/>
          <w:sz w:val="22"/>
          <w:szCs w:val="22"/>
        </w:rPr>
        <w:t>《大智度論》卷</w:t>
      </w:r>
      <w:r w:rsidRPr="00EB409A">
        <w:rPr>
          <w:rFonts w:ascii="Times New Roman" w:hAnsi="Times New Roman" w:cs="Times New Roman"/>
          <w:sz w:val="22"/>
          <w:szCs w:val="22"/>
        </w:rPr>
        <w:t>33</w:t>
      </w:r>
      <w:r w:rsidRPr="00EB409A">
        <w:rPr>
          <w:rFonts w:ascii="Times New Roman" w:hAnsi="Times New Roman" w:cs="Times New Roman"/>
          <w:sz w:val="22"/>
          <w:szCs w:val="22"/>
        </w:rPr>
        <w:t>（大正</w:t>
      </w:r>
      <w:r w:rsidRPr="00EB409A">
        <w:rPr>
          <w:rFonts w:ascii="Times New Roman" w:hAnsi="Times New Roman" w:cs="Times New Roman"/>
          <w:sz w:val="22"/>
          <w:szCs w:val="22"/>
        </w:rPr>
        <w:t>25</w:t>
      </w:r>
      <w:r w:rsidRPr="00EB409A">
        <w:rPr>
          <w:rFonts w:ascii="新細明體" w:eastAsia="新細明體" w:hAnsi="新細明體" w:cs="新細明體" w:hint="eastAsia"/>
          <w:sz w:val="22"/>
          <w:szCs w:val="22"/>
        </w:rPr>
        <w:t>，</w:t>
      </w:r>
      <w:r w:rsidRPr="00EB409A">
        <w:rPr>
          <w:rFonts w:ascii="Times New Roman" w:hAnsi="Times New Roman" w:cs="Times New Roman"/>
          <w:sz w:val="22"/>
          <w:szCs w:val="22"/>
        </w:rPr>
        <w:t>307b</w:t>
      </w:r>
      <w:r w:rsidRPr="00EB409A">
        <w:rPr>
          <w:rFonts w:ascii="Times New Roman" w:hAnsi="Times New Roman" w:cs="Times New Roman"/>
          <w:sz w:val="22"/>
          <w:szCs w:val="22"/>
        </w:rPr>
        <w:t>）。</w:t>
      </w:r>
    </w:p>
    <w:p w:rsidR="00745626" w:rsidRPr="00EB409A" w:rsidRDefault="00745626" w:rsidP="0041271C">
      <w:pPr>
        <w:pStyle w:val="a8"/>
        <w:ind w:leftChars="100" w:left="240"/>
        <w:rPr>
          <w:rFonts w:ascii="Times New Roman" w:hAnsi="Times New Roman" w:cs="Times New Roman"/>
          <w:sz w:val="22"/>
          <w:szCs w:val="22"/>
        </w:rPr>
      </w:pPr>
      <w:r w:rsidRPr="00EB409A">
        <w:rPr>
          <w:rFonts w:ascii="Times New Roman" w:hAnsi="Times New Roman" w:cs="Times New Roman"/>
          <w:sz w:val="22"/>
          <w:szCs w:val="22"/>
        </w:rPr>
        <w:t>（</w:t>
      </w:r>
      <w:r w:rsidRPr="00EB409A">
        <w:rPr>
          <w:rFonts w:ascii="Times New Roman" w:hAnsi="Times New Roman" w:cs="Times New Roman"/>
          <w:sz w:val="22"/>
          <w:szCs w:val="22"/>
        </w:rPr>
        <w:t>2</w:t>
      </w:r>
      <w:r w:rsidRPr="00EB409A">
        <w:rPr>
          <w:rFonts w:ascii="Times New Roman" w:hAnsi="Times New Roman" w:cs="Times New Roman"/>
          <w:sz w:val="22"/>
          <w:szCs w:val="22"/>
        </w:rPr>
        <w:t>）《大智度論疏》卷</w:t>
      </w:r>
      <w:r w:rsidRPr="00EB409A">
        <w:rPr>
          <w:rFonts w:ascii="Times New Roman" w:hAnsi="Times New Roman" w:cs="Times New Roman"/>
          <w:sz w:val="22"/>
          <w:szCs w:val="22"/>
        </w:rPr>
        <w:t>14</w:t>
      </w:r>
      <w:r w:rsidRPr="00EB409A">
        <w:rPr>
          <w:rFonts w:ascii="Times New Roman" w:hAnsi="Times New Roman" w:cs="Times New Roman"/>
          <w:sz w:val="22"/>
          <w:szCs w:val="22"/>
        </w:rPr>
        <w:t>（</w:t>
      </w:r>
      <w:proofErr w:type="gramStart"/>
      <w:r w:rsidRPr="00EB409A">
        <w:rPr>
          <w:rFonts w:ascii="Times New Roman" w:hAnsi="Times New Roman" w:cs="Times New Roman"/>
          <w:sz w:val="22"/>
          <w:szCs w:val="22"/>
        </w:rPr>
        <w:t>卍續藏</w:t>
      </w:r>
      <w:proofErr w:type="gramEnd"/>
      <w:r w:rsidRPr="00EB409A">
        <w:rPr>
          <w:rFonts w:ascii="Times New Roman" w:hAnsi="Times New Roman" w:cs="Times New Roman"/>
          <w:sz w:val="22"/>
          <w:szCs w:val="22"/>
        </w:rPr>
        <w:t>46</w:t>
      </w:r>
      <w:r w:rsidRPr="00EB409A">
        <w:rPr>
          <w:rFonts w:ascii="新細明體" w:eastAsia="新細明體" w:hAnsi="新細明體" w:cs="新細明體" w:hint="eastAsia"/>
          <w:sz w:val="22"/>
          <w:szCs w:val="22"/>
        </w:rPr>
        <w:t>，</w:t>
      </w:r>
      <w:r w:rsidRPr="00EB409A">
        <w:rPr>
          <w:rFonts w:ascii="Times New Roman" w:hAnsi="Times New Roman" w:cs="Times New Roman"/>
          <w:sz w:val="22"/>
          <w:szCs w:val="22"/>
        </w:rPr>
        <w:t>838c3-8</w:t>
      </w:r>
      <w:r w:rsidRPr="00EB409A">
        <w:rPr>
          <w:rFonts w:ascii="Times New Roman" w:hAnsi="Times New Roman" w:cs="Times New Roman"/>
          <w:sz w:val="22"/>
          <w:szCs w:val="22"/>
        </w:rPr>
        <w:t>）：</w:t>
      </w:r>
    </w:p>
    <w:p w:rsidR="00745626" w:rsidRPr="00EB409A" w:rsidRDefault="00745626" w:rsidP="0041271C">
      <w:pPr>
        <w:pStyle w:val="a8"/>
        <w:ind w:leftChars="300" w:left="720"/>
        <w:rPr>
          <w:rFonts w:ascii="Times New Roman" w:hAnsi="Times New Roman" w:cs="Times New Roman"/>
          <w:sz w:val="22"/>
          <w:szCs w:val="22"/>
        </w:rPr>
      </w:pPr>
      <w:r w:rsidRPr="00EB409A">
        <w:rPr>
          <w:rFonts w:ascii="Times New Roman" w:eastAsia="標楷體" w:hAnsi="Times New Roman" w:cs="Times New Roman"/>
          <w:sz w:val="22"/>
          <w:szCs w:val="22"/>
        </w:rPr>
        <w:t>阿波陀那者已下，次釋譬喻經也，為法相</w:t>
      </w:r>
      <w:proofErr w:type="gramStart"/>
      <w:r w:rsidRPr="00EB409A">
        <w:rPr>
          <w:rFonts w:ascii="Times New Roman" w:eastAsia="標楷體" w:hAnsi="Times New Roman" w:cs="Times New Roman"/>
          <w:sz w:val="22"/>
          <w:szCs w:val="22"/>
        </w:rPr>
        <w:t>難明故</w:t>
      </w:r>
      <w:proofErr w:type="gramEnd"/>
      <w:r w:rsidRPr="00EB409A">
        <w:rPr>
          <w:rFonts w:ascii="Times New Roman" w:eastAsia="標楷體" w:hAnsi="Times New Roman" w:cs="Times New Roman"/>
          <w:sz w:val="22"/>
          <w:szCs w:val="22"/>
        </w:rPr>
        <w:t>，取世間相似</w:t>
      </w:r>
      <w:proofErr w:type="gramStart"/>
      <w:r w:rsidRPr="00EB409A">
        <w:rPr>
          <w:rFonts w:ascii="Times New Roman" w:eastAsia="標楷體" w:hAnsi="Times New Roman" w:cs="Times New Roman"/>
          <w:sz w:val="22"/>
          <w:szCs w:val="22"/>
        </w:rPr>
        <w:t>事相諸</w:t>
      </w:r>
      <w:proofErr w:type="gramEnd"/>
      <w:r w:rsidRPr="00EB409A">
        <w:rPr>
          <w:rFonts w:ascii="Times New Roman" w:eastAsia="標楷體" w:hAnsi="Times New Roman" w:cs="Times New Roman"/>
          <w:sz w:val="22"/>
          <w:szCs w:val="22"/>
        </w:rPr>
        <w:t>法，淺近、語言</w:t>
      </w:r>
      <w:proofErr w:type="gramStart"/>
      <w:r w:rsidRPr="00EB409A">
        <w:rPr>
          <w:rFonts w:ascii="Times New Roman" w:eastAsia="標楷體" w:hAnsi="Times New Roman" w:cs="Times New Roman"/>
          <w:sz w:val="22"/>
          <w:szCs w:val="22"/>
        </w:rPr>
        <w:t>易解者隨</w:t>
      </w:r>
      <w:proofErr w:type="gramEnd"/>
      <w:r w:rsidRPr="00EB409A">
        <w:rPr>
          <w:rFonts w:ascii="Times New Roman" w:eastAsia="標楷體" w:hAnsi="Times New Roman" w:cs="Times New Roman"/>
          <w:sz w:val="22"/>
          <w:szCs w:val="22"/>
        </w:rPr>
        <w:t>而</w:t>
      </w:r>
      <w:proofErr w:type="gramStart"/>
      <w:r w:rsidRPr="00EB409A">
        <w:rPr>
          <w:rFonts w:ascii="Times New Roman" w:eastAsia="標楷體" w:hAnsi="Times New Roman" w:cs="Times New Roman"/>
          <w:sz w:val="22"/>
          <w:szCs w:val="22"/>
        </w:rPr>
        <w:t>說故，皆名</w:t>
      </w:r>
      <w:proofErr w:type="gramEnd"/>
      <w:r w:rsidRPr="00EB409A">
        <w:rPr>
          <w:rFonts w:ascii="Times New Roman" w:eastAsia="標楷體" w:hAnsi="Times New Roman" w:cs="Times New Roman"/>
          <w:sz w:val="22"/>
          <w:szCs w:val="22"/>
        </w:rPr>
        <w:t>阿波陀那。言「長阿波陀那」者，明譬喻</w:t>
      </w:r>
      <w:proofErr w:type="gramStart"/>
      <w:r w:rsidRPr="00EB409A">
        <w:rPr>
          <w:rFonts w:ascii="Times New Roman" w:eastAsia="標楷體" w:hAnsi="Times New Roman" w:cs="Times New Roman"/>
          <w:sz w:val="22"/>
          <w:szCs w:val="22"/>
        </w:rPr>
        <w:t>事小長也</w:t>
      </w:r>
      <w:proofErr w:type="gramEnd"/>
      <w:r w:rsidRPr="00EB409A">
        <w:rPr>
          <w:rFonts w:ascii="Times New Roman" w:eastAsia="標楷體" w:hAnsi="Times New Roman" w:cs="Times New Roman"/>
          <w:sz w:val="22"/>
          <w:szCs w:val="22"/>
        </w:rPr>
        <w:t>；</w:t>
      </w:r>
      <w:proofErr w:type="gramStart"/>
      <w:r w:rsidRPr="00EB409A">
        <w:rPr>
          <w:rFonts w:ascii="Times New Roman" w:eastAsia="標楷體" w:hAnsi="Times New Roman" w:cs="Times New Roman"/>
          <w:sz w:val="22"/>
          <w:szCs w:val="22"/>
        </w:rPr>
        <w:t>大問波</w:t>
      </w:r>
      <w:proofErr w:type="gramEnd"/>
      <w:r w:rsidRPr="00EB409A">
        <w:rPr>
          <w:rFonts w:ascii="Times New Roman" w:eastAsia="標楷體" w:hAnsi="Times New Roman" w:cs="Times New Roman"/>
          <w:sz w:val="22"/>
          <w:szCs w:val="22"/>
        </w:rPr>
        <w:t>陀那者，明譬喻事小大者。</w:t>
      </w:r>
      <w:proofErr w:type="gramStart"/>
      <w:r w:rsidRPr="00EB409A">
        <w:rPr>
          <w:rFonts w:ascii="Times New Roman" w:eastAsia="標楷體" w:hAnsi="Times New Roman" w:cs="Times New Roman"/>
          <w:sz w:val="22"/>
          <w:szCs w:val="22"/>
        </w:rPr>
        <w:t>明雖長</w:t>
      </w:r>
      <w:proofErr w:type="gramEnd"/>
      <w:r w:rsidRPr="00EB409A">
        <w:rPr>
          <w:rFonts w:ascii="Times New Roman" w:eastAsia="標楷體" w:hAnsi="Times New Roman" w:cs="Times New Roman"/>
          <w:sz w:val="22"/>
          <w:szCs w:val="22"/>
        </w:rPr>
        <w:t>阿含，乃明大譬喻；雖名中阿含，乃明長譬喻，不可以其</w:t>
      </w:r>
      <w:proofErr w:type="gramStart"/>
      <w:r w:rsidRPr="00EB409A">
        <w:rPr>
          <w:rFonts w:ascii="Times New Roman" w:eastAsia="標楷體" w:hAnsi="Times New Roman" w:cs="Times New Roman"/>
          <w:sz w:val="22"/>
          <w:szCs w:val="22"/>
        </w:rPr>
        <w:t>名中故</w:t>
      </w:r>
      <w:proofErr w:type="gramEnd"/>
      <w:r w:rsidRPr="00EB409A">
        <w:rPr>
          <w:rFonts w:ascii="Times New Roman" w:eastAsia="標楷體" w:hAnsi="Times New Roman" w:cs="Times New Roman"/>
          <w:sz w:val="22"/>
          <w:szCs w:val="22"/>
        </w:rPr>
        <w:t>，令</w:t>
      </w:r>
      <w:proofErr w:type="gramStart"/>
      <w:r w:rsidRPr="00EB409A">
        <w:rPr>
          <w:rFonts w:ascii="Times New Roman" w:eastAsia="標楷體" w:hAnsi="Times New Roman" w:cs="Times New Roman"/>
          <w:sz w:val="22"/>
          <w:szCs w:val="22"/>
        </w:rPr>
        <w:t>解喻亦中，諸義例然</w:t>
      </w:r>
      <w:proofErr w:type="gramEnd"/>
      <w:r w:rsidRPr="00EB409A">
        <w:rPr>
          <w:rFonts w:ascii="Times New Roman" w:eastAsia="標楷體" w:hAnsi="Times New Roman" w:cs="Times New Roman"/>
          <w:sz w:val="22"/>
          <w:szCs w:val="22"/>
        </w:rPr>
        <w:t>也。</w:t>
      </w:r>
    </w:p>
  </w:footnote>
  <w:footnote w:id="396">
    <w:p w:rsidR="00745626" w:rsidRPr="00EB409A" w:rsidRDefault="00745626" w:rsidP="004A00A2">
      <w:pPr>
        <w:pStyle w:val="a8"/>
        <w:rPr>
          <w:rFonts w:ascii="Times New Roma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hAnsi="Times New Roman" w:cs="Times New Roman"/>
          <w:sz w:val="22"/>
          <w:szCs w:val="22"/>
        </w:rPr>
        <w:t xml:space="preserve"> [</w:t>
      </w:r>
      <w:r w:rsidRPr="00EB409A">
        <w:rPr>
          <w:rFonts w:ascii="Times New Roman" w:hAnsi="Times New Roman" w:cs="Times New Roman"/>
          <w:sz w:val="22"/>
          <w:szCs w:val="22"/>
        </w:rPr>
        <w:t>原書</w:t>
      </w:r>
      <w:r w:rsidRPr="00EB409A">
        <w:rPr>
          <w:rFonts w:ascii="Times New Roman" w:hAnsi="Times New Roman" w:cs="Times New Roman"/>
          <w:sz w:val="22"/>
          <w:szCs w:val="22"/>
        </w:rPr>
        <w:t>p.612,n.5]</w:t>
      </w:r>
      <w:r w:rsidRPr="00EB409A">
        <w:rPr>
          <w:rFonts w:ascii="Times New Roman" w:hAnsi="Times New Roman" w:cs="Times New Roman"/>
          <w:sz w:val="22"/>
          <w:szCs w:val="22"/>
        </w:rPr>
        <w:t>《中阿含經》卷</w:t>
      </w:r>
      <w:r w:rsidRPr="00EB409A">
        <w:rPr>
          <w:rFonts w:ascii="Times New Roman" w:hAnsi="Times New Roman" w:cs="Times New Roman"/>
          <w:sz w:val="22"/>
          <w:szCs w:val="22"/>
        </w:rPr>
        <w:t>17</w:t>
      </w:r>
      <w:r w:rsidRPr="00EB409A">
        <w:rPr>
          <w:rFonts w:ascii="Times New Roman" w:hAnsi="Times New Roman" w:cs="Times New Roman"/>
          <w:sz w:val="22"/>
          <w:szCs w:val="22"/>
        </w:rPr>
        <w:t>《長壽王本起經》（大正</w:t>
      </w:r>
      <w:r w:rsidRPr="00EB409A">
        <w:rPr>
          <w:rFonts w:ascii="Times New Roman" w:hAnsi="Times New Roman" w:cs="Times New Roman"/>
          <w:sz w:val="22"/>
          <w:szCs w:val="22"/>
        </w:rPr>
        <w:t>1</w:t>
      </w:r>
      <w:r w:rsidRPr="00EB409A">
        <w:rPr>
          <w:rFonts w:ascii="新細明體" w:eastAsia="新細明體" w:hAnsi="新細明體" w:cs="新細明體" w:hint="eastAsia"/>
          <w:sz w:val="22"/>
          <w:szCs w:val="22"/>
        </w:rPr>
        <w:t>，</w:t>
      </w:r>
      <w:r w:rsidRPr="00EB409A">
        <w:rPr>
          <w:rFonts w:ascii="Times New Roman" w:hAnsi="Times New Roman" w:cs="Times New Roman"/>
          <w:sz w:val="22"/>
          <w:szCs w:val="22"/>
        </w:rPr>
        <w:t>532c-535b</w:t>
      </w:r>
      <w:r w:rsidRPr="00EB409A">
        <w:rPr>
          <w:rFonts w:ascii="Times New Roman" w:hAnsi="Times New Roman" w:cs="Times New Roman"/>
          <w:sz w:val="22"/>
          <w:szCs w:val="22"/>
        </w:rPr>
        <w:t>）。</w:t>
      </w:r>
    </w:p>
  </w:footnote>
  <w:footnote w:id="397">
    <w:p w:rsidR="00745626" w:rsidRPr="00EB409A" w:rsidRDefault="00745626" w:rsidP="004A00A2">
      <w:pPr>
        <w:pStyle w:val="a8"/>
        <w:rPr>
          <w:rFonts w:ascii="Times New Roma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hAnsi="Times New Roman" w:cs="Times New Roman"/>
          <w:sz w:val="22"/>
          <w:szCs w:val="22"/>
        </w:rPr>
        <w:t>（</w:t>
      </w:r>
      <w:r w:rsidRPr="00EB409A">
        <w:rPr>
          <w:rFonts w:ascii="Times New Roman" w:hAnsi="Times New Roman" w:cs="Times New Roman"/>
          <w:sz w:val="22"/>
          <w:szCs w:val="22"/>
        </w:rPr>
        <w:t>1</w:t>
      </w:r>
      <w:r w:rsidRPr="00EB409A">
        <w:rPr>
          <w:rFonts w:ascii="Times New Roman" w:hAnsi="Times New Roman" w:cs="Times New Roman"/>
          <w:sz w:val="22"/>
          <w:szCs w:val="22"/>
        </w:rPr>
        <w:t>）</w:t>
      </w:r>
      <w:r w:rsidRPr="00EB409A">
        <w:rPr>
          <w:rFonts w:ascii="Times New Roman" w:hAnsi="Times New Roman" w:cs="Times New Roman" w:hint="eastAsia"/>
          <w:sz w:val="22"/>
          <w:szCs w:val="22"/>
        </w:rPr>
        <w:t>印順</w:t>
      </w:r>
      <w:proofErr w:type="gramStart"/>
      <w:r w:rsidRPr="00EB409A">
        <w:rPr>
          <w:rFonts w:ascii="Times New Roman" w:hAnsi="Times New Roman" w:cs="Times New Roman" w:hint="eastAsia"/>
          <w:sz w:val="22"/>
          <w:szCs w:val="22"/>
        </w:rPr>
        <w:t>導師著</w:t>
      </w:r>
      <w:proofErr w:type="gramEnd"/>
      <w:r w:rsidRPr="00EB409A">
        <w:rPr>
          <w:rFonts w:ascii="Times New Roman" w:hAnsi="Times New Roman" w:cs="Times New Roman" w:hint="eastAsia"/>
          <w:sz w:val="22"/>
          <w:szCs w:val="22"/>
        </w:rPr>
        <w:t>，</w:t>
      </w:r>
      <w:r w:rsidRPr="00EB409A">
        <w:rPr>
          <w:rFonts w:ascii="Times New Roman" w:hAnsi="Times New Roman" w:cs="Times New Roman"/>
          <w:sz w:val="22"/>
          <w:szCs w:val="22"/>
        </w:rPr>
        <w:t>《原始佛教聖典之集成》，</w:t>
      </w:r>
      <w:r w:rsidRPr="00EB409A">
        <w:rPr>
          <w:rFonts w:ascii="Times New Roman" w:hAnsi="Times New Roman" w:cs="Times New Roman" w:hint="eastAsia"/>
          <w:sz w:val="22"/>
          <w:szCs w:val="22"/>
        </w:rPr>
        <w:t>第</w:t>
      </w:r>
      <w:r w:rsidRPr="00EB409A">
        <w:rPr>
          <w:rFonts w:ascii="Times New Roman" w:hAnsi="Times New Roman" w:cs="Times New Roman" w:hint="eastAsia"/>
          <w:sz w:val="22"/>
          <w:szCs w:val="22"/>
        </w:rPr>
        <w:t>8</w:t>
      </w:r>
      <w:r w:rsidRPr="00EB409A">
        <w:rPr>
          <w:rFonts w:ascii="Times New Roman" w:hAnsi="Times New Roman" w:cs="Times New Roman" w:hint="eastAsia"/>
          <w:sz w:val="22"/>
          <w:szCs w:val="22"/>
        </w:rPr>
        <w:t>章，第</w:t>
      </w:r>
      <w:r w:rsidRPr="00EB409A">
        <w:rPr>
          <w:rFonts w:ascii="Times New Roman" w:hAnsi="Times New Roman" w:cs="Times New Roman" w:hint="eastAsia"/>
          <w:sz w:val="22"/>
          <w:szCs w:val="22"/>
        </w:rPr>
        <w:t>4</w:t>
      </w:r>
      <w:r w:rsidRPr="00EB409A">
        <w:rPr>
          <w:rFonts w:ascii="Times New Roman" w:hAnsi="Times New Roman" w:cs="Times New Roman" w:hint="eastAsia"/>
          <w:sz w:val="22"/>
          <w:szCs w:val="22"/>
        </w:rPr>
        <w:t>節，</w:t>
      </w:r>
      <w:r w:rsidRPr="00EB409A">
        <w:rPr>
          <w:rFonts w:ascii="Times New Roman" w:hAnsi="Times New Roman" w:cs="Times New Roman"/>
          <w:sz w:val="22"/>
          <w:szCs w:val="22"/>
        </w:rPr>
        <w:t>p.566</w:t>
      </w:r>
      <w:r w:rsidRPr="00EB409A">
        <w:rPr>
          <w:rFonts w:ascii="Times New Roman" w:hAnsi="Times New Roman" w:cs="Times New Roman"/>
          <w:sz w:val="22"/>
          <w:szCs w:val="22"/>
        </w:rPr>
        <w:t>：</w:t>
      </w:r>
    </w:p>
    <w:p w:rsidR="00745626" w:rsidRPr="00EB409A" w:rsidRDefault="00745626" w:rsidP="0041271C">
      <w:pPr>
        <w:pStyle w:val="a8"/>
        <w:ind w:leftChars="300" w:left="720"/>
        <w:rPr>
          <w:rFonts w:ascii="Times New Roman" w:eastAsia="標楷體" w:hAnsi="Times New Roman" w:cs="Times New Roman"/>
          <w:sz w:val="22"/>
          <w:szCs w:val="22"/>
        </w:rPr>
      </w:pPr>
      <w:r w:rsidRPr="00EB409A">
        <w:rPr>
          <w:rFonts w:ascii="Times New Roman" w:eastAsia="標楷體" w:hAnsi="Times New Roman" w:cs="Times New Roman"/>
          <w:sz w:val="22"/>
          <w:szCs w:val="22"/>
        </w:rPr>
        <w:t>「長壽王」，起於</w:t>
      </w:r>
      <w:proofErr w:type="gramStart"/>
      <w:r w:rsidRPr="00EB409A">
        <w:rPr>
          <w:rFonts w:ascii="Times New Roman" w:eastAsia="標楷體" w:hAnsi="Times New Roman" w:cs="Times New Roman"/>
          <w:sz w:val="22"/>
          <w:szCs w:val="22"/>
        </w:rPr>
        <w:t>拘睒</w:t>
      </w:r>
      <w:proofErr w:type="gramEnd"/>
      <w:r w:rsidRPr="00EB409A">
        <w:rPr>
          <w:rFonts w:ascii="Times New Roman" w:eastAsia="標楷體" w:hAnsi="Times New Roman" w:cs="Times New Roman"/>
          <w:sz w:val="22"/>
          <w:szCs w:val="22"/>
        </w:rPr>
        <w:t>彌</w:t>
      </w:r>
      <w:proofErr w:type="gramStart"/>
      <w:r w:rsidRPr="00EB409A">
        <w:rPr>
          <w:rFonts w:ascii="Times New Roman" w:eastAsia="標楷體" w:hAnsi="Times New Roman" w:cs="Times New Roman"/>
          <w:sz w:val="22"/>
          <w:szCs w:val="22"/>
        </w:rPr>
        <w:t>（</w:t>
      </w:r>
      <w:proofErr w:type="gramEnd"/>
      <w:r w:rsidRPr="00EB409A">
        <w:rPr>
          <w:rFonts w:ascii="Times New Roman" w:eastAsia="標楷體" w:hAnsi="Times New Roman" w:cs="Times New Roman"/>
          <w:sz w:val="22"/>
          <w:szCs w:val="22"/>
        </w:rPr>
        <w:t>Kauśāmbī</w:t>
      </w:r>
      <w:r w:rsidRPr="00EB409A">
        <w:rPr>
          <w:rFonts w:ascii="Times New Roman" w:eastAsia="標楷體" w:hAnsi="Times New Roman" w:cs="Times New Roman"/>
          <w:sz w:val="22"/>
          <w:szCs w:val="22"/>
        </w:rPr>
        <w:t>）比丘的諍論，引述以證明「忍能止諍」；《</w:t>
      </w:r>
      <w:r w:rsidRPr="00EB409A">
        <w:rPr>
          <w:rFonts w:ascii="Times New Roman" w:eastAsia="標楷體" w:hAnsi="Times New Roman" w:cs="Times New Roman"/>
          <w:b/>
          <w:bCs/>
          <w:sz w:val="22"/>
          <w:szCs w:val="22"/>
        </w:rPr>
        <w:t>僧祇律</w:t>
      </w:r>
      <w:r w:rsidRPr="00EB409A">
        <w:rPr>
          <w:rFonts w:ascii="Times New Roman" w:eastAsia="標楷體" w:hAnsi="Times New Roman" w:cs="Times New Roman"/>
          <w:sz w:val="22"/>
          <w:szCs w:val="22"/>
        </w:rPr>
        <w:t>》</w:t>
      </w:r>
      <w:r w:rsidRPr="00EB409A">
        <w:rPr>
          <w:rFonts w:ascii="Times New Roman" w:eastAsia="標楷體" w:hAnsi="Times New Roman" w:cs="Times New Roman"/>
          <w:b/>
          <w:bCs/>
          <w:sz w:val="22"/>
          <w:szCs w:val="22"/>
        </w:rPr>
        <w:t>也說「長壽王本生」</w:t>
      </w:r>
      <w:r w:rsidRPr="00EB409A">
        <w:rPr>
          <w:rFonts w:ascii="Times New Roman" w:eastAsia="標楷體" w:hAnsi="Times New Roman" w:cs="Times New Roman"/>
          <w:sz w:val="22"/>
          <w:szCs w:val="22"/>
        </w:rPr>
        <w:t>（</w:t>
      </w:r>
      <w:proofErr w:type="gramStart"/>
      <w:r w:rsidRPr="00EB409A">
        <w:rPr>
          <w:rFonts w:ascii="Times New Roman" w:eastAsia="標楷體" w:hAnsi="Times New Roman" w:cs="Times New Roman"/>
          <w:sz w:val="22"/>
          <w:szCs w:val="22"/>
        </w:rPr>
        <w:t>註</w:t>
      </w:r>
      <w:proofErr w:type="gramEnd"/>
      <w:r w:rsidRPr="00EB409A">
        <w:rPr>
          <w:rFonts w:ascii="Times New Roman" w:eastAsia="標楷體" w:hAnsi="Times New Roman" w:cs="Times New Roman"/>
          <w:sz w:val="22"/>
          <w:szCs w:val="22"/>
        </w:rPr>
        <w:t>029</w:t>
      </w:r>
      <w:r w:rsidRPr="00EB409A">
        <w:rPr>
          <w:rFonts w:ascii="Times New Roman" w:eastAsia="標楷體" w:hAnsi="Times New Roman" w:cs="Times New Roman"/>
          <w:sz w:val="22"/>
          <w:szCs w:val="22"/>
        </w:rPr>
        <w:t>）。說一切</w:t>
      </w:r>
      <w:proofErr w:type="gramStart"/>
      <w:r w:rsidRPr="00EB409A">
        <w:rPr>
          <w:rFonts w:ascii="Times New Roman" w:eastAsia="標楷體" w:hAnsi="Times New Roman" w:cs="Times New Roman"/>
          <w:sz w:val="22"/>
          <w:szCs w:val="22"/>
        </w:rPr>
        <w:t>有部的《十誦律》</w:t>
      </w:r>
      <w:proofErr w:type="gramEnd"/>
      <w:r w:rsidRPr="00EB409A">
        <w:rPr>
          <w:rFonts w:ascii="Times New Roman" w:eastAsia="標楷體" w:hAnsi="Times New Roman" w:cs="Times New Roman"/>
          <w:sz w:val="22"/>
          <w:szCs w:val="22"/>
        </w:rPr>
        <w:t>、《根有律》、《中阿含經》，都不是「</w:t>
      </w:r>
      <w:proofErr w:type="gramStart"/>
      <w:r w:rsidRPr="00EB409A">
        <w:rPr>
          <w:rFonts w:ascii="Times New Roman" w:eastAsia="標楷體" w:hAnsi="Times New Roman" w:cs="Times New Roman"/>
          <w:sz w:val="22"/>
          <w:szCs w:val="22"/>
        </w:rPr>
        <w:t>本生</w:t>
      </w:r>
      <w:proofErr w:type="gramEnd"/>
      <w:r w:rsidRPr="00EB409A">
        <w:rPr>
          <w:rFonts w:ascii="Times New Roman" w:eastAsia="標楷體" w:hAnsi="Times New Roman" w:cs="Times New Roman"/>
          <w:sz w:val="22"/>
          <w:szCs w:val="22"/>
        </w:rPr>
        <w:t>」（論師解說為「譬喻」），與《銅鍱律》、《五分律》、《四分律》相同。</w:t>
      </w:r>
    </w:p>
    <w:p w:rsidR="00745626" w:rsidRPr="00EB409A" w:rsidRDefault="00745626" w:rsidP="0041271C">
      <w:pPr>
        <w:pStyle w:val="a8"/>
        <w:ind w:leftChars="100" w:left="240"/>
        <w:rPr>
          <w:rFonts w:ascii="Times New Roman" w:hAnsi="Times New Roman" w:cs="Times New Roman"/>
          <w:sz w:val="22"/>
          <w:szCs w:val="22"/>
        </w:rPr>
      </w:pPr>
      <w:r w:rsidRPr="00EB409A">
        <w:rPr>
          <w:rFonts w:ascii="Times New Roman" w:hAnsi="Times New Roman" w:cs="Times New Roman"/>
          <w:sz w:val="22"/>
          <w:szCs w:val="22"/>
        </w:rPr>
        <w:t>（</w:t>
      </w:r>
      <w:r w:rsidRPr="00EB409A">
        <w:rPr>
          <w:rFonts w:ascii="Times New Roman" w:hAnsi="Times New Roman" w:cs="Times New Roman"/>
          <w:sz w:val="22"/>
          <w:szCs w:val="22"/>
        </w:rPr>
        <w:t>2</w:t>
      </w:r>
      <w:r w:rsidRPr="00EB409A">
        <w:rPr>
          <w:rFonts w:ascii="Times New Roman" w:hAnsi="Times New Roman" w:cs="Times New Roman"/>
          <w:sz w:val="22"/>
          <w:szCs w:val="22"/>
        </w:rPr>
        <w:t>）</w:t>
      </w:r>
      <w:r w:rsidRPr="00EB409A">
        <w:rPr>
          <w:rFonts w:ascii="Times New Roman" w:hAnsi="Times New Roman" w:cs="Times New Roman"/>
          <w:sz w:val="22"/>
          <w:szCs w:val="22"/>
        </w:rPr>
        <w:t>[</w:t>
      </w:r>
      <w:r w:rsidRPr="00EB409A">
        <w:rPr>
          <w:rFonts w:ascii="Times New Roman" w:hAnsi="Times New Roman" w:cs="Times New Roman"/>
          <w:sz w:val="22"/>
          <w:szCs w:val="22"/>
        </w:rPr>
        <w:t>原書</w:t>
      </w:r>
      <w:r w:rsidRPr="00EB409A">
        <w:rPr>
          <w:rFonts w:ascii="Times New Roman" w:hAnsi="Times New Roman" w:cs="Times New Roman"/>
          <w:sz w:val="22"/>
          <w:szCs w:val="22"/>
        </w:rPr>
        <w:t>p.572,n.29]</w:t>
      </w:r>
      <w:r w:rsidRPr="00EB409A">
        <w:rPr>
          <w:rFonts w:ascii="Times New Roman" w:hAnsi="Times New Roman" w:cs="Times New Roman"/>
          <w:sz w:val="22"/>
          <w:szCs w:val="22"/>
        </w:rPr>
        <w:t>《摩訶僧祇律》卷</w:t>
      </w:r>
      <w:r w:rsidRPr="00EB409A">
        <w:rPr>
          <w:rFonts w:ascii="Times New Roman" w:hAnsi="Times New Roman" w:cs="Times New Roman"/>
          <w:sz w:val="22"/>
          <w:szCs w:val="22"/>
        </w:rPr>
        <w:t>13</w:t>
      </w:r>
      <w:r w:rsidRPr="00EB409A">
        <w:rPr>
          <w:rFonts w:ascii="Times New Roman" w:hAnsi="Times New Roman" w:cs="Times New Roman"/>
          <w:sz w:val="22"/>
          <w:szCs w:val="22"/>
        </w:rPr>
        <w:t>（大正</w:t>
      </w:r>
      <w:r w:rsidRPr="00EB409A">
        <w:rPr>
          <w:rFonts w:ascii="Times New Roman" w:hAnsi="Times New Roman" w:cs="Times New Roman"/>
          <w:sz w:val="22"/>
          <w:szCs w:val="22"/>
        </w:rPr>
        <w:t>22</w:t>
      </w:r>
      <w:r w:rsidRPr="00EB409A">
        <w:rPr>
          <w:rFonts w:ascii="新細明體" w:eastAsia="新細明體" w:hAnsi="新細明體" w:cs="新細明體" w:hint="eastAsia"/>
          <w:sz w:val="22"/>
          <w:szCs w:val="22"/>
        </w:rPr>
        <w:t>，</w:t>
      </w:r>
      <w:r w:rsidRPr="00EB409A">
        <w:rPr>
          <w:rFonts w:ascii="Times New Roman" w:hAnsi="Times New Roman" w:cs="Times New Roman"/>
          <w:sz w:val="22"/>
          <w:szCs w:val="22"/>
        </w:rPr>
        <w:t>335a</w:t>
      </w:r>
      <w:r w:rsidRPr="00EB409A">
        <w:rPr>
          <w:rFonts w:ascii="Times New Roman" w:hAnsi="Times New Roman" w:cs="Times New Roman"/>
          <w:sz w:val="22"/>
          <w:szCs w:val="22"/>
        </w:rPr>
        <w:t>）。</w:t>
      </w:r>
    </w:p>
    <w:p w:rsidR="00745626" w:rsidRPr="00EB409A" w:rsidRDefault="00745626" w:rsidP="0041271C">
      <w:pPr>
        <w:pStyle w:val="a8"/>
        <w:ind w:leftChars="100" w:left="240"/>
        <w:rPr>
          <w:rFonts w:ascii="Times New Roman" w:hAnsi="Times New Roman" w:cs="Times New Roman"/>
          <w:sz w:val="22"/>
          <w:szCs w:val="22"/>
        </w:rPr>
      </w:pPr>
      <w:r w:rsidRPr="00EB409A">
        <w:rPr>
          <w:rFonts w:ascii="Times New Roman" w:hAnsi="Times New Roman" w:cs="Times New Roman"/>
          <w:sz w:val="22"/>
          <w:szCs w:val="22"/>
        </w:rPr>
        <w:t>（</w:t>
      </w:r>
      <w:r w:rsidRPr="00EB409A">
        <w:rPr>
          <w:rFonts w:ascii="Times New Roman" w:hAnsi="Times New Roman" w:cs="Times New Roman"/>
          <w:sz w:val="22"/>
          <w:szCs w:val="22"/>
        </w:rPr>
        <w:t>3</w:t>
      </w:r>
      <w:r w:rsidRPr="00EB409A">
        <w:rPr>
          <w:rFonts w:ascii="Times New Roman" w:hAnsi="Times New Roman" w:cs="Times New Roman"/>
          <w:sz w:val="22"/>
          <w:szCs w:val="22"/>
        </w:rPr>
        <w:t>）《摩訶僧祇律》卷</w:t>
      </w:r>
      <w:r w:rsidRPr="00EB409A">
        <w:rPr>
          <w:rFonts w:ascii="Times New Roman" w:hAnsi="Times New Roman" w:cs="Times New Roman"/>
          <w:sz w:val="22"/>
          <w:szCs w:val="22"/>
        </w:rPr>
        <w:t>13</w:t>
      </w:r>
      <w:r w:rsidRPr="00EB409A">
        <w:rPr>
          <w:rFonts w:ascii="Times New Roman" w:hAnsi="Times New Roman" w:cs="Times New Roman"/>
          <w:sz w:val="22"/>
          <w:szCs w:val="22"/>
        </w:rPr>
        <w:t>：</w:t>
      </w:r>
    </w:p>
    <w:p w:rsidR="00745626" w:rsidRPr="00EB409A" w:rsidRDefault="00745626" w:rsidP="0041271C">
      <w:pPr>
        <w:pStyle w:val="a8"/>
        <w:ind w:leftChars="300" w:left="720"/>
        <w:rPr>
          <w:rFonts w:ascii="Times New Roman" w:eastAsia="標楷體" w:hAnsi="Times New Roman" w:cs="Times New Roman"/>
          <w:sz w:val="22"/>
          <w:szCs w:val="22"/>
        </w:rPr>
      </w:pPr>
      <w:proofErr w:type="gramStart"/>
      <w:r w:rsidRPr="00EB409A">
        <w:rPr>
          <w:rFonts w:ascii="Times New Roman" w:eastAsia="標楷體" w:hAnsi="Times New Roman" w:cs="Times New Roman"/>
          <w:sz w:val="22"/>
          <w:szCs w:val="22"/>
        </w:rPr>
        <w:t>爾時，拘睒</w:t>
      </w:r>
      <w:proofErr w:type="gramEnd"/>
      <w:r w:rsidRPr="00EB409A">
        <w:rPr>
          <w:rFonts w:ascii="Times New Roman" w:eastAsia="標楷體" w:hAnsi="Times New Roman" w:cs="Times New Roman"/>
          <w:sz w:val="22"/>
          <w:szCs w:val="22"/>
        </w:rPr>
        <w:t>彌比丘往到佛所，</w:t>
      </w:r>
      <w:proofErr w:type="gramStart"/>
      <w:r w:rsidRPr="00EB409A">
        <w:rPr>
          <w:rFonts w:ascii="Times New Roman" w:eastAsia="標楷體" w:hAnsi="Times New Roman" w:cs="Times New Roman"/>
          <w:sz w:val="22"/>
          <w:szCs w:val="22"/>
        </w:rPr>
        <w:t>頭面禮足</w:t>
      </w:r>
      <w:proofErr w:type="gramEnd"/>
      <w:r w:rsidRPr="00EB409A">
        <w:rPr>
          <w:rFonts w:ascii="Times New Roman" w:eastAsia="標楷體" w:hAnsi="Times New Roman" w:cs="Times New Roman"/>
          <w:sz w:val="22"/>
          <w:szCs w:val="22"/>
        </w:rPr>
        <w:t>，白佛言：「</w:t>
      </w:r>
      <w:proofErr w:type="gramStart"/>
      <w:r w:rsidRPr="00EB409A">
        <w:rPr>
          <w:rFonts w:ascii="Times New Roman" w:eastAsia="標楷體" w:hAnsi="Times New Roman" w:cs="Times New Roman"/>
          <w:sz w:val="22"/>
          <w:szCs w:val="22"/>
        </w:rPr>
        <w:t>世</w:t>
      </w:r>
      <w:proofErr w:type="gramEnd"/>
      <w:r w:rsidRPr="00EB409A">
        <w:rPr>
          <w:rFonts w:ascii="Times New Roman" w:eastAsia="標楷體" w:hAnsi="Times New Roman" w:cs="Times New Roman"/>
          <w:sz w:val="22"/>
          <w:szCs w:val="22"/>
        </w:rPr>
        <w:t>尊！</w:t>
      </w:r>
      <w:proofErr w:type="gramStart"/>
      <w:r w:rsidRPr="00EB409A">
        <w:rPr>
          <w:rFonts w:ascii="Times New Roman" w:eastAsia="標楷體" w:hAnsi="Times New Roman" w:cs="Times New Roman"/>
          <w:sz w:val="22"/>
          <w:szCs w:val="22"/>
        </w:rPr>
        <w:t>拘睒</w:t>
      </w:r>
      <w:proofErr w:type="gramEnd"/>
      <w:r w:rsidRPr="00EB409A">
        <w:rPr>
          <w:rFonts w:ascii="Times New Roman" w:eastAsia="標楷體" w:hAnsi="Times New Roman" w:cs="Times New Roman"/>
          <w:sz w:val="22"/>
          <w:szCs w:val="22"/>
        </w:rPr>
        <w:t>彌比丘</w:t>
      </w:r>
      <w:proofErr w:type="gramStart"/>
      <w:r w:rsidRPr="00EB409A">
        <w:rPr>
          <w:rFonts w:ascii="Times New Roman" w:eastAsia="標楷體" w:hAnsi="Times New Roman" w:cs="Times New Roman"/>
          <w:sz w:val="22"/>
          <w:szCs w:val="22"/>
        </w:rPr>
        <w:t>同止不和</w:t>
      </w:r>
      <w:proofErr w:type="gramEnd"/>
      <w:r w:rsidRPr="00EB409A">
        <w:rPr>
          <w:rFonts w:ascii="Times New Roman" w:eastAsia="標楷體" w:hAnsi="Times New Roman" w:cs="Times New Roman"/>
          <w:sz w:val="22"/>
          <w:szCs w:val="22"/>
        </w:rPr>
        <w:t>更相言說，唯願</w:t>
      </w:r>
      <w:proofErr w:type="gramStart"/>
      <w:r w:rsidRPr="00EB409A">
        <w:rPr>
          <w:rFonts w:ascii="Times New Roman" w:eastAsia="標楷體" w:hAnsi="Times New Roman" w:cs="Times New Roman"/>
          <w:sz w:val="22"/>
          <w:szCs w:val="22"/>
        </w:rPr>
        <w:t>世尊滅此諍</w:t>
      </w:r>
      <w:proofErr w:type="gramEnd"/>
      <w:r w:rsidRPr="00EB409A">
        <w:rPr>
          <w:rFonts w:ascii="Times New Roman" w:eastAsia="標楷體" w:hAnsi="Times New Roman" w:cs="Times New Roman"/>
          <w:sz w:val="22"/>
          <w:szCs w:val="22"/>
        </w:rPr>
        <w:t>事。」</w:t>
      </w:r>
    </w:p>
    <w:p w:rsidR="00745626" w:rsidRPr="00EB409A" w:rsidRDefault="00745626" w:rsidP="0041271C">
      <w:pPr>
        <w:pStyle w:val="a8"/>
        <w:ind w:leftChars="300" w:left="720"/>
        <w:rPr>
          <w:rFonts w:ascii="Times New Roman" w:eastAsia="標楷體" w:hAnsi="Times New Roman" w:cs="Times New Roman"/>
          <w:sz w:val="22"/>
          <w:szCs w:val="22"/>
        </w:rPr>
      </w:pPr>
      <w:r w:rsidRPr="00EB409A">
        <w:rPr>
          <w:rFonts w:ascii="Times New Roman" w:eastAsia="標楷體" w:hAnsi="Times New Roman" w:cs="Times New Roman"/>
          <w:sz w:val="22"/>
          <w:szCs w:val="22"/>
        </w:rPr>
        <w:t>佛告</w:t>
      </w:r>
      <w:proofErr w:type="gramStart"/>
      <w:r w:rsidRPr="00EB409A">
        <w:rPr>
          <w:rFonts w:ascii="Times New Roman" w:eastAsia="標楷體" w:hAnsi="Times New Roman" w:cs="Times New Roman"/>
          <w:sz w:val="22"/>
          <w:szCs w:val="22"/>
        </w:rPr>
        <w:t>拘睒</w:t>
      </w:r>
      <w:proofErr w:type="gramEnd"/>
      <w:r w:rsidRPr="00EB409A">
        <w:rPr>
          <w:rFonts w:ascii="Times New Roman" w:eastAsia="標楷體" w:hAnsi="Times New Roman" w:cs="Times New Roman"/>
          <w:sz w:val="22"/>
          <w:szCs w:val="22"/>
        </w:rPr>
        <w:t>彌比丘：「</w:t>
      </w:r>
      <w:proofErr w:type="gramStart"/>
      <w:r w:rsidRPr="00EB409A">
        <w:rPr>
          <w:rFonts w:ascii="Times New Roman" w:eastAsia="標楷體" w:hAnsi="Times New Roman" w:cs="Times New Roman"/>
          <w:sz w:val="22"/>
          <w:szCs w:val="22"/>
        </w:rPr>
        <w:t>汝莫</w:t>
      </w:r>
      <w:proofErr w:type="gramEnd"/>
      <w:r w:rsidRPr="00EB409A">
        <w:rPr>
          <w:rFonts w:ascii="Times New Roman" w:eastAsia="標楷體" w:hAnsi="Times New Roman" w:cs="Times New Roman"/>
          <w:sz w:val="22"/>
          <w:szCs w:val="22"/>
        </w:rPr>
        <w:t>鬪諍更相言說同止不和，何以故？過去久遠</w:t>
      </w:r>
      <w:proofErr w:type="gramStart"/>
      <w:r w:rsidRPr="00EB409A">
        <w:rPr>
          <w:rFonts w:ascii="Times New Roman" w:eastAsia="標楷體" w:hAnsi="Times New Roman" w:cs="Times New Roman"/>
          <w:sz w:val="22"/>
          <w:szCs w:val="22"/>
        </w:rPr>
        <w:t>世</w:t>
      </w:r>
      <w:proofErr w:type="gramEnd"/>
      <w:r w:rsidRPr="00EB409A">
        <w:rPr>
          <w:rFonts w:ascii="Times New Roman" w:eastAsia="標楷體" w:hAnsi="Times New Roman" w:cs="Times New Roman"/>
          <w:sz w:val="22"/>
          <w:szCs w:val="22"/>
        </w:rPr>
        <w:t>時，有城名</w:t>
      </w:r>
      <w:proofErr w:type="gramStart"/>
      <w:r w:rsidRPr="00EB409A">
        <w:rPr>
          <w:rFonts w:ascii="Times New Roman" w:eastAsia="標楷體" w:hAnsi="Times New Roman" w:cs="Times New Roman"/>
          <w:sz w:val="22"/>
          <w:szCs w:val="22"/>
        </w:rPr>
        <w:t>迦毘</w:t>
      </w:r>
      <w:proofErr w:type="gramEnd"/>
      <w:r w:rsidRPr="00EB409A">
        <w:rPr>
          <w:rFonts w:ascii="Times New Roman" w:eastAsia="標楷體" w:hAnsi="Times New Roman" w:cs="Times New Roman"/>
          <w:sz w:val="22"/>
          <w:szCs w:val="22"/>
        </w:rPr>
        <w:t>羅，王名婆羅門達多，如長壽王</w:t>
      </w:r>
      <w:r w:rsidRPr="00EB409A">
        <w:rPr>
          <w:rFonts w:ascii="Times New Roman" w:eastAsia="標楷體" w:hAnsi="Times New Roman" w:cs="Times New Roman"/>
          <w:b/>
          <w:bCs/>
          <w:sz w:val="22"/>
          <w:szCs w:val="22"/>
        </w:rPr>
        <w:t>本生</w:t>
      </w:r>
      <w:r w:rsidRPr="00EB409A">
        <w:rPr>
          <w:rFonts w:ascii="Times New Roman" w:eastAsia="標楷體" w:hAnsi="Times New Roman" w:cs="Times New Roman"/>
          <w:sz w:val="22"/>
          <w:szCs w:val="22"/>
        </w:rPr>
        <w:t>經中廣說。」</w:t>
      </w:r>
    </w:p>
    <w:p w:rsidR="00745626" w:rsidRPr="00EB409A" w:rsidRDefault="00745626" w:rsidP="0041271C">
      <w:pPr>
        <w:pStyle w:val="a8"/>
        <w:ind w:leftChars="300" w:left="720"/>
        <w:rPr>
          <w:rFonts w:ascii="Times New Roman" w:hAnsi="Times New Roman" w:cs="Times New Roman"/>
          <w:sz w:val="22"/>
          <w:szCs w:val="22"/>
        </w:rPr>
      </w:pPr>
      <w:r w:rsidRPr="00EB409A">
        <w:rPr>
          <w:rFonts w:ascii="Times New Roman" w:eastAsia="標楷體" w:hAnsi="Times New Roman" w:cs="Times New Roman"/>
          <w:sz w:val="22"/>
          <w:szCs w:val="22"/>
        </w:rPr>
        <w:t>佛告</w:t>
      </w:r>
      <w:proofErr w:type="gramStart"/>
      <w:r w:rsidRPr="00EB409A">
        <w:rPr>
          <w:rFonts w:ascii="Times New Roman" w:eastAsia="標楷體" w:hAnsi="Times New Roman" w:cs="Times New Roman"/>
          <w:sz w:val="22"/>
          <w:szCs w:val="22"/>
        </w:rPr>
        <w:t>拘睒</w:t>
      </w:r>
      <w:proofErr w:type="gramEnd"/>
      <w:r w:rsidRPr="00EB409A">
        <w:rPr>
          <w:rFonts w:ascii="Times New Roman" w:eastAsia="標楷體" w:hAnsi="Times New Roman" w:cs="Times New Roman"/>
          <w:sz w:val="22"/>
          <w:szCs w:val="22"/>
        </w:rPr>
        <w:t>彌比丘：「彼有如是</w:t>
      </w:r>
      <w:proofErr w:type="gramStart"/>
      <w:r w:rsidRPr="00EB409A">
        <w:rPr>
          <w:rFonts w:ascii="Times New Roman" w:eastAsia="標楷體" w:hAnsi="Times New Roman" w:cs="Times New Roman"/>
          <w:sz w:val="22"/>
          <w:szCs w:val="22"/>
        </w:rPr>
        <w:t>破國亡</w:t>
      </w:r>
      <w:proofErr w:type="gramEnd"/>
      <w:r w:rsidRPr="00EB409A">
        <w:rPr>
          <w:rFonts w:ascii="Times New Roman" w:eastAsia="標楷體" w:hAnsi="Times New Roman" w:cs="Times New Roman"/>
          <w:sz w:val="22"/>
          <w:szCs w:val="22"/>
        </w:rPr>
        <w:t>家，乃至太子長生不報父</w:t>
      </w:r>
      <w:proofErr w:type="gramStart"/>
      <w:r w:rsidRPr="00EB409A">
        <w:rPr>
          <w:rFonts w:ascii="Times New Roman" w:eastAsia="標楷體" w:hAnsi="Times New Roman" w:cs="Times New Roman"/>
          <w:sz w:val="22"/>
          <w:szCs w:val="22"/>
        </w:rPr>
        <w:t>讎</w:t>
      </w:r>
      <w:proofErr w:type="gramEnd"/>
      <w:r w:rsidRPr="00EB409A">
        <w:rPr>
          <w:rFonts w:ascii="Times New Roman" w:eastAsia="標楷體" w:hAnsi="Times New Roman" w:cs="Times New Roman"/>
          <w:sz w:val="22"/>
          <w:szCs w:val="22"/>
        </w:rPr>
        <w:t>，</w:t>
      </w:r>
      <w:proofErr w:type="gramStart"/>
      <w:r w:rsidRPr="00EB409A">
        <w:rPr>
          <w:rFonts w:ascii="Times New Roman" w:eastAsia="標楷體" w:hAnsi="Times New Roman" w:cs="Times New Roman"/>
          <w:sz w:val="22"/>
          <w:szCs w:val="22"/>
        </w:rPr>
        <w:t>猶更和</w:t>
      </w:r>
      <w:proofErr w:type="gramEnd"/>
      <w:r w:rsidRPr="00EB409A">
        <w:rPr>
          <w:rFonts w:ascii="Times New Roman" w:eastAsia="標楷體" w:hAnsi="Times New Roman" w:cs="Times New Roman"/>
          <w:sz w:val="22"/>
          <w:szCs w:val="22"/>
        </w:rPr>
        <w:t>合不生惡心。汝等</w:t>
      </w:r>
      <w:proofErr w:type="gramStart"/>
      <w:r w:rsidRPr="00EB409A">
        <w:rPr>
          <w:rFonts w:ascii="Times New Roman" w:eastAsia="標楷體" w:hAnsi="Times New Roman" w:cs="Times New Roman"/>
          <w:sz w:val="22"/>
          <w:szCs w:val="22"/>
        </w:rPr>
        <w:t>云</w:t>
      </w:r>
      <w:proofErr w:type="gramEnd"/>
      <w:r w:rsidRPr="00EB409A">
        <w:rPr>
          <w:rFonts w:ascii="Times New Roman" w:eastAsia="標楷體" w:hAnsi="Times New Roman" w:cs="Times New Roman"/>
          <w:sz w:val="22"/>
          <w:szCs w:val="22"/>
        </w:rPr>
        <w:t>何於正法中，以信出家而更</w:t>
      </w:r>
      <w:proofErr w:type="gramStart"/>
      <w:r w:rsidRPr="00EB409A">
        <w:rPr>
          <w:rFonts w:ascii="Times New Roman" w:eastAsia="標楷體" w:hAnsi="Times New Roman" w:cs="Times New Roman"/>
          <w:sz w:val="22"/>
          <w:szCs w:val="22"/>
        </w:rPr>
        <w:t>忿諍</w:t>
      </w:r>
      <w:proofErr w:type="gramEnd"/>
      <w:r w:rsidRPr="00EB409A">
        <w:rPr>
          <w:rFonts w:ascii="Times New Roman" w:eastAsia="標楷體" w:hAnsi="Times New Roman" w:cs="Times New Roman"/>
          <w:sz w:val="22"/>
          <w:szCs w:val="22"/>
        </w:rPr>
        <w:t>，</w:t>
      </w:r>
      <w:proofErr w:type="gramStart"/>
      <w:r w:rsidRPr="00EB409A">
        <w:rPr>
          <w:rFonts w:ascii="Times New Roman" w:eastAsia="標楷體" w:hAnsi="Times New Roman" w:cs="Times New Roman"/>
          <w:sz w:val="22"/>
          <w:szCs w:val="22"/>
        </w:rPr>
        <w:t>同止不和</w:t>
      </w:r>
      <w:proofErr w:type="gramEnd"/>
      <w:r w:rsidRPr="00EB409A">
        <w:rPr>
          <w:rFonts w:ascii="Times New Roman" w:eastAsia="標楷體" w:hAnsi="Times New Roman" w:cs="Times New Roman"/>
          <w:sz w:val="22"/>
          <w:szCs w:val="22"/>
        </w:rPr>
        <w:t>？」（</w:t>
      </w:r>
      <w:r w:rsidRPr="00EB409A">
        <w:rPr>
          <w:rFonts w:ascii="Times New Roman" w:hAnsi="Times New Roman" w:cs="Times New Roman"/>
          <w:sz w:val="22"/>
          <w:szCs w:val="22"/>
        </w:rPr>
        <w:t>大正</w:t>
      </w:r>
      <w:r w:rsidRPr="00EB409A">
        <w:rPr>
          <w:rFonts w:ascii="Times New Roman" w:eastAsia="標楷體" w:hAnsi="Times New Roman" w:cs="Times New Roman"/>
          <w:sz w:val="22"/>
          <w:szCs w:val="22"/>
        </w:rPr>
        <w:t>22</w:t>
      </w:r>
      <w:r w:rsidRPr="00EB409A">
        <w:rPr>
          <w:rFonts w:ascii="新細明體" w:eastAsia="新細明體" w:hAnsi="新細明體" w:cs="新細明體" w:hint="eastAsia"/>
          <w:sz w:val="22"/>
          <w:szCs w:val="22"/>
        </w:rPr>
        <w:t>，</w:t>
      </w:r>
      <w:r w:rsidRPr="00EB409A">
        <w:rPr>
          <w:rFonts w:ascii="Times New Roman" w:eastAsia="標楷體" w:hAnsi="Times New Roman" w:cs="Times New Roman"/>
          <w:sz w:val="22"/>
          <w:szCs w:val="22"/>
        </w:rPr>
        <w:t>335a11-20</w:t>
      </w:r>
      <w:r w:rsidRPr="00EB409A">
        <w:rPr>
          <w:rFonts w:ascii="Times New Roman" w:eastAsia="標楷體" w:hAnsi="Times New Roman" w:cs="Times New Roman"/>
          <w:sz w:val="22"/>
          <w:szCs w:val="22"/>
        </w:rPr>
        <w:t>）</w:t>
      </w:r>
    </w:p>
  </w:footnote>
  <w:footnote w:id="398">
    <w:p w:rsidR="00745626" w:rsidRPr="00EB409A" w:rsidRDefault="00745626" w:rsidP="00A47EB2">
      <w:pPr>
        <w:pStyle w:val="a8"/>
        <w:ind w:left="770" w:hangingChars="350" w:hanging="770"/>
        <w:jc w:val="both"/>
        <w:rPr>
          <w:rFonts w:ascii="Times New Roma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hAnsi="Times New Roman" w:cs="Times New Roman"/>
          <w:sz w:val="22"/>
          <w:szCs w:val="22"/>
        </w:rPr>
        <w:t>（</w:t>
      </w:r>
      <w:r w:rsidRPr="00EB409A">
        <w:rPr>
          <w:rFonts w:ascii="Times New Roman" w:hAnsi="Times New Roman" w:cs="Times New Roman"/>
          <w:sz w:val="22"/>
          <w:szCs w:val="22"/>
        </w:rPr>
        <w:t>1</w:t>
      </w:r>
      <w:r w:rsidRPr="00EB409A">
        <w:rPr>
          <w:rFonts w:ascii="Times New Roman" w:hAnsi="Times New Roman" w:cs="Times New Roman"/>
          <w:sz w:val="22"/>
          <w:szCs w:val="22"/>
        </w:rPr>
        <w:t>）</w:t>
      </w:r>
      <w:r w:rsidRPr="00EB409A">
        <w:rPr>
          <w:rFonts w:ascii="Times New Roman" w:hAnsi="Times New Roman" w:cs="Times New Roman"/>
          <w:sz w:val="22"/>
          <w:szCs w:val="22"/>
        </w:rPr>
        <w:t>[</w:t>
      </w:r>
      <w:r w:rsidRPr="00EB409A">
        <w:rPr>
          <w:rFonts w:ascii="Times New Roman" w:hAnsi="Times New Roman" w:cs="Times New Roman"/>
          <w:sz w:val="22"/>
          <w:szCs w:val="22"/>
        </w:rPr>
        <w:t>原書</w:t>
      </w:r>
      <w:r w:rsidRPr="00EB409A">
        <w:rPr>
          <w:rFonts w:ascii="Times New Roman" w:hAnsi="Times New Roman" w:cs="Times New Roman"/>
          <w:sz w:val="22"/>
          <w:szCs w:val="22"/>
        </w:rPr>
        <w:t>p.612,n.6]</w:t>
      </w:r>
      <w:r w:rsidRPr="00EB409A">
        <w:rPr>
          <w:rFonts w:ascii="Times New Roman" w:hAnsi="Times New Roman" w:cs="Times New Roman"/>
          <w:sz w:val="22"/>
          <w:szCs w:val="22"/>
        </w:rPr>
        <w:t>《十誦律》卷</w:t>
      </w:r>
      <w:r w:rsidRPr="00EB409A">
        <w:rPr>
          <w:rFonts w:ascii="Times New Roman" w:hAnsi="Times New Roman" w:cs="Times New Roman"/>
          <w:sz w:val="22"/>
          <w:szCs w:val="22"/>
        </w:rPr>
        <w:t>30</w:t>
      </w:r>
      <w:r w:rsidRPr="00EB409A">
        <w:rPr>
          <w:rFonts w:ascii="Times New Roman" w:hAnsi="Times New Roman" w:cs="Times New Roman"/>
          <w:sz w:val="22"/>
          <w:szCs w:val="22"/>
        </w:rPr>
        <w:t>，</w:t>
      </w:r>
      <w:proofErr w:type="gramStart"/>
      <w:r w:rsidRPr="00EB409A">
        <w:rPr>
          <w:rFonts w:ascii="Times New Roman" w:hAnsi="Times New Roman" w:cs="Times New Roman"/>
          <w:sz w:val="22"/>
          <w:szCs w:val="22"/>
        </w:rPr>
        <w:t>敘俱舍彌比丘的諍</w:t>
      </w:r>
      <w:proofErr w:type="gramEnd"/>
      <w:r w:rsidRPr="00EB409A">
        <w:rPr>
          <w:rFonts w:ascii="Times New Roman" w:hAnsi="Times New Roman" w:cs="Times New Roman"/>
          <w:sz w:val="22"/>
          <w:szCs w:val="22"/>
        </w:rPr>
        <w:t>論，</w:t>
      </w:r>
      <w:proofErr w:type="gramStart"/>
      <w:r w:rsidRPr="00EB409A">
        <w:rPr>
          <w:rFonts w:ascii="Times New Roman" w:hAnsi="Times New Roman" w:cs="Times New Roman"/>
          <w:sz w:val="22"/>
          <w:szCs w:val="22"/>
        </w:rPr>
        <w:t>略標</w:t>
      </w:r>
      <w:proofErr w:type="gramEnd"/>
      <w:r w:rsidRPr="00EB409A">
        <w:rPr>
          <w:rFonts w:ascii="Times New Roman" w:hAnsi="Times New Roman" w:cs="Times New Roman"/>
          <w:sz w:val="22"/>
          <w:szCs w:val="22"/>
        </w:rPr>
        <w:t>「</w:t>
      </w:r>
      <w:r w:rsidRPr="00EB409A">
        <w:rPr>
          <w:rFonts w:ascii="Times New Roman" w:eastAsia="標楷體" w:hAnsi="Times New Roman" w:cs="Times New Roman"/>
          <w:sz w:val="22"/>
          <w:szCs w:val="22"/>
        </w:rPr>
        <w:t>廣說</w:t>
      </w:r>
      <w:proofErr w:type="gramStart"/>
      <w:r w:rsidRPr="00EB409A">
        <w:rPr>
          <w:rFonts w:ascii="Times New Roman" w:eastAsia="標楷體" w:hAnsi="Times New Roman" w:cs="Times New Roman"/>
          <w:sz w:val="22"/>
          <w:szCs w:val="22"/>
        </w:rPr>
        <w:t>長壽王經</w:t>
      </w:r>
      <w:proofErr w:type="gramEnd"/>
      <w:r w:rsidRPr="00EB409A">
        <w:rPr>
          <w:rFonts w:ascii="Times New Roman" w:hAnsi="Times New Roman" w:cs="Times New Roman"/>
          <w:sz w:val="22"/>
          <w:szCs w:val="22"/>
        </w:rPr>
        <w:t>」，不再詳說（大正</w:t>
      </w:r>
      <w:r w:rsidRPr="00EB409A">
        <w:rPr>
          <w:rFonts w:ascii="Times New Roman" w:hAnsi="Times New Roman" w:cs="Times New Roman"/>
          <w:sz w:val="22"/>
          <w:szCs w:val="22"/>
        </w:rPr>
        <w:t>23</w:t>
      </w:r>
      <w:r w:rsidRPr="00EB409A">
        <w:rPr>
          <w:rFonts w:ascii="新細明體" w:eastAsia="新細明體" w:hAnsi="新細明體" w:cs="新細明體" w:hint="eastAsia"/>
          <w:sz w:val="22"/>
          <w:szCs w:val="22"/>
        </w:rPr>
        <w:t>，</w:t>
      </w:r>
      <w:r w:rsidRPr="00EB409A">
        <w:rPr>
          <w:rFonts w:ascii="Times New Roman" w:hAnsi="Times New Roman" w:cs="Times New Roman"/>
          <w:sz w:val="22"/>
          <w:szCs w:val="22"/>
        </w:rPr>
        <w:t>215c</w:t>
      </w:r>
      <w:r w:rsidRPr="00EB409A">
        <w:rPr>
          <w:rFonts w:ascii="Times New Roman" w:hAnsi="Times New Roman" w:cs="Times New Roman"/>
          <w:sz w:val="22"/>
          <w:szCs w:val="22"/>
        </w:rPr>
        <w:t>）。</w:t>
      </w:r>
    </w:p>
    <w:p w:rsidR="00745626" w:rsidRPr="00EB409A" w:rsidRDefault="00745626" w:rsidP="00A47EB2">
      <w:pPr>
        <w:pStyle w:val="a8"/>
        <w:ind w:leftChars="100" w:left="790" w:hangingChars="250" w:hanging="550"/>
        <w:jc w:val="both"/>
        <w:rPr>
          <w:rFonts w:ascii="Times New Roman" w:hAnsi="Times New Roman" w:cs="Times New Roman"/>
          <w:sz w:val="22"/>
          <w:szCs w:val="22"/>
        </w:rPr>
      </w:pPr>
      <w:r w:rsidRPr="00EB409A">
        <w:rPr>
          <w:rFonts w:ascii="Times New Roman" w:hAnsi="Times New Roman" w:cs="Times New Roman"/>
          <w:sz w:val="22"/>
          <w:szCs w:val="22"/>
        </w:rPr>
        <w:t>（</w:t>
      </w:r>
      <w:r w:rsidRPr="00EB409A">
        <w:rPr>
          <w:rFonts w:ascii="Times New Roman" w:hAnsi="Times New Roman" w:cs="Times New Roman"/>
          <w:sz w:val="22"/>
          <w:szCs w:val="22"/>
        </w:rPr>
        <w:t>2</w:t>
      </w:r>
      <w:r w:rsidRPr="00EB409A">
        <w:rPr>
          <w:rFonts w:ascii="Times New Roman" w:hAnsi="Times New Roman" w:cs="Times New Roman"/>
          <w:sz w:val="22"/>
          <w:szCs w:val="22"/>
        </w:rPr>
        <w:t>）關於</w:t>
      </w:r>
      <w:proofErr w:type="gramStart"/>
      <w:r w:rsidRPr="00EB409A">
        <w:rPr>
          <w:rFonts w:ascii="Times New Roman" w:hAnsi="Times New Roman" w:cs="Times New Roman"/>
          <w:sz w:val="22"/>
          <w:szCs w:val="22"/>
        </w:rPr>
        <w:t>犍度部的形成</w:t>
      </w:r>
      <w:proofErr w:type="gramEnd"/>
      <w:r w:rsidRPr="00EB409A">
        <w:rPr>
          <w:rFonts w:ascii="Times New Roman" w:hAnsi="Times New Roman" w:cs="Times New Roman"/>
          <w:sz w:val="22"/>
          <w:szCs w:val="22"/>
        </w:rPr>
        <w:t>，請參閱</w:t>
      </w:r>
      <w:r w:rsidRPr="00EB409A">
        <w:rPr>
          <w:rFonts w:ascii="Times New Roman" w:hAnsi="Times New Roman" w:cs="Times New Roman" w:hint="eastAsia"/>
          <w:sz w:val="22"/>
          <w:szCs w:val="22"/>
        </w:rPr>
        <w:t>印順</w:t>
      </w:r>
      <w:proofErr w:type="gramStart"/>
      <w:r w:rsidRPr="00EB409A">
        <w:rPr>
          <w:rFonts w:ascii="Times New Roman" w:hAnsi="Times New Roman" w:cs="Times New Roman" w:hint="eastAsia"/>
          <w:sz w:val="22"/>
          <w:szCs w:val="22"/>
        </w:rPr>
        <w:t>導師著</w:t>
      </w:r>
      <w:proofErr w:type="gramEnd"/>
      <w:r w:rsidRPr="00EB409A">
        <w:rPr>
          <w:rFonts w:ascii="Times New Roman" w:hAnsi="Times New Roman" w:cs="Times New Roman" w:hint="eastAsia"/>
          <w:sz w:val="22"/>
          <w:szCs w:val="22"/>
        </w:rPr>
        <w:t>，</w:t>
      </w:r>
      <w:r w:rsidRPr="00EB409A">
        <w:rPr>
          <w:rFonts w:ascii="Times New Roman" w:hAnsi="Times New Roman" w:cs="Times New Roman"/>
          <w:sz w:val="22"/>
          <w:szCs w:val="22"/>
        </w:rPr>
        <w:t>《原始佛教聖典之集成》，</w:t>
      </w:r>
      <w:r w:rsidRPr="00EB409A">
        <w:rPr>
          <w:rFonts w:ascii="Times New Roman" w:hAnsi="Times New Roman" w:cs="Times New Roman"/>
          <w:sz w:val="22"/>
          <w:szCs w:val="22"/>
        </w:rPr>
        <w:t>p.330-p.331</w:t>
      </w:r>
      <w:r w:rsidRPr="00EB409A">
        <w:rPr>
          <w:rFonts w:ascii="Times New Roman" w:hAnsi="Times New Roman" w:cs="Times New Roman"/>
          <w:sz w:val="22"/>
          <w:szCs w:val="22"/>
        </w:rPr>
        <w:t>，</w:t>
      </w:r>
      <w:r w:rsidRPr="00EB409A">
        <w:rPr>
          <w:rFonts w:ascii="Times New Roman" w:hAnsi="Times New Roman" w:cs="Times New Roman"/>
          <w:sz w:val="22"/>
          <w:szCs w:val="22"/>
        </w:rPr>
        <w:t>p.343-p.344</w:t>
      </w:r>
      <w:r w:rsidRPr="00EB409A">
        <w:rPr>
          <w:rFonts w:ascii="Times New Roman" w:hAnsi="Times New Roman" w:cs="Times New Roman"/>
          <w:sz w:val="22"/>
          <w:szCs w:val="22"/>
        </w:rPr>
        <w:t>。</w:t>
      </w:r>
    </w:p>
  </w:footnote>
  <w:footnote w:id="399">
    <w:p w:rsidR="00745626" w:rsidRPr="00EB409A" w:rsidRDefault="00745626" w:rsidP="004A00A2">
      <w:pPr>
        <w:pStyle w:val="a8"/>
        <w:rPr>
          <w:rFonts w:ascii="Times New Roma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hAnsi="Times New Roman" w:cs="Times New Roman"/>
          <w:sz w:val="22"/>
          <w:szCs w:val="22"/>
        </w:rPr>
        <w:t xml:space="preserve"> [</w:t>
      </w:r>
      <w:r w:rsidRPr="00EB409A">
        <w:rPr>
          <w:rFonts w:ascii="Times New Roman" w:hAnsi="Times New Roman" w:cs="Times New Roman"/>
          <w:sz w:val="22"/>
          <w:szCs w:val="22"/>
        </w:rPr>
        <w:t>原書</w:t>
      </w:r>
      <w:r w:rsidRPr="00EB409A">
        <w:rPr>
          <w:rFonts w:ascii="Times New Roman" w:hAnsi="Times New Roman" w:cs="Times New Roman"/>
          <w:sz w:val="22"/>
          <w:szCs w:val="22"/>
        </w:rPr>
        <w:t>p.612,n.7]</w:t>
      </w:r>
      <w:r w:rsidRPr="00EB409A">
        <w:rPr>
          <w:rFonts w:ascii="Times New Roman" w:hAnsi="Times New Roman" w:cs="Times New Roman"/>
          <w:sz w:val="22"/>
          <w:szCs w:val="22"/>
        </w:rPr>
        <w:t>《大智度論》卷</w:t>
      </w:r>
      <w:r w:rsidRPr="00EB409A">
        <w:rPr>
          <w:rFonts w:ascii="Times New Roman" w:hAnsi="Times New Roman" w:cs="Times New Roman"/>
          <w:sz w:val="22"/>
          <w:szCs w:val="22"/>
        </w:rPr>
        <w:t>33</w:t>
      </w:r>
      <w:r w:rsidRPr="00EB409A">
        <w:rPr>
          <w:rFonts w:ascii="Times New Roman" w:hAnsi="Times New Roman" w:cs="Times New Roman"/>
          <w:sz w:val="22"/>
          <w:szCs w:val="22"/>
        </w:rPr>
        <w:t>（大正</w:t>
      </w:r>
      <w:r w:rsidRPr="00EB409A">
        <w:rPr>
          <w:rFonts w:ascii="Times New Roman" w:hAnsi="Times New Roman" w:cs="Times New Roman"/>
          <w:sz w:val="22"/>
          <w:szCs w:val="22"/>
        </w:rPr>
        <w:t>25</w:t>
      </w:r>
      <w:r w:rsidRPr="00EB409A">
        <w:rPr>
          <w:rFonts w:ascii="新細明體" w:eastAsia="新細明體" w:hAnsi="新細明體" w:cs="新細明體" w:hint="eastAsia"/>
          <w:sz w:val="22"/>
          <w:szCs w:val="22"/>
        </w:rPr>
        <w:t>，</w:t>
      </w:r>
      <w:r w:rsidRPr="00EB409A">
        <w:rPr>
          <w:rFonts w:ascii="Times New Roman" w:hAnsi="Times New Roman" w:cs="Times New Roman"/>
          <w:sz w:val="22"/>
          <w:szCs w:val="22"/>
        </w:rPr>
        <w:t>307b</w:t>
      </w:r>
      <w:r w:rsidRPr="00EB409A">
        <w:rPr>
          <w:rFonts w:ascii="Times New Roman" w:hAnsi="Times New Roman" w:cs="Times New Roman"/>
          <w:sz w:val="22"/>
          <w:szCs w:val="22"/>
        </w:rPr>
        <w:t>）。</w:t>
      </w:r>
    </w:p>
  </w:footnote>
  <w:footnote w:id="400">
    <w:p w:rsidR="00745626" w:rsidRPr="00EB409A" w:rsidRDefault="00745626" w:rsidP="004A00A2">
      <w:pPr>
        <w:pStyle w:val="a8"/>
        <w:rPr>
          <w:rFonts w:ascii="Times New Roma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hAnsi="Times New Roman" w:cs="Times New Roman"/>
          <w:sz w:val="22"/>
          <w:szCs w:val="22"/>
        </w:rPr>
        <w:t xml:space="preserve"> [</w:t>
      </w:r>
      <w:r w:rsidRPr="00EB409A">
        <w:rPr>
          <w:rFonts w:ascii="Times New Roman" w:hAnsi="Times New Roman" w:cs="Times New Roman"/>
          <w:sz w:val="22"/>
          <w:szCs w:val="22"/>
        </w:rPr>
        <w:t>原書</w:t>
      </w:r>
      <w:r w:rsidRPr="00EB409A">
        <w:rPr>
          <w:rFonts w:ascii="Times New Roman" w:hAnsi="Times New Roman" w:cs="Times New Roman"/>
          <w:sz w:val="22"/>
          <w:szCs w:val="22"/>
        </w:rPr>
        <w:t>p.612,n.8]</w:t>
      </w:r>
      <w:r w:rsidRPr="00EB409A">
        <w:rPr>
          <w:rFonts w:ascii="Times New Roman" w:hAnsi="Times New Roman" w:cs="Times New Roman"/>
          <w:sz w:val="22"/>
          <w:szCs w:val="22"/>
        </w:rPr>
        <w:t>《長阿含經》卷</w:t>
      </w:r>
      <w:r w:rsidRPr="00EB409A">
        <w:rPr>
          <w:rFonts w:ascii="Times New Roman" w:hAnsi="Times New Roman" w:cs="Times New Roman"/>
          <w:sz w:val="22"/>
          <w:szCs w:val="22"/>
        </w:rPr>
        <w:t>1</w:t>
      </w:r>
      <w:r w:rsidRPr="00EB409A">
        <w:rPr>
          <w:rFonts w:ascii="Times New Roman" w:hAnsi="Times New Roman" w:cs="Times New Roman"/>
          <w:sz w:val="22"/>
          <w:szCs w:val="22"/>
        </w:rPr>
        <w:t>《大本經》（大正</w:t>
      </w:r>
      <w:r w:rsidRPr="00EB409A">
        <w:rPr>
          <w:rFonts w:ascii="Times New Roman" w:hAnsi="Times New Roman" w:cs="Times New Roman"/>
          <w:sz w:val="22"/>
          <w:szCs w:val="22"/>
        </w:rPr>
        <w:t>1</w:t>
      </w:r>
      <w:r w:rsidRPr="00EB409A">
        <w:rPr>
          <w:rFonts w:ascii="新細明體" w:eastAsia="新細明體" w:hAnsi="新細明體" w:cs="新細明體" w:hint="eastAsia"/>
          <w:sz w:val="22"/>
          <w:szCs w:val="22"/>
        </w:rPr>
        <w:t>，</w:t>
      </w:r>
      <w:r w:rsidRPr="00EB409A">
        <w:rPr>
          <w:rFonts w:ascii="Times New Roman" w:hAnsi="Times New Roman" w:cs="Times New Roman"/>
          <w:sz w:val="22"/>
          <w:szCs w:val="22"/>
        </w:rPr>
        <w:t>1b-10c</w:t>
      </w:r>
      <w:r w:rsidRPr="00EB409A">
        <w:rPr>
          <w:rFonts w:ascii="Times New Roman" w:hAnsi="Times New Roman" w:cs="Times New Roman"/>
          <w:sz w:val="22"/>
          <w:szCs w:val="22"/>
        </w:rPr>
        <w:t>）。</w:t>
      </w:r>
    </w:p>
  </w:footnote>
  <w:footnote w:id="401">
    <w:p w:rsidR="00745626" w:rsidRPr="00EB409A" w:rsidRDefault="00745626" w:rsidP="004A00A2">
      <w:pPr>
        <w:pStyle w:val="a8"/>
        <w:rPr>
          <w:rFonts w:ascii="Times New Roma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hAnsi="Times New Roman" w:cs="Times New Roman"/>
          <w:sz w:val="22"/>
          <w:szCs w:val="22"/>
        </w:rPr>
        <w:t xml:space="preserve"> [</w:t>
      </w:r>
      <w:r w:rsidRPr="00EB409A">
        <w:rPr>
          <w:rFonts w:ascii="Times New Roman" w:hAnsi="Times New Roman" w:cs="Times New Roman"/>
          <w:sz w:val="22"/>
          <w:szCs w:val="22"/>
        </w:rPr>
        <w:t>原書</w:t>
      </w:r>
      <w:r w:rsidRPr="00EB409A">
        <w:rPr>
          <w:rFonts w:ascii="Times New Roman" w:hAnsi="Times New Roman" w:cs="Times New Roman"/>
          <w:sz w:val="22"/>
          <w:szCs w:val="22"/>
        </w:rPr>
        <w:t>p.612,n.9]</w:t>
      </w:r>
      <w:r w:rsidRPr="00EB409A">
        <w:rPr>
          <w:rFonts w:ascii="Times New Roman" w:hAnsi="Times New Roman" w:cs="Times New Roman"/>
          <w:sz w:val="22"/>
          <w:szCs w:val="22"/>
        </w:rPr>
        <w:t>《長部》（</w:t>
      </w:r>
      <w:r w:rsidRPr="00EB409A">
        <w:rPr>
          <w:rFonts w:ascii="Times New Roman" w:hAnsi="Times New Roman" w:cs="Times New Roman"/>
          <w:sz w:val="22"/>
          <w:szCs w:val="22"/>
        </w:rPr>
        <w:t>14</w:t>
      </w:r>
      <w:r w:rsidRPr="00EB409A">
        <w:rPr>
          <w:rFonts w:ascii="Times New Roman" w:hAnsi="Times New Roman" w:cs="Times New Roman"/>
          <w:sz w:val="22"/>
          <w:szCs w:val="22"/>
        </w:rPr>
        <w:t>）《大本經》（南傳</w:t>
      </w:r>
      <w:r w:rsidRPr="00EB409A">
        <w:rPr>
          <w:rFonts w:ascii="Times New Roman" w:hAnsi="Times New Roman" w:cs="Times New Roman"/>
          <w:sz w:val="22"/>
          <w:szCs w:val="22"/>
        </w:rPr>
        <w:t>6</w:t>
      </w:r>
      <w:r w:rsidRPr="00EB409A">
        <w:rPr>
          <w:rFonts w:ascii="新細明體" w:eastAsia="新細明體" w:hAnsi="新細明體" w:cs="新細明體" w:hint="eastAsia"/>
          <w:sz w:val="22"/>
          <w:szCs w:val="22"/>
        </w:rPr>
        <w:t>，</w:t>
      </w:r>
      <w:r w:rsidRPr="00EB409A">
        <w:rPr>
          <w:rFonts w:ascii="Times New Roman" w:hAnsi="Times New Roman" w:cs="Times New Roman"/>
          <w:sz w:val="22"/>
          <w:szCs w:val="22"/>
        </w:rPr>
        <w:t>361-427</w:t>
      </w:r>
      <w:r w:rsidRPr="00EB409A">
        <w:rPr>
          <w:rFonts w:ascii="Times New Roman" w:hAnsi="Times New Roman" w:cs="Times New Roman"/>
          <w:sz w:val="22"/>
          <w:szCs w:val="22"/>
        </w:rPr>
        <w:t>）。</w:t>
      </w:r>
    </w:p>
  </w:footnote>
  <w:footnote w:id="402">
    <w:p w:rsidR="00745626" w:rsidRPr="00EB409A" w:rsidRDefault="00745626" w:rsidP="004A00A2">
      <w:pPr>
        <w:pStyle w:val="a8"/>
        <w:rPr>
          <w:rFonts w:ascii="Times New Roma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hAnsi="Times New Roman" w:cs="Times New Roman"/>
          <w:sz w:val="22"/>
          <w:szCs w:val="22"/>
        </w:rPr>
        <w:t>（</w:t>
      </w:r>
      <w:r w:rsidRPr="00EB409A">
        <w:rPr>
          <w:rFonts w:ascii="Times New Roman" w:hAnsi="Times New Roman" w:cs="Times New Roman"/>
          <w:sz w:val="22"/>
          <w:szCs w:val="22"/>
        </w:rPr>
        <w:t>1</w:t>
      </w:r>
      <w:r w:rsidRPr="00EB409A">
        <w:rPr>
          <w:rFonts w:ascii="Times New Roman" w:hAnsi="Times New Roman" w:cs="Times New Roman"/>
          <w:sz w:val="22"/>
          <w:szCs w:val="22"/>
        </w:rPr>
        <w:t>）</w:t>
      </w:r>
      <w:r w:rsidRPr="00EB409A">
        <w:rPr>
          <w:rFonts w:ascii="Times New Roman" w:hAnsi="Times New Roman" w:cs="Times New Roman"/>
          <w:sz w:val="22"/>
          <w:szCs w:val="22"/>
        </w:rPr>
        <w:t>[</w:t>
      </w:r>
      <w:r w:rsidRPr="00EB409A">
        <w:rPr>
          <w:rFonts w:ascii="Times New Roman" w:hAnsi="Times New Roman" w:cs="Times New Roman"/>
          <w:sz w:val="22"/>
          <w:szCs w:val="22"/>
        </w:rPr>
        <w:t>原書</w:t>
      </w:r>
      <w:r w:rsidRPr="00EB409A">
        <w:rPr>
          <w:rFonts w:ascii="Times New Roman" w:hAnsi="Times New Roman" w:cs="Times New Roman"/>
          <w:sz w:val="22"/>
          <w:szCs w:val="22"/>
        </w:rPr>
        <w:t>p.612,n.10]</w:t>
      </w:r>
      <w:r w:rsidRPr="00EB409A">
        <w:rPr>
          <w:rFonts w:ascii="Times New Roman" w:hAnsi="Times New Roman" w:cs="Times New Roman"/>
          <w:sz w:val="22"/>
          <w:szCs w:val="22"/>
        </w:rPr>
        <w:t>《長阿含經》卷</w:t>
      </w:r>
      <w:r w:rsidRPr="00EB409A">
        <w:rPr>
          <w:rFonts w:ascii="Times New Roman" w:hAnsi="Times New Roman" w:cs="Times New Roman"/>
          <w:sz w:val="22"/>
          <w:szCs w:val="22"/>
        </w:rPr>
        <w:t>1</w:t>
      </w:r>
      <w:r w:rsidRPr="00EB409A">
        <w:rPr>
          <w:rFonts w:ascii="Times New Roman" w:hAnsi="Times New Roman" w:cs="Times New Roman"/>
          <w:sz w:val="22"/>
          <w:szCs w:val="22"/>
        </w:rPr>
        <w:t>《大本經》（大正</w:t>
      </w:r>
      <w:r w:rsidRPr="00EB409A">
        <w:rPr>
          <w:rFonts w:ascii="Times New Roman" w:hAnsi="Times New Roman" w:cs="Times New Roman"/>
          <w:sz w:val="22"/>
          <w:szCs w:val="22"/>
        </w:rPr>
        <w:t>1</w:t>
      </w:r>
      <w:r w:rsidRPr="00EB409A">
        <w:rPr>
          <w:rFonts w:ascii="新細明體" w:eastAsia="新細明體" w:hAnsi="新細明體" w:cs="新細明體" w:hint="eastAsia"/>
          <w:sz w:val="22"/>
          <w:szCs w:val="22"/>
        </w:rPr>
        <w:t>，</w:t>
      </w:r>
      <w:r w:rsidRPr="00EB409A">
        <w:rPr>
          <w:rFonts w:ascii="Times New Roman" w:hAnsi="Times New Roman" w:cs="Times New Roman"/>
          <w:sz w:val="22"/>
          <w:szCs w:val="22"/>
        </w:rPr>
        <w:t>10c</w:t>
      </w:r>
      <w:r w:rsidRPr="00EB409A">
        <w:rPr>
          <w:rFonts w:ascii="Times New Roman" w:hAnsi="Times New Roman" w:cs="Times New Roman"/>
          <w:sz w:val="22"/>
          <w:szCs w:val="22"/>
        </w:rPr>
        <w:t>）。</w:t>
      </w:r>
    </w:p>
    <w:p w:rsidR="00745626" w:rsidRPr="00EB409A" w:rsidRDefault="00745626" w:rsidP="00A47EB2">
      <w:pPr>
        <w:pStyle w:val="a8"/>
        <w:ind w:leftChars="100" w:left="790" w:hangingChars="250" w:hanging="550"/>
        <w:rPr>
          <w:rFonts w:ascii="Times New Roman" w:hAnsi="Times New Roman" w:cs="Times New Roman"/>
          <w:sz w:val="22"/>
          <w:szCs w:val="22"/>
        </w:rPr>
      </w:pPr>
      <w:r w:rsidRPr="00EB409A">
        <w:rPr>
          <w:rFonts w:ascii="Times New Roman" w:hAnsi="Times New Roman" w:cs="Times New Roman"/>
          <w:sz w:val="22"/>
          <w:szCs w:val="22"/>
        </w:rPr>
        <w:t>（</w:t>
      </w:r>
      <w:r w:rsidRPr="00EB409A">
        <w:rPr>
          <w:rFonts w:ascii="Times New Roman" w:hAnsi="Times New Roman" w:cs="Times New Roman"/>
          <w:sz w:val="22"/>
          <w:szCs w:val="22"/>
        </w:rPr>
        <w:t>2</w:t>
      </w:r>
      <w:r w:rsidRPr="00EB409A">
        <w:rPr>
          <w:rFonts w:ascii="Times New Roman" w:hAnsi="Times New Roman" w:cs="Times New Roman"/>
          <w:sz w:val="22"/>
          <w:szCs w:val="22"/>
        </w:rPr>
        <w:t>）《長阿含經》卷</w:t>
      </w:r>
      <w:r w:rsidRPr="00EB409A">
        <w:rPr>
          <w:rFonts w:ascii="Times New Roman" w:hAnsi="Times New Roman" w:cs="Times New Roman"/>
          <w:sz w:val="22"/>
          <w:szCs w:val="22"/>
        </w:rPr>
        <w:t>1</w:t>
      </w:r>
      <w:r w:rsidRPr="00EB409A">
        <w:rPr>
          <w:rFonts w:ascii="Times New Roman" w:hAnsi="Times New Roman" w:cs="Times New Roman"/>
          <w:sz w:val="22"/>
          <w:szCs w:val="22"/>
        </w:rPr>
        <w:t>（第</w:t>
      </w:r>
      <w:r w:rsidRPr="00EB409A">
        <w:rPr>
          <w:rFonts w:ascii="Times New Roman" w:hAnsi="Times New Roman" w:cs="Times New Roman"/>
          <w:sz w:val="22"/>
          <w:szCs w:val="22"/>
        </w:rPr>
        <w:t>1</w:t>
      </w:r>
      <w:r w:rsidRPr="00EB409A">
        <w:rPr>
          <w:rFonts w:ascii="Times New Roman" w:hAnsi="Times New Roman" w:cs="Times New Roman"/>
          <w:sz w:val="22"/>
          <w:szCs w:val="22"/>
        </w:rPr>
        <w:t>經）《大本經》（大正</w:t>
      </w:r>
      <w:r w:rsidRPr="00EB409A">
        <w:rPr>
          <w:rFonts w:ascii="Times New Roman" w:hAnsi="Times New Roman" w:cs="Times New Roman"/>
          <w:sz w:val="22"/>
          <w:szCs w:val="22"/>
        </w:rPr>
        <w:t>1</w:t>
      </w:r>
      <w:r w:rsidRPr="00EB409A">
        <w:rPr>
          <w:rFonts w:ascii="新細明體" w:eastAsia="新細明體" w:hAnsi="新細明體" w:cs="新細明體" w:hint="eastAsia"/>
          <w:sz w:val="22"/>
          <w:szCs w:val="22"/>
        </w:rPr>
        <w:t>，</w:t>
      </w:r>
      <w:r w:rsidRPr="00EB409A">
        <w:rPr>
          <w:rFonts w:ascii="Times New Roman" w:hAnsi="Times New Roman" w:cs="Times New Roman"/>
          <w:sz w:val="22"/>
          <w:szCs w:val="22"/>
        </w:rPr>
        <w:t>10 c28-29</w:t>
      </w:r>
      <w:r w:rsidRPr="00EB409A">
        <w:rPr>
          <w:rFonts w:ascii="Times New Roman" w:hAnsi="Times New Roman" w:cs="Times New Roman"/>
          <w:sz w:val="22"/>
          <w:szCs w:val="22"/>
        </w:rPr>
        <w:t>）：</w:t>
      </w:r>
    </w:p>
    <w:p w:rsidR="00745626" w:rsidRPr="00EB409A" w:rsidRDefault="00745626" w:rsidP="00A47EB2">
      <w:pPr>
        <w:pStyle w:val="a8"/>
        <w:ind w:leftChars="300" w:left="1270" w:hangingChars="250" w:hanging="550"/>
        <w:rPr>
          <w:rFonts w:ascii="Times New Roman" w:hAnsi="Times New Roman" w:cs="Times New Roman"/>
          <w:sz w:val="22"/>
          <w:szCs w:val="22"/>
        </w:rPr>
      </w:pPr>
      <w:proofErr w:type="gramStart"/>
      <w:r w:rsidRPr="00EB409A">
        <w:rPr>
          <w:rFonts w:ascii="Times New Roman" w:eastAsia="標楷體" w:hAnsi="Times New Roman" w:cs="Times New Roman"/>
          <w:sz w:val="22"/>
          <w:szCs w:val="22"/>
        </w:rPr>
        <w:t>佛說此</w:t>
      </w:r>
      <w:r w:rsidRPr="00EB409A">
        <w:rPr>
          <w:rFonts w:ascii="Times New Roman" w:eastAsia="標楷體" w:hAnsi="Times New Roman" w:cs="Times New Roman"/>
          <w:b/>
          <w:bCs/>
          <w:sz w:val="22"/>
          <w:szCs w:val="22"/>
        </w:rPr>
        <w:t>大</w:t>
      </w:r>
      <w:proofErr w:type="gramEnd"/>
      <w:r w:rsidRPr="00EB409A">
        <w:rPr>
          <w:rFonts w:ascii="Times New Roman" w:eastAsia="標楷體" w:hAnsi="Times New Roman" w:cs="Times New Roman"/>
          <w:b/>
          <w:bCs/>
          <w:sz w:val="22"/>
          <w:szCs w:val="22"/>
        </w:rPr>
        <w:t>因緣經</w:t>
      </w:r>
      <w:r w:rsidRPr="00EB409A">
        <w:rPr>
          <w:rFonts w:ascii="Times New Roman" w:eastAsia="標楷體" w:hAnsi="Times New Roman" w:cs="Times New Roman"/>
          <w:sz w:val="22"/>
          <w:szCs w:val="22"/>
        </w:rPr>
        <w:t>已，諸比丘聞佛所說，歡喜奉行。</w:t>
      </w:r>
      <w:r w:rsidRPr="00EB409A">
        <w:rPr>
          <w:rFonts w:ascii="Times New Roman" w:hAnsi="Times New Roman" w:cs="Times New Roman"/>
          <w:sz w:val="22"/>
          <w:szCs w:val="22"/>
        </w:rPr>
        <w:t>。</w:t>
      </w:r>
    </w:p>
  </w:footnote>
  <w:footnote w:id="403">
    <w:p w:rsidR="00745626" w:rsidRPr="00EB409A" w:rsidRDefault="00745626" w:rsidP="004A00A2">
      <w:pPr>
        <w:pStyle w:val="a8"/>
        <w:rPr>
          <w:rFonts w:ascii="Times New Roma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hAnsi="Times New Roman" w:cs="Times New Roman"/>
          <w:sz w:val="22"/>
          <w:szCs w:val="22"/>
        </w:rPr>
        <w:t xml:space="preserve"> [</w:t>
      </w:r>
      <w:r w:rsidRPr="00EB409A">
        <w:rPr>
          <w:rFonts w:ascii="Times New Roman" w:hAnsi="Times New Roman" w:cs="Times New Roman"/>
          <w:sz w:val="22"/>
          <w:szCs w:val="22"/>
        </w:rPr>
        <w:t>原書</w:t>
      </w:r>
      <w:r w:rsidRPr="00EB409A">
        <w:rPr>
          <w:rFonts w:ascii="Times New Roman" w:hAnsi="Times New Roman" w:cs="Times New Roman"/>
          <w:sz w:val="22"/>
          <w:szCs w:val="22"/>
        </w:rPr>
        <w:t>p.612,n.11]</w:t>
      </w:r>
      <w:r w:rsidRPr="00EB409A">
        <w:rPr>
          <w:rFonts w:ascii="Times New Roman" w:hAnsi="Times New Roman" w:cs="Times New Roman"/>
          <w:sz w:val="22"/>
          <w:szCs w:val="22"/>
        </w:rPr>
        <w:t>《長阿含經》卷</w:t>
      </w:r>
      <w:r w:rsidRPr="00EB409A">
        <w:rPr>
          <w:rFonts w:ascii="Times New Roman" w:hAnsi="Times New Roman" w:cs="Times New Roman"/>
          <w:sz w:val="22"/>
          <w:szCs w:val="22"/>
        </w:rPr>
        <w:t>1</w:t>
      </w:r>
      <w:r w:rsidRPr="00EB409A">
        <w:rPr>
          <w:rFonts w:ascii="Times New Roman" w:hAnsi="Times New Roman" w:cs="Times New Roman"/>
          <w:sz w:val="22"/>
          <w:szCs w:val="22"/>
        </w:rPr>
        <w:t>《大本經》（大正</w:t>
      </w:r>
      <w:r w:rsidRPr="00EB409A">
        <w:rPr>
          <w:rFonts w:ascii="Times New Roman" w:hAnsi="Times New Roman" w:cs="Times New Roman"/>
          <w:sz w:val="22"/>
          <w:szCs w:val="22"/>
        </w:rPr>
        <w:t>1</w:t>
      </w:r>
      <w:r w:rsidRPr="00EB409A">
        <w:rPr>
          <w:rFonts w:ascii="新細明體" w:eastAsia="新細明體" w:hAnsi="新細明體" w:cs="新細明體" w:hint="eastAsia"/>
          <w:sz w:val="22"/>
          <w:szCs w:val="22"/>
        </w:rPr>
        <w:t>，</w:t>
      </w:r>
      <w:r w:rsidRPr="00EB409A">
        <w:rPr>
          <w:rFonts w:ascii="Times New Roman" w:hAnsi="Times New Roman" w:cs="Times New Roman"/>
          <w:sz w:val="22"/>
          <w:szCs w:val="22"/>
        </w:rPr>
        <w:t>3c</w:t>
      </w:r>
      <w:r w:rsidRPr="00EB409A">
        <w:rPr>
          <w:rFonts w:ascii="Times New Roman" w:hAnsi="Times New Roman" w:cs="Times New Roman"/>
          <w:sz w:val="22"/>
          <w:szCs w:val="22"/>
        </w:rPr>
        <w:t>）。</w:t>
      </w:r>
    </w:p>
  </w:footnote>
  <w:footnote w:id="404">
    <w:p w:rsidR="00745626" w:rsidRPr="00EB409A" w:rsidRDefault="00745626" w:rsidP="004A00A2">
      <w:pPr>
        <w:pStyle w:val="a8"/>
        <w:rPr>
          <w:rFonts w:ascii="Times New Roma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hAnsi="Times New Roman" w:cs="Times New Roman"/>
          <w:sz w:val="22"/>
          <w:szCs w:val="22"/>
        </w:rPr>
        <w:t xml:space="preserve"> [</w:t>
      </w:r>
      <w:r w:rsidRPr="00EB409A">
        <w:rPr>
          <w:rFonts w:ascii="Times New Roman" w:hAnsi="Times New Roman" w:cs="Times New Roman"/>
          <w:sz w:val="22"/>
          <w:szCs w:val="22"/>
        </w:rPr>
        <w:t>原書</w:t>
      </w:r>
      <w:r w:rsidRPr="00EB409A">
        <w:rPr>
          <w:rFonts w:ascii="Times New Roman" w:hAnsi="Times New Roman" w:cs="Times New Roman"/>
          <w:sz w:val="22"/>
          <w:szCs w:val="22"/>
        </w:rPr>
        <w:t>p.612,n.12]</w:t>
      </w:r>
      <w:r w:rsidRPr="00EB409A">
        <w:rPr>
          <w:rFonts w:ascii="Times New Roman" w:hAnsi="Times New Roman" w:cs="Times New Roman"/>
          <w:sz w:val="22"/>
          <w:szCs w:val="22"/>
        </w:rPr>
        <w:t>《長阿含經》卷</w:t>
      </w:r>
      <w:r w:rsidRPr="00EB409A">
        <w:rPr>
          <w:rFonts w:ascii="Times New Roman" w:hAnsi="Times New Roman" w:cs="Times New Roman"/>
          <w:sz w:val="22"/>
          <w:szCs w:val="22"/>
        </w:rPr>
        <w:t>1</w:t>
      </w:r>
      <w:r w:rsidRPr="00EB409A">
        <w:rPr>
          <w:rFonts w:ascii="Times New Roman" w:hAnsi="Times New Roman" w:cs="Times New Roman"/>
          <w:sz w:val="22"/>
          <w:szCs w:val="22"/>
        </w:rPr>
        <w:t>《大本經》（大正</w:t>
      </w:r>
      <w:r w:rsidRPr="00EB409A">
        <w:rPr>
          <w:rFonts w:ascii="Times New Roman" w:hAnsi="Times New Roman" w:cs="Times New Roman"/>
          <w:sz w:val="22"/>
          <w:szCs w:val="22"/>
        </w:rPr>
        <w:t>1</w:t>
      </w:r>
      <w:r w:rsidRPr="00EB409A">
        <w:rPr>
          <w:rFonts w:ascii="新細明體" w:eastAsia="新細明體" w:hAnsi="新細明體" w:cs="新細明體" w:hint="eastAsia"/>
          <w:sz w:val="22"/>
          <w:szCs w:val="22"/>
        </w:rPr>
        <w:t>，</w:t>
      </w:r>
      <w:r w:rsidRPr="00EB409A">
        <w:rPr>
          <w:rFonts w:ascii="Times New Roman" w:hAnsi="Times New Roman" w:cs="Times New Roman"/>
          <w:sz w:val="22"/>
          <w:szCs w:val="22"/>
        </w:rPr>
        <w:t>10b</w:t>
      </w:r>
      <w:r w:rsidRPr="00EB409A">
        <w:rPr>
          <w:rFonts w:ascii="Times New Roman" w:hAnsi="Times New Roman" w:cs="Times New Roman"/>
          <w:sz w:val="22"/>
          <w:szCs w:val="22"/>
        </w:rPr>
        <w:t>）。</w:t>
      </w:r>
    </w:p>
  </w:footnote>
  <w:footnote w:id="405">
    <w:p w:rsidR="00745626" w:rsidRPr="00EB409A" w:rsidRDefault="00745626" w:rsidP="004A00A2">
      <w:pPr>
        <w:pStyle w:val="a8"/>
        <w:rPr>
          <w:rFonts w:ascii="Times New Roma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hAnsi="Times New Roman" w:cs="Times New Roman"/>
          <w:sz w:val="22"/>
          <w:szCs w:val="22"/>
        </w:rPr>
        <w:t>（</w:t>
      </w:r>
      <w:r w:rsidRPr="00EB409A">
        <w:rPr>
          <w:rFonts w:ascii="Times New Roman" w:hAnsi="Times New Roman" w:cs="Times New Roman"/>
          <w:sz w:val="22"/>
          <w:szCs w:val="22"/>
        </w:rPr>
        <w:t>1</w:t>
      </w:r>
      <w:r w:rsidRPr="00EB409A">
        <w:rPr>
          <w:rFonts w:ascii="Times New Roman" w:hAnsi="Times New Roman" w:cs="Times New Roman"/>
          <w:sz w:val="22"/>
          <w:szCs w:val="22"/>
        </w:rPr>
        <w:t>）</w:t>
      </w:r>
      <w:r w:rsidRPr="00EB409A">
        <w:rPr>
          <w:rFonts w:ascii="Times New Roman" w:hAnsi="Times New Roman" w:cs="Times New Roman"/>
          <w:sz w:val="22"/>
          <w:szCs w:val="22"/>
        </w:rPr>
        <w:t>[</w:t>
      </w:r>
      <w:r w:rsidRPr="00EB409A">
        <w:rPr>
          <w:rFonts w:ascii="Times New Roman" w:hAnsi="Times New Roman" w:cs="Times New Roman"/>
          <w:sz w:val="22"/>
          <w:szCs w:val="22"/>
        </w:rPr>
        <w:t>原書</w:t>
      </w:r>
      <w:r w:rsidRPr="00EB409A">
        <w:rPr>
          <w:rFonts w:ascii="Times New Roman" w:hAnsi="Times New Roman" w:cs="Times New Roman"/>
          <w:sz w:val="22"/>
          <w:szCs w:val="22"/>
        </w:rPr>
        <w:t>p.613,n.13]</w:t>
      </w:r>
      <w:r w:rsidRPr="00EB409A">
        <w:rPr>
          <w:rFonts w:ascii="Times New Roman" w:hAnsi="Times New Roman" w:cs="Times New Roman"/>
          <w:sz w:val="22"/>
          <w:szCs w:val="22"/>
        </w:rPr>
        <w:t>《長阿含經》卷</w:t>
      </w:r>
      <w:r w:rsidRPr="00EB409A">
        <w:rPr>
          <w:rFonts w:ascii="Times New Roman" w:hAnsi="Times New Roman" w:cs="Times New Roman"/>
          <w:sz w:val="22"/>
          <w:szCs w:val="22"/>
        </w:rPr>
        <w:t>1</w:t>
      </w:r>
      <w:r w:rsidRPr="00EB409A">
        <w:rPr>
          <w:rFonts w:ascii="Times New Roman" w:hAnsi="Times New Roman" w:cs="Times New Roman"/>
          <w:sz w:val="22"/>
          <w:szCs w:val="22"/>
        </w:rPr>
        <w:t>《大本經》（大正</w:t>
      </w:r>
      <w:r w:rsidRPr="00EB409A">
        <w:rPr>
          <w:rFonts w:ascii="Times New Roman" w:hAnsi="Times New Roman" w:cs="Times New Roman"/>
          <w:sz w:val="22"/>
          <w:szCs w:val="22"/>
        </w:rPr>
        <w:t>1</w:t>
      </w:r>
      <w:r w:rsidRPr="00EB409A">
        <w:rPr>
          <w:rFonts w:ascii="新細明體" w:eastAsia="新細明體" w:hAnsi="新細明體" w:cs="新細明體" w:hint="eastAsia"/>
          <w:sz w:val="22"/>
          <w:szCs w:val="22"/>
        </w:rPr>
        <w:t>，</w:t>
      </w:r>
      <w:r w:rsidRPr="00EB409A">
        <w:rPr>
          <w:rFonts w:ascii="Times New Roman" w:hAnsi="Times New Roman" w:cs="Times New Roman"/>
          <w:sz w:val="22"/>
          <w:szCs w:val="22"/>
        </w:rPr>
        <w:t>10c</w:t>
      </w:r>
      <w:r w:rsidRPr="00EB409A">
        <w:rPr>
          <w:rFonts w:ascii="Times New Roman" w:hAnsi="Times New Roman" w:cs="Times New Roman"/>
          <w:sz w:val="22"/>
          <w:szCs w:val="22"/>
        </w:rPr>
        <w:t>）。</w:t>
      </w:r>
    </w:p>
    <w:p w:rsidR="00745626" w:rsidRPr="00EB409A" w:rsidRDefault="00745626" w:rsidP="00A47EB2">
      <w:pPr>
        <w:pStyle w:val="a8"/>
        <w:ind w:leftChars="100" w:left="790" w:hangingChars="250" w:hanging="550"/>
        <w:rPr>
          <w:rFonts w:ascii="Times New Roman" w:hAnsi="Times New Roman" w:cs="Times New Roman"/>
          <w:sz w:val="22"/>
          <w:szCs w:val="22"/>
        </w:rPr>
      </w:pPr>
      <w:r w:rsidRPr="00EB409A">
        <w:rPr>
          <w:rFonts w:ascii="Times New Roman" w:hAnsi="Times New Roman" w:cs="Times New Roman"/>
          <w:sz w:val="22"/>
          <w:szCs w:val="22"/>
        </w:rPr>
        <w:t>（</w:t>
      </w:r>
      <w:r w:rsidRPr="00EB409A">
        <w:rPr>
          <w:rFonts w:ascii="Times New Roman" w:hAnsi="Times New Roman" w:cs="Times New Roman"/>
          <w:sz w:val="22"/>
          <w:szCs w:val="22"/>
        </w:rPr>
        <w:t>2</w:t>
      </w:r>
      <w:r w:rsidRPr="00EB409A">
        <w:rPr>
          <w:rFonts w:ascii="Times New Roman" w:hAnsi="Times New Roman" w:cs="Times New Roman"/>
          <w:sz w:val="22"/>
          <w:szCs w:val="22"/>
        </w:rPr>
        <w:t>）《長阿含經》卷</w:t>
      </w:r>
      <w:r w:rsidRPr="00EB409A">
        <w:rPr>
          <w:rFonts w:ascii="Times New Roman" w:hAnsi="Times New Roman" w:cs="Times New Roman"/>
          <w:sz w:val="22"/>
          <w:szCs w:val="22"/>
        </w:rPr>
        <w:t>1</w:t>
      </w:r>
      <w:r w:rsidRPr="00EB409A">
        <w:rPr>
          <w:rFonts w:ascii="Times New Roman" w:hAnsi="Times New Roman" w:cs="Times New Roman"/>
          <w:sz w:val="22"/>
          <w:szCs w:val="22"/>
        </w:rPr>
        <w:t>（大正</w:t>
      </w:r>
      <w:r w:rsidRPr="00EB409A">
        <w:rPr>
          <w:rFonts w:ascii="Times New Roman" w:hAnsi="Times New Roman" w:cs="Times New Roman"/>
          <w:sz w:val="22"/>
          <w:szCs w:val="22"/>
        </w:rPr>
        <w:t>1</w:t>
      </w:r>
      <w:r w:rsidRPr="00EB409A">
        <w:rPr>
          <w:rFonts w:ascii="新細明體" w:eastAsia="新細明體" w:hAnsi="新細明體" w:cs="新細明體" w:hint="eastAsia"/>
          <w:sz w:val="22"/>
          <w:szCs w:val="22"/>
        </w:rPr>
        <w:t>，</w:t>
      </w:r>
      <w:r w:rsidRPr="00EB409A">
        <w:rPr>
          <w:rFonts w:ascii="Times New Roman" w:hAnsi="Times New Roman" w:cs="Times New Roman"/>
          <w:sz w:val="22"/>
          <w:szCs w:val="22"/>
        </w:rPr>
        <w:t>10 c25-27</w:t>
      </w:r>
      <w:r w:rsidRPr="00EB409A">
        <w:rPr>
          <w:rFonts w:ascii="Times New Roman" w:hAnsi="Times New Roman" w:cs="Times New Roman"/>
          <w:sz w:val="22"/>
          <w:szCs w:val="22"/>
        </w:rPr>
        <w:t>）：</w:t>
      </w:r>
    </w:p>
    <w:p w:rsidR="00745626" w:rsidRPr="00EB409A" w:rsidRDefault="00745626" w:rsidP="00A47EB2">
      <w:pPr>
        <w:pStyle w:val="a8"/>
        <w:ind w:leftChars="300" w:left="1270" w:hangingChars="250" w:hanging="550"/>
        <w:rPr>
          <w:rFonts w:ascii="Times New Roman" w:hAnsi="Times New Roman" w:cs="Times New Roman"/>
          <w:sz w:val="22"/>
          <w:szCs w:val="22"/>
        </w:rPr>
      </w:pPr>
      <w:proofErr w:type="gramStart"/>
      <w:r w:rsidRPr="00EB409A">
        <w:rPr>
          <w:rFonts w:ascii="Times New Roman" w:eastAsia="標楷體" w:hAnsi="Times New Roman" w:cs="Times New Roman"/>
          <w:sz w:val="22"/>
          <w:szCs w:val="22"/>
        </w:rPr>
        <w:t>此是</w:t>
      </w:r>
      <w:r w:rsidRPr="00EB409A">
        <w:rPr>
          <w:rFonts w:ascii="Times New Roman" w:eastAsia="標楷體" w:hAnsi="Times New Roman" w:cs="Times New Roman"/>
          <w:b/>
          <w:bCs/>
          <w:sz w:val="22"/>
          <w:szCs w:val="22"/>
        </w:rPr>
        <w:t>諸佛</w:t>
      </w:r>
      <w:proofErr w:type="gramEnd"/>
      <w:r w:rsidRPr="00EB409A">
        <w:rPr>
          <w:rFonts w:ascii="Times New Roman" w:eastAsia="標楷體" w:hAnsi="Times New Roman" w:cs="Times New Roman"/>
          <w:sz w:val="22"/>
          <w:szCs w:val="22"/>
        </w:rPr>
        <w:t>，本末因緣，釋迦如來，之所演說。</w:t>
      </w:r>
    </w:p>
  </w:footnote>
  <w:footnote w:id="406">
    <w:p w:rsidR="00745626" w:rsidRPr="00EB409A" w:rsidRDefault="00745626" w:rsidP="004A00A2">
      <w:pPr>
        <w:pStyle w:val="a8"/>
        <w:rPr>
          <w:rFonts w:ascii="Times New Roma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hAnsi="Times New Roman" w:cs="Times New Roman"/>
          <w:sz w:val="22"/>
          <w:szCs w:val="22"/>
        </w:rPr>
        <w:t>（</w:t>
      </w:r>
      <w:r w:rsidRPr="00EB409A">
        <w:rPr>
          <w:rFonts w:ascii="Times New Roman" w:hAnsi="Times New Roman" w:cs="Times New Roman"/>
          <w:sz w:val="22"/>
          <w:szCs w:val="22"/>
        </w:rPr>
        <w:t>1</w:t>
      </w:r>
      <w:r w:rsidRPr="00EB409A">
        <w:rPr>
          <w:rFonts w:ascii="Times New Roman" w:hAnsi="Times New Roman" w:cs="Times New Roman"/>
          <w:sz w:val="22"/>
          <w:szCs w:val="22"/>
        </w:rPr>
        <w:t>）《長阿含經》卷</w:t>
      </w:r>
      <w:r w:rsidRPr="00EB409A">
        <w:rPr>
          <w:rFonts w:ascii="Times New Roman" w:hAnsi="Times New Roman" w:cs="Times New Roman"/>
          <w:sz w:val="22"/>
          <w:szCs w:val="22"/>
        </w:rPr>
        <w:t>3</w:t>
      </w:r>
      <w:r w:rsidRPr="00EB409A">
        <w:rPr>
          <w:rFonts w:ascii="Times New Roman" w:hAnsi="Times New Roman" w:cs="Times New Roman"/>
          <w:sz w:val="22"/>
          <w:szCs w:val="22"/>
        </w:rPr>
        <w:t>（第</w:t>
      </w:r>
      <w:r w:rsidRPr="00EB409A">
        <w:rPr>
          <w:rFonts w:ascii="Times New Roman" w:hAnsi="Times New Roman" w:cs="Times New Roman"/>
          <w:sz w:val="22"/>
          <w:szCs w:val="22"/>
        </w:rPr>
        <w:t>2</w:t>
      </w:r>
      <w:r w:rsidRPr="00EB409A">
        <w:rPr>
          <w:rFonts w:ascii="Times New Roman" w:hAnsi="Times New Roman" w:cs="Times New Roman"/>
          <w:sz w:val="22"/>
          <w:szCs w:val="22"/>
        </w:rPr>
        <w:t>經）《遊行經》（大正</w:t>
      </w:r>
      <w:r w:rsidRPr="00EB409A">
        <w:rPr>
          <w:rFonts w:ascii="Times New Roman" w:hAnsi="Times New Roman" w:cs="Times New Roman"/>
          <w:sz w:val="22"/>
          <w:szCs w:val="22"/>
        </w:rPr>
        <w:t>1</w:t>
      </w:r>
      <w:r w:rsidRPr="00EB409A">
        <w:rPr>
          <w:rFonts w:ascii="新細明體" w:eastAsia="新細明體" w:hAnsi="新細明體" w:cs="新細明體" w:hint="eastAsia"/>
          <w:sz w:val="22"/>
          <w:szCs w:val="22"/>
        </w:rPr>
        <w:t>，</w:t>
      </w:r>
      <w:r w:rsidRPr="00EB409A">
        <w:rPr>
          <w:rFonts w:ascii="Times New Roman" w:hAnsi="Times New Roman" w:cs="Times New Roman"/>
          <w:sz w:val="22"/>
          <w:szCs w:val="22"/>
        </w:rPr>
        <w:t>16c14-19</w:t>
      </w:r>
      <w:r w:rsidRPr="00EB409A">
        <w:rPr>
          <w:rFonts w:ascii="Times New Roman" w:hAnsi="Times New Roman" w:cs="Times New Roman"/>
          <w:sz w:val="22"/>
          <w:szCs w:val="22"/>
        </w:rPr>
        <w:t>）：</w:t>
      </w:r>
    </w:p>
    <w:p w:rsidR="00745626" w:rsidRPr="00EB409A" w:rsidRDefault="00745626" w:rsidP="00A47EB2">
      <w:pPr>
        <w:pStyle w:val="a8"/>
        <w:ind w:leftChars="300" w:left="720"/>
        <w:rPr>
          <w:rFonts w:ascii="Times New Roman" w:eastAsia="標楷體" w:hAnsi="Times New Roman" w:cs="Times New Roman"/>
          <w:sz w:val="22"/>
          <w:szCs w:val="22"/>
        </w:rPr>
      </w:pPr>
      <w:r w:rsidRPr="00EB409A">
        <w:rPr>
          <w:rFonts w:ascii="Times New Roman" w:eastAsia="標楷體" w:hAnsi="Times New Roman" w:cs="Times New Roman"/>
          <w:sz w:val="22"/>
          <w:szCs w:val="22"/>
        </w:rPr>
        <w:t>比丘當知我於此法自身作證，</w:t>
      </w:r>
      <w:proofErr w:type="gramStart"/>
      <w:r w:rsidRPr="00EB409A">
        <w:rPr>
          <w:rFonts w:ascii="Times New Roman" w:eastAsia="標楷體" w:hAnsi="Times New Roman" w:cs="Times New Roman"/>
          <w:sz w:val="22"/>
          <w:szCs w:val="22"/>
        </w:rPr>
        <w:t>布現於</w:t>
      </w:r>
      <w:proofErr w:type="gramEnd"/>
      <w:r w:rsidRPr="00EB409A">
        <w:rPr>
          <w:rFonts w:ascii="Times New Roman" w:eastAsia="標楷體" w:hAnsi="Times New Roman" w:cs="Times New Roman"/>
          <w:sz w:val="22"/>
          <w:szCs w:val="22"/>
        </w:rPr>
        <w:t>彼，謂：「《貫經》、《祇夜經》、《受記經》、《偈經》、《法句經》、《相應經》、《</w:t>
      </w:r>
      <w:r w:rsidRPr="00EB409A">
        <w:rPr>
          <w:rFonts w:ascii="Times New Roman" w:eastAsia="標楷體" w:hAnsi="Times New Roman" w:cs="Times New Roman"/>
          <w:b/>
          <w:bCs/>
          <w:sz w:val="22"/>
          <w:szCs w:val="22"/>
        </w:rPr>
        <w:t>本緣</w:t>
      </w:r>
      <w:r w:rsidRPr="00EB409A">
        <w:rPr>
          <w:rFonts w:ascii="Times New Roman" w:eastAsia="標楷體" w:hAnsi="Times New Roman" w:cs="Times New Roman"/>
          <w:sz w:val="22"/>
          <w:szCs w:val="22"/>
        </w:rPr>
        <w:t>經》、《天本經》、《廣經》、《未曾有經》、《</w:t>
      </w:r>
      <w:r w:rsidRPr="00EB409A">
        <w:rPr>
          <w:rFonts w:ascii="Times New Roman" w:eastAsia="標楷體" w:hAnsi="Times New Roman" w:cs="Times New Roman"/>
          <w:b/>
          <w:bCs/>
          <w:sz w:val="22"/>
          <w:szCs w:val="22"/>
        </w:rPr>
        <w:t>證喻</w:t>
      </w:r>
      <w:r w:rsidRPr="00EB409A">
        <w:rPr>
          <w:rFonts w:ascii="Times New Roman" w:eastAsia="標楷體" w:hAnsi="Times New Roman" w:cs="Times New Roman"/>
          <w:sz w:val="22"/>
          <w:szCs w:val="22"/>
        </w:rPr>
        <w:t>經》、《大教經》。」汝等</w:t>
      </w:r>
      <w:proofErr w:type="gramStart"/>
      <w:r w:rsidRPr="00EB409A">
        <w:rPr>
          <w:rFonts w:ascii="Times New Roman" w:eastAsia="標楷體" w:hAnsi="Times New Roman" w:cs="Times New Roman"/>
          <w:sz w:val="22"/>
          <w:szCs w:val="22"/>
        </w:rPr>
        <w:t>當善受</w:t>
      </w:r>
      <w:proofErr w:type="gramEnd"/>
      <w:r w:rsidRPr="00EB409A">
        <w:rPr>
          <w:rFonts w:ascii="Times New Roman" w:eastAsia="標楷體" w:hAnsi="Times New Roman" w:cs="Times New Roman"/>
          <w:sz w:val="22"/>
          <w:szCs w:val="22"/>
        </w:rPr>
        <w:t>持，稱量分別，</w:t>
      </w:r>
      <w:proofErr w:type="gramStart"/>
      <w:r w:rsidRPr="00EB409A">
        <w:rPr>
          <w:rFonts w:ascii="Times New Roman" w:eastAsia="標楷體" w:hAnsi="Times New Roman" w:cs="Times New Roman"/>
          <w:sz w:val="22"/>
          <w:szCs w:val="22"/>
        </w:rPr>
        <w:t>隨事修行</w:t>
      </w:r>
      <w:proofErr w:type="gramEnd"/>
      <w:r w:rsidRPr="00EB409A">
        <w:rPr>
          <w:rFonts w:ascii="Times New Roman" w:eastAsia="標楷體" w:hAnsi="Times New Roman" w:cs="Times New Roman"/>
          <w:sz w:val="22"/>
          <w:szCs w:val="22"/>
        </w:rPr>
        <w:t>。所以者何？如來不久，是後三月</w:t>
      </w:r>
      <w:proofErr w:type="gramStart"/>
      <w:r w:rsidRPr="00EB409A">
        <w:rPr>
          <w:rFonts w:ascii="Times New Roman" w:eastAsia="標楷體" w:hAnsi="Times New Roman" w:cs="Times New Roman"/>
          <w:sz w:val="22"/>
          <w:szCs w:val="22"/>
        </w:rPr>
        <w:t>當般泥洹</w:t>
      </w:r>
      <w:proofErr w:type="gramEnd"/>
      <w:r w:rsidRPr="00EB409A">
        <w:rPr>
          <w:rFonts w:ascii="Times New Roman" w:eastAsia="標楷體" w:hAnsi="Times New Roman" w:cs="Times New Roman"/>
          <w:sz w:val="22"/>
          <w:szCs w:val="22"/>
        </w:rPr>
        <w:t>。</w:t>
      </w:r>
    </w:p>
    <w:p w:rsidR="00745626" w:rsidRPr="00EB409A" w:rsidRDefault="00745626" w:rsidP="00A47EB2">
      <w:pPr>
        <w:pStyle w:val="a8"/>
        <w:ind w:leftChars="100" w:left="790" w:hangingChars="250" w:hanging="550"/>
        <w:rPr>
          <w:rFonts w:ascii="Times New Roman" w:hAnsi="Times New Roman" w:cs="Times New Roman"/>
          <w:sz w:val="22"/>
          <w:szCs w:val="22"/>
        </w:rPr>
      </w:pPr>
      <w:r w:rsidRPr="00EB409A">
        <w:rPr>
          <w:rFonts w:ascii="Times New Roman" w:hAnsi="Times New Roman" w:cs="Times New Roman"/>
          <w:sz w:val="22"/>
          <w:szCs w:val="22"/>
        </w:rPr>
        <w:t>（</w:t>
      </w:r>
      <w:r w:rsidRPr="00EB409A">
        <w:rPr>
          <w:rFonts w:ascii="Times New Roman" w:hAnsi="Times New Roman" w:cs="Times New Roman"/>
          <w:sz w:val="22"/>
          <w:szCs w:val="22"/>
        </w:rPr>
        <w:t>2</w:t>
      </w:r>
      <w:r w:rsidRPr="00EB409A">
        <w:rPr>
          <w:rFonts w:ascii="Times New Roman" w:hAnsi="Times New Roman" w:cs="Times New Roman"/>
          <w:sz w:val="22"/>
          <w:szCs w:val="22"/>
        </w:rPr>
        <w:t>）《長阿含經》卷</w:t>
      </w:r>
      <w:r w:rsidRPr="00EB409A">
        <w:rPr>
          <w:rFonts w:ascii="Times New Roman" w:hAnsi="Times New Roman" w:cs="Times New Roman"/>
          <w:sz w:val="22"/>
          <w:szCs w:val="22"/>
        </w:rPr>
        <w:t>12</w:t>
      </w:r>
      <w:r w:rsidRPr="00EB409A">
        <w:rPr>
          <w:rFonts w:ascii="Times New Roman" w:hAnsi="Times New Roman" w:cs="Times New Roman"/>
          <w:sz w:val="22"/>
          <w:szCs w:val="22"/>
        </w:rPr>
        <w:t>（第</w:t>
      </w:r>
      <w:r w:rsidRPr="00EB409A">
        <w:rPr>
          <w:rFonts w:ascii="Times New Roman" w:hAnsi="Times New Roman" w:cs="Times New Roman"/>
          <w:sz w:val="22"/>
          <w:szCs w:val="22"/>
        </w:rPr>
        <w:t>17</w:t>
      </w:r>
      <w:r w:rsidRPr="00EB409A">
        <w:rPr>
          <w:rFonts w:ascii="Times New Roman" w:hAnsi="Times New Roman" w:cs="Times New Roman"/>
          <w:sz w:val="22"/>
          <w:szCs w:val="22"/>
        </w:rPr>
        <w:t>經）《清淨經》（大正</w:t>
      </w:r>
      <w:r w:rsidRPr="00EB409A">
        <w:rPr>
          <w:rFonts w:ascii="Times New Roman" w:hAnsi="Times New Roman" w:cs="Times New Roman"/>
          <w:sz w:val="22"/>
          <w:szCs w:val="22"/>
        </w:rPr>
        <w:t>1</w:t>
      </w:r>
      <w:r w:rsidRPr="00EB409A">
        <w:rPr>
          <w:rFonts w:ascii="新細明體" w:eastAsia="新細明體" w:hAnsi="新細明體" w:cs="新細明體" w:hint="eastAsia"/>
          <w:sz w:val="22"/>
          <w:szCs w:val="22"/>
        </w:rPr>
        <w:t>，</w:t>
      </w:r>
      <w:r w:rsidRPr="00EB409A">
        <w:rPr>
          <w:rFonts w:ascii="Times New Roman" w:hAnsi="Times New Roman" w:cs="Times New Roman"/>
          <w:sz w:val="22"/>
          <w:szCs w:val="22"/>
        </w:rPr>
        <w:t>74b19-24</w:t>
      </w:r>
      <w:r w:rsidRPr="00EB409A">
        <w:rPr>
          <w:rFonts w:ascii="Times New Roman" w:hAnsi="Times New Roman" w:cs="Times New Roman"/>
          <w:sz w:val="22"/>
          <w:szCs w:val="22"/>
        </w:rPr>
        <w:t>）：</w:t>
      </w:r>
    </w:p>
    <w:p w:rsidR="00745626" w:rsidRPr="00EB409A" w:rsidRDefault="00745626" w:rsidP="00A47EB2">
      <w:pPr>
        <w:pStyle w:val="a8"/>
        <w:ind w:leftChars="300" w:left="720"/>
        <w:rPr>
          <w:rFonts w:ascii="Times New Roman" w:hAnsi="Times New Roman" w:cs="Times New Roman"/>
          <w:sz w:val="22"/>
          <w:szCs w:val="22"/>
        </w:rPr>
      </w:pPr>
      <w:r w:rsidRPr="00EB409A">
        <w:rPr>
          <w:rFonts w:ascii="Times New Roman" w:eastAsia="標楷體" w:hAnsi="Times New Roman" w:cs="Times New Roman"/>
          <w:sz w:val="22"/>
          <w:szCs w:val="22"/>
        </w:rPr>
        <w:t>是故，比丘！於</w:t>
      </w:r>
      <w:proofErr w:type="gramStart"/>
      <w:r w:rsidRPr="00EB409A">
        <w:rPr>
          <w:rFonts w:ascii="Times New Roman" w:eastAsia="標楷體" w:hAnsi="Times New Roman" w:cs="Times New Roman"/>
          <w:sz w:val="22"/>
          <w:szCs w:val="22"/>
        </w:rPr>
        <w:t>十二部經自身</w:t>
      </w:r>
      <w:proofErr w:type="gramEnd"/>
      <w:r w:rsidRPr="00EB409A">
        <w:rPr>
          <w:rFonts w:ascii="Times New Roman" w:eastAsia="標楷體" w:hAnsi="Times New Roman" w:cs="Times New Roman"/>
          <w:sz w:val="22"/>
          <w:szCs w:val="22"/>
        </w:rPr>
        <w:t>作證，</w:t>
      </w:r>
      <w:proofErr w:type="gramStart"/>
      <w:r w:rsidRPr="00EB409A">
        <w:rPr>
          <w:rFonts w:ascii="Times New Roman" w:eastAsia="標楷體" w:hAnsi="Times New Roman" w:cs="Times New Roman"/>
          <w:sz w:val="22"/>
          <w:szCs w:val="22"/>
        </w:rPr>
        <w:t>當廣流</w:t>
      </w:r>
      <w:proofErr w:type="gramEnd"/>
      <w:r w:rsidRPr="00EB409A">
        <w:rPr>
          <w:rFonts w:ascii="Times New Roman" w:eastAsia="標楷體" w:hAnsi="Times New Roman" w:cs="Times New Roman"/>
          <w:sz w:val="22"/>
          <w:szCs w:val="22"/>
        </w:rPr>
        <w:t>布，</w:t>
      </w:r>
      <w:proofErr w:type="gramStart"/>
      <w:r w:rsidRPr="00EB409A">
        <w:rPr>
          <w:rFonts w:ascii="Times New Roman" w:eastAsia="標楷體" w:hAnsi="Times New Roman" w:cs="Times New Roman"/>
          <w:sz w:val="22"/>
          <w:szCs w:val="22"/>
        </w:rPr>
        <w:t>一</w:t>
      </w:r>
      <w:proofErr w:type="gramEnd"/>
      <w:r w:rsidRPr="00EB409A">
        <w:rPr>
          <w:rFonts w:ascii="Times New Roman" w:eastAsia="標楷體" w:hAnsi="Times New Roman" w:cs="Times New Roman"/>
          <w:sz w:val="22"/>
          <w:szCs w:val="22"/>
        </w:rPr>
        <w:t>曰《貫經》，二曰《祇夜經》，三曰《受記經》，四曰《偈經》，五曰《法句經》，六曰《相應經》，七曰《</w:t>
      </w:r>
      <w:r w:rsidRPr="00EB409A">
        <w:rPr>
          <w:rFonts w:ascii="Times New Roman" w:eastAsia="標楷體" w:hAnsi="Times New Roman" w:cs="Times New Roman"/>
          <w:b/>
          <w:bCs/>
          <w:sz w:val="22"/>
          <w:szCs w:val="22"/>
        </w:rPr>
        <w:t>本緣</w:t>
      </w:r>
      <w:r w:rsidRPr="00EB409A">
        <w:rPr>
          <w:rFonts w:ascii="Times New Roman" w:eastAsia="標楷體" w:hAnsi="Times New Roman" w:cs="Times New Roman"/>
          <w:sz w:val="22"/>
          <w:szCs w:val="22"/>
        </w:rPr>
        <w:t>經》，八曰《天本經》，九曰《廣經》，十曰《未曾有經》，十一曰《</w:t>
      </w:r>
      <w:r w:rsidRPr="00EB409A">
        <w:rPr>
          <w:rFonts w:ascii="Times New Roman" w:eastAsia="標楷體" w:hAnsi="Times New Roman" w:cs="Times New Roman"/>
          <w:b/>
          <w:bCs/>
          <w:sz w:val="22"/>
          <w:szCs w:val="22"/>
        </w:rPr>
        <w:t>譬喻</w:t>
      </w:r>
      <w:r w:rsidRPr="00EB409A">
        <w:rPr>
          <w:rFonts w:ascii="Times New Roman" w:eastAsia="標楷體" w:hAnsi="Times New Roman" w:cs="Times New Roman"/>
          <w:sz w:val="22"/>
          <w:szCs w:val="22"/>
        </w:rPr>
        <w:t>經》，十二曰《大教經》，</w:t>
      </w:r>
      <w:proofErr w:type="gramStart"/>
      <w:r w:rsidRPr="00EB409A">
        <w:rPr>
          <w:rFonts w:ascii="Times New Roman" w:eastAsia="標楷體" w:hAnsi="Times New Roman" w:cs="Times New Roman"/>
          <w:sz w:val="22"/>
          <w:szCs w:val="22"/>
        </w:rPr>
        <w:t>當善受</w:t>
      </w:r>
      <w:proofErr w:type="gramEnd"/>
      <w:r w:rsidRPr="00EB409A">
        <w:rPr>
          <w:rFonts w:ascii="Times New Roman" w:eastAsia="標楷體" w:hAnsi="Times New Roman" w:cs="Times New Roman"/>
          <w:sz w:val="22"/>
          <w:szCs w:val="22"/>
        </w:rPr>
        <w:t>持，稱量觀察，廣演分布</w:t>
      </w:r>
      <w:r w:rsidRPr="00EB409A">
        <w:rPr>
          <w:rFonts w:ascii="Times New Roman" w:hAnsi="Times New Roman" w:cs="Times New Roman"/>
          <w:sz w:val="22"/>
          <w:szCs w:val="22"/>
        </w:rPr>
        <w:t>。</w:t>
      </w:r>
    </w:p>
  </w:footnote>
  <w:footnote w:id="407">
    <w:p w:rsidR="00745626" w:rsidRPr="00EB409A" w:rsidRDefault="00745626" w:rsidP="004A00A2">
      <w:pPr>
        <w:pStyle w:val="a8"/>
        <w:rPr>
          <w:rFonts w:ascii="Times New Roma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hAnsi="Times New Roman" w:cs="Times New Roman"/>
          <w:sz w:val="22"/>
          <w:szCs w:val="22"/>
        </w:rPr>
        <w:t xml:space="preserve"> [</w:t>
      </w:r>
      <w:r w:rsidRPr="00EB409A">
        <w:rPr>
          <w:rFonts w:ascii="Times New Roman" w:hAnsi="Times New Roman" w:cs="Times New Roman"/>
          <w:sz w:val="22"/>
          <w:szCs w:val="22"/>
        </w:rPr>
        <w:t>原書</w:t>
      </w:r>
      <w:r w:rsidRPr="00EB409A">
        <w:rPr>
          <w:rFonts w:ascii="Times New Roman" w:hAnsi="Times New Roman" w:cs="Times New Roman"/>
          <w:sz w:val="22"/>
          <w:szCs w:val="22"/>
        </w:rPr>
        <w:t>p.613,n.14]</w:t>
      </w:r>
      <w:r w:rsidRPr="00EB409A">
        <w:rPr>
          <w:rFonts w:ascii="Times New Roman" w:hAnsi="Times New Roman" w:cs="Times New Roman"/>
          <w:sz w:val="22"/>
          <w:szCs w:val="22"/>
        </w:rPr>
        <w:t>《根本說一切有部毘奈耶雜事》卷</w:t>
      </w:r>
      <w:r w:rsidRPr="00EB409A">
        <w:rPr>
          <w:rFonts w:ascii="Times New Roman" w:hAnsi="Times New Roman" w:cs="Times New Roman"/>
          <w:sz w:val="22"/>
          <w:szCs w:val="22"/>
        </w:rPr>
        <w:t>35-39</w:t>
      </w:r>
      <w:r w:rsidRPr="00EB409A">
        <w:rPr>
          <w:rFonts w:ascii="Times New Roman" w:hAnsi="Times New Roman" w:cs="Times New Roman"/>
          <w:sz w:val="22"/>
          <w:szCs w:val="22"/>
        </w:rPr>
        <w:t>（大正</w:t>
      </w:r>
      <w:r w:rsidRPr="00EB409A">
        <w:rPr>
          <w:rFonts w:ascii="Times New Roman" w:hAnsi="Times New Roman" w:cs="Times New Roman"/>
          <w:sz w:val="22"/>
          <w:szCs w:val="22"/>
        </w:rPr>
        <w:t>24</w:t>
      </w:r>
      <w:r w:rsidRPr="00EB409A">
        <w:rPr>
          <w:rFonts w:ascii="新細明體" w:eastAsia="新細明體" w:hAnsi="新細明體" w:cs="新細明體" w:hint="eastAsia"/>
          <w:sz w:val="22"/>
          <w:szCs w:val="22"/>
        </w:rPr>
        <w:t>，</w:t>
      </w:r>
      <w:r w:rsidRPr="00EB409A">
        <w:rPr>
          <w:rFonts w:ascii="Times New Roman" w:hAnsi="Times New Roman" w:cs="Times New Roman"/>
          <w:sz w:val="22"/>
          <w:szCs w:val="22"/>
        </w:rPr>
        <w:t>382c-402c</w:t>
      </w:r>
      <w:r w:rsidRPr="00EB409A">
        <w:rPr>
          <w:rFonts w:ascii="Times New Roman" w:hAnsi="Times New Roman" w:cs="Times New Roman"/>
          <w:sz w:val="22"/>
          <w:szCs w:val="22"/>
        </w:rPr>
        <w:t>）。</w:t>
      </w:r>
    </w:p>
  </w:footnote>
  <w:footnote w:id="408">
    <w:p w:rsidR="00745626" w:rsidRPr="00EB409A" w:rsidRDefault="00745626" w:rsidP="00A47EB2">
      <w:pPr>
        <w:pStyle w:val="a8"/>
        <w:ind w:left="330" w:hangingChars="150" w:hanging="330"/>
        <w:rPr>
          <w:rFonts w:ascii="Times New Roma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hAnsi="Times New Roman" w:cs="Times New Roman"/>
          <w:sz w:val="22"/>
          <w:szCs w:val="22"/>
        </w:rPr>
        <w:t xml:space="preserve"> [</w:t>
      </w:r>
      <w:r w:rsidRPr="00EB409A">
        <w:rPr>
          <w:rFonts w:ascii="Times New Roman" w:hAnsi="Times New Roman" w:cs="Times New Roman"/>
          <w:sz w:val="22"/>
          <w:szCs w:val="22"/>
        </w:rPr>
        <w:t>原書</w:t>
      </w:r>
      <w:r w:rsidRPr="00EB409A">
        <w:rPr>
          <w:rFonts w:ascii="Times New Roman" w:hAnsi="Times New Roman" w:cs="Times New Roman"/>
          <w:sz w:val="22"/>
          <w:szCs w:val="22"/>
        </w:rPr>
        <w:t>p.613,n.15]</w:t>
      </w:r>
      <w:r w:rsidRPr="00EB409A">
        <w:rPr>
          <w:rFonts w:ascii="Times New Roman" w:hAnsi="Times New Roman" w:cs="Times New Roman"/>
          <w:sz w:val="22"/>
          <w:szCs w:val="22"/>
        </w:rPr>
        <w:t>《長阿含經》卷</w:t>
      </w:r>
      <w:r w:rsidRPr="00EB409A">
        <w:rPr>
          <w:rFonts w:ascii="Times New Roman" w:hAnsi="Times New Roman" w:cs="Times New Roman"/>
          <w:sz w:val="22"/>
          <w:szCs w:val="22"/>
        </w:rPr>
        <w:t>2-4</w:t>
      </w:r>
      <w:r w:rsidRPr="00EB409A">
        <w:rPr>
          <w:rFonts w:ascii="Times New Roman" w:hAnsi="Times New Roman" w:cs="Times New Roman"/>
          <w:sz w:val="22"/>
          <w:szCs w:val="22"/>
        </w:rPr>
        <w:t>《遊行經》（大正</w:t>
      </w:r>
      <w:r w:rsidRPr="00EB409A">
        <w:rPr>
          <w:rFonts w:ascii="Times New Roman" w:hAnsi="Times New Roman" w:cs="Times New Roman"/>
          <w:sz w:val="22"/>
          <w:szCs w:val="22"/>
        </w:rPr>
        <w:t>1</w:t>
      </w:r>
      <w:r w:rsidRPr="00EB409A">
        <w:rPr>
          <w:rFonts w:ascii="新細明體" w:eastAsia="新細明體" w:hAnsi="新細明體" w:cs="新細明體" w:hint="eastAsia"/>
          <w:sz w:val="22"/>
          <w:szCs w:val="22"/>
        </w:rPr>
        <w:t>，</w:t>
      </w:r>
      <w:r w:rsidRPr="00EB409A">
        <w:rPr>
          <w:rFonts w:ascii="Times New Roman" w:hAnsi="Times New Roman" w:cs="Times New Roman"/>
          <w:sz w:val="22"/>
          <w:szCs w:val="22"/>
        </w:rPr>
        <w:t>11a-30a</w:t>
      </w:r>
      <w:r w:rsidRPr="00EB409A">
        <w:rPr>
          <w:rFonts w:ascii="Times New Roman" w:hAnsi="Times New Roman" w:cs="Times New Roman"/>
          <w:sz w:val="22"/>
          <w:szCs w:val="22"/>
        </w:rPr>
        <w:t>）。《長部》（</w:t>
      </w:r>
      <w:r w:rsidRPr="00EB409A">
        <w:rPr>
          <w:rFonts w:ascii="Times New Roman" w:hAnsi="Times New Roman" w:cs="Times New Roman"/>
          <w:sz w:val="22"/>
          <w:szCs w:val="22"/>
        </w:rPr>
        <w:t>16</w:t>
      </w:r>
      <w:r w:rsidRPr="00EB409A">
        <w:rPr>
          <w:rFonts w:ascii="Times New Roman" w:hAnsi="Times New Roman" w:cs="Times New Roman"/>
          <w:sz w:val="22"/>
          <w:szCs w:val="22"/>
        </w:rPr>
        <w:t>）《大般涅槃經》（南傳</w:t>
      </w:r>
      <w:r w:rsidRPr="00EB409A">
        <w:rPr>
          <w:rFonts w:ascii="Times New Roman" w:hAnsi="Times New Roman" w:cs="Times New Roman"/>
          <w:sz w:val="22"/>
          <w:szCs w:val="22"/>
        </w:rPr>
        <w:t>7</w:t>
      </w:r>
      <w:r w:rsidRPr="00EB409A">
        <w:rPr>
          <w:rFonts w:ascii="新細明體" w:eastAsia="新細明體" w:hAnsi="新細明體" w:cs="新細明體" w:hint="eastAsia"/>
          <w:sz w:val="22"/>
          <w:szCs w:val="22"/>
        </w:rPr>
        <w:t>，</w:t>
      </w:r>
      <w:r w:rsidRPr="00EB409A">
        <w:rPr>
          <w:rFonts w:ascii="Times New Roman" w:hAnsi="Times New Roman" w:cs="Times New Roman"/>
          <w:sz w:val="22"/>
          <w:szCs w:val="22"/>
        </w:rPr>
        <w:t>27-163</w:t>
      </w:r>
      <w:r w:rsidRPr="00EB409A">
        <w:rPr>
          <w:rFonts w:ascii="Times New Roman" w:hAnsi="Times New Roman" w:cs="Times New Roman"/>
          <w:sz w:val="22"/>
          <w:szCs w:val="22"/>
        </w:rPr>
        <w:t>）。</w:t>
      </w:r>
    </w:p>
  </w:footnote>
  <w:footnote w:id="409">
    <w:p w:rsidR="00745626" w:rsidRPr="00EB409A" w:rsidRDefault="00745626" w:rsidP="004A00A2">
      <w:pPr>
        <w:pStyle w:val="a8"/>
        <w:rPr>
          <w:rFonts w:ascii="Times New Roma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hAnsi="Times New Roman" w:cs="Times New Roman"/>
          <w:sz w:val="22"/>
          <w:szCs w:val="22"/>
        </w:rPr>
        <w:t>（</w:t>
      </w:r>
      <w:r w:rsidRPr="00EB409A">
        <w:rPr>
          <w:rFonts w:ascii="Times New Roman" w:hAnsi="Times New Roman" w:cs="Times New Roman"/>
          <w:sz w:val="22"/>
          <w:szCs w:val="22"/>
        </w:rPr>
        <w:t>1</w:t>
      </w:r>
      <w:r w:rsidRPr="00EB409A">
        <w:rPr>
          <w:rFonts w:ascii="Times New Roman" w:hAnsi="Times New Roman" w:cs="Times New Roman"/>
          <w:sz w:val="22"/>
          <w:szCs w:val="22"/>
        </w:rPr>
        <w:t>）</w:t>
      </w:r>
      <w:r w:rsidRPr="00EB409A">
        <w:rPr>
          <w:rFonts w:ascii="Times New Roman" w:hAnsi="Times New Roman" w:cs="Times New Roman"/>
          <w:b/>
          <w:sz w:val="22"/>
          <w:szCs w:val="22"/>
        </w:rPr>
        <w:t>[</w:t>
      </w:r>
      <w:r w:rsidRPr="00EB409A">
        <w:rPr>
          <w:rFonts w:ascii="Times New Roman" w:hAnsi="Times New Roman" w:cs="Times New Roman"/>
          <w:sz w:val="22"/>
          <w:szCs w:val="22"/>
        </w:rPr>
        <w:t>原書</w:t>
      </w:r>
      <w:r w:rsidRPr="00EB409A">
        <w:rPr>
          <w:rFonts w:ascii="Times New Roman" w:hAnsi="Times New Roman" w:cs="Times New Roman"/>
          <w:sz w:val="22"/>
          <w:szCs w:val="22"/>
        </w:rPr>
        <w:t>p.471</w:t>
      </w:r>
      <w:r w:rsidRPr="00EB409A">
        <w:rPr>
          <w:rFonts w:ascii="Times New Roman" w:hAnsi="Times New Roman" w:cs="Times New Roman"/>
          <w:sz w:val="22"/>
          <w:szCs w:val="22"/>
        </w:rPr>
        <w:t>，</w:t>
      </w:r>
      <w:proofErr w:type="gramStart"/>
      <w:r w:rsidRPr="00EB409A">
        <w:rPr>
          <w:rFonts w:ascii="Times New Roman" w:hAnsi="Times New Roman" w:cs="Times New Roman"/>
          <w:sz w:val="22"/>
          <w:szCs w:val="22"/>
        </w:rPr>
        <w:t>註</w:t>
      </w:r>
      <w:proofErr w:type="gramEnd"/>
      <w:r w:rsidRPr="00EB409A">
        <w:rPr>
          <w:rFonts w:ascii="Times New Roman" w:hAnsi="Times New Roman" w:cs="Times New Roman"/>
          <w:sz w:val="22"/>
          <w:szCs w:val="22"/>
        </w:rPr>
        <w:t>10</w:t>
      </w:r>
      <w:r w:rsidRPr="00EB409A">
        <w:rPr>
          <w:rFonts w:ascii="Times New Roman" w:hAnsi="Times New Roman" w:cs="Times New Roman"/>
          <w:b/>
          <w:sz w:val="22"/>
          <w:szCs w:val="22"/>
        </w:rPr>
        <w:t>]</w:t>
      </w:r>
      <w:r w:rsidRPr="00EB409A">
        <w:rPr>
          <w:rFonts w:ascii="Times New Roman" w:hAnsi="Times New Roman" w:cs="Times New Roman"/>
          <w:sz w:val="22"/>
          <w:szCs w:val="22"/>
        </w:rPr>
        <w:t xml:space="preserve"> Cowell and neil: </w:t>
      </w:r>
      <w:proofErr w:type="gramStart"/>
      <w:r w:rsidRPr="00EB409A">
        <w:rPr>
          <w:rFonts w:ascii="Times New Roman" w:hAnsi="Times New Roman" w:cs="Times New Roman"/>
          <w:sz w:val="22"/>
          <w:szCs w:val="22"/>
        </w:rPr>
        <w:t>the</w:t>
      </w:r>
      <w:proofErr w:type="gramEnd"/>
      <w:r w:rsidRPr="00EB409A">
        <w:rPr>
          <w:rFonts w:ascii="Times New Roman" w:hAnsi="Times New Roman" w:cs="Times New Roman"/>
          <w:sz w:val="22"/>
          <w:szCs w:val="22"/>
        </w:rPr>
        <w:t xml:space="preserve"> divyāvadāna, PP.20.34-35.</w:t>
      </w:r>
    </w:p>
    <w:p w:rsidR="00745626" w:rsidRPr="00EB409A" w:rsidRDefault="00745626" w:rsidP="004F45DF">
      <w:pPr>
        <w:pStyle w:val="a8"/>
        <w:ind w:leftChars="100" w:left="790" w:hangingChars="250" w:hanging="550"/>
        <w:rPr>
          <w:rFonts w:ascii="Times New Roman" w:hAnsi="Times New Roman" w:cs="Times New Roman"/>
          <w:sz w:val="22"/>
          <w:szCs w:val="22"/>
        </w:rPr>
      </w:pPr>
      <w:r w:rsidRPr="00EB409A">
        <w:rPr>
          <w:rFonts w:ascii="Times New Roman" w:hAnsi="Times New Roman" w:cs="Times New Roman"/>
          <w:sz w:val="22"/>
          <w:szCs w:val="22"/>
        </w:rPr>
        <w:t>（</w:t>
      </w:r>
      <w:r w:rsidRPr="00EB409A">
        <w:rPr>
          <w:rFonts w:ascii="Times New Roman" w:hAnsi="Times New Roman" w:cs="Times New Roman"/>
          <w:sz w:val="22"/>
          <w:szCs w:val="22"/>
        </w:rPr>
        <w:t>2</w:t>
      </w:r>
      <w:r w:rsidRPr="00EB409A">
        <w:rPr>
          <w:rFonts w:ascii="Times New Roman" w:hAnsi="Times New Roman" w:cs="Times New Roman"/>
          <w:sz w:val="22"/>
          <w:szCs w:val="22"/>
        </w:rPr>
        <w:t>）</w:t>
      </w:r>
      <w:r w:rsidRPr="00EB409A">
        <w:rPr>
          <w:rFonts w:ascii="Times New Roman" w:hAnsi="Times New Roman" w:cs="Times New Roman" w:hint="eastAsia"/>
          <w:sz w:val="22"/>
          <w:szCs w:val="22"/>
        </w:rPr>
        <w:t>印順</w:t>
      </w:r>
      <w:proofErr w:type="gramStart"/>
      <w:r w:rsidRPr="00EB409A">
        <w:rPr>
          <w:rFonts w:ascii="Times New Roman" w:hAnsi="Times New Roman" w:cs="Times New Roman" w:hint="eastAsia"/>
          <w:sz w:val="22"/>
          <w:szCs w:val="22"/>
        </w:rPr>
        <w:t>導師著</w:t>
      </w:r>
      <w:proofErr w:type="gramEnd"/>
      <w:r w:rsidRPr="00EB409A">
        <w:rPr>
          <w:rFonts w:ascii="Times New Roman" w:hAnsi="Times New Roman" w:cs="Times New Roman" w:hint="eastAsia"/>
          <w:sz w:val="22"/>
          <w:szCs w:val="22"/>
        </w:rPr>
        <w:t>，</w:t>
      </w:r>
      <w:r w:rsidRPr="00EB409A">
        <w:rPr>
          <w:rFonts w:ascii="Times New Roman" w:hAnsi="Times New Roman" w:cs="Times New Roman"/>
          <w:sz w:val="22"/>
          <w:szCs w:val="22"/>
        </w:rPr>
        <w:t>《原始佛教聖典之集成》，</w:t>
      </w:r>
      <w:r w:rsidRPr="00EB409A">
        <w:rPr>
          <w:rFonts w:ascii="Times New Roman" w:hAnsi="Times New Roman" w:cs="Times New Roman" w:hint="eastAsia"/>
          <w:sz w:val="22"/>
          <w:szCs w:val="22"/>
        </w:rPr>
        <w:t>第</w:t>
      </w:r>
      <w:r w:rsidRPr="00EB409A">
        <w:rPr>
          <w:rFonts w:ascii="Times New Roman" w:hAnsi="Times New Roman" w:cs="Times New Roman" w:hint="eastAsia"/>
          <w:sz w:val="22"/>
          <w:szCs w:val="22"/>
        </w:rPr>
        <w:t>7</w:t>
      </w:r>
      <w:r w:rsidRPr="00EB409A">
        <w:rPr>
          <w:rFonts w:ascii="Times New Roman" w:hAnsi="Times New Roman" w:cs="Times New Roman" w:hint="eastAsia"/>
          <w:sz w:val="22"/>
          <w:szCs w:val="22"/>
        </w:rPr>
        <w:t>章，第</w:t>
      </w:r>
      <w:r w:rsidRPr="00EB409A">
        <w:rPr>
          <w:rFonts w:ascii="Times New Roman" w:hAnsi="Times New Roman" w:cs="Times New Roman" w:hint="eastAsia"/>
          <w:sz w:val="22"/>
          <w:szCs w:val="22"/>
        </w:rPr>
        <w:t>1</w:t>
      </w:r>
      <w:r w:rsidRPr="00EB409A">
        <w:rPr>
          <w:rFonts w:ascii="Times New Roman" w:hAnsi="Times New Roman" w:cs="Times New Roman" w:hint="eastAsia"/>
          <w:sz w:val="22"/>
          <w:szCs w:val="22"/>
        </w:rPr>
        <w:t>節，</w:t>
      </w:r>
      <w:r w:rsidRPr="00EB409A">
        <w:rPr>
          <w:rFonts w:ascii="Times New Roman" w:hAnsi="Times New Roman" w:cs="Times New Roman"/>
          <w:sz w:val="22"/>
          <w:szCs w:val="22"/>
        </w:rPr>
        <w:t>p.471-p.472</w:t>
      </w:r>
      <w:r w:rsidRPr="00EB409A">
        <w:rPr>
          <w:rFonts w:ascii="Times New Roman" w:hAnsi="Times New Roman" w:cs="Times New Roman"/>
          <w:sz w:val="22"/>
          <w:szCs w:val="22"/>
        </w:rPr>
        <w:t>；前田惠學《原始佛教聖典之成立史研究》，</w:t>
      </w:r>
      <w:r w:rsidRPr="00EB409A">
        <w:rPr>
          <w:rFonts w:ascii="Times New Roman" w:hAnsi="Times New Roman" w:cs="Times New Roman"/>
          <w:sz w:val="22"/>
          <w:szCs w:val="22"/>
        </w:rPr>
        <w:t>p.685</w:t>
      </w:r>
      <w:r w:rsidRPr="00EB409A">
        <w:rPr>
          <w:rFonts w:ascii="Times New Roman" w:hAnsi="Times New Roman" w:cs="Times New Roman"/>
          <w:sz w:val="22"/>
          <w:szCs w:val="22"/>
        </w:rPr>
        <w:t>。</w:t>
      </w:r>
    </w:p>
    <w:p w:rsidR="00745626" w:rsidRPr="00EB409A" w:rsidRDefault="00745626" w:rsidP="00A47EB2">
      <w:pPr>
        <w:pStyle w:val="a8"/>
        <w:ind w:leftChars="100" w:left="240"/>
        <w:rPr>
          <w:rFonts w:ascii="Times New Roman" w:hAnsi="Times New Roman" w:cs="Times New Roman"/>
          <w:sz w:val="22"/>
          <w:szCs w:val="22"/>
        </w:rPr>
      </w:pPr>
      <w:r w:rsidRPr="00EB409A">
        <w:rPr>
          <w:rFonts w:ascii="Times New Roman" w:hAnsi="Times New Roman" w:cs="Times New Roman"/>
          <w:sz w:val="22"/>
          <w:szCs w:val="22"/>
        </w:rPr>
        <w:t>（</w:t>
      </w:r>
      <w:r w:rsidRPr="00EB409A">
        <w:rPr>
          <w:rFonts w:ascii="Times New Roman" w:hAnsi="Times New Roman" w:cs="Times New Roman"/>
          <w:sz w:val="22"/>
          <w:szCs w:val="22"/>
        </w:rPr>
        <w:t>3</w:t>
      </w:r>
      <w:r w:rsidRPr="00EB409A">
        <w:rPr>
          <w:rFonts w:ascii="Times New Roman" w:hAnsi="Times New Roman" w:cs="Times New Roman"/>
          <w:sz w:val="22"/>
          <w:szCs w:val="22"/>
        </w:rPr>
        <w:t>）</w:t>
      </w:r>
      <w:r w:rsidRPr="00EB409A">
        <w:rPr>
          <w:rFonts w:ascii="Times New Roman" w:hAnsi="Times New Roman" w:cs="Times New Roman" w:hint="eastAsia"/>
          <w:sz w:val="22"/>
          <w:szCs w:val="22"/>
        </w:rPr>
        <w:t>印順</w:t>
      </w:r>
      <w:proofErr w:type="gramStart"/>
      <w:r w:rsidRPr="00EB409A">
        <w:rPr>
          <w:rFonts w:ascii="Times New Roman" w:hAnsi="Times New Roman" w:cs="Times New Roman" w:hint="eastAsia"/>
          <w:sz w:val="22"/>
          <w:szCs w:val="22"/>
        </w:rPr>
        <w:t>導師著</w:t>
      </w:r>
      <w:proofErr w:type="gramEnd"/>
      <w:r w:rsidRPr="00EB409A">
        <w:rPr>
          <w:rFonts w:ascii="Times New Roman" w:hAnsi="Times New Roman" w:cs="Times New Roman" w:hint="eastAsia"/>
          <w:sz w:val="22"/>
          <w:szCs w:val="22"/>
        </w:rPr>
        <w:t>，</w:t>
      </w:r>
      <w:r w:rsidRPr="00EB409A">
        <w:rPr>
          <w:rFonts w:ascii="Times New Roman" w:hAnsi="Times New Roman" w:cs="Times New Roman"/>
          <w:sz w:val="22"/>
          <w:szCs w:val="22"/>
        </w:rPr>
        <w:t>《印度之佛教》</w:t>
      </w:r>
      <w:proofErr w:type="gramStart"/>
      <w:r w:rsidRPr="00EB409A">
        <w:rPr>
          <w:rFonts w:ascii="Times New Roman" w:hAnsi="Times New Roman" w:cs="Times New Roman"/>
          <w:sz w:val="22"/>
          <w:szCs w:val="22"/>
        </w:rPr>
        <w:t>（</w:t>
      </w:r>
      <w:proofErr w:type="gramEnd"/>
      <w:r w:rsidRPr="00EB409A">
        <w:rPr>
          <w:rFonts w:ascii="Times New Roman" w:hAnsi="Times New Roman" w:cs="Times New Roman"/>
          <w:sz w:val="22"/>
          <w:szCs w:val="22"/>
        </w:rPr>
        <w:t>p.74</w:t>
      </w:r>
      <w:proofErr w:type="gramStart"/>
      <w:r w:rsidRPr="00EB409A">
        <w:rPr>
          <w:rFonts w:ascii="Times New Roman" w:hAnsi="Times New Roman" w:cs="Times New Roman"/>
          <w:sz w:val="22"/>
          <w:szCs w:val="22"/>
        </w:rPr>
        <w:t>）</w:t>
      </w:r>
      <w:proofErr w:type="gramEnd"/>
      <w:r w:rsidRPr="00EB409A">
        <w:rPr>
          <w:rFonts w:ascii="Times New Roman" w:hAnsi="Times New Roman" w:cs="Times New Roman"/>
          <w:sz w:val="22"/>
          <w:szCs w:val="22"/>
        </w:rPr>
        <w:t>：</w:t>
      </w:r>
    </w:p>
    <w:p w:rsidR="00745626" w:rsidRPr="00EB409A" w:rsidRDefault="00745626" w:rsidP="004F45DF">
      <w:pPr>
        <w:pStyle w:val="a8"/>
        <w:ind w:leftChars="300" w:left="720"/>
        <w:rPr>
          <w:rFonts w:ascii="Times New Roman" w:hAnsi="Times New Roman" w:cs="Times New Roman"/>
          <w:sz w:val="22"/>
          <w:szCs w:val="22"/>
        </w:rPr>
      </w:pPr>
      <w:r w:rsidRPr="00EB409A">
        <w:rPr>
          <w:rFonts w:ascii="Times New Roman" w:eastAsia="標楷體" w:hAnsi="Times New Roman" w:cs="Times New Roman"/>
          <w:sz w:val="22"/>
          <w:szCs w:val="22"/>
        </w:rPr>
        <w:t>10</w:t>
      </w:r>
      <w:r w:rsidRPr="00EB409A">
        <w:rPr>
          <w:rFonts w:ascii="新細明體" w:eastAsia="新細明體" w:hAnsi="新細明體" w:cs="新細明體" w:hint="eastAsia"/>
          <w:sz w:val="22"/>
          <w:szCs w:val="22"/>
        </w:rPr>
        <w:t>，</w:t>
      </w:r>
      <w:r w:rsidRPr="00EB409A">
        <w:rPr>
          <w:rFonts w:ascii="Times New Roman" w:eastAsia="標楷體" w:hAnsi="Times New Roman" w:cs="Times New Roman"/>
          <w:sz w:val="22"/>
          <w:szCs w:val="22"/>
        </w:rPr>
        <w:t>「</w:t>
      </w:r>
      <w:proofErr w:type="gramStart"/>
      <w:r w:rsidRPr="00EB409A">
        <w:rPr>
          <w:rFonts w:ascii="Times New Roman" w:eastAsia="標楷體" w:hAnsi="Times New Roman" w:cs="Times New Roman"/>
          <w:sz w:val="22"/>
          <w:szCs w:val="22"/>
        </w:rPr>
        <w:t>記別</w:t>
      </w:r>
      <w:proofErr w:type="gramEnd"/>
      <w:r w:rsidRPr="00EB409A">
        <w:rPr>
          <w:rFonts w:ascii="Times New Roman" w:eastAsia="標楷體" w:hAnsi="Times New Roman" w:cs="Times New Roman"/>
          <w:sz w:val="22"/>
          <w:szCs w:val="22"/>
        </w:rPr>
        <w:t>」。佛</w:t>
      </w:r>
      <w:proofErr w:type="gramStart"/>
      <w:r w:rsidRPr="00EB409A">
        <w:rPr>
          <w:rFonts w:ascii="Times New Roman" w:eastAsia="標楷體" w:hAnsi="Times New Roman" w:cs="Times New Roman"/>
          <w:sz w:val="22"/>
          <w:szCs w:val="22"/>
        </w:rPr>
        <w:t>世</w:t>
      </w:r>
      <w:proofErr w:type="gramEnd"/>
      <w:r w:rsidRPr="00EB409A">
        <w:rPr>
          <w:rFonts w:ascii="Times New Roman" w:eastAsia="標楷體" w:hAnsi="Times New Roman" w:cs="Times New Roman"/>
          <w:sz w:val="22"/>
          <w:szCs w:val="22"/>
        </w:rPr>
        <w:t>「句法」之類集，</w:t>
      </w:r>
      <w:proofErr w:type="gramStart"/>
      <w:r w:rsidRPr="00EB409A">
        <w:rPr>
          <w:rFonts w:ascii="Times New Roman" w:eastAsia="標楷體" w:hAnsi="Times New Roman" w:cs="Times New Roman"/>
          <w:sz w:val="22"/>
          <w:szCs w:val="22"/>
        </w:rPr>
        <w:t>雖已攝入</w:t>
      </w:r>
      <w:proofErr w:type="gramEnd"/>
      <w:r w:rsidRPr="00EB409A">
        <w:rPr>
          <w:rFonts w:ascii="Times New Roman" w:eastAsia="標楷體" w:hAnsi="Times New Roman" w:cs="Times New Roman"/>
          <w:sz w:val="22"/>
          <w:szCs w:val="22"/>
        </w:rPr>
        <w:t>「修多羅」、「</w:t>
      </w:r>
      <w:proofErr w:type="gramStart"/>
      <w:r w:rsidRPr="00EB409A">
        <w:rPr>
          <w:rFonts w:ascii="Times New Roman" w:eastAsia="標楷體" w:hAnsi="Times New Roman" w:cs="Times New Roman"/>
          <w:sz w:val="22"/>
          <w:szCs w:val="22"/>
        </w:rPr>
        <w:t>祇</w:t>
      </w:r>
      <w:proofErr w:type="gramEnd"/>
      <w:r w:rsidRPr="00EB409A">
        <w:rPr>
          <w:rFonts w:ascii="Times New Roman" w:eastAsia="標楷體" w:hAnsi="Times New Roman" w:cs="Times New Roman"/>
          <w:sz w:val="22"/>
          <w:szCs w:val="22"/>
        </w:rPr>
        <w:t>夜」、「伽</w:t>
      </w:r>
      <w:proofErr w:type="gramStart"/>
      <w:r w:rsidRPr="00EB409A">
        <w:rPr>
          <w:rFonts w:ascii="Times New Roman" w:eastAsia="標楷體" w:hAnsi="Times New Roman" w:cs="Times New Roman"/>
          <w:sz w:val="22"/>
          <w:szCs w:val="22"/>
        </w:rPr>
        <w:t>陀</w:t>
      </w:r>
      <w:proofErr w:type="gramEnd"/>
      <w:r w:rsidRPr="00EB409A">
        <w:rPr>
          <w:rFonts w:ascii="Times New Roman" w:eastAsia="標楷體" w:hAnsi="Times New Roman" w:cs="Times New Roman"/>
          <w:sz w:val="22"/>
          <w:szCs w:val="22"/>
        </w:rPr>
        <w:t>」，而小型</w:t>
      </w:r>
      <w:proofErr w:type="gramStart"/>
      <w:r w:rsidRPr="00EB409A">
        <w:rPr>
          <w:rFonts w:ascii="Times New Roman" w:eastAsia="標楷體" w:hAnsi="Times New Roman" w:cs="Times New Roman"/>
          <w:sz w:val="22"/>
          <w:szCs w:val="22"/>
        </w:rPr>
        <w:t>類集之風未</w:t>
      </w:r>
      <w:proofErr w:type="gramEnd"/>
      <w:r w:rsidRPr="00EB409A">
        <w:rPr>
          <w:rFonts w:ascii="Times New Roman" w:eastAsia="標楷體" w:hAnsi="Times New Roman" w:cs="Times New Roman"/>
          <w:sz w:val="22"/>
          <w:szCs w:val="22"/>
        </w:rPr>
        <w:t>替。「五部沙門，</w:t>
      </w:r>
      <w:proofErr w:type="gramStart"/>
      <w:r w:rsidRPr="00EB409A">
        <w:rPr>
          <w:rFonts w:ascii="Times New Roman" w:eastAsia="標楷體" w:hAnsi="Times New Roman" w:cs="Times New Roman"/>
          <w:sz w:val="22"/>
          <w:szCs w:val="22"/>
        </w:rPr>
        <w:t>競集法句</w:t>
      </w:r>
      <w:proofErr w:type="gramEnd"/>
      <w:r w:rsidRPr="00EB409A">
        <w:rPr>
          <w:rFonts w:ascii="Times New Roman" w:eastAsia="標楷體" w:hAnsi="Times New Roman" w:cs="Times New Roman"/>
          <w:sz w:val="22"/>
          <w:szCs w:val="22"/>
        </w:rPr>
        <w:t>」，或有更張，</w:t>
      </w:r>
      <w:proofErr w:type="gramStart"/>
      <w:r w:rsidRPr="00EB409A">
        <w:rPr>
          <w:rFonts w:ascii="Times New Roman" w:eastAsia="標楷體" w:hAnsi="Times New Roman" w:cs="Times New Roman"/>
          <w:sz w:val="22"/>
          <w:szCs w:val="22"/>
        </w:rPr>
        <w:t>要皆佛典</w:t>
      </w:r>
      <w:proofErr w:type="gramEnd"/>
      <w:r w:rsidRPr="00EB409A">
        <w:rPr>
          <w:rFonts w:ascii="Times New Roman" w:eastAsia="標楷體" w:hAnsi="Times New Roman" w:cs="Times New Roman"/>
          <w:sz w:val="22"/>
          <w:szCs w:val="22"/>
        </w:rPr>
        <w:t>之極精要親切者。此類之編集，</w:t>
      </w:r>
      <w:proofErr w:type="gramStart"/>
      <w:r w:rsidRPr="00EB409A">
        <w:rPr>
          <w:rFonts w:ascii="Times New Roman" w:eastAsia="標楷體" w:hAnsi="Times New Roman" w:cs="Times New Roman"/>
          <w:sz w:val="22"/>
          <w:szCs w:val="22"/>
        </w:rPr>
        <w:t>淵源極古</w:t>
      </w:r>
      <w:proofErr w:type="gramEnd"/>
      <w:r w:rsidRPr="00EB409A">
        <w:rPr>
          <w:rFonts w:ascii="Times New Roman" w:eastAsia="標楷體" w:hAnsi="Times New Roman" w:cs="Times New Roman"/>
          <w:sz w:val="22"/>
          <w:szCs w:val="22"/>
        </w:rPr>
        <w:t>，而</w:t>
      </w:r>
      <w:proofErr w:type="gramStart"/>
      <w:r w:rsidRPr="00EB409A">
        <w:rPr>
          <w:rFonts w:ascii="Times New Roman" w:eastAsia="標楷體" w:hAnsi="Times New Roman" w:cs="Times New Roman"/>
          <w:sz w:val="22"/>
          <w:szCs w:val="22"/>
        </w:rPr>
        <w:t>內容亦雜</w:t>
      </w:r>
      <w:proofErr w:type="gramEnd"/>
      <w:r w:rsidRPr="00EB409A">
        <w:rPr>
          <w:rFonts w:ascii="Times New Roman" w:eastAsia="標楷體" w:hAnsi="Times New Roman" w:cs="Times New Roman"/>
          <w:sz w:val="22"/>
          <w:szCs w:val="22"/>
        </w:rPr>
        <w:t>。</w:t>
      </w:r>
      <w:proofErr w:type="gramStart"/>
      <w:r w:rsidRPr="00EB409A">
        <w:rPr>
          <w:rFonts w:ascii="Times New Roman" w:eastAsia="標楷體" w:hAnsi="Times New Roman" w:cs="Times New Roman"/>
          <w:b/>
          <w:bCs/>
          <w:sz w:val="22"/>
          <w:szCs w:val="22"/>
        </w:rPr>
        <w:t>梵</w:t>
      </w:r>
      <w:proofErr w:type="gramEnd"/>
      <w:r w:rsidRPr="00EB409A">
        <w:rPr>
          <w:rFonts w:ascii="Times New Roman" w:eastAsia="標楷體" w:hAnsi="Times New Roman" w:cs="Times New Roman"/>
          <w:b/>
          <w:bCs/>
          <w:sz w:val="22"/>
          <w:szCs w:val="22"/>
        </w:rPr>
        <w:t>本</w:t>
      </w:r>
      <w:proofErr w:type="gramStart"/>
      <w:r w:rsidRPr="00EB409A">
        <w:rPr>
          <w:rFonts w:ascii="Times New Roman" w:eastAsia="標楷體" w:hAnsi="Times New Roman" w:cs="Times New Roman"/>
          <w:b/>
          <w:bCs/>
          <w:sz w:val="22"/>
          <w:szCs w:val="22"/>
        </w:rPr>
        <w:t>之</w:t>
      </w:r>
      <w:proofErr w:type="gramEnd"/>
      <w:r w:rsidRPr="00EB409A">
        <w:rPr>
          <w:rFonts w:ascii="Times New Roman" w:eastAsia="標楷體" w:hAnsi="Times New Roman" w:cs="Times New Roman"/>
          <w:b/>
          <w:bCs/>
          <w:sz w:val="22"/>
          <w:szCs w:val="22"/>
        </w:rPr>
        <w:t>《根本有部律》，舉『無問自說』、『</w:t>
      </w:r>
      <w:proofErr w:type="gramStart"/>
      <w:r w:rsidRPr="00EB409A">
        <w:rPr>
          <w:rFonts w:ascii="Times New Roman" w:eastAsia="標楷體" w:hAnsi="Times New Roman" w:cs="Times New Roman"/>
          <w:b/>
          <w:bCs/>
          <w:sz w:val="22"/>
          <w:szCs w:val="22"/>
        </w:rPr>
        <w:t>波羅延</w:t>
      </w:r>
      <w:proofErr w:type="gramEnd"/>
      <w:r w:rsidRPr="00EB409A">
        <w:rPr>
          <w:rFonts w:ascii="Times New Roman" w:eastAsia="標楷體" w:hAnsi="Times New Roman" w:cs="Times New Roman"/>
          <w:b/>
          <w:bCs/>
          <w:sz w:val="22"/>
          <w:szCs w:val="22"/>
        </w:rPr>
        <w:t>』、『</w:t>
      </w:r>
      <w:proofErr w:type="gramStart"/>
      <w:r w:rsidRPr="00EB409A">
        <w:rPr>
          <w:rFonts w:ascii="Times New Roman" w:eastAsia="標楷體" w:hAnsi="Times New Roman" w:cs="Times New Roman"/>
          <w:b/>
          <w:bCs/>
          <w:sz w:val="22"/>
          <w:szCs w:val="22"/>
        </w:rPr>
        <w:t>諦</w:t>
      </w:r>
      <w:proofErr w:type="gramEnd"/>
      <w:r w:rsidRPr="00EB409A">
        <w:rPr>
          <w:rFonts w:ascii="Times New Roman" w:eastAsia="標楷體" w:hAnsi="Times New Roman" w:cs="Times New Roman"/>
          <w:b/>
          <w:bCs/>
          <w:sz w:val="22"/>
          <w:szCs w:val="22"/>
        </w:rPr>
        <w:t>見』、『</w:t>
      </w:r>
      <w:proofErr w:type="gramStart"/>
      <w:r w:rsidRPr="00EB409A">
        <w:rPr>
          <w:rFonts w:ascii="Times New Roman" w:eastAsia="標楷體" w:hAnsi="Times New Roman" w:cs="Times New Roman"/>
          <w:b/>
          <w:bCs/>
          <w:sz w:val="22"/>
          <w:szCs w:val="22"/>
        </w:rPr>
        <w:t>山人頌</w:t>
      </w:r>
      <w:proofErr w:type="gramEnd"/>
      <w:r w:rsidRPr="00EB409A">
        <w:rPr>
          <w:rFonts w:ascii="Times New Roman" w:eastAsia="標楷體" w:hAnsi="Times New Roman" w:cs="Times New Roman"/>
          <w:b/>
          <w:bCs/>
          <w:sz w:val="22"/>
          <w:szCs w:val="22"/>
        </w:rPr>
        <w:t>』、『賢人頌』、『</w:t>
      </w:r>
      <w:proofErr w:type="gramStart"/>
      <w:r w:rsidRPr="00EB409A">
        <w:rPr>
          <w:rFonts w:ascii="Times New Roman" w:eastAsia="標楷體" w:hAnsi="Times New Roman" w:cs="Times New Roman"/>
          <w:b/>
          <w:bCs/>
          <w:sz w:val="22"/>
          <w:szCs w:val="22"/>
        </w:rPr>
        <w:t>義品</w:t>
      </w:r>
      <w:proofErr w:type="gramEnd"/>
      <w:r w:rsidRPr="00EB409A">
        <w:rPr>
          <w:rFonts w:ascii="Times New Roman" w:eastAsia="標楷體" w:hAnsi="Times New Roman" w:cs="Times New Roman"/>
          <w:b/>
          <w:bCs/>
          <w:sz w:val="22"/>
          <w:szCs w:val="22"/>
        </w:rPr>
        <w:t>』六種（</w:t>
      </w:r>
      <w:proofErr w:type="gramStart"/>
      <w:r w:rsidRPr="00EB409A">
        <w:rPr>
          <w:rFonts w:ascii="Times New Roman" w:eastAsia="標楷體" w:hAnsi="Times New Roman" w:cs="Times New Roman"/>
          <w:b/>
          <w:bCs/>
          <w:sz w:val="22"/>
          <w:szCs w:val="22"/>
        </w:rPr>
        <w:t>梵</w:t>
      </w:r>
      <w:proofErr w:type="gramEnd"/>
      <w:r w:rsidRPr="00EB409A">
        <w:rPr>
          <w:rFonts w:ascii="Times New Roman" w:eastAsia="標楷體" w:hAnsi="Times New Roman" w:cs="Times New Roman"/>
          <w:b/>
          <w:bCs/>
          <w:sz w:val="22"/>
          <w:szCs w:val="22"/>
        </w:rPr>
        <w:t>本</w:t>
      </w:r>
      <w:proofErr w:type="gramStart"/>
      <w:r w:rsidRPr="00EB409A">
        <w:rPr>
          <w:rFonts w:ascii="Times New Roman" w:eastAsia="標楷體" w:hAnsi="Times New Roman" w:cs="Times New Roman"/>
          <w:b/>
          <w:bCs/>
          <w:sz w:val="22"/>
          <w:szCs w:val="22"/>
        </w:rPr>
        <w:t>之</w:t>
      </w:r>
      <w:proofErr w:type="gramEnd"/>
      <w:r w:rsidRPr="00EB409A">
        <w:rPr>
          <w:rFonts w:ascii="Times New Roman" w:eastAsia="標楷體" w:hAnsi="Times New Roman" w:cs="Times New Roman"/>
          <w:b/>
          <w:bCs/>
          <w:sz w:val="22"/>
          <w:szCs w:val="22"/>
        </w:rPr>
        <w:t>《譬喻集》，即集此而成）</w:t>
      </w:r>
      <w:r w:rsidRPr="00EB409A">
        <w:rPr>
          <w:rFonts w:ascii="Times New Roman" w:eastAsia="標楷體" w:hAnsi="Times New Roman" w:cs="Times New Roman"/>
          <w:sz w:val="22"/>
          <w:szCs w:val="22"/>
        </w:rPr>
        <w:t>。</w:t>
      </w:r>
    </w:p>
  </w:footnote>
  <w:footnote w:id="410">
    <w:p w:rsidR="00745626" w:rsidRPr="00EB409A" w:rsidRDefault="00745626" w:rsidP="004F45DF">
      <w:pPr>
        <w:pStyle w:val="a8"/>
        <w:ind w:left="330" w:hangingChars="150" w:hanging="330"/>
        <w:rPr>
          <w:rFonts w:ascii="Times New Roma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hAnsi="Times New Roman" w:cs="Times New Roman"/>
          <w:sz w:val="22"/>
          <w:szCs w:val="22"/>
        </w:rPr>
        <w:t xml:space="preserve"> [</w:t>
      </w:r>
      <w:r w:rsidRPr="00EB409A">
        <w:rPr>
          <w:rFonts w:ascii="Times New Roman" w:hAnsi="Times New Roman" w:cs="Times New Roman"/>
          <w:sz w:val="22"/>
          <w:szCs w:val="22"/>
        </w:rPr>
        <w:t>原書</w:t>
      </w:r>
      <w:r w:rsidRPr="00EB409A">
        <w:rPr>
          <w:rFonts w:ascii="Times New Roman" w:hAnsi="Times New Roman" w:cs="Times New Roman"/>
          <w:sz w:val="22"/>
          <w:szCs w:val="22"/>
        </w:rPr>
        <w:t>p.613,n.16]</w:t>
      </w:r>
      <w:r w:rsidRPr="00EB409A">
        <w:rPr>
          <w:rFonts w:ascii="Times New Roman" w:hAnsi="Times New Roman" w:cs="Times New Roman"/>
          <w:sz w:val="22"/>
          <w:szCs w:val="22"/>
        </w:rPr>
        <w:t>《十誦律》卷</w:t>
      </w:r>
      <w:r w:rsidRPr="00EB409A">
        <w:rPr>
          <w:rFonts w:ascii="Times New Roman" w:hAnsi="Times New Roman" w:cs="Times New Roman"/>
          <w:sz w:val="22"/>
          <w:szCs w:val="22"/>
        </w:rPr>
        <w:t>25</w:t>
      </w:r>
      <w:r w:rsidRPr="00EB409A">
        <w:rPr>
          <w:rFonts w:ascii="Times New Roman" w:hAnsi="Times New Roman" w:cs="Times New Roman"/>
          <w:sz w:val="22"/>
          <w:szCs w:val="22"/>
        </w:rPr>
        <w:t>（大正</w:t>
      </w:r>
      <w:r w:rsidRPr="00EB409A">
        <w:rPr>
          <w:rFonts w:ascii="Times New Roman" w:hAnsi="Times New Roman" w:cs="Times New Roman"/>
          <w:sz w:val="22"/>
          <w:szCs w:val="22"/>
        </w:rPr>
        <w:t>23</w:t>
      </w:r>
      <w:r w:rsidRPr="00EB409A">
        <w:rPr>
          <w:rFonts w:ascii="新細明體" w:eastAsia="新細明體" w:hAnsi="新細明體" w:cs="新細明體" w:hint="eastAsia"/>
          <w:sz w:val="22"/>
          <w:szCs w:val="22"/>
        </w:rPr>
        <w:t>，</w:t>
      </w:r>
      <w:r w:rsidRPr="00EB409A">
        <w:rPr>
          <w:rFonts w:ascii="Times New Roman" w:hAnsi="Times New Roman" w:cs="Times New Roman"/>
          <w:sz w:val="22"/>
          <w:szCs w:val="22"/>
        </w:rPr>
        <w:t>178a-182a</w:t>
      </w:r>
      <w:r w:rsidRPr="00EB409A">
        <w:rPr>
          <w:rFonts w:ascii="Times New Roman" w:hAnsi="Times New Roman" w:cs="Times New Roman"/>
          <w:sz w:val="22"/>
          <w:szCs w:val="22"/>
        </w:rPr>
        <w:t>）。《根本說一切有部毘奈耶皮革事》卷上（大正</w:t>
      </w:r>
      <w:r w:rsidRPr="00EB409A">
        <w:rPr>
          <w:rFonts w:ascii="Times New Roman" w:hAnsi="Times New Roman" w:cs="Times New Roman"/>
          <w:sz w:val="22"/>
          <w:szCs w:val="22"/>
        </w:rPr>
        <w:t>23</w:t>
      </w:r>
      <w:r w:rsidRPr="00EB409A">
        <w:rPr>
          <w:rFonts w:ascii="新細明體" w:eastAsia="新細明體" w:hAnsi="新細明體" w:cs="新細明體" w:hint="eastAsia"/>
          <w:sz w:val="22"/>
          <w:szCs w:val="22"/>
        </w:rPr>
        <w:t>，</w:t>
      </w:r>
      <w:r w:rsidRPr="00EB409A">
        <w:rPr>
          <w:rFonts w:ascii="Times New Roman" w:hAnsi="Times New Roman" w:cs="Times New Roman"/>
          <w:sz w:val="22"/>
          <w:szCs w:val="22"/>
        </w:rPr>
        <w:t>1048c-1052c</w:t>
      </w:r>
      <w:r w:rsidRPr="00EB409A">
        <w:rPr>
          <w:rFonts w:ascii="Times New Roman" w:hAnsi="Times New Roman" w:cs="Times New Roman"/>
          <w:sz w:val="22"/>
          <w:szCs w:val="22"/>
        </w:rPr>
        <w:t>）。</w:t>
      </w:r>
    </w:p>
  </w:footnote>
  <w:footnote w:id="411">
    <w:p w:rsidR="00745626" w:rsidRPr="00EB409A" w:rsidRDefault="00745626" w:rsidP="004F45DF">
      <w:pPr>
        <w:pStyle w:val="a8"/>
        <w:ind w:left="330" w:hangingChars="150" w:hanging="330"/>
        <w:rPr>
          <w:rFonts w:ascii="Times New Roma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hAnsi="Times New Roman" w:cs="Times New Roman"/>
          <w:sz w:val="22"/>
          <w:szCs w:val="22"/>
        </w:rPr>
        <w:t xml:space="preserve"> [</w:t>
      </w:r>
      <w:r w:rsidRPr="00EB409A">
        <w:rPr>
          <w:rFonts w:ascii="Times New Roman" w:hAnsi="Times New Roman" w:cs="Times New Roman"/>
          <w:sz w:val="22"/>
          <w:szCs w:val="22"/>
        </w:rPr>
        <w:t>原書</w:t>
      </w:r>
      <w:r w:rsidRPr="00EB409A">
        <w:rPr>
          <w:rFonts w:ascii="Times New Roman" w:hAnsi="Times New Roman" w:cs="Times New Roman"/>
          <w:sz w:val="22"/>
          <w:szCs w:val="22"/>
        </w:rPr>
        <w:t>p.613,n.17]</w:t>
      </w:r>
      <w:r w:rsidRPr="00EB409A">
        <w:rPr>
          <w:rFonts w:ascii="Times New Roman" w:hAnsi="Times New Roman" w:cs="Times New Roman"/>
          <w:sz w:val="22"/>
          <w:szCs w:val="22"/>
        </w:rPr>
        <w:t>《銅鍱律》〈大品〉〈皮革犍度〉（南傳</w:t>
      </w:r>
      <w:r w:rsidRPr="00EB409A">
        <w:rPr>
          <w:rFonts w:ascii="Times New Roman" w:hAnsi="Times New Roman" w:cs="Times New Roman"/>
          <w:sz w:val="22"/>
          <w:szCs w:val="22"/>
        </w:rPr>
        <w:t>3</w:t>
      </w:r>
      <w:r w:rsidRPr="00EB409A">
        <w:rPr>
          <w:rFonts w:ascii="新細明體" w:eastAsia="新細明體" w:hAnsi="新細明體" w:cs="新細明體" w:hint="eastAsia"/>
          <w:sz w:val="22"/>
          <w:szCs w:val="22"/>
        </w:rPr>
        <w:t>，</w:t>
      </w:r>
      <w:r w:rsidRPr="00EB409A">
        <w:rPr>
          <w:rFonts w:ascii="Times New Roman" w:hAnsi="Times New Roman" w:cs="Times New Roman"/>
          <w:sz w:val="22"/>
          <w:szCs w:val="22"/>
        </w:rPr>
        <w:t>343-350</w:t>
      </w:r>
      <w:r w:rsidRPr="00EB409A">
        <w:rPr>
          <w:rFonts w:ascii="Times New Roman" w:hAnsi="Times New Roman" w:cs="Times New Roman"/>
          <w:sz w:val="22"/>
          <w:szCs w:val="22"/>
        </w:rPr>
        <w:t>）。《四分律》卷</w:t>
      </w:r>
      <w:r w:rsidRPr="00EB409A">
        <w:rPr>
          <w:rFonts w:ascii="Times New Roman" w:hAnsi="Times New Roman" w:cs="Times New Roman"/>
          <w:sz w:val="22"/>
          <w:szCs w:val="22"/>
        </w:rPr>
        <w:t>39</w:t>
      </w:r>
      <w:r w:rsidRPr="00EB409A">
        <w:rPr>
          <w:rFonts w:ascii="Times New Roman" w:hAnsi="Times New Roman" w:cs="Times New Roman"/>
          <w:sz w:val="22"/>
          <w:szCs w:val="22"/>
        </w:rPr>
        <w:t>（大正</w:t>
      </w:r>
      <w:r w:rsidRPr="00EB409A">
        <w:rPr>
          <w:rFonts w:ascii="Times New Roman" w:hAnsi="Times New Roman" w:cs="Times New Roman"/>
          <w:sz w:val="22"/>
          <w:szCs w:val="22"/>
        </w:rPr>
        <w:t>22</w:t>
      </w:r>
      <w:r w:rsidRPr="00EB409A">
        <w:rPr>
          <w:rFonts w:ascii="新細明體" w:eastAsia="新細明體" w:hAnsi="新細明體" w:cs="新細明體" w:hint="eastAsia"/>
          <w:sz w:val="22"/>
          <w:szCs w:val="22"/>
        </w:rPr>
        <w:t>，</w:t>
      </w:r>
      <w:r w:rsidRPr="00EB409A">
        <w:rPr>
          <w:rFonts w:ascii="Times New Roman" w:hAnsi="Times New Roman" w:cs="Times New Roman"/>
          <w:sz w:val="22"/>
          <w:szCs w:val="22"/>
        </w:rPr>
        <w:t>845b-846a</w:t>
      </w:r>
      <w:r w:rsidRPr="00EB409A">
        <w:rPr>
          <w:rFonts w:ascii="Times New Roman" w:hAnsi="Times New Roman" w:cs="Times New Roman"/>
          <w:sz w:val="22"/>
          <w:szCs w:val="22"/>
        </w:rPr>
        <w:t>）。《彌沙塞部和醯五分律》卷</w:t>
      </w:r>
      <w:r w:rsidRPr="00EB409A">
        <w:rPr>
          <w:rFonts w:ascii="Times New Roman" w:hAnsi="Times New Roman" w:cs="Times New Roman"/>
          <w:sz w:val="22"/>
          <w:szCs w:val="22"/>
        </w:rPr>
        <w:t>21</w:t>
      </w:r>
      <w:r w:rsidRPr="00EB409A">
        <w:rPr>
          <w:rFonts w:ascii="Times New Roman" w:hAnsi="Times New Roman" w:cs="Times New Roman"/>
          <w:sz w:val="22"/>
          <w:szCs w:val="22"/>
        </w:rPr>
        <w:t>（大正</w:t>
      </w:r>
      <w:r w:rsidRPr="00EB409A">
        <w:rPr>
          <w:rFonts w:ascii="Times New Roman" w:hAnsi="Times New Roman" w:cs="Times New Roman"/>
          <w:sz w:val="22"/>
          <w:szCs w:val="22"/>
        </w:rPr>
        <w:t>22</w:t>
      </w:r>
      <w:r w:rsidRPr="00EB409A">
        <w:rPr>
          <w:rFonts w:ascii="新細明體" w:eastAsia="新細明體" w:hAnsi="新細明體" w:cs="新細明體" w:hint="eastAsia"/>
          <w:sz w:val="22"/>
          <w:szCs w:val="22"/>
        </w:rPr>
        <w:t>，</w:t>
      </w:r>
      <w:r w:rsidRPr="00EB409A">
        <w:rPr>
          <w:rFonts w:ascii="Times New Roman" w:hAnsi="Times New Roman" w:cs="Times New Roman"/>
          <w:sz w:val="22"/>
          <w:szCs w:val="22"/>
        </w:rPr>
        <w:t>144a-c</w:t>
      </w:r>
      <w:r w:rsidRPr="00EB409A">
        <w:rPr>
          <w:rFonts w:ascii="Times New Roman" w:hAnsi="Times New Roman" w:cs="Times New Roman"/>
          <w:sz w:val="22"/>
          <w:szCs w:val="22"/>
        </w:rPr>
        <w:t>）。</w:t>
      </w:r>
    </w:p>
  </w:footnote>
  <w:footnote w:id="412">
    <w:p w:rsidR="00745626" w:rsidRPr="00EB409A" w:rsidRDefault="00745626" w:rsidP="004A00A2">
      <w:pPr>
        <w:pStyle w:val="a8"/>
        <w:rPr>
          <w:rFonts w:ascii="Times New Roma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hAnsi="Times New Roman" w:cs="Times New Roman"/>
          <w:sz w:val="22"/>
          <w:szCs w:val="22"/>
        </w:rPr>
        <w:t xml:space="preserve"> [</w:t>
      </w:r>
      <w:r w:rsidRPr="00EB409A">
        <w:rPr>
          <w:rFonts w:ascii="Times New Roman" w:hAnsi="Times New Roman" w:cs="Times New Roman"/>
          <w:sz w:val="22"/>
          <w:szCs w:val="22"/>
        </w:rPr>
        <w:t>原書</w:t>
      </w:r>
      <w:r w:rsidRPr="00EB409A">
        <w:rPr>
          <w:rFonts w:ascii="Times New Roman" w:hAnsi="Times New Roman" w:cs="Times New Roman"/>
          <w:sz w:val="22"/>
          <w:szCs w:val="22"/>
        </w:rPr>
        <w:t>p.613,n.18]</w:t>
      </w:r>
      <w:r w:rsidRPr="00EB409A">
        <w:rPr>
          <w:rFonts w:ascii="Times New Roman" w:hAnsi="Times New Roman" w:cs="Times New Roman"/>
          <w:sz w:val="22"/>
          <w:szCs w:val="22"/>
        </w:rPr>
        <w:t>《摩訶僧祇律》卷</w:t>
      </w:r>
      <w:r w:rsidRPr="00EB409A">
        <w:rPr>
          <w:rFonts w:ascii="Times New Roman" w:hAnsi="Times New Roman" w:cs="Times New Roman"/>
          <w:sz w:val="22"/>
          <w:szCs w:val="22"/>
        </w:rPr>
        <w:t>23</w:t>
      </w:r>
      <w:r w:rsidRPr="00EB409A">
        <w:rPr>
          <w:rFonts w:ascii="Times New Roman" w:hAnsi="Times New Roman" w:cs="Times New Roman"/>
          <w:sz w:val="22"/>
          <w:szCs w:val="22"/>
        </w:rPr>
        <w:t>（大正</w:t>
      </w:r>
      <w:r w:rsidRPr="00EB409A">
        <w:rPr>
          <w:rFonts w:ascii="Times New Roman" w:hAnsi="Times New Roman" w:cs="Times New Roman"/>
          <w:sz w:val="22"/>
          <w:szCs w:val="22"/>
        </w:rPr>
        <w:t>22</w:t>
      </w:r>
      <w:r w:rsidRPr="00EB409A">
        <w:rPr>
          <w:rFonts w:ascii="新細明體" w:eastAsia="新細明體" w:hAnsi="新細明體" w:cs="新細明體" w:hint="eastAsia"/>
          <w:sz w:val="22"/>
          <w:szCs w:val="22"/>
        </w:rPr>
        <w:t>，</w:t>
      </w:r>
      <w:r w:rsidRPr="00EB409A">
        <w:rPr>
          <w:rFonts w:ascii="Times New Roman" w:hAnsi="Times New Roman" w:cs="Times New Roman"/>
          <w:sz w:val="22"/>
          <w:szCs w:val="22"/>
        </w:rPr>
        <w:t>415a-416a</w:t>
      </w:r>
      <w:r w:rsidRPr="00EB409A">
        <w:rPr>
          <w:rFonts w:ascii="Times New Roman" w:hAnsi="Times New Roman" w:cs="Times New Roman"/>
          <w:sz w:val="22"/>
          <w:szCs w:val="22"/>
        </w:rPr>
        <w:t>）。</w:t>
      </w:r>
    </w:p>
  </w:footnote>
  <w:footnote w:id="413">
    <w:p w:rsidR="00745626" w:rsidRPr="00EB409A" w:rsidRDefault="00745626" w:rsidP="004A00A2">
      <w:pPr>
        <w:pStyle w:val="a8"/>
        <w:rPr>
          <w:rFonts w:ascii="Times New Roma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hAnsi="Times New Roman" w:cs="Times New Roman"/>
          <w:sz w:val="22"/>
          <w:szCs w:val="22"/>
        </w:rPr>
        <w:t xml:space="preserve"> [</w:t>
      </w:r>
      <w:r w:rsidRPr="00EB409A">
        <w:rPr>
          <w:rFonts w:ascii="Times New Roman" w:hAnsi="Times New Roman" w:cs="Times New Roman"/>
          <w:sz w:val="22"/>
          <w:szCs w:val="22"/>
        </w:rPr>
        <w:t>原書</w:t>
      </w:r>
      <w:r w:rsidRPr="00EB409A">
        <w:rPr>
          <w:rFonts w:ascii="Times New Roman" w:hAnsi="Times New Roman" w:cs="Times New Roman"/>
          <w:sz w:val="22"/>
          <w:szCs w:val="22"/>
        </w:rPr>
        <w:t>p.613,n.19]</w:t>
      </w:r>
      <w:r w:rsidRPr="00EB409A">
        <w:rPr>
          <w:rFonts w:ascii="Times New Roman" w:hAnsi="Times New Roman" w:cs="Times New Roman"/>
          <w:sz w:val="22"/>
          <w:szCs w:val="22"/>
        </w:rPr>
        <w:t>《摩訶僧祇律》卷</w:t>
      </w:r>
      <w:r w:rsidRPr="00EB409A">
        <w:rPr>
          <w:rFonts w:ascii="Times New Roman" w:hAnsi="Times New Roman" w:cs="Times New Roman"/>
          <w:sz w:val="22"/>
          <w:szCs w:val="22"/>
        </w:rPr>
        <w:t>23</w:t>
      </w:r>
      <w:r w:rsidRPr="00EB409A">
        <w:rPr>
          <w:rFonts w:ascii="Times New Roman" w:hAnsi="Times New Roman" w:cs="Times New Roman"/>
          <w:sz w:val="22"/>
          <w:szCs w:val="22"/>
        </w:rPr>
        <w:t>（大正</w:t>
      </w:r>
      <w:r w:rsidRPr="00EB409A">
        <w:rPr>
          <w:rFonts w:ascii="Times New Roman" w:hAnsi="Times New Roman" w:cs="Times New Roman"/>
          <w:sz w:val="22"/>
          <w:szCs w:val="22"/>
        </w:rPr>
        <w:t>22</w:t>
      </w:r>
      <w:r w:rsidRPr="00EB409A">
        <w:rPr>
          <w:rFonts w:ascii="新細明體" w:eastAsia="新細明體" w:hAnsi="新細明體" w:cs="新細明體" w:hint="eastAsia"/>
          <w:sz w:val="22"/>
          <w:szCs w:val="22"/>
        </w:rPr>
        <w:t>，</w:t>
      </w:r>
      <w:r w:rsidRPr="00EB409A">
        <w:rPr>
          <w:rFonts w:ascii="Times New Roman" w:hAnsi="Times New Roman" w:cs="Times New Roman"/>
          <w:sz w:val="22"/>
          <w:szCs w:val="22"/>
        </w:rPr>
        <w:t>415c</w:t>
      </w:r>
      <w:r w:rsidRPr="00EB409A">
        <w:rPr>
          <w:rFonts w:ascii="Times New Roman" w:hAnsi="Times New Roman" w:cs="Times New Roman"/>
          <w:sz w:val="22"/>
          <w:szCs w:val="22"/>
        </w:rPr>
        <w:t>）。</w:t>
      </w:r>
    </w:p>
  </w:footnote>
  <w:footnote w:id="414">
    <w:p w:rsidR="00745626" w:rsidRPr="00EB409A" w:rsidRDefault="00745626" w:rsidP="004F45DF">
      <w:pPr>
        <w:pStyle w:val="a8"/>
        <w:adjustRightInd w:val="0"/>
        <w:ind w:left="330" w:hangingChars="150" w:hanging="330"/>
        <w:rPr>
          <w:rFonts w:ascii="Times New Roma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hAnsi="Times New Roman" w:cs="Times New Roman"/>
          <w:sz w:val="22"/>
          <w:szCs w:val="22"/>
        </w:rPr>
        <w:t xml:space="preserve"> [</w:t>
      </w:r>
      <w:r w:rsidRPr="00EB409A">
        <w:rPr>
          <w:rFonts w:ascii="Times New Roman" w:hAnsi="Times New Roman" w:cs="Times New Roman"/>
          <w:sz w:val="22"/>
          <w:szCs w:val="22"/>
        </w:rPr>
        <w:t>原書</w:t>
      </w:r>
      <w:r w:rsidRPr="00EB409A">
        <w:rPr>
          <w:rFonts w:ascii="Times New Roman" w:hAnsi="Times New Roman" w:cs="Times New Roman"/>
          <w:sz w:val="22"/>
          <w:szCs w:val="22"/>
        </w:rPr>
        <w:t>p.613,n.20]</w:t>
      </w:r>
      <w:r w:rsidRPr="00EB409A">
        <w:rPr>
          <w:rFonts w:ascii="Times New Roman" w:hAnsi="Times New Roman" w:cs="Times New Roman"/>
          <w:sz w:val="22"/>
          <w:szCs w:val="22"/>
        </w:rPr>
        <w:t>《雜阿含經》卷</w:t>
      </w:r>
      <w:r w:rsidRPr="00EB409A">
        <w:rPr>
          <w:rFonts w:ascii="Times New Roman" w:hAnsi="Times New Roman" w:cs="Times New Roman"/>
          <w:sz w:val="22"/>
          <w:szCs w:val="22"/>
        </w:rPr>
        <w:t>9</w:t>
      </w:r>
      <w:r w:rsidRPr="00EB409A">
        <w:rPr>
          <w:rFonts w:ascii="Times New Roman" w:hAnsi="Times New Roman" w:cs="Times New Roman"/>
          <w:sz w:val="22"/>
          <w:szCs w:val="22"/>
        </w:rPr>
        <w:t>（大正</w:t>
      </w:r>
      <w:r w:rsidRPr="00EB409A">
        <w:rPr>
          <w:rFonts w:ascii="Times New Roman" w:hAnsi="Times New Roman" w:cs="Times New Roman"/>
          <w:sz w:val="22"/>
          <w:szCs w:val="22"/>
        </w:rPr>
        <w:t>2</w:t>
      </w:r>
      <w:r w:rsidRPr="00EB409A">
        <w:rPr>
          <w:rFonts w:ascii="新細明體" w:eastAsia="新細明體" w:hAnsi="新細明體" w:cs="新細明體" w:hint="eastAsia"/>
          <w:sz w:val="22"/>
          <w:szCs w:val="22"/>
        </w:rPr>
        <w:t>，</w:t>
      </w:r>
      <w:r w:rsidRPr="00EB409A">
        <w:rPr>
          <w:rFonts w:ascii="Times New Roman" w:hAnsi="Times New Roman" w:cs="Times New Roman"/>
          <w:sz w:val="22"/>
          <w:szCs w:val="22"/>
        </w:rPr>
        <w:t>62b-63b</w:t>
      </w:r>
      <w:r w:rsidRPr="00EB409A">
        <w:rPr>
          <w:rFonts w:ascii="Times New Roman" w:hAnsi="Times New Roman" w:cs="Times New Roman"/>
          <w:sz w:val="22"/>
          <w:szCs w:val="22"/>
        </w:rPr>
        <w:t>）。《中阿含經》卷</w:t>
      </w:r>
      <w:r w:rsidRPr="00EB409A">
        <w:rPr>
          <w:rFonts w:ascii="Times New Roman" w:hAnsi="Times New Roman" w:cs="Times New Roman"/>
          <w:sz w:val="22"/>
          <w:szCs w:val="22"/>
        </w:rPr>
        <w:t>29</w:t>
      </w:r>
      <w:r w:rsidRPr="00EB409A">
        <w:rPr>
          <w:rFonts w:ascii="Times New Roman" w:hAnsi="Times New Roman" w:cs="Times New Roman"/>
          <w:sz w:val="22"/>
          <w:szCs w:val="22"/>
        </w:rPr>
        <w:t>《沙門二十億經》（大正</w:t>
      </w:r>
      <w:r w:rsidRPr="00EB409A">
        <w:rPr>
          <w:rFonts w:ascii="Times New Roman" w:hAnsi="Times New Roman" w:cs="Times New Roman"/>
          <w:sz w:val="22"/>
          <w:szCs w:val="22"/>
        </w:rPr>
        <w:t>1</w:t>
      </w:r>
      <w:r w:rsidRPr="00EB409A">
        <w:rPr>
          <w:rFonts w:ascii="新細明體" w:eastAsia="新細明體" w:hAnsi="新細明體" w:cs="新細明體" w:hint="eastAsia"/>
          <w:sz w:val="22"/>
          <w:szCs w:val="22"/>
        </w:rPr>
        <w:t>，</w:t>
      </w:r>
      <w:r w:rsidRPr="00EB409A">
        <w:rPr>
          <w:rFonts w:ascii="Times New Roman" w:hAnsi="Times New Roman" w:cs="Times New Roman"/>
          <w:sz w:val="22"/>
          <w:szCs w:val="22"/>
        </w:rPr>
        <w:t>611c-613a</w:t>
      </w:r>
      <w:r w:rsidRPr="00EB409A">
        <w:rPr>
          <w:rFonts w:ascii="Times New Roman" w:hAnsi="Times New Roman" w:cs="Times New Roman"/>
          <w:sz w:val="22"/>
          <w:szCs w:val="22"/>
        </w:rPr>
        <w:t>）。</w:t>
      </w:r>
    </w:p>
  </w:footnote>
  <w:footnote w:id="415">
    <w:p w:rsidR="00745626" w:rsidRPr="00EB409A" w:rsidRDefault="00745626" w:rsidP="004F45DF">
      <w:pPr>
        <w:pStyle w:val="a8"/>
        <w:adjustRightInd w:val="0"/>
        <w:ind w:left="330" w:hangingChars="150" w:hanging="330"/>
        <w:rPr>
          <w:rFonts w:ascii="Times New Roma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hAnsi="Times New Roman" w:cs="Times New Roman"/>
          <w:sz w:val="22"/>
          <w:szCs w:val="22"/>
        </w:rPr>
        <w:t xml:space="preserve"> [</w:t>
      </w:r>
      <w:r w:rsidRPr="00EB409A">
        <w:rPr>
          <w:rFonts w:ascii="Times New Roman" w:hAnsi="Times New Roman" w:cs="Times New Roman"/>
          <w:sz w:val="22"/>
          <w:szCs w:val="22"/>
        </w:rPr>
        <w:t>原書</w:t>
      </w:r>
      <w:r w:rsidRPr="00EB409A">
        <w:rPr>
          <w:rFonts w:ascii="Times New Roman" w:hAnsi="Times New Roman" w:cs="Times New Roman"/>
          <w:sz w:val="22"/>
          <w:szCs w:val="22"/>
        </w:rPr>
        <w:t>p.613,n.21]</w:t>
      </w:r>
      <w:r w:rsidRPr="00EB409A">
        <w:rPr>
          <w:rFonts w:ascii="Times New Roman" w:hAnsi="Times New Roman" w:cs="Times New Roman"/>
          <w:sz w:val="22"/>
          <w:szCs w:val="22"/>
        </w:rPr>
        <w:t>《十誦律》卷</w:t>
      </w:r>
      <w:r w:rsidRPr="00EB409A">
        <w:rPr>
          <w:rFonts w:ascii="Times New Roman" w:hAnsi="Times New Roman" w:cs="Times New Roman"/>
          <w:sz w:val="22"/>
          <w:szCs w:val="22"/>
        </w:rPr>
        <w:t>25</w:t>
      </w:r>
      <w:r w:rsidRPr="00EB409A">
        <w:rPr>
          <w:rFonts w:ascii="Times New Roman" w:hAnsi="Times New Roman" w:cs="Times New Roman"/>
          <w:sz w:val="22"/>
          <w:szCs w:val="22"/>
        </w:rPr>
        <w:t>（大正</w:t>
      </w:r>
      <w:r w:rsidRPr="00EB409A">
        <w:rPr>
          <w:rFonts w:ascii="Times New Roman" w:hAnsi="Times New Roman" w:cs="Times New Roman"/>
          <w:sz w:val="22"/>
          <w:szCs w:val="22"/>
        </w:rPr>
        <w:t>23</w:t>
      </w:r>
      <w:r w:rsidRPr="00EB409A">
        <w:rPr>
          <w:rFonts w:ascii="新細明體" w:eastAsia="新細明體" w:hAnsi="新細明體" w:cs="新細明體" w:hint="eastAsia"/>
          <w:sz w:val="22"/>
          <w:szCs w:val="22"/>
        </w:rPr>
        <w:t>，</w:t>
      </w:r>
      <w:r w:rsidRPr="00EB409A">
        <w:rPr>
          <w:rFonts w:ascii="Times New Roman" w:hAnsi="Times New Roman" w:cs="Times New Roman"/>
          <w:sz w:val="22"/>
          <w:szCs w:val="22"/>
        </w:rPr>
        <w:t>183a-b</w:t>
      </w:r>
      <w:r w:rsidRPr="00EB409A">
        <w:rPr>
          <w:rFonts w:ascii="Times New Roman" w:hAnsi="Times New Roman" w:cs="Times New Roman"/>
          <w:sz w:val="22"/>
          <w:szCs w:val="22"/>
        </w:rPr>
        <w:t>）。《根本說一切有部毘奈耶皮革事》（大正</w:t>
      </w:r>
      <w:r w:rsidRPr="00EB409A">
        <w:rPr>
          <w:rFonts w:ascii="Times New Roman" w:hAnsi="Times New Roman" w:cs="Times New Roman"/>
          <w:sz w:val="22"/>
          <w:szCs w:val="22"/>
        </w:rPr>
        <w:t>23</w:t>
      </w:r>
      <w:r w:rsidRPr="00EB409A">
        <w:rPr>
          <w:rFonts w:ascii="新細明體" w:eastAsia="新細明體" w:hAnsi="新細明體" w:cs="新細明體" w:hint="eastAsia"/>
          <w:sz w:val="22"/>
          <w:szCs w:val="22"/>
        </w:rPr>
        <w:t>，</w:t>
      </w:r>
      <w:r w:rsidRPr="00EB409A">
        <w:rPr>
          <w:rFonts w:ascii="Times New Roman" w:hAnsi="Times New Roman" w:cs="Times New Roman"/>
          <w:sz w:val="22"/>
          <w:szCs w:val="22"/>
        </w:rPr>
        <w:t>1055c</w:t>
      </w:r>
      <w:r w:rsidRPr="00EB409A">
        <w:rPr>
          <w:rFonts w:ascii="Times New Roman" w:hAnsi="Times New Roman" w:cs="Times New Roman"/>
          <w:sz w:val="22"/>
          <w:szCs w:val="22"/>
        </w:rPr>
        <w:t>）。</w:t>
      </w:r>
    </w:p>
  </w:footnote>
  <w:footnote w:id="416">
    <w:p w:rsidR="00745626" w:rsidRPr="00EB409A" w:rsidRDefault="00745626" w:rsidP="004F45DF">
      <w:pPr>
        <w:pStyle w:val="a8"/>
        <w:adjustRightInd w:val="0"/>
        <w:ind w:left="330" w:hangingChars="150" w:hanging="330"/>
        <w:rPr>
          <w:rFonts w:ascii="Times New Roma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hAnsi="Times New Roman" w:cs="Times New Roman"/>
          <w:sz w:val="22"/>
          <w:szCs w:val="22"/>
        </w:rPr>
        <w:t xml:space="preserve"> [</w:t>
      </w:r>
      <w:r w:rsidRPr="00EB409A">
        <w:rPr>
          <w:rFonts w:ascii="Times New Roman" w:hAnsi="Times New Roman" w:cs="Times New Roman"/>
          <w:sz w:val="22"/>
          <w:szCs w:val="22"/>
        </w:rPr>
        <w:t>原書</w:t>
      </w:r>
      <w:r w:rsidRPr="00EB409A">
        <w:rPr>
          <w:rFonts w:ascii="Times New Roman" w:hAnsi="Times New Roman" w:cs="Times New Roman"/>
          <w:sz w:val="22"/>
          <w:szCs w:val="22"/>
        </w:rPr>
        <w:t>p.613,n.22]</w:t>
      </w:r>
      <w:r w:rsidRPr="00EB409A">
        <w:rPr>
          <w:rFonts w:ascii="Times New Roman" w:hAnsi="Times New Roman" w:cs="Times New Roman"/>
          <w:sz w:val="22"/>
          <w:szCs w:val="22"/>
        </w:rPr>
        <w:t>《增壹阿含經》卷</w:t>
      </w:r>
      <w:r w:rsidRPr="00EB409A">
        <w:rPr>
          <w:rFonts w:ascii="Times New Roman" w:hAnsi="Times New Roman" w:cs="Times New Roman"/>
          <w:sz w:val="22"/>
          <w:szCs w:val="22"/>
        </w:rPr>
        <w:t>13</w:t>
      </w:r>
      <w:r w:rsidRPr="00EB409A">
        <w:rPr>
          <w:rFonts w:ascii="Times New Roman" w:hAnsi="Times New Roman" w:cs="Times New Roman"/>
          <w:sz w:val="22"/>
          <w:szCs w:val="22"/>
        </w:rPr>
        <w:t>（大正</w:t>
      </w:r>
      <w:r w:rsidRPr="00EB409A">
        <w:rPr>
          <w:rFonts w:ascii="Times New Roman" w:hAnsi="Times New Roman" w:cs="Times New Roman"/>
          <w:sz w:val="22"/>
          <w:szCs w:val="22"/>
        </w:rPr>
        <w:t>2</w:t>
      </w:r>
      <w:r w:rsidRPr="00EB409A">
        <w:rPr>
          <w:rFonts w:ascii="新細明體" w:eastAsia="新細明體" w:hAnsi="新細明體" w:cs="新細明體" w:hint="eastAsia"/>
          <w:sz w:val="22"/>
          <w:szCs w:val="22"/>
        </w:rPr>
        <w:t>，</w:t>
      </w:r>
      <w:r w:rsidRPr="00EB409A">
        <w:rPr>
          <w:rFonts w:ascii="Times New Roman" w:hAnsi="Times New Roman" w:cs="Times New Roman"/>
          <w:sz w:val="22"/>
          <w:szCs w:val="22"/>
        </w:rPr>
        <w:t>612a- b</w:t>
      </w:r>
      <w:r w:rsidRPr="00EB409A">
        <w:rPr>
          <w:rFonts w:ascii="Times New Roman" w:hAnsi="Times New Roman" w:cs="Times New Roman"/>
          <w:sz w:val="22"/>
          <w:szCs w:val="22"/>
        </w:rPr>
        <w:t>）。</w:t>
      </w:r>
    </w:p>
  </w:footnote>
  <w:footnote w:id="417">
    <w:p w:rsidR="00745626" w:rsidRPr="00EB409A" w:rsidRDefault="00745626" w:rsidP="004F45DF">
      <w:pPr>
        <w:pStyle w:val="a8"/>
        <w:adjustRightInd w:val="0"/>
        <w:ind w:left="330" w:hangingChars="150" w:hanging="330"/>
        <w:rPr>
          <w:rFonts w:ascii="Times New Roman" w:hAnsi="Times New Roman" w:cs="Times New Roman"/>
          <w:sz w:val="22"/>
          <w:szCs w:val="22"/>
        </w:rPr>
      </w:pPr>
      <w:r w:rsidRPr="00EB409A">
        <w:rPr>
          <w:rStyle w:val="aa"/>
          <w:rFonts w:ascii="Times New Roman" w:hAnsi="Times New Roman" w:cs="Times New Roman"/>
          <w:sz w:val="22"/>
          <w:szCs w:val="22"/>
        </w:rPr>
        <w:footnoteRef/>
      </w:r>
      <w:r w:rsidRPr="00EB409A">
        <w:rPr>
          <w:rFonts w:ascii="華康儷楷書(P)" w:eastAsia="華康儷楷書(P)" w:hAnsi="華康儷楷書(P)" w:cs="華康儷楷書(P)" w:hint="eastAsia"/>
          <w:sz w:val="22"/>
          <w:szCs w:val="22"/>
        </w:rPr>
        <w:t xml:space="preserve"> 㲲</w:t>
      </w:r>
      <w:r w:rsidRPr="00EB409A">
        <w:rPr>
          <w:rFonts w:ascii="Times New Roman" w:hAnsi="Times New Roman" w:cs="Times New Roman"/>
          <w:sz w:val="22"/>
          <w:szCs w:val="22"/>
        </w:rPr>
        <w:t>（</w:t>
      </w:r>
      <w:r w:rsidRPr="00EB409A">
        <w:rPr>
          <w:rFonts w:ascii="Times New Roman" w:eastAsia="標楷體" w:hAnsi="Times New Roman" w:cs="Times New Roman"/>
          <w:sz w:val="22"/>
          <w:szCs w:val="22"/>
        </w:rPr>
        <w:t>ㄉㄧㄝ</w:t>
      </w:r>
      <w:r w:rsidRPr="00EB409A">
        <w:rPr>
          <w:rFonts w:ascii="標楷體" w:eastAsia="標楷體" w:hAnsi="標楷體" w:cs="新細明體" w:hint="eastAsia"/>
          <w:sz w:val="22"/>
          <w:szCs w:val="22"/>
        </w:rPr>
        <w:t>ˊ</w:t>
      </w:r>
      <w:r w:rsidRPr="00EB409A">
        <w:rPr>
          <w:rFonts w:ascii="Times New Roman" w:hAnsi="Times New Roman" w:cs="Times New Roman"/>
          <w:sz w:val="22"/>
          <w:szCs w:val="22"/>
        </w:rPr>
        <w:t>）：細毛布；細棉布。</w:t>
      </w:r>
      <w:proofErr w:type="gramStart"/>
      <w:r w:rsidRPr="00EB409A">
        <w:rPr>
          <w:rFonts w:ascii="Times New Roman" w:eastAsiaTheme="majorEastAsia" w:hAnsi="Times New Roman" w:cs="Times New Roman"/>
          <w:sz w:val="22"/>
          <w:szCs w:val="22"/>
        </w:rPr>
        <w:t>（</w:t>
      </w:r>
      <w:proofErr w:type="gramEnd"/>
      <w:r w:rsidRPr="00EB409A">
        <w:rPr>
          <w:rFonts w:ascii="Times New Roman" w:eastAsiaTheme="majorEastAsia" w:hAnsi="Times New Roman" w:cs="Times New Roman"/>
          <w:sz w:val="22"/>
          <w:szCs w:val="22"/>
        </w:rPr>
        <w:t>《漢語大詞典》</w:t>
      </w:r>
      <w:proofErr w:type="gramStart"/>
      <w:r w:rsidRPr="00EB409A">
        <w:rPr>
          <w:rFonts w:ascii="Times New Roman" w:eastAsiaTheme="majorEastAsia" w:hAnsi="Times New Roman" w:cs="Times New Roman"/>
          <w:sz w:val="22"/>
          <w:szCs w:val="22"/>
        </w:rPr>
        <w:t>（</w:t>
      </w:r>
      <w:proofErr w:type="gramEnd"/>
      <w:r w:rsidRPr="00EB409A">
        <w:rPr>
          <w:rFonts w:ascii="Times New Roman" w:eastAsiaTheme="majorEastAsia" w:hAnsi="Times New Roman" w:cs="Times New Roman"/>
          <w:sz w:val="22"/>
          <w:szCs w:val="22"/>
        </w:rPr>
        <w:t>六</w:t>
      </w:r>
      <w:proofErr w:type="gramStart"/>
      <w:r w:rsidRPr="00EB409A">
        <w:rPr>
          <w:rFonts w:ascii="Times New Roman" w:eastAsiaTheme="majorEastAsia" w:hAnsi="Times New Roman" w:cs="Times New Roman"/>
          <w:sz w:val="22"/>
          <w:szCs w:val="22"/>
        </w:rPr>
        <w:t>）</w:t>
      </w:r>
      <w:proofErr w:type="gramEnd"/>
      <w:r w:rsidRPr="00EB409A">
        <w:rPr>
          <w:rFonts w:ascii="Times New Roman" w:eastAsiaTheme="majorEastAsia" w:hAnsi="Times New Roman" w:cs="Times New Roman"/>
          <w:sz w:val="22"/>
          <w:szCs w:val="22"/>
        </w:rPr>
        <w:t>，</w:t>
      </w:r>
      <w:r w:rsidRPr="00EB409A">
        <w:rPr>
          <w:rFonts w:ascii="Times New Roman" w:eastAsiaTheme="majorEastAsia" w:hAnsi="Times New Roman" w:cs="Times New Roman"/>
          <w:sz w:val="22"/>
          <w:szCs w:val="22"/>
        </w:rPr>
        <w:t>p.1020</w:t>
      </w:r>
      <w:proofErr w:type="gramStart"/>
      <w:r w:rsidRPr="00EB409A">
        <w:rPr>
          <w:rFonts w:ascii="Times New Roman" w:eastAsiaTheme="majorEastAsia" w:hAnsi="Times New Roman" w:cs="Times New Roman"/>
          <w:sz w:val="22"/>
          <w:szCs w:val="22"/>
        </w:rPr>
        <w:t>）</w:t>
      </w:r>
      <w:proofErr w:type="gramEnd"/>
    </w:p>
  </w:footnote>
  <w:footnote w:id="418">
    <w:p w:rsidR="00745626" w:rsidRPr="00EB409A" w:rsidRDefault="00745626" w:rsidP="004F45DF">
      <w:pPr>
        <w:pStyle w:val="a8"/>
        <w:adjustRightInd w:val="0"/>
        <w:ind w:left="330" w:hangingChars="150" w:hanging="330"/>
        <w:rPr>
          <w:rFonts w:ascii="Times New Roma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hAnsi="Times New Roman" w:cs="Times New Roman"/>
          <w:sz w:val="22"/>
          <w:szCs w:val="22"/>
        </w:rPr>
        <w:t xml:space="preserve"> [</w:t>
      </w:r>
      <w:r w:rsidRPr="00EB409A">
        <w:rPr>
          <w:rFonts w:ascii="Times New Roman" w:hAnsi="Times New Roman" w:cs="Times New Roman"/>
          <w:sz w:val="22"/>
          <w:szCs w:val="22"/>
        </w:rPr>
        <w:t>原書</w:t>
      </w:r>
      <w:r w:rsidRPr="00EB409A">
        <w:rPr>
          <w:rFonts w:ascii="Times New Roman" w:hAnsi="Times New Roman" w:cs="Times New Roman"/>
          <w:sz w:val="22"/>
          <w:szCs w:val="22"/>
        </w:rPr>
        <w:t>p.613,n.23]</w:t>
      </w:r>
      <w:r w:rsidRPr="00EB409A">
        <w:rPr>
          <w:rFonts w:ascii="Times New Roman" w:hAnsi="Times New Roman" w:cs="Times New Roman"/>
          <w:sz w:val="22"/>
          <w:szCs w:val="22"/>
        </w:rPr>
        <w:t>《摩訶僧祇律》卷</w:t>
      </w:r>
      <w:r w:rsidRPr="00EB409A">
        <w:rPr>
          <w:rFonts w:ascii="Times New Roman" w:hAnsi="Times New Roman" w:cs="Times New Roman"/>
          <w:sz w:val="22"/>
          <w:szCs w:val="22"/>
        </w:rPr>
        <w:t>31</w:t>
      </w:r>
      <w:r w:rsidRPr="00EB409A">
        <w:rPr>
          <w:rFonts w:ascii="Times New Roman" w:hAnsi="Times New Roman" w:cs="Times New Roman"/>
          <w:sz w:val="22"/>
          <w:szCs w:val="22"/>
        </w:rPr>
        <w:t>（大正</w:t>
      </w:r>
      <w:r w:rsidRPr="00EB409A">
        <w:rPr>
          <w:rFonts w:ascii="Times New Roman" w:hAnsi="Times New Roman" w:cs="Times New Roman"/>
          <w:sz w:val="22"/>
          <w:szCs w:val="22"/>
        </w:rPr>
        <w:t>22</w:t>
      </w:r>
      <w:r w:rsidRPr="00EB409A">
        <w:rPr>
          <w:rFonts w:ascii="新細明體" w:eastAsia="新細明體" w:hAnsi="新細明體" w:cs="新細明體" w:hint="eastAsia"/>
          <w:sz w:val="22"/>
          <w:szCs w:val="22"/>
        </w:rPr>
        <w:t>，</w:t>
      </w:r>
      <w:r w:rsidRPr="00EB409A">
        <w:rPr>
          <w:rFonts w:ascii="Times New Roman" w:hAnsi="Times New Roman" w:cs="Times New Roman"/>
          <w:sz w:val="22"/>
          <w:szCs w:val="22"/>
        </w:rPr>
        <w:t>481a-c</w:t>
      </w:r>
      <w:r w:rsidRPr="00EB409A">
        <w:rPr>
          <w:rFonts w:ascii="Times New Roman" w:hAnsi="Times New Roman" w:cs="Times New Roman"/>
          <w:sz w:val="22"/>
          <w:szCs w:val="22"/>
        </w:rPr>
        <w:t>）。</w:t>
      </w:r>
    </w:p>
  </w:footnote>
  <w:footnote w:id="419">
    <w:p w:rsidR="00745626" w:rsidRPr="00EB409A" w:rsidRDefault="00745626" w:rsidP="004F45DF">
      <w:pPr>
        <w:pStyle w:val="a8"/>
        <w:adjustRightInd w:val="0"/>
        <w:ind w:left="330" w:hangingChars="150" w:hanging="330"/>
        <w:rPr>
          <w:rFonts w:ascii="Times New Roma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hAnsi="Times New Roman" w:cs="Times New Roman"/>
          <w:sz w:val="22"/>
          <w:szCs w:val="22"/>
        </w:rPr>
        <w:t xml:space="preserve"> [</w:t>
      </w:r>
      <w:r w:rsidRPr="00EB409A">
        <w:rPr>
          <w:rFonts w:ascii="Times New Roman" w:hAnsi="Times New Roman" w:cs="Times New Roman"/>
          <w:sz w:val="22"/>
          <w:szCs w:val="22"/>
        </w:rPr>
        <w:t>原書</w:t>
      </w:r>
      <w:r w:rsidRPr="00EB409A">
        <w:rPr>
          <w:rFonts w:ascii="Times New Roman" w:hAnsi="Times New Roman" w:cs="Times New Roman"/>
          <w:sz w:val="22"/>
          <w:szCs w:val="22"/>
        </w:rPr>
        <w:t>p.614,n.24]</w:t>
      </w:r>
      <w:r w:rsidRPr="00EB409A">
        <w:rPr>
          <w:rFonts w:ascii="Times New Roman" w:hAnsi="Times New Roman" w:cs="Times New Roman"/>
          <w:sz w:val="22"/>
          <w:szCs w:val="22"/>
        </w:rPr>
        <w:t>《銅鍱律》〈大品〉〈皮革犍度〉（南傳</w:t>
      </w:r>
      <w:r w:rsidRPr="00EB409A">
        <w:rPr>
          <w:rFonts w:ascii="Times New Roman" w:hAnsi="Times New Roman" w:cs="Times New Roman"/>
          <w:sz w:val="22"/>
          <w:szCs w:val="22"/>
        </w:rPr>
        <w:t>3</w:t>
      </w:r>
      <w:r w:rsidRPr="00EB409A">
        <w:rPr>
          <w:rFonts w:ascii="新細明體" w:eastAsia="新細明體" w:hAnsi="新細明體" w:cs="新細明體" w:hint="eastAsia"/>
          <w:sz w:val="22"/>
          <w:szCs w:val="22"/>
        </w:rPr>
        <w:t>，</w:t>
      </w:r>
      <w:r w:rsidRPr="00EB409A">
        <w:rPr>
          <w:rFonts w:ascii="Times New Roman" w:hAnsi="Times New Roman" w:cs="Times New Roman"/>
          <w:sz w:val="22"/>
          <w:szCs w:val="22"/>
        </w:rPr>
        <w:t>317-327</w:t>
      </w:r>
      <w:r w:rsidRPr="00EB409A">
        <w:rPr>
          <w:rFonts w:ascii="Times New Roman" w:hAnsi="Times New Roman" w:cs="Times New Roman"/>
          <w:sz w:val="22"/>
          <w:szCs w:val="22"/>
        </w:rPr>
        <w:t>）。《四分律》卷</w:t>
      </w:r>
      <w:r w:rsidRPr="00EB409A">
        <w:rPr>
          <w:rFonts w:ascii="Times New Roman" w:hAnsi="Times New Roman" w:cs="Times New Roman"/>
          <w:sz w:val="22"/>
          <w:szCs w:val="22"/>
        </w:rPr>
        <w:t>38</w:t>
      </w:r>
      <w:r w:rsidRPr="00EB409A">
        <w:rPr>
          <w:rFonts w:ascii="Times New Roman" w:hAnsi="Times New Roman" w:cs="Times New Roman"/>
          <w:sz w:val="22"/>
          <w:szCs w:val="22"/>
        </w:rPr>
        <w:t>（大正</w:t>
      </w:r>
      <w:r w:rsidRPr="00EB409A">
        <w:rPr>
          <w:rFonts w:ascii="Times New Roman" w:hAnsi="Times New Roman" w:cs="Times New Roman"/>
          <w:sz w:val="22"/>
          <w:szCs w:val="22"/>
        </w:rPr>
        <w:t>22</w:t>
      </w:r>
      <w:r w:rsidRPr="00EB409A">
        <w:rPr>
          <w:rFonts w:ascii="新細明體" w:eastAsia="新細明體" w:hAnsi="新細明體" w:cs="新細明體" w:hint="eastAsia"/>
          <w:sz w:val="22"/>
          <w:szCs w:val="22"/>
        </w:rPr>
        <w:t>，</w:t>
      </w:r>
      <w:r w:rsidRPr="00EB409A">
        <w:rPr>
          <w:rFonts w:ascii="Times New Roman" w:hAnsi="Times New Roman" w:cs="Times New Roman"/>
          <w:sz w:val="22"/>
          <w:szCs w:val="22"/>
        </w:rPr>
        <w:t>843b-845a</w:t>
      </w:r>
      <w:r w:rsidRPr="00EB409A">
        <w:rPr>
          <w:rFonts w:ascii="Times New Roman" w:hAnsi="Times New Roman" w:cs="Times New Roman"/>
          <w:sz w:val="22"/>
          <w:szCs w:val="22"/>
        </w:rPr>
        <w:t>）。</w:t>
      </w:r>
    </w:p>
  </w:footnote>
  <w:footnote w:id="420">
    <w:p w:rsidR="00745626" w:rsidRPr="00EB409A" w:rsidRDefault="00745626" w:rsidP="004A00A2">
      <w:pPr>
        <w:pStyle w:val="a8"/>
        <w:jc w:val="both"/>
        <w:rPr>
          <w:rFonts w:ascii="Times New Roma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hAnsi="Times New Roman" w:cs="Times New Roman" w:hint="eastAsia"/>
          <w:sz w:val="22"/>
          <w:szCs w:val="22"/>
        </w:rPr>
        <w:t xml:space="preserve"> </w:t>
      </w:r>
      <w:proofErr w:type="gramStart"/>
      <w:r w:rsidRPr="00EB409A">
        <w:rPr>
          <w:rFonts w:ascii="Times New Roman" w:hAnsi="Times New Roman" w:cs="Times New Roman"/>
          <w:sz w:val="22"/>
          <w:szCs w:val="22"/>
        </w:rPr>
        <w:t>蹠</w:t>
      </w:r>
      <w:proofErr w:type="gramEnd"/>
      <w:r w:rsidRPr="00EB409A">
        <w:rPr>
          <w:rFonts w:ascii="Times New Roman" w:hAnsi="Times New Roman" w:cs="Times New Roman"/>
          <w:sz w:val="22"/>
          <w:szCs w:val="22"/>
        </w:rPr>
        <w:t>（</w:t>
      </w:r>
      <w:proofErr w:type="gramStart"/>
      <w:r w:rsidRPr="00EB409A">
        <w:rPr>
          <w:rFonts w:ascii="Times New Roman" w:eastAsia="標楷體" w:hAnsi="Times New Roman" w:cs="Times New Roman"/>
          <w:sz w:val="22"/>
          <w:szCs w:val="22"/>
        </w:rPr>
        <w:t>ㄓ</w:t>
      </w:r>
      <w:r w:rsidRPr="00EB409A">
        <w:rPr>
          <w:rFonts w:ascii="標楷體" w:eastAsia="標楷體" w:hAnsi="標楷體" w:cs="新細明體" w:hint="eastAsia"/>
          <w:sz w:val="22"/>
          <w:szCs w:val="22"/>
        </w:rPr>
        <w:t>ˊ</w:t>
      </w:r>
      <w:proofErr w:type="gramEnd"/>
      <w:r w:rsidRPr="00EB409A">
        <w:rPr>
          <w:rFonts w:ascii="Times New Roman" w:hAnsi="Times New Roman" w:cs="Times New Roman"/>
          <w:sz w:val="22"/>
          <w:szCs w:val="22"/>
        </w:rPr>
        <w:t>）：</w:t>
      </w:r>
      <w:r w:rsidRPr="00EB409A">
        <w:rPr>
          <w:rFonts w:ascii="Times New Roman" w:hAnsi="Times New Roman" w:cs="Times New Roman"/>
          <w:sz w:val="22"/>
          <w:szCs w:val="22"/>
        </w:rPr>
        <w:t>1.</w:t>
      </w:r>
      <w:proofErr w:type="gramStart"/>
      <w:r w:rsidRPr="00EB409A">
        <w:rPr>
          <w:rFonts w:ascii="Times New Roman" w:hAnsi="Times New Roman" w:cs="Times New Roman"/>
          <w:sz w:val="22"/>
          <w:szCs w:val="22"/>
        </w:rPr>
        <w:t>足跟</w:t>
      </w:r>
      <w:proofErr w:type="gramEnd"/>
      <w:r w:rsidRPr="00EB409A">
        <w:rPr>
          <w:rFonts w:ascii="Times New Roman" w:hAnsi="Times New Roman" w:cs="Times New Roman"/>
          <w:sz w:val="22"/>
          <w:szCs w:val="22"/>
        </w:rPr>
        <w:t>；腳掌。</w:t>
      </w:r>
      <w:proofErr w:type="gramStart"/>
      <w:r w:rsidRPr="00EB409A">
        <w:rPr>
          <w:rFonts w:ascii="Times New Roman" w:eastAsiaTheme="majorEastAsia" w:hAnsi="Times New Roman" w:cs="Times New Roman"/>
          <w:sz w:val="22"/>
          <w:szCs w:val="22"/>
        </w:rPr>
        <w:t>（</w:t>
      </w:r>
      <w:proofErr w:type="gramEnd"/>
      <w:r w:rsidRPr="00EB409A">
        <w:rPr>
          <w:rFonts w:ascii="Times New Roman" w:eastAsiaTheme="majorEastAsia" w:hAnsi="Times New Roman" w:cs="Times New Roman"/>
          <w:sz w:val="22"/>
          <w:szCs w:val="22"/>
        </w:rPr>
        <w:t>《漢語大詞典》</w:t>
      </w:r>
      <w:proofErr w:type="gramStart"/>
      <w:r w:rsidRPr="00EB409A">
        <w:rPr>
          <w:rFonts w:ascii="Times New Roman" w:eastAsiaTheme="majorEastAsia" w:hAnsi="Times New Roman" w:cs="Times New Roman"/>
          <w:sz w:val="22"/>
          <w:szCs w:val="22"/>
        </w:rPr>
        <w:t>（</w:t>
      </w:r>
      <w:proofErr w:type="gramEnd"/>
      <w:r w:rsidRPr="00EB409A">
        <w:rPr>
          <w:rFonts w:ascii="Times New Roman" w:eastAsiaTheme="majorEastAsia" w:hAnsi="Times New Roman" w:cs="Times New Roman"/>
          <w:sz w:val="22"/>
          <w:szCs w:val="22"/>
        </w:rPr>
        <w:t>十</w:t>
      </w:r>
      <w:proofErr w:type="gramStart"/>
      <w:r w:rsidRPr="00EB409A">
        <w:rPr>
          <w:rFonts w:ascii="Times New Roman" w:eastAsiaTheme="majorEastAsia" w:hAnsi="Times New Roman" w:cs="Times New Roman"/>
          <w:sz w:val="22"/>
          <w:szCs w:val="22"/>
        </w:rPr>
        <w:t>）</w:t>
      </w:r>
      <w:proofErr w:type="gramEnd"/>
      <w:r w:rsidRPr="00EB409A">
        <w:rPr>
          <w:rFonts w:ascii="Times New Roman" w:eastAsiaTheme="majorEastAsia" w:hAnsi="Times New Roman" w:cs="Times New Roman"/>
          <w:sz w:val="22"/>
          <w:szCs w:val="22"/>
        </w:rPr>
        <w:t>，</w:t>
      </w:r>
      <w:r w:rsidRPr="00EB409A">
        <w:rPr>
          <w:rFonts w:ascii="Times New Roman" w:eastAsiaTheme="majorEastAsia" w:hAnsi="Times New Roman" w:cs="Times New Roman"/>
          <w:sz w:val="22"/>
          <w:szCs w:val="22"/>
        </w:rPr>
        <w:t>p.544</w:t>
      </w:r>
      <w:proofErr w:type="gramStart"/>
      <w:r w:rsidRPr="00EB409A">
        <w:rPr>
          <w:rFonts w:ascii="Times New Roman" w:eastAsiaTheme="majorEastAsia" w:hAnsi="Times New Roman" w:cs="Times New Roman"/>
          <w:sz w:val="22"/>
          <w:szCs w:val="22"/>
        </w:rPr>
        <w:t>）</w:t>
      </w:r>
      <w:proofErr w:type="gramEnd"/>
    </w:p>
  </w:footnote>
  <w:footnote w:id="421">
    <w:p w:rsidR="00745626" w:rsidRPr="00EB409A" w:rsidRDefault="00745626" w:rsidP="004A00A2">
      <w:pPr>
        <w:pStyle w:val="a8"/>
        <w:rPr>
          <w:rFonts w:ascii="Times New Roma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hAnsi="Times New Roman" w:cs="Times New Roman"/>
          <w:sz w:val="22"/>
          <w:szCs w:val="22"/>
        </w:rPr>
        <w:t xml:space="preserve"> [</w:t>
      </w:r>
      <w:r w:rsidRPr="00EB409A">
        <w:rPr>
          <w:rFonts w:ascii="Times New Roman" w:hAnsi="Times New Roman" w:cs="Times New Roman"/>
          <w:sz w:val="22"/>
          <w:szCs w:val="22"/>
        </w:rPr>
        <w:t>原書</w:t>
      </w:r>
      <w:r w:rsidRPr="00EB409A">
        <w:rPr>
          <w:rFonts w:ascii="Times New Roman" w:hAnsi="Times New Roman" w:cs="Times New Roman"/>
          <w:sz w:val="22"/>
          <w:szCs w:val="22"/>
        </w:rPr>
        <w:t>p.614,n.25]</w:t>
      </w:r>
      <w:r w:rsidRPr="00EB409A">
        <w:rPr>
          <w:rFonts w:ascii="Times New Roman" w:hAnsi="Times New Roman" w:cs="Times New Roman"/>
          <w:sz w:val="22"/>
          <w:szCs w:val="22"/>
        </w:rPr>
        <w:t>《彌沙塞部和醯五分律》卷</w:t>
      </w:r>
      <w:r w:rsidRPr="00EB409A">
        <w:rPr>
          <w:rFonts w:ascii="Times New Roman" w:hAnsi="Times New Roman" w:cs="Times New Roman"/>
          <w:sz w:val="22"/>
          <w:szCs w:val="22"/>
        </w:rPr>
        <w:t>21</w:t>
      </w:r>
      <w:r w:rsidRPr="00EB409A">
        <w:rPr>
          <w:rFonts w:ascii="Times New Roman" w:hAnsi="Times New Roman" w:cs="Times New Roman"/>
          <w:sz w:val="22"/>
          <w:szCs w:val="22"/>
        </w:rPr>
        <w:t>（大正</w:t>
      </w:r>
      <w:r w:rsidRPr="00EB409A">
        <w:rPr>
          <w:rFonts w:ascii="Times New Roman" w:hAnsi="Times New Roman" w:cs="Times New Roman"/>
          <w:sz w:val="22"/>
          <w:szCs w:val="22"/>
        </w:rPr>
        <w:t>22</w:t>
      </w:r>
      <w:r w:rsidRPr="00EB409A">
        <w:rPr>
          <w:rFonts w:ascii="新細明體" w:eastAsia="新細明體" w:hAnsi="新細明體" w:cs="新細明體" w:hint="eastAsia"/>
          <w:sz w:val="22"/>
          <w:szCs w:val="22"/>
        </w:rPr>
        <w:t>，</w:t>
      </w:r>
      <w:r w:rsidRPr="00EB409A">
        <w:rPr>
          <w:rFonts w:ascii="Times New Roman" w:hAnsi="Times New Roman" w:cs="Times New Roman"/>
          <w:sz w:val="22"/>
          <w:szCs w:val="22"/>
        </w:rPr>
        <w:t>145a-146b</w:t>
      </w:r>
      <w:r w:rsidRPr="00EB409A">
        <w:rPr>
          <w:rFonts w:ascii="Times New Roman" w:hAnsi="Times New Roman" w:cs="Times New Roman"/>
          <w:sz w:val="22"/>
          <w:szCs w:val="22"/>
        </w:rPr>
        <w:t>）。</w:t>
      </w:r>
    </w:p>
  </w:footnote>
  <w:footnote w:id="422">
    <w:p w:rsidR="00745626" w:rsidRPr="00EB409A" w:rsidRDefault="00745626" w:rsidP="004A00A2">
      <w:pPr>
        <w:pStyle w:val="a8"/>
        <w:rPr>
          <w:rFonts w:ascii="Times New Roma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hAnsi="Times New Roman" w:cs="Times New Roman"/>
          <w:sz w:val="22"/>
          <w:szCs w:val="22"/>
        </w:rPr>
        <w:t xml:space="preserve"> [</w:t>
      </w:r>
      <w:r w:rsidRPr="00EB409A">
        <w:rPr>
          <w:rFonts w:ascii="Times New Roman" w:hAnsi="Times New Roman" w:cs="Times New Roman"/>
          <w:sz w:val="22"/>
          <w:szCs w:val="22"/>
        </w:rPr>
        <w:t>原書</w:t>
      </w:r>
      <w:r w:rsidRPr="00EB409A">
        <w:rPr>
          <w:rFonts w:ascii="Times New Roman" w:hAnsi="Times New Roman" w:cs="Times New Roman"/>
          <w:sz w:val="22"/>
          <w:szCs w:val="22"/>
        </w:rPr>
        <w:t>p.614,n.26]</w:t>
      </w:r>
      <w:r w:rsidRPr="00EB409A">
        <w:rPr>
          <w:rFonts w:ascii="Times New Roman" w:hAnsi="Times New Roman" w:cs="Times New Roman"/>
          <w:sz w:val="22"/>
          <w:szCs w:val="22"/>
        </w:rPr>
        <w:t>平川</w:t>
      </w:r>
      <w:proofErr w:type="gramStart"/>
      <w:r w:rsidRPr="00EB409A">
        <w:rPr>
          <w:rFonts w:ascii="Times New Roman" w:hAnsi="Times New Roman" w:cs="Times New Roman"/>
          <w:sz w:val="22"/>
          <w:szCs w:val="22"/>
        </w:rPr>
        <w:t>彰</w:t>
      </w:r>
      <w:proofErr w:type="gramEnd"/>
      <w:r w:rsidRPr="00EB409A">
        <w:rPr>
          <w:rFonts w:ascii="Times New Roman" w:hAnsi="Times New Roman" w:cs="Times New Roman"/>
          <w:sz w:val="22"/>
          <w:szCs w:val="22"/>
        </w:rPr>
        <w:t>《律藏之研究》（</w:t>
      </w:r>
      <w:r w:rsidRPr="00EB409A">
        <w:rPr>
          <w:rFonts w:ascii="Times New Roman" w:hAnsi="Times New Roman" w:cs="Times New Roman"/>
          <w:sz w:val="22"/>
          <w:szCs w:val="22"/>
        </w:rPr>
        <w:t>389-394</w:t>
      </w:r>
      <w:r w:rsidRPr="00EB409A">
        <w:rPr>
          <w:rFonts w:ascii="Times New Roman" w:hAnsi="Times New Roman" w:cs="Times New Roman"/>
          <w:sz w:val="22"/>
          <w:szCs w:val="22"/>
        </w:rPr>
        <w:t>）。</w:t>
      </w:r>
    </w:p>
  </w:footnote>
  <w:footnote w:id="423">
    <w:p w:rsidR="00745626" w:rsidRPr="00EB409A" w:rsidRDefault="00745626" w:rsidP="004A00A2">
      <w:pPr>
        <w:pStyle w:val="a8"/>
        <w:rPr>
          <w:rFonts w:ascii="Times New Roma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hAnsi="Times New Roman" w:cs="Times New Roman" w:hint="eastAsia"/>
          <w:sz w:val="22"/>
          <w:szCs w:val="22"/>
        </w:rPr>
        <w:t xml:space="preserve"> </w:t>
      </w:r>
      <w:r w:rsidRPr="00EB409A">
        <w:rPr>
          <w:rFonts w:ascii="Times New Roman" w:hAnsi="Times New Roman" w:cs="Times New Roman"/>
          <w:sz w:val="22"/>
          <w:szCs w:val="22"/>
        </w:rPr>
        <w:t>[</w:t>
      </w:r>
      <w:r w:rsidRPr="00EB409A">
        <w:rPr>
          <w:rFonts w:ascii="Times New Roman" w:hAnsi="Times New Roman" w:cs="Times New Roman"/>
          <w:sz w:val="22"/>
          <w:szCs w:val="22"/>
        </w:rPr>
        <w:t>原書</w:t>
      </w:r>
      <w:r w:rsidRPr="00EB409A">
        <w:rPr>
          <w:rFonts w:ascii="Times New Roman" w:hAnsi="Times New Roman" w:cs="Times New Roman"/>
          <w:sz w:val="22"/>
          <w:szCs w:val="22"/>
        </w:rPr>
        <w:t>p.614,n.27]</w:t>
      </w:r>
      <w:r w:rsidRPr="00EB409A">
        <w:rPr>
          <w:rFonts w:ascii="Times New Roman" w:hAnsi="Times New Roman" w:cs="Times New Roman"/>
          <w:sz w:val="22"/>
          <w:szCs w:val="22"/>
        </w:rPr>
        <w:t>《十誦律》卷</w:t>
      </w:r>
      <w:r w:rsidRPr="00EB409A">
        <w:rPr>
          <w:rFonts w:ascii="Times New Roman" w:hAnsi="Times New Roman" w:cs="Times New Roman"/>
          <w:sz w:val="22"/>
          <w:szCs w:val="22"/>
        </w:rPr>
        <w:t>27</w:t>
      </w:r>
      <w:r w:rsidRPr="00EB409A">
        <w:rPr>
          <w:rFonts w:ascii="Times New Roman" w:hAnsi="Times New Roman" w:cs="Times New Roman"/>
          <w:sz w:val="22"/>
          <w:szCs w:val="22"/>
        </w:rPr>
        <w:t>（大正</w:t>
      </w:r>
      <w:r w:rsidRPr="00EB409A">
        <w:rPr>
          <w:rFonts w:ascii="Times New Roman" w:hAnsi="Times New Roman" w:cs="Times New Roman"/>
          <w:sz w:val="22"/>
          <w:szCs w:val="22"/>
        </w:rPr>
        <w:t>23</w:t>
      </w:r>
      <w:r w:rsidRPr="00EB409A">
        <w:rPr>
          <w:rFonts w:ascii="新細明體" w:eastAsia="新細明體" w:hAnsi="新細明體" w:cs="新細明體" w:hint="eastAsia"/>
          <w:sz w:val="22"/>
          <w:szCs w:val="22"/>
        </w:rPr>
        <w:t>，</w:t>
      </w:r>
      <w:r w:rsidRPr="00EB409A">
        <w:rPr>
          <w:rFonts w:ascii="Times New Roman" w:hAnsi="Times New Roman" w:cs="Times New Roman"/>
          <w:sz w:val="22"/>
          <w:szCs w:val="22"/>
        </w:rPr>
        <w:t>199c</w:t>
      </w:r>
      <w:r w:rsidRPr="00EB409A">
        <w:rPr>
          <w:rFonts w:ascii="Times New Roman" w:hAnsi="Times New Roman" w:cs="Times New Roman"/>
          <w:sz w:val="22"/>
          <w:szCs w:val="22"/>
        </w:rPr>
        <w:t>）。</w:t>
      </w:r>
    </w:p>
  </w:footnote>
  <w:footnote w:id="424">
    <w:p w:rsidR="00745626" w:rsidRPr="00EB409A" w:rsidRDefault="00745626" w:rsidP="004A00A2">
      <w:pPr>
        <w:pStyle w:val="a8"/>
        <w:rPr>
          <w:rFonts w:ascii="Times New Roma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hAnsi="Times New Roman" w:cs="Times New Roman" w:hint="eastAsia"/>
          <w:sz w:val="22"/>
          <w:szCs w:val="22"/>
        </w:rPr>
        <w:t xml:space="preserve"> </w:t>
      </w:r>
      <w:r w:rsidRPr="00EB409A">
        <w:rPr>
          <w:rFonts w:ascii="Times New Roman" w:hAnsi="Times New Roman" w:cs="Times New Roman"/>
          <w:sz w:val="22"/>
          <w:szCs w:val="22"/>
        </w:rPr>
        <w:t>[</w:t>
      </w:r>
      <w:r w:rsidRPr="00EB409A">
        <w:rPr>
          <w:rFonts w:ascii="Times New Roman" w:hAnsi="Times New Roman" w:cs="Times New Roman"/>
          <w:sz w:val="22"/>
          <w:szCs w:val="22"/>
        </w:rPr>
        <w:t>原書</w:t>
      </w:r>
      <w:r w:rsidRPr="00EB409A">
        <w:rPr>
          <w:rFonts w:ascii="Times New Roman" w:hAnsi="Times New Roman" w:cs="Times New Roman"/>
          <w:sz w:val="22"/>
          <w:szCs w:val="22"/>
        </w:rPr>
        <w:t>p.614,n.28]</w:t>
      </w:r>
      <w:r w:rsidRPr="00EB409A">
        <w:rPr>
          <w:rFonts w:ascii="Times New Roman" w:hAnsi="Times New Roman" w:cs="Times New Roman"/>
          <w:sz w:val="22"/>
          <w:szCs w:val="22"/>
        </w:rPr>
        <w:t>《根本說一切有部毘奈耶》卷</w:t>
      </w:r>
      <w:r w:rsidRPr="00EB409A">
        <w:rPr>
          <w:rFonts w:ascii="Times New Roman" w:hAnsi="Times New Roman" w:cs="Times New Roman"/>
          <w:sz w:val="22"/>
          <w:szCs w:val="22"/>
        </w:rPr>
        <w:t>41</w:t>
      </w:r>
      <w:r w:rsidRPr="00EB409A">
        <w:rPr>
          <w:rFonts w:ascii="Times New Roman" w:hAnsi="Times New Roman" w:cs="Times New Roman"/>
          <w:sz w:val="22"/>
          <w:szCs w:val="22"/>
        </w:rPr>
        <w:t>（大正</w:t>
      </w:r>
      <w:r w:rsidRPr="00EB409A">
        <w:rPr>
          <w:rFonts w:ascii="Times New Roman" w:hAnsi="Times New Roman" w:cs="Times New Roman"/>
          <w:sz w:val="22"/>
          <w:szCs w:val="22"/>
        </w:rPr>
        <w:t>23</w:t>
      </w:r>
      <w:r w:rsidRPr="00EB409A">
        <w:rPr>
          <w:rFonts w:ascii="新細明體" w:eastAsia="新細明體" w:hAnsi="新細明體" w:cs="新細明體" w:hint="eastAsia"/>
          <w:sz w:val="22"/>
          <w:szCs w:val="22"/>
        </w:rPr>
        <w:t>，</w:t>
      </w:r>
      <w:r w:rsidRPr="00EB409A">
        <w:rPr>
          <w:rFonts w:ascii="Times New Roman" w:hAnsi="Times New Roman" w:cs="Times New Roman"/>
          <w:sz w:val="22"/>
          <w:szCs w:val="22"/>
        </w:rPr>
        <w:t>854c</w:t>
      </w:r>
      <w:r w:rsidRPr="00EB409A">
        <w:rPr>
          <w:rFonts w:ascii="Times New Roman" w:hAnsi="Times New Roman" w:cs="Times New Roman"/>
          <w:sz w:val="22"/>
          <w:szCs w:val="22"/>
        </w:rPr>
        <w:t>）。</w:t>
      </w:r>
    </w:p>
  </w:footnote>
  <w:footnote w:id="425">
    <w:p w:rsidR="00745626" w:rsidRPr="00EB409A" w:rsidRDefault="00745626" w:rsidP="004A00A2">
      <w:pPr>
        <w:pStyle w:val="a8"/>
        <w:rPr>
          <w:rFonts w:ascii="Times New Roma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hAnsi="Times New Roman" w:cs="Times New Roman" w:hint="eastAsia"/>
          <w:sz w:val="22"/>
          <w:szCs w:val="22"/>
        </w:rPr>
        <w:t xml:space="preserve"> </w:t>
      </w:r>
      <w:r w:rsidRPr="00EB409A">
        <w:rPr>
          <w:rFonts w:ascii="Times New Roman" w:hAnsi="Times New Roman" w:cs="Times New Roman"/>
          <w:sz w:val="22"/>
          <w:szCs w:val="22"/>
        </w:rPr>
        <w:t>[</w:t>
      </w:r>
      <w:r w:rsidRPr="00EB409A">
        <w:rPr>
          <w:rFonts w:ascii="Times New Roman" w:hAnsi="Times New Roman" w:cs="Times New Roman"/>
          <w:sz w:val="22"/>
          <w:szCs w:val="22"/>
        </w:rPr>
        <w:t>原書</w:t>
      </w:r>
      <w:r w:rsidRPr="00EB409A">
        <w:rPr>
          <w:rFonts w:ascii="Times New Roman" w:hAnsi="Times New Roman" w:cs="Times New Roman"/>
          <w:sz w:val="22"/>
          <w:szCs w:val="22"/>
        </w:rPr>
        <w:t>p.614,n.29]</w:t>
      </w:r>
      <w:r w:rsidRPr="00EB409A">
        <w:rPr>
          <w:rFonts w:ascii="Times New Roman" w:hAnsi="Times New Roman" w:cs="Times New Roman"/>
          <w:sz w:val="22"/>
          <w:szCs w:val="22"/>
        </w:rPr>
        <w:t>《根本說一切有部苾芻尼毘奈耶》卷</w:t>
      </w:r>
      <w:r w:rsidRPr="00EB409A">
        <w:rPr>
          <w:rFonts w:ascii="Times New Roman" w:hAnsi="Times New Roman" w:cs="Times New Roman"/>
          <w:sz w:val="22"/>
          <w:szCs w:val="22"/>
        </w:rPr>
        <w:t>17</w:t>
      </w:r>
      <w:r w:rsidRPr="00EB409A">
        <w:rPr>
          <w:rFonts w:ascii="Times New Roman" w:hAnsi="Times New Roman" w:cs="Times New Roman"/>
          <w:sz w:val="22"/>
          <w:szCs w:val="22"/>
        </w:rPr>
        <w:t>（大正</w:t>
      </w:r>
      <w:r w:rsidRPr="00EB409A">
        <w:rPr>
          <w:rFonts w:ascii="Times New Roman" w:hAnsi="Times New Roman" w:cs="Times New Roman"/>
          <w:sz w:val="22"/>
          <w:szCs w:val="22"/>
        </w:rPr>
        <w:t>23</w:t>
      </w:r>
      <w:r w:rsidRPr="00EB409A">
        <w:rPr>
          <w:rFonts w:ascii="新細明體" w:eastAsia="新細明體" w:hAnsi="新細明體" w:cs="新細明體" w:hint="eastAsia"/>
          <w:sz w:val="22"/>
          <w:szCs w:val="22"/>
        </w:rPr>
        <w:t>，</w:t>
      </w:r>
      <w:r w:rsidRPr="00EB409A">
        <w:rPr>
          <w:rFonts w:ascii="Times New Roman" w:hAnsi="Times New Roman" w:cs="Times New Roman"/>
          <w:sz w:val="22"/>
          <w:szCs w:val="22"/>
        </w:rPr>
        <w:t>997b-c</w:t>
      </w:r>
      <w:r w:rsidRPr="00EB409A">
        <w:rPr>
          <w:rFonts w:ascii="Times New Roman" w:hAnsi="Times New Roman" w:cs="Times New Roman"/>
          <w:sz w:val="22"/>
          <w:szCs w:val="22"/>
        </w:rPr>
        <w:t>）。</w:t>
      </w:r>
    </w:p>
  </w:footnote>
  <w:footnote w:id="426">
    <w:p w:rsidR="00745626" w:rsidRPr="00EB409A" w:rsidRDefault="00745626" w:rsidP="004F45DF">
      <w:pPr>
        <w:pStyle w:val="a8"/>
        <w:ind w:left="330" w:hangingChars="150" w:hanging="330"/>
        <w:rPr>
          <w:rFonts w:ascii="Times New Roma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hAnsi="Times New Roman" w:cs="Times New Roman"/>
          <w:sz w:val="22"/>
          <w:szCs w:val="22"/>
        </w:rPr>
        <w:t xml:space="preserve"> [</w:t>
      </w:r>
      <w:r w:rsidRPr="00EB409A">
        <w:rPr>
          <w:rFonts w:ascii="Times New Roman" w:hAnsi="Times New Roman" w:cs="Times New Roman"/>
          <w:sz w:val="22"/>
          <w:szCs w:val="22"/>
        </w:rPr>
        <w:t>原書</w:t>
      </w:r>
      <w:r w:rsidRPr="00EB409A">
        <w:rPr>
          <w:rFonts w:ascii="Times New Roman" w:hAnsi="Times New Roman" w:cs="Times New Roman"/>
          <w:sz w:val="22"/>
          <w:szCs w:val="22"/>
        </w:rPr>
        <w:t xml:space="preserve">p.614,n.30] </w:t>
      </w:r>
      <w:r w:rsidRPr="00EB409A">
        <w:rPr>
          <w:rFonts w:ascii="Times New Roman" w:hAnsi="Times New Roman" w:cs="Times New Roman" w:hint="eastAsia"/>
          <w:sz w:val="22"/>
          <w:szCs w:val="22"/>
        </w:rPr>
        <w:t>印順</w:t>
      </w:r>
      <w:proofErr w:type="gramStart"/>
      <w:r w:rsidRPr="00EB409A">
        <w:rPr>
          <w:rFonts w:ascii="Times New Roman" w:hAnsi="Times New Roman" w:cs="Times New Roman" w:hint="eastAsia"/>
          <w:sz w:val="22"/>
          <w:szCs w:val="22"/>
        </w:rPr>
        <w:t>導師著</w:t>
      </w:r>
      <w:proofErr w:type="gramEnd"/>
      <w:r w:rsidRPr="00EB409A">
        <w:rPr>
          <w:rFonts w:ascii="Times New Roman" w:hAnsi="Times New Roman" w:cs="Times New Roman" w:hint="eastAsia"/>
          <w:sz w:val="22"/>
          <w:szCs w:val="22"/>
        </w:rPr>
        <w:t>，</w:t>
      </w:r>
      <w:r w:rsidRPr="00EB409A">
        <w:rPr>
          <w:rFonts w:ascii="Times New Roman" w:hAnsi="Times New Roman" w:cs="Times New Roman"/>
          <w:sz w:val="22"/>
          <w:szCs w:val="22"/>
        </w:rPr>
        <w:t>《說一切有部為主的論書與論師之研究》</w:t>
      </w:r>
      <w:proofErr w:type="gramStart"/>
      <w:r w:rsidRPr="00EB409A">
        <w:rPr>
          <w:rFonts w:ascii="Times New Roman" w:hAnsi="Times New Roman" w:cs="Times New Roman"/>
          <w:sz w:val="22"/>
          <w:szCs w:val="22"/>
        </w:rPr>
        <w:t>（</w:t>
      </w:r>
      <w:proofErr w:type="gramEnd"/>
      <w:r w:rsidRPr="00EB409A">
        <w:rPr>
          <w:rFonts w:ascii="Times New Roman" w:hAnsi="Times New Roman" w:cs="Times New Roman"/>
          <w:sz w:val="22"/>
          <w:szCs w:val="22"/>
        </w:rPr>
        <w:t>p.356</w:t>
      </w:r>
      <w:proofErr w:type="gramStart"/>
      <w:r w:rsidRPr="00EB409A">
        <w:rPr>
          <w:rFonts w:ascii="Times New Roman" w:hAnsi="Times New Roman" w:cs="Times New Roman"/>
          <w:sz w:val="22"/>
          <w:szCs w:val="22"/>
        </w:rPr>
        <w:t>）</w:t>
      </w:r>
      <w:proofErr w:type="gramEnd"/>
      <w:r w:rsidRPr="00EB409A">
        <w:rPr>
          <w:rFonts w:ascii="Times New Roman" w:hAnsi="Times New Roman" w:cs="Times New Roman"/>
          <w:sz w:val="22"/>
          <w:szCs w:val="22"/>
        </w:rPr>
        <w:t>，曾取難</w:t>
      </w:r>
      <w:proofErr w:type="gramStart"/>
      <w:r w:rsidRPr="00EB409A">
        <w:rPr>
          <w:rFonts w:ascii="Times New Roman" w:hAnsi="Times New Roman" w:cs="Times New Roman"/>
          <w:sz w:val="22"/>
          <w:szCs w:val="22"/>
        </w:rPr>
        <w:t>陀</w:t>
      </w:r>
      <w:proofErr w:type="gramEnd"/>
      <w:r w:rsidRPr="00EB409A">
        <w:rPr>
          <w:rFonts w:ascii="Times New Roman" w:hAnsi="Times New Roman" w:cs="Times New Roman"/>
          <w:sz w:val="22"/>
          <w:szCs w:val="22"/>
        </w:rPr>
        <w:t>事為「欲阿波陀那」，應改正。</w:t>
      </w:r>
    </w:p>
  </w:footnote>
  <w:footnote w:id="427">
    <w:p w:rsidR="00745626" w:rsidRPr="00EB409A" w:rsidRDefault="00745626" w:rsidP="004A00A2">
      <w:pPr>
        <w:pStyle w:val="a8"/>
        <w:rPr>
          <w:rFonts w:ascii="Times New Roma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hAnsi="Times New Roman" w:cs="Times New Roman"/>
          <w:sz w:val="22"/>
          <w:szCs w:val="22"/>
        </w:rPr>
        <w:t xml:space="preserve"> [</w:t>
      </w:r>
      <w:r w:rsidRPr="00EB409A">
        <w:rPr>
          <w:rFonts w:ascii="Times New Roman" w:hAnsi="Times New Roman" w:cs="Times New Roman"/>
          <w:sz w:val="22"/>
          <w:szCs w:val="22"/>
        </w:rPr>
        <w:t>原書</w:t>
      </w:r>
      <w:r w:rsidRPr="00EB409A">
        <w:rPr>
          <w:rFonts w:ascii="Times New Roman" w:hAnsi="Times New Roman" w:cs="Times New Roman"/>
          <w:sz w:val="22"/>
          <w:szCs w:val="22"/>
        </w:rPr>
        <w:t>p.614,n.31]</w:t>
      </w:r>
      <w:r w:rsidRPr="00EB409A">
        <w:rPr>
          <w:rFonts w:ascii="Times New Roman" w:hAnsi="Times New Roman" w:cs="Times New Roman"/>
          <w:sz w:val="22"/>
          <w:szCs w:val="22"/>
        </w:rPr>
        <w:t>《根本說一切有部毘奈耶》卷</w:t>
      </w:r>
      <w:r w:rsidRPr="00EB409A">
        <w:rPr>
          <w:rFonts w:ascii="Times New Roman" w:hAnsi="Times New Roman" w:cs="Times New Roman"/>
          <w:sz w:val="22"/>
          <w:szCs w:val="22"/>
        </w:rPr>
        <w:t>1</w:t>
      </w:r>
      <w:r w:rsidRPr="00EB409A">
        <w:rPr>
          <w:rFonts w:ascii="新細明體" w:eastAsia="新細明體" w:hAnsi="新細明體" w:cs="新細明體" w:hint="eastAsia"/>
          <w:sz w:val="22"/>
          <w:szCs w:val="22"/>
        </w:rPr>
        <w:t>，</w:t>
      </w:r>
      <w:r w:rsidRPr="00EB409A">
        <w:rPr>
          <w:rFonts w:ascii="Times New Roman" w:hAnsi="Times New Roman" w:cs="Times New Roman"/>
          <w:sz w:val="22"/>
          <w:szCs w:val="22"/>
        </w:rPr>
        <w:t>2</w:t>
      </w:r>
      <w:r w:rsidRPr="00EB409A">
        <w:rPr>
          <w:rFonts w:ascii="Times New Roman" w:hAnsi="Times New Roman" w:cs="Times New Roman"/>
          <w:sz w:val="22"/>
          <w:szCs w:val="22"/>
        </w:rPr>
        <w:t>（大正</w:t>
      </w:r>
      <w:r w:rsidRPr="00EB409A">
        <w:rPr>
          <w:rFonts w:ascii="Times New Roman" w:hAnsi="Times New Roman" w:cs="Times New Roman"/>
          <w:sz w:val="22"/>
          <w:szCs w:val="22"/>
        </w:rPr>
        <w:t>23</w:t>
      </w:r>
      <w:r w:rsidRPr="00EB409A">
        <w:rPr>
          <w:rFonts w:ascii="新細明體" w:eastAsia="新細明體" w:hAnsi="新細明體" w:cs="新細明體" w:hint="eastAsia"/>
          <w:sz w:val="22"/>
          <w:szCs w:val="22"/>
        </w:rPr>
        <w:t>，</w:t>
      </w:r>
      <w:r w:rsidRPr="00EB409A">
        <w:rPr>
          <w:rFonts w:ascii="Times New Roman" w:hAnsi="Times New Roman" w:cs="Times New Roman"/>
          <w:sz w:val="22"/>
          <w:szCs w:val="22"/>
        </w:rPr>
        <w:t>631b-633c</w:t>
      </w:r>
      <w:r w:rsidRPr="00EB409A">
        <w:rPr>
          <w:rFonts w:ascii="Times New Roman" w:hAnsi="Times New Roman" w:cs="Times New Roman"/>
          <w:sz w:val="22"/>
          <w:szCs w:val="22"/>
        </w:rPr>
        <w:t>）。</w:t>
      </w:r>
    </w:p>
  </w:footnote>
  <w:footnote w:id="428">
    <w:p w:rsidR="00745626" w:rsidRPr="00EB409A" w:rsidRDefault="00745626" w:rsidP="004A00A2">
      <w:pPr>
        <w:pStyle w:val="a8"/>
        <w:rPr>
          <w:rFonts w:ascii="Times New Roma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hAnsi="Times New Roman" w:cs="Times New Roman"/>
          <w:sz w:val="22"/>
          <w:szCs w:val="22"/>
        </w:rPr>
        <w:t xml:space="preserve"> [</w:t>
      </w:r>
      <w:r w:rsidRPr="00EB409A">
        <w:rPr>
          <w:rFonts w:ascii="Times New Roman" w:hAnsi="Times New Roman" w:cs="Times New Roman"/>
          <w:sz w:val="22"/>
          <w:szCs w:val="22"/>
        </w:rPr>
        <w:t>原書</w:t>
      </w:r>
      <w:r w:rsidRPr="00EB409A">
        <w:rPr>
          <w:rFonts w:ascii="Times New Roman" w:hAnsi="Times New Roman" w:cs="Times New Roman"/>
          <w:sz w:val="22"/>
          <w:szCs w:val="22"/>
        </w:rPr>
        <w:t xml:space="preserve">p.614,n.32] </w:t>
      </w:r>
      <w:r w:rsidRPr="00EB409A">
        <w:rPr>
          <w:rFonts w:ascii="Times New Roman" w:hAnsi="Times New Roman" w:cs="Times New Roman"/>
          <w:sz w:val="22"/>
          <w:szCs w:val="22"/>
        </w:rPr>
        <w:t>平川</w:t>
      </w:r>
      <w:proofErr w:type="gramStart"/>
      <w:r w:rsidRPr="00EB409A">
        <w:rPr>
          <w:rFonts w:ascii="Times New Roman" w:hAnsi="Times New Roman" w:cs="Times New Roman"/>
          <w:sz w:val="22"/>
          <w:szCs w:val="22"/>
        </w:rPr>
        <w:t>彰</w:t>
      </w:r>
      <w:proofErr w:type="gramEnd"/>
      <w:r w:rsidRPr="00EB409A">
        <w:rPr>
          <w:rFonts w:ascii="Times New Roman" w:hAnsi="Times New Roman" w:cs="Times New Roman"/>
          <w:sz w:val="22"/>
          <w:szCs w:val="22"/>
        </w:rPr>
        <w:t>《律藏之研究》</w:t>
      </w:r>
      <w:proofErr w:type="gramStart"/>
      <w:r w:rsidRPr="00EB409A">
        <w:rPr>
          <w:rFonts w:ascii="Times New Roman" w:hAnsi="Times New Roman" w:cs="Times New Roman"/>
          <w:sz w:val="22"/>
          <w:szCs w:val="22"/>
        </w:rPr>
        <w:t>（</w:t>
      </w:r>
      <w:proofErr w:type="gramEnd"/>
      <w:r w:rsidRPr="00EB409A">
        <w:rPr>
          <w:rFonts w:ascii="Times New Roman" w:hAnsi="Times New Roman" w:cs="Times New Roman"/>
          <w:sz w:val="22"/>
          <w:szCs w:val="22"/>
        </w:rPr>
        <w:t>p.398-p.402</w:t>
      </w:r>
      <w:proofErr w:type="gramStart"/>
      <w:r w:rsidRPr="00EB409A">
        <w:rPr>
          <w:rFonts w:ascii="Times New Roman" w:hAnsi="Times New Roman" w:cs="Times New Roman"/>
          <w:sz w:val="22"/>
          <w:szCs w:val="22"/>
        </w:rPr>
        <w:t>）</w:t>
      </w:r>
      <w:proofErr w:type="gramEnd"/>
      <w:r w:rsidRPr="00EB409A">
        <w:rPr>
          <w:rFonts w:ascii="Times New Roman" w:hAnsi="Times New Roman" w:cs="Times New Roman"/>
          <w:sz w:val="22"/>
          <w:szCs w:val="22"/>
        </w:rPr>
        <w:t>。</w:t>
      </w:r>
    </w:p>
  </w:footnote>
  <w:footnote w:id="429">
    <w:p w:rsidR="00745626" w:rsidRPr="00EB409A" w:rsidRDefault="00745626" w:rsidP="004A00A2">
      <w:pPr>
        <w:pStyle w:val="a8"/>
        <w:rPr>
          <w:rFonts w:ascii="Times New Roma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hAnsi="Times New Roman" w:cs="Times New Roman"/>
          <w:sz w:val="22"/>
          <w:szCs w:val="22"/>
        </w:rPr>
        <w:t xml:space="preserve"> [</w:t>
      </w:r>
      <w:r w:rsidRPr="00EB409A">
        <w:rPr>
          <w:rFonts w:ascii="Times New Roman" w:hAnsi="Times New Roman" w:cs="Times New Roman"/>
          <w:sz w:val="22"/>
          <w:szCs w:val="22"/>
        </w:rPr>
        <w:t>原書</w:t>
      </w:r>
      <w:r w:rsidRPr="00EB409A">
        <w:rPr>
          <w:rFonts w:ascii="Times New Roman" w:hAnsi="Times New Roman" w:cs="Times New Roman"/>
          <w:sz w:val="22"/>
          <w:szCs w:val="22"/>
        </w:rPr>
        <w:t xml:space="preserve">p.614,n.33] </w:t>
      </w:r>
      <w:r w:rsidRPr="00EB409A">
        <w:rPr>
          <w:rFonts w:ascii="Times New Roman" w:hAnsi="Times New Roman" w:cs="Times New Roman"/>
          <w:sz w:val="22"/>
          <w:szCs w:val="22"/>
        </w:rPr>
        <w:t>平川</w:t>
      </w:r>
      <w:proofErr w:type="gramStart"/>
      <w:r w:rsidRPr="00EB409A">
        <w:rPr>
          <w:rFonts w:ascii="Times New Roman" w:hAnsi="Times New Roman" w:cs="Times New Roman"/>
          <w:sz w:val="22"/>
          <w:szCs w:val="22"/>
        </w:rPr>
        <w:t>彰</w:t>
      </w:r>
      <w:proofErr w:type="gramEnd"/>
      <w:r w:rsidRPr="00EB409A">
        <w:rPr>
          <w:rFonts w:ascii="Times New Roman" w:hAnsi="Times New Roman" w:cs="Times New Roman"/>
          <w:sz w:val="22"/>
          <w:szCs w:val="22"/>
        </w:rPr>
        <w:t>《律藏之研究》</w:t>
      </w:r>
      <w:proofErr w:type="gramStart"/>
      <w:r w:rsidRPr="00EB409A">
        <w:rPr>
          <w:rFonts w:ascii="Times New Roman" w:hAnsi="Times New Roman" w:cs="Times New Roman"/>
          <w:sz w:val="22"/>
          <w:szCs w:val="22"/>
        </w:rPr>
        <w:t>（</w:t>
      </w:r>
      <w:proofErr w:type="gramEnd"/>
      <w:r w:rsidRPr="00EB409A">
        <w:rPr>
          <w:rFonts w:ascii="Times New Roman" w:hAnsi="Times New Roman" w:cs="Times New Roman"/>
          <w:sz w:val="22"/>
          <w:szCs w:val="22"/>
        </w:rPr>
        <w:t>p.401</w:t>
      </w:r>
      <w:proofErr w:type="gramStart"/>
      <w:r w:rsidRPr="00EB409A">
        <w:rPr>
          <w:rFonts w:ascii="Times New Roman" w:hAnsi="Times New Roman" w:cs="Times New Roman"/>
          <w:sz w:val="22"/>
          <w:szCs w:val="22"/>
        </w:rPr>
        <w:t>）</w:t>
      </w:r>
      <w:proofErr w:type="gramEnd"/>
      <w:r w:rsidRPr="00EB409A">
        <w:rPr>
          <w:rFonts w:ascii="Times New Roman" w:hAnsi="Times New Roman" w:cs="Times New Roman"/>
          <w:sz w:val="22"/>
          <w:szCs w:val="22"/>
        </w:rPr>
        <w:t>。</w:t>
      </w:r>
    </w:p>
  </w:footnote>
  <w:footnote w:id="430">
    <w:p w:rsidR="00745626" w:rsidRPr="00EB409A" w:rsidRDefault="00745626" w:rsidP="004A00A2">
      <w:pPr>
        <w:pStyle w:val="a8"/>
        <w:rPr>
          <w:rFonts w:ascii="Times New Roma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hAnsi="Times New Roman" w:cs="Times New Roman" w:hint="eastAsia"/>
          <w:sz w:val="22"/>
          <w:szCs w:val="22"/>
        </w:rPr>
        <w:t xml:space="preserve"> </w:t>
      </w:r>
      <w:r w:rsidRPr="00EB409A">
        <w:rPr>
          <w:rFonts w:ascii="Times New Roman" w:hAnsi="Times New Roman" w:cs="Times New Roman"/>
          <w:sz w:val="22"/>
          <w:szCs w:val="22"/>
        </w:rPr>
        <w:t>[</w:t>
      </w:r>
      <w:r w:rsidRPr="00EB409A">
        <w:rPr>
          <w:rFonts w:ascii="Times New Roman" w:hAnsi="Times New Roman" w:cs="Times New Roman"/>
          <w:sz w:val="22"/>
          <w:szCs w:val="22"/>
        </w:rPr>
        <w:t>原書</w:t>
      </w:r>
      <w:r w:rsidRPr="00EB409A">
        <w:rPr>
          <w:rFonts w:ascii="Times New Roman" w:hAnsi="Times New Roman" w:cs="Times New Roman"/>
          <w:sz w:val="22"/>
          <w:szCs w:val="22"/>
        </w:rPr>
        <w:t>p.614,n.34]</w:t>
      </w:r>
      <w:r w:rsidRPr="00EB409A">
        <w:rPr>
          <w:rFonts w:ascii="Times New Roman" w:hAnsi="Times New Roman" w:cs="Times New Roman"/>
          <w:sz w:val="22"/>
          <w:szCs w:val="22"/>
        </w:rPr>
        <w:t>《小部》〈譬喻〉（南傳</w:t>
      </w:r>
      <w:r w:rsidRPr="00EB409A">
        <w:rPr>
          <w:rFonts w:ascii="Times New Roman" w:hAnsi="Times New Roman" w:cs="Times New Roman"/>
          <w:sz w:val="22"/>
          <w:szCs w:val="22"/>
        </w:rPr>
        <w:t>26-27</w:t>
      </w:r>
      <w:r w:rsidRPr="00EB409A">
        <w:rPr>
          <w:rFonts w:ascii="Times New Roman" w:hAnsi="Times New Roman" w:cs="Times New Roman"/>
          <w:sz w:val="22"/>
          <w:szCs w:val="22"/>
        </w:rPr>
        <w:t>）。</w:t>
      </w:r>
    </w:p>
  </w:footnote>
  <w:footnote w:id="431">
    <w:p w:rsidR="00745626" w:rsidRPr="00EB409A" w:rsidRDefault="00745626" w:rsidP="004A00A2">
      <w:pPr>
        <w:pStyle w:val="a8"/>
        <w:rPr>
          <w:rFonts w:ascii="Times New Roma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hAnsi="Times New Roman" w:cs="Times New Roman"/>
          <w:sz w:val="22"/>
          <w:szCs w:val="22"/>
        </w:rPr>
        <w:t xml:space="preserve"> [</w:t>
      </w:r>
      <w:r w:rsidRPr="00EB409A">
        <w:rPr>
          <w:rFonts w:ascii="Times New Roman" w:hAnsi="Times New Roman" w:cs="Times New Roman"/>
          <w:sz w:val="22"/>
          <w:szCs w:val="22"/>
        </w:rPr>
        <w:t>原書</w:t>
      </w:r>
      <w:r w:rsidRPr="00EB409A">
        <w:rPr>
          <w:rFonts w:ascii="Times New Roman" w:hAnsi="Times New Roman" w:cs="Times New Roman"/>
          <w:sz w:val="22"/>
          <w:szCs w:val="22"/>
        </w:rPr>
        <w:t>p.614,n.35]</w:t>
      </w:r>
      <w:r w:rsidRPr="00EB409A">
        <w:rPr>
          <w:rFonts w:ascii="Times New Roman" w:hAnsi="Times New Roman" w:cs="Times New Roman"/>
          <w:sz w:val="22"/>
          <w:szCs w:val="22"/>
        </w:rPr>
        <w:t>《根本說一切有部毘奈耶藥事》卷</w:t>
      </w:r>
      <w:r w:rsidRPr="00EB409A">
        <w:rPr>
          <w:rFonts w:ascii="Times New Roman" w:hAnsi="Times New Roman" w:cs="Times New Roman"/>
          <w:sz w:val="22"/>
          <w:szCs w:val="22"/>
        </w:rPr>
        <w:t>12-15</w:t>
      </w:r>
      <w:r w:rsidRPr="00EB409A">
        <w:rPr>
          <w:rFonts w:ascii="Times New Roman" w:hAnsi="Times New Roman" w:cs="Times New Roman"/>
          <w:sz w:val="22"/>
          <w:szCs w:val="22"/>
        </w:rPr>
        <w:t>（大正</w:t>
      </w:r>
      <w:r w:rsidRPr="00EB409A">
        <w:rPr>
          <w:rFonts w:ascii="Times New Roman" w:hAnsi="Times New Roman" w:cs="Times New Roman"/>
          <w:sz w:val="22"/>
          <w:szCs w:val="22"/>
        </w:rPr>
        <w:t>24</w:t>
      </w:r>
      <w:r w:rsidRPr="00EB409A">
        <w:rPr>
          <w:rFonts w:ascii="新細明體" w:eastAsia="新細明體" w:hAnsi="新細明體" w:cs="新細明體" w:hint="eastAsia"/>
          <w:sz w:val="22"/>
          <w:szCs w:val="22"/>
        </w:rPr>
        <w:t>，</w:t>
      </w:r>
      <w:r w:rsidRPr="00EB409A">
        <w:rPr>
          <w:rFonts w:ascii="Times New Roman" w:hAnsi="Times New Roman" w:cs="Times New Roman"/>
          <w:sz w:val="22"/>
          <w:szCs w:val="22"/>
        </w:rPr>
        <w:t>56a-73c</w:t>
      </w:r>
      <w:r w:rsidRPr="00EB409A">
        <w:rPr>
          <w:rFonts w:ascii="Times New Roman" w:hAnsi="Times New Roman" w:cs="Times New Roman"/>
          <w:sz w:val="22"/>
          <w:szCs w:val="22"/>
        </w:rPr>
        <w:t>）。</w:t>
      </w:r>
    </w:p>
  </w:footnote>
  <w:footnote w:id="432">
    <w:p w:rsidR="00745626" w:rsidRPr="00EB409A" w:rsidRDefault="00745626" w:rsidP="004A00A2">
      <w:pPr>
        <w:pStyle w:val="a8"/>
        <w:rPr>
          <w:rFonts w:ascii="Times New Roma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hAnsi="Times New Roman" w:cs="Times New Roman" w:hint="eastAsia"/>
          <w:sz w:val="22"/>
          <w:szCs w:val="22"/>
        </w:rPr>
        <w:t xml:space="preserve"> </w:t>
      </w:r>
      <w:r w:rsidRPr="00EB409A">
        <w:rPr>
          <w:rFonts w:ascii="Times New Roman" w:hAnsi="Times New Roman" w:cs="Times New Roman"/>
          <w:sz w:val="22"/>
          <w:szCs w:val="22"/>
        </w:rPr>
        <w:t>[</w:t>
      </w:r>
      <w:r w:rsidRPr="00EB409A">
        <w:rPr>
          <w:rFonts w:ascii="Times New Roman" w:hAnsi="Times New Roman" w:cs="Times New Roman"/>
          <w:sz w:val="22"/>
          <w:szCs w:val="22"/>
        </w:rPr>
        <w:t>原書</w:t>
      </w:r>
      <w:r w:rsidRPr="00EB409A">
        <w:rPr>
          <w:rFonts w:ascii="Times New Roman" w:hAnsi="Times New Roman" w:cs="Times New Roman"/>
          <w:sz w:val="22"/>
          <w:szCs w:val="22"/>
        </w:rPr>
        <w:t>p.614,n.36]</w:t>
      </w:r>
      <w:r w:rsidRPr="00EB409A">
        <w:rPr>
          <w:rFonts w:ascii="Times New Roman" w:hAnsi="Times New Roman" w:cs="Times New Roman"/>
          <w:sz w:val="22"/>
          <w:szCs w:val="22"/>
        </w:rPr>
        <w:t>《根本說一切有部毘奈耶藥事》卷</w:t>
      </w:r>
      <w:r w:rsidRPr="00EB409A">
        <w:rPr>
          <w:rFonts w:ascii="Times New Roman" w:hAnsi="Times New Roman" w:cs="Times New Roman"/>
          <w:sz w:val="22"/>
          <w:szCs w:val="22"/>
        </w:rPr>
        <w:t>15</w:t>
      </w:r>
      <w:r w:rsidRPr="00EB409A">
        <w:rPr>
          <w:rFonts w:ascii="Times New Roman" w:hAnsi="Times New Roman" w:cs="Times New Roman"/>
          <w:sz w:val="22"/>
          <w:szCs w:val="22"/>
        </w:rPr>
        <w:t>（大正</w:t>
      </w:r>
      <w:r w:rsidRPr="00EB409A">
        <w:rPr>
          <w:rFonts w:ascii="Times New Roman" w:hAnsi="Times New Roman" w:cs="Times New Roman"/>
          <w:sz w:val="22"/>
          <w:szCs w:val="22"/>
        </w:rPr>
        <w:t>24</w:t>
      </w:r>
      <w:r w:rsidRPr="00EB409A">
        <w:rPr>
          <w:rFonts w:ascii="新細明體" w:eastAsia="新細明體" w:hAnsi="新細明體" w:cs="新細明體" w:hint="eastAsia"/>
          <w:sz w:val="22"/>
          <w:szCs w:val="22"/>
        </w:rPr>
        <w:t>，</w:t>
      </w:r>
      <w:r w:rsidRPr="00EB409A">
        <w:rPr>
          <w:rFonts w:ascii="Times New Roman" w:hAnsi="Times New Roman" w:cs="Times New Roman"/>
          <w:sz w:val="22"/>
          <w:szCs w:val="22"/>
        </w:rPr>
        <w:t>73c-75c</w:t>
      </w:r>
      <w:r w:rsidRPr="00EB409A">
        <w:rPr>
          <w:rFonts w:ascii="Times New Roman" w:hAnsi="Times New Roman" w:cs="Times New Roman"/>
          <w:sz w:val="22"/>
          <w:szCs w:val="22"/>
        </w:rPr>
        <w:t>）。</w:t>
      </w:r>
    </w:p>
  </w:footnote>
  <w:footnote w:id="433">
    <w:p w:rsidR="00745626" w:rsidRPr="00EB409A" w:rsidRDefault="00745626" w:rsidP="004A00A2">
      <w:pPr>
        <w:pStyle w:val="a8"/>
        <w:rPr>
          <w:rFonts w:ascii="Times New Roma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hAnsi="Times New Roman" w:cs="Times New Roman"/>
          <w:sz w:val="22"/>
          <w:szCs w:val="22"/>
        </w:rPr>
        <w:t xml:space="preserve"> [</w:t>
      </w:r>
      <w:r w:rsidRPr="00EB409A">
        <w:rPr>
          <w:rFonts w:ascii="Times New Roman" w:hAnsi="Times New Roman" w:cs="Times New Roman"/>
          <w:sz w:val="22"/>
          <w:szCs w:val="22"/>
        </w:rPr>
        <w:t>原書</w:t>
      </w:r>
      <w:r w:rsidRPr="00EB409A">
        <w:rPr>
          <w:rFonts w:ascii="Times New Roman" w:hAnsi="Times New Roman" w:cs="Times New Roman"/>
          <w:sz w:val="22"/>
          <w:szCs w:val="22"/>
        </w:rPr>
        <w:t>p.614,n.37]</w:t>
      </w:r>
      <w:r w:rsidRPr="00EB409A">
        <w:rPr>
          <w:rFonts w:ascii="Times New Roman" w:hAnsi="Times New Roman" w:cs="Times New Roman"/>
          <w:sz w:val="22"/>
          <w:szCs w:val="22"/>
        </w:rPr>
        <w:t>《根本說一切有部毘奈耶藥事》卷</w:t>
      </w:r>
      <w:r w:rsidRPr="00EB409A">
        <w:rPr>
          <w:rFonts w:ascii="Times New Roman" w:hAnsi="Times New Roman" w:cs="Times New Roman"/>
          <w:sz w:val="22"/>
          <w:szCs w:val="22"/>
        </w:rPr>
        <w:t>16</w:t>
      </w:r>
      <w:r w:rsidRPr="00EB409A">
        <w:rPr>
          <w:rFonts w:ascii="Times New Roman" w:hAnsi="Times New Roman" w:cs="Times New Roman"/>
          <w:sz w:val="22"/>
          <w:szCs w:val="22"/>
        </w:rPr>
        <w:t>（大正</w:t>
      </w:r>
      <w:r w:rsidRPr="00EB409A">
        <w:rPr>
          <w:rFonts w:ascii="Times New Roman" w:hAnsi="Times New Roman" w:cs="Times New Roman"/>
          <w:sz w:val="22"/>
          <w:szCs w:val="22"/>
        </w:rPr>
        <w:t>24</w:t>
      </w:r>
      <w:r w:rsidRPr="00EB409A">
        <w:rPr>
          <w:rFonts w:ascii="新細明體" w:eastAsia="新細明體" w:hAnsi="新細明體" w:cs="新細明體" w:hint="eastAsia"/>
          <w:sz w:val="22"/>
          <w:szCs w:val="22"/>
        </w:rPr>
        <w:t>，</w:t>
      </w:r>
      <w:r w:rsidRPr="00EB409A">
        <w:rPr>
          <w:rFonts w:ascii="Times New Roman" w:hAnsi="Times New Roman" w:cs="Times New Roman"/>
          <w:sz w:val="22"/>
          <w:szCs w:val="22"/>
        </w:rPr>
        <w:t>76a-b</w:t>
      </w:r>
      <w:r w:rsidRPr="00EB409A">
        <w:rPr>
          <w:rFonts w:ascii="Times New Roman" w:hAnsi="Times New Roman" w:cs="Times New Roman"/>
          <w:sz w:val="22"/>
          <w:szCs w:val="22"/>
        </w:rPr>
        <w:t>）。</w:t>
      </w:r>
    </w:p>
  </w:footnote>
  <w:footnote w:id="434">
    <w:p w:rsidR="00745626" w:rsidRPr="00EB409A" w:rsidRDefault="00745626" w:rsidP="004A00A2">
      <w:pPr>
        <w:pStyle w:val="a8"/>
        <w:rPr>
          <w:rFonts w:ascii="Times New Roma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hAnsi="Times New Roman" w:cs="Times New Roman"/>
          <w:sz w:val="22"/>
          <w:szCs w:val="22"/>
        </w:rPr>
        <w:t xml:space="preserve"> [</w:t>
      </w:r>
      <w:r w:rsidRPr="00EB409A">
        <w:rPr>
          <w:rFonts w:ascii="Times New Roman" w:hAnsi="Times New Roman" w:cs="Times New Roman"/>
          <w:sz w:val="22"/>
          <w:szCs w:val="22"/>
        </w:rPr>
        <w:t>原書</w:t>
      </w:r>
      <w:r w:rsidRPr="00EB409A">
        <w:rPr>
          <w:rFonts w:ascii="Times New Roman" w:hAnsi="Times New Roman" w:cs="Times New Roman"/>
          <w:sz w:val="22"/>
          <w:szCs w:val="22"/>
        </w:rPr>
        <w:t>p.614,n.38]</w:t>
      </w:r>
      <w:r w:rsidRPr="00EB409A">
        <w:rPr>
          <w:rFonts w:ascii="Times New Roman" w:hAnsi="Times New Roman" w:cs="Times New Roman"/>
          <w:sz w:val="22"/>
          <w:szCs w:val="22"/>
        </w:rPr>
        <w:t>《根本說一切有部毘奈耶藥事》卷</w:t>
      </w:r>
      <w:r w:rsidRPr="00EB409A">
        <w:rPr>
          <w:rFonts w:ascii="Times New Roman" w:hAnsi="Times New Roman" w:cs="Times New Roman"/>
          <w:sz w:val="22"/>
          <w:szCs w:val="22"/>
        </w:rPr>
        <w:t>16</w:t>
      </w:r>
      <w:r w:rsidRPr="00EB409A">
        <w:rPr>
          <w:rFonts w:ascii="Times New Roman" w:hAnsi="Times New Roman" w:cs="Times New Roman"/>
          <w:sz w:val="22"/>
          <w:szCs w:val="22"/>
        </w:rPr>
        <w:t>（大正</w:t>
      </w:r>
      <w:r w:rsidRPr="00EB409A">
        <w:rPr>
          <w:rFonts w:ascii="Times New Roman" w:hAnsi="Times New Roman" w:cs="Times New Roman"/>
          <w:sz w:val="22"/>
          <w:szCs w:val="22"/>
        </w:rPr>
        <w:t>24</w:t>
      </w:r>
      <w:r w:rsidRPr="00EB409A">
        <w:rPr>
          <w:rFonts w:ascii="新細明體" w:eastAsia="新細明體" w:hAnsi="新細明體" w:cs="新細明體" w:hint="eastAsia"/>
          <w:sz w:val="22"/>
          <w:szCs w:val="22"/>
        </w:rPr>
        <w:t>，</w:t>
      </w:r>
      <w:r w:rsidRPr="00EB409A">
        <w:rPr>
          <w:rFonts w:ascii="Times New Roman" w:hAnsi="Times New Roman" w:cs="Times New Roman"/>
          <w:sz w:val="22"/>
          <w:szCs w:val="22"/>
        </w:rPr>
        <w:t>76c-78a</w:t>
      </w:r>
      <w:r w:rsidRPr="00EB409A">
        <w:rPr>
          <w:rFonts w:ascii="Times New Roman" w:hAnsi="Times New Roman" w:cs="Times New Roman"/>
          <w:sz w:val="22"/>
          <w:szCs w:val="22"/>
        </w:rPr>
        <w:t>）。</w:t>
      </w:r>
    </w:p>
  </w:footnote>
  <w:footnote w:id="435">
    <w:p w:rsidR="00745626" w:rsidRPr="00EB409A" w:rsidRDefault="00745626" w:rsidP="004A00A2">
      <w:pPr>
        <w:pStyle w:val="a8"/>
        <w:rPr>
          <w:rFonts w:ascii="Times New Roma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hAnsi="Times New Roman" w:cs="Times New Roman"/>
          <w:sz w:val="22"/>
          <w:szCs w:val="22"/>
        </w:rPr>
        <w:t xml:space="preserve"> [</w:t>
      </w:r>
      <w:r w:rsidRPr="00EB409A">
        <w:rPr>
          <w:rFonts w:ascii="Times New Roman" w:hAnsi="Times New Roman" w:cs="Times New Roman"/>
          <w:sz w:val="22"/>
          <w:szCs w:val="22"/>
        </w:rPr>
        <w:t>原書</w:t>
      </w:r>
      <w:r w:rsidRPr="00EB409A">
        <w:rPr>
          <w:rFonts w:ascii="Times New Roman" w:hAnsi="Times New Roman" w:cs="Times New Roman"/>
          <w:sz w:val="22"/>
          <w:szCs w:val="22"/>
        </w:rPr>
        <w:t>p.615,n.39]</w:t>
      </w:r>
      <w:r w:rsidRPr="00EB409A">
        <w:rPr>
          <w:rFonts w:ascii="Times New Roman" w:hAnsi="Times New Roman" w:cs="Times New Roman"/>
          <w:sz w:val="22"/>
          <w:szCs w:val="22"/>
        </w:rPr>
        <w:t>《根本說一切有部毘奈耶藥事》卷</w:t>
      </w:r>
      <w:r w:rsidRPr="00EB409A">
        <w:rPr>
          <w:rFonts w:ascii="Times New Roman" w:hAnsi="Times New Roman" w:cs="Times New Roman"/>
          <w:sz w:val="22"/>
          <w:szCs w:val="22"/>
        </w:rPr>
        <w:t>16-18</w:t>
      </w:r>
      <w:r w:rsidRPr="00EB409A">
        <w:rPr>
          <w:rFonts w:ascii="Times New Roman" w:hAnsi="Times New Roman" w:cs="Times New Roman"/>
          <w:sz w:val="22"/>
          <w:szCs w:val="22"/>
        </w:rPr>
        <w:t>（大正</w:t>
      </w:r>
      <w:r w:rsidRPr="00EB409A">
        <w:rPr>
          <w:rFonts w:ascii="Times New Roman" w:hAnsi="Times New Roman" w:cs="Times New Roman"/>
          <w:sz w:val="22"/>
          <w:szCs w:val="22"/>
        </w:rPr>
        <w:t>24</w:t>
      </w:r>
      <w:r w:rsidRPr="00EB409A">
        <w:rPr>
          <w:rFonts w:ascii="新細明體" w:eastAsia="新細明體" w:hAnsi="新細明體" w:cs="新細明體" w:hint="eastAsia"/>
          <w:sz w:val="22"/>
          <w:szCs w:val="22"/>
        </w:rPr>
        <w:t>，</w:t>
      </w:r>
      <w:r w:rsidRPr="00EB409A">
        <w:rPr>
          <w:rFonts w:ascii="Times New Roman" w:hAnsi="Times New Roman" w:cs="Times New Roman"/>
          <w:sz w:val="22"/>
          <w:szCs w:val="22"/>
        </w:rPr>
        <w:t>78a-94a</w:t>
      </w:r>
      <w:r w:rsidRPr="00EB409A">
        <w:rPr>
          <w:rFonts w:ascii="Times New Roman" w:hAnsi="Times New Roman" w:cs="Times New Roman"/>
          <w:sz w:val="22"/>
          <w:szCs w:val="22"/>
        </w:rPr>
        <w:t>）。</w:t>
      </w:r>
    </w:p>
  </w:footnote>
  <w:footnote w:id="436">
    <w:p w:rsidR="00745626" w:rsidRPr="00EB409A" w:rsidRDefault="00745626" w:rsidP="004A00A2">
      <w:pPr>
        <w:pStyle w:val="a8"/>
        <w:rPr>
          <w:rFonts w:ascii="Times New Roma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hAnsi="Times New Roman" w:cs="Times New Roman" w:hint="eastAsia"/>
          <w:sz w:val="22"/>
          <w:szCs w:val="22"/>
        </w:rPr>
        <w:t xml:space="preserve"> </w:t>
      </w:r>
      <w:r w:rsidRPr="00EB409A">
        <w:rPr>
          <w:rFonts w:ascii="Times New Roman" w:hAnsi="Times New Roman" w:cs="Times New Roman"/>
          <w:sz w:val="22"/>
          <w:szCs w:val="22"/>
        </w:rPr>
        <w:t>[</w:t>
      </w:r>
      <w:r w:rsidRPr="00EB409A">
        <w:rPr>
          <w:rFonts w:ascii="Times New Roman" w:hAnsi="Times New Roman" w:cs="Times New Roman"/>
          <w:sz w:val="22"/>
          <w:szCs w:val="22"/>
        </w:rPr>
        <w:t>原書</w:t>
      </w:r>
      <w:r w:rsidRPr="00EB409A">
        <w:rPr>
          <w:rFonts w:ascii="Times New Roman" w:hAnsi="Times New Roman" w:cs="Times New Roman"/>
          <w:sz w:val="22"/>
          <w:szCs w:val="22"/>
        </w:rPr>
        <w:t>p.615,n.40]</w:t>
      </w:r>
      <w:r w:rsidRPr="00EB409A">
        <w:rPr>
          <w:rFonts w:ascii="Times New Roman" w:hAnsi="Times New Roman" w:cs="Times New Roman"/>
          <w:sz w:val="22"/>
          <w:szCs w:val="22"/>
        </w:rPr>
        <w:t>《根本說一切有部毘奈耶藥事》卷</w:t>
      </w:r>
      <w:r w:rsidRPr="00EB409A">
        <w:rPr>
          <w:rFonts w:ascii="Times New Roman" w:hAnsi="Times New Roman" w:cs="Times New Roman"/>
          <w:sz w:val="22"/>
          <w:szCs w:val="22"/>
        </w:rPr>
        <w:t>18</w:t>
      </w:r>
      <w:r w:rsidRPr="00EB409A">
        <w:rPr>
          <w:rFonts w:ascii="Times New Roman" w:hAnsi="Times New Roman" w:cs="Times New Roman"/>
          <w:sz w:val="22"/>
          <w:szCs w:val="22"/>
        </w:rPr>
        <w:t>（大正</w:t>
      </w:r>
      <w:r w:rsidRPr="00EB409A">
        <w:rPr>
          <w:rFonts w:ascii="Times New Roman" w:hAnsi="Times New Roman" w:cs="Times New Roman"/>
          <w:sz w:val="22"/>
          <w:szCs w:val="22"/>
        </w:rPr>
        <w:t>24</w:t>
      </w:r>
      <w:r w:rsidRPr="00EB409A">
        <w:rPr>
          <w:rFonts w:ascii="新細明體" w:eastAsia="新細明體" w:hAnsi="新細明體" w:cs="新細明體" w:hint="eastAsia"/>
          <w:sz w:val="22"/>
          <w:szCs w:val="22"/>
        </w:rPr>
        <w:t>，</w:t>
      </w:r>
      <w:r w:rsidRPr="00EB409A">
        <w:rPr>
          <w:rFonts w:ascii="Times New Roman" w:hAnsi="Times New Roman" w:cs="Times New Roman"/>
          <w:sz w:val="22"/>
          <w:szCs w:val="22"/>
        </w:rPr>
        <w:t>94a-97a</w:t>
      </w:r>
      <w:r w:rsidRPr="00EB409A">
        <w:rPr>
          <w:rFonts w:ascii="Times New Roman" w:hAnsi="Times New Roman" w:cs="Times New Roman"/>
          <w:sz w:val="22"/>
          <w:szCs w:val="22"/>
        </w:rPr>
        <w:t>）。</w:t>
      </w:r>
    </w:p>
  </w:footnote>
  <w:footnote w:id="437">
    <w:p w:rsidR="00745626" w:rsidRPr="00EB409A" w:rsidRDefault="00745626" w:rsidP="004A00A2">
      <w:pPr>
        <w:pStyle w:val="a8"/>
        <w:rPr>
          <w:rFonts w:ascii="Times New Roma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hAnsi="Times New Roman" w:cs="Times New Roman"/>
          <w:sz w:val="22"/>
          <w:szCs w:val="22"/>
        </w:rPr>
        <w:t xml:space="preserve"> [</w:t>
      </w:r>
      <w:r w:rsidRPr="00EB409A">
        <w:rPr>
          <w:rFonts w:ascii="Times New Roman" w:hAnsi="Times New Roman" w:cs="Times New Roman"/>
          <w:sz w:val="22"/>
          <w:szCs w:val="22"/>
        </w:rPr>
        <w:t>原書</w:t>
      </w:r>
      <w:r w:rsidRPr="00EB409A">
        <w:rPr>
          <w:rFonts w:ascii="Times New Roman" w:hAnsi="Times New Roman" w:cs="Times New Roman"/>
          <w:sz w:val="22"/>
          <w:szCs w:val="22"/>
        </w:rPr>
        <w:t>p.615,n.41]</w:t>
      </w:r>
      <w:r w:rsidRPr="00EB409A">
        <w:rPr>
          <w:rFonts w:ascii="Times New Roman" w:hAnsi="Times New Roman" w:cs="Times New Roman"/>
          <w:sz w:val="22"/>
          <w:szCs w:val="22"/>
        </w:rPr>
        <w:t>《大智度論》卷</w:t>
      </w:r>
      <w:r w:rsidRPr="00EB409A">
        <w:rPr>
          <w:rFonts w:ascii="Times New Roman" w:hAnsi="Times New Roman" w:cs="Times New Roman"/>
          <w:sz w:val="22"/>
          <w:szCs w:val="22"/>
        </w:rPr>
        <w:t>1</w:t>
      </w:r>
      <w:r w:rsidRPr="00EB409A">
        <w:rPr>
          <w:rFonts w:ascii="Times New Roman" w:hAnsi="Times New Roman" w:cs="Times New Roman"/>
          <w:sz w:val="22"/>
          <w:szCs w:val="22"/>
        </w:rPr>
        <w:t>（大正</w:t>
      </w:r>
      <w:r w:rsidRPr="00EB409A">
        <w:rPr>
          <w:rFonts w:ascii="Times New Roman" w:hAnsi="Times New Roman" w:cs="Times New Roman"/>
          <w:sz w:val="22"/>
          <w:szCs w:val="22"/>
        </w:rPr>
        <w:t>25</w:t>
      </w:r>
      <w:r w:rsidRPr="00EB409A">
        <w:rPr>
          <w:rFonts w:ascii="新細明體" w:eastAsia="新細明體" w:hAnsi="新細明體" w:cs="新細明體" w:hint="eastAsia"/>
          <w:sz w:val="22"/>
          <w:szCs w:val="22"/>
        </w:rPr>
        <w:t>，</w:t>
      </w:r>
      <w:r w:rsidRPr="00EB409A">
        <w:rPr>
          <w:rFonts w:ascii="Times New Roman" w:hAnsi="Times New Roman" w:cs="Times New Roman"/>
          <w:sz w:val="22"/>
          <w:szCs w:val="22"/>
        </w:rPr>
        <w:t>57c</w:t>
      </w:r>
      <w:r w:rsidRPr="00EB409A">
        <w:rPr>
          <w:rFonts w:ascii="Times New Roman" w:hAnsi="Times New Roman" w:cs="Times New Roman"/>
          <w:sz w:val="22"/>
          <w:szCs w:val="22"/>
        </w:rPr>
        <w:t>）。</w:t>
      </w:r>
    </w:p>
  </w:footnote>
  <w:footnote w:id="438">
    <w:p w:rsidR="00745626" w:rsidRPr="00EB409A" w:rsidRDefault="00745626" w:rsidP="004A00A2">
      <w:pPr>
        <w:pStyle w:val="a8"/>
        <w:rPr>
          <w:rFonts w:ascii="Times New Roma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hAnsi="Times New Roman" w:cs="Times New Roman"/>
          <w:sz w:val="22"/>
          <w:szCs w:val="22"/>
        </w:rPr>
        <w:t xml:space="preserve"> [</w:t>
      </w:r>
      <w:r w:rsidRPr="00EB409A">
        <w:rPr>
          <w:rFonts w:ascii="Times New Roman" w:hAnsi="Times New Roman" w:cs="Times New Roman"/>
          <w:sz w:val="22"/>
          <w:szCs w:val="22"/>
        </w:rPr>
        <w:t>原書</w:t>
      </w:r>
      <w:r w:rsidRPr="00EB409A">
        <w:rPr>
          <w:rFonts w:ascii="Times New Roman" w:hAnsi="Times New Roman" w:cs="Times New Roman"/>
          <w:sz w:val="22"/>
          <w:szCs w:val="22"/>
        </w:rPr>
        <w:t>p.615,n.42]</w:t>
      </w:r>
      <w:r w:rsidRPr="00EB409A">
        <w:rPr>
          <w:rFonts w:ascii="Times New Roman" w:hAnsi="Times New Roman" w:cs="Times New Roman"/>
          <w:sz w:val="22"/>
          <w:szCs w:val="22"/>
        </w:rPr>
        <w:t>《成實論》卷</w:t>
      </w:r>
      <w:r w:rsidRPr="00EB409A">
        <w:rPr>
          <w:rFonts w:ascii="Times New Roman" w:hAnsi="Times New Roman" w:cs="Times New Roman"/>
          <w:sz w:val="22"/>
          <w:szCs w:val="22"/>
        </w:rPr>
        <w:t>1</w:t>
      </w:r>
      <w:r w:rsidRPr="00EB409A">
        <w:rPr>
          <w:rFonts w:ascii="Times New Roman" w:hAnsi="Times New Roman" w:cs="Times New Roman"/>
          <w:sz w:val="22"/>
          <w:szCs w:val="22"/>
        </w:rPr>
        <w:t>（大正</w:t>
      </w:r>
      <w:r w:rsidRPr="00EB409A">
        <w:rPr>
          <w:rFonts w:ascii="Times New Roman" w:hAnsi="Times New Roman" w:cs="Times New Roman"/>
          <w:sz w:val="22"/>
          <w:szCs w:val="22"/>
        </w:rPr>
        <w:t>32</w:t>
      </w:r>
      <w:r w:rsidRPr="00EB409A">
        <w:rPr>
          <w:rFonts w:ascii="新細明體" w:eastAsia="新細明體" w:hAnsi="新細明體" w:cs="新細明體" w:hint="eastAsia"/>
          <w:sz w:val="22"/>
          <w:szCs w:val="22"/>
        </w:rPr>
        <w:t>，</w:t>
      </w:r>
      <w:r w:rsidRPr="00EB409A">
        <w:rPr>
          <w:rFonts w:ascii="Times New Roman" w:hAnsi="Times New Roman" w:cs="Times New Roman"/>
          <w:sz w:val="22"/>
          <w:szCs w:val="22"/>
        </w:rPr>
        <w:t>245a</w:t>
      </w:r>
      <w:r w:rsidRPr="00EB409A">
        <w:rPr>
          <w:rFonts w:ascii="Times New Roman" w:hAnsi="Times New Roman" w:cs="Times New Roman"/>
          <w:sz w:val="22"/>
          <w:szCs w:val="22"/>
        </w:rPr>
        <w:t>）。</w:t>
      </w:r>
    </w:p>
  </w:footnote>
  <w:footnote w:id="439">
    <w:p w:rsidR="00745626" w:rsidRPr="00EB409A" w:rsidRDefault="00745626" w:rsidP="004F45DF">
      <w:pPr>
        <w:pStyle w:val="a8"/>
        <w:ind w:left="330" w:hangingChars="150" w:hanging="330"/>
        <w:rPr>
          <w:rFonts w:ascii="Times New Roma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hAnsi="Times New Roman" w:cs="Times New Roman" w:hint="eastAsia"/>
          <w:sz w:val="22"/>
          <w:szCs w:val="22"/>
        </w:rPr>
        <w:t xml:space="preserve"> </w:t>
      </w:r>
      <w:r w:rsidRPr="00EB409A">
        <w:rPr>
          <w:rFonts w:ascii="Times New Roman" w:hAnsi="Times New Roman" w:cs="Times New Roman"/>
          <w:sz w:val="22"/>
          <w:szCs w:val="22"/>
        </w:rPr>
        <w:t>[</w:t>
      </w:r>
      <w:r w:rsidRPr="00EB409A">
        <w:rPr>
          <w:rFonts w:ascii="Times New Roman" w:hAnsi="Times New Roman" w:cs="Times New Roman"/>
          <w:sz w:val="22"/>
          <w:szCs w:val="22"/>
        </w:rPr>
        <w:t>原書</w:t>
      </w:r>
      <w:r w:rsidRPr="00EB409A">
        <w:rPr>
          <w:rFonts w:ascii="Times New Roman" w:hAnsi="Times New Roman" w:cs="Times New Roman"/>
          <w:sz w:val="22"/>
          <w:szCs w:val="22"/>
        </w:rPr>
        <w:t>p.615,n.43]</w:t>
      </w:r>
      <w:r w:rsidRPr="00EB409A">
        <w:rPr>
          <w:rFonts w:ascii="Times New Roman" w:hAnsi="Times New Roman" w:cs="Times New Roman"/>
          <w:sz w:val="22"/>
          <w:szCs w:val="22"/>
        </w:rPr>
        <w:t>《增壹阿含經》，譯「伊</w:t>
      </w:r>
      <w:proofErr w:type="gramStart"/>
      <w:r w:rsidRPr="00EB409A">
        <w:rPr>
          <w:rFonts w:ascii="Times New Roman" w:hAnsi="Times New Roman" w:cs="Times New Roman"/>
          <w:sz w:val="22"/>
          <w:szCs w:val="22"/>
        </w:rPr>
        <w:t>帝目多伽</w:t>
      </w:r>
      <w:proofErr w:type="gramEnd"/>
      <w:r w:rsidRPr="00EB409A">
        <w:rPr>
          <w:rFonts w:ascii="Times New Roman" w:hAnsi="Times New Roman" w:cs="Times New Roman"/>
          <w:sz w:val="22"/>
          <w:szCs w:val="22"/>
        </w:rPr>
        <w:t>」為「本末」，</w:t>
      </w:r>
      <w:proofErr w:type="gramStart"/>
      <w:r w:rsidRPr="00EB409A">
        <w:rPr>
          <w:rFonts w:ascii="Times New Roman" w:hAnsi="Times New Roman" w:cs="Times New Roman"/>
          <w:sz w:val="22"/>
          <w:szCs w:val="22"/>
        </w:rPr>
        <w:t>如卷</w:t>
      </w:r>
      <w:proofErr w:type="gramEnd"/>
      <w:r w:rsidRPr="00EB409A">
        <w:rPr>
          <w:rFonts w:ascii="Times New Roman" w:hAnsi="Times New Roman" w:cs="Times New Roman"/>
          <w:sz w:val="22"/>
          <w:szCs w:val="22"/>
        </w:rPr>
        <w:t>17</w:t>
      </w:r>
      <w:r w:rsidRPr="00EB409A">
        <w:rPr>
          <w:rFonts w:ascii="Times New Roman" w:hAnsi="Times New Roman" w:cs="Times New Roman"/>
          <w:sz w:val="22"/>
          <w:szCs w:val="22"/>
        </w:rPr>
        <w:t>（大正</w:t>
      </w:r>
      <w:r w:rsidRPr="00EB409A">
        <w:rPr>
          <w:rFonts w:ascii="Times New Roman" w:hAnsi="Times New Roman" w:cs="Times New Roman"/>
          <w:sz w:val="22"/>
          <w:szCs w:val="22"/>
        </w:rPr>
        <w:t>2</w:t>
      </w:r>
      <w:r w:rsidRPr="00EB409A">
        <w:rPr>
          <w:rFonts w:ascii="新細明體" w:eastAsia="新細明體" w:hAnsi="新細明體" w:cs="新細明體" w:hint="eastAsia"/>
          <w:sz w:val="22"/>
          <w:szCs w:val="22"/>
        </w:rPr>
        <w:t>，</w:t>
      </w:r>
      <w:r w:rsidRPr="00EB409A">
        <w:rPr>
          <w:rFonts w:ascii="Times New Roman" w:hAnsi="Times New Roman" w:cs="Times New Roman"/>
          <w:sz w:val="22"/>
          <w:szCs w:val="22"/>
        </w:rPr>
        <w:t>635a</w:t>
      </w:r>
      <w:r w:rsidRPr="00EB409A">
        <w:rPr>
          <w:rFonts w:ascii="Times New Roman" w:hAnsi="Times New Roman" w:cs="Times New Roman"/>
          <w:sz w:val="22"/>
          <w:szCs w:val="22"/>
        </w:rPr>
        <w:t>）等說，與</w:t>
      </w:r>
      <w:proofErr w:type="gramStart"/>
      <w:r w:rsidRPr="00EB409A">
        <w:rPr>
          <w:rFonts w:ascii="Times New Roman" w:hAnsi="Times New Roman" w:cs="Times New Roman"/>
          <w:sz w:val="22"/>
          <w:szCs w:val="22"/>
        </w:rPr>
        <w:t>羅什譯義</w:t>
      </w:r>
      <w:proofErr w:type="gramEnd"/>
      <w:r w:rsidRPr="00EB409A">
        <w:rPr>
          <w:rFonts w:ascii="Times New Roman" w:hAnsi="Times New Roman" w:cs="Times New Roman"/>
          <w:sz w:val="22"/>
          <w:szCs w:val="22"/>
        </w:rPr>
        <w:t>不同。</w:t>
      </w:r>
    </w:p>
  </w:footnote>
  <w:footnote w:id="440">
    <w:p w:rsidR="00745626" w:rsidRPr="00EB409A" w:rsidRDefault="00745626" w:rsidP="004A00A2">
      <w:pPr>
        <w:pStyle w:val="a8"/>
        <w:rPr>
          <w:rFonts w:ascii="Times New Roma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hAnsi="Times New Roman" w:cs="Times New Roman"/>
          <w:sz w:val="22"/>
          <w:szCs w:val="22"/>
        </w:rPr>
        <w:t xml:space="preserve"> [</w:t>
      </w:r>
      <w:r w:rsidRPr="00EB409A">
        <w:rPr>
          <w:rFonts w:ascii="Times New Roman" w:hAnsi="Times New Roman" w:cs="Times New Roman"/>
          <w:sz w:val="22"/>
          <w:szCs w:val="22"/>
        </w:rPr>
        <w:t>原書</w:t>
      </w:r>
      <w:r w:rsidRPr="00EB409A">
        <w:rPr>
          <w:rFonts w:ascii="Times New Roman" w:hAnsi="Times New Roman" w:cs="Times New Roman"/>
          <w:sz w:val="22"/>
          <w:szCs w:val="22"/>
        </w:rPr>
        <w:t>p.615,n.44]</w:t>
      </w:r>
      <w:r w:rsidRPr="00EB409A">
        <w:rPr>
          <w:rFonts w:ascii="Times New Roman" w:hAnsi="Times New Roman" w:cs="Times New Roman"/>
          <w:sz w:val="22"/>
          <w:szCs w:val="22"/>
        </w:rPr>
        <w:t>《中阿含經》卷</w:t>
      </w:r>
      <w:r w:rsidRPr="00EB409A">
        <w:rPr>
          <w:rFonts w:ascii="Times New Roman" w:hAnsi="Times New Roman" w:cs="Times New Roman"/>
          <w:sz w:val="22"/>
          <w:szCs w:val="22"/>
        </w:rPr>
        <w:t>13</w:t>
      </w:r>
      <w:r w:rsidRPr="00EB409A">
        <w:rPr>
          <w:rFonts w:ascii="Times New Roman" w:hAnsi="Times New Roman" w:cs="Times New Roman"/>
          <w:sz w:val="22"/>
          <w:szCs w:val="22"/>
        </w:rPr>
        <w:t>《說本經》（大正</w:t>
      </w:r>
      <w:r w:rsidRPr="00EB409A">
        <w:rPr>
          <w:rFonts w:ascii="Times New Roman" w:hAnsi="Times New Roman" w:cs="Times New Roman"/>
          <w:sz w:val="22"/>
          <w:szCs w:val="22"/>
        </w:rPr>
        <w:t>1</w:t>
      </w:r>
      <w:r w:rsidRPr="00EB409A">
        <w:rPr>
          <w:rFonts w:ascii="新細明體" w:eastAsia="新細明體" w:hAnsi="新細明體" w:cs="新細明體" w:hint="eastAsia"/>
          <w:sz w:val="22"/>
          <w:szCs w:val="22"/>
        </w:rPr>
        <w:t>，</w:t>
      </w:r>
      <w:r w:rsidRPr="00EB409A">
        <w:rPr>
          <w:rFonts w:ascii="Times New Roman" w:hAnsi="Times New Roman" w:cs="Times New Roman"/>
          <w:sz w:val="22"/>
          <w:szCs w:val="22"/>
        </w:rPr>
        <w:t>508c-511c</w:t>
      </w:r>
      <w:r w:rsidRPr="00EB409A">
        <w:rPr>
          <w:rFonts w:ascii="Times New Roman" w:hAnsi="Times New Roman" w:cs="Times New Roman"/>
          <w:sz w:val="22"/>
          <w:szCs w:val="22"/>
        </w:rPr>
        <w:t>）。</w:t>
      </w:r>
    </w:p>
  </w:footnote>
  <w:footnote w:id="441">
    <w:p w:rsidR="00745626" w:rsidRPr="00EB409A" w:rsidRDefault="00745626" w:rsidP="004A00A2">
      <w:pPr>
        <w:pStyle w:val="a8"/>
        <w:rPr>
          <w:rFonts w:ascii="Times New Roma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hAnsi="Times New Roman" w:cs="Times New Roman" w:hint="eastAsia"/>
          <w:sz w:val="22"/>
          <w:szCs w:val="22"/>
        </w:rPr>
        <w:t xml:space="preserve"> </w:t>
      </w:r>
      <w:r w:rsidRPr="00EB409A">
        <w:rPr>
          <w:rFonts w:ascii="Times New Roman" w:hAnsi="Times New Roman" w:cs="Times New Roman"/>
          <w:sz w:val="22"/>
          <w:szCs w:val="22"/>
        </w:rPr>
        <w:t>[</w:t>
      </w:r>
      <w:r w:rsidRPr="00EB409A">
        <w:rPr>
          <w:rFonts w:ascii="Times New Roman" w:hAnsi="Times New Roman" w:cs="Times New Roman"/>
          <w:sz w:val="22"/>
          <w:szCs w:val="22"/>
        </w:rPr>
        <w:t>原書</w:t>
      </w:r>
      <w:r w:rsidRPr="00EB409A">
        <w:rPr>
          <w:rFonts w:ascii="Times New Roman" w:hAnsi="Times New Roman" w:cs="Times New Roman"/>
          <w:sz w:val="22"/>
          <w:szCs w:val="22"/>
        </w:rPr>
        <w:t>p.615,n.45]</w:t>
      </w:r>
      <w:r w:rsidRPr="00EB409A">
        <w:rPr>
          <w:rFonts w:ascii="Times New Roman" w:hAnsi="Times New Roman" w:cs="Times New Roman"/>
          <w:sz w:val="22"/>
          <w:szCs w:val="22"/>
        </w:rPr>
        <w:t>《小部》〈長老偈〉（</w:t>
      </w:r>
      <w:r w:rsidRPr="00EB409A">
        <w:rPr>
          <w:rFonts w:ascii="Times New Roman" w:hAnsi="Times New Roman" w:cs="Times New Roman"/>
          <w:sz w:val="22"/>
          <w:szCs w:val="22"/>
        </w:rPr>
        <w:t>910-918</w:t>
      </w:r>
      <w:r w:rsidRPr="00EB409A">
        <w:rPr>
          <w:rFonts w:ascii="Times New Roman" w:hAnsi="Times New Roman" w:cs="Times New Roman"/>
          <w:sz w:val="22"/>
          <w:szCs w:val="22"/>
        </w:rPr>
        <w:t>）（南傳</w:t>
      </w:r>
      <w:r w:rsidRPr="00EB409A">
        <w:rPr>
          <w:rFonts w:ascii="Times New Roman" w:hAnsi="Times New Roman" w:cs="Times New Roman"/>
          <w:sz w:val="22"/>
          <w:szCs w:val="22"/>
        </w:rPr>
        <w:t>25</w:t>
      </w:r>
      <w:r w:rsidRPr="00EB409A">
        <w:rPr>
          <w:rFonts w:ascii="新細明體" w:eastAsia="新細明體" w:hAnsi="新細明體" w:cs="新細明體" w:hint="eastAsia"/>
          <w:sz w:val="22"/>
          <w:szCs w:val="22"/>
        </w:rPr>
        <w:t>，</w:t>
      </w:r>
      <w:r w:rsidRPr="00EB409A">
        <w:rPr>
          <w:rFonts w:ascii="Times New Roman" w:hAnsi="Times New Roman" w:cs="Times New Roman"/>
          <w:sz w:val="22"/>
          <w:szCs w:val="22"/>
        </w:rPr>
        <w:t>270-271</w:t>
      </w:r>
      <w:r w:rsidRPr="00EB409A">
        <w:rPr>
          <w:rFonts w:ascii="Times New Roman" w:hAnsi="Times New Roman" w:cs="Times New Roman"/>
          <w:sz w:val="22"/>
          <w:szCs w:val="22"/>
        </w:rPr>
        <w:t>）。</w:t>
      </w:r>
    </w:p>
  </w:footnote>
  <w:footnote w:id="442">
    <w:p w:rsidR="00745626" w:rsidRPr="00EB409A" w:rsidRDefault="00745626" w:rsidP="004A00A2">
      <w:pPr>
        <w:pStyle w:val="a8"/>
        <w:rPr>
          <w:rFonts w:ascii="Times New Roma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hAnsi="Times New Roman" w:cs="Times New Roman"/>
          <w:sz w:val="22"/>
          <w:szCs w:val="22"/>
        </w:rPr>
        <w:t xml:space="preserve"> [</w:t>
      </w:r>
      <w:r w:rsidRPr="00EB409A">
        <w:rPr>
          <w:rFonts w:ascii="Times New Roman" w:hAnsi="Times New Roman" w:cs="Times New Roman"/>
          <w:sz w:val="22"/>
          <w:szCs w:val="22"/>
        </w:rPr>
        <w:t>原書</w:t>
      </w:r>
      <w:r w:rsidRPr="00EB409A">
        <w:rPr>
          <w:rFonts w:ascii="Times New Roman" w:hAnsi="Times New Roman" w:cs="Times New Roman"/>
          <w:sz w:val="22"/>
          <w:szCs w:val="22"/>
        </w:rPr>
        <w:t>p.615,n.46]</w:t>
      </w:r>
      <w:r w:rsidRPr="00EB409A">
        <w:rPr>
          <w:rFonts w:ascii="Times New Roman" w:hAnsi="Times New Roman" w:cs="Times New Roman"/>
          <w:sz w:val="22"/>
          <w:szCs w:val="22"/>
        </w:rPr>
        <w:t>《大智度論》卷</w:t>
      </w:r>
      <w:r w:rsidRPr="00EB409A">
        <w:rPr>
          <w:rFonts w:ascii="Times New Roman" w:hAnsi="Times New Roman" w:cs="Times New Roman"/>
          <w:sz w:val="22"/>
          <w:szCs w:val="22"/>
        </w:rPr>
        <w:t>4</w:t>
      </w:r>
      <w:r w:rsidRPr="00EB409A">
        <w:rPr>
          <w:rFonts w:ascii="Times New Roman" w:hAnsi="Times New Roman" w:cs="Times New Roman"/>
          <w:sz w:val="22"/>
          <w:szCs w:val="22"/>
        </w:rPr>
        <w:t>（大正</w:t>
      </w:r>
      <w:r w:rsidRPr="00EB409A">
        <w:rPr>
          <w:rFonts w:ascii="Times New Roman" w:hAnsi="Times New Roman" w:cs="Times New Roman"/>
          <w:sz w:val="22"/>
          <w:szCs w:val="22"/>
        </w:rPr>
        <w:t>25</w:t>
      </w:r>
      <w:r w:rsidRPr="00EB409A">
        <w:rPr>
          <w:rFonts w:ascii="新細明體" w:eastAsia="新細明體" w:hAnsi="新細明體" w:cs="新細明體" w:hint="eastAsia"/>
          <w:sz w:val="22"/>
          <w:szCs w:val="22"/>
        </w:rPr>
        <w:t>，</w:t>
      </w:r>
      <w:r w:rsidRPr="00EB409A">
        <w:rPr>
          <w:rFonts w:ascii="Times New Roman" w:hAnsi="Times New Roman" w:cs="Times New Roman"/>
          <w:sz w:val="22"/>
          <w:szCs w:val="22"/>
        </w:rPr>
        <w:t>92c</w:t>
      </w:r>
      <w:r w:rsidRPr="00EB409A">
        <w:rPr>
          <w:rFonts w:ascii="Times New Roman" w:hAnsi="Times New Roman" w:cs="Times New Roman"/>
          <w:sz w:val="22"/>
          <w:szCs w:val="22"/>
        </w:rPr>
        <w:t>）。</w:t>
      </w:r>
    </w:p>
  </w:footnote>
  <w:footnote w:id="443">
    <w:p w:rsidR="00745626" w:rsidRPr="00EB409A" w:rsidRDefault="00745626" w:rsidP="004A00A2">
      <w:pPr>
        <w:pStyle w:val="a8"/>
        <w:rPr>
          <w:rFonts w:ascii="Times New Roma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hAnsi="Times New Roman" w:cs="Times New Roman"/>
          <w:sz w:val="22"/>
          <w:szCs w:val="22"/>
        </w:rPr>
        <w:t xml:space="preserve"> [</w:t>
      </w:r>
      <w:r w:rsidRPr="00EB409A">
        <w:rPr>
          <w:rFonts w:ascii="Times New Roman" w:hAnsi="Times New Roman" w:cs="Times New Roman"/>
          <w:sz w:val="22"/>
          <w:szCs w:val="22"/>
        </w:rPr>
        <w:t>原書</w:t>
      </w:r>
      <w:r w:rsidRPr="00EB409A">
        <w:rPr>
          <w:rFonts w:ascii="Times New Roman" w:hAnsi="Times New Roman" w:cs="Times New Roman"/>
          <w:sz w:val="22"/>
          <w:szCs w:val="22"/>
        </w:rPr>
        <w:t>p.615,n.47]</w:t>
      </w:r>
      <w:r w:rsidRPr="00EB409A">
        <w:rPr>
          <w:rFonts w:ascii="Times New Roman" w:hAnsi="Times New Roman" w:cs="Times New Roman"/>
          <w:sz w:val="22"/>
          <w:szCs w:val="22"/>
        </w:rPr>
        <w:t>《根本說一切有部毘奈耶藥事》卷</w:t>
      </w:r>
      <w:r w:rsidRPr="00EB409A">
        <w:rPr>
          <w:rFonts w:ascii="Times New Roman" w:hAnsi="Times New Roman" w:cs="Times New Roman"/>
          <w:sz w:val="22"/>
          <w:szCs w:val="22"/>
        </w:rPr>
        <w:t>15</w:t>
      </w:r>
      <w:r w:rsidRPr="00EB409A">
        <w:rPr>
          <w:rFonts w:ascii="Times New Roman" w:hAnsi="Times New Roman" w:cs="Times New Roman"/>
          <w:sz w:val="22"/>
          <w:szCs w:val="22"/>
        </w:rPr>
        <w:t>（大正</w:t>
      </w:r>
      <w:r w:rsidRPr="00EB409A">
        <w:rPr>
          <w:rFonts w:ascii="Times New Roman" w:hAnsi="Times New Roman" w:cs="Times New Roman"/>
          <w:sz w:val="22"/>
          <w:szCs w:val="22"/>
        </w:rPr>
        <w:t>24</w:t>
      </w:r>
      <w:r w:rsidRPr="00EB409A">
        <w:rPr>
          <w:rFonts w:ascii="新細明體" w:eastAsia="新細明體" w:hAnsi="新細明體" w:cs="新細明體" w:hint="eastAsia"/>
          <w:sz w:val="22"/>
          <w:szCs w:val="22"/>
        </w:rPr>
        <w:t>，</w:t>
      </w:r>
      <w:r w:rsidRPr="00EB409A">
        <w:rPr>
          <w:rFonts w:ascii="Times New Roman" w:hAnsi="Times New Roman" w:cs="Times New Roman"/>
          <w:sz w:val="22"/>
          <w:szCs w:val="22"/>
        </w:rPr>
        <w:t>75b</w:t>
      </w:r>
      <w:r w:rsidRPr="00EB409A">
        <w:rPr>
          <w:rFonts w:ascii="Times New Roman" w:hAnsi="Times New Roman" w:cs="Times New Roman"/>
          <w:sz w:val="22"/>
          <w:szCs w:val="22"/>
        </w:rPr>
        <w:t>）。</w:t>
      </w:r>
    </w:p>
  </w:footnote>
  <w:footnote w:id="444">
    <w:p w:rsidR="00745626" w:rsidRPr="00EB409A" w:rsidRDefault="00745626" w:rsidP="004A00A2">
      <w:pPr>
        <w:pStyle w:val="a8"/>
        <w:rPr>
          <w:rFonts w:ascii="Times New Roma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hAnsi="Times New Roman" w:cs="Times New Roman" w:hint="eastAsia"/>
          <w:sz w:val="22"/>
          <w:szCs w:val="22"/>
        </w:rPr>
        <w:t xml:space="preserve"> </w:t>
      </w:r>
      <w:r w:rsidRPr="00EB409A">
        <w:rPr>
          <w:rFonts w:ascii="Times New Roman" w:hAnsi="Times New Roman" w:cs="Times New Roman"/>
          <w:sz w:val="22"/>
          <w:szCs w:val="22"/>
        </w:rPr>
        <w:t>[</w:t>
      </w:r>
      <w:r w:rsidRPr="00EB409A">
        <w:rPr>
          <w:rFonts w:ascii="Times New Roman" w:hAnsi="Times New Roman" w:cs="Times New Roman"/>
          <w:sz w:val="22"/>
          <w:szCs w:val="22"/>
        </w:rPr>
        <w:t>原書</w:t>
      </w:r>
      <w:r w:rsidRPr="00EB409A">
        <w:rPr>
          <w:rFonts w:ascii="Times New Roman" w:hAnsi="Times New Roman" w:cs="Times New Roman"/>
          <w:sz w:val="22"/>
          <w:szCs w:val="22"/>
        </w:rPr>
        <w:t>p.615,n.48]</w:t>
      </w:r>
      <w:r w:rsidRPr="00EB409A">
        <w:rPr>
          <w:rFonts w:ascii="Times New Roman" w:hAnsi="Times New Roman" w:cs="Times New Roman"/>
          <w:sz w:val="22"/>
          <w:szCs w:val="22"/>
        </w:rPr>
        <w:t>《大毘婆沙論》卷</w:t>
      </w:r>
      <w:r w:rsidRPr="00EB409A">
        <w:rPr>
          <w:rFonts w:ascii="Times New Roman" w:hAnsi="Times New Roman" w:cs="Times New Roman"/>
          <w:sz w:val="22"/>
          <w:szCs w:val="22"/>
        </w:rPr>
        <w:t>177</w:t>
      </w:r>
      <w:r w:rsidRPr="00EB409A">
        <w:rPr>
          <w:rFonts w:ascii="Times New Roman" w:hAnsi="Times New Roman" w:cs="Times New Roman"/>
          <w:sz w:val="22"/>
          <w:szCs w:val="22"/>
        </w:rPr>
        <w:t>（大正</w:t>
      </w:r>
      <w:r w:rsidRPr="00EB409A">
        <w:rPr>
          <w:rFonts w:ascii="Times New Roman" w:hAnsi="Times New Roman" w:cs="Times New Roman"/>
          <w:sz w:val="22"/>
          <w:szCs w:val="22"/>
        </w:rPr>
        <w:t>27</w:t>
      </w:r>
      <w:r w:rsidRPr="00EB409A">
        <w:rPr>
          <w:rFonts w:ascii="新細明體" w:eastAsia="新細明體" w:hAnsi="新細明體" w:cs="新細明體" w:hint="eastAsia"/>
          <w:sz w:val="22"/>
          <w:szCs w:val="22"/>
        </w:rPr>
        <w:t>，</w:t>
      </w:r>
      <w:r w:rsidRPr="00EB409A">
        <w:rPr>
          <w:rFonts w:ascii="Times New Roman" w:hAnsi="Times New Roman" w:cs="Times New Roman"/>
          <w:sz w:val="22"/>
          <w:szCs w:val="22"/>
        </w:rPr>
        <w:t>890b</w:t>
      </w:r>
      <w:r w:rsidRPr="00EB409A">
        <w:rPr>
          <w:rFonts w:ascii="Times New Roman" w:hAnsi="Times New Roman" w:cs="Times New Roman"/>
          <w:sz w:val="22"/>
          <w:szCs w:val="22"/>
        </w:rPr>
        <w:t>）。</w:t>
      </w:r>
    </w:p>
  </w:footnote>
  <w:footnote w:id="445">
    <w:p w:rsidR="00745626" w:rsidRPr="00EB409A" w:rsidRDefault="00745626" w:rsidP="004A00A2">
      <w:pPr>
        <w:pStyle w:val="a8"/>
        <w:rPr>
          <w:rFonts w:ascii="Times New Roma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hAnsi="Times New Roman" w:cs="Times New Roman"/>
          <w:sz w:val="22"/>
          <w:szCs w:val="22"/>
        </w:rPr>
        <w:t xml:space="preserve"> [</w:t>
      </w:r>
      <w:r w:rsidRPr="00EB409A">
        <w:rPr>
          <w:rFonts w:ascii="Times New Roman" w:hAnsi="Times New Roman" w:cs="Times New Roman"/>
          <w:sz w:val="22"/>
          <w:szCs w:val="22"/>
        </w:rPr>
        <w:t>原書</w:t>
      </w:r>
      <w:r w:rsidRPr="00EB409A">
        <w:rPr>
          <w:rFonts w:ascii="Times New Roman" w:hAnsi="Times New Roman" w:cs="Times New Roman"/>
          <w:sz w:val="22"/>
          <w:szCs w:val="22"/>
        </w:rPr>
        <w:t>p.615,n.49]</w:t>
      </w:r>
      <w:r w:rsidRPr="00EB409A">
        <w:rPr>
          <w:rFonts w:ascii="Times New Roman" w:hAnsi="Times New Roman" w:cs="Times New Roman"/>
          <w:sz w:val="22"/>
          <w:szCs w:val="22"/>
        </w:rPr>
        <w:t>《大智度論》卷</w:t>
      </w:r>
      <w:r w:rsidRPr="00EB409A">
        <w:rPr>
          <w:rFonts w:ascii="Times New Roman" w:hAnsi="Times New Roman" w:cs="Times New Roman"/>
          <w:sz w:val="22"/>
          <w:szCs w:val="22"/>
        </w:rPr>
        <w:t>11</w:t>
      </w:r>
      <w:r w:rsidRPr="00EB409A">
        <w:rPr>
          <w:rFonts w:ascii="Times New Roman" w:hAnsi="Times New Roman" w:cs="Times New Roman"/>
          <w:sz w:val="22"/>
          <w:szCs w:val="22"/>
        </w:rPr>
        <w:t>（大正</w:t>
      </w:r>
      <w:r w:rsidRPr="00EB409A">
        <w:rPr>
          <w:rFonts w:ascii="Times New Roman" w:hAnsi="Times New Roman" w:cs="Times New Roman"/>
          <w:sz w:val="22"/>
          <w:szCs w:val="22"/>
        </w:rPr>
        <w:t>25</w:t>
      </w:r>
      <w:r w:rsidRPr="00EB409A">
        <w:rPr>
          <w:rFonts w:ascii="新細明體" w:eastAsia="新細明體" w:hAnsi="新細明體" w:cs="新細明體" w:hint="eastAsia"/>
          <w:sz w:val="22"/>
          <w:szCs w:val="22"/>
        </w:rPr>
        <w:t>，</w:t>
      </w:r>
      <w:r w:rsidRPr="00EB409A">
        <w:rPr>
          <w:rFonts w:ascii="Times New Roman" w:hAnsi="Times New Roman" w:cs="Times New Roman"/>
          <w:sz w:val="22"/>
          <w:szCs w:val="22"/>
        </w:rPr>
        <w:t>138c-139a</w:t>
      </w:r>
      <w:r w:rsidRPr="00EB409A">
        <w:rPr>
          <w:rFonts w:ascii="Times New Roman" w:hAnsi="Times New Roman" w:cs="Times New Roman"/>
          <w:sz w:val="22"/>
          <w:szCs w:val="22"/>
        </w:rPr>
        <w:t>）。</w:t>
      </w:r>
    </w:p>
  </w:footnote>
  <w:footnote w:id="446">
    <w:p w:rsidR="00745626" w:rsidRPr="00EB409A" w:rsidRDefault="00745626" w:rsidP="004A00A2">
      <w:pPr>
        <w:pStyle w:val="a8"/>
        <w:rPr>
          <w:rFonts w:ascii="Times New Roma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hAnsi="Times New Roman" w:cs="Times New Roman"/>
          <w:sz w:val="22"/>
          <w:szCs w:val="22"/>
        </w:rPr>
        <w:t xml:space="preserve"> [</w:t>
      </w:r>
      <w:r w:rsidRPr="00EB409A">
        <w:rPr>
          <w:rFonts w:ascii="Times New Roman" w:hAnsi="Times New Roman" w:cs="Times New Roman"/>
          <w:sz w:val="22"/>
          <w:szCs w:val="22"/>
        </w:rPr>
        <w:t>原書</w:t>
      </w:r>
      <w:r w:rsidRPr="00EB409A">
        <w:rPr>
          <w:rFonts w:ascii="Times New Roman" w:hAnsi="Times New Roman" w:cs="Times New Roman"/>
          <w:sz w:val="22"/>
          <w:szCs w:val="22"/>
        </w:rPr>
        <w:t>p.615,n.50]</w:t>
      </w:r>
      <w:r w:rsidRPr="00EB409A">
        <w:rPr>
          <w:rFonts w:ascii="Times New Roman" w:hAnsi="Times New Roman" w:cs="Times New Roman"/>
          <w:sz w:val="22"/>
          <w:szCs w:val="22"/>
        </w:rPr>
        <w:t>《薩婆多毘尼毘婆沙》卷</w:t>
      </w:r>
      <w:r w:rsidRPr="00EB409A">
        <w:rPr>
          <w:rFonts w:ascii="Times New Roman" w:hAnsi="Times New Roman" w:cs="Times New Roman"/>
          <w:sz w:val="22"/>
          <w:szCs w:val="22"/>
        </w:rPr>
        <w:t>1</w:t>
      </w:r>
      <w:r w:rsidRPr="00EB409A">
        <w:rPr>
          <w:rFonts w:ascii="Times New Roman" w:hAnsi="Times New Roman" w:cs="Times New Roman"/>
          <w:sz w:val="22"/>
          <w:szCs w:val="22"/>
        </w:rPr>
        <w:t>（大正</w:t>
      </w:r>
      <w:r w:rsidRPr="00EB409A">
        <w:rPr>
          <w:rFonts w:ascii="Times New Roman" w:hAnsi="Times New Roman" w:cs="Times New Roman"/>
          <w:sz w:val="22"/>
          <w:szCs w:val="22"/>
        </w:rPr>
        <w:t>23</w:t>
      </w:r>
      <w:r w:rsidRPr="00EB409A">
        <w:rPr>
          <w:rFonts w:ascii="新細明體" w:eastAsia="新細明體" w:hAnsi="新細明體" w:cs="新細明體" w:hint="eastAsia"/>
          <w:sz w:val="22"/>
          <w:szCs w:val="22"/>
        </w:rPr>
        <w:t>，</w:t>
      </w:r>
      <w:r w:rsidRPr="00EB409A">
        <w:rPr>
          <w:rFonts w:ascii="Times New Roman" w:hAnsi="Times New Roman" w:cs="Times New Roman"/>
          <w:sz w:val="22"/>
          <w:szCs w:val="22"/>
        </w:rPr>
        <w:t>505a-b</w:t>
      </w:r>
      <w:r w:rsidRPr="00EB409A">
        <w:rPr>
          <w:rFonts w:ascii="Times New Roman" w:hAnsi="Times New Roman" w:cs="Times New Roman"/>
          <w:sz w:val="22"/>
          <w:szCs w:val="22"/>
        </w:rPr>
        <w:t>）。</w:t>
      </w:r>
    </w:p>
  </w:footnote>
  <w:footnote w:id="447">
    <w:p w:rsidR="00745626" w:rsidRPr="00EB409A" w:rsidRDefault="00745626" w:rsidP="004A00A2">
      <w:pPr>
        <w:pStyle w:val="a8"/>
        <w:rPr>
          <w:rFonts w:ascii="Times New Roma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hAnsi="Times New Roman" w:cs="Times New Roman"/>
          <w:sz w:val="22"/>
          <w:szCs w:val="22"/>
        </w:rPr>
        <w:t xml:space="preserve"> [</w:t>
      </w:r>
      <w:r w:rsidRPr="00EB409A">
        <w:rPr>
          <w:rFonts w:ascii="Times New Roman" w:hAnsi="Times New Roman" w:cs="Times New Roman"/>
          <w:sz w:val="22"/>
          <w:szCs w:val="22"/>
        </w:rPr>
        <w:t>原書</w:t>
      </w:r>
      <w:r w:rsidRPr="00EB409A">
        <w:rPr>
          <w:rFonts w:ascii="Times New Roman" w:hAnsi="Times New Roman" w:cs="Times New Roman"/>
          <w:sz w:val="22"/>
          <w:szCs w:val="22"/>
        </w:rPr>
        <w:t>p.615,n.51]</w:t>
      </w:r>
      <w:r w:rsidRPr="00EB409A">
        <w:rPr>
          <w:rFonts w:ascii="Times New Roman" w:hAnsi="Times New Roman" w:cs="Times New Roman"/>
          <w:sz w:val="22"/>
          <w:szCs w:val="22"/>
        </w:rPr>
        <w:t>《大智度論》卷</w:t>
      </w:r>
      <w:r w:rsidRPr="00EB409A">
        <w:rPr>
          <w:rFonts w:ascii="Times New Roman" w:hAnsi="Times New Roman" w:cs="Times New Roman"/>
          <w:sz w:val="22"/>
          <w:szCs w:val="22"/>
        </w:rPr>
        <w:t>11</w:t>
      </w:r>
      <w:r w:rsidRPr="00EB409A">
        <w:rPr>
          <w:rFonts w:ascii="Times New Roman" w:hAnsi="Times New Roman" w:cs="Times New Roman"/>
          <w:sz w:val="22"/>
          <w:szCs w:val="22"/>
        </w:rPr>
        <w:t>（大正</w:t>
      </w:r>
      <w:r w:rsidRPr="00EB409A">
        <w:rPr>
          <w:rFonts w:ascii="Times New Roman" w:hAnsi="Times New Roman" w:cs="Times New Roman"/>
          <w:sz w:val="22"/>
          <w:szCs w:val="22"/>
        </w:rPr>
        <w:t>25</w:t>
      </w:r>
      <w:r w:rsidRPr="00EB409A">
        <w:rPr>
          <w:rFonts w:ascii="新細明體" w:eastAsia="新細明體" w:hAnsi="新細明體" w:cs="新細明體" w:hint="eastAsia"/>
          <w:sz w:val="22"/>
          <w:szCs w:val="22"/>
        </w:rPr>
        <w:t>，</w:t>
      </w:r>
      <w:r w:rsidRPr="00EB409A">
        <w:rPr>
          <w:rFonts w:ascii="Times New Roman" w:hAnsi="Times New Roman" w:cs="Times New Roman"/>
          <w:sz w:val="22"/>
          <w:szCs w:val="22"/>
        </w:rPr>
        <w:t>142b</w:t>
      </w:r>
      <w:r w:rsidRPr="00EB409A">
        <w:rPr>
          <w:rFonts w:ascii="Times New Roman" w:hAnsi="Times New Roman" w:cs="Times New Roman"/>
          <w:sz w:val="22"/>
          <w:szCs w:val="22"/>
        </w:rPr>
        <w:t>）。</w:t>
      </w:r>
    </w:p>
  </w:footnote>
  <w:footnote w:id="448">
    <w:p w:rsidR="00745626" w:rsidRPr="00EB409A" w:rsidRDefault="00745626" w:rsidP="004A00A2">
      <w:pPr>
        <w:pStyle w:val="a8"/>
        <w:rPr>
          <w:rFonts w:ascii="Times New Roma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hAnsi="Times New Roman" w:cs="Times New Roman" w:hint="eastAsia"/>
          <w:sz w:val="22"/>
          <w:szCs w:val="22"/>
        </w:rPr>
        <w:t xml:space="preserve"> </w:t>
      </w:r>
      <w:r w:rsidRPr="00EB409A">
        <w:rPr>
          <w:rFonts w:ascii="Times New Roman" w:hAnsi="Times New Roman" w:cs="Times New Roman"/>
          <w:sz w:val="22"/>
          <w:szCs w:val="22"/>
        </w:rPr>
        <w:t>[</w:t>
      </w:r>
      <w:r w:rsidRPr="00EB409A">
        <w:rPr>
          <w:rFonts w:ascii="Times New Roman" w:hAnsi="Times New Roman" w:cs="Times New Roman"/>
          <w:sz w:val="22"/>
          <w:szCs w:val="22"/>
        </w:rPr>
        <w:t>原書</w:t>
      </w:r>
      <w:r w:rsidRPr="00EB409A">
        <w:rPr>
          <w:rFonts w:ascii="Times New Roman" w:hAnsi="Times New Roman" w:cs="Times New Roman"/>
          <w:sz w:val="22"/>
          <w:szCs w:val="22"/>
        </w:rPr>
        <w:t>p.615,n.52]</w:t>
      </w:r>
      <w:r w:rsidRPr="00EB409A">
        <w:rPr>
          <w:rFonts w:ascii="Times New Roman" w:hAnsi="Times New Roman" w:cs="Times New Roman"/>
          <w:sz w:val="22"/>
          <w:szCs w:val="22"/>
        </w:rPr>
        <w:t>《中阿含經》卷</w:t>
      </w:r>
      <w:r w:rsidRPr="00EB409A">
        <w:rPr>
          <w:rFonts w:ascii="Times New Roman" w:hAnsi="Times New Roman" w:cs="Times New Roman"/>
          <w:sz w:val="22"/>
          <w:szCs w:val="22"/>
        </w:rPr>
        <w:t>39</w:t>
      </w:r>
      <w:r w:rsidRPr="00EB409A">
        <w:rPr>
          <w:rFonts w:ascii="Times New Roman" w:hAnsi="Times New Roman" w:cs="Times New Roman"/>
          <w:sz w:val="22"/>
          <w:szCs w:val="22"/>
        </w:rPr>
        <w:t>《須達哆經》（大正</w:t>
      </w:r>
      <w:r w:rsidRPr="00EB409A">
        <w:rPr>
          <w:rFonts w:ascii="Times New Roman" w:hAnsi="Times New Roman" w:cs="Times New Roman"/>
          <w:sz w:val="22"/>
          <w:szCs w:val="22"/>
        </w:rPr>
        <w:t>1</w:t>
      </w:r>
      <w:r w:rsidRPr="00EB409A">
        <w:rPr>
          <w:rFonts w:ascii="新細明體" w:eastAsia="新細明體" w:hAnsi="新細明體" w:cs="新細明體" w:hint="eastAsia"/>
          <w:sz w:val="22"/>
          <w:szCs w:val="22"/>
        </w:rPr>
        <w:t>，</w:t>
      </w:r>
      <w:r w:rsidRPr="00EB409A">
        <w:rPr>
          <w:rFonts w:ascii="Times New Roman" w:hAnsi="Times New Roman" w:cs="Times New Roman"/>
          <w:sz w:val="22"/>
          <w:szCs w:val="22"/>
        </w:rPr>
        <w:t>677a-678a</w:t>
      </w:r>
      <w:r w:rsidRPr="00EB409A">
        <w:rPr>
          <w:rFonts w:ascii="Times New Roman" w:hAnsi="Times New Roman" w:cs="Times New Roman"/>
          <w:sz w:val="22"/>
          <w:szCs w:val="22"/>
        </w:rPr>
        <w:t>）。</w:t>
      </w:r>
    </w:p>
  </w:footnote>
  <w:footnote w:id="449">
    <w:p w:rsidR="00745626" w:rsidRPr="00EB409A" w:rsidRDefault="00745626" w:rsidP="004A00A2">
      <w:pPr>
        <w:pStyle w:val="a8"/>
        <w:rPr>
          <w:rFonts w:ascii="Times New Roma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hAnsi="Times New Roman" w:cs="Times New Roman"/>
          <w:sz w:val="22"/>
          <w:szCs w:val="22"/>
        </w:rPr>
        <w:t xml:space="preserve"> [</w:t>
      </w:r>
      <w:r w:rsidRPr="00EB409A">
        <w:rPr>
          <w:rFonts w:ascii="Times New Roman" w:hAnsi="Times New Roman" w:cs="Times New Roman"/>
          <w:sz w:val="22"/>
          <w:szCs w:val="22"/>
        </w:rPr>
        <w:t>原書</w:t>
      </w:r>
      <w:r w:rsidRPr="00EB409A">
        <w:rPr>
          <w:rFonts w:ascii="Times New Roman" w:hAnsi="Times New Roman" w:cs="Times New Roman"/>
          <w:sz w:val="22"/>
          <w:szCs w:val="22"/>
        </w:rPr>
        <w:t>p.615,n.53]</w:t>
      </w:r>
      <w:r w:rsidRPr="00EB409A">
        <w:rPr>
          <w:rFonts w:ascii="Times New Roman" w:hAnsi="Times New Roman" w:cs="Times New Roman"/>
          <w:sz w:val="22"/>
          <w:szCs w:val="22"/>
        </w:rPr>
        <w:t>《大智度論》卷</w:t>
      </w:r>
      <w:r w:rsidRPr="00EB409A">
        <w:rPr>
          <w:rFonts w:ascii="Times New Roman" w:hAnsi="Times New Roman" w:cs="Times New Roman"/>
          <w:sz w:val="22"/>
          <w:szCs w:val="22"/>
        </w:rPr>
        <w:t>1</w:t>
      </w:r>
      <w:r w:rsidRPr="00EB409A">
        <w:rPr>
          <w:rFonts w:ascii="Times New Roman" w:hAnsi="Times New Roman" w:cs="Times New Roman"/>
          <w:sz w:val="22"/>
          <w:szCs w:val="22"/>
        </w:rPr>
        <w:t>（大正</w:t>
      </w:r>
      <w:r w:rsidRPr="00EB409A">
        <w:rPr>
          <w:rFonts w:ascii="Times New Roman" w:hAnsi="Times New Roman" w:cs="Times New Roman"/>
          <w:sz w:val="22"/>
          <w:szCs w:val="22"/>
        </w:rPr>
        <w:t>25</w:t>
      </w:r>
      <w:r w:rsidRPr="00EB409A">
        <w:rPr>
          <w:rFonts w:ascii="新細明體" w:eastAsia="新細明體" w:hAnsi="新細明體" w:cs="新細明體" w:hint="eastAsia"/>
          <w:sz w:val="22"/>
          <w:szCs w:val="22"/>
        </w:rPr>
        <w:t>，</w:t>
      </w:r>
      <w:r w:rsidRPr="00EB409A">
        <w:rPr>
          <w:rFonts w:ascii="Times New Roman" w:hAnsi="Times New Roman" w:cs="Times New Roman"/>
          <w:sz w:val="22"/>
          <w:szCs w:val="22"/>
        </w:rPr>
        <w:t>61b-62a</w:t>
      </w:r>
      <w:r w:rsidRPr="00EB409A">
        <w:rPr>
          <w:rFonts w:ascii="Times New Roman" w:hAnsi="Times New Roman" w:cs="Times New Roman"/>
          <w:sz w:val="22"/>
          <w:szCs w:val="22"/>
        </w:rPr>
        <w:t>）。</w:t>
      </w:r>
    </w:p>
  </w:footnote>
  <w:footnote w:id="450">
    <w:p w:rsidR="00745626" w:rsidRPr="00EB409A" w:rsidRDefault="00745626" w:rsidP="004A00A2">
      <w:pPr>
        <w:pStyle w:val="a8"/>
        <w:rPr>
          <w:rFonts w:ascii="Times New Roma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hAnsi="Times New Roman" w:cs="Times New Roman"/>
          <w:sz w:val="22"/>
          <w:szCs w:val="22"/>
        </w:rPr>
        <w:t xml:space="preserve"> [</w:t>
      </w:r>
      <w:r w:rsidRPr="00EB409A">
        <w:rPr>
          <w:rFonts w:ascii="Times New Roman" w:hAnsi="Times New Roman" w:cs="Times New Roman"/>
          <w:sz w:val="22"/>
          <w:szCs w:val="22"/>
        </w:rPr>
        <w:t>原書</w:t>
      </w:r>
      <w:r w:rsidRPr="00EB409A">
        <w:rPr>
          <w:rFonts w:ascii="Times New Roman" w:hAnsi="Times New Roman" w:cs="Times New Roman"/>
          <w:sz w:val="22"/>
          <w:szCs w:val="22"/>
        </w:rPr>
        <w:t>p.616,n.54]</w:t>
      </w:r>
      <w:r w:rsidRPr="00EB409A">
        <w:rPr>
          <w:rFonts w:ascii="Times New Roman" w:hAnsi="Times New Roman" w:cs="Times New Roman"/>
          <w:sz w:val="22"/>
          <w:szCs w:val="22"/>
        </w:rPr>
        <w:t>《根本說一切有部毘奈耶出家事》卷</w:t>
      </w:r>
      <w:r w:rsidRPr="00EB409A">
        <w:rPr>
          <w:rFonts w:ascii="Times New Roman" w:hAnsi="Times New Roman" w:cs="Times New Roman"/>
          <w:sz w:val="22"/>
          <w:szCs w:val="22"/>
        </w:rPr>
        <w:t>1</w:t>
      </w:r>
      <w:r w:rsidRPr="00EB409A">
        <w:rPr>
          <w:rFonts w:ascii="Times New Roman" w:hAnsi="Times New Roman" w:cs="Times New Roman"/>
          <w:sz w:val="22"/>
          <w:szCs w:val="22"/>
        </w:rPr>
        <w:t>（大正</w:t>
      </w:r>
      <w:r w:rsidRPr="00EB409A">
        <w:rPr>
          <w:rFonts w:ascii="Times New Roman" w:hAnsi="Times New Roman" w:cs="Times New Roman"/>
          <w:sz w:val="22"/>
          <w:szCs w:val="22"/>
        </w:rPr>
        <w:t>23</w:t>
      </w:r>
      <w:r w:rsidRPr="00EB409A">
        <w:rPr>
          <w:rFonts w:ascii="新細明體" w:eastAsia="新細明體" w:hAnsi="新細明體" w:cs="新細明體" w:hint="eastAsia"/>
          <w:sz w:val="22"/>
          <w:szCs w:val="22"/>
        </w:rPr>
        <w:t>，</w:t>
      </w:r>
      <w:r w:rsidRPr="00EB409A">
        <w:rPr>
          <w:rFonts w:ascii="Times New Roman" w:hAnsi="Times New Roman" w:cs="Times New Roman"/>
          <w:sz w:val="22"/>
          <w:szCs w:val="22"/>
        </w:rPr>
        <w:t>1022b-1023a</w:t>
      </w:r>
      <w:r w:rsidRPr="00EB409A">
        <w:rPr>
          <w:rFonts w:ascii="Times New Roman" w:hAnsi="Times New Roman" w:cs="Times New Roman"/>
          <w:sz w:val="22"/>
          <w:szCs w:val="22"/>
        </w:rPr>
        <w:t>）。</w:t>
      </w:r>
    </w:p>
  </w:footnote>
  <w:footnote w:id="451">
    <w:p w:rsidR="00745626" w:rsidRPr="00EB409A" w:rsidRDefault="00745626" w:rsidP="004A00A2">
      <w:pPr>
        <w:pStyle w:val="a8"/>
        <w:rPr>
          <w:rFonts w:ascii="Times New Roma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hAnsi="Times New Roman" w:cs="Times New Roman"/>
          <w:sz w:val="22"/>
          <w:szCs w:val="22"/>
        </w:rPr>
        <w:t xml:space="preserve"> [</w:t>
      </w:r>
      <w:r w:rsidRPr="00EB409A">
        <w:rPr>
          <w:rFonts w:ascii="Times New Roman" w:hAnsi="Times New Roman" w:cs="Times New Roman"/>
          <w:sz w:val="22"/>
          <w:szCs w:val="22"/>
        </w:rPr>
        <w:t>原書</w:t>
      </w:r>
      <w:r w:rsidRPr="00EB409A">
        <w:rPr>
          <w:rFonts w:ascii="Times New Roman" w:hAnsi="Times New Roman" w:cs="Times New Roman"/>
          <w:sz w:val="22"/>
          <w:szCs w:val="22"/>
        </w:rPr>
        <w:t>p.616,n.55]</w:t>
      </w:r>
      <w:r w:rsidRPr="00EB409A">
        <w:rPr>
          <w:rFonts w:ascii="Times New Roman" w:hAnsi="Times New Roman" w:cs="Times New Roman"/>
          <w:sz w:val="22"/>
          <w:szCs w:val="22"/>
        </w:rPr>
        <w:t>《大智度論》卷</w:t>
      </w:r>
      <w:r w:rsidRPr="00EB409A">
        <w:rPr>
          <w:rFonts w:ascii="Times New Roman" w:hAnsi="Times New Roman" w:cs="Times New Roman"/>
          <w:sz w:val="22"/>
          <w:szCs w:val="22"/>
        </w:rPr>
        <w:t>34</w:t>
      </w:r>
      <w:r w:rsidRPr="00EB409A">
        <w:rPr>
          <w:rFonts w:ascii="Times New Roman" w:hAnsi="Times New Roman" w:cs="Times New Roman"/>
          <w:sz w:val="22"/>
          <w:szCs w:val="22"/>
        </w:rPr>
        <w:t>（大正</w:t>
      </w:r>
      <w:r w:rsidRPr="00EB409A">
        <w:rPr>
          <w:rFonts w:ascii="Times New Roman" w:hAnsi="Times New Roman" w:cs="Times New Roman"/>
          <w:sz w:val="22"/>
          <w:szCs w:val="22"/>
        </w:rPr>
        <w:t>25</w:t>
      </w:r>
      <w:r w:rsidRPr="00EB409A">
        <w:rPr>
          <w:rFonts w:ascii="新細明體" w:eastAsia="新細明體" w:hAnsi="新細明體" w:cs="新細明體" w:hint="eastAsia"/>
          <w:sz w:val="22"/>
          <w:szCs w:val="22"/>
        </w:rPr>
        <w:t>，</w:t>
      </w:r>
      <w:r w:rsidRPr="00EB409A">
        <w:rPr>
          <w:rFonts w:ascii="Times New Roman" w:hAnsi="Times New Roman" w:cs="Times New Roman"/>
          <w:sz w:val="22"/>
          <w:szCs w:val="22"/>
        </w:rPr>
        <w:t>310a</w:t>
      </w:r>
      <w:r w:rsidRPr="00EB409A">
        <w:rPr>
          <w:rFonts w:ascii="Times New Roman" w:hAnsi="Times New Roman" w:cs="Times New Roman"/>
          <w:sz w:val="22"/>
          <w:szCs w:val="22"/>
        </w:rPr>
        <w:t>）。</w:t>
      </w:r>
    </w:p>
  </w:footnote>
  <w:footnote w:id="452">
    <w:p w:rsidR="00745626" w:rsidRPr="00EB409A" w:rsidRDefault="00745626" w:rsidP="004A00A2">
      <w:pPr>
        <w:pStyle w:val="a8"/>
        <w:rPr>
          <w:rFonts w:ascii="Times New Roma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hAnsi="Times New Roman" w:cs="Times New Roman"/>
          <w:sz w:val="22"/>
          <w:szCs w:val="22"/>
        </w:rPr>
        <w:t xml:space="preserve"> [</w:t>
      </w:r>
      <w:r w:rsidRPr="00EB409A">
        <w:rPr>
          <w:rFonts w:ascii="Times New Roman" w:hAnsi="Times New Roman" w:cs="Times New Roman"/>
          <w:sz w:val="22"/>
          <w:szCs w:val="22"/>
        </w:rPr>
        <w:t>原書</w:t>
      </w:r>
      <w:r w:rsidRPr="00EB409A">
        <w:rPr>
          <w:rFonts w:ascii="Times New Roman" w:hAnsi="Times New Roman" w:cs="Times New Roman"/>
          <w:sz w:val="22"/>
          <w:szCs w:val="22"/>
        </w:rPr>
        <w:t>p.616,n.56]</w:t>
      </w:r>
      <w:r w:rsidRPr="00EB409A">
        <w:rPr>
          <w:rFonts w:ascii="Times New Roman" w:hAnsi="Times New Roman" w:cs="Times New Roman"/>
          <w:sz w:val="22"/>
          <w:szCs w:val="22"/>
        </w:rPr>
        <w:t>《大莊嚴經論》卷</w:t>
      </w:r>
      <w:r w:rsidRPr="00EB409A">
        <w:rPr>
          <w:rFonts w:ascii="Times New Roman" w:hAnsi="Times New Roman" w:cs="Times New Roman"/>
          <w:sz w:val="22"/>
          <w:szCs w:val="22"/>
        </w:rPr>
        <w:t>7</w:t>
      </w:r>
      <w:r w:rsidRPr="00EB409A">
        <w:rPr>
          <w:rFonts w:ascii="Times New Roman" w:hAnsi="Times New Roman" w:cs="Times New Roman"/>
          <w:sz w:val="22"/>
          <w:szCs w:val="22"/>
        </w:rPr>
        <w:t>（大正</w:t>
      </w:r>
      <w:r w:rsidRPr="00EB409A">
        <w:rPr>
          <w:rFonts w:ascii="Times New Roman" w:hAnsi="Times New Roman" w:cs="Times New Roman"/>
          <w:sz w:val="22"/>
          <w:szCs w:val="22"/>
        </w:rPr>
        <w:t>4</w:t>
      </w:r>
      <w:r w:rsidRPr="00EB409A">
        <w:rPr>
          <w:rFonts w:ascii="新細明體" w:eastAsia="新細明體" w:hAnsi="新細明體" w:cs="新細明體" w:hint="eastAsia"/>
          <w:sz w:val="22"/>
          <w:szCs w:val="22"/>
        </w:rPr>
        <w:t>，</w:t>
      </w:r>
      <w:r w:rsidRPr="00EB409A">
        <w:rPr>
          <w:rFonts w:ascii="Times New Roman" w:hAnsi="Times New Roman" w:cs="Times New Roman"/>
          <w:sz w:val="22"/>
          <w:szCs w:val="22"/>
        </w:rPr>
        <w:t>293c-297a</w:t>
      </w:r>
      <w:r w:rsidRPr="00EB409A">
        <w:rPr>
          <w:rFonts w:ascii="Times New Roman" w:hAnsi="Times New Roman" w:cs="Times New Roman"/>
          <w:sz w:val="22"/>
          <w:szCs w:val="22"/>
        </w:rPr>
        <w:t>）。</w:t>
      </w:r>
    </w:p>
  </w:footnote>
  <w:footnote w:id="453">
    <w:p w:rsidR="00745626" w:rsidRPr="00EB409A" w:rsidRDefault="00745626" w:rsidP="004A00A2">
      <w:pPr>
        <w:pStyle w:val="a8"/>
        <w:rPr>
          <w:rFonts w:ascii="Times New Roma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hAnsi="Times New Roman" w:cs="Times New Roman"/>
          <w:sz w:val="22"/>
          <w:szCs w:val="22"/>
        </w:rPr>
        <w:t xml:space="preserve"> [</w:t>
      </w:r>
      <w:r w:rsidRPr="00EB409A">
        <w:rPr>
          <w:rFonts w:ascii="Times New Roman" w:hAnsi="Times New Roman" w:cs="Times New Roman"/>
          <w:sz w:val="22"/>
          <w:szCs w:val="22"/>
        </w:rPr>
        <w:t>原書</w:t>
      </w:r>
      <w:r w:rsidRPr="00EB409A">
        <w:rPr>
          <w:rFonts w:ascii="Times New Roman" w:hAnsi="Times New Roman" w:cs="Times New Roman"/>
          <w:sz w:val="22"/>
          <w:szCs w:val="22"/>
        </w:rPr>
        <w:t>p.616,n.57]</w:t>
      </w:r>
      <w:r w:rsidRPr="00EB409A">
        <w:rPr>
          <w:rFonts w:ascii="Times New Roman" w:hAnsi="Times New Roman" w:cs="Times New Roman"/>
          <w:sz w:val="22"/>
          <w:szCs w:val="22"/>
        </w:rPr>
        <w:t>《大智度論》卷</w:t>
      </w:r>
      <w:r w:rsidRPr="00EB409A">
        <w:rPr>
          <w:rFonts w:ascii="Times New Roman" w:hAnsi="Times New Roman" w:cs="Times New Roman"/>
          <w:sz w:val="22"/>
          <w:szCs w:val="22"/>
        </w:rPr>
        <w:t>74</w:t>
      </w:r>
      <w:r w:rsidRPr="00EB409A">
        <w:rPr>
          <w:rFonts w:ascii="Times New Roman" w:hAnsi="Times New Roman" w:cs="Times New Roman"/>
          <w:sz w:val="22"/>
          <w:szCs w:val="22"/>
        </w:rPr>
        <w:t>（大正</w:t>
      </w:r>
      <w:r w:rsidRPr="00EB409A">
        <w:rPr>
          <w:rFonts w:ascii="Times New Roman" w:hAnsi="Times New Roman" w:cs="Times New Roman"/>
          <w:sz w:val="22"/>
          <w:szCs w:val="22"/>
        </w:rPr>
        <w:t>25</w:t>
      </w:r>
      <w:r w:rsidRPr="00EB409A">
        <w:rPr>
          <w:rFonts w:ascii="新細明體" w:eastAsia="新細明體" w:hAnsi="新細明體" w:cs="新細明體" w:hint="eastAsia"/>
          <w:sz w:val="22"/>
          <w:szCs w:val="22"/>
        </w:rPr>
        <w:t>，</w:t>
      </w:r>
      <w:r w:rsidRPr="00EB409A">
        <w:rPr>
          <w:rFonts w:ascii="Times New Roman" w:hAnsi="Times New Roman" w:cs="Times New Roman"/>
          <w:sz w:val="22"/>
          <w:szCs w:val="22"/>
        </w:rPr>
        <w:t>579c</w:t>
      </w:r>
      <w:r w:rsidRPr="00EB409A">
        <w:rPr>
          <w:rFonts w:ascii="Times New Roman" w:hAnsi="Times New Roman" w:cs="Times New Roman"/>
          <w:sz w:val="22"/>
          <w:szCs w:val="22"/>
        </w:rPr>
        <w:t>）。</w:t>
      </w:r>
    </w:p>
  </w:footnote>
  <w:footnote w:id="454">
    <w:p w:rsidR="00745626" w:rsidRPr="00EB409A" w:rsidRDefault="00745626" w:rsidP="004A00A2">
      <w:pPr>
        <w:pStyle w:val="a8"/>
        <w:rPr>
          <w:rFonts w:ascii="Times New Roma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hAnsi="Times New Roman" w:cs="Times New Roman"/>
          <w:sz w:val="22"/>
          <w:szCs w:val="22"/>
        </w:rPr>
        <w:t xml:space="preserve"> [</w:t>
      </w:r>
      <w:r w:rsidRPr="00EB409A">
        <w:rPr>
          <w:rFonts w:ascii="Times New Roman" w:hAnsi="Times New Roman" w:cs="Times New Roman"/>
          <w:sz w:val="22"/>
          <w:szCs w:val="22"/>
        </w:rPr>
        <w:t>原書</w:t>
      </w:r>
      <w:r w:rsidRPr="00EB409A">
        <w:rPr>
          <w:rFonts w:ascii="Times New Roman" w:hAnsi="Times New Roman" w:cs="Times New Roman"/>
          <w:sz w:val="22"/>
          <w:szCs w:val="22"/>
        </w:rPr>
        <w:t>p.616,n.58]</w:t>
      </w:r>
      <w:r w:rsidRPr="00EB409A">
        <w:rPr>
          <w:rFonts w:ascii="Times New Roman" w:hAnsi="Times New Roman" w:cs="Times New Roman"/>
          <w:sz w:val="22"/>
          <w:szCs w:val="22"/>
        </w:rPr>
        <w:t>《四分律》卷</w:t>
      </w:r>
      <w:r w:rsidRPr="00EB409A">
        <w:rPr>
          <w:rFonts w:ascii="Times New Roman" w:hAnsi="Times New Roman" w:cs="Times New Roman"/>
          <w:sz w:val="22"/>
          <w:szCs w:val="22"/>
        </w:rPr>
        <w:t>31</w:t>
      </w:r>
      <w:r w:rsidRPr="00EB409A">
        <w:rPr>
          <w:rFonts w:ascii="Times New Roman" w:hAnsi="Times New Roman" w:cs="Times New Roman"/>
          <w:sz w:val="22"/>
          <w:szCs w:val="22"/>
        </w:rPr>
        <w:t>（大正</w:t>
      </w:r>
      <w:r w:rsidRPr="00EB409A">
        <w:rPr>
          <w:rFonts w:ascii="Times New Roman" w:hAnsi="Times New Roman" w:cs="Times New Roman"/>
          <w:sz w:val="22"/>
          <w:szCs w:val="22"/>
        </w:rPr>
        <w:t>22</w:t>
      </w:r>
      <w:r w:rsidRPr="00EB409A">
        <w:rPr>
          <w:rFonts w:ascii="新細明體" w:eastAsia="新細明體" w:hAnsi="新細明體" w:cs="新細明體" w:hint="eastAsia"/>
          <w:sz w:val="22"/>
          <w:szCs w:val="22"/>
        </w:rPr>
        <w:t>，</w:t>
      </w:r>
      <w:r w:rsidRPr="00EB409A">
        <w:rPr>
          <w:rFonts w:ascii="Times New Roman" w:hAnsi="Times New Roman" w:cs="Times New Roman"/>
          <w:sz w:val="22"/>
          <w:szCs w:val="22"/>
        </w:rPr>
        <w:t>782a-785c</w:t>
      </w:r>
      <w:r w:rsidRPr="00EB409A">
        <w:rPr>
          <w:rFonts w:ascii="Times New Roman" w:hAnsi="Times New Roman" w:cs="Times New Roman"/>
          <w:sz w:val="22"/>
          <w:szCs w:val="22"/>
        </w:rPr>
        <w:t>）。</w:t>
      </w:r>
    </w:p>
  </w:footnote>
  <w:footnote w:id="455">
    <w:p w:rsidR="00745626" w:rsidRPr="00EB409A" w:rsidRDefault="00745626" w:rsidP="004A00A2">
      <w:pPr>
        <w:pStyle w:val="a8"/>
        <w:rPr>
          <w:rFonts w:ascii="Times New Roma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hAnsi="Times New Roman" w:cs="Times New Roman"/>
          <w:sz w:val="22"/>
          <w:szCs w:val="22"/>
        </w:rPr>
        <w:t>（</w:t>
      </w:r>
      <w:r w:rsidRPr="00EB409A">
        <w:rPr>
          <w:rFonts w:ascii="Times New Roman" w:hAnsi="Times New Roman" w:cs="Times New Roman"/>
          <w:sz w:val="22"/>
          <w:szCs w:val="22"/>
        </w:rPr>
        <w:t>1</w:t>
      </w:r>
      <w:r w:rsidRPr="00EB409A">
        <w:rPr>
          <w:rFonts w:ascii="Times New Roman" w:hAnsi="Times New Roman" w:cs="Times New Roman"/>
          <w:sz w:val="22"/>
          <w:szCs w:val="22"/>
        </w:rPr>
        <w:t>）</w:t>
      </w:r>
      <w:r w:rsidRPr="00EB409A">
        <w:rPr>
          <w:rFonts w:ascii="Times New Roman" w:hAnsi="Times New Roman" w:cs="Times New Roman" w:hint="eastAsia"/>
          <w:sz w:val="22"/>
          <w:szCs w:val="22"/>
        </w:rPr>
        <w:t>印順</w:t>
      </w:r>
      <w:proofErr w:type="gramStart"/>
      <w:r w:rsidRPr="00EB409A">
        <w:rPr>
          <w:rFonts w:ascii="Times New Roman" w:hAnsi="Times New Roman" w:cs="Times New Roman" w:hint="eastAsia"/>
          <w:sz w:val="22"/>
          <w:szCs w:val="22"/>
        </w:rPr>
        <w:t>導師著</w:t>
      </w:r>
      <w:proofErr w:type="gramEnd"/>
      <w:r w:rsidRPr="00EB409A">
        <w:rPr>
          <w:rFonts w:ascii="Times New Roman" w:hAnsi="Times New Roman" w:cs="Times New Roman" w:hint="eastAsia"/>
          <w:sz w:val="22"/>
          <w:szCs w:val="22"/>
        </w:rPr>
        <w:t>，</w:t>
      </w:r>
      <w:r w:rsidRPr="00EB409A">
        <w:rPr>
          <w:rFonts w:ascii="Times New Roman" w:hAnsi="Times New Roman" w:cs="Times New Roman"/>
          <w:sz w:val="22"/>
          <w:szCs w:val="22"/>
        </w:rPr>
        <w:t>《原始佛教聖典之集成》</w:t>
      </w:r>
      <w:r w:rsidRPr="00EB409A">
        <w:rPr>
          <w:rFonts w:ascii="Times New Roman" w:hAnsi="Times New Roman" w:cs="Times New Roman" w:hint="eastAsia"/>
          <w:sz w:val="22"/>
          <w:szCs w:val="22"/>
        </w:rPr>
        <w:t>，第</w:t>
      </w:r>
      <w:r w:rsidRPr="00EB409A">
        <w:rPr>
          <w:rFonts w:ascii="Times New Roman" w:hAnsi="Times New Roman" w:cs="Times New Roman" w:hint="eastAsia"/>
          <w:sz w:val="22"/>
          <w:szCs w:val="22"/>
        </w:rPr>
        <w:t>8</w:t>
      </w:r>
      <w:r w:rsidRPr="00EB409A">
        <w:rPr>
          <w:rFonts w:ascii="Times New Roman" w:hAnsi="Times New Roman" w:cs="Times New Roman" w:hint="eastAsia"/>
          <w:sz w:val="22"/>
          <w:szCs w:val="22"/>
        </w:rPr>
        <w:t>章，第</w:t>
      </w:r>
      <w:r w:rsidRPr="00EB409A">
        <w:rPr>
          <w:rFonts w:ascii="Times New Roman" w:hAnsi="Times New Roman" w:cs="Times New Roman" w:hint="eastAsia"/>
          <w:sz w:val="22"/>
          <w:szCs w:val="22"/>
        </w:rPr>
        <w:t>4</w:t>
      </w:r>
      <w:r w:rsidRPr="00EB409A">
        <w:rPr>
          <w:rFonts w:ascii="Times New Roman" w:hAnsi="Times New Roman" w:cs="Times New Roman" w:hint="eastAsia"/>
          <w:sz w:val="22"/>
          <w:szCs w:val="22"/>
        </w:rPr>
        <w:t>節，</w:t>
      </w:r>
      <w:r w:rsidRPr="00EB409A">
        <w:rPr>
          <w:rFonts w:ascii="Times New Roman" w:hAnsi="Times New Roman" w:cs="Times New Roman"/>
          <w:sz w:val="22"/>
          <w:szCs w:val="22"/>
        </w:rPr>
        <w:t>p.566</w:t>
      </w:r>
      <w:r w:rsidRPr="00EB409A">
        <w:rPr>
          <w:rFonts w:ascii="Times New Roman" w:hAnsi="Times New Roman" w:cs="Times New Roman"/>
          <w:sz w:val="22"/>
          <w:szCs w:val="22"/>
        </w:rPr>
        <w:t>：</w:t>
      </w:r>
    </w:p>
    <w:p w:rsidR="00745626" w:rsidRPr="00EB409A" w:rsidRDefault="00745626" w:rsidP="004F45DF">
      <w:pPr>
        <w:pStyle w:val="a8"/>
        <w:ind w:leftChars="300" w:left="720"/>
        <w:rPr>
          <w:rFonts w:ascii="Times New Roman" w:eastAsia="標楷體" w:hAnsi="Times New Roman" w:cs="Times New Roman"/>
          <w:sz w:val="22"/>
          <w:szCs w:val="22"/>
        </w:rPr>
      </w:pPr>
      <w:r w:rsidRPr="00EB409A">
        <w:rPr>
          <w:rFonts w:ascii="Times New Roman" w:eastAsia="標楷體" w:hAnsi="Times New Roman" w:cs="Times New Roman"/>
          <w:sz w:val="22"/>
          <w:szCs w:val="22"/>
        </w:rPr>
        <w:t>「長壽王」，起於</w:t>
      </w:r>
      <w:proofErr w:type="gramStart"/>
      <w:r w:rsidRPr="00EB409A">
        <w:rPr>
          <w:rFonts w:ascii="Times New Roman" w:eastAsia="標楷體" w:hAnsi="Times New Roman" w:cs="Times New Roman"/>
          <w:sz w:val="22"/>
          <w:szCs w:val="22"/>
        </w:rPr>
        <w:t>拘睒</w:t>
      </w:r>
      <w:proofErr w:type="gramEnd"/>
      <w:r w:rsidRPr="00EB409A">
        <w:rPr>
          <w:rFonts w:ascii="Times New Roman" w:eastAsia="標楷體" w:hAnsi="Times New Roman" w:cs="Times New Roman"/>
          <w:sz w:val="22"/>
          <w:szCs w:val="22"/>
        </w:rPr>
        <w:t>彌</w:t>
      </w:r>
      <w:proofErr w:type="gramStart"/>
      <w:r w:rsidRPr="00EB409A">
        <w:rPr>
          <w:rFonts w:ascii="Times New Roman" w:eastAsia="標楷體" w:hAnsi="Times New Roman" w:cs="Times New Roman" w:hint="eastAsia"/>
          <w:sz w:val="22"/>
          <w:szCs w:val="22"/>
        </w:rPr>
        <w:t>（</w:t>
      </w:r>
      <w:proofErr w:type="gramEnd"/>
      <w:r w:rsidRPr="00EB409A">
        <w:rPr>
          <w:rFonts w:ascii="Times New Roman" w:eastAsia="標楷體" w:hAnsi="Times New Roman" w:cs="Times New Roman"/>
          <w:sz w:val="22"/>
          <w:szCs w:val="22"/>
        </w:rPr>
        <w:t>Kauśāmbī</w:t>
      </w:r>
      <w:r w:rsidRPr="00EB409A">
        <w:rPr>
          <w:rFonts w:ascii="Times New Roman" w:eastAsia="標楷體" w:hAnsi="Times New Roman" w:cs="Times New Roman" w:hint="eastAsia"/>
          <w:sz w:val="22"/>
          <w:szCs w:val="22"/>
        </w:rPr>
        <w:t>）</w:t>
      </w:r>
      <w:r w:rsidRPr="00EB409A">
        <w:rPr>
          <w:rFonts w:ascii="Times New Roman" w:eastAsia="標楷體" w:hAnsi="Times New Roman" w:cs="Times New Roman"/>
          <w:sz w:val="22"/>
          <w:szCs w:val="22"/>
        </w:rPr>
        <w:t>比丘的諍論，引述以證明「忍能止諍」；《僧祇律》也說「長壽王本生」。說一切</w:t>
      </w:r>
      <w:proofErr w:type="gramStart"/>
      <w:r w:rsidRPr="00EB409A">
        <w:rPr>
          <w:rFonts w:ascii="Times New Roman" w:eastAsia="標楷體" w:hAnsi="Times New Roman" w:cs="Times New Roman"/>
          <w:sz w:val="22"/>
          <w:szCs w:val="22"/>
        </w:rPr>
        <w:t>有部的《十誦律》</w:t>
      </w:r>
      <w:proofErr w:type="gramEnd"/>
      <w:r w:rsidRPr="00EB409A">
        <w:rPr>
          <w:rFonts w:ascii="Times New Roman" w:eastAsia="標楷體" w:hAnsi="Times New Roman" w:cs="Times New Roman"/>
          <w:sz w:val="22"/>
          <w:szCs w:val="22"/>
        </w:rPr>
        <w:t>《根有律》、《中阿含經》，都不是「</w:t>
      </w:r>
      <w:proofErr w:type="gramStart"/>
      <w:r w:rsidRPr="00EB409A">
        <w:rPr>
          <w:rFonts w:ascii="Times New Roman" w:eastAsia="標楷體" w:hAnsi="Times New Roman" w:cs="Times New Roman"/>
          <w:sz w:val="22"/>
          <w:szCs w:val="22"/>
        </w:rPr>
        <w:t>本生</w:t>
      </w:r>
      <w:proofErr w:type="gramEnd"/>
      <w:r w:rsidRPr="00EB409A">
        <w:rPr>
          <w:rFonts w:ascii="Times New Roman" w:eastAsia="標楷體" w:hAnsi="Times New Roman" w:cs="Times New Roman"/>
          <w:sz w:val="22"/>
          <w:szCs w:val="22"/>
        </w:rPr>
        <w:t>」（論</w:t>
      </w:r>
      <w:r w:rsidR="0024397C">
        <w:rPr>
          <w:rFonts w:ascii="Times New Roman" w:eastAsia="標楷體" w:hAnsi="Times New Roman" w:cs="Times New Roman"/>
          <w:sz w:val="22"/>
          <w:szCs w:val="22"/>
        </w:rPr>
        <w:t>師解說為「譬喻」），與《銅鍱律》、《五分律》、《四分律》相同。</w:t>
      </w:r>
    </w:p>
    <w:p w:rsidR="00745626" w:rsidRPr="00EB409A" w:rsidRDefault="00745626" w:rsidP="00087D3E">
      <w:pPr>
        <w:pStyle w:val="a8"/>
        <w:ind w:leftChars="100" w:left="680" w:hangingChars="200" w:hanging="440"/>
        <w:rPr>
          <w:rFonts w:ascii="Times New Roman" w:hAnsi="Times New Roman" w:cs="Times New Roman"/>
          <w:sz w:val="22"/>
          <w:szCs w:val="22"/>
        </w:rPr>
      </w:pPr>
      <w:r w:rsidRPr="00EB409A">
        <w:rPr>
          <w:rFonts w:ascii="Times New Roman" w:hAnsi="Times New Roman" w:cs="Times New Roman"/>
          <w:sz w:val="22"/>
          <w:szCs w:val="22"/>
        </w:rPr>
        <w:t>（</w:t>
      </w:r>
      <w:r w:rsidRPr="00EB409A">
        <w:rPr>
          <w:rFonts w:ascii="Times New Roman" w:hAnsi="Times New Roman" w:cs="Times New Roman"/>
          <w:sz w:val="22"/>
          <w:szCs w:val="22"/>
        </w:rPr>
        <w:t>2</w:t>
      </w:r>
      <w:r w:rsidRPr="00EB409A">
        <w:rPr>
          <w:rFonts w:ascii="Times New Roman" w:hAnsi="Times New Roman" w:cs="Times New Roman"/>
          <w:sz w:val="22"/>
          <w:szCs w:val="22"/>
        </w:rPr>
        <w:t>）</w:t>
      </w:r>
      <w:r w:rsidRPr="00EB409A">
        <w:rPr>
          <w:rFonts w:ascii="Times New Roman" w:hAnsi="Times New Roman" w:cs="Times New Roman" w:hint="eastAsia"/>
          <w:sz w:val="22"/>
          <w:szCs w:val="22"/>
        </w:rPr>
        <w:t>印順</w:t>
      </w:r>
      <w:proofErr w:type="gramStart"/>
      <w:r w:rsidRPr="00EB409A">
        <w:rPr>
          <w:rFonts w:ascii="Times New Roman" w:hAnsi="Times New Roman" w:cs="Times New Roman" w:hint="eastAsia"/>
          <w:sz w:val="22"/>
          <w:szCs w:val="22"/>
        </w:rPr>
        <w:t>導師著</w:t>
      </w:r>
      <w:proofErr w:type="gramEnd"/>
      <w:r w:rsidRPr="00EB409A">
        <w:rPr>
          <w:rFonts w:ascii="Times New Roman" w:hAnsi="Times New Roman" w:cs="Times New Roman" w:hint="eastAsia"/>
          <w:sz w:val="22"/>
          <w:szCs w:val="22"/>
        </w:rPr>
        <w:t>，</w:t>
      </w:r>
      <w:r w:rsidRPr="00EB409A">
        <w:rPr>
          <w:rFonts w:ascii="Times New Roman" w:hAnsi="Times New Roman" w:cs="Times New Roman"/>
          <w:sz w:val="22"/>
          <w:szCs w:val="22"/>
        </w:rPr>
        <w:t>《原始佛教聖典之集成》</w:t>
      </w:r>
      <w:r w:rsidRPr="00EB409A">
        <w:rPr>
          <w:rFonts w:ascii="Times New Roman" w:hAnsi="Times New Roman" w:cs="Times New Roman" w:hint="eastAsia"/>
          <w:sz w:val="22"/>
          <w:szCs w:val="22"/>
        </w:rPr>
        <w:t>，第</w:t>
      </w:r>
      <w:r w:rsidRPr="00EB409A">
        <w:rPr>
          <w:rFonts w:ascii="Times New Roman" w:hAnsi="Times New Roman" w:cs="Times New Roman" w:hint="eastAsia"/>
          <w:sz w:val="22"/>
          <w:szCs w:val="22"/>
        </w:rPr>
        <w:t>4</w:t>
      </w:r>
      <w:r w:rsidRPr="00EB409A">
        <w:rPr>
          <w:rFonts w:ascii="Times New Roman" w:hAnsi="Times New Roman" w:cs="Times New Roman" w:hint="eastAsia"/>
          <w:sz w:val="22"/>
          <w:szCs w:val="22"/>
        </w:rPr>
        <w:t>章，第</w:t>
      </w:r>
      <w:r w:rsidRPr="00EB409A">
        <w:rPr>
          <w:rFonts w:ascii="Times New Roman" w:hAnsi="Times New Roman" w:cs="Times New Roman" w:hint="eastAsia"/>
          <w:sz w:val="22"/>
          <w:szCs w:val="22"/>
        </w:rPr>
        <w:t>3</w:t>
      </w:r>
      <w:r w:rsidRPr="00EB409A">
        <w:rPr>
          <w:rFonts w:ascii="Times New Roman" w:hAnsi="Times New Roman" w:cs="Times New Roman" w:hint="eastAsia"/>
          <w:sz w:val="22"/>
          <w:szCs w:val="22"/>
        </w:rPr>
        <w:t>節，</w:t>
      </w:r>
      <w:r w:rsidRPr="00EB409A">
        <w:rPr>
          <w:rFonts w:ascii="Times New Roman" w:hAnsi="Times New Roman" w:cs="Times New Roman"/>
          <w:sz w:val="22"/>
          <w:szCs w:val="22"/>
        </w:rPr>
        <w:t>p.249-p.250</w:t>
      </w:r>
      <w:r w:rsidRPr="00EB409A">
        <w:rPr>
          <w:rFonts w:ascii="Times New Roman" w:hAnsi="Times New Roman" w:cs="Times New Roman"/>
          <w:sz w:val="22"/>
          <w:szCs w:val="22"/>
        </w:rPr>
        <w:t>：</w:t>
      </w:r>
    </w:p>
    <w:p w:rsidR="00745626" w:rsidRPr="00EB409A" w:rsidRDefault="00745626" w:rsidP="004F45DF">
      <w:pPr>
        <w:pStyle w:val="a8"/>
        <w:ind w:leftChars="300" w:left="720"/>
        <w:rPr>
          <w:rFonts w:ascii="Times New Roman" w:hAnsi="Times New Roman" w:cs="Times New Roman"/>
          <w:sz w:val="22"/>
          <w:szCs w:val="22"/>
        </w:rPr>
      </w:pPr>
      <w:r w:rsidRPr="00EB409A">
        <w:rPr>
          <w:rFonts w:ascii="Times New Roman" w:eastAsia="標楷體" w:hAnsi="Times New Roman" w:cs="Times New Roman"/>
          <w:sz w:val="22"/>
          <w:szCs w:val="22"/>
        </w:rPr>
        <w:t>經、</w:t>
      </w:r>
      <w:proofErr w:type="gramStart"/>
      <w:r w:rsidRPr="00EB409A">
        <w:rPr>
          <w:rFonts w:ascii="Times New Roman" w:eastAsia="標楷體" w:hAnsi="Times New Roman" w:cs="Times New Roman"/>
          <w:sz w:val="22"/>
          <w:szCs w:val="22"/>
        </w:rPr>
        <w:t>律所傳</w:t>
      </w:r>
      <w:proofErr w:type="gramEnd"/>
      <w:r w:rsidRPr="00EB409A">
        <w:rPr>
          <w:rFonts w:ascii="Times New Roman" w:eastAsia="標楷體" w:hAnsi="Times New Roman" w:cs="Times New Roman"/>
          <w:sz w:val="22"/>
          <w:szCs w:val="22"/>
        </w:rPr>
        <w:t>的「譬喻」，也是多少不同的。經師所傳的「譬喻」，只是先賢的善行，光輝的事跡。而律師所傳的「譬喻」，通於善惡。從（制戒）「因緣」而化為「譬喻」</w:t>
      </w:r>
      <w:proofErr w:type="gramStart"/>
      <w:r w:rsidRPr="00EB409A">
        <w:rPr>
          <w:rFonts w:asciiTheme="minorEastAsia" w:hAnsiTheme="minorEastAsia" w:cs="Times New Roman"/>
          <w:sz w:val="22"/>
          <w:szCs w:val="22"/>
        </w:rPr>
        <w:t>──</w:t>
      </w:r>
      <w:proofErr w:type="gramEnd"/>
      <w:r w:rsidRPr="00EB409A">
        <w:rPr>
          <w:rFonts w:ascii="Times New Roman" w:eastAsia="標楷體" w:hAnsi="Times New Roman" w:cs="Times New Roman"/>
          <w:sz w:val="22"/>
          <w:szCs w:val="22"/>
        </w:rPr>
        <w:t>佛與弟子的事跡；又從「譬喻」而化為（業報）因緣。「</w:t>
      </w:r>
      <w:proofErr w:type="gramStart"/>
      <w:r w:rsidRPr="00EB409A">
        <w:rPr>
          <w:rFonts w:ascii="Times New Roman" w:eastAsia="標楷體" w:hAnsi="Times New Roman" w:cs="Times New Roman"/>
          <w:sz w:val="22"/>
          <w:szCs w:val="22"/>
        </w:rPr>
        <w:t>本生</w:t>
      </w:r>
      <w:proofErr w:type="gramEnd"/>
      <w:r w:rsidRPr="00EB409A">
        <w:rPr>
          <w:rFonts w:ascii="Times New Roman" w:eastAsia="標楷體" w:hAnsi="Times New Roman" w:cs="Times New Roman"/>
          <w:sz w:val="22"/>
          <w:szCs w:val="22"/>
        </w:rPr>
        <w:t>」與「譬喻」，有一共同的傾向：</w:t>
      </w:r>
      <w:proofErr w:type="gramStart"/>
      <w:r w:rsidRPr="00EB409A">
        <w:rPr>
          <w:rFonts w:ascii="Times New Roman" w:eastAsia="標楷體" w:hAnsi="Times New Roman" w:cs="Times New Roman"/>
          <w:sz w:val="22"/>
          <w:szCs w:val="22"/>
        </w:rPr>
        <w:t>從現事而</w:t>
      </w:r>
      <w:proofErr w:type="gramEnd"/>
      <w:r w:rsidRPr="00EB409A">
        <w:rPr>
          <w:rFonts w:ascii="Times New Roman" w:eastAsia="標楷體" w:hAnsi="Times New Roman" w:cs="Times New Roman"/>
          <w:sz w:val="22"/>
          <w:szCs w:val="22"/>
        </w:rPr>
        <w:t>傾向於過去的「同類因果」，是「</w:t>
      </w:r>
      <w:proofErr w:type="gramStart"/>
      <w:r w:rsidRPr="00EB409A">
        <w:rPr>
          <w:rFonts w:ascii="Times New Roman" w:eastAsia="標楷體" w:hAnsi="Times New Roman" w:cs="Times New Roman"/>
          <w:sz w:val="22"/>
          <w:szCs w:val="22"/>
        </w:rPr>
        <w:t>本生</w:t>
      </w:r>
      <w:proofErr w:type="gramEnd"/>
      <w:r w:rsidRPr="00EB409A">
        <w:rPr>
          <w:rFonts w:ascii="Times New Roman" w:eastAsia="標楷體" w:hAnsi="Times New Roman" w:cs="Times New Roman"/>
          <w:sz w:val="22"/>
          <w:szCs w:val="22"/>
        </w:rPr>
        <w:t>」；從現在而傾向於過去的「異類因果」，是「譬喻」。</w:t>
      </w:r>
    </w:p>
  </w:footnote>
  <w:footnote w:id="456">
    <w:p w:rsidR="00745626" w:rsidRPr="00EB409A" w:rsidRDefault="00745626" w:rsidP="004A00A2">
      <w:pPr>
        <w:pStyle w:val="a8"/>
        <w:rPr>
          <w:rFonts w:ascii="Times New Roma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hAnsi="Times New Roman" w:cs="Times New Roman" w:hint="eastAsia"/>
          <w:sz w:val="22"/>
          <w:szCs w:val="22"/>
        </w:rPr>
        <w:t xml:space="preserve"> </w:t>
      </w:r>
      <w:r w:rsidRPr="00EB409A">
        <w:rPr>
          <w:rFonts w:ascii="Times New Roman" w:hAnsi="Times New Roman" w:cs="Times New Roman" w:hint="eastAsia"/>
          <w:sz w:val="22"/>
          <w:szCs w:val="22"/>
        </w:rPr>
        <w:t>印順</w:t>
      </w:r>
      <w:proofErr w:type="gramStart"/>
      <w:r w:rsidRPr="00EB409A">
        <w:rPr>
          <w:rFonts w:ascii="Times New Roman" w:hAnsi="Times New Roman" w:cs="Times New Roman" w:hint="eastAsia"/>
          <w:sz w:val="22"/>
          <w:szCs w:val="22"/>
        </w:rPr>
        <w:t>導師著</w:t>
      </w:r>
      <w:proofErr w:type="gramEnd"/>
      <w:r w:rsidRPr="00EB409A">
        <w:rPr>
          <w:rFonts w:ascii="Times New Roman" w:hAnsi="Times New Roman" w:cs="Times New Roman" w:hint="eastAsia"/>
          <w:sz w:val="22"/>
          <w:szCs w:val="22"/>
        </w:rPr>
        <w:t>，</w:t>
      </w:r>
      <w:r w:rsidRPr="00EB409A">
        <w:rPr>
          <w:rFonts w:ascii="Times New Roman" w:hAnsi="Times New Roman" w:cs="Times New Roman"/>
          <w:sz w:val="22"/>
          <w:szCs w:val="22"/>
        </w:rPr>
        <w:t>《原始佛教聖典之集成》</w:t>
      </w:r>
      <w:r w:rsidRPr="00EB409A">
        <w:rPr>
          <w:rFonts w:ascii="Times New Roman" w:hAnsi="Times New Roman" w:cs="Times New Roman" w:hint="eastAsia"/>
          <w:sz w:val="22"/>
          <w:szCs w:val="22"/>
        </w:rPr>
        <w:t>，第</w:t>
      </w:r>
      <w:r w:rsidRPr="00EB409A">
        <w:rPr>
          <w:rFonts w:ascii="Times New Roman" w:hAnsi="Times New Roman" w:cs="Times New Roman" w:hint="eastAsia"/>
          <w:sz w:val="22"/>
          <w:szCs w:val="22"/>
        </w:rPr>
        <w:t>5</w:t>
      </w:r>
      <w:r w:rsidRPr="00EB409A">
        <w:rPr>
          <w:rFonts w:ascii="Times New Roman" w:hAnsi="Times New Roman" w:cs="Times New Roman" w:hint="eastAsia"/>
          <w:sz w:val="22"/>
          <w:szCs w:val="22"/>
        </w:rPr>
        <w:t>章，第</w:t>
      </w:r>
      <w:r w:rsidRPr="00EB409A">
        <w:rPr>
          <w:rFonts w:ascii="Times New Roman" w:hAnsi="Times New Roman" w:cs="Times New Roman" w:hint="eastAsia"/>
          <w:sz w:val="22"/>
          <w:szCs w:val="22"/>
        </w:rPr>
        <w:t>4</w:t>
      </w:r>
      <w:r w:rsidRPr="00EB409A">
        <w:rPr>
          <w:rFonts w:ascii="Times New Roman" w:hAnsi="Times New Roman" w:cs="Times New Roman" w:hint="eastAsia"/>
          <w:sz w:val="22"/>
          <w:szCs w:val="22"/>
        </w:rPr>
        <w:t>節，</w:t>
      </w:r>
      <w:r w:rsidRPr="00EB409A">
        <w:rPr>
          <w:rFonts w:ascii="Times New Roman" w:hAnsi="Times New Roman" w:cs="Times New Roman"/>
          <w:sz w:val="22"/>
          <w:szCs w:val="22"/>
        </w:rPr>
        <w:t>p.353-p.354</w:t>
      </w:r>
      <w:r w:rsidRPr="00EB409A">
        <w:rPr>
          <w:rFonts w:ascii="Times New Roman" w:hAnsi="Times New Roman" w:cs="Times New Roman"/>
          <w:sz w:val="22"/>
          <w:szCs w:val="22"/>
        </w:rPr>
        <w:t>：</w:t>
      </w:r>
    </w:p>
    <w:p w:rsidR="00745626" w:rsidRPr="00EB409A" w:rsidRDefault="00745626" w:rsidP="00087D3E">
      <w:pPr>
        <w:pStyle w:val="a8"/>
        <w:ind w:leftChars="150" w:left="360"/>
        <w:rPr>
          <w:rFonts w:ascii="Times New Roman" w:eastAsia="標楷體" w:hAnsi="Times New Roman" w:cs="Times New Roman"/>
          <w:sz w:val="22"/>
          <w:szCs w:val="22"/>
        </w:rPr>
      </w:pPr>
      <w:r w:rsidRPr="00EB409A">
        <w:rPr>
          <w:rFonts w:ascii="Times New Roman" w:eastAsia="標楷體" w:hAnsi="Times New Roman" w:cs="Times New Roman"/>
          <w:sz w:val="22"/>
          <w:szCs w:val="22"/>
        </w:rPr>
        <w:t>《僧祇律》的</w:t>
      </w:r>
      <w:proofErr w:type="gramStart"/>
      <w:r w:rsidRPr="00EB409A">
        <w:rPr>
          <w:rFonts w:ascii="Times New Roman" w:eastAsia="標楷體" w:hAnsi="Times New Roman" w:cs="Times New Roman"/>
          <w:sz w:val="22"/>
          <w:szCs w:val="22"/>
        </w:rPr>
        <w:t>四種受具</w:t>
      </w:r>
      <w:proofErr w:type="gramEnd"/>
      <w:r w:rsidRPr="00EB409A">
        <w:rPr>
          <w:rFonts w:ascii="Times New Roman" w:eastAsia="標楷體" w:hAnsi="Times New Roman" w:cs="Times New Roman"/>
          <w:sz w:val="22"/>
          <w:szCs w:val="22"/>
        </w:rPr>
        <w:t>，是「</w:t>
      </w:r>
      <w:proofErr w:type="gramStart"/>
      <w:r w:rsidRPr="00EB409A">
        <w:rPr>
          <w:rFonts w:ascii="Times New Roman" w:eastAsia="標楷體" w:hAnsi="Times New Roman" w:cs="Times New Roman"/>
          <w:sz w:val="22"/>
          <w:szCs w:val="22"/>
        </w:rPr>
        <w:t>摩得勒</w:t>
      </w:r>
      <w:proofErr w:type="gramEnd"/>
      <w:r w:rsidRPr="00EB409A">
        <w:rPr>
          <w:rFonts w:ascii="Times New Roman" w:eastAsia="標楷體" w:hAnsi="Times New Roman" w:cs="Times New Roman"/>
          <w:sz w:val="22"/>
          <w:szCs w:val="22"/>
        </w:rPr>
        <w:t>伽」，與《毘尼摩得勒伽》、《毘尼母經》一樣，是羅列不同方式的</w:t>
      </w:r>
      <w:proofErr w:type="gramStart"/>
      <w:r w:rsidRPr="00EB409A">
        <w:rPr>
          <w:rFonts w:ascii="Times New Roman" w:eastAsia="標楷體" w:hAnsi="Times New Roman" w:cs="Times New Roman"/>
          <w:sz w:val="22"/>
          <w:szCs w:val="22"/>
        </w:rPr>
        <w:t>出家受具</w:t>
      </w:r>
      <w:proofErr w:type="gramEnd"/>
      <w:r w:rsidRPr="00EB409A">
        <w:rPr>
          <w:rFonts w:ascii="Times New Roman" w:eastAsia="標楷體" w:hAnsi="Times New Roman" w:cs="Times New Roman"/>
          <w:sz w:val="22"/>
          <w:szCs w:val="22"/>
        </w:rPr>
        <w:t>，而說明「</w:t>
      </w:r>
      <w:proofErr w:type="gramStart"/>
      <w:r w:rsidRPr="00EB409A">
        <w:rPr>
          <w:rFonts w:ascii="Times New Roman" w:eastAsia="標楷體" w:hAnsi="Times New Roman" w:cs="Times New Roman"/>
          <w:sz w:val="22"/>
          <w:szCs w:val="22"/>
        </w:rPr>
        <w:t>受具足</w:t>
      </w:r>
      <w:proofErr w:type="gramEnd"/>
      <w:r w:rsidRPr="00EB409A">
        <w:rPr>
          <w:rFonts w:ascii="Times New Roman" w:eastAsia="標楷體" w:hAnsi="Times New Roman" w:cs="Times New Roman"/>
          <w:sz w:val="22"/>
          <w:szCs w:val="22"/>
        </w:rPr>
        <w:t>」是什麼。說明不同</w:t>
      </w:r>
      <w:proofErr w:type="gramStart"/>
      <w:r w:rsidRPr="00EB409A">
        <w:rPr>
          <w:rFonts w:ascii="Times New Roman" w:eastAsia="標楷體" w:hAnsi="Times New Roman" w:cs="Times New Roman"/>
          <w:sz w:val="22"/>
          <w:szCs w:val="22"/>
        </w:rPr>
        <w:t>的受具足</w:t>
      </w:r>
      <w:proofErr w:type="gramEnd"/>
      <w:r w:rsidRPr="00EB409A">
        <w:rPr>
          <w:rFonts w:ascii="Times New Roman" w:eastAsia="標楷體" w:hAnsi="Times New Roman" w:cs="Times New Roman"/>
          <w:sz w:val="22"/>
          <w:szCs w:val="22"/>
        </w:rPr>
        <w:t>，當然與佛的教化事跡有關，但是各別的，舉事實來說明，而</w:t>
      </w:r>
      <w:r w:rsidRPr="00EB409A">
        <w:rPr>
          <w:rFonts w:ascii="Times New Roman" w:eastAsia="標楷體" w:hAnsi="Times New Roman" w:cs="Times New Roman"/>
          <w:b/>
          <w:bCs/>
          <w:sz w:val="22"/>
          <w:szCs w:val="22"/>
        </w:rPr>
        <w:t>沒有次第的</w:t>
      </w:r>
      <w:proofErr w:type="gramStart"/>
      <w:r w:rsidRPr="00EB409A">
        <w:rPr>
          <w:rFonts w:ascii="Times New Roman" w:eastAsia="標楷體" w:hAnsi="Times New Roman" w:cs="Times New Roman"/>
          <w:b/>
          <w:bCs/>
          <w:sz w:val="22"/>
          <w:szCs w:val="22"/>
        </w:rPr>
        <w:t>編述佛傳</w:t>
      </w:r>
      <w:proofErr w:type="gramEnd"/>
      <w:r w:rsidRPr="00EB409A">
        <w:rPr>
          <w:rFonts w:ascii="Times New Roman" w:eastAsia="標楷體" w:hAnsi="Times New Roman" w:cs="Times New Roman"/>
          <w:b/>
          <w:bCs/>
          <w:sz w:val="22"/>
          <w:szCs w:val="22"/>
        </w:rPr>
        <w:t>的任何意圖</w:t>
      </w:r>
      <w:r w:rsidRPr="00EB409A">
        <w:rPr>
          <w:rFonts w:ascii="Times New Roman" w:eastAsia="標楷體" w:hAnsi="Times New Roman" w:cs="Times New Roman"/>
          <w:sz w:val="22"/>
          <w:szCs w:val="22"/>
        </w:rPr>
        <w:t>。</w:t>
      </w:r>
    </w:p>
    <w:p w:rsidR="00745626" w:rsidRPr="00EB409A" w:rsidRDefault="00745626" w:rsidP="00087D3E">
      <w:pPr>
        <w:pStyle w:val="a8"/>
        <w:ind w:leftChars="150" w:left="360"/>
        <w:rPr>
          <w:rFonts w:ascii="Times New Roman" w:eastAsia="標楷體" w:hAnsi="Times New Roman" w:cs="Times New Roman"/>
          <w:sz w:val="22"/>
          <w:szCs w:val="22"/>
        </w:rPr>
      </w:pPr>
      <w:r w:rsidRPr="00EB409A">
        <w:rPr>
          <w:rFonts w:ascii="Times New Roman" w:eastAsia="標楷體" w:hAnsi="Times New Roman" w:cs="Times New Roman"/>
          <w:sz w:val="22"/>
          <w:szCs w:val="22"/>
        </w:rPr>
        <w:t>但由此而發展成的，</w:t>
      </w:r>
      <w:proofErr w:type="gramStart"/>
      <w:r w:rsidRPr="00EB409A">
        <w:rPr>
          <w:rFonts w:ascii="Times New Roman" w:eastAsia="標楷體" w:hAnsi="Times New Roman" w:cs="Times New Roman"/>
          <w:sz w:val="22"/>
          <w:szCs w:val="22"/>
        </w:rPr>
        <w:t>上座部系</w:t>
      </w:r>
      <w:proofErr w:type="gramEnd"/>
      <w:r w:rsidRPr="00EB409A">
        <w:rPr>
          <w:rFonts w:ascii="Times New Roman" w:eastAsia="標楷體" w:hAnsi="Times New Roman" w:cs="Times New Roman"/>
          <w:sz w:val="22"/>
          <w:szCs w:val="22"/>
        </w:rPr>
        <w:t>，特別是分</w:t>
      </w:r>
      <w:proofErr w:type="gramStart"/>
      <w:r w:rsidRPr="00EB409A">
        <w:rPr>
          <w:rFonts w:ascii="Times New Roman" w:eastAsia="標楷體" w:hAnsi="Times New Roman" w:cs="Times New Roman"/>
          <w:sz w:val="22"/>
          <w:szCs w:val="22"/>
        </w:rPr>
        <w:t>別說部系的</w:t>
      </w:r>
      <w:proofErr w:type="gramEnd"/>
      <w:r w:rsidRPr="00EB409A">
        <w:rPr>
          <w:rFonts w:ascii="Times New Roman" w:eastAsia="標楷體" w:hAnsi="Times New Roman" w:cs="Times New Roman"/>
          <w:sz w:val="22"/>
          <w:szCs w:val="22"/>
        </w:rPr>
        <w:t>受戒</w:t>
      </w:r>
      <w:proofErr w:type="gramStart"/>
      <w:r w:rsidRPr="00EB409A">
        <w:rPr>
          <w:rFonts w:ascii="Times New Roman" w:eastAsia="標楷體" w:hAnsi="Times New Roman" w:cs="Times New Roman"/>
          <w:sz w:val="22"/>
          <w:szCs w:val="22"/>
        </w:rPr>
        <w:t>犍</w:t>
      </w:r>
      <w:proofErr w:type="gramEnd"/>
      <w:r w:rsidRPr="00EB409A">
        <w:rPr>
          <w:rFonts w:ascii="Times New Roman" w:eastAsia="標楷體" w:hAnsi="Times New Roman" w:cs="Times New Roman"/>
          <w:sz w:val="22"/>
          <w:szCs w:val="22"/>
        </w:rPr>
        <w:t>度，就與此不同。</w:t>
      </w:r>
      <w:r w:rsidRPr="00EB409A">
        <w:rPr>
          <w:rFonts w:ascii="標楷體" w:eastAsia="標楷體" w:hAnsi="標楷體" w:cs="Times New Roman"/>
          <w:sz w:val="22"/>
          <w:szCs w:val="22"/>
        </w:rPr>
        <w:t>…</w:t>
      </w:r>
      <w:proofErr w:type="gramStart"/>
      <w:r w:rsidRPr="00EB409A">
        <w:rPr>
          <w:rFonts w:ascii="標楷體" w:eastAsia="標楷體" w:hAnsi="標楷體" w:cs="Times New Roman"/>
          <w:sz w:val="22"/>
          <w:szCs w:val="22"/>
        </w:rPr>
        <w:t>…</w:t>
      </w:r>
      <w:proofErr w:type="gramEnd"/>
      <w:r w:rsidRPr="00EB409A">
        <w:rPr>
          <w:rFonts w:ascii="Times New Roman" w:eastAsia="標楷體" w:hAnsi="Times New Roman" w:cs="Times New Roman"/>
          <w:sz w:val="22"/>
          <w:szCs w:val="22"/>
        </w:rPr>
        <w:t>。分</w:t>
      </w:r>
      <w:proofErr w:type="gramStart"/>
      <w:r w:rsidRPr="00EB409A">
        <w:rPr>
          <w:rFonts w:ascii="Times New Roman" w:eastAsia="標楷體" w:hAnsi="Times New Roman" w:cs="Times New Roman"/>
          <w:sz w:val="22"/>
          <w:szCs w:val="22"/>
        </w:rPr>
        <w:t>別說部系的</w:t>
      </w:r>
      <w:proofErr w:type="gramEnd"/>
      <w:r w:rsidRPr="00EB409A">
        <w:rPr>
          <w:rFonts w:ascii="Times New Roman" w:eastAsia="標楷體" w:hAnsi="Times New Roman" w:cs="Times New Roman"/>
          <w:sz w:val="22"/>
          <w:szCs w:val="22"/>
        </w:rPr>
        <w:t>受戒</w:t>
      </w:r>
      <w:proofErr w:type="gramStart"/>
      <w:r w:rsidRPr="00EB409A">
        <w:rPr>
          <w:rFonts w:ascii="Times New Roman" w:eastAsia="標楷體" w:hAnsi="Times New Roman" w:cs="Times New Roman"/>
          <w:sz w:val="22"/>
          <w:szCs w:val="22"/>
        </w:rPr>
        <w:t>犍</w:t>
      </w:r>
      <w:proofErr w:type="gramEnd"/>
      <w:r w:rsidRPr="00EB409A">
        <w:rPr>
          <w:rFonts w:ascii="Times New Roman" w:eastAsia="標楷體" w:hAnsi="Times New Roman" w:cs="Times New Roman"/>
          <w:sz w:val="22"/>
          <w:szCs w:val="22"/>
        </w:rPr>
        <w:t>度，以「十</w:t>
      </w:r>
      <w:proofErr w:type="gramStart"/>
      <w:r w:rsidRPr="00EB409A">
        <w:rPr>
          <w:rFonts w:ascii="Times New Roman" w:eastAsia="標楷體" w:hAnsi="Times New Roman" w:cs="Times New Roman"/>
          <w:sz w:val="22"/>
          <w:szCs w:val="22"/>
        </w:rPr>
        <w:t>眾受具</w:t>
      </w:r>
      <w:proofErr w:type="gramEnd"/>
      <w:r w:rsidRPr="00EB409A">
        <w:rPr>
          <w:rFonts w:ascii="Times New Roman" w:eastAsia="標楷體" w:hAnsi="Times New Roman" w:cs="Times New Roman"/>
          <w:sz w:val="22"/>
          <w:szCs w:val="22"/>
        </w:rPr>
        <w:t>」的法制為主體（「受戒法」）；</w:t>
      </w:r>
      <w:proofErr w:type="gramStart"/>
      <w:r w:rsidRPr="00EB409A">
        <w:rPr>
          <w:rFonts w:ascii="Times New Roman" w:eastAsia="標楷體" w:hAnsi="Times New Roman" w:cs="Times New Roman"/>
          <w:b/>
          <w:bCs/>
          <w:sz w:val="22"/>
          <w:szCs w:val="22"/>
        </w:rPr>
        <w:t>編集者有意</w:t>
      </w:r>
      <w:proofErr w:type="gramEnd"/>
      <w:r w:rsidRPr="00EB409A">
        <w:rPr>
          <w:rFonts w:ascii="Times New Roman" w:eastAsia="標楷體" w:hAnsi="Times New Roman" w:cs="Times New Roman"/>
          <w:b/>
          <w:bCs/>
          <w:sz w:val="22"/>
          <w:szCs w:val="22"/>
        </w:rPr>
        <w:t>的</w:t>
      </w:r>
      <w:proofErr w:type="gramStart"/>
      <w:r w:rsidRPr="00EB409A">
        <w:rPr>
          <w:rFonts w:ascii="Times New Roman" w:eastAsia="標楷體" w:hAnsi="Times New Roman" w:cs="Times New Roman"/>
          <w:b/>
          <w:bCs/>
          <w:sz w:val="22"/>
          <w:szCs w:val="22"/>
        </w:rPr>
        <w:t>編述佛</w:t>
      </w:r>
      <w:proofErr w:type="gramEnd"/>
      <w:r w:rsidRPr="00EB409A">
        <w:rPr>
          <w:rFonts w:ascii="Times New Roman" w:eastAsia="標楷體" w:hAnsi="Times New Roman" w:cs="Times New Roman"/>
          <w:b/>
          <w:bCs/>
          <w:sz w:val="22"/>
          <w:szCs w:val="22"/>
        </w:rPr>
        <w:t>的史傳</w:t>
      </w:r>
      <w:r w:rsidRPr="00EB409A">
        <w:rPr>
          <w:rFonts w:ascii="Times New Roman" w:eastAsia="標楷體" w:hAnsi="Times New Roman" w:cs="Times New Roman"/>
          <w:sz w:val="22"/>
          <w:szCs w:val="22"/>
        </w:rPr>
        <w:t>，以</w:t>
      </w:r>
      <w:proofErr w:type="gramStart"/>
      <w:r w:rsidRPr="00EB409A">
        <w:rPr>
          <w:rFonts w:ascii="Times New Roman" w:eastAsia="標楷體" w:hAnsi="Times New Roman" w:cs="Times New Roman"/>
          <w:sz w:val="22"/>
          <w:szCs w:val="22"/>
        </w:rPr>
        <w:t>說明受具的</w:t>
      </w:r>
      <w:proofErr w:type="gramEnd"/>
      <w:r w:rsidRPr="00EB409A">
        <w:rPr>
          <w:rFonts w:ascii="Times New Roman" w:eastAsia="標楷體" w:hAnsi="Times New Roman" w:cs="Times New Roman"/>
          <w:sz w:val="22"/>
          <w:szCs w:val="22"/>
        </w:rPr>
        <w:t>不同階段。</w:t>
      </w:r>
    </w:p>
    <w:p w:rsidR="00745626" w:rsidRPr="00EB409A" w:rsidRDefault="00745626" w:rsidP="00087D3E">
      <w:pPr>
        <w:pStyle w:val="a8"/>
        <w:ind w:leftChars="150" w:left="360"/>
        <w:rPr>
          <w:rFonts w:ascii="Times New Roman" w:eastAsia="標楷體" w:hAnsi="Times New Roman" w:cs="Times New Roman"/>
          <w:sz w:val="22"/>
          <w:szCs w:val="22"/>
        </w:rPr>
      </w:pPr>
      <w:r w:rsidRPr="00EB409A">
        <w:rPr>
          <w:rFonts w:ascii="Times New Roman" w:hAnsi="Times New Roman" w:cs="Times New Roman"/>
          <w:sz w:val="22"/>
          <w:szCs w:val="22"/>
        </w:rPr>
        <w:t>案：佛的修行、</w:t>
      </w:r>
      <w:proofErr w:type="gramStart"/>
      <w:r w:rsidRPr="00EB409A">
        <w:rPr>
          <w:rFonts w:ascii="Times New Roman" w:hAnsi="Times New Roman" w:cs="Times New Roman"/>
          <w:sz w:val="22"/>
          <w:szCs w:val="22"/>
        </w:rPr>
        <w:t>攝僧等</w:t>
      </w:r>
      <w:proofErr w:type="gramEnd"/>
      <w:r w:rsidRPr="00EB409A">
        <w:rPr>
          <w:rFonts w:ascii="Times New Roman" w:hAnsi="Times New Roman" w:cs="Times New Roman"/>
          <w:sz w:val="22"/>
          <w:szCs w:val="22"/>
        </w:rPr>
        <w:t>事跡本來僅是成立受戒法的「根本因緣」，</w:t>
      </w:r>
      <w:proofErr w:type="gramStart"/>
      <w:r w:rsidRPr="00EB409A">
        <w:rPr>
          <w:rFonts w:ascii="Times New Roman" w:hAnsi="Times New Roman" w:cs="Times New Roman"/>
          <w:sz w:val="22"/>
          <w:szCs w:val="22"/>
        </w:rPr>
        <w:t>因佛傳</w:t>
      </w:r>
      <w:proofErr w:type="gramEnd"/>
      <w:r w:rsidRPr="00EB409A">
        <w:rPr>
          <w:rFonts w:ascii="Times New Roman" w:hAnsi="Times New Roman" w:cs="Times New Roman"/>
          <w:sz w:val="22"/>
          <w:szCs w:val="22"/>
        </w:rPr>
        <w:t>的編列，漸轉為「譬喻」的性質。</w:t>
      </w:r>
    </w:p>
  </w:footnote>
  <w:footnote w:id="457">
    <w:p w:rsidR="00745626" w:rsidRPr="00EB409A" w:rsidRDefault="00745626" w:rsidP="004A00A2">
      <w:pPr>
        <w:pStyle w:val="a8"/>
        <w:rPr>
          <w:rFonts w:ascii="Times New Roma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hAnsi="Times New Roman" w:cs="Times New Roman"/>
          <w:sz w:val="22"/>
          <w:szCs w:val="22"/>
        </w:rPr>
        <w:t xml:space="preserve"> [</w:t>
      </w:r>
      <w:r w:rsidRPr="00EB409A">
        <w:rPr>
          <w:rFonts w:ascii="Times New Roman" w:hAnsi="Times New Roman" w:cs="Times New Roman"/>
          <w:sz w:val="22"/>
          <w:szCs w:val="22"/>
        </w:rPr>
        <w:t>原書</w:t>
      </w:r>
      <w:r w:rsidRPr="00EB409A">
        <w:rPr>
          <w:rFonts w:ascii="Times New Roman" w:hAnsi="Times New Roman" w:cs="Times New Roman"/>
          <w:sz w:val="22"/>
          <w:szCs w:val="22"/>
        </w:rPr>
        <w:t>p.616,n.59]</w:t>
      </w:r>
      <w:r w:rsidRPr="00EB409A">
        <w:rPr>
          <w:rFonts w:ascii="Times New Roman" w:hAnsi="Times New Roman" w:cs="Times New Roman"/>
          <w:sz w:val="22"/>
          <w:szCs w:val="22"/>
        </w:rPr>
        <w:t>《大般涅槃經》卷</w:t>
      </w:r>
      <w:r w:rsidRPr="00EB409A">
        <w:rPr>
          <w:rFonts w:ascii="Times New Roman" w:hAnsi="Times New Roman" w:cs="Times New Roman"/>
          <w:sz w:val="22"/>
          <w:szCs w:val="22"/>
        </w:rPr>
        <w:t>15</w:t>
      </w:r>
      <w:r w:rsidRPr="00EB409A">
        <w:rPr>
          <w:rFonts w:ascii="Times New Roman" w:hAnsi="Times New Roman" w:cs="Times New Roman"/>
          <w:sz w:val="22"/>
          <w:szCs w:val="22"/>
        </w:rPr>
        <w:t>（大正</w:t>
      </w:r>
      <w:r w:rsidRPr="00EB409A">
        <w:rPr>
          <w:rFonts w:ascii="Times New Roman" w:hAnsi="Times New Roman" w:cs="Times New Roman"/>
          <w:sz w:val="22"/>
          <w:szCs w:val="22"/>
        </w:rPr>
        <w:t>12</w:t>
      </w:r>
      <w:r w:rsidRPr="00EB409A">
        <w:rPr>
          <w:rFonts w:ascii="新細明體" w:eastAsia="新細明體" w:hAnsi="新細明體" w:cs="新細明體" w:hint="eastAsia"/>
          <w:sz w:val="22"/>
          <w:szCs w:val="22"/>
        </w:rPr>
        <w:t>，</w:t>
      </w:r>
      <w:r w:rsidRPr="00EB409A">
        <w:rPr>
          <w:rFonts w:ascii="Times New Roman" w:hAnsi="Times New Roman" w:cs="Times New Roman"/>
          <w:sz w:val="22"/>
          <w:szCs w:val="22"/>
        </w:rPr>
        <w:t>451c</w:t>
      </w:r>
      <w:r w:rsidRPr="00EB409A">
        <w:rPr>
          <w:rFonts w:ascii="Times New Roman" w:hAnsi="Times New Roman" w:cs="Times New Roman"/>
          <w:sz w:val="22"/>
          <w:szCs w:val="22"/>
        </w:rPr>
        <w:t>）。</w:t>
      </w:r>
    </w:p>
  </w:footnote>
  <w:footnote w:id="458">
    <w:p w:rsidR="00745626" w:rsidRPr="00EB409A" w:rsidRDefault="00745626" w:rsidP="004A00A2">
      <w:pPr>
        <w:pStyle w:val="a8"/>
        <w:rPr>
          <w:rFonts w:ascii="Times New Roma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hAnsi="Times New Roman" w:cs="Times New Roman"/>
          <w:sz w:val="22"/>
          <w:szCs w:val="22"/>
        </w:rPr>
        <w:t xml:space="preserve"> [</w:t>
      </w:r>
      <w:r w:rsidRPr="00EB409A">
        <w:rPr>
          <w:rFonts w:ascii="Times New Roman" w:hAnsi="Times New Roman" w:cs="Times New Roman"/>
          <w:sz w:val="22"/>
          <w:szCs w:val="22"/>
        </w:rPr>
        <w:t>原書</w:t>
      </w:r>
      <w:r w:rsidRPr="00EB409A">
        <w:rPr>
          <w:rFonts w:ascii="Times New Roman" w:hAnsi="Times New Roman" w:cs="Times New Roman"/>
          <w:sz w:val="22"/>
          <w:szCs w:val="22"/>
        </w:rPr>
        <w:t>p.616,n.60]</w:t>
      </w:r>
      <w:proofErr w:type="gramStart"/>
      <w:r w:rsidRPr="00EB409A">
        <w:rPr>
          <w:rFonts w:ascii="Times New Roman" w:hAnsi="Times New Roman" w:cs="Times New Roman"/>
          <w:sz w:val="22"/>
          <w:szCs w:val="22"/>
        </w:rPr>
        <w:t>支謙譯</w:t>
      </w:r>
      <w:proofErr w:type="gramEnd"/>
      <w:r w:rsidRPr="00EB409A">
        <w:rPr>
          <w:rFonts w:ascii="Times New Roman" w:hAnsi="Times New Roman" w:cs="Times New Roman"/>
          <w:sz w:val="22"/>
          <w:szCs w:val="22"/>
        </w:rPr>
        <w:t>《七知經》（大正</w:t>
      </w:r>
      <w:r w:rsidRPr="00EB409A">
        <w:rPr>
          <w:rFonts w:ascii="Times New Roman" w:hAnsi="Times New Roman" w:cs="Times New Roman"/>
          <w:sz w:val="22"/>
          <w:szCs w:val="22"/>
        </w:rPr>
        <w:t>1</w:t>
      </w:r>
      <w:r w:rsidRPr="00EB409A">
        <w:rPr>
          <w:rFonts w:ascii="新細明體" w:eastAsia="新細明體" w:hAnsi="新細明體" w:cs="新細明體" w:hint="eastAsia"/>
          <w:sz w:val="22"/>
          <w:szCs w:val="22"/>
        </w:rPr>
        <w:t>，</w:t>
      </w:r>
      <w:r w:rsidRPr="00EB409A">
        <w:rPr>
          <w:rFonts w:ascii="Times New Roman" w:hAnsi="Times New Roman" w:cs="Times New Roman"/>
          <w:sz w:val="22"/>
          <w:szCs w:val="22"/>
        </w:rPr>
        <w:t>810a</w:t>
      </w:r>
      <w:r w:rsidRPr="00EB409A">
        <w:rPr>
          <w:rFonts w:ascii="Times New Roman" w:hAnsi="Times New Roman" w:cs="Times New Roman"/>
          <w:sz w:val="22"/>
          <w:szCs w:val="22"/>
        </w:rPr>
        <w:t>）。</w:t>
      </w:r>
      <w:proofErr w:type="gramStart"/>
      <w:r w:rsidRPr="00EB409A">
        <w:rPr>
          <w:rFonts w:ascii="Times New Roman" w:hAnsi="Times New Roman" w:cs="Times New Roman"/>
          <w:sz w:val="22"/>
          <w:szCs w:val="22"/>
        </w:rPr>
        <w:t>竺法護譯</w:t>
      </w:r>
      <w:proofErr w:type="gramEnd"/>
      <w:r w:rsidRPr="00EB409A">
        <w:rPr>
          <w:rFonts w:ascii="Times New Roman" w:hAnsi="Times New Roman" w:cs="Times New Roman"/>
          <w:sz w:val="22"/>
          <w:szCs w:val="22"/>
        </w:rPr>
        <w:t>《光讚經》卷</w:t>
      </w:r>
      <w:r w:rsidRPr="00EB409A">
        <w:rPr>
          <w:rFonts w:ascii="Times New Roman" w:hAnsi="Times New Roman" w:cs="Times New Roman"/>
          <w:sz w:val="22"/>
          <w:szCs w:val="22"/>
        </w:rPr>
        <w:t>1</w:t>
      </w:r>
      <w:r w:rsidRPr="00EB409A">
        <w:rPr>
          <w:rFonts w:ascii="Times New Roman" w:hAnsi="Times New Roman" w:cs="Times New Roman"/>
          <w:sz w:val="22"/>
          <w:szCs w:val="22"/>
        </w:rPr>
        <w:t>（大正</w:t>
      </w:r>
      <w:r w:rsidRPr="00EB409A">
        <w:rPr>
          <w:rFonts w:ascii="Times New Roman" w:hAnsi="Times New Roman" w:cs="Times New Roman"/>
          <w:sz w:val="22"/>
          <w:szCs w:val="22"/>
        </w:rPr>
        <w:t>8</w:t>
      </w:r>
      <w:r w:rsidRPr="00EB409A">
        <w:rPr>
          <w:rFonts w:ascii="新細明體" w:eastAsia="新細明體" w:hAnsi="新細明體" w:cs="新細明體" w:hint="eastAsia"/>
          <w:sz w:val="22"/>
          <w:szCs w:val="22"/>
        </w:rPr>
        <w:t>，</w:t>
      </w:r>
      <w:r w:rsidRPr="00EB409A">
        <w:rPr>
          <w:rFonts w:ascii="Times New Roman" w:hAnsi="Times New Roman" w:cs="Times New Roman"/>
          <w:sz w:val="22"/>
          <w:szCs w:val="22"/>
        </w:rPr>
        <w:t>151a</w:t>
      </w:r>
      <w:r w:rsidRPr="00EB409A">
        <w:rPr>
          <w:rFonts w:ascii="Times New Roman" w:hAnsi="Times New Roman" w:cs="Times New Roman"/>
          <w:sz w:val="22"/>
          <w:szCs w:val="22"/>
        </w:rPr>
        <w:t>）。</w:t>
      </w:r>
    </w:p>
  </w:footnote>
  <w:footnote w:id="459">
    <w:p w:rsidR="00745626" w:rsidRPr="00EB409A" w:rsidRDefault="00745626" w:rsidP="004A00A2">
      <w:pPr>
        <w:pStyle w:val="a8"/>
        <w:rPr>
          <w:rFonts w:ascii="Times New Roma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hAnsi="Times New Roman" w:cs="Times New Roman"/>
          <w:sz w:val="22"/>
          <w:szCs w:val="22"/>
        </w:rPr>
        <w:t xml:space="preserve"> [</w:t>
      </w:r>
      <w:r w:rsidRPr="00EB409A">
        <w:rPr>
          <w:rFonts w:ascii="Times New Roman" w:hAnsi="Times New Roman" w:cs="Times New Roman"/>
          <w:sz w:val="22"/>
          <w:szCs w:val="22"/>
        </w:rPr>
        <w:t>原書</w:t>
      </w:r>
      <w:r w:rsidRPr="00EB409A">
        <w:rPr>
          <w:rFonts w:ascii="Times New Roman" w:hAnsi="Times New Roman" w:cs="Times New Roman"/>
          <w:sz w:val="22"/>
          <w:szCs w:val="22"/>
        </w:rPr>
        <w:t>p.616,n.61]</w:t>
      </w:r>
      <w:r w:rsidRPr="00EB409A">
        <w:rPr>
          <w:rFonts w:ascii="Times New Roman" w:hAnsi="Times New Roman" w:cs="Times New Roman"/>
          <w:sz w:val="22"/>
          <w:szCs w:val="22"/>
        </w:rPr>
        <w:t>前田惠學《原始佛教聖典之成立史研究》，所引西方學者所說</w:t>
      </w:r>
      <w:proofErr w:type="gramStart"/>
      <w:r w:rsidRPr="00EB409A">
        <w:rPr>
          <w:rFonts w:ascii="Times New Roman" w:hAnsi="Times New Roman" w:cs="Times New Roman"/>
          <w:sz w:val="22"/>
          <w:szCs w:val="22"/>
        </w:rPr>
        <w:t>（</w:t>
      </w:r>
      <w:proofErr w:type="gramEnd"/>
      <w:r w:rsidRPr="00EB409A">
        <w:rPr>
          <w:rFonts w:ascii="Times New Roman" w:hAnsi="Times New Roman" w:cs="Times New Roman"/>
          <w:sz w:val="22"/>
          <w:szCs w:val="22"/>
        </w:rPr>
        <w:t>p.451</w:t>
      </w:r>
      <w:proofErr w:type="gramStart"/>
      <w:r w:rsidRPr="00EB409A">
        <w:rPr>
          <w:rFonts w:ascii="Times New Roman" w:hAnsi="Times New Roman" w:cs="Times New Roman"/>
          <w:sz w:val="22"/>
          <w:szCs w:val="22"/>
        </w:rPr>
        <w:t>）</w:t>
      </w:r>
      <w:proofErr w:type="gramEnd"/>
      <w:r w:rsidRPr="00EB409A">
        <w:rPr>
          <w:rFonts w:ascii="Times New Roman" w:hAnsi="Times New Roman" w:cs="Times New Roman"/>
          <w:sz w:val="22"/>
          <w:szCs w:val="22"/>
        </w:rPr>
        <w:t>。</w:t>
      </w:r>
    </w:p>
  </w:footnote>
  <w:footnote w:id="460">
    <w:p w:rsidR="00745626" w:rsidRPr="00EB409A" w:rsidRDefault="00745626" w:rsidP="00087D3E">
      <w:pPr>
        <w:pStyle w:val="a8"/>
        <w:ind w:left="330" w:hangingChars="150" w:hanging="330"/>
        <w:rPr>
          <w:rFonts w:ascii="Times New Roma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hAnsi="Times New Roman" w:cs="Times New Roman" w:hint="eastAsia"/>
          <w:sz w:val="22"/>
          <w:szCs w:val="22"/>
        </w:rPr>
        <w:t xml:space="preserve"> </w:t>
      </w:r>
      <w:r w:rsidRPr="00EB409A">
        <w:rPr>
          <w:rFonts w:ascii="Times New Roman" w:hAnsi="Times New Roman" w:cs="Times New Roman"/>
          <w:sz w:val="22"/>
          <w:szCs w:val="22"/>
        </w:rPr>
        <w:t>案：此出處的大</w:t>
      </w:r>
      <w:proofErr w:type="gramStart"/>
      <w:r w:rsidRPr="00EB409A">
        <w:rPr>
          <w:rFonts w:ascii="Times New Roman" w:hAnsi="Times New Roman" w:cs="Times New Roman"/>
          <w:sz w:val="22"/>
          <w:szCs w:val="22"/>
        </w:rPr>
        <w:t>正藏冊</w:t>
      </w:r>
      <w:proofErr w:type="gramEnd"/>
      <w:r w:rsidRPr="00EB409A">
        <w:rPr>
          <w:rFonts w:ascii="Times New Roman" w:hAnsi="Times New Roman" w:cs="Times New Roman"/>
          <w:sz w:val="22"/>
          <w:szCs w:val="22"/>
        </w:rPr>
        <w:t>數，於紙本與電子檔（</w:t>
      </w:r>
      <w:r w:rsidRPr="00EB409A">
        <w:rPr>
          <w:rFonts w:ascii="Times New Roman" w:hAnsi="Times New Roman" w:cs="Times New Roman"/>
          <w:sz w:val="22"/>
          <w:szCs w:val="22"/>
        </w:rPr>
        <w:t>Accelon 3, 2011</w:t>
      </w:r>
      <w:r w:rsidRPr="00EB409A">
        <w:rPr>
          <w:rFonts w:ascii="Times New Roman" w:hAnsi="Times New Roman" w:cs="Times New Roman"/>
          <w:sz w:val="22"/>
          <w:szCs w:val="22"/>
        </w:rPr>
        <w:t>）都作「二五」，然依引文內容檢索後，確認此文位於</w:t>
      </w:r>
      <w:proofErr w:type="gramStart"/>
      <w:r w:rsidRPr="00EB409A">
        <w:rPr>
          <w:rFonts w:ascii="Times New Roman" w:hAnsi="Times New Roman" w:cs="Times New Roman"/>
          <w:sz w:val="22"/>
          <w:szCs w:val="22"/>
        </w:rPr>
        <w:t>大正藏第</w:t>
      </w:r>
      <w:r w:rsidRPr="00EB409A">
        <w:rPr>
          <w:rFonts w:ascii="Times New Roman" w:hAnsi="Times New Roman" w:cs="Times New Roman"/>
          <w:sz w:val="22"/>
          <w:szCs w:val="22"/>
        </w:rPr>
        <w:t>30</w:t>
      </w:r>
      <w:r w:rsidRPr="00EB409A">
        <w:rPr>
          <w:rFonts w:ascii="Times New Roman" w:hAnsi="Times New Roman" w:cs="Times New Roman"/>
          <w:sz w:val="22"/>
          <w:szCs w:val="22"/>
        </w:rPr>
        <w:t>冊</w:t>
      </w:r>
      <w:proofErr w:type="gramEnd"/>
      <w:r w:rsidRPr="00EB409A">
        <w:rPr>
          <w:rFonts w:ascii="Times New Roman" w:hAnsi="Times New Roman" w:cs="Times New Roman"/>
          <w:sz w:val="22"/>
          <w:szCs w:val="22"/>
        </w:rPr>
        <w:t>。</w:t>
      </w:r>
    </w:p>
  </w:footnote>
  <w:footnote w:id="461">
    <w:p w:rsidR="00745626" w:rsidRPr="00EB409A" w:rsidRDefault="00745626" w:rsidP="00087D3E">
      <w:pPr>
        <w:pStyle w:val="a8"/>
        <w:ind w:left="770" w:hangingChars="350" w:hanging="770"/>
        <w:rPr>
          <w:rFonts w:ascii="Times New Roma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hAnsi="Times New Roman" w:cs="Times New Roman"/>
          <w:sz w:val="22"/>
          <w:szCs w:val="22"/>
        </w:rPr>
        <w:t>（</w:t>
      </w:r>
      <w:r w:rsidRPr="00EB409A">
        <w:rPr>
          <w:rFonts w:ascii="Times New Roman" w:hAnsi="Times New Roman" w:cs="Times New Roman"/>
          <w:sz w:val="22"/>
          <w:szCs w:val="22"/>
        </w:rPr>
        <w:t>1</w:t>
      </w:r>
      <w:r w:rsidRPr="00EB409A">
        <w:rPr>
          <w:rFonts w:ascii="Times New Roman" w:hAnsi="Times New Roman" w:cs="Times New Roman"/>
          <w:sz w:val="22"/>
          <w:szCs w:val="22"/>
        </w:rPr>
        <w:t>）</w:t>
      </w:r>
      <w:r w:rsidRPr="00EB409A">
        <w:rPr>
          <w:rFonts w:ascii="Times New Roman" w:hAnsi="Times New Roman" w:cs="Times New Roman"/>
          <w:sz w:val="22"/>
          <w:szCs w:val="22"/>
        </w:rPr>
        <w:t>[</w:t>
      </w:r>
      <w:r w:rsidRPr="00EB409A">
        <w:rPr>
          <w:rFonts w:ascii="Times New Roman" w:hAnsi="Times New Roman" w:cs="Times New Roman"/>
          <w:sz w:val="22"/>
          <w:szCs w:val="22"/>
        </w:rPr>
        <w:t>原書</w:t>
      </w:r>
      <w:r w:rsidRPr="00EB409A">
        <w:rPr>
          <w:rFonts w:ascii="Times New Roman" w:hAnsi="Times New Roman" w:cs="Times New Roman"/>
          <w:sz w:val="22"/>
          <w:szCs w:val="22"/>
        </w:rPr>
        <w:t>p.616,n.62]</w:t>
      </w:r>
      <w:r w:rsidRPr="00EB409A">
        <w:rPr>
          <w:rFonts w:ascii="Times New Roman" w:hAnsi="Times New Roman" w:cs="Times New Roman"/>
          <w:sz w:val="22"/>
          <w:szCs w:val="22"/>
        </w:rPr>
        <w:t>《瑜伽師地論》卷</w:t>
      </w:r>
      <w:r w:rsidRPr="00EB409A">
        <w:rPr>
          <w:rFonts w:ascii="Times New Roman" w:hAnsi="Times New Roman" w:cs="Times New Roman"/>
          <w:sz w:val="22"/>
          <w:szCs w:val="22"/>
        </w:rPr>
        <w:t>81</w:t>
      </w:r>
      <w:r w:rsidRPr="00EB409A">
        <w:rPr>
          <w:rFonts w:ascii="Times New Roman" w:hAnsi="Times New Roman" w:cs="Times New Roman"/>
          <w:sz w:val="22"/>
          <w:szCs w:val="22"/>
        </w:rPr>
        <w:t>（大正</w:t>
      </w:r>
      <w:r w:rsidRPr="00EB409A">
        <w:rPr>
          <w:rFonts w:ascii="Times New Roman" w:hAnsi="Times New Roman" w:cs="Times New Roman"/>
          <w:sz w:val="22"/>
          <w:szCs w:val="22"/>
        </w:rPr>
        <w:t>30</w:t>
      </w:r>
      <w:r w:rsidRPr="00EB409A">
        <w:rPr>
          <w:rFonts w:ascii="新細明體" w:eastAsia="新細明體" w:hAnsi="新細明體" w:cs="新細明體" w:hint="eastAsia"/>
          <w:sz w:val="22"/>
          <w:szCs w:val="22"/>
        </w:rPr>
        <w:t>，</w:t>
      </w:r>
      <w:r w:rsidRPr="00EB409A">
        <w:rPr>
          <w:rFonts w:ascii="Times New Roman" w:hAnsi="Times New Roman" w:cs="Times New Roman"/>
          <w:sz w:val="22"/>
          <w:szCs w:val="22"/>
        </w:rPr>
        <w:t>753a</w:t>
      </w:r>
      <w:r w:rsidRPr="00EB409A">
        <w:rPr>
          <w:rFonts w:ascii="Times New Roman" w:hAnsi="Times New Roman" w:cs="Times New Roman"/>
          <w:sz w:val="22"/>
          <w:szCs w:val="22"/>
        </w:rPr>
        <w:t>）。《顯揚聖教論》卷</w:t>
      </w:r>
      <w:r w:rsidRPr="00EB409A">
        <w:rPr>
          <w:rFonts w:ascii="Times New Roman" w:hAnsi="Times New Roman" w:cs="Times New Roman"/>
          <w:sz w:val="22"/>
          <w:szCs w:val="22"/>
        </w:rPr>
        <w:t>12</w:t>
      </w:r>
      <w:r w:rsidRPr="00EB409A">
        <w:rPr>
          <w:rFonts w:ascii="Times New Roman" w:hAnsi="Times New Roman" w:cs="Times New Roman"/>
          <w:sz w:val="22"/>
          <w:szCs w:val="22"/>
        </w:rPr>
        <w:t>（大正</w:t>
      </w:r>
      <w:r w:rsidRPr="00EB409A">
        <w:rPr>
          <w:rFonts w:ascii="Times New Roman" w:hAnsi="Times New Roman" w:cs="Times New Roman"/>
          <w:sz w:val="22"/>
          <w:szCs w:val="22"/>
        </w:rPr>
        <w:t>31</w:t>
      </w:r>
      <w:r w:rsidRPr="00EB409A">
        <w:rPr>
          <w:rFonts w:ascii="新細明體" w:eastAsia="新細明體" w:hAnsi="新細明體" w:cs="新細明體" w:hint="eastAsia"/>
          <w:sz w:val="22"/>
          <w:szCs w:val="22"/>
        </w:rPr>
        <w:t>，</w:t>
      </w:r>
      <w:r w:rsidRPr="00EB409A">
        <w:rPr>
          <w:rFonts w:ascii="Times New Roman" w:hAnsi="Times New Roman" w:cs="Times New Roman"/>
          <w:sz w:val="22"/>
          <w:szCs w:val="22"/>
        </w:rPr>
        <w:t>538c</w:t>
      </w:r>
      <w:r w:rsidRPr="00EB409A">
        <w:rPr>
          <w:rFonts w:ascii="Times New Roman" w:hAnsi="Times New Roman" w:cs="Times New Roman"/>
          <w:sz w:val="22"/>
          <w:szCs w:val="22"/>
        </w:rPr>
        <w:t>）。</w:t>
      </w:r>
    </w:p>
    <w:p w:rsidR="00745626" w:rsidRPr="00EB409A" w:rsidRDefault="00745626" w:rsidP="00087D3E">
      <w:pPr>
        <w:pStyle w:val="a8"/>
        <w:ind w:leftChars="100" w:left="790" w:hangingChars="250" w:hanging="550"/>
        <w:rPr>
          <w:rFonts w:ascii="Times New Roman" w:hAnsi="Times New Roman" w:cs="Times New Roman"/>
          <w:sz w:val="22"/>
          <w:szCs w:val="22"/>
        </w:rPr>
      </w:pPr>
      <w:r w:rsidRPr="00EB409A">
        <w:rPr>
          <w:rFonts w:ascii="Times New Roman" w:hAnsi="Times New Roman" w:cs="Times New Roman"/>
          <w:sz w:val="22"/>
          <w:szCs w:val="22"/>
        </w:rPr>
        <w:t>（</w:t>
      </w:r>
      <w:r w:rsidRPr="00EB409A">
        <w:rPr>
          <w:rFonts w:ascii="Times New Roman" w:hAnsi="Times New Roman" w:cs="Times New Roman"/>
          <w:sz w:val="22"/>
          <w:szCs w:val="22"/>
        </w:rPr>
        <w:t>2</w:t>
      </w:r>
      <w:r w:rsidRPr="00EB409A">
        <w:rPr>
          <w:rFonts w:ascii="Times New Roman" w:hAnsi="Times New Roman" w:cs="Times New Roman"/>
          <w:sz w:val="22"/>
          <w:szCs w:val="22"/>
        </w:rPr>
        <w:t>）《瑜伽師地論》卷</w:t>
      </w:r>
      <w:r w:rsidRPr="00EB409A">
        <w:rPr>
          <w:rFonts w:ascii="Times New Roman" w:hAnsi="Times New Roman" w:cs="Times New Roman"/>
          <w:sz w:val="22"/>
          <w:szCs w:val="22"/>
        </w:rPr>
        <w:t>81</w:t>
      </w:r>
      <w:r w:rsidRPr="00EB409A">
        <w:rPr>
          <w:rFonts w:ascii="Times New Roman" w:hAnsi="Times New Roman" w:cs="Times New Roman"/>
          <w:sz w:val="22"/>
          <w:szCs w:val="22"/>
        </w:rPr>
        <w:t>（大正</w:t>
      </w:r>
      <w:r w:rsidRPr="00EB409A">
        <w:rPr>
          <w:rFonts w:ascii="Times New Roman" w:hAnsi="Times New Roman" w:cs="Times New Roman"/>
          <w:sz w:val="22"/>
          <w:szCs w:val="22"/>
        </w:rPr>
        <w:t>30</w:t>
      </w:r>
      <w:r w:rsidRPr="00EB409A">
        <w:rPr>
          <w:rFonts w:ascii="新細明體" w:eastAsia="新細明體" w:hAnsi="新細明體" w:cs="新細明體" w:hint="eastAsia"/>
          <w:sz w:val="22"/>
          <w:szCs w:val="22"/>
        </w:rPr>
        <w:t>，</w:t>
      </w:r>
      <w:r w:rsidRPr="00EB409A">
        <w:rPr>
          <w:rFonts w:ascii="Times New Roman" w:hAnsi="Times New Roman" w:cs="Times New Roman"/>
          <w:sz w:val="22"/>
          <w:szCs w:val="22"/>
        </w:rPr>
        <w:t>753a27</w:t>
      </w:r>
      <w:r w:rsidRPr="00EB409A">
        <w:rPr>
          <w:rFonts w:ascii="Times New Roman" w:hAnsi="Times New Roman" w:cs="Times New Roman"/>
          <w:sz w:val="22"/>
          <w:szCs w:val="22"/>
        </w:rPr>
        <w:t>）：</w:t>
      </w:r>
    </w:p>
    <w:p w:rsidR="00745626" w:rsidRPr="00EB409A" w:rsidRDefault="00745626" w:rsidP="00087D3E">
      <w:pPr>
        <w:pStyle w:val="a8"/>
        <w:ind w:leftChars="300" w:left="1270" w:hangingChars="250" w:hanging="550"/>
        <w:rPr>
          <w:rFonts w:ascii="Times New Roman" w:hAnsi="Times New Roman" w:cs="Times New Roman"/>
          <w:sz w:val="22"/>
          <w:szCs w:val="22"/>
        </w:rPr>
      </w:pPr>
      <w:r w:rsidRPr="00EB409A">
        <w:rPr>
          <w:rFonts w:ascii="Times New Roman" w:eastAsia="標楷體" w:hAnsi="Times New Roman" w:cs="Times New Roman"/>
          <w:sz w:val="22"/>
          <w:szCs w:val="22"/>
        </w:rPr>
        <w:t>譬喻者，謂有譬喻經，由譬喻</w:t>
      </w:r>
      <w:proofErr w:type="gramStart"/>
      <w:r w:rsidRPr="00EB409A">
        <w:rPr>
          <w:rFonts w:ascii="Times New Roman" w:eastAsia="標楷體" w:hAnsi="Times New Roman" w:cs="Times New Roman"/>
          <w:sz w:val="22"/>
          <w:szCs w:val="22"/>
        </w:rPr>
        <w:t>故</w:t>
      </w:r>
      <w:r w:rsidRPr="00EB409A">
        <w:rPr>
          <w:rFonts w:ascii="Times New Roman" w:eastAsia="標楷體" w:hAnsi="Times New Roman" w:cs="Times New Roman"/>
          <w:b/>
          <w:bCs/>
          <w:sz w:val="22"/>
          <w:szCs w:val="22"/>
        </w:rPr>
        <w:t>隱義</w:t>
      </w:r>
      <w:proofErr w:type="gramEnd"/>
      <w:r w:rsidRPr="00EB409A">
        <w:rPr>
          <w:rFonts w:ascii="Times New Roman" w:eastAsia="標楷體" w:hAnsi="Times New Roman" w:cs="Times New Roman"/>
          <w:sz w:val="22"/>
          <w:szCs w:val="22"/>
        </w:rPr>
        <w:t>明了。</w:t>
      </w:r>
    </w:p>
    <w:p w:rsidR="00745626" w:rsidRPr="00EB409A" w:rsidRDefault="00745626" w:rsidP="00087D3E">
      <w:pPr>
        <w:pStyle w:val="a8"/>
        <w:ind w:leftChars="100" w:left="790" w:hangingChars="250" w:hanging="550"/>
        <w:rPr>
          <w:rFonts w:ascii="Times New Roman" w:hAnsi="Times New Roman" w:cs="Times New Roman"/>
          <w:sz w:val="22"/>
          <w:szCs w:val="22"/>
        </w:rPr>
      </w:pPr>
      <w:r w:rsidRPr="00EB409A">
        <w:rPr>
          <w:rFonts w:ascii="Times New Roman" w:hAnsi="Times New Roman" w:cs="Times New Roman"/>
          <w:sz w:val="22"/>
          <w:szCs w:val="22"/>
        </w:rPr>
        <w:t>（</w:t>
      </w:r>
      <w:r w:rsidRPr="00EB409A">
        <w:rPr>
          <w:rFonts w:ascii="Times New Roman" w:hAnsi="Times New Roman" w:cs="Times New Roman"/>
          <w:sz w:val="22"/>
          <w:szCs w:val="22"/>
        </w:rPr>
        <w:t>3</w:t>
      </w:r>
      <w:r w:rsidRPr="00EB409A">
        <w:rPr>
          <w:rFonts w:ascii="Times New Roman" w:hAnsi="Times New Roman" w:cs="Times New Roman"/>
          <w:sz w:val="22"/>
          <w:szCs w:val="22"/>
        </w:rPr>
        <w:t>）《顯揚聖教論》卷</w:t>
      </w:r>
      <w:r w:rsidRPr="00EB409A">
        <w:rPr>
          <w:rFonts w:ascii="Times New Roman" w:hAnsi="Times New Roman" w:cs="Times New Roman"/>
          <w:sz w:val="22"/>
          <w:szCs w:val="22"/>
        </w:rPr>
        <w:t>12</w:t>
      </w:r>
      <w:r w:rsidRPr="00EB409A">
        <w:rPr>
          <w:rFonts w:ascii="Times New Roman" w:hAnsi="Times New Roman" w:cs="Times New Roman"/>
          <w:sz w:val="22"/>
          <w:szCs w:val="22"/>
        </w:rPr>
        <w:t>〈</w:t>
      </w:r>
      <w:r w:rsidRPr="00EB409A">
        <w:rPr>
          <w:rFonts w:ascii="Times New Roman" w:hAnsi="Times New Roman" w:cs="Times New Roman"/>
          <w:sz w:val="22"/>
          <w:szCs w:val="22"/>
        </w:rPr>
        <w:t xml:space="preserve">2 </w:t>
      </w:r>
      <w:r w:rsidRPr="00EB409A">
        <w:rPr>
          <w:rFonts w:ascii="Times New Roman" w:hAnsi="Times New Roman" w:cs="Times New Roman"/>
          <w:sz w:val="22"/>
          <w:szCs w:val="22"/>
        </w:rPr>
        <w:t>攝淨義品〉（大正</w:t>
      </w:r>
      <w:r w:rsidRPr="00EB409A">
        <w:rPr>
          <w:rFonts w:ascii="Times New Roman" w:hAnsi="Times New Roman" w:cs="Times New Roman"/>
          <w:sz w:val="22"/>
          <w:szCs w:val="22"/>
        </w:rPr>
        <w:t>31</w:t>
      </w:r>
      <w:r w:rsidRPr="00EB409A">
        <w:rPr>
          <w:rFonts w:ascii="新細明體" w:eastAsia="新細明體" w:hAnsi="新細明體" w:cs="新細明體" w:hint="eastAsia"/>
          <w:sz w:val="22"/>
          <w:szCs w:val="22"/>
        </w:rPr>
        <w:t>，</w:t>
      </w:r>
      <w:r w:rsidRPr="00EB409A">
        <w:rPr>
          <w:rFonts w:ascii="Times New Roman" w:hAnsi="Times New Roman" w:cs="Times New Roman"/>
          <w:sz w:val="22"/>
          <w:szCs w:val="22"/>
        </w:rPr>
        <w:t>538c8</w:t>
      </w:r>
      <w:r w:rsidRPr="00EB409A">
        <w:rPr>
          <w:rFonts w:ascii="Times New Roman" w:hAnsi="Times New Roman" w:cs="Times New Roman"/>
          <w:sz w:val="22"/>
          <w:szCs w:val="22"/>
        </w:rPr>
        <w:t>）：</w:t>
      </w:r>
    </w:p>
    <w:p w:rsidR="00745626" w:rsidRPr="00EB409A" w:rsidRDefault="00745626" w:rsidP="00087D3E">
      <w:pPr>
        <w:pStyle w:val="a8"/>
        <w:ind w:leftChars="300" w:left="1270" w:hangingChars="250" w:hanging="550"/>
        <w:rPr>
          <w:rFonts w:ascii="Times New Roman" w:hAnsi="Times New Roman" w:cs="Times New Roman"/>
          <w:sz w:val="22"/>
          <w:szCs w:val="22"/>
        </w:rPr>
      </w:pPr>
      <w:r w:rsidRPr="00EB409A">
        <w:rPr>
          <w:rFonts w:ascii="Times New Roman" w:eastAsia="標楷體" w:hAnsi="Times New Roman" w:cs="Times New Roman"/>
          <w:sz w:val="22"/>
          <w:szCs w:val="22"/>
        </w:rPr>
        <w:t>譬喻者，謂有譬喻經，由譬喻</w:t>
      </w:r>
      <w:proofErr w:type="gramStart"/>
      <w:r w:rsidRPr="00EB409A">
        <w:rPr>
          <w:rFonts w:ascii="Times New Roman" w:eastAsia="標楷體" w:hAnsi="Times New Roman" w:cs="Times New Roman"/>
          <w:sz w:val="22"/>
          <w:szCs w:val="22"/>
        </w:rPr>
        <w:t>故</w:t>
      </w:r>
      <w:r w:rsidRPr="00EB409A">
        <w:rPr>
          <w:rFonts w:ascii="Times New Roman" w:eastAsia="標楷體" w:hAnsi="Times New Roman" w:cs="Times New Roman"/>
          <w:b/>
          <w:bCs/>
          <w:sz w:val="22"/>
          <w:szCs w:val="22"/>
        </w:rPr>
        <w:t>隱義</w:t>
      </w:r>
      <w:proofErr w:type="gramEnd"/>
      <w:r w:rsidRPr="00EB409A">
        <w:rPr>
          <w:rFonts w:ascii="Times New Roman" w:eastAsia="標楷體" w:hAnsi="Times New Roman" w:cs="Times New Roman"/>
          <w:sz w:val="22"/>
          <w:szCs w:val="22"/>
        </w:rPr>
        <w:t>明了。</w:t>
      </w:r>
    </w:p>
  </w:footnote>
  <w:footnote w:id="462">
    <w:p w:rsidR="00745626" w:rsidRPr="00EB409A" w:rsidRDefault="00745626" w:rsidP="004A00A2">
      <w:pPr>
        <w:pStyle w:val="a8"/>
        <w:rPr>
          <w:rFonts w:ascii="Times New Roma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hAnsi="Times New Roman" w:cs="Times New Roman"/>
          <w:sz w:val="22"/>
          <w:szCs w:val="22"/>
        </w:rPr>
        <w:t>（</w:t>
      </w:r>
      <w:r w:rsidRPr="00EB409A">
        <w:rPr>
          <w:rFonts w:ascii="Times New Roman" w:hAnsi="Times New Roman" w:cs="Times New Roman"/>
          <w:sz w:val="22"/>
          <w:szCs w:val="22"/>
        </w:rPr>
        <w:t>1</w:t>
      </w:r>
      <w:r w:rsidRPr="00EB409A">
        <w:rPr>
          <w:rFonts w:ascii="Times New Roman" w:hAnsi="Times New Roman" w:cs="Times New Roman"/>
          <w:sz w:val="22"/>
          <w:szCs w:val="22"/>
        </w:rPr>
        <w:t>）</w:t>
      </w:r>
      <w:r w:rsidRPr="00EB409A">
        <w:rPr>
          <w:rFonts w:ascii="Times New Roman" w:hAnsi="Times New Roman" w:cs="Times New Roman"/>
          <w:sz w:val="22"/>
          <w:szCs w:val="22"/>
        </w:rPr>
        <w:t>[</w:t>
      </w:r>
      <w:r w:rsidRPr="00EB409A">
        <w:rPr>
          <w:rFonts w:ascii="Times New Roman" w:hAnsi="Times New Roman" w:cs="Times New Roman"/>
          <w:sz w:val="22"/>
          <w:szCs w:val="22"/>
        </w:rPr>
        <w:t>原書</w:t>
      </w:r>
      <w:r w:rsidRPr="00EB409A">
        <w:rPr>
          <w:rFonts w:ascii="Times New Roman" w:hAnsi="Times New Roman" w:cs="Times New Roman"/>
          <w:sz w:val="22"/>
          <w:szCs w:val="22"/>
        </w:rPr>
        <w:t>p.616,n.63]</w:t>
      </w:r>
      <w:r w:rsidRPr="00EB409A">
        <w:rPr>
          <w:rFonts w:ascii="Times New Roman" w:hAnsi="Times New Roman" w:cs="Times New Roman"/>
          <w:sz w:val="22"/>
          <w:szCs w:val="22"/>
        </w:rPr>
        <w:t>《大乘阿毘達磨雜集論》卷</w:t>
      </w:r>
      <w:r w:rsidRPr="00EB409A">
        <w:rPr>
          <w:rFonts w:ascii="Times New Roman" w:hAnsi="Times New Roman" w:cs="Times New Roman"/>
          <w:sz w:val="22"/>
          <w:szCs w:val="22"/>
        </w:rPr>
        <w:t>11</w:t>
      </w:r>
      <w:r w:rsidRPr="00EB409A">
        <w:rPr>
          <w:rFonts w:ascii="Times New Roman" w:hAnsi="Times New Roman" w:cs="Times New Roman"/>
          <w:sz w:val="22"/>
          <w:szCs w:val="22"/>
        </w:rPr>
        <w:t>（大正</w:t>
      </w:r>
      <w:r w:rsidRPr="00EB409A">
        <w:rPr>
          <w:rFonts w:ascii="Times New Roman" w:hAnsi="Times New Roman" w:cs="Times New Roman"/>
          <w:sz w:val="22"/>
          <w:szCs w:val="22"/>
        </w:rPr>
        <w:t>31</w:t>
      </w:r>
      <w:r w:rsidRPr="00EB409A">
        <w:rPr>
          <w:rFonts w:ascii="新細明體" w:eastAsia="新細明體" w:hAnsi="新細明體" w:cs="新細明體" w:hint="eastAsia"/>
          <w:sz w:val="22"/>
          <w:szCs w:val="22"/>
        </w:rPr>
        <w:t>，</w:t>
      </w:r>
      <w:r w:rsidRPr="00EB409A">
        <w:rPr>
          <w:rFonts w:ascii="Times New Roman" w:hAnsi="Times New Roman" w:cs="Times New Roman"/>
          <w:sz w:val="22"/>
          <w:szCs w:val="22"/>
        </w:rPr>
        <w:t>743c</w:t>
      </w:r>
      <w:r w:rsidRPr="00EB409A">
        <w:rPr>
          <w:rFonts w:ascii="Times New Roman" w:hAnsi="Times New Roman" w:cs="Times New Roman"/>
          <w:sz w:val="22"/>
          <w:szCs w:val="22"/>
        </w:rPr>
        <w:t>）。</w:t>
      </w:r>
    </w:p>
    <w:p w:rsidR="00745626" w:rsidRPr="00EB409A" w:rsidRDefault="00745626" w:rsidP="00087D3E">
      <w:pPr>
        <w:pStyle w:val="a8"/>
        <w:ind w:leftChars="100" w:left="680" w:hangingChars="200" w:hanging="440"/>
        <w:rPr>
          <w:rFonts w:ascii="Times New Roman" w:hAnsi="Times New Roman" w:cs="Times New Roman"/>
          <w:sz w:val="22"/>
          <w:szCs w:val="22"/>
        </w:rPr>
      </w:pPr>
      <w:r w:rsidRPr="00EB409A">
        <w:rPr>
          <w:rFonts w:ascii="Times New Roman" w:hAnsi="Times New Roman" w:cs="Times New Roman"/>
          <w:sz w:val="22"/>
          <w:szCs w:val="22"/>
        </w:rPr>
        <w:t>（</w:t>
      </w:r>
      <w:r w:rsidRPr="00EB409A">
        <w:rPr>
          <w:rFonts w:ascii="Times New Roman" w:hAnsi="Times New Roman" w:cs="Times New Roman"/>
          <w:sz w:val="22"/>
          <w:szCs w:val="22"/>
        </w:rPr>
        <w:t>2</w:t>
      </w:r>
      <w:r w:rsidRPr="00EB409A">
        <w:rPr>
          <w:rFonts w:ascii="Times New Roman" w:hAnsi="Times New Roman" w:cs="Times New Roman"/>
          <w:sz w:val="22"/>
          <w:szCs w:val="22"/>
        </w:rPr>
        <w:t>）《大乘阿毘達磨雜集論》卷</w:t>
      </w:r>
      <w:r w:rsidRPr="00EB409A">
        <w:rPr>
          <w:rFonts w:ascii="Times New Roman" w:hAnsi="Times New Roman" w:cs="Times New Roman"/>
          <w:sz w:val="22"/>
          <w:szCs w:val="22"/>
        </w:rPr>
        <w:t>11</w:t>
      </w:r>
      <w:r w:rsidRPr="00EB409A">
        <w:rPr>
          <w:rFonts w:ascii="Times New Roman" w:hAnsi="Times New Roman" w:cs="Times New Roman"/>
          <w:sz w:val="22"/>
          <w:szCs w:val="22"/>
        </w:rPr>
        <w:t>〈</w:t>
      </w:r>
      <w:r w:rsidRPr="00EB409A">
        <w:rPr>
          <w:rFonts w:ascii="Times New Roman" w:hAnsi="Times New Roman" w:cs="Times New Roman"/>
          <w:sz w:val="22"/>
          <w:szCs w:val="22"/>
        </w:rPr>
        <w:t xml:space="preserve">2 </w:t>
      </w:r>
      <w:r w:rsidRPr="00EB409A">
        <w:rPr>
          <w:rFonts w:ascii="Times New Roman" w:hAnsi="Times New Roman" w:cs="Times New Roman"/>
          <w:sz w:val="22"/>
          <w:szCs w:val="22"/>
        </w:rPr>
        <w:t>法品〉（大正</w:t>
      </w:r>
      <w:r w:rsidRPr="00EB409A">
        <w:rPr>
          <w:rFonts w:ascii="Times New Roman" w:hAnsi="Times New Roman" w:cs="Times New Roman"/>
          <w:sz w:val="22"/>
          <w:szCs w:val="22"/>
        </w:rPr>
        <w:t>31</w:t>
      </w:r>
      <w:r w:rsidRPr="00EB409A">
        <w:rPr>
          <w:rFonts w:ascii="新細明體" w:eastAsia="新細明體" w:hAnsi="新細明體" w:cs="新細明體" w:hint="eastAsia"/>
          <w:sz w:val="22"/>
          <w:szCs w:val="22"/>
        </w:rPr>
        <w:t>，</w:t>
      </w:r>
      <w:r w:rsidRPr="00EB409A">
        <w:rPr>
          <w:rFonts w:ascii="Times New Roman" w:hAnsi="Times New Roman" w:cs="Times New Roman"/>
          <w:sz w:val="22"/>
          <w:szCs w:val="22"/>
        </w:rPr>
        <w:t>743c17-18</w:t>
      </w:r>
      <w:r w:rsidRPr="00EB409A">
        <w:rPr>
          <w:rFonts w:ascii="Times New Roman" w:hAnsi="Times New Roman" w:cs="Times New Roman"/>
          <w:sz w:val="22"/>
          <w:szCs w:val="22"/>
        </w:rPr>
        <w:t>）：</w:t>
      </w:r>
    </w:p>
    <w:p w:rsidR="00745626" w:rsidRPr="00EB409A" w:rsidRDefault="00745626" w:rsidP="00087D3E">
      <w:pPr>
        <w:pStyle w:val="a8"/>
        <w:ind w:leftChars="300" w:left="1160" w:hangingChars="200" w:hanging="440"/>
        <w:rPr>
          <w:rFonts w:ascii="Times New Roman" w:hAnsi="Times New Roman" w:cs="Times New Roman"/>
          <w:sz w:val="22"/>
          <w:szCs w:val="22"/>
        </w:rPr>
      </w:pPr>
      <w:r w:rsidRPr="00EB409A">
        <w:rPr>
          <w:rFonts w:ascii="Times New Roman" w:eastAsia="標楷體" w:hAnsi="Times New Roman" w:cs="Times New Roman"/>
          <w:sz w:val="22"/>
          <w:szCs w:val="22"/>
        </w:rPr>
        <w:t>譬喻者，</w:t>
      </w:r>
      <w:proofErr w:type="gramStart"/>
      <w:r w:rsidRPr="00EB409A">
        <w:rPr>
          <w:rFonts w:ascii="Times New Roman" w:eastAsia="標楷體" w:hAnsi="Times New Roman" w:cs="Times New Roman"/>
          <w:sz w:val="22"/>
          <w:szCs w:val="22"/>
        </w:rPr>
        <w:t>謂諸經</w:t>
      </w:r>
      <w:proofErr w:type="gramEnd"/>
      <w:r w:rsidRPr="00EB409A">
        <w:rPr>
          <w:rFonts w:ascii="Times New Roman" w:eastAsia="標楷體" w:hAnsi="Times New Roman" w:cs="Times New Roman"/>
          <w:sz w:val="22"/>
          <w:szCs w:val="22"/>
        </w:rPr>
        <w:t>中</w:t>
      </w:r>
      <w:r w:rsidRPr="00EB409A">
        <w:rPr>
          <w:rFonts w:ascii="Times New Roman" w:eastAsia="標楷體" w:hAnsi="Times New Roman" w:cs="Times New Roman"/>
          <w:b/>
          <w:bCs/>
          <w:sz w:val="22"/>
          <w:szCs w:val="22"/>
        </w:rPr>
        <w:t>有比</w:t>
      </w:r>
      <w:proofErr w:type="gramStart"/>
      <w:r w:rsidRPr="00EB409A">
        <w:rPr>
          <w:rFonts w:ascii="Times New Roman" w:eastAsia="標楷體" w:hAnsi="Times New Roman" w:cs="Times New Roman"/>
          <w:b/>
          <w:bCs/>
          <w:sz w:val="22"/>
          <w:szCs w:val="22"/>
        </w:rPr>
        <w:t>況</w:t>
      </w:r>
      <w:proofErr w:type="gramEnd"/>
      <w:r w:rsidRPr="00EB409A">
        <w:rPr>
          <w:rFonts w:ascii="Times New Roman" w:eastAsia="標楷體" w:hAnsi="Times New Roman" w:cs="Times New Roman"/>
          <w:b/>
          <w:bCs/>
          <w:sz w:val="22"/>
          <w:szCs w:val="22"/>
        </w:rPr>
        <w:t>說</w:t>
      </w:r>
      <w:r w:rsidRPr="00EB409A">
        <w:rPr>
          <w:rFonts w:ascii="Times New Roman" w:eastAsia="標楷體" w:hAnsi="Times New Roman" w:cs="Times New Roman"/>
          <w:sz w:val="22"/>
          <w:szCs w:val="22"/>
        </w:rPr>
        <w:t>，為令</w:t>
      </w:r>
      <w:r w:rsidRPr="00EB409A">
        <w:rPr>
          <w:rFonts w:ascii="Times New Roman" w:eastAsia="標楷體" w:hAnsi="Times New Roman" w:cs="Times New Roman"/>
          <w:b/>
          <w:bCs/>
          <w:sz w:val="22"/>
          <w:szCs w:val="22"/>
        </w:rPr>
        <w:t>本義</w:t>
      </w:r>
      <w:r w:rsidRPr="00EB409A">
        <w:rPr>
          <w:rFonts w:ascii="Times New Roman" w:eastAsia="標楷體" w:hAnsi="Times New Roman" w:cs="Times New Roman"/>
          <w:sz w:val="22"/>
          <w:szCs w:val="22"/>
        </w:rPr>
        <w:t>得明</w:t>
      </w:r>
      <w:proofErr w:type="gramStart"/>
      <w:r w:rsidRPr="00EB409A">
        <w:rPr>
          <w:rFonts w:ascii="Times New Roman" w:eastAsia="標楷體" w:hAnsi="Times New Roman" w:cs="Times New Roman"/>
          <w:sz w:val="22"/>
          <w:szCs w:val="22"/>
        </w:rPr>
        <w:t>了故，說諸</w:t>
      </w:r>
      <w:proofErr w:type="gramEnd"/>
      <w:r w:rsidRPr="00EB409A">
        <w:rPr>
          <w:rFonts w:ascii="Times New Roman" w:eastAsia="標楷體" w:hAnsi="Times New Roman" w:cs="Times New Roman"/>
          <w:sz w:val="22"/>
          <w:szCs w:val="22"/>
        </w:rPr>
        <w:t>譬喻。</w:t>
      </w:r>
    </w:p>
  </w:footnote>
  <w:footnote w:id="463">
    <w:p w:rsidR="00745626" w:rsidRPr="00EB409A" w:rsidRDefault="00745626" w:rsidP="004A00A2">
      <w:pPr>
        <w:pStyle w:val="a8"/>
        <w:rPr>
          <w:rFonts w:ascii="Times New Roma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hAnsi="Times New Roman" w:cs="Times New Roman"/>
          <w:sz w:val="22"/>
          <w:szCs w:val="22"/>
        </w:rPr>
        <w:t xml:space="preserve"> [</w:t>
      </w:r>
      <w:r w:rsidRPr="00EB409A">
        <w:rPr>
          <w:rFonts w:ascii="Times New Roman" w:hAnsi="Times New Roman" w:cs="Times New Roman"/>
          <w:sz w:val="22"/>
          <w:szCs w:val="22"/>
        </w:rPr>
        <w:t>原書</w:t>
      </w:r>
      <w:r w:rsidRPr="00EB409A">
        <w:rPr>
          <w:rFonts w:ascii="Times New Roman" w:hAnsi="Times New Roman" w:cs="Times New Roman"/>
          <w:sz w:val="22"/>
          <w:szCs w:val="22"/>
        </w:rPr>
        <w:t>p.616,n.64]</w:t>
      </w:r>
      <w:r w:rsidRPr="00EB409A">
        <w:rPr>
          <w:rFonts w:ascii="Times New Roman" w:hAnsi="Times New Roman" w:cs="Times New Roman"/>
          <w:sz w:val="22"/>
          <w:szCs w:val="22"/>
        </w:rPr>
        <w:t>《長阿含經》卷</w:t>
      </w:r>
      <w:r w:rsidRPr="00EB409A">
        <w:rPr>
          <w:rFonts w:ascii="Times New Roman" w:hAnsi="Times New Roman" w:cs="Times New Roman"/>
          <w:sz w:val="22"/>
          <w:szCs w:val="22"/>
        </w:rPr>
        <w:t>3</w:t>
      </w:r>
      <w:r w:rsidRPr="00EB409A">
        <w:rPr>
          <w:rFonts w:ascii="Times New Roman" w:hAnsi="Times New Roman" w:cs="Times New Roman"/>
          <w:sz w:val="22"/>
          <w:szCs w:val="22"/>
        </w:rPr>
        <w:t>（大正</w:t>
      </w:r>
      <w:r w:rsidRPr="00EB409A">
        <w:rPr>
          <w:rFonts w:ascii="Times New Roman" w:hAnsi="Times New Roman" w:cs="Times New Roman"/>
          <w:sz w:val="22"/>
          <w:szCs w:val="22"/>
        </w:rPr>
        <w:t>1</w:t>
      </w:r>
      <w:r w:rsidRPr="00EB409A">
        <w:rPr>
          <w:rFonts w:ascii="新細明體" w:eastAsia="新細明體" w:hAnsi="新細明體" w:cs="新細明體" w:hint="eastAsia"/>
          <w:sz w:val="22"/>
          <w:szCs w:val="22"/>
        </w:rPr>
        <w:t>，</w:t>
      </w:r>
      <w:r w:rsidRPr="00EB409A">
        <w:rPr>
          <w:rFonts w:ascii="Times New Roman" w:hAnsi="Times New Roman" w:cs="Times New Roman"/>
          <w:sz w:val="22"/>
          <w:szCs w:val="22"/>
        </w:rPr>
        <w:t>16c</w:t>
      </w:r>
      <w:r w:rsidRPr="00EB409A">
        <w:rPr>
          <w:rFonts w:ascii="Times New Roman" w:hAnsi="Times New Roman" w:cs="Times New Roman"/>
          <w:sz w:val="22"/>
          <w:szCs w:val="22"/>
        </w:rPr>
        <w:t>）。</w:t>
      </w:r>
    </w:p>
  </w:footnote>
  <w:footnote w:id="464">
    <w:p w:rsidR="00745626" w:rsidRPr="00EB409A" w:rsidRDefault="00745626" w:rsidP="004A00A2">
      <w:pPr>
        <w:pStyle w:val="a8"/>
        <w:rPr>
          <w:rFonts w:ascii="Times New Roma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hAnsi="Times New Roman" w:cs="Times New Roman"/>
          <w:sz w:val="22"/>
          <w:szCs w:val="22"/>
        </w:rPr>
        <w:t xml:space="preserve"> [</w:t>
      </w:r>
      <w:r w:rsidRPr="00EB409A">
        <w:rPr>
          <w:rFonts w:ascii="Times New Roman" w:hAnsi="Times New Roman" w:cs="Times New Roman"/>
          <w:sz w:val="22"/>
          <w:szCs w:val="22"/>
        </w:rPr>
        <w:t>原書</w:t>
      </w:r>
      <w:r w:rsidRPr="00EB409A">
        <w:rPr>
          <w:rFonts w:ascii="Times New Roman" w:hAnsi="Times New Roman" w:cs="Times New Roman"/>
          <w:sz w:val="22"/>
          <w:szCs w:val="22"/>
        </w:rPr>
        <w:t>p.616,n.65]</w:t>
      </w:r>
      <w:r w:rsidRPr="00EB409A">
        <w:rPr>
          <w:rFonts w:ascii="Times New Roman" w:hAnsi="Times New Roman" w:cs="Times New Roman"/>
          <w:sz w:val="22"/>
          <w:szCs w:val="22"/>
        </w:rPr>
        <w:t>《成實論》卷</w:t>
      </w:r>
      <w:r w:rsidRPr="00EB409A">
        <w:rPr>
          <w:rFonts w:ascii="Times New Roman" w:hAnsi="Times New Roman" w:cs="Times New Roman"/>
          <w:sz w:val="22"/>
          <w:szCs w:val="22"/>
        </w:rPr>
        <w:t>1</w:t>
      </w:r>
      <w:r w:rsidRPr="00EB409A">
        <w:rPr>
          <w:rFonts w:ascii="Times New Roman" w:hAnsi="Times New Roman" w:cs="Times New Roman"/>
          <w:sz w:val="22"/>
          <w:szCs w:val="22"/>
        </w:rPr>
        <w:t>（大正</w:t>
      </w:r>
      <w:r w:rsidRPr="00EB409A">
        <w:rPr>
          <w:rFonts w:ascii="Times New Roman" w:hAnsi="Times New Roman" w:cs="Times New Roman"/>
          <w:sz w:val="22"/>
          <w:szCs w:val="22"/>
        </w:rPr>
        <w:t>32</w:t>
      </w:r>
      <w:r w:rsidRPr="00EB409A">
        <w:rPr>
          <w:rFonts w:ascii="新細明體" w:eastAsia="新細明體" w:hAnsi="新細明體" w:cs="新細明體" w:hint="eastAsia"/>
          <w:sz w:val="22"/>
          <w:szCs w:val="22"/>
        </w:rPr>
        <w:t>，</w:t>
      </w:r>
      <w:r w:rsidRPr="00EB409A">
        <w:rPr>
          <w:rFonts w:ascii="Times New Roman" w:hAnsi="Times New Roman" w:cs="Times New Roman"/>
          <w:sz w:val="22"/>
          <w:szCs w:val="22"/>
        </w:rPr>
        <w:t>245a</w:t>
      </w:r>
      <w:r w:rsidRPr="00EB409A">
        <w:rPr>
          <w:rFonts w:ascii="Times New Roman" w:hAnsi="Times New Roman" w:cs="Times New Roman"/>
          <w:sz w:val="22"/>
          <w:szCs w:val="22"/>
        </w:rPr>
        <w:t>）。</w:t>
      </w:r>
    </w:p>
  </w:footnote>
  <w:footnote w:id="465">
    <w:p w:rsidR="00745626" w:rsidRPr="00EB409A" w:rsidRDefault="00745626" w:rsidP="00087D3E">
      <w:pPr>
        <w:pStyle w:val="a8"/>
        <w:ind w:left="330" w:hangingChars="150" w:hanging="330"/>
        <w:rPr>
          <w:rFonts w:ascii="Times New Roma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hAnsi="Times New Roman" w:cs="Times New Roman" w:hint="eastAsia"/>
          <w:sz w:val="22"/>
          <w:szCs w:val="22"/>
        </w:rPr>
        <w:t xml:space="preserve"> </w:t>
      </w:r>
      <w:r w:rsidRPr="00EB409A">
        <w:rPr>
          <w:rFonts w:ascii="Times New Roman" w:hAnsi="Times New Roman" w:cs="Times New Roman"/>
          <w:sz w:val="22"/>
          <w:szCs w:val="22"/>
        </w:rPr>
        <w:t>案：</w:t>
      </w:r>
      <w:r w:rsidRPr="00EB409A">
        <w:rPr>
          <w:rFonts w:ascii="Times New Roman" w:hAnsi="Times New Roman" w:cs="Times New Roman" w:hint="eastAsia"/>
          <w:sz w:val="22"/>
          <w:szCs w:val="22"/>
        </w:rPr>
        <w:t>印順</w:t>
      </w:r>
      <w:proofErr w:type="gramStart"/>
      <w:r w:rsidRPr="00EB409A">
        <w:rPr>
          <w:rFonts w:ascii="Times New Roman" w:hAnsi="Times New Roman" w:cs="Times New Roman" w:hint="eastAsia"/>
          <w:sz w:val="22"/>
          <w:szCs w:val="22"/>
        </w:rPr>
        <w:t>導師著</w:t>
      </w:r>
      <w:proofErr w:type="gramEnd"/>
      <w:r w:rsidRPr="00EB409A">
        <w:rPr>
          <w:rFonts w:ascii="Times New Roman" w:hAnsi="Times New Roman" w:cs="Times New Roman" w:hint="eastAsia"/>
          <w:sz w:val="22"/>
          <w:szCs w:val="22"/>
        </w:rPr>
        <w:t>，</w:t>
      </w:r>
      <w:r w:rsidRPr="00EB409A">
        <w:rPr>
          <w:rFonts w:ascii="Times New Roman" w:hAnsi="Times New Roman" w:cs="Times New Roman"/>
          <w:sz w:val="22"/>
          <w:szCs w:val="22"/>
        </w:rPr>
        <w:t>《原始佛教聖典之集成》，民</w:t>
      </w:r>
      <w:r w:rsidRPr="00EB409A">
        <w:rPr>
          <w:rFonts w:ascii="Times New Roman" w:hAnsi="Times New Roman" w:cs="Times New Roman"/>
          <w:sz w:val="22"/>
          <w:szCs w:val="22"/>
        </w:rPr>
        <w:t>99</w:t>
      </w:r>
      <w:r w:rsidRPr="00EB409A">
        <w:rPr>
          <w:rFonts w:ascii="Times New Roman" w:hAnsi="Times New Roman" w:cs="Times New Roman"/>
          <w:sz w:val="22"/>
          <w:szCs w:val="22"/>
        </w:rPr>
        <w:t>，修訂七刷。這個版本中，此梵文單詞作「</w:t>
      </w:r>
      <w:r w:rsidRPr="00EB409A">
        <w:rPr>
          <w:rFonts w:ascii="Times New Roman" w:hAnsi="Times New Roman" w:cs="Times New Roman"/>
          <w:sz w:val="22"/>
          <w:szCs w:val="22"/>
        </w:rPr>
        <w:t>D</w:t>
      </w:r>
      <w:r w:rsidRPr="00EB409A">
        <w:rPr>
          <w:rFonts w:ascii="Cambria Math" w:hAnsi="Cambria Math" w:cs="Cambria Math"/>
          <w:sz w:val="22"/>
          <w:szCs w:val="22"/>
        </w:rPr>
        <w:t>ṛ</w:t>
      </w:r>
      <w:r w:rsidRPr="00EB409A">
        <w:rPr>
          <w:rFonts w:ascii="Times New Roman" w:hAnsi="Times New Roman" w:cs="Times New Roman"/>
          <w:b/>
          <w:bCs/>
          <w:sz w:val="22"/>
          <w:szCs w:val="22"/>
        </w:rPr>
        <w:t>ạ</w:t>
      </w:r>
      <w:r w:rsidRPr="00EB409A">
        <w:rPr>
          <w:rFonts w:ascii="Cambria Math" w:hAnsi="Cambria Math" w:cs="Cambria Math"/>
          <w:sz w:val="22"/>
          <w:szCs w:val="22"/>
        </w:rPr>
        <w:t>ṭ</w:t>
      </w:r>
      <w:r w:rsidRPr="00EB409A">
        <w:rPr>
          <w:rFonts w:ascii="Times New Roman" w:hAnsi="Times New Roman" w:cs="Times New Roman"/>
          <w:sz w:val="22"/>
          <w:szCs w:val="22"/>
        </w:rPr>
        <w:t>ānta</w:t>
      </w:r>
      <w:r w:rsidRPr="00EB409A">
        <w:rPr>
          <w:rFonts w:ascii="Times New Roman" w:hAnsi="Times New Roman" w:cs="Times New Roman"/>
          <w:sz w:val="22"/>
          <w:szCs w:val="22"/>
        </w:rPr>
        <w:t>」，似訛誤，依同本，</w:t>
      </w:r>
      <w:r w:rsidRPr="00EB409A">
        <w:rPr>
          <w:rFonts w:ascii="Times New Roman" w:hAnsi="Times New Roman" w:cs="Times New Roman"/>
          <w:sz w:val="22"/>
          <w:szCs w:val="22"/>
        </w:rPr>
        <w:t>p.599</w:t>
      </w:r>
      <w:r w:rsidRPr="00EB409A">
        <w:rPr>
          <w:rFonts w:ascii="Times New Roman" w:hAnsi="Times New Roman" w:cs="Times New Roman"/>
          <w:sz w:val="22"/>
          <w:szCs w:val="22"/>
        </w:rPr>
        <w:t>改為此拼寫。</w:t>
      </w:r>
    </w:p>
  </w:footnote>
  <w:footnote w:id="466">
    <w:p w:rsidR="00745626" w:rsidRPr="00EB409A" w:rsidRDefault="00745626" w:rsidP="00087D3E">
      <w:pPr>
        <w:pStyle w:val="a8"/>
        <w:ind w:left="330" w:hangingChars="150" w:hanging="330"/>
        <w:rPr>
          <w:rFonts w:ascii="Times New Roma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hAnsi="Times New Roman" w:cs="Times New Roman" w:hint="eastAsia"/>
          <w:sz w:val="22"/>
          <w:szCs w:val="22"/>
        </w:rPr>
        <w:t xml:space="preserve"> </w:t>
      </w:r>
      <w:r w:rsidRPr="00EB409A">
        <w:rPr>
          <w:rFonts w:ascii="Times New Roman" w:hAnsi="Times New Roman" w:cs="Times New Roman"/>
          <w:sz w:val="22"/>
          <w:szCs w:val="22"/>
        </w:rPr>
        <w:t>案：</w:t>
      </w:r>
      <w:r w:rsidRPr="00EB409A">
        <w:rPr>
          <w:rFonts w:ascii="Times New Roman" w:hAnsi="Times New Roman" w:cs="Times New Roman" w:hint="eastAsia"/>
          <w:sz w:val="22"/>
          <w:szCs w:val="22"/>
        </w:rPr>
        <w:t>印順</w:t>
      </w:r>
      <w:proofErr w:type="gramStart"/>
      <w:r w:rsidRPr="00EB409A">
        <w:rPr>
          <w:rFonts w:ascii="Times New Roman" w:hAnsi="Times New Roman" w:cs="Times New Roman" w:hint="eastAsia"/>
          <w:sz w:val="22"/>
          <w:szCs w:val="22"/>
        </w:rPr>
        <w:t>導師著</w:t>
      </w:r>
      <w:proofErr w:type="gramEnd"/>
      <w:r w:rsidRPr="00EB409A">
        <w:rPr>
          <w:rFonts w:ascii="Times New Roman" w:hAnsi="Times New Roman" w:cs="Times New Roman" w:hint="eastAsia"/>
          <w:sz w:val="22"/>
          <w:szCs w:val="22"/>
        </w:rPr>
        <w:t>，</w:t>
      </w:r>
      <w:r w:rsidRPr="00EB409A">
        <w:rPr>
          <w:rFonts w:ascii="Times New Roman" w:hAnsi="Times New Roman" w:cs="Times New Roman"/>
          <w:sz w:val="22"/>
          <w:szCs w:val="22"/>
        </w:rPr>
        <w:t>《原始佛教聖典之集成》，民</w:t>
      </w:r>
      <w:r w:rsidRPr="00EB409A">
        <w:rPr>
          <w:rFonts w:ascii="Times New Roman" w:hAnsi="Times New Roman" w:cs="Times New Roman"/>
          <w:sz w:val="22"/>
          <w:szCs w:val="22"/>
        </w:rPr>
        <w:t>99</w:t>
      </w:r>
      <w:r w:rsidRPr="00EB409A">
        <w:rPr>
          <w:rFonts w:ascii="Times New Roman" w:hAnsi="Times New Roman" w:cs="Times New Roman"/>
          <w:sz w:val="22"/>
          <w:szCs w:val="22"/>
        </w:rPr>
        <w:t>，修訂七刷。這個版本中，此梵文單詞作「</w:t>
      </w:r>
      <w:r w:rsidRPr="00EB409A">
        <w:rPr>
          <w:rFonts w:ascii="Times New Roman" w:hAnsi="Times New Roman" w:cs="Times New Roman"/>
          <w:sz w:val="22"/>
          <w:szCs w:val="22"/>
        </w:rPr>
        <w:t>D</w:t>
      </w:r>
      <w:r w:rsidRPr="00EB409A">
        <w:rPr>
          <w:rFonts w:ascii="Cambria Math" w:hAnsi="Cambria Math" w:cs="Cambria Math"/>
          <w:sz w:val="22"/>
          <w:szCs w:val="22"/>
        </w:rPr>
        <w:t>ṛ</w:t>
      </w:r>
      <w:r w:rsidRPr="00EB409A">
        <w:rPr>
          <w:rFonts w:ascii="Times New Roman" w:hAnsi="Times New Roman" w:cs="Times New Roman"/>
          <w:b/>
          <w:bCs/>
          <w:sz w:val="22"/>
          <w:szCs w:val="22"/>
        </w:rPr>
        <w:t>ạ</w:t>
      </w:r>
      <w:r w:rsidRPr="00EB409A">
        <w:rPr>
          <w:rFonts w:ascii="Cambria Math" w:hAnsi="Cambria Math" w:cs="Cambria Math"/>
          <w:sz w:val="22"/>
          <w:szCs w:val="22"/>
        </w:rPr>
        <w:t>ṭ</w:t>
      </w:r>
      <w:r w:rsidRPr="00EB409A">
        <w:rPr>
          <w:rFonts w:ascii="Times New Roman" w:hAnsi="Times New Roman" w:cs="Times New Roman"/>
          <w:sz w:val="22"/>
          <w:szCs w:val="22"/>
        </w:rPr>
        <w:t>ānta</w:t>
      </w:r>
      <w:r w:rsidRPr="00EB409A">
        <w:rPr>
          <w:rFonts w:ascii="Times New Roman" w:hAnsi="Times New Roman" w:cs="Times New Roman"/>
          <w:sz w:val="22"/>
          <w:szCs w:val="22"/>
        </w:rPr>
        <w:t>」，似訛誤，依同本，</w:t>
      </w:r>
      <w:r w:rsidRPr="00EB409A">
        <w:rPr>
          <w:rFonts w:ascii="Times New Roman" w:hAnsi="Times New Roman" w:cs="Times New Roman"/>
          <w:sz w:val="22"/>
          <w:szCs w:val="22"/>
        </w:rPr>
        <w:t>p.599</w:t>
      </w:r>
      <w:r w:rsidRPr="00EB409A">
        <w:rPr>
          <w:rFonts w:ascii="Times New Roman" w:hAnsi="Times New Roman" w:cs="Times New Roman"/>
          <w:sz w:val="22"/>
          <w:szCs w:val="22"/>
        </w:rPr>
        <w:t>改為此拼寫。</w:t>
      </w:r>
    </w:p>
  </w:footnote>
  <w:footnote w:id="467">
    <w:p w:rsidR="00745626" w:rsidRPr="00EB409A" w:rsidRDefault="00745626" w:rsidP="004A00A2">
      <w:pPr>
        <w:pStyle w:val="a8"/>
        <w:rPr>
          <w:rFonts w:ascii="Times New Roma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hAnsi="Times New Roman" w:cs="Times New Roman" w:hint="eastAsia"/>
          <w:sz w:val="22"/>
          <w:szCs w:val="22"/>
        </w:rPr>
        <w:t xml:space="preserve"> </w:t>
      </w:r>
      <w:r w:rsidRPr="00EB409A">
        <w:rPr>
          <w:rFonts w:ascii="Times New Roman" w:hAnsi="Times New Roman" w:cs="Times New Roman"/>
          <w:sz w:val="22"/>
          <w:szCs w:val="22"/>
        </w:rPr>
        <w:t>[</w:t>
      </w:r>
      <w:r w:rsidRPr="00EB409A">
        <w:rPr>
          <w:rFonts w:ascii="Times New Roman" w:hAnsi="Times New Roman" w:cs="Times New Roman"/>
          <w:sz w:val="22"/>
          <w:szCs w:val="22"/>
        </w:rPr>
        <w:t>原書</w:t>
      </w:r>
      <w:r w:rsidRPr="00EB409A">
        <w:rPr>
          <w:rFonts w:ascii="Times New Roman" w:hAnsi="Times New Roman" w:cs="Times New Roman"/>
          <w:sz w:val="22"/>
          <w:szCs w:val="22"/>
        </w:rPr>
        <w:t xml:space="preserve">p.616,n.66] </w:t>
      </w:r>
      <w:r w:rsidRPr="00EB409A">
        <w:rPr>
          <w:rFonts w:ascii="Times New Roman" w:hAnsi="Times New Roman" w:cs="Times New Roman"/>
          <w:sz w:val="22"/>
          <w:szCs w:val="22"/>
        </w:rPr>
        <w:t>參閱</w:t>
      </w:r>
      <w:r w:rsidRPr="00EB409A">
        <w:rPr>
          <w:rFonts w:ascii="Times New Roman" w:hAnsi="Times New Roman" w:cs="Times New Roman" w:hint="eastAsia"/>
          <w:sz w:val="22"/>
          <w:szCs w:val="22"/>
        </w:rPr>
        <w:t>印順</w:t>
      </w:r>
      <w:proofErr w:type="gramStart"/>
      <w:r w:rsidRPr="00EB409A">
        <w:rPr>
          <w:rFonts w:ascii="Times New Roman" w:hAnsi="Times New Roman" w:cs="Times New Roman" w:hint="eastAsia"/>
          <w:sz w:val="22"/>
          <w:szCs w:val="22"/>
        </w:rPr>
        <w:t>導師著</w:t>
      </w:r>
      <w:proofErr w:type="gramEnd"/>
      <w:r w:rsidRPr="00EB409A">
        <w:rPr>
          <w:rFonts w:ascii="Times New Roman" w:hAnsi="Times New Roman" w:cs="Times New Roman" w:hint="eastAsia"/>
          <w:sz w:val="22"/>
          <w:szCs w:val="22"/>
        </w:rPr>
        <w:t>，</w:t>
      </w:r>
      <w:r w:rsidRPr="00EB409A">
        <w:rPr>
          <w:rFonts w:ascii="Times New Roman" w:hAnsi="Times New Roman" w:cs="Times New Roman"/>
          <w:sz w:val="22"/>
          <w:szCs w:val="22"/>
        </w:rPr>
        <w:t>《說一切有部為主的論書與論師之研究》</w:t>
      </w:r>
      <w:proofErr w:type="gramStart"/>
      <w:r w:rsidRPr="00EB409A">
        <w:rPr>
          <w:rFonts w:ascii="Times New Roman" w:hAnsi="Times New Roman" w:cs="Times New Roman"/>
          <w:sz w:val="22"/>
          <w:szCs w:val="22"/>
        </w:rPr>
        <w:t>（</w:t>
      </w:r>
      <w:proofErr w:type="gramEnd"/>
      <w:r w:rsidRPr="00EB409A">
        <w:rPr>
          <w:rFonts w:ascii="Times New Roman" w:hAnsi="Times New Roman" w:cs="Times New Roman"/>
          <w:sz w:val="22"/>
          <w:szCs w:val="22"/>
        </w:rPr>
        <w:t>p.355-p.364</w:t>
      </w:r>
      <w:proofErr w:type="gramStart"/>
      <w:r w:rsidRPr="00EB409A">
        <w:rPr>
          <w:rFonts w:ascii="Times New Roman" w:hAnsi="Times New Roman" w:cs="Times New Roman"/>
          <w:sz w:val="22"/>
          <w:szCs w:val="22"/>
        </w:rPr>
        <w:t>）</w:t>
      </w:r>
      <w:proofErr w:type="gramEnd"/>
      <w:r w:rsidRPr="00EB409A">
        <w:rPr>
          <w:rFonts w:ascii="Times New Roman" w:hAnsi="Times New Roman" w:cs="Times New Roman"/>
          <w:sz w:val="22"/>
          <w:szCs w:val="22"/>
        </w:rPr>
        <w:t>。</w:t>
      </w:r>
    </w:p>
  </w:footnote>
  <w:footnote w:id="468">
    <w:p w:rsidR="00745626" w:rsidRPr="00EB409A" w:rsidRDefault="00745626" w:rsidP="004B66D0">
      <w:pPr>
        <w:pStyle w:val="a8"/>
        <w:rPr>
          <w:rFonts w:ascii="Times New Roma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hAnsi="Times New Roman" w:cs="Times New Roman"/>
          <w:sz w:val="22"/>
          <w:szCs w:val="22"/>
        </w:rPr>
        <w:t xml:space="preserve"> [</w:t>
      </w:r>
      <w:r w:rsidRPr="00EB409A">
        <w:rPr>
          <w:rFonts w:ascii="Times New Roman" w:hAnsi="Times New Roman" w:cs="Times New Roman"/>
          <w:sz w:val="22"/>
          <w:szCs w:val="22"/>
        </w:rPr>
        <w:t>原書</w:t>
      </w:r>
      <w:r w:rsidRPr="00EB409A">
        <w:rPr>
          <w:rFonts w:ascii="Times New Roman" w:hAnsi="Times New Roman" w:cs="Times New Roman"/>
          <w:sz w:val="22"/>
          <w:szCs w:val="22"/>
        </w:rPr>
        <w:t>p.620,n.1]</w:t>
      </w:r>
      <w:r w:rsidRPr="00EB409A">
        <w:rPr>
          <w:rFonts w:ascii="Times New Roman" w:hAnsi="Times New Roman" w:cs="Times New Roman"/>
          <w:sz w:val="22"/>
          <w:szCs w:val="22"/>
        </w:rPr>
        <w:t>《增壹阿含經》卷</w:t>
      </w:r>
      <w:r w:rsidRPr="00EB409A">
        <w:rPr>
          <w:rFonts w:ascii="Times New Roman" w:hAnsi="Times New Roman" w:cs="Times New Roman"/>
          <w:sz w:val="22"/>
          <w:szCs w:val="22"/>
        </w:rPr>
        <w:t>20</w:t>
      </w:r>
      <w:r w:rsidRPr="00EB409A">
        <w:rPr>
          <w:rFonts w:ascii="Times New Roman" w:hAnsi="Times New Roman" w:cs="Times New Roman"/>
          <w:sz w:val="22"/>
          <w:szCs w:val="22"/>
        </w:rPr>
        <w:t>（大正</w:t>
      </w:r>
      <w:r w:rsidRPr="00EB409A">
        <w:rPr>
          <w:rFonts w:ascii="Times New Roman" w:hAnsi="Times New Roman" w:cs="Times New Roman"/>
          <w:sz w:val="22"/>
          <w:szCs w:val="22"/>
        </w:rPr>
        <w:t>2</w:t>
      </w:r>
      <w:r w:rsidRPr="00EB409A">
        <w:rPr>
          <w:rFonts w:ascii="Times New Roman" w:hAnsi="Times New Roman" w:cs="Times New Roman"/>
          <w:sz w:val="22"/>
          <w:szCs w:val="22"/>
        </w:rPr>
        <w:t>，</w:t>
      </w:r>
      <w:r w:rsidRPr="00EB409A">
        <w:rPr>
          <w:rFonts w:ascii="Times New Roman" w:hAnsi="Times New Roman" w:cs="Times New Roman"/>
          <w:sz w:val="22"/>
          <w:szCs w:val="22"/>
        </w:rPr>
        <w:t>652b</w:t>
      </w:r>
      <w:proofErr w:type="gramStart"/>
      <w:r w:rsidRPr="00EB409A">
        <w:rPr>
          <w:rFonts w:ascii="Times New Roman" w:hAnsi="Times New Roman" w:cs="Times New Roman"/>
          <w:sz w:val="22"/>
          <w:szCs w:val="22"/>
        </w:rPr>
        <w:t>─</w:t>
      </w:r>
      <w:proofErr w:type="gramEnd"/>
      <w:r w:rsidRPr="00EB409A">
        <w:rPr>
          <w:rFonts w:ascii="Times New Roman" w:hAnsi="Times New Roman" w:cs="Times New Roman"/>
          <w:sz w:val="22"/>
          <w:szCs w:val="22"/>
        </w:rPr>
        <w:t>c</w:t>
      </w:r>
      <w:r w:rsidRPr="00EB409A">
        <w:rPr>
          <w:rFonts w:ascii="Times New Roman" w:hAnsi="Times New Roman" w:cs="Times New Roman"/>
          <w:sz w:val="22"/>
          <w:szCs w:val="22"/>
        </w:rPr>
        <w:t>）。</w:t>
      </w:r>
    </w:p>
  </w:footnote>
  <w:footnote w:id="469">
    <w:p w:rsidR="00745626" w:rsidRPr="00EB409A" w:rsidRDefault="00745626" w:rsidP="004B66D0">
      <w:pPr>
        <w:pStyle w:val="a8"/>
        <w:rPr>
          <w:rFonts w:ascii="Times New Roma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hAnsi="Times New Roman" w:cs="Times New Roman"/>
          <w:sz w:val="22"/>
          <w:szCs w:val="22"/>
        </w:rPr>
        <w:t xml:space="preserve"> [</w:t>
      </w:r>
      <w:r w:rsidRPr="00EB409A">
        <w:rPr>
          <w:rFonts w:ascii="Times New Roman" w:hAnsi="Times New Roman" w:cs="Times New Roman"/>
          <w:sz w:val="22"/>
          <w:szCs w:val="22"/>
        </w:rPr>
        <w:t>原書</w:t>
      </w:r>
      <w:r w:rsidRPr="00EB409A">
        <w:rPr>
          <w:rFonts w:ascii="Times New Roman" w:hAnsi="Times New Roman" w:cs="Times New Roman"/>
          <w:sz w:val="22"/>
          <w:szCs w:val="22"/>
        </w:rPr>
        <w:t>p.620,n.2]</w:t>
      </w:r>
      <w:r w:rsidRPr="00EB409A">
        <w:rPr>
          <w:rFonts w:ascii="Times New Roman" w:hAnsi="Times New Roman" w:cs="Times New Roman"/>
          <w:sz w:val="22"/>
          <w:szCs w:val="22"/>
        </w:rPr>
        <w:t>《增支部》「四集」（南傳</w:t>
      </w:r>
      <w:r w:rsidRPr="00EB409A">
        <w:rPr>
          <w:rFonts w:ascii="Times New Roman" w:hAnsi="Times New Roman" w:cs="Times New Roman"/>
          <w:sz w:val="22"/>
          <w:szCs w:val="22"/>
        </w:rPr>
        <w:t>18</w:t>
      </w:r>
      <w:r w:rsidRPr="00EB409A">
        <w:rPr>
          <w:rFonts w:ascii="Times New Roman" w:hAnsi="Times New Roman" w:cs="Times New Roman"/>
          <w:sz w:val="22"/>
          <w:szCs w:val="22"/>
        </w:rPr>
        <w:t>，</w:t>
      </w:r>
      <w:r w:rsidRPr="00EB409A">
        <w:rPr>
          <w:rFonts w:ascii="Times New Roman" w:hAnsi="Times New Roman" w:cs="Times New Roman"/>
          <w:sz w:val="22"/>
          <w:szCs w:val="22"/>
        </w:rPr>
        <w:t>293</w:t>
      </w:r>
      <w:proofErr w:type="gramStart"/>
      <w:r w:rsidRPr="00EB409A">
        <w:rPr>
          <w:rFonts w:ascii="Times New Roman" w:hAnsi="Times New Roman" w:cs="Times New Roman"/>
          <w:sz w:val="22"/>
          <w:szCs w:val="22"/>
        </w:rPr>
        <w:t>─</w:t>
      </w:r>
      <w:proofErr w:type="gramEnd"/>
      <w:r w:rsidRPr="00EB409A">
        <w:rPr>
          <w:rFonts w:ascii="Times New Roman" w:hAnsi="Times New Roman" w:cs="Times New Roman"/>
          <w:sz w:val="22"/>
          <w:szCs w:val="22"/>
        </w:rPr>
        <w:t>297</w:t>
      </w:r>
      <w:r w:rsidRPr="00EB409A">
        <w:rPr>
          <w:rFonts w:ascii="Times New Roman" w:hAnsi="Times New Roman" w:cs="Times New Roman"/>
          <w:sz w:val="22"/>
          <w:szCs w:val="22"/>
        </w:rPr>
        <w:t>）。</w:t>
      </w:r>
    </w:p>
  </w:footnote>
  <w:footnote w:id="470">
    <w:p w:rsidR="00745626" w:rsidRPr="00EB409A" w:rsidRDefault="00745626" w:rsidP="004B66D0">
      <w:pPr>
        <w:pStyle w:val="a8"/>
        <w:rPr>
          <w:rFonts w:ascii="Times New Roma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hAnsi="Times New Roman" w:cs="Times New Roman" w:hint="eastAsia"/>
          <w:sz w:val="22"/>
          <w:szCs w:val="22"/>
        </w:rPr>
        <w:t xml:space="preserve"> </w:t>
      </w:r>
      <w:r w:rsidRPr="00EB409A">
        <w:rPr>
          <w:rFonts w:ascii="Times New Roman" w:hAnsi="Times New Roman" w:cs="Times New Roman"/>
          <w:sz w:val="22"/>
          <w:szCs w:val="22"/>
        </w:rPr>
        <w:t>案法</w:t>
      </w:r>
      <w:r w:rsidRPr="00EB409A">
        <w:rPr>
          <w:rFonts w:ascii="Times New Roman" w:eastAsia="新細明體" w:hAnsi="Times New Roman" w:cs="Times New Roman"/>
          <w:sz w:val="22"/>
          <w:szCs w:val="22"/>
        </w:rPr>
        <w:t>：</w:t>
      </w:r>
      <w:r w:rsidRPr="00EB409A">
        <w:rPr>
          <w:rFonts w:ascii="Times New Roman" w:hAnsi="Times New Roman" w:cs="Times New Roman"/>
          <w:sz w:val="22"/>
          <w:szCs w:val="22"/>
        </w:rPr>
        <w:t>謂執法。</w:t>
      </w:r>
    </w:p>
  </w:footnote>
  <w:footnote w:id="471">
    <w:p w:rsidR="00745626" w:rsidRPr="00EB409A" w:rsidRDefault="00745626" w:rsidP="004B66D0">
      <w:pPr>
        <w:pStyle w:val="a8"/>
        <w:rPr>
          <w:rFonts w:ascii="Times New Roma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hAnsi="Times New Roman" w:cs="Times New Roman"/>
          <w:sz w:val="22"/>
          <w:szCs w:val="22"/>
        </w:rPr>
        <w:t xml:space="preserve"> [</w:t>
      </w:r>
      <w:r w:rsidRPr="00EB409A">
        <w:rPr>
          <w:rFonts w:ascii="Times New Roman" w:hAnsi="Times New Roman" w:cs="Times New Roman"/>
          <w:sz w:val="22"/>
          <w:szCs w:val="22"/>
        </w:rPr>
        <w:t>原書</w:t>
      </w:r>
      <w:r w:rsidRPr="00EB409A">
        <w:rPr>
          <w:rFonts w:ascii="Times New Roman" w:hAnsi="Times New Roman" w:cs="Times New Roman"/>
          <w:sz w:val="22"/>
          <w:szCs w:val="22"/>
        </w:rPr>
        <w:t>p.620,n.3]</w:t>
      </w:r>
      <w:r w:rsidRPr="00EB409A">
        <w:rPr>
          <w:rFonts w:ascii="Times New Roman" w:hAnsi="Times New Roman" w:cs="Times New Roman"/>
          <w:sz w:val="22"/>
          <w:szCs w:val="22"/>
        </w:rPr>
        <w:t>《毘尼母經》卷</w:t>
      </w:r>
      <w:r w:rsidRPr="00EB409A">
        <w:rPr>
          <w:rFonts w:ascii="Times New Roman" w:hAnsi="Times New Roman" w:cs="Times New Roman"/>
          <w:sz w:val="22"/>
          <w:szCs w:val="22"/>
        </w:rPr>
        <w:t>4</w:t>
      </w:r>
      <w:r w:rsidRPr="00EB409A">
        <w:rPr>
          <w:rFonts w:ascii="Times New Roman" w:hAnsi="Times New Roman" w:cs="Times New Roman"/>
          <w:sz w:val="22"/>
          <w:szCs w:val="22"/>
        </w:rPr>
        <w:t>（大正</w:t>
      </w:r>
      <w:r w:rsidRPr="00EB409A">
        <w:rPr>
          <w:rFonts w:ascii="Times New Roman" w:hAnsi="Times New Roman" w:cs="Times New Roman"/>
          <w:sz w:val="22"/>
          <w:szCs w:val="22"/>
        </w:rPr>
        <w:t>24</w:t>
      </w:r>
      <w:r w:rsidRPr="00EB409A">
        <w:rPr>
          <w:rFonts w:ascii="Times New Roman" w:hAnsi="Times New Roman" w:cs="Times New Roman"/>
          <w:sz w:val="22"/>
          <w:szCs w:val="22"/>
        </w:rPr>
        <w:t>，</w:t>
      </w:r>
      <w:r w:rsidRPr="00EB409A">
        <w:rPr>
          <w:rFonts w:ascii="Times New Roman" w:hAnsi="Times New Roman" w:cs="Times New Roman"/>
          <w:sz w:val="22"/>
          <w:szCs w:val="22"/>
        </w:rPr>
        <w:t>819c</w:t>
      </w:r>
      <w:proofErr w:type="gramStart"/>
      <w:r w:rsidRPr="00EB409A">
        <w:rPr>
          <w:rFonts w:ascii="Times New Roman" w:hAnsi="Times New Roman" w:cs="Times New Roman"/>
          <w:sz w:val="22"/>
          <w:szCs w:val="22"/>
        </w:rPr>
        <w:t>─</w:t>
      </w:r>
      <w:proofErr w:type="gramEnd"/>
      <w:r w:rsidRPr="00EB409A">
        <w:rPr>
          <w:rFonts w:ascii="Times New Roman" w:hAnsi="Times New Roman" w:cs="Times New Roman"/>
          <w:sz w:val="22"/>
          <w:szCs w:val="22"/>
        </w:rPr>
        <w:t>820b</w:t>
      </w:r>
      <w:r w:rsidRPr="00EB409A">
        <w:rPr>
          <w:rFonts w:ascii="Times New Roman" w:hAnsi="Times New Roman" w:cs="Times New Roman"/>
          <w:sz w:val="22"/>
          <w:szCs w:val="22"/>
        </w:rPr>
        <w:t>）。</w:t>
      </w:r>
    </w:p>
  </w:footnote>
  <w:footnote w:id="472">
    <w:p w:rsidR="00745626" w:rsidRPr="00EB409A" w:rsidRDefault="00745626" w:rsidP="004B66D0">
      <w:pPr>
        <w:pStyle w:val="a8"/>
        <w:rPr>
          <w:rFonts w:ascii="Times New Roma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hAnsi="Times New Roman" w:cs="Times New Roman"/>
          <w:sz w:val="22"/>
          <w:szCs w:val="22"/>
        </w:rPr>
        <w:t xml:space="preserve"> [</w:t>
      </w:r>
      <w:r w:rsidRPr="00EB409A">
        <w:rPr>
          <w:rFonts w:ascii="Times New Roman" w:hAnsi="Times New Roman" w:cs="Times New Roman"/>
          <w:sz w:val="22"/>
          <w:szCs w:val="22"/>
        </w:rPr>
        <w:t>原書</w:t>
      </w:r>
      <w:r w:rsidRPr="00EB409A">
        <w:rPr>
          <w:rFonts w:ascii="Times New Roman" w:hAnsi="Times New Roman" w:cs="Times New Roman"/>
          <w:sz w:val="22"/>
          <w:szCs w:val="22"/>
        </w:rPr>
        <w:t>p.620,n.4]</w:t>
      </w:r>
      <w:r w:rsidRPr="00EB409A">
        <w:rPr>
          <w:rFonts w:ascii="Times New Roman" w:hAnsi="Times New Roman" w:cs="Times New Roman"/>
          <w:sz w:val="22"/>
          <w:szCs w:val="22"/>
        </w:rPr>
        <w:t>《毘尼母經》卷</w:t>
      </w:r>
      <w:r w:rsidRPr="00EB409A">
        <w:rPr>
          <w:rFonts w:ascii="Times New Roman" w:hAnsi="Times New Roman" w:cs="Times New Roman"/>
          <w:sz w:val="22"/>
          <w:szCs w:val="22"/>
        </w:rPr>
        <w:t>4</w:t>
      </w:r>
      <w:r w:rsidRPr="00EB409A">
        <w:rPr>
          <w:rFonts w:ascii="Times New Roman" w:hAnsi="Times New Roman" w:cs="Times New Roman"/>
          <w:sz w:val="22"/>
          <w:szCs w:val="22"/>
        </w:rPr>
        <w:t>（大正</w:t>
      </w:r>
      <w:r w:rsidRPr="00EB409A">
        <w:rPr>
          <w:rFonts w:ascii="Times New Roman" w:hAnsi="Times New Roman" w:cs="Times New Roman"/>
          <w:sz w:val="22"/>
          <w:szCs w:val="22"/>
        </w:rPr>
        <w:t>24</w:t>
      </w:r>
      <w:r w:rsidRPr="00EB409A">
        <w:rPr>
          <w:rFonts w:ascii="Times New Roman" w:hAnsi="Times New Roman" w:cs="Times New Roman"/>
          <w:sz w:val="22"/>
          <w:szCs w:val="22"/>
        </w:rPr>
        <w:t>，</w:t>
      </w:r>
      <w:r w:rsidRPr="00EB409A">
        <w:rPr>
          <w:rFonts w:ascii="Times New Roman" w:hAnsi="Times New Roman" w:cs="Times New Roman"/>
          <w:sz w:val="22"/>
          <w:szCs w:val="22"/>
        </w:rPr>
        <w:t>820a</w:t>
      </w:r>
      <w:r w:rsidRPr="00EB409A">
        <w:rPr>
          <w:rFonts w:ascii="Times New Roman" w:hAnsi="Times New Roman" w:cs="Times New Roman"/>
          <w:sz w:val="22"/>
          <w:szCs w:val="22"/>
        </w:rPr>
        <w:t>）。</w:t>
      </w:r>
    </w:p>
  </w:footnote>
  <w:footnote w:id="473">
    <w:p w:rsidR="00745626" w:rsidRPr="00EB409A" w:rsidRDefault="00745626" w:rsidP="004B66D0">
      <w:pPr>
        <w:pStyle w:val="a8"/>
        <w:rPr>
          <w:rFonts w:ascii="Times New Roma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hAnsi="Times New Roman" w:cs="Times New Roman"/>
          <w:sz w:val="22"/>
          <w:szCs w:val="22"/>
        </w:rPr>
        <w:t xml:space="preserve"> [</w:t>
      </w:r>
      <w:r w:rsidRPr="00EB409A">
        <w:rPr>
          <w:rFonts w:ascii="Times New Roman" w:hAnsi="Times New Roman" w:cs="Times New Roman"/>
          <w:sz w:val="22"/>
          <w:szCs w:val="22"/>
        </w:rPr>
        <w:t>原書</w:t>
      </w:r>
      <w:r w:rsidRPr="00EB409A">
        <w:rPr>
          <w:rFonts w:ascii="Times New Roman" w:hAnsi="Times New Roman" w:cs="Times New Roman"/>
          <w:sz w:val="22"/>
          <w:szCs w:val="22"/>
        </w:rPr>
        <w:t>p.620,n.5]</w:t>
      </w:r>
      <w:r w:rsidRPr="00EB409A">
        <w:rPr>
          <w:rFonts w:ascii="Times New Roman" w:hAnsi="Times New Roman" w:cs="Times New Roman"/>
          <w:sz w:val="22"/>
          <w:szCs w:val="22"/>
        </w:rPr>
        <w:t>《阿毘達磨顯宗論》卷</w:t>
      </w:r>
      <w:r w:rsidRPr="00EB409A">
        <w:rPr>
          <w:rFonts w:ascii="Times New Roman" w:hAnsi="Times New Roman" w:cs="Times New Roman"/>
          <w:sz w:val="22"/>
          <w:szCs w:val="22"/>
        </w:rPr>
        <w:t>1</w:t>
      </w:r>
      <w:r w:rsidRPr="00EB409A">
        <w:rPr>
          <w:rFonts w:ascii="Times New Roman" w:hAnsi="Times New Roman" w:cs="Times New Roman"/>
          <w:sz w:val="22"/>
          <w:szCs w:val="22"/>
        </w:rPr>
        <w:t>（大正</w:t>
      </w:r>
      <w:r w:rsidRPr="00EB409A">
        <w:rPr>
          <w:rFonts w:ascii="Times New Roman" w:hAnsi="Times New Roman" w:cs="Times New Roman"/>
          <w:sz w:val="22"/>
          <w:szCs w:val="22"/>
        </w:rPr>
        <w:t>29</w:t>
      </w:r>
      <w:r w:rsidRPr="00EB409A">
        <w:rPr>
          <w:rFonts w:ascii="Times New Roman" w:hAnsi="Times New Roman" w:cs="Times New Roman"/>
          <w:sz w:val="22"/>
          <w:szCs w:val="22"/>
        </w:rPr>
        <w:t>，</w:t>
      </w:r>
      <w:r w:rsidRPr="00EB409A">
        <w:rPr>
          <w:rFonts w:ascii="Times New Roman" w:hAnsi="Times New Roman" w:cs="Times New Roman"/>
          <w:sz w:val="22"/>
          <w:szCs w:val="22"/>
        </w:rPr>
        <w:t>778b</w:t>
      </w:r>
      <w:r w:rsidRPr="00EB409A">
        <w:rPr>
          <w:rFonts w:ascii="Times New Roman" w:hAnsi="Times New Roman" w:cs="Times New Roman"/>
          <w:sz w:val="22"/>
          <w:szCs w:val="22"/>
        </w:rPr>
        <w:t>）。</w:t>
      </w:r>
    </w:p>
  </w:footnote>
  <w:footnote w:id="474">
    <w:p w:rsidR="00745626" w:rsidRPr="00EB409A" w:rsidRDefault="00745626" w:rsidP="004B66D0">
      <w:pPr>
        <w:pStyle w:val="a8"/>
        <w:rPr>
          <w:rFonts w:ascii="Times New Roma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hAnsi="Times New Roman" w:cs="Times New Roman" w:hint="eastAsia"/>
          <w:sz w:val="22"/>
          <w:szCs w:val="22"/>
        </w:rPr>
        <w:t xml:space="preserve"> </w:t>
      </w:r>
      <w:r w:rsidRPr="00EB409A">
        <w:rPr>
          <w:rFonts w:ascii="Times New Roman" w:hAnsi="Times New Roman" w:cs="Times New Roman"/>
          <w:sz w:val="22"/>
          <w:szCs w:val="22"/>
        </w:rPr>
        <w:t>縫</w:t>
      </w:r>
      <w:proofErr w:type="gramStart"/>
      <w:r w:rsidRPr="00EB409A">
        <w:rPr>
          <w:rFonts w:ascii="Times New Roman" w:hAnsi="Times New Roman" w:cs="Times New Roman"/>
          <w:sz w:val="22"/>
          <w:szCs w:val="22"/>
        </w:rPr>
        <w:t>紩</w:t>
      </w:r>
      <w:proofErr w:type="gramEnd"/>
      <w:r w:rsidRPr="00EB409A">
        <w:rPr>
          <w:rFonts w:ascii="Times New Roman" w:eastAsia="標楷體" w:hAnsi="Times New Roman" w:cs="Times New Roman"/>
          <w:sz w:val="22"/>
          <w:szCs w:val="22"/>
        </w:rPr>
        <w:t>(</w:t>
      </w:r>
      <w:proofErr w:type="gramStart"/>
      <w:r w:rsidRPr="00EB409A">
        <w:rPr>
          <w:rFonts w:ascii="Times New Roman" w:eastAsia="標楷體" w:hAnsi="Times New Roman" w:cs="Times New Roman"/>
          <w:sz w:val="22"/>
          <w:szCs w:val="22"/>
        </w:rPr>
        <w:t>ㄈㄥ</w:t>
      </w:r>
      <w:r w:rsidRPr="00EB409A">
        <w:rPr>
          <w:rFonts w:ascii="標楷體" w:eastAsia="標楷體" w:hAnsi="標楷體" w:cs="新細明體" w:hint="eastAsia"/>
          <w:sz w:val="22"/>
          <w:szCs w:val="22"/>
        </w:rPr>
        <w:t>ˊ</w:t>
      </w:r>
      <w:r w:rsidRPr="00EB409A">
        <w:rPr>
          <w:rFonts w:ascii="標楷體" w:eastAsia="標楷體" w:hAnsi="標楷體" w:cs="Times New Roman"/>
          <w:sz w:val="22"/>
          <w:szCs w:val="22"/>
        </w:rPr>
        <w:t>ㄓ</w:t>
      </w:r>
      <w:r w:rsidRPr="00EB409A">
        <w:rPr>
          <w:rFonts w:ascii="標楷體" w:eastAsia="標楷體" w:hAnsi="標楷體" w:cs="新細明體" w:hint="eastAsia"/>
          <w:sz w:val="22"/>
          <w:szCs w:val="22"/>
        </w:rPr>
        <w:t>ˋ</w:t>
      </w:r>
      <w:proofErr w:type="gramEnd"/>
      <w:r w:rsidRPr="00EB409A">
        <w:rPr>
          <w:rFonts w:ascii="Times New Roman" w:eastAsia="標楷體" w:hAnsi="Times New Roman" w:cs="Times New Roman"/>
          <w:sz w:val="22"/>
          <w:szCs w:val="22"/>
        </w:rPr>
        <w:t>)</w:t>
      </w:r>
      <w:proofErr w:type="gramStart"/>
      <w:r w:rsidRPr="00EB409A">
        <w:rPr>
          <w:rFonts w:ascii="Times New Roman" w:hAnsi="Times New Roman" w:cs="Times New Roman"/>
          <w:sz w:val="22"/>
          <w:szCs w:val="22"/>
        </w:rPr>
        <w:t>︰</w:t>
      </w:r>
      <w:proofErr w:type="gramEnd"/>
      <w:r w:rsidRPr="00EB409A">
        <w:rPr>
          <w:rFonts w:ascii="Times New Roman" w:hAnsi="Times New Roman" w:cs="Times New Roman"/>
          <w:sz w:val="22"/>
          <w:szCs w:val="22"/>
        </w:rPr>
        <w:t>縫綴。</w:t>
      </w:r>
      <w:proofErr w:type="gramStart"/>
      <w:r w:rsidRPr="00EB409A">
        <w:rPr>
          <w:rFonts w:ascii="Times New Roman" w:hAnsi="Times New Roman" w:cs="Times New Roman"/>
          <w:sz w:val="22"/>
          <w:szCs w:val="22"/>
        </w:rPr>
        <w:t>（</w:t>
      </w:r>
      <w:proofErr w:type="gramEnd"/>
      <w:r w:rsidRPr="00EB409A">
        <w:rPr>
          <w:rFonts w:ascii="Times New Roman" w:hAnsi="Times New Roman" w:cs="Times New Roman"/>
          <w:sz w:val="22"/>
          <w:szCs w:val="22"/>
        </w:rPr>
        <w:t>《漢語大詞典》</w:t>
      </w:r>
      <w:proofErr w:type="gramStart"/>
      <w:r w:rsidRPr="00EB409A">
        <w:rPr>
          <w:rFonts w:ascii="Times New Roman" w:hAnsi="Times New Roman" w:cs="Times New Roman"/>
          <w:sz w:val="22"/>
          <w:szCs w:val="22"/>
        </w:rPr>
        <w:t>（</w:t>
      </w:r>
      <w:proofErr w:type="gramEnd"/>
      <w:r w:rsidRPr="00EB409A">
        <w:rPr>
          <w:rFonts w:ascii="Times New Roman" w:hAnsi="Times New Roman" w:cs="Times New Roman"/>
          <w:sz w:val="22"/>
          <w:szCs w:val="22"/>
        </w:rPr>
        <w:t>九</w:t>
      </w:r>
      <w:proofErr w:type="gramStart"/>
      <w:r w:rsidRPr="00EB409A">
        <w:rPr>
          <w:rFonts w:ascii="Times New Roman" w:hAnsi="Times New Roman" w:cs="Times New Roman"/>
          <w:sz w:val="22"/>
          <w:szCs w:val="22"/>
        </w:rPr>
        <w:t>）</w:t>
      </w:r>
      <w:proofErr w:type="gramEnd"/>
      <w:r w:rsidRPr="00EB409A">
        <w:rPr>
          <w:rFonts w:ascii="Times New Roman" w:hAnsi="Times New Roman" w:cs="Times New Roman"/>
          <w:sz w:val="22"/>
          <w:szCs w:val="22"/>
        </w:rPr>
        <w:t>，</w:t>
      </w:r>
      <w:r w:rsidRPr="00EB409A">
        <w:rPr>
          <w:rFonts w:ascii="Times New Roman" w:hAnsi="Times New Roman" w:cs="Times New Roman"/>
          <w:sz w:val="22"/>
          <w:szCs w:val="22"/>
        </w:rPr>
        <w:t>p.970</w:t>
      </w:r>
      <w:proofErr w:type="gramStart"/>
      <w:r w:rsidRPr="00EB409A">
        <w:rPr>
          <w:rFonts w:ascii="Times New Roman" w:hAnsi="Times New Roman" w:cs="Times New Roman"/>
          <w:sz w:val="22"/>
          <w:szCs w:val="22"/>
        </w:rPr>
        <w:t>）</w:t>
      </w:r>
      <w:proofErr w:type="gramEnd"/>
    </w:p>
    <w:p w:rsidR="00745626" w:rsidRPr="00EB409A" w:rsidRDefault="00745626" w:rsidP="004A7F89">
      <w:pPr>
        <w:pStyle w:val="a8"/>
        <w:ind w:leftChars="150" w:left="360"/>
        <w:rPr>
          <w:rFonts w:ascii="Times New Roman" w:hAnsi="Times New Roman" w:cs="Times New Roman"/>
          <w:sz w:val="22"/>
          <w:szCs w:val="22"/>
        </w:rPr>
      </w:pPr>
      <w:r w:rsidRPr="00EB409A">
        <w:rPr>
          <w:rFonts w:ascii="Times New Roman" w:hAnsi="Times New Roman" w:cs="Times New Roman"/>
          <w:sz w:val="22"/>
          <w:szCs w:val="22"/>
        </w:rPr>
        <w:t>縫綴</w:t>
      </w:r>
      <w:r w:rsidRPr="00EB409A">
        <w:rPr>
          <w:rFonts w:ascii="Times New Roman" w:eastAsia="標楷體" w:hAnsi="Times New Roman" w:cs="Times New Roman"/>
          <w:sz w:val="22"/>
          <w:szCs w:val="22"/>
        </w:rPr>
        <w:t>(</w:t>
      </w:r>
      <w:proofErr w:type="gramStart"/>
      <w:r w:rsidRPr="00EB409A">
        <w:rPr>
          <w:rFonts w:ascii="Times New Roman" w:eastAsia="標楷體" w:hAnsi="Times New Roman" w:cs="Times New Roman"/>
          <w:sz w:val="22"/>
          <w:szCs w:val="22"/>
        </w:rPr>
        <w:t>ㄈㄥ</w:t>
      </w:r>
      <w:r w:rsidRPr="00EB409A">
        <w:rPr>
          <w:rFonts w:ascii="標楷體" w:eastAsia="標楷體" w:hAnsi="標楷體" w:cs="新細明體" w:hint="eastAsia"/>
          <w:sz w:val="22"/>
          <w:szCs w:val="22"/>
        </w:rPr>
        <w:t>ˊ</w:t>
      </w:r>
      <w:r w:rsidRPr="00EB409A">
        <w:rPr>
          <w:rFonts w:ascii="標楷體" w:eastAsia="標楷體" w:hAnsi="標楷體" w:cs="Times New Roman"/>
          <w:sz w:val="22"/>
          <w:szCs w:val="22"/>
        </w:rPr>
        <w:t>ㄓㄨㄟ</w:t>
      </w:r>
      <w:r w:rsidRPr="00EB409A">
        <w:rPr>
          <w:rFonts w:ascii="標楷體" w:eastAsia="標楷體" w:hAnsi="標楷體" w:cs="新細明體" w:hint="eastAsia"/>
          <w:sz w:val="22"/>
          <w:szCs w:val="22"/>
        </w:rPr>
        <w:t>ˋ</w:t>
      </w:r>
      <w:proofErr w:type="gramEnd"/>
      <w:r w:rsidRPr="00EB409A">
        <w:rPr>
          <w:rFonts w:ascii="標楷體" w:eastAsia="標楷體" w:hAnsi="標楷體" w:cs="Times New Roman"/>
          <w:sz w:val="22"/>
          <w:szCs w:val="22"/>
        </w:rPr>
        <w:t>)</w:t>
      </w:r>
      <w:proofErr w:type="gramStart"/>
      <w:r w:rsidRPr="00EB409A">
        <w:rPr>
          <w:rFonts w:ascii="Times New Roman" w:hAnsi="Times New Roman" w:cs="Times New Roman"/>
          <w:sz w:val="22"/>
          <w:szCs w:val="22"/>
        </w:rPr>
        <w:t>︰</w:t>
      </w:r>
      <w:proofErr w:type="gramEnd"/>
      <w:r w:rsidRPr="00EB409A">
        <w:rPr>
          <w:rFonts w:ascii="Times New Roman" w:hAnsi="Times New Roman" w:cs="Times New Roman"/>
          <w:sz w:val="22"/>
          <w:szCs w:val="22"/>
        </w:rPr>
        <w:t>縫製綴合。</w:t>
      </w:r>
      <w:proofErr w:type="gramStart"/>
      <w:r w:rsidRPr="00EB409A">
        <w:rPr>
          <w:rFonts w:ascii="Times New Roman" w:hAnsi="Times New Roman" w:cs="Times New Roman"/>
          <w:sz w:val="22"/>
          <w:szCs w:val="22"/>
        </w:rPr>
        <w:t>（</w:t>
      </w:r>
      <w:proofErr w:type="gramEnd"/>
      <w:r w:rsidRPr="00EB409A">
        <w:rPr>
          <w:rFonts w:ascii="Times New Roman" w:hAnsi="Times New Roman" w:cs="Times New Roman"/>
          <w:sz w:val="22"/>
          <w:szCs w:val="22"/>
        </w:rPr>
        <w:t>《漢語大詞典》</w:t>
      </w:r>
      <w:proofErr w:type="gramStart"/>
      <w:r w:rsidRPr="00EB409A">
        <w:rPr>
          <w:rFonts w:ascii="Times New Roman" w:hAnsi="Times New Roman" w:cs="Times New Roman"/>
          <w:sz w:val="22"/>
          <w:szCs w:val="22"/>
        </w:rPr>
        <w:t>（</w:t>
      </w:r>
      <w:proofErr w:type="gramEnd"/>
      <w:r w:rsidRPr="00EB409A">
        <w:rPr>
          <w:rFonts w:ascii="Times New Roman" w:hAnsi="Times New Roman" w:cs="Times New Roman"/>
          <w:sz w:val="22"/>
          <w:szCs w:val="22"/>
        </w:rPr>
        <w:t>九</w:t>
      </w:r>
      <w:proofErr w:type="gramStart"/>
      <w:r w:rsidRPr="00EB409A">
        <w:rPr>
          <w:rFonts w:ascii="Times New Roman" w:hAnsi="Times New Roman" w:cs="Times New Roman"/>
          <w:sz w:val="22"/>
          <w:szCs w:val="22"/>
        </w:rPr>
        <w:t>）</w:t>
      </w:r>
      <w:proofErr w:type="gramEnd"/>
      <w:r w:rsidRPr="00EB409A">
        <w:rPr>
          <w:rFonts w:ascii="Times New Roman" w:hAnsi="Times New Roman" w:cs="Times New Roman"/>
          <w:sz w:val="22"/>
          <w:szCs w:val="22"/>
        </w:rPr>
        <w:t>，</w:t>
      </w:r>
      <w:r w:rsidRPr="00EB409A">
        <w:rPr>
          <w:rFonts w:ascii="Times New Roman" w:hAnsi="Times New Roman" w:cs="Times New Roman"/>
          <w:sz w:val="22"/>
          <w:szCs w:val="22"/>
        </w:rPr>
        <w:t>p.970</w:t>
      </w:r>
      <w:proofErr w:type="gramStart"/>
      <w:r w:rsidRPr="00EB409A">
        <w:rPr>
          <w:rFonts w:ascii="Times New Roman" w:hAnsi="Times New Roman" w:cs="Times New Roman"/>
          <w:sz w:val="22"/>
          <w:szCs w:val="22"/>
        </w:rPr>
        <w:t>）</w:t>
      </w:r>
      <w:proofErr w:type="gramEnd"/>
    </w:p>
  </w:footnote>
  <w:footnote w:id="475">
    <w:p w:rsidR="00745626" w:rsidRPr="00EB409A" w:rsidRDefault="00745626" w:rsidP="004B66D0">
      <w:pPr>
        <w:pStyle w:val="a8"/>
        <w:rPr>
          <w:rFonts w:ascii="Times New Roma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hAnsi="Times New Roman" w:cs="Times New Roman"/>
          <w:sz w:val="22"/>
          <w:szCs w:val="22"/>
        </w:rPr>
        <w:t xml:space="preserve"> [</w:t>
      </w:r>
      <w:r w:rsidRPr="00EB409A">
        <w:rPr>
          <w:rFonts w:ascii="Times New Roman" w:hAnsi="Times New Roman" w:cs="Times New Roman"/>
          <w:sz w:val="22"/>
          <w:szCs w:val="22"/>
        </w:rPr>
        <w:t>原書</w:t>
      </w:r>
      <w:r w:rsidRPr="00EB409A">
        <w:rPr>
          <w:rFonts w:ascii="Times New Roman" w:hAnsi="Times New Roman" w:cs="Times New Roman"/>
          <w:sz w:val="22"/>
          <w:szCs w:val="22"/>
        </w:rPr>
        <w:t>p.620,n.6]</w:t>
      </w:r>
      <w:r w:rsidRPr="00EB409A">
        <w:rPr>
          <w:rFonts w:ascii="Times New Roman" w:hAnsi="Times New Roman" w:cs="Times New Roman"/>
          <w:sz w:val="22"/>
          <w:szCs w:val="22"/>
        </w:rPr>
        <w:t>《雜阿含經》卷</w:t>
      </w:r>
      <w:r w:rsidRPr="00EB409A">
        <w:rPr>
          <w:rFonts w:ascii="Times New Roman" w:hAnsi="Times New Roman" w:cs="Times New Roman"/>
          <w:sz w:val="22"/>
          <w:szCs w:val="22"/>
        </w:rPr>
        <w:t>43</w:t>
      </w:r>
      <w:r w:rsidRPr="00EB409A">
        <w:rPr>
          <w:rFonts w:ascii="Times New Roman" w:hAnsi="Times New Roman" w:cs="Times New Roman"/>
          <w:sz w:val="22"/>
          <w:szCs w:val="22"/>
        </w:rPr>
        <w:t>（大正</w:t>
      </w:r>
      <w:r w:rsidRPr="00EB409A">
        <w:rPr>
          <w:rFonts w:ascii="Times New Roman" w:hAnsi="Times New Roman" w:cs="Times New Roman"/>
          <w:sz w:val="22"/>
          <w:szCs w:val="22"/>
        </w:rPr>
        <w:t>2</w:t>
      </w:r>
      <w:r w:rsidRPr="00EB409A">
        <w:rPr>
          <w:rFonts w:ascii="Times New Roman" w:hAnsi="Times New Roman" w:cs="Times New Roman"/>
          <w:sz w:val="22"/>
          <w:szCs w:val="22"/>
        </w:rPr>
        <w:t>，</w:t>
      </w:r>
      <w:r w:rsidRPr="00EB409A">
        <w:rPr>
          <w:rFonts w:ascii="Times New Roman" w:hAnsi="Times New Roman" w:cs="Times New Roman"/>
          <w:sz w:val="22"/>
          <w:szCs w:val="22"/>
        </w:rPr>
        <w:t>310b</w:t>
      </w:r>
      <w:proofErr w:type="gramStart"/>
      <w:r w:rsidRPr="00EB409A">
        <w:rPr>
          <w:rFonts w:ascii="Times New Roman" w:hAnsi="Times New Roman" w:cs="Times New Roman"/>
          <w:sz w:val="22"/>
          <w:szCs w:val="22"/>
        </w:rPr>
        <w:t>─</w:t>
      </w:r>
      <w:proofErr w:type="gramEnd"/>
      <w:r w:rsidRPr="00EB409A">
        <w:rPr>
          <w:rFonts w:ascii="Times New Roman" w:hAnsi="Times New Roman" w:cs="Times New Roman"/>
          <w:sz w:val="22"/>
          <w:szCs w:val="22"/>
        </w:rPr>
        <w:t>c</w:t>
      </w:r>
      <w:r w:rsidRPr="00EB409A">
        <w:rPr>
          <w:rFonts w:ascii="Times New Roman" w:hAnsi="Times New Roman" w:cs="Times New Roman"/>
          <w:sz w:val="22"/>
          <w:szCs w:val="22"/>
        </w:rPr>
        <w:t>）。《增支部》「六集」（南傳</w:t>
      </w:r>
      <w:r w:rsidRPr="00EB409A">
        <w:rPr>
          <w:rFonts w:ascii="Times New Roman" w:hAnsi="Times New Roman" w:cs="Times New Roman"/>
          <w:sz w:val="22"/>
          <w:szCs w:val="22"/>
        </w:rPr>
        <w:t>20</w:t>
      </w:r>
      <w:r w:rsidRPr="00EB409A">
        <w:rPr>
          <w:rFonts w:ascii="Times New Roman" w:hAnsi="Times New Roman" w:cs="Times New Roman"/>
          <w:sz w:val="22"/>
          <w:szCs w:val="22"/>
        </w:rPr>
        <w:t>，</w:t>
      </w:r>
      <w:r w:rsidRPr="00EB409A">
        <w:rPr>
          <w:rFonts w:ascii="Times New Roman" w:hAnsi="Times New Roman" w:cs="Times New Roman"/>
          <w:sz w:val="22"/>
          <w:szCs w:val="22"/>
        </w:rPr>
        <w:t>158</w:t>
      </w:r>
      <w:proofErr w:type="gramStart"/>
      <w:r w:rsidRPr="00EB409A">
        <w:rPr>
          <w:rFonts w:ascii="Times New Roman" w:hAnsi="Times New Roman" w:cs="Times New Roman"/>
          <w:sz w:val="22"/>
          <w:szCs w:val="22"/>
        </w:rPr>
        <w:t>─</w:t>
      </w:r>
      <w:proofErr w:type="gramEnd"/>
      <w:r w:rsidRPr="00EB409A">
        <w:rPr>
          <w:rFonts w:ascii="Times New Roman" w:hAnsi="Times New Roman" w:cs="Times New Roman"/>
          <w:sz w:val="22"/>
          <w:szCs w:val="22"/>
        </w:rPr>
        <w:t>161</w:t>
      </w:r>
      <w:r w:rsidRPr="00EB409A">
        <w:rPr>
          <w:rFonts w:ascii="Times New Roman" w:hAnsi="Times New Roman" w:cs="Times New Roman"/>
          <w:sz w:val="22"/>
          <w:szCs w:val="22"/>
        </w:rPr>
        <w:t>）。</w:t>
      </w:r>
    </w:p>
  </w:footnote>
  <w:footnote w:id="476">
    <w:p w:rsidR="00745626" w:rsidRPr="00EB409A" w:rsidRDefault="00745626" w:rsidP="000D6222">
      <w:pPr>
        <w:pStyle w:val="a8"/>
        <w:ind w:left="330" w:hangingChars="150" w:hanging="330"/>
        <w:rPr>
          <w:rFonts w:ascii="Times New Roma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hAnsi="Times New Roman" w:cs="Times New Roman"/>
          <w:sz w:val="22"/>
          <w:szCs w:val="22"/>
        </w:rPr>
        <w:t xml:space="preserve"> [</w:t>
      </w:r>
      <w:r w:rsidRPr="00EB409A">
        <w:rPr>
          <w:rFonts w:ascii="Times New Roman" w:hAnsi="Times New Roman" w:cs="Times New Roman"/>
          <w:sz w:val="22"/>
          <w:szCs w:val="22"/>
        </w:rPr>
        <w:t>原書</w:t>
      </w:r>
      <w:r w:rsidRPr="00EB409A">
        <w:rPr>
          <w:rFonts w:ascii="Times New Roman" w:hAnsi="Times New Roman" w:cs="Times New Roman"/>
          <w:sz w:val="22"/>
          <w:szCs w:val="22"/>
        </w:rPr>
        <w:t xml:space="preserve">p.620,n.7] </w:t>
      </w:r>
      <w:r w:rsidRPr="00EB409A">
        <w:rPr>
          <w:rFonts w:ascii="Times New Roman" w:hAnsi="Times New Roman" w:cs="Times New Roman"/>
          <w:sz w:val="22"/>
          <w:szCs w:val="22"/>
        </w:rPr>
        <w:t>這一段，依</w:t>
      </w:r>
      <w:r w:rsidRPr="00EB409A">
        <w:rPr>
          <w:rFonts w:ascii="Times New Roman" w:hAnsi="Times New Roman" w:cs="Times New Roman" w:hint="eastAsia"/>
          <w:sz w:val="22"/>
          <w:szCs w:val="22"/>
        </w:rPr>
        <w:t>印順</w:t>
      </w:r>
      <w:proofErr w:type="gramStart"/>
      <w:r w:rsidRPr="00EB409A">
        <w:rPr>
          <w:rFonts w:ascii="Times New Roman" w:hAnsi="Times New Roman" w:cs="Times New Roman" w:hint="eastAsia"/>
          <w:sz w:val="22"/>
          <w:szCs w:val="22"/>
        </w:rPr>
        <w:t>導師著</w:t>
      </w:r>
      <w:proofErr w:type="gramEnd"/>
      <w:r w:rsidRPr="00EB409A">
        <w:rPr>
          <w:rFonts w:ascii="Times New Roman" w:hAnsi="Times New Roman" w:cs="Times New Roman" w:hint="eastAsia"/>
          <w:sz w:val="22"/>
          <w:szCs w:val="22"/>
        </w:rPr>
        <w:t>，</w:t>
      </w:r>
      <w:r w:rsidRPr="00EB409A">
        <w:rPr>
          <w:rFonts w:ascii="Times New Roman" w:hAnsi="Times New Roman" w:cs="Times New Roman"/>
          <w:sz w:val="22"/>
          <w:szCs w:val="22"/>
        </w:rPr>
        <w:t>《說一切有部為主的論書與論師之研究》而編入</w:t>
      </w:r>
      <w:proofErr w:type="gramStart"/>
      <w:r w:rsidRPr="00EB409A">
        <w:rPr>
          <w:rFonts w:ascii="Times New Roman" w:hAnsi="Times New Roman" w:cs="Times New Roman"/>
          <w:sz w:val="22"/>
          <w:szCs w:val="22"/>
        </w:rPr>
        <w:t>（</w:t>
      </w:r>
      <w:proofErr w:type="gramEnd"/>
      <w:r w:rsidRPr="00EB409A">
        <w:rPr>
          <w:rFonts w:ascii="Times New Roman" w:hAnsi="Times New Roman" w:cs="Times New Roman"/>
          <w:sz w:val="22"/>
          <w:szCs w:val="22"/>
        </w:rPr>
        <w:t>p.23</w:t>
      </w:r>
      <w:proofErr w:type="gramStart"/>
      <w:r w:rsidRPr="00EB409A">
        <w:rPr>
          <w:rFonts w:ascii="Times New Roman" w:hAnsi="Times New Roman" w:cs="Times New Roman"/>
          <w:sz w:val="22"/>
          <w:szCs w:val="22"/>
        </w:rPr>
        <w:t>─</w:t>
      </w:r>
      <w:proofErr w:type="gramEnd"/>
      <w:r w:rsidRPr="00EB409A">
        <w:rPr>
          <w:rFonts w:ascii="Times New Roman" w:hAnsi="Times New Roman" w:cs="Times New Roman"/>
          <w:sz w:val="22"/>
          <w:szCs w:val="22"/>
        </w:rPr>
        <w:t>25</w:t>
      </w:r>
      <w:proofErr w:type="gramStart"/>
      <w:r w:rsidRPr="00EB409A">
        <w:rPr>
          <w:rFonts w:ascii="Times New Roman" w:hAnsi="Times New Roman" w:cs="Times New Roman"/>
          <w:sz w:val="22"/>
          <w:szCs w:val="22"/>
        </w:rPr>
        <w:t>）</w:t>
      </w:r>
      <w:proofErr w:type="gramEnd"/>
      <w:r w:rsidRPr="00EB409A">
        <w:rPr>
          <w:rFonts w:ascii="Times New Roman" w:hAnsi="Times New Roman" w:cs="Times New Roman"/>
          <w:sz w:val="22"/>
          <w:szCs w:val="22"/>
        </w:rPr>
        <w:t>。</w:t>
      </w:r>
    </w:p>
  </w:footnote>
  <w:footnote w:id="477">
    <w:p w:rsidR="00745626" w:rsidRPr="00EB409A" w:rsidRDefault="00745626" w:rsidP="004B66D0">
      <w:pPr>
        <w:pStyle w:val="a8"/>
        <w:rPr>
          <w:rFonts w:ascii="Times New Roma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hAnsi="Times New Roman" w:cs="Times New Roman"/>
          <w:sz w:val="22"/>
          <w:szCs w:val="22"/>
        </w:rPr>
        <w:t xml:space="preserve"> [</w:t>
      </w:r>
      <w:r w:rsidRPr="00EB409A">
        <w:rPr>
          <w:rFonts w:ascii="Times New Roman" w:hAnsi="Times New Roman" w:cs="Times New Roman"/>
          <w:sz w:val="22"/>
          <w:szCs w:val="22"/>
        </w:rPr>
        <w:t>原書</w:t>
      </w:r>
      <w:r w:rsidRPr="00EB409A">
        <w:rPr>
          <w:rFonts w:ascii="Times New Roman" w:hAnsi="Times New Roman" w:cs="Times New Roman"/>
          <w:sz w:val="22"/>
          <w:szCs w:val="22"/>
        </w:rPr>
        <w:t xml:space="preserve">p.620,n.8] </w:t>
      </w:r>
      <w:r w:rsidRPr="00EB409A">
        <w:rPr>
          <w:rFonts w:ascii="Times New Roman" w:hAnsi="Times New Roman" w:cs="Times New Roman"/>
          <w:sz w:val="22"/>
          <w:szCs w:val="22"/>
        </w:rPr>
        <w:t>如本章第三節第一項說。</w:t>
      </w:r>
    </w:p>
  </w:footnote>
  <w:footnote w:id="478">
    <w:p w:rsidR="00745626" w:rsidRPr="00EB409A" w:rsidRDefault="00745626" w:rsidP="004B66D0">
      <w:pPr>
        <w:pStyle w:val="a8"/>
        <w:rPr>
          <w:rFonts w:ascii="Times New Roma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hAnsi="Times New Roman" w:cs="Times New Roman"/>
          <w:sz w:val="22"/>
          <w:szCs w:val="22"/>
        </w:rPr>
        <w:t xml:space="preserve"> [</w:t>
      </w:r>
      <w:r w:rsidRPr="00EB409A">
        <w:rPr>
          <w:rFonts w:ascii="Times New Roman" w:hAnsi="Times New Roman" w:cs="Times New Roman"/>
          <w:sz w:val="22"/>
          <w:szCs w:val="22"/>
        </w:rPr>
        <w:t>原書</w:t>
      </w:r>
      <w:r w:rsidRPr="00EB409A">
        <w:rPr>
          <w:rFonts w:ascii="Times New Roman" w:hAnsi="Times New Roman" w:cs="Times New Roman"/>
          <w:sz w:val="22"/>
          <w:szCs w:val="22"/>
        </w:rPr>
        <w:t>p.620,n.9]</w:t>
      </w:r>
      <w:r w:rsidRPr="00EB409A">
        <w:rPr>
          <w:rFonts w:ascii="Times New Roman" w:hAnsi="Times New Roman" w:cs="Times New Roman"/>
          <w:sz w:val="22"/>
          <w:szCs w:val="22"/>
        </w:rPr>
        <w:t>《大智度論》卷</w:t>
      </w:r>
      <w:r w:rsidRPr="00EB409A">
        <w:rPr>
          <w:rFonts w:ascii="Times New Roman" w:hAnsi="Times New Roman" w:cs="Times New Roman"/>
          <w:sz w:val="22"/>
          <w:szCs w:val="22"/>
        </w:rPr>
        <w:t>2</w:t>
      </w:r>
      <w:r w:rsidRPr="00EB409A">
        <w:rPr>
          <w:rFonts w:ascii="Times New Roman" w:hAnsi="Times New Roman" w:cs="Times New Roman"/>
          <w:sz w:val="22"/>
          <w:szCs w:val="22"/>
        </w:rPr>
        <w:t>（大正</w:t>
      </w:r>
      <w:r w:rsidRPr="00EB409A">
        <w:rPr>
          <w:rFonts w:ascii="Times New Roman" w:hAnsi="Times New Roman" w:cs="Times New Roman"/>
          <w:sz w:val="22"/>
          <w:szCs w:val="22"/>
        </w:rPr>
        <w:t>25</w:t>
      </w:r>
      <w:r w:rsidRPr="00EB409A">
        <w:rPr>
          <w:rFonts w:ascii="Times New Roman" w:hAnsi="Times New Roman" w:cs="Times New Roman"/>
          <w:sz w:val="22"/>
          <w:szCs w:val="22"/>
        </w:rPr>
        <w:t>，</w:t>
      </w:r>
      <w:r w:rsidRPr="00EB409A">
        <w:rPr>
          <w:rFonts w:ascii="Times New Roman" w:hAnsi="Times New Roman" w:cs="Times New Roman"/>
          <w:sz w:val="22"/>
          <w:szCs w:val="22"/>
        </w:rPr>
        <w:t>70a</w:t>
      </w:r>
      <w:r w:rsidRPr="00EB409A">
        <w:rPr>
          <w:rFonts w:ascii="Times New Roman" w:hAnsi="Times New Roman" w:cs="Times New Roman"/>
          <w:sz w:val="22"/>
          <w:szCs w:val="22"/>
        </w:rPr>
        <w:t>）。</w:t>
      </w:r>
    </w:p>
  </w:footnote>
  <w:footnote w:id="479">
    <w:p w:rsidR="00745626" w:rsidRPr="00EB409A" w:rsidRDefault="00745626" w:rsidP="004B66D0">
      <w:pPr>
        <w:pStyle w:val="a8"/>
        <w:rPr>
          <w:rFonts w:ascii="Times New Roma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hAnsi="Times New Roman" w:cs="Times New Roman"/>
          <w:sz w:val="22"/>
          <w:szCs w:val="22"/>
        </w:rPr>
        <w:t xml:space="preserve"> [</w:t>
      </w:r>
      <w:r w:rsidRPr="00EB409A">
        <w:rPr>
          <w:rFonts w:ascii="Times New Roman" w:hAnsi="Times New Roman" w:cs="Times New Roman"/>
          <w:sz w:val="22"/>
          <w:szCs w:val="22"/>
        </w:rPr>
        <w:t>原書</w:t>
      </w:r>
      <w:r w:rsidRPr="00EB409A">
        <w:rPr>
          <w:rFonts w:ascii="Times New Roman" w:hAnsi="Times New Roman" w:cs="Times New Roman"/>
          <w:sz w:val="22"/>
          <w:szCs w:val="22"/>
        </w:rPr>
        <w:t>p.620,n.10]</w:t>
      </w:r>
      <w:r w:rsidRPr="00EB409A">
        <w:rPr>
          <w:rFonts w:ascii="Times New Roman" w:hAnsi="Times New Roman" w:cs="Times New Roman"/>
          <w:sz w:val="22"/>
          <w:szCs w:val="22"/>
        </w:rPr>
        <w:t>《成實論》卷</w:t>
      </w:r>
      <w:r w:rsidRPr="00EB409A">
        <w:rPr>
          <w:rFonts w:ascii="Times New Roman" w:hAnsi="Times New Roman" w:cs="Times New Roman"/>
          <w:sz w:val="22"/>
          <w:szCs w:val="22"/>
        </w:rPr>
        <w:t>1</w:t>
      </w:r>
      <w:r w:rsidRPr="00EB409A">
        <w:rPr>
          <w:rFonts w:ascii="Times New Roman" w:hAnsi="Times New Roman" w:cs="Times New Roman"/>
          <w:sz w:val="22"/>
          <w:szCs w:val="22"/>
        </w:rPr>
        <w:t>（大正</w:t>
      </w:r>
      <w:r w:rsidRPr="00EB409A">
        <w:rPr>
          <w:rFonts w:ascii="Times New Roman" w:hAnsi="Times New Roman" w:cs="Times New Roman"/>
          <w:sz w:val="22"/>
          <w:szCs w:val="22"/>
        </w:rPr>
        <w:t>32</w:t>
      </w:r>
      <w:r w:rsidRPr="00EB409A">
        <w:rPr>
          <w:rFonts w:ascii="Times New Roman" w:hAnsi="Times New Roman" w:cs="Times New Roman"/>
          <w:sz w:val="22"/>
          <w:szCs w:val="22"/>
        </w:rPr>
        <w:t>，</w:t>
      </w:r>
      <w:r w:rsidRPr="00EB409A">
        <w:rPr>
          <w:rFonts w:ascii="Times New Roman" w:hAnsi="Times New Roman" w:cs="Times New Roman"/>
          <w:sz w:val="22"/>
          <w:szCs w:val="22"/>
        </w:rPr>
        <w:t>245b</w:t>
      </w:r>
      <w:r w:rsidRPr="00EB409A">
        <w:rPr>
          <w:rFonts w:ascii="Times New Roman" w:hAnsi="Times New Roman" w:cs="Times New Roman"/>
          <w:sz w:val="22"/>
          <w:szCs w:val="22"/>
        </w:rPr>
        <w:t>）。</w:t>
      </w:r>
    </w:p>
  </w:footnote>
  <w:footnote w:id="480">
    <w:p w:rsidR="00745626" w:rsidRPr="00EB409A" w:rsidRDefault="00745626" w:rsidP="004B66D0">
      <w:pPr>
        <w:pStyle w:val="a8"/>
        <w:rPr>
          <w:rFonts w:ascii="Times New Roma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hAnsi="Times New Roman" w:cs="Times New Roman"/>
          <w:sz w:val="22"/>
          <w:szCs w:val="22"/>
        </w:rPr>
        <w:t xml:space="preserve"> [</w:t>
      </w:r>
      <w:r w:rsidRPr="00EB409A">
        <w:rPr>
          <w:rFonts w:ascii="Times New Roman" w:hAnsi="Times New Roman" w:cs="Times New Roman"/>
          <w:sz w:val="22"/>
          <w:szCs w:val="22"/>
        </w:rPr>
        <w:t>原書</w:t>
      </w:r>
      <w:r w:rsidRPr="00EB409A">
        <w:rPr>
          <w:rFonts w:ascii="Times New Roman" w:hAnsi="Times New Roman" w:cs="Times New Roman"/>
          <w:sz w:val="22"/>
          <w:szCs w:val="22"/>
        </w:rPr>
        <w:t xml:space="preserve">p.620,n.11] </w:t>
      </w:r>
      <w:r w:rsidRPr="00EB409A">
        <w:rPr>
          <w:rFonts w:ascii="Times New Roman" w:hAnsi="Times New Roman" w:cs="Times New Roman"/>
          <w:sz w:val="22"/>
          <w:szCs w:val="22"/>
        </w:rPr>
        <w:t>參閱</w:t>
      </w:r>
      <w:r w:rsidRPr="00EB409A">
        <w:rPr>
          <w:rFonts w:ascii="Times New Roman" w:hAnsi="Times New Roman" w:cs="Times New Roman" w:hint="eastAsia"/>
          <w:sz w:val="22"/>
          <w:szCs w:val="22"/>
        </w:rPr>
        <w:t>印順</w:t>
      </w:r>
      <w:proofErr w:type="gramStart"/>
      <w:r w:rsidRPr="00EB409A">
        <w:rPr>
          <w:rFonts w:ascii="Times New Roman" w:hAnsi="Times New Roman" w:cs="Times New Roman" w:hint="eastAsia"/>
          <w:sz w:val="22"/>
          <w:szCs w:val="22"/>
        </w:rPr>
        <w:t>導師著</w:t>
      </w:r>
      <w:proofErr w:type="gramEnd"/>
      <w:r w:rsidRPr="00EB409A">
        <w:rPr>
          <w:rFonts w:ascii="Times New Roman" w:hAnsi="Times New Roman" w:cs="Times New Roman" w:hint="eastAsia"/>
          <w:sz w:val="22"/>
          <w:szCs w:val="22"/>
        </w:rPr>
        <w:t>，</w:t>
      </w:r>
      <w:r w:rsidRPr="00EB409A">
        <w:rPr>
          <w:rFonts w:ascii="Times New Roman" w:hAnsi="Times New Roman" w:cs="Times New Roman"/>
          <w:sz w:val="22"/>
          <w:szCs w:val="22"/>
        </w:rPr>
        <w:t>《說一切有部為主的論書與論師之研究》</w:t>
      </w:r>
      <w:proofErr w:type="gramStart"/>
      <w:r w:rsidRPr="00EB409A">
        <w:rPr>
          <w:rFonts w:ascii="Times New Roman" w:hAnsi="Times New Roman" w:cs="Times New Roman"/>
          <w:sz w:val="22"/>
          <w:szCs w:val="22"/>
        </w:rPr>
        <w:t>（</w:t>
      </w:r>
      <w:proofErr w:type="gramEnd"/>
      <w:r w:rsidRPr="00EB409A">
        <w:rPr>
          <w:rFonts w:ascii="Times New Roman" w:hAnsi="Times New Roman" w:cs="Times New Roman"/>
          <w:sz w:val="22"/>
          <w:szCs w:val="22"/>
        </w:rPr>
        <w:t>p.16</w:t>
      </w:r>
      <w:proofErr w:type="gramStart"/>
      <w:r w:rsidRPr="00EB409A">
        <w:rPr>
          <w:rFonts w:ascii="Times New Roman" w:hAnsi="Times New Roman" w:cs="Times New Roman"/>
          <w:sz w:val="22"/>
          <w:szCs w:val="22"/>
        </w:rPr>
        <w:t>─</w:t>
      </w:r>
      <w:proofErr w:type="gramEnd"/>
      <w:r w:rsidRPr="00EB409A">
        <w:rPr>
          <w:rFonts w:ascii="Times New Roman" w:hAnsi="Times New Roman" w:cs="Times New Roman"/>
          <w:sz w:val="22"/>
          <w:szCs w:val="22"/>
        </w:rPr>
        <w:t>18</w:t>
      </w:r>
      <w:proofErr w:type="gramStart"/>
      <w:r w:rsidRPr="00EB409A">
        <w:rPr>
          <w:rFonts w:ascii="Times New Roman" w:hAnsi="Times New Roman" w:cs="Times New Roman"/>
          <w:sz w:val="22"/>
          <w:szCs w:val="22"/>
        </w:rPr>
        <w:t>）</w:t>
      </w:r>
      <w:proofErr w:type="gramEnd"/>
      <w:r w:rsidRPr="00EB409A">
        <w:rPr>
          <w:rFonts w:ascii="Times New Roman" w:hAnsi="Times New Roman" w:cs="Times New Roman"/>
          <w:sz w:val="22"/>
          <w:szCs w:val="22"/>
        </w:rPr>
        <w:t>。</w:t>
      </w:r>
    </w:p>
  </w:footnote>
  <w:footnote w:id="481">
    <w:p w:rsidR="00745626" w:rsidRPr="00EB409A" w:rsidRDefault="00745626" w:rsidP="004B66D0">
      <w:pPr>
        <w:pStyle w:val="a8"/>
        <w:rPr>
          <w:rFonts w:ascii="Times New Roma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hAnsi="Times New Roman" w:cs="Times New Roman"/>
          <w:sz w:val="22"/>
          <w:szCs w:val="22"/>
        </w:rPr>
        <w:t xml:space="preserve"> [</w:t>
      </w:r>
      <w:r w:rsidRPr="00EB409A">
        <w:rPr>
          <w:rFonts w:ascii="Times New Roman" w:hAnsi="Times New Roman" w:cs="Times New Roman"/>
          <w:sz w:val="22"/>
          <w:szCs w:val="22"/>
        </w:rPr>
        <w:t>原書</w:t>
      </w:r>
      <w:r w:rsidRPr="00EB409A">
        <w:rPr>
          <w:rFonts w:ascii="Times New Roman" w:hAnsi="Times New Roman" w:cs="Times New Roman"/>
          <w:sz w:val="22"/>
          <w:szCs w:val="22"/>
        </w:rPr>
        <w:t>p.620,n.12]</w:t>
      </w:r>
      <w:r w:rsidRPr="00EB409A">
        <w:rPr>
          <w:rFonts w:ascii="Times New Roman" w:hAnsi="Times New Roman" w:cs="Times New Roman"/>
          <w:sz w:val="22"/>
          <w:szCs w:val="22"/>
        </w:rPr>
        <w:t>《大般涅槃經》卷</w:t>
      </w:r>
      <w:r w:rsidRPr="00EB409A">
        <w:rPr>
          <w:rFonts w:ascii="Times New Roman" w:hAnsi="Times New Roman" w:cs="Times New Roman"/>
          <w:sz w:val="22"/>
          <w:szCs w:val="22"/>
        </w:rPr>
        <w:t>15</w:t>
      </w:r>
      <w:r w:rsidRPr="00EB409A">
        <w:rPr>
          <w:rFonts w:ascii="Times New Roman" w:hAnsi="Times New Roman" w:cs="Times New Roman"/>
          <w:sz w:val="22"/>
          <w:szCs w:val="22"/>
        </w:rPr>
        <w:t>（大正</w:t>
      </w:r>
      <w:r w:rsidRPr="00EB409A">
        <w:rPr>
          <w:rFonts w:ascii="Times New Roman" w:hAnsi="Times New Roman" w:cs="Times New Roman"/>
          <w:sz w:val="22"/>
          <w:szCs w:val="22"/>
        </w:rPr>
        <w:t>12</w:t>
      </w:r>
      <w:r w:rsidRPr="00EB409A">
        <w:rPr>
          <w:rFonts w:ascii="Times New Roman" w:hAnsi="Times New Roman" w:cs="Times New Roman"/>
          <w:sz w:val="22"/>
          <w:szCs w:val="22"/>
        </w:rPr>
        <w:t>，</w:t>
      </w:r>
      <w:r w:rsidRPr="00EB409A">
        <w:rPr>
          <w:rFonts w:ascii="Times New Roman" w:hAnsi="Times New Roman" w:cs="Times New Roman"/>
          <w:sz w:val="22"/>
          <w:szCs w:val="22"/>
        </w:rPr>
        <w:t>452a</w:t>
      </w:r>
      <w:r w:rsidRPr="00EB409A">
        <w:rPr>
          <w:rFonts w:ascii="Times New Roman" w:hAnsi="Times New Roman" w:cs="Times New Roman"/>
          <w:sz w:val="22"/>
          <w:szCs w:val="22"/>
        </w:rPr>
        <w:t>）。</w:t>
      </w:r>
    </w:p>
  </w:footnote>
  <w:footnote w:id="482">
    <w:p w:rsidR="00745626" w:rsidRPr="00EB409A" w:rsidRDefault="00745626" w:rsidP="004B66D0">
      <w:pPr>
        <w:pStyle w:val="a8"/>
        <w:rPr>
          <w:rFonts w:ascii="Times New Roma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hAnsi="Times New Roman" w:cs="Times New Roman"/>
          <w:sz w:val="22"/>
          <w:szCs w:val="22"/>
        </w:rPr>
        <w:t>（</w:t>
      </w:r>
      <w:r w:rsidRPr="00EB409A">
        <w:rPr>
          <w:rFonts w:ascii="Times New Roman" w:hAnsi="Times New Roman" w:cs="Times New Roman"/>
          <w:sz w:val="22"/>
          <w:szCs w:val="22"/>
        </w:rPr>
        <w:t>1</w:t>
      </w:r>
      <w:r w:rsidRPr="00EB409A">
        <w:rPr>
          <w:rFonts w:ascii="Times New Roman" w:hAnsi="Times New Roman" w:cs="Times New Roman"/>
          <w:sz w:val="22"/>
          <w:szCs w:val="22"/>
        </w:rPr>
        <w:t>）《瑜伽師地論》卷</w:t>
      </w:r>
      <w:r w:rsidRPr="00EB409A">
        <w:rPr>
          <w:rFonts w:ascii="Times New Roman" w:hAnsi="Times New Roman" w:cs="Times New Roman"/>
          <w:sz w:val="22"/>
          <w:szCs w:val="22"/>
        </w:rPr>
        <w:t>85</w:t>
      </w:r>
      <w:r w:rsidRPr="00EB409A">
        <w:rPr>
          <w:rFonts w:ascii="Times New Roman" w:hAnsi="Times New Roman" w:cs="Times New Roman"/>
          <w:sz w:val="22"/>
          <w:szCs w:val="22"/>
        </w:rPr>
        <w:t>，（大正</w:t>
      </w:r>
      <w:r w:rsidRPr="00EB409A">
        <w:rPr>
          <w:rFonts w:ascii="Times New Roman" w:hAnsi="Times New Roman" w:cs="Times New Roman"/>
          <w:sz w:val="22"/>
          <w:szCs w:val="22"/>
        </w:rPr>
        <w:t>30</w:t>
      </w:r>
      <w:r w:rsidRPr="00EB409A">
        <w:rPr>
          <w:rFonts w:ascii="Times New Roman" w:hAnsi="Times New Roman" w:cs="Times New Roman"/>
          <w:sz w:val="22"/>
          <w:szCs w:val="22"/>
        </w:rPr>
        <w:t>，</w:t>
      </w:r>
      <w:r w:rsidRPr="00EB409A">
        <w:rPr>
          <w:rFonts w:ascii="Times New Roman" w:hAnsi="Times New Roman" w:cs="Times New Roman"/>
          <w:sz w:val="22"/>
          <w:szCs w:val="22"/>
        </w:rPr>
        <w:t>773a</w:t>
      </w:r>
      <w:r w:rsidRPr="00EB409A">
        <w:rPr>
          <w:rFonts w:ascii="Times New Roman" w:hAnsi="Times New Roman" w:cs="Times New Roman"/>
          <w:sz w:val="22"/>
          <w:szCs w:val="22"/>
        </w:rPr>
        <w:t>）：</w:t>
      </w:r>
    </w:p>
    <w:p w:rsidR="00745626" w:rsidRPr="00EB409A" w:rsidRDefault="00745626" w:rsidP="004A7F89">
      <w:pPr>
        <w:pStyle w:val="a8"/>
        <w:ind w:leftChars="300" w:left="720"/>
        <w:rPr>
          <w:rFonts w:ascii="Times New Roman" w:hAnsi="Times New Roman" w:cs="Times New Roman"/>
          <w:sz w:val="22"/>
          <w:szCs w:val="22"/>
          <w:shd w:val="clear" w:color="auto" w:fill="FFFFED"/>
        </w:rPr>
      </w:pPr>
      <w:r w:rsidRPr="00EB409A">
        <w:rPr>
          <w:rFonts w:ascii="Times New Roman" w:eastAsia="標楷體" w:hAnsi="Times New Roman" w:cs="Times New Roman"/>
          <w:sz w:val="22"/>
          <w:szCs w:val="22"/>
        </w:rPr>
        <w:t>當說</w:t>
      </w:r>
      <w:proofErr w:type="gramStart"/>
      <w:r w:rsidRPr="00EB409A">
        <w:rPr>
          <w:rFonts w:ascii="Times New Roman" w:eastAsia="標楷體" w:hAnsi="Times New Roman" w:cs="Times New Roman"/>
          <w:sz w:val="22"/>
          <w:szCs w:val="22"/>
        </w:rPr>
        <w:t>契</w:t>
      </w:r>
      <w:proofErr w:type="gramEnd"/>
      <w:r w:rsidRPr="00EB409A">
        <w:rPr>
          <w:rFonts w:ascii="Times New Roman" w:eastAsia="標楷體" w:hAnsi="Times New Roman" w:cs="Times New Roman"/>
          <w:sz w:val="22"/>
          <w:szCs w:val="22"/>
        </w:rPr>
        <w:t>經摩</w:t>
      </w:r>
      <w:proofErr w:type="gramStart"/>
      <w:r w:rsidRPr="00EB409A">
        <w:rPr>
          <w:rFonts w:ascii="Times New Roman" w:eastAsia="標楷體" w:hAnsi="Times New Roman" w:cs="Times New Roman"/>
          <w:sz w:val="22"/>
          <w:szCs w:val="22"/>
        </w:rPr>
        <w:t>呾</w:t>
      </w:r>
      <w:proofErr w:type="gramEnd"/>
      <w:r w:rsidRPr="00EB409A">
        <w:rPr>
          <w:rFonts w:ascii="Times New Roman" w:eastAsia="標楷體" w:hAnsi="Times New Roman" w:cs="Times New Roman"/>
          <w:sz w:val="22"/>
          <w:szCs w:val="22"/>
        </w:rPr>
        <w:t>理</w:t>
      </w:r>
      <w:proofErr w:type="gramStart"/>
      <w:r w:rsidRPr="00EB409A">
        <w:rPr>
          <w:rFonts w:ascii="Times New Roman" w:eastAsia="標楷體" w:hAnsi="Times New Roman" w:cs="Times New Roman"/>
          <w:sz w:val="22"/>
          <w:szCs w:val="22"/>
        </w:rPr>
        <w:t>迦</w:t>
      </w:r>
      <w:proofErr w:type="gramEnd"/>
      <w:r w:rsidRPr="00EB409A">
        <w:rPr>
          <w:rFonts w:ascii="Times New Roman" w:eastAsia="標楷體" w:hAnsi="Times New Roman" w:cs="Times New Roman"/>
          <w:sz w:val="22"/>
          <w:szCs w:val="22"/>
        </w:rPr>
        <w:t>。為欲抉擇如來所說，如來所稱、所</w:t>
      </w:r>
      <w:proofErr w:type="gramStart"/>
      <w:r w:rsidRPr="00EB409A">
        <w:rPr>
          <w:rFonts w:ascii="Times New Roman" w:eastAsia="標楷體" w:hAnsi="Times New Roman" w:cs="Times New Roman"/>
          <w:sz w:val="22"/>
          <w:szCs w:val="22"/>
        </w:rPr>
        <w:t>讚</w:t>
      </w:r>
      <w:proofErr w:type="gramEnd"/>
      <w:r w:rsidRPr="00EB409A">
        <w:rPr>
          <w:rFonts w:ascii="Times New Roman" w:eastAsia="標楷體" w:hAnsi="Times New Roman" w:cs="Times New Roman"/>
          <w:sz w:val="22"/>
          <w:szCs w:val="22"/>
        </w:rPr>
        <w:t>、</w:t>
      </w:r>
      <w:proofErr w:type="gramStart"/>
      <w:r w:rsidRPr="00EB409A">
        <w:rPr>
          <w:rFonts w:ascii="Times New Roman" w:eastAsia="標楷體" w:hAnsi="Times New Roman" w:cs="Times New Roman"/>
          <w:sz w:val="22"/>
          <w:szCs w:val="22"/>
        </w:rPr>
        <w:t>所美</w:t>
      </w:r>
      <w:proofErr w:type="gramEnd"/>
      <w:r w:rsidRPr="00EB409A">
        <w:rPr>
          <w:rFonts w:ascii="Times New Roman" w:eastAsia="標楷體" w:hAnsi="Times New Roman" w:cs="Times New Roman"/>
          <w:sz w:val="22"/>
          <w:szCs w:val="22"/>
        </w:rPr>
        <w:t>，先聖</w:t>
      </w:r>
      <w:proofErr w:type="gramStart"/>
      <w:r w:rsidRPr="00EB409A">
        <w:rPr>
          <w:rFonts w:ascii="Times New Roman" w:eastAsia="標楷體" w:hAnsi="Times New Roman" w:cs="Times New Roman"/>
          <w:sz w:val="22"/>
          <w:szCs w:val="22"/>
        </w:rPr>
        <w:t>契</w:t>
      </w:r>
      <w:proofErr w:type="gramEnd"/>
      <w:r w:rsidRPr="00EB409A">
        <w:rPr>
          <w:rFonts w:ascii="Times New Roman" w:eastAsia="標楷體" w:hAnsi="Times New Roman" w:cs="Times New Roman"/>
          <w:sz w:val="22"/>
          <w:szCs w:val="22"/>
        </w:rPr>
        <w:t>經。譬如</w:t>
      </w:r>
      <w:proofErr w:type="gramStart"/>
      <w:r w:rsidRPr="00EB409A">
        <w:rPr>
          <w:rFonts w:ascii="Times New Roman" w:eastAsia="標楷體" w:hAnsi="Times New Roman" w:cs="Times New Roman"/>
          <w:sz w:val="22"/>
          <w:szCs w:val="22"/>
        </w:rPr>
        <w:t>無本母</w:t>
      </w:r>
      <w:proofErr w:type="gramEnd"/>
      <w:r w:rsidRPr="00EB409A">
        <w:rPr>
          <w:rFonts w:ascii="Times New Roman" w:eastAsia="標楷體" w:hAnsi="Times New Roman" w:cs="Times New Roman"/>
          <w:sz w:val="22"/>
          <w:szCs w:val="22"/>
        </w:rPr>
        <w:t>，字義不明了。</w:t>
      </w:r>
      <w:proofErr w:type="gramStart"/>
      <w:r w:rsidRPr="00EB409A">
        <w:rPr>
          <w:rFonts w:ascii="Times New Roman" w:eastAsia="標楷體" w:hAnsi="Times New Roman" w:cs="Times New Roman"/>
          <w:sz w:val="22"/>
          <w:szCs w:val="22"/>
        </w:rPr>
        <w:t>如是本母所不攝經</w:t>
      </w:r>
      <w:proofErr w:type="gramEnd"/>
      <w:r w:rsidRPr="00EB409A">
        <w:rPr>
          <w:rFonts w:ascii="Times New Roman" w:eastAsia="標楷體" w:hAnsi="Times New Roman" w:cs="Times New Roman"/>
          <w:sz w:val="22"/>
          <w:szCs w:val="22"/>
        </w:rPr>
        <w:t>，其義隱</w:t>
      </w:r>
      <w:proofErr w:type="gramStart"/>
      <w:r w:rsidRPr="00EB409A">
        <w:rPr>
          <w:rFonts w:ascii="Times New Roman" w:eastAsia="標楷體" w:hAnsi="Times New Roman" w:cs="Times New Roman"/>
          <w:sz w:val="22"/>
          <w:szCs w:val="22"/>
        </w:rPr>
        <w:t>昧</w:t>
      </w:r>
      <w:proofErr w:type="gramEnd"/>
      <w:r w:rsidRPr="00EB409A">
        <w:rPr>
          <w:rFonts w:ascii="Times New Roman" w:eastAsia="標楷體" w:hAnsi="Times New Roman" w:cs="Times New Roman"/>
          <w:sz w:val="22"/>
          <w:szCs w:val="22"/>
        </w:rPr>
        <w:t>，義不明了。與此相違，義即明了，是故</w:t>
      </w:r>
      <w:proofErr w:type="gramStart"/>
      <w:r w:rsidRPr="00EB409A">
        <w:rPr>
          <w:rFonts w:ascii="Times New Roman" w:eastAsia="標楷體" w:hAnsi="Times New Roman" w:cs="Times New Roman"/>
          <w:sz w:val="22"/>
          <w:szCs w:val="22"/>
        </w:rPr>
        <w:t>說名摩呾理迦</w:t>
      </w:r>
      <w:proofErr w:type="gramEnd"/>
      <w:r w:rsidRPr="00EB409A">
        <w:rPr>
          <w:rFonts w:ascii="Times New Roman" w:hAnsi="Times New Roman" w:cs="Times New Roman"/>
          <w:sz w:val="22"/>
          <w:szCs w:val="22"/>
        </w:rPr>
        <w:t>。</w:t>
      </w:r>
    </w:p>
    <w:p w:rsidR="00745626" w:rsidRPr="00EB409A" w:rsidRDefault="00745626" w:rsidP="004A7F89">
      <w:pPr>
        <w:pStyle w:val="a8"/>
        <w:ind w:leftChars="100" w:left="240"/>
        <w:rPr>
          <w:rFonts w:ascii="Times New Roman" w:hAnsi="Times New Roman" w:cs="Times New Roman"/>
          <w:sz w:val="22"/>
          <w:szCs w:val="22"/>
        </w:rPr>
      </w:pPr>
      <w:r w:rsidRPr="00EB409A">
        <w:rPr>
          <w:rFonts w:ascii="Times New Roman" w:hAnsi="Times New Roman" w:cs="Times New Roman"/>
          <w:sz w:val="22"/>
          <w:szCs w:val="22"/>
        </w:rPr>
        <w:t>（</w:t>
      </w:r>
      <w:r w:rsidRPr="00EB409A">
        <w:rPr>
          <w:rFonts w:ascii="Times New Roman" w:hAnsi="Times New Roman" w:cs="Times New Roman"/>
          <w:sz w:val="22"/>
          <w:szCs w:val="22"/>
        </w:rPr>
        <w:t>2</w:t>
      </w:r>
      <w:r w:rsidRPr="00EB409A">
        <w:rPr>
          <w:rFonts w:ascii="Times New Roman" w:hAnsi="Times New Roman" w:cs="Times New Roman"/>
          <w:sz w:val="22"/>
          <w:szCs w:val="22"/>
        </w:rPr>
        <w:t>）</w:t>
      </w:r>
      <w:r w:rsidRPr="00EB409A">
        <w:rPr>
          <w:rFonts w:ascii="Times New Roman" w:eastAsia="新細明體" w:hAnsi="Times New Roman" w:cs="Times New Roman"/>
          <w:sz w:val="22"/>
          <w:szCs w:val="22"/>
        </w:rPr>
        <w:t>《</w:t>
      </w:r>
      <w:r w:rsidRPr="00EB409A">
        <w:rPr>
          <w:rFonts w:ascii="Times New Roman" w:hAnsi="Times New Roman" w:cs="Times New Roman"/>
          <w:sz w:val="22"/>
          <w:szCs w:val="22"/>
        </w:rPr>
        <w:t>瑜伽師地論》卷</w:t>
      </w:r>
      <w:r w:rsidRPr="00EB409A">
        <w:rPr>
          <w:rFonts w:ascii="Times New Roman" w:hAnsi="Times New Roman" w:cs="Times New Roman"/>
          <w:sz w:val="22"/>
          <w:szCs w:val="22"/>
        </w:rPr>
        <w:t>100</w:t>
      </w:r>
      <w:r w:rsidRPr="00EB409A">
        <w:rPr>
          <w:rFonts w:ascii="Times New Roman" w:hAnsi="Times New Roman" w:cs="Times New Roman"/>
          <w:sz w:val="22"/>
          <w:szCs w:val="22"/>
        </w:rPr>
        <w:t>，（大正</w:t>
      </w:r>
      <w:r w:rsidRPr="00EB409A">
        <w:rPr>
          <w:rFonts w:ascii="Times New Roman" w:hAnsi="Times New Roman" w:cs="Times New Roman"/>
          <w:sz w:val="22"/>
          <w:szCs w:val="22"/>
        </w:rPr>
        <w:t>30</w:t>
      </w:r>
      <w:r w:rsidRPr="00EB409A">
        <w:rPr>
          <w:rFonts w:ascii="Times New Roman" w:hAnsi="Times New Roman" w:cs="Times New Roman"/>
          <w:sz w:val="22"/>
          <w:szCs w:val="22"/>
        </w:rPr>
        <w:t>，</w:t>
      </w:r>
      <w:r w:rsidRPr="00EB409A">
        <w:rPr>
          <w:rFonts w:ascii="Times New Roman" w:hAnsi="Times New Roman" w:cs="Times New Roman"/>
          <w:sz w:val="22"/>
          <w:szCs w:val="22"/>
        </w:rPr>
        <w:t>878b</w:t>
      </w:r>
      <w:r w:rsidRPr="00EB409A">
        <w:rPr>
          <w:rFonts w:ascii="Times New Roman" w:hAnsi="Times New Roman" w:cs="Times New Roman"/>
          <w:sz w:val="22"/>
          <w:szCs w:val="22"/>
        </w:rPr>
        <w:t>）說：</w:t>
      </w:r>
    </w:p>
    <w:p w:rsidR="00745626" w:rsidRPr="00EB409A" w:rsidRDefault="00745626" w:rsidP="004A7F89">
      <w:pPr>
        <w:pStyle w:val="a8"/>
        <w:ind w:leftChars="300" w:left="720"/>
        <w:rPr>
          <w:rFonts w:ascii="Times New Roman" w:hAnsi="Times New Roman" w:cs="Times New Roman"/>
          <w:sz w:val="22"/>
          <w:szCs w:val="22"/>
          <w:shd w:val="clear" w:color="auto" w:fill="FFFFED"/>
        </w:rPr>
      </w:pPr>
      <w:r w:rsidRPr="00EB409A">
        <w:rPr>
          <w:rFonts w:ascii="Times New Roman" w:eastAsia="標楷體" w:hAnsi="Times New Roman" w:cs="Times New Roman"/>
          <w:sz w:val="22"/>
          <w:szCs w:val="22"/>
        </w:rPr>
        <w:t>我</w:t>
      </w:r>
      <w:proofErr w:type="gramStart"/>
      <w:r w:rsidRPr="00EB409A">
        <w:rPr>
          <w:rFonts w:ascii="Times New Roman" w:eastAsia="標楷體" w:hAnsi="Times New Roman" w:cs="Times New Roman"/>
          <w:sz w:val="22"/>
          <w:szCs w:val="22"/>
        </w:rPr>
        <w:t>今復說</w:t>
      </w:r>
      <w:proofErr w:type="gramEnd"/>
      <w:r w:rsidRPr="00EB409A">
        <w:rPr>
          <w:rFonts w:ascii="Times New Roman" w:eastAsia="標楷體" w:hAnsi="Times New Roman" w:cs="Times New Roman"/>
          <w:sz w:val="22"/>
          <w:szCs w:val="22"/>
        </w:rPr>
        <w:t>分別法相摩</w:t>
      </w:r>
      <w:proofErr w:type="gramStart"/>
      <w:r w:rsidRPr="00EB409A">
        <w:rPr>
          <w:rFonts w:ascii="Times New Roman" w:eastAsia="標楷體" w:hAnsi="Times New Roman" w:cs="Times New Roman"/>
          <w:sz w:val="22"/>
          <w:szCs w:val="22"/>
        </w:rPr>
        <w:t>呾</w:t>
      </w:r>
      <w:proofErr w:type="gramEnd"/>
      <w:r w:rsidRPr="00EB409A">
        <w:rPr>
          <w:rFonts w:ascii="Times New Roman" w:eastAsia="標楷體" w:hAnsi="Times New Roman" w:cs="Times New Roman"/>
          <w:sz w:val="22"/>
          <w:szCs w:val="22"/>
        </w:rPr>
        <w:t>理</w:t>
      </w:r>
      <w:proofErr w:type="gramStart"/>
      <w:r w:rsidRPr="00EB409A">
        <w:rPr>
          <w:rFonts w:ascii="Times New Roman" w:eastAsia="標楷體" w:hAnsi="Times New Roman" w:cs="Times New Roman"/>
          <w:sz w:val="22"/>
          <w:szCs w:val="22"/>
        </w:rPr>
        <w:t>迦</w:t>
      </w:r>
      <w:proofErr w:type="gramEnd"/>
      <w:r w:rsidRPr="00EB409A">
        <w:rPr>
          <w:rFonts w:ascii="Times New Roman" w:eastAsia="標楷體" w:hAnsi="Times New Roman" w:cs="Times New Roman"/>
          <w:sz w:val="22"/>
          <w:szCs w:val="22"/>
        </w:rPr>
        <w:t>。</w:t>
      </w:r>
      <w:r w:rsidRPr="00EB409A">
        <w:rPr>
          <w:rFonts w:ascii="標楷體" w:eastAsia="標楷體" w:hAnsi="標楷體" w:cs="Times New Roman"/>
          <w:sz w:val="22"/>
          <w:szCs w:val="22"/>
        </w:rPr>
        <w:t>…</w:t>
      </w:r>
      <w:proofErr w:type="gramStart"/>
      <w:r w:rsidRPr="00EB409A">
        <w:rPr>
          <w:rFonts w:ascii="標楷體" w:eastAsia="標楷體" w:hAnsi="標楷體" w:cs="Times New Roman"/>
          <w:sz w:val="22"/>
          <w:szCs w:val="22"/>
        </w:rPr>
        <w:t>…</w:t>
      </w:r>
      <w:r w:rsidRPr="00EB409A">
        <w:rPr>
          <w:rFonts w:ascii="Times New Roman" w:eastAsia="標楷體" w:hAnsi="Times New Roman" w:cs="Times New Roman"/>
          <w:sz w:val="22"/>
          <w:szCs w:val="22"/>
        </w:rPr>
        <w:t>若有諸法</w:t>
      </w:r>
      <w:proofErr w:type="gramEnd"/>
      <w:r w:rsidRPr="00EB409A">
        <w:rPr>
          <w:rFonts w:ascii="Times New Roman" w:eastAsia="標楷體" w:hAnsi="Times New Roman" w:cs="Times New Roman"/>
          <w:sz w:val="22"/>
          <w:szCs w:val="22"/>
        </w:rPr>
        <w:t>應為他說，要以餘門先總標舉，復以餘門後別解釋。若如是者，</w:t>
      </w:r>
      <w:proofErr w:type="gramStart"/>
      <w:r w:rsidRPr="00EB409A">
        <w:rPr>
          <w:rFonts w:ascii="Times New Roman" w:eastAsia="標楷體" w:hAnsi="Times New Roman" w:cs="Times New Roman"/>
          <w:sz w:val="22"/>
          <w:szCs w:val="22"/>
        </w:rPr>
        <w:t>名順正理</w:t>
      </w:r>
      <w:proofErr w:type="gramEnd"/>
      <w:r w:rsidRPr="00EB409A">
        <w:rPr>
          <w:rFonts w:ascii="Times New Roman" w:eastAsia="標楷體" w:hAnsi="Times New Roman" w:cs="Times New Roman"/>
          <w:sz w:val="22"/>
          <w:szCs w:val="22"/>
        </w:rPr>
        <w:t>。</w:t>
      </w:r>
    </w:p>
  </w:footnote>
  <w:footnote w:id="483">
    <w:p w:rsidR="00745626" w:rsidRPr="00EB409A" w:rsidRDefault="00745626" w:rsidP="004B66D0">
      <w:pPr>
        <w:pStyle w:val="a8"/>
        <w:rPr>
          <w:rFonts w:ascii="Times New Roman" w:eastAsia="標楷體"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hAnsi="Times New Roman" w:cs="Times New Roman" w:hint="eastAsia"/>
          <w:sz w:val="22"/>
          <w:szCs w:val="22"/>
        </w:rPr>
        <w:t xml:space="preserve"> </w:t>
      </w:r>
      <w:r w:rsidRPr="00EB409A">
        <w:rPr>
          <w:rFonts w:ascii="Times New Roman" w:hAnsi="Times New Roman" w:cs="Times New Roman"/>
          <w:sz w:val="22"/>
          <w:szCs w:val="22"/>
        </w:rPr>
        <w:t>印順</w:t>
      </w:r>
      <w:proofErr w:type="gramStart"/>
      <w:r w:rsidRPr="00EB409A">
        <w:rPr>
          <w:rFonts w:ascii="Times New Roman" w:hAnsi="Times New Roman" w:cs="Times New Roman"/>
          <w:sz w:val="22"/>
          <w:szCs w:val="22"/>
        </w:rPr>
        <w:t>導師</w:t>
      </w:r>
      <w:r w:rsidRPr="00EB409A">
        <w:rPr>
          <w:rFonts w:ascii="Times New Roman" w:hAnsi="Times New Roman" w:cs="Times New Roman" w:hint="eastAsia"/>
          <w:sz w:val="22"/>
          <w:szCs w:val="22"/>
        </w:rPr>
        <w:t>著</w:t>
      </w:r>
      <w:proofErr w:type="gramEnd"/>
      <w:r w:rsidRPr="00EB409A">
        <w:rPr>
          <w:rFonts w:ascii="Times New Roman" w:hAnsi="Times New Roman" w:cs="Times New Roman" w:hint="eastAsia"/>
          <w:sz w:val="22"/>
          <w:szCs w:val="22"/>
        </w:rPr>
        <w:t>，</w:t>
      </w:r>
      <w:r w:rsidRPr="00EB409A">
        <w:rPr>
          <w:rFonts w:ascii="Times New Roman" w:hAnsi="Times New Roman" w:cs="Times New Roman"/>
          <w:sz w:val="22"/>
          <w:szCs w:val="22"/>
        </w:rPr>
        <w:t>《說一切有部為主的論書與論師之研究》</w:t>
      </w:r>
      <w:r w:rsidRPr="00EB409A">
        <w:rPr>
          <w:rFonts w:ascii="Times New Roman" w:hAnsi="Times New Roman" w:cs="Times New Roman" w:hint="eastAsia"/>
          <w:sz w:val="22"/>
          <w:szCs w:val="22"/>
        </w:rPr>
        <w:t>，第</w:t>
      </w:r>
      <w:r w:rsidRPr="00EB409A">
        <w:rPr>
          <w:rFonts w:ascii="Times New Roman" w:hAnsi="Times New Roman" w:cs="Times New Roman" w:hint="eastAsia"/>
          <w:sz w:val="22"/>
          <w:szCs w:val="22"/>
        </w:rPr>
        <w:t>1</w:t>
      </w:r>
      <w:r w:rsidRPr="00EB409A">
        <w:rPr>
          <w:rFonts w:ascii="Times New Roman" w:hAnsi="Times New Roman" w:cs="Times New Roman" w:hint="eastAsia"/>
          <w:sz w:val="22"/>
          <w:szCs w:val="22"/>
        </w:rPr>
        <w:t>章，第</w:t>
      </w:r>
      <w:r w:rsidRPr="00EB409A">
        <w:rPr>
          <w:rFonts w:ascii="Times New Roman" w:hAnsi="Times New Roman" w:cs="Times New Roman" w:hint="eastAsia"/>
          <w:sz w:val="22"/>
          <w:szCs w:val="22"/>
        </w:rPr>
        <w:t>3</w:t>
      </w:r>
      <w:r w:rsidRPr="00EB409A">
        <w:rPr>
          <w:rFonts w:ascii="Times New Roman" w:hAnsi="Times New Roman" w:cs="Times New Roman" w:hint="eastAsia"/>
          <w:sz w:val="22"/>
          <w:szCs w:val="22"/>
        </w:rPr>
        <w:t>節，</w:t>
      </w:r>
      <w:r w:rsidRPr="00EB409A">
        <w:rPr>
          <w:rFonts w:ascii="Times New Roman" w:hAnsi="Times New Roman" w:cs="Times New Roman"/>
          <w:sz w:val="22"/>
          <w:szCs w:val="22"/>
        </w:rPr>
        <w:t>p.38</w:t>
      </w:r>
      <w:r w:rsidRPr="00EB409A">
        <w:rPr>
          <w:rFonts w:ascii="Times New Roman" w:hAnsi="Times New Roman" w:cs="Times New Roman"/>
          <w:sz w:val="22"/>
          <w:szCs w:val="22"/>
        </w:rPr>
        <w:t>：</w:t>
      </w:r>
    </w:p>
    <w:p w:rsidR="00745626" w:rsidRPr="00EB409A" w:rsidRDefault="00745626" w:rsidP="004B66D0">
      <w:pPr>
        <w:pStyle w:val="a8"/>
        <w:ind w:leftChars="150" w:left="360"/>
        <w:rPr>
          <w:rFonts w:ascii="標楷體" w:eastAsia="標楷體" w:hAnsi="標楷體" w:cs="Times New Roman"/>
          <w:sz w:val="22"/>
          <w:szCs w:val="22"/>
        </w:rPr>
      </w:pPr>
      <w:r w:rsidRPr="00EB409A">
        <w:rPr>
          <w:rFonts w:ascii="標楷體" w:eastAsia="標楷體" w:hAnsi="標楷體" w:cs="Times New Roman"/>
          <w:sz w:val="22"/>
          <w:szCs w:val="22"/>
        </w:rPr>
        <w:t>阿</w:t>
      </w:r>
      <w:proofErr w:type="gramStart"/>
      <w:r w:rsidRPr="00EB409A">
        <w:rPr>
          <w:rFonts w:ascii="標楷體" w:eastAsia="標楷體" w:hAnsi="標楷體" w:cs="Times New Roman"/>
          <w:sz w:val="22"/>
          <w:szCs w:val="22"/>
        </w:rPr>
        <w:t>毘</w:t>
      </w:r>
      <w:proofErr w:type="gramEnd"/>
      <w:r w:rsidRPr="00EB409A">
        <w:rPr>
          <w:rFonts w:ascii="標楷體" w:eastAsia="標楷體" w:hAnsi="標楷體" w:cs="Times New Roman"/>
          <w:sz w:val="22"/>
          <w:szCs w:val="22"/>
        </w:rPr>
        <w:t>達磨，本為深入法性的現觀</w:t>
      </w:r>
      <w:proofErr w:type="gramStart"/>
      <w:r w:rsidRPr="00EB409A">
        <w:rPr>
          <w:rFonts w:ascii="標楷體" w:eastAsia="標楷體" w:hAnsi="標楷體" w:cs="Times New Roman"/>
          <w:sz w:val="22"/>
          <w:szCs w:val="22"/>
        </w:rPr>
        <w:t>──</w:t>
      </w:r>
      <w:proofErr w:type="gramEnd"/>
      <w:r w:rsidRPr="00EB409A">
        <w:rPr>
          <w:rFonts w:ascii="標楷體" w:eastAsia="標楷體" w:hAnsi="標楷體" w:cs="Times New Roman"/>
          <w:sz w:val="22"/>
          <w:szCs w:val="22"/>
        </w:rPr>
        <w:t>佛法的最深處。</w:t>
      </w:r>
      <w:proofErr w:type="gramStart"/>
      <w:r w:rsidRPr="00EB409A">
        <w:rPr>
          <w:rFonts w:ascii="標楷體" w:eastAsia="標楷體" w:hAnsi="標楷體" w:cs="Times New Roman"/>
          <w:sz w:val="22"/>
          <w:szCs w:val="22"/>
        </w:rPr>
        <w:t>修證的</w:t>
      </w:r>
      <w:proofErr w:type="gramEnd"/>
      <w:r w:rsidRPr="00EB409A">
        <w:rPr>
          <w:rFonts w:ascii="標楷體" w:eastAsia="標楷體" w:hAnsi="標楷體" w:cs="Times New Roman"/>
          <w:sz w:val="22"/>
          <w:szCs w:val="22"/>
        </w:rPr>
        <w:t>方法次第等傳承下來，成為名句的分別安立（論書）。學者依著去分別了解，</w:t>
      </w:r>
      <w:proofErr w:type="gramStart"/>
      <w:r w:rsidRPr="00EB409A">
        <w:rPr>
          <w:rFonts w:ascii="標楷體" w:eastAsia="標楷體" w:hAnsi="標楷體" w:cs="Times New Roman"/>
          <w:sz w:val="22"/>
          <w:szCs w:val="22"/>
        </w:rPr>
        <w:t>經聞</w:t>
      </w:r>
      <w:proofErr w:type="gramEnd"/>
      <w:r w:rsidRPr="00EB409A">
        <w:rPr>
          <w:rFonts w:ascii="標楷體" w:eastAsia="標楷體" w:hAnsi="標楷體" w:cs="Times New Roman"/>
          <w:sz w:val="22"/>
          <w:szCs w:val="22"/>
        </w:rPr>
        <w:t>、思、修而進入</w:t>
      </w:r>
      <w:proofErr w:type="gramStart"/>
      <w:r w:rsidRPr="00EB409A">
        <w:rPr>
          <w:rFonts w:ascii="標楷體" w:eastAsia="標楷體" w:hAnsi="標楷體" w:cs="Times New Roman"/>
          <w:sz w:val="22"/>
          <w:szCs w:val="22"/>
        </w:rPr>
        <w:t>於現證</w:t>
      </w:r>
      <w:proofErr w:type="gramEnd"/>
      <w:r w:rsidRPr="00EB409A">
        <w:rPr>
          <w:rFonts w:ascii="標楷體" w:eastAsia="標楷體" w:hAnsi="標楷體" w:cs="Times New Roman"/>
          <w:sz w:val="22"/>
          <w:szCs w:val="22"/>
        </w:rPr>
        <w:t>。從證出教，又由教</w:t>
      </w:r>
      <w:proofErr w:type="gramStart"/>
      <w:r w:rsidRPr="00EB409A">
        <w:rPr>
          <w:rFonts w:ascii="標楷體" w:eastAsia="標楷體" w:hAnsi="標楷體" w:cs="Times New Roman"/>
          <w:sz w:val="22"/>
          <w:szCs w:val="22"/>
        </w:rPr>
        <w:t>而趣證</w:t>
      </w:r>
      <w:proofErr w:type="gramEnd"/>
      <w:r w:rsidRPr="00EB409A">
        <w:rPr>
          <w:rFonts w:ascii="標楷體" w:eastAsia="標楷體" w:hAnsi="標楷體" w:cs="Times New Roman"/>
          <w:sz w:val="22"/>
          <w:szCs w:val="22"/>
        </w:rPr>
        <w:t>，該</w:t>
      </w:r>
      <w:proofErr w:type="gramStart"/>
      <w:r w:rsidRPr="00EB409A">
        <w:rPr>
          <w:rFonts w:ascii="標楷體" w:eastAsia="標楷體" w:hAnsi="標楷體" w:cs="Times New Roman"/>
          <w:sz w:val="22"/>
          <w:szCs w:val="22"/>
        </w:rPr>
        <w:t>括</w:t>
      </w:r>
      <w:proofErr w:type="gramEnd"/>
      <w:r w:rsidRPr="00EB409A">
        <w:rPr>
          <w:rFonts w:ascii="標楷體" w:eastAsia="標楷體" w:hAnsi="標楷體" w:cs="Times New Roman"/>
          <w:sz w:val="22"/>
          <w:szCs w:val="22"/>
        </w:rPr>
        <w:t>了阿</w:t>
      </w:r>
      <w:proofErr w:type="gramStart"/>
      <w:r w:rsidRPr="00EB409A">
        <w:rPr>
          <w:rFonts w:ascii="標楷體" w:eastAsia="標楷體" w:hAnsi="標楷體" w:cs="Times New Roman"/>
          <w:sz w:val="22"/>
          <w:szCs w:val="22"/>
        </w:rPr>
        <w:t>毘</w:t>
      </w:r>
      <w:proofErr w:type="gramEnd"/>
      <w:r w:rsidRPr="00EB409A">
        <w:rPr>
          <w:rFonts w:ascii="標楷體" w:eastAsia="標楷體" w:hAnsi="標楷體" w:cs="Times New Roman"/>
          <w:sz w:val="22"/>
          <w:szCs w:val="22"/>
        </w:rPr>
        <w:t>達磨的一切。</w:t>
      </w:r>
    </w:p>
  </w:footnote>
  <w:footnote w:id="484">
    <w:p w:rsidR="00745626" w:rsidRPr="00EB409A" w:rsidRDefault="00745626" w:rsidP="004B66D0">
      <w:pPr>
        <w:pStyle w:val="a8"/>
        <w:rPr>
          <w:rFonts w:ascii="Times New Roma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hAnsi="Times New Roman" w:cs="Times New Roman"/>
          <w:sz w:val="22"/>
          <w:szCs w:val="22"/>
        </w:rPr>
        <w:t>《瑜伽師地論》卷</w:t>
      </w:r>
      <w:r w:rsidRPr="00EB409A">
        <w:rPr>
          <w:rFonts w:ascii="Times New Roman" w:hAnsi="Times New Roman" w:cs="Times New Roman"/>
          <w:sz w:val="22"/>
          <w:szCs w:val="22"/>
        </w:rPr>
        <w:t>81</w:t>
      </w:r>
      <w:r w:rsidRPr="00EB409A">
        <w:rPr>
          <w:rFonts w:ascii="Times New Roman" w:hAnsi="Times New Roman" w:cs="Times New Roman"/>
          <w:sz w:val="22"/>
          <w:szCs w:val="22"/>
        </w:rPr>
        <w:t>（大正</w:t>
      </w:r>
      <w:r w:rsidRPr="00EB409A">
        <w:rPr>
          <w:rFonts w:ascii="Times New Roman" w:hAnsi="Times New Roman" w:cs="Times New Roman"/>
          <w:sz w:val="22"/>
          <w:szCs w:val="22"/>
        </w:rPr>
        <w:t>30</w:t>
      </w:r>
      <w:r w:rsidRPr="00EB409A">
        <w:rPr>
          <w:rFonts w:ascii="Times New Roman" w:hAnsi="Times New Roman" w:cs="Times New Roman"/>
          <w:sz w:val="22"/>
          <w:szCs w:val="22"/>
        </w:rPr>
        <w:t>，</w:t>
      </w:r>
      <w:r w:rsidRPr="00EB409A">
        <w:rPr>
          <w:rFonts w:ascii="Times New Roman" w:hAnsi="Times New Roman" w:cs="Times New Roman"/>
          <w:sz w:val="22"/>
          <w:szCs w:val="22"/>
        </w:rPr>
        <w:t>753b9-14</w:t>
      </w:r>
      <w:r w:rsidRPr="00EB409A">
        <w:rPr>
          <w:rFonts w:ascii="Times New Roman" w:hAnsi="Times New Roman" w:cs="Times New Roman"/>
          <w:sz w:val="22"/>
          <w:szCs w:val="22"/>
        </w:rPr>
        <w:t>）：</w:t>
      </w:r>
    </w:p>
    <w:p w:rsidR="00745626" w:rsidRPr="00EB409A" w:rsidRDefault="00745626" w:rsidP="004B66D0">
      <w:pPr>
        <w:pStyle w:val="a8"/>
        <w:ind w:leftChars="150" w:left="360"/>
        <w:rPr>
          <w:rFonts w:ascii="Times New Roman" w:hAnsi="Times New Roman" w:cs="Times New Roman"/>
          <w:sz w:val="22"/>
          <w:szCs w:val="22"/>
        </w:rPr>
      </w:pPr>
      <w:r w:rsidRPr="00EB409A">
        <w:rPr>
          <w:rFonts w:ascii="Times New Roman" w:eastAsia="標楷體" w:hAnsi="Times New Roman" w:cs="Times New Roman"/>
          <w:sz w:val="22"/>
          <w:szCs w:val="22"/>
        </w:rPr>
        <w:t>論議者，</w:t>
      </w:r>
      <w:proofErr w:type="gramStart"/>
      <w:r w:rsidRPr="00EB409A">
        <w:rPr>
          <w:rFonts w:ascii="Times New Roman" w:eastAsia="標楷體" w:hAnsi="Times New Roman" w:cs="Times New Roman"/>
          <w:sz w:val="22"/>
          <w:szCs w:val="22"/>
        </w:rPr>
        <w:t>謂諸經典</w:t>
      </w:r>
      <w:proofErr w:type="gramEnd"/>
      <w:r w:rsidRPr="00EB409A">
        <w:rPr>
          <w:rFonts w:ascii="Times New Roman" w:eastAsia="標楷體" w:hAnsi="Times New Roman" w:cs="Times New Roman"/>
          <w:sz w:val="22"/>
          <w:szCs w:val="22"/>
        </w:rPr>
        <w:t>循環</w:t>
      </w:r>
      <w:proofErr w:type="gramStart"/>
      <w:r w:rsidRPr="00EB409A">
        <w:rPr>
          <w:rFonts w:ascii="Times New Roman" w:eastAsia="標楷體" w:hAnsi="Times New Roman" w:cs="Times New Roman"/>
          <w:sz w:val="22"/>
          <w:szCs w:val="22"/>
        </w:rPr>
        <w:t>研覈</w:t>
      </w:r>
      <w:proofErr w:type="gramEnd"/>
      <w:r w:rsidRPr="00EB409A">
        <w:rPr>
          <w:rFonts w:ascii="Times New Roman" w:eastAsia="標楷體" w:hAnsi="Times New Roman" w:cs="Times New Roman"/>
          <w:sz w:val="22"/>
          <w:szCs w:val="22"/>
        </w:rPr>
        <w:t>摩</w:t>
      </w:r>
      <w:proofErr w:type="gramStart"/>
      <w:r w:rsidRPr="00EB409A">
        <w:rPr>
          <w:rFonts w:ascii="Times New Roman" w:eastAsia="標楷體" w:hAnsi="Times New Roman" w:cs="Times New Roman"/>
          <w:sz w:val="22"/>
          <w:szCs w:val="22"/>
        </w:rPr>
        <w:t>呾</w:t>
      </w:r>
      <w:proofErr w:type="gramEnd"/>
      <w:r w:rsidRPr="00EB409A">
        <w:rPr>
          <w:rFonts w:ascii="Times New Roman" w:eastAsia="標楷體" w:hAnsi="Times New Roman" w:cs="Times New Roman"/>
          <w:sz w:val="22"/>
          <w:szCs w:val="22"/>
        </w:rPr>
        <w:t>理</w:t>
      </w:r>
      <w:proofErr w:type="gramStart"/>
      <w:r w:rsidRPr="00EB409A">
        <w:rPr>
          <w:rFonts w:ascii="Times New Roman" w:eastAsia="標楷體" w:hAnsi="Times New Roman" w:cs="Times New Roman"/>
          <w:sz w:val="22"/>
          <w:szCs w:val="22"/>
        </w:rPr>
        <w:t>迦</w:t>
      </w:r>
      <w:proofErr w:type="gramEnd"/>
      <w:r w:rsidRPr="00EB409A">
        <w:rPr>
          <w:rFonts w:ascii="Times New Roman" w:eastAsia="標楷體" w:hAnsi="Times New Roman" w:cs="Times New Roman"/>
          <w:sz w:val="22"/>
          <w:szCs w:val="22"/>
        </w:rPr>
        <w:t>。且如一切了</w:t>
      </w:r>
      <w:proofErr w:type="gramStart"/>
      <w:r w:rsidRPr="00EB409A">
        <w:rPr>
          <w:rFonts w:ascii="Times New Roman" w:eastAsia="標楷體" w:hAnsi="Times New Roman" w:cs="Times New Roman"/>
          <w:sz w:val="22"/>
          <w:szCs w:val="22"/>
        </w:rPr>
        <w:t>義經皆名摩呾理迦</w:t>
      </w:r>
      <w:proofErr w:type="gramEnd"/>
      <w:r w:rsidRPr="00EB409A">
        <w:rPr>
          <w:rFonts w:ascii="Times New Roman" w:eastAsia="標楷體" w:hAnsi="Times New Roman" w:cs="Times New Roman"/>
          <w:sz w:val="22"/>
          <w:szCs w:val="22"/>
        </w:rPr>
        <w:t>，謂於是處世尊自廣</w:t>
      </w:r>
      <w:proofErr w:type="gramStart"/>
      <w:r w:rsidRPr="00EB409A">
        <w:rPr>
          <w:rFonts w:ascii="Times New Roman" w:eastAsia="標楷體" w:hAnsi="Times New Roman" w:cs="Times New Roman"/>
          <w:sz w:val="22"/>
          <w:szCs w:val="22"/>
        </w:rPr>
        <w:t>分別諸法體</w:t>
      </w:r>
      <w:proofErr w:type="gramEnd"/>
      <w:r w:rsidRPr="00EB409A">
        <w:rPr>
          <w:rFonts w:ascii="Times New Roman" w:eastAsia="標楷體" w:hAnsi="Times New Roman" w:cs="Times New Roman"/>
          <w:sz w:val="22"/>
          <w:szCs w:val="22"/>
        </w:rPr>
        <w:t>相。又於是</w:t>
      </w:r>
      <w:proofErr w:type="gramStart"/>
      <w:r w:rsidRPr="00EB409A">
        <w:rPr>
          <w:rFonts w:ascii="Times New Roman" w:eastAsia="標楷體" w:hAnsi="Times New Roman" w:cs="Times New Roman"/>
          <w:sz w:val="22"/>
          <w:szCs w:val="22"/>
        </w:rPr>
        <w:t>處諸聖</w:t>
      </w:r>
      <w:proofErr w:type="gramEnd"/>
      <w:r w:rsidRPr="00EB409A">
        <w:rPr>
          <w:rFonts w:ascii="Times New Roman" w:eastAsia="標楷體" w:hAnsi="Times New Roman" w:cs="Times New Roman"/>
          <w:sz w:val="22"/>
          <w:szCs w:val="22"/>
        </w:rPr>
        <w:t>弟子已見</w:t>
      </w:r>
      <w:proofErr w:type="gramStart"/>
      <w:r w:rsidRPr="00EB409A">
        <w:rPr>
          <w:rFonts w:ascii="Times New Roman" w:eastAsia="標楷體" w:hAnsi="Times New Roman" w:cs="Times New Roman"/>
          <w:sz w:val="22"/>
          <w:szCs w:val="22"/>
        </w:rPr>
        <w:t>諦</w:t>
      </w:r>
      <w:proofErr w:type="gramEnd"/>
      <w:r w:rsidRPr="00EB409A">
        <w:rPr>
          <w:rFonts w:ascii="Times New Roman" w:eastAsia="標楷體" w:hAnsi="Times New Roman" w:cs="Times New Roman"/>
          <w:sz w:val="22"/>
          <w:szCs w:val="22"/>
        </w:rPr>
        <w:t>迹，依自所證無倒分別諸法體相，此亦名為摩呾理迦。即此摩</w:t>
      </w:r>
      <w:proofErr w:type="gramStart"/>
      <w:r w:rsidRPr="00EB409A">
        <w:rPr>
          <w:rFonts w:ascii="Times New Roman" w:eastAsia="標楷體" w:hAnsi="Times New Roman" w:cs="Times New Roman"/>
          <w:sz w:val="22"/>
          <w:szCs w:val="22"/>
        </w:rPr>
        <w:t>呾</w:t>
      </w:r>
      <w:proofErr w:type="gramEnd"/>
      <w:r w:rsidRPr="00EB409A">
        <w:rPr>
          <w:rFonts w:ascii="Times New Roman" w:eastAsia="標楷體" w:hAnsi="Times New Roman" w:cs="Times New Roman"/>
          <w:sz w:val="22"/>
          <w:szCs w:val="22"/>
        </w:rPr>
        <w:t>理</w:t>
      </w:r>
      <w:proofErr w:type="gramStart"/>
      <w:r w:rsidRPr="00EB409A">
        <w:rPr>
          <w:rFonts w:ascii="Times New Roman" w:eastAsia="標楷體" w:hAnsi="Times New Roman" w:cs="Times New Roman"/>
          <w:sz w:val="22"/>
          <w:szCs w:val="22"/>
        </w:rPr>
        <w:t>迦亦名阿毘</w:t>
      </w:r>
      <w:proofErr w:type="gramEnd"/>
      <w:r w:rsidRPr="00EB409A">
        <w:rPr>
          <w:rFonts w:ascii="Times New Roman" w:eastAsia="標楷體" w:hAnsi="Times New Roman" w:cs="Times New Roman"/>
          <w:sz w:val="22"/>
          <w:szCs w:val="22"/>
        </w:rPr>
        <w:t>達磨。</w:t>
      </w:r>
    </w:p>
  </w:footnote>
  <w:footnote w:id="485">
    <w:p w:rsidR="00745626" w:rsidRPr="00EB409A" w:rsidRDefault="00745626" w:rsidP="00FF1F91">
      <w:pPr>
        <w:pStyle w:val="a8"/>
        <w:rPr>
          <w:rFonts w:ascii="Times New Roma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hAnsi="Times New Roman" w:cs="Times New Roman"/>
          <w:sz w:val="22"/>
          <w:szCs w:val="22"/>
        </w:rPr>
        <w:t xml:space="preserve"> [</w:t>
      </w:r>
      <w:r w:rsidRPr="00EB409A">
        <w:rPr>
          <w:rFonts w:ascii="Times New Roman" w:hAnsi="Times New Roman" w:cs="Times New Roman"/>
          <w:sz w:val="22"/>
          <w:szCs w:val="22"/>
        </w:rPr>
        <w:t>原書</w:t>
      </w:r>
      <w:r w:rsidRPr="00EB409A">
        <w:rPr>
          <w:rFonts w:ascii="Times New Roman" w:hAnsi="Times New Roman" w:cs="Times New Roman"/>
          <w:sz w:val="22"/>
          <w:szCs w:val="22"/>
        </w:rPr>
        <w:t xml:space="preserve">p.627,n.1] </w:t>
      </w:r>
      <w:r w:rsidRPr="00EB409A">
        <w:rPr>
          <w:rFonts w:ascii="Times New Roman" w:hAnsi="Times New Roman" w:cs="Times New Roman"/>
          <w:sz w:val="22"/>
          <w:szCs w:val="22"/>
        </w:rPr>
        <w:t>前田惠學《原始佛教聖典之成立史研究》</w:t>
      </w:r>
      <w:proofErr w:type="gramStart"/>
      <w:r w:rsidRPr="00EB409A">
        <w:rPr>
          <w:rFonts w:ascii="Times New Roman" w:hAnsi="Times New Roman" w:cs="Times New Roman"/>
          <w:sz w:val="22"/>
          <w:szCs w:val="22"/>
        </w:rPr>
        <w:t>（</w:t>
      </w:r>
      <w:proofErr w:type="gramEnd"/>
      <w:r w:rsidRPr="00EB409A">
        <w:rPr>
          <w:rFonts w:ascii="Times New Roman" w:hAnsi="Times New Roman" w:cs="Times New Roman"/>
          <w:sz w:val="22"/>
          <w:szCs w:val="22"/>
        </w:rPr>
        <w:t>p.479</w:t>
      </w:r>
      <w:proofErr w:type="gramStart"/>
      <w:r w:rsidRPr="00EB409A">
        <w:rPr>
          <w:rFonts w:ascii="Times New Roman" w:hAnsi="Times New Roman" w:cs="Times New Roman"/>
          <w:sz w:val="22"/>
          <w:szCs w:val="22"/>
        </w:rPr>
        <w:t>）</w:t>
      </w:r>
      <w:proofErr w:type="gramEnd"/>
      <w:r w:rsidRPr="00EB409A">
        <w:rPr>
          <w:rFonts w:ascii="Times New Roman" w:hAnsi="Times New Roman" w:cs="Times New Roman"/>
          <w:sz w:val="22"/>
          <w:szCs w:val="22"/>
        </w:rPr>
        <w:t>。</w:t>
      </w:r>
    </w:p>
  </w:footnote>
  <w:footnote w:id="486">
    <w:p w:rsidR="00745626" w:rsidRPr="00EB409A" w:rsidRDefault="00745626" w:rsidP="00FF1F91">
      <w:pPr>
        <w:pStyle w:val="a8"/>
        <w:rPr>
          <w:rFonts w:ascii="Times New Roma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hAnsi="Times New Roman" w:cs="Times New Roman"/>
          <w:sz w:val="22"/>
          <w:szCs w:val="22"/>
        </w:rPr>
        <w:t xml:space="preserve"> [</w:t>
      </w:r>
      <w:r w:rsidRPr="00EB409A">
        <w:rPr>
          <w:rFonts w:ascii="Times New Roman" w:hAnsi="Times New Roman" w:cs="Times New Roman"/>
          <w:sz w:val="22"/>
          <w:szCs w:val="22"/>
        </w:rPr>
        <w:t>原書</w:t>
      </w:r>
      <w:r w:rsidRPr="00EB409A">
        <w:rPr>
          <w:rFonts w:ascii="Times New Roman" w:hAnsi="Times New Roman" w:cs="Times New Roman"/>
          <w:sz w:val="22"/>
          <w:szCs w:val="22"/>
        </w:rPr>
        <w:t>p.627,n.2]</w:t>
      </w:r>
      <w:r w:rsidRPr="00EB409A">
        <w:rPr>
          <w:rFonts w:ascii="Times New Roman" w:hAnsi="Times New Roman" w:cs="Times New Roman"/>
          <w:sz w:val="22"/>
          <w:szCs w:val="22"/>
        </w:rPr>
        <w:t>《阿毘達磨大毘婆沙論》卷</w:t>
      </w:r>
      <w:r w:rsidRPr="00EB409A">
        <w:rPr>
          <w:rFonts w:ascii="Times New Roman" w:hAnsi="Times New Roman" w:cs="Times New Roman"/>
          <w:sz w:val="22"/>
          <w:szCs w:val="22"/>
        </w:rPr>
        <w:t>126</w:t>
      </w:r>
      <w:r w:rsidRPr="00EB409A">
        <w:rPr>
          <w:rFonts w:ascii="Times New Roman" w:hAnsi="Times New Roman" w:cs="Times New Roman"/>
          <w:sz w:val="22"/>
          <w:szCs w:val="22"/>
        </w:rPr>
        <w:t>（大正</w:t>
      </w:r>
      <w:r w:rsidRPr="00EB409A">
        <w:rPr>
          <w:rFonts w:ascii="Times New Roman" w:hAnsi="Times New Roman" w:cs="Times New Roman"/>
          <w:sz w:val="22"/>
          <w:szCs w:val="22"/>
        </w:rPr>
        <w:t>27</w:t>
      </w:r>
      <w:r w:rsidRPr="00EB409A">
        <w:rPr>
          <w:rFonts w:ascii="Times New Roman" w:hAnsi="Times New Roman" w:cs="Times New Roman"/>
          <w:sz w:val="22"/>
          <w:szCs w:val="22"/>
        </w:rPr>
        <w:t>，</w:t>
      </w:r>
      <w:r w:rsidRPr="00EB409A">
        <w:rPr>
          <w:rFonts w:ascii="Times New Roman" w:hAnsi="Times New Roman" w:cs="Times New Roman"/>
          <w:sz w:val="22"/>
          <w:szCs w:val="22"/>
        </w:rPr>
        <w:t>659c</w:t>
      </w:r>
      <w:proofErr w:type="gramStart"/>
      <w:r w:rsidRPr="00EB409A">
        <w:rPr>
          <w:rFonts w:ascii="Times New Roman" w:hAnsi="Times New Roman" w:cs="Times New Roman"/>
          <w:sz w:val="22"/>
          <w:szCs w:val="22"/>
        </w:rPr>
        <w:t>─</w:t>
      </w:r>
      <w:proofErr w:type="gramEnd"/>
      <w:r w:rsidRPr="00EB409A">
        <w:rPr>
          <w:rFonts w:ascii="Times New Roman" w:hAnsi="Times New Roman" w:cs="Times New Roman"/>
          <w:sz w:val="22"/>
          <w:szCs w:val="22"/>
        </w:rPr>
        <w:t>660b</w:t>
      </w:r>
      <w:r w:rsidRPr="00EB409A">
        <w:rPr>
          <w:rFonts w:ascii="Times New Roman" w:hAnsi="Times New Roman" w:cs="Times New Roman"/>
          <w:sz w:val="22"/>
          <w:szCs w:val="22"/>
        </w:rPr>
        <w:t>）。</w:t>
      </w:r>
    </w:p>
  </w:footnote>
  <w:footnote w:id="487">
    <w:p w:rsidR="00745626" w:rsidRPr="00EB409A" w:rsidRDefault="00745626" w:rsidP="00FF1F91">
      <w:pPr>
        <w:pStyle w:val="a8"/>
        <w:rPr>
          <w:rFonts w:ascii="Times New Roma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hAnsi="Times New Roman" w:cs="Times New Roman"/>
          <w:sz w:val="22"/>
          <w:szCs w:val="22"/>
        </w:rPr>
        <w:t xml:space="preserve"> [</w:t>
      </w:r>
      <w:r w:rsidRPr="00EB409A">
        <w:rPr>
          <w:rFonts w:ascii="Times New Roman" w:hAnsi="Times New Roman" w:cs="Times New Roman"/>
          <w:sz w:val="22"/>
          <w:szCs w:val="22"/>
        </w:rPr>
        <w:t>原書</w:t>
      </w:r>
      <w:r w:rsidRPr="00EB409A">
        <w:rPr>
          <w:rFonts w:ascii="Times New Roman" w:hAnsi="Times New Roman" w:cs="Times New Roman"/>
          <w:sz w:val="22"/>
          <w:szCs w:val="22"/>
        </w:rPr>
        <w:t>p.627,n.3]</w:t>
      </w:r>
      <w:r w:rsidRPr="00EB409A">
        <w:rPr>
          <w:rFonts w:ascii="Times New Roman" w:hAnsi="Times New Roman" w:cs="Times New Roman"/>
          <w:sz w:val="22"/>
          <w:szCs w:val="22"/>
        </w:rPr>
        <w:t>《瑜伽師地論》卷</w:t>
      </w:r>
      <w:r w:rsidRPr="00EB409A">
        <w:rPr>
          <w:rFonts w:ascii="Times New Roman" w:hAnsi="Times New Roman" w:cs="Times New Roman"/>
          <w:sz w:val="22"/>
          <w:szCs w:val="22"/>
        </w:rPr>
        <w:t>85</w:t>
      </w:r>
      <w:r w:rsidRPr="00EB409A">
        <w:rPr>
          <w:rFonts w:ascii="Times New Roman" w:hAnsi="Times New Roman" w:cs="Times New Roman"/>
          <w:sz w:val="22"/>
          <w:szCs w:val="22"/>
        </w:rPr>
        <w:t>（大正</w:t>
      </w:r>
      <w:r w:rsidRPr="00EB409A">
        <w:rPr>
          <w:rFonts w:ascii="Times New Roman" w:hAnsi="Times New Roman" w:cs="Times New Roman"/>
          <w:sz w:val="22"/>
          <w:szCs w:val="22"/>
        </w:rPr>
        <w:t>30</w:t>
      </w:r>
      <w:r w:rsidRPr="00EB409A">
        <w:rPr>
          <w:rFonts w:ascii="Times New Roman" w:hAnsi="Times New Roman" w:cs="Times New Roman"/>
          <w:sz w:val="22"/>
          <w:szCs w:val="22"/>
        </w:rPr>
        <w:t>，</w:t>
      </w:r>
      <w:r w:rsidRPr="00EB409A">
        <w:rPr>
          <w:rFonts w:ascii="Times New Roman" w:hAnsi="Times New Roman" w:cs="Times New Roman"/>
          <w:sz w:val="22"/>
          <w:szCs w:val="22"/>
        </w:rPr>
        <w:t>772c</w:t>
      </w:r>
      <w:r w:rsidRPr="00EB409A">
        <w:rPr>
          <w:rFonts w:ascii="Times New Roman" w:hAnsi="Times New Roman" w:cs="Times New Roman"/>
          <w:sz w:val="22"/>
          <w:szCs w:val="22"/>
        </w:rPr>
        <w:t>）。</w:t>
      </w:r>
    </w:p>
  </w:footnote>
  <w:footnote w:id="488">
    <w:p w:rsidR="00745626" w:rsidRPr="00EB409A" w:rsidRDefault="00745626" w:rsidP="00FF1F91">
      <w:pPr>
        <w:pStyle w:val="a8"/>
        <w:rPr>
          <w:rFonts w:ascii="Times New Roma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hAnsi="Times New Roman" w:cs="Times New Roman"/>
          <w:sz w:val="22"/>
          <w:szCs w:val="22"/>
        </w:rPr>
        <w:t xml:space="preserve"> [</w:t>
      </w:r>
      <w:r w:rsidRPr="00EB409A">
        <w:rPr>
          <w:rFonts w:ascii="Times New Roman" w:hAnsi="Times New Roman" w:cs="Times New Roman"/>
          <w:sz w:val="22"/>
          <w:szCs w:val="22"/>
        </w:rPr>
        <w:t>原書</w:t>
      </w:r>
      <w:r w:rsidRPr="00EB409A">
        <w:rPr>
          <w:rFonts w:ascii="Times New Roman" w:hAnsi="Times New Roman" w:cs="Times New Roman"/>
          <w:sz w:val="22"/>
          <w:szCs w:val="22"/>
        </w:rPr>
        <w:t>p.627,n.4]</w:t>
      </w:r>
      <w:r w:rsidRPr="00EB409A">
        <w:rPr>
          <w:rFonts w:ascii="Times New Roman" w:hAnsi="Times New Roman" w:cs="Times New Roman"/>
          <w:sz w:val="22"/>
          <w:szCs w:val="22"/>
        </w:rPr>
        <w:t>《阿毘達磨順正理論》卷</w:t>
      </w:r>
      <w:r w:rsidRPr="00EB409A">
        <w:rPr>
          <w:rFonts w:ascii="Times New Roman" w:hAnsi="Times New Roman" w:cs="Times New Roman"/>
          <w:sz w:val="22"/>
          <w:szCs w:val="22"/>
        </w:rPr>
        <w:t>44</w:t>
      </w:r>
      <w:r w:rsidRPr="00EB409A">
        <w:rPr>
          <w:rFonts w:ascii="Times New Roman" w:hAnsi="Times New Roman" w:cs="Times New Roman"/>
          <w:sz w:val="22"/>
          <w:szCs w:val="22"/>
        </w:rPr>
        <w:t>（大正</w:t>
      </w:r>
      <w:r w:rsidRPr="00EB409A">
        <w:rPr>
          <w:rFonts w:ascii="Times New Roman" w:hAnsi="Times New Roman" w:cs="Times New Roman"/>
          <w:sz w:val="22"/>
          <w:szCs w:val="22"/>
        </w:rPr>
        <w:t>29</w:t>
      </w:r>
      <w:r w:rsidRPr="00EB409A">
        <w:rPr>
          <w:rFonts w:ascii="Times New Roman" w:hAnsi="Times New Roman" w:cs="Times New Roman"/>
          <w:sz w:val="22"/>
          <w:szCs w:val="22"/>
        </w:rPr>
        <w:t>，</w:t>
      </w:r>
      <w:r w:rsidRPr="00EB409A">
        <w:rPr>
          <w:rFonts w:ascii="Times New Roman" w:hAnsi="Times New Roman" w:cs="Times New Roman"/>
          <w:sz w:val="22"/>
          <w:szCs w:val="22"/>
        </w:rPr>
        <w:t>595a</w:t>
      </w:r>
      <w:r w:rsidRPr="00EB409A">
        <w:rPr>
          <w:rFonts w:ascii="Times New Roman" w:hAnsi="Times New Roman" w:cs="Times New Roman"/>
          <w:sz w:val="22"/>
          <w:szCs w:val="22"/>
        </w:rPr>
        <w:t>）。</w:t>
      </w:r>
    </w:p>
  </w:footnote>
  <w:footnote w:id="489">
    <w:p w:rsidR="00745626" w:rsidRPr="00EB409A" w:rsidRDefault="00745626" w:rsidP="00FF1F91">
      <w:pPr>
        <w:pStyle w:val="a8"/>
        <w:rPr>
          <w:rFonts w:ascii="Times New Roma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hAnsi="Times New Roman" w:cs="Times New Roman"/>
          <w:sz w:val="22"/>
          <w:szCs w:val="22"/>
        </w:rPr>
        <w:t xml:space="preserve"> [</w:t>
      </w:r>
      <w:r w:rsidRPr="00EB409A">
        <w:rPr>
          <w:rFonts w:ascii="Times New Roman" w:hAnsi="Times New Roman" w:cs="Times New Roman"/>
          <w:sz w:val="22"/>
          <w:szCs w:val="22"/>
        </w:rPr>
        <w:t>原書</w:t>
      </w:r>
      <w:r w:rsidRPr="00EB409A">
        <w:rPr>
          <w:rFonts w:ascii="Times New Roman" w:hAnsi="Times New Roman" w:cs="Times New Roman"/>
          <w:sz w:val="22"/>
          <w:szCs w:val="22"/>
        </w:rPr>
        <w:t>p.627,n.5]</w:t>
      </w:r>
      <w:r w:rsidRPr="00EB409A">
        <w:rPr>
          <w:rFonts w:ascii="Times New Roman" w:hAnsi="Times New Roman" w:cs="Times New Roman"/>
          <w:sz w:val="22"/>
          <w:szCs w:val="22"/>
        </w:rPr>
        <w:t>《立世阿毘曇論》卷</w:t>
      </w:r>
      <w:r w:rsidRPr="00EB409A">
        <w:rPr>
          <w:rFonts w:ascii="Times New Roman" w:hAnsi="Times New Roman" w:cs="Times New Roman"/>
          <w:sz w:val="22"/>
          <w:szCs w:val="22"/>
        </w:rPr>
        <w:t>2</w:t>
      </w:r>
      <w:r w:rsidRPr="00EB409A">
        <w:rPr>
          <w:rFonts w:ascii="Times New Roman" w:hAnsi="Times New Roman" w:cs="Times New Roman"/>
          <w:sz w:val="22"/>
          <w:szCs w:val="22"/>
        </w:rPr>
        <w:t>（大正</w:t>
      </w:r>
      <w:r w:rsidRPr="00EB409A">
        <w:rPr>
          <w:rFonts w:ascii="Times New Roman" w:hAnsi="Times New Roman" w:cs="Times New Roman"/>
          <w:sz w:val="22"/>
          <w:szCs w:val="22"/>
        </w:rPr>
        <w:t>32</w:t>
      </w:r>
      <w:r w:rsidRPr="00EB409A">
        <w:rPr>
          <w:rFonts w:ascii="Times New Roman" w:hAnsi="Times New Roman" w:cs="Times New Roman"/>
          <w:sz w:val="22"/>
          <w:szCs w:val="22"/>
        </w:rPr>
        <w:t>，</w:t>
      </w:r>
      <w:r w:rsidRPr="00EB409A">
        <w:rPr>
          <w:rFonts w:ascii="Times New Roman" w:hAnsi="Times New Roman" w:cs="Times New Roman"/>
          <w:sz w:val="22"/>
          <w:szCs w:val="22"/>
        </w:rPr>
        <w:t>185a</w:t>
      </w:r>
      <w:r w:rsidRPr="00EB409A">
        <w:rPr>
          <w:rFonts w:ascii="Times New Roman" w:hAnsi="Times New Roman" w:cs="Times New Roman"/>
          <w:sz w:val="22"/>
          <w:szCs w:val="22"/>
        </w:rPr>
        <w:t>）。</w:t>
      </w:r>
    </w:p>
  </w:footnote>
  <w:footnote w:id="490">
    <w:p w:rsidR="00745626" w:rsidRPr="00EB409A" w:rsidRDefault="00745626" w:rsidP="00FF1F91">
      <w:pPr>
        <w:pStyle w:val="a8"/>
        <w:rPr>
          <w:rFonts w:ascii="Times New Roma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hAnsi="Times New Roman" w:cs="Times New Roman"/>
          <w:sz w:val="22"/>
          <w:szCs w:val="22"/>
        </w:rPr>
        <w:t xml:space="preserve"> [</w:t>
      </w:r>
      <w:r w:rsidRPr="00EB409A">
        <w:rPr>
          <w:rFonts w:ascii="Times New Roman" w:hAnsi="Times New Roman" w:cs="Times New Roman"/>
          <w:sz w:val="22"/>
          <w:szCs w:val="22"/>
        </w:rPr>
        <w:t>原書</w:t>
      </w:r>
      <w:r w:rsidRPr="00EB409A">
        <w:rPr>
          <w:rFonts w:ascii="Times New Roman" w:hAnsi="Times New Roman" w:cs="Times New Roman"/>
          <w:sz w:val="22"/>
          <w:szCs w:val="22"/>
        </w:rPr>
        <w:t>p.627,n.6]</w:t>
      </w:r>
      <w:r w:rsidRPr="00EB409A">
        <w:rPr>
          <w:rFonts w:ascii="Times New Roman" w:hAnsi="Times New Roman" w:cs="Times New Roman"/>
          <w:sz w:val="22"/>
          <w:szCs w:val="22"/>
        </w:rPr>
        <w:t>《大乘阿毘達磨雜集論》卷</w:t>
      </w:r>
      <w:r w:rsidRPr="00EB409A">
        <w:rPr>
          <w:rFonts w:ascii="Times New Roman" w:hAnsi="Times New Roman" w:cs="Times New Roman"/>
          <w:sz w:val="22"/>
          <w:szCs w:val="22"/>
        </w:rPr>
        <w:t>11</w:t>
      </w:r>
      <w:r w:rsidRPr="00EB409A">
        <w:rPr>
          <w:rFonts w:ascii="Times New Roman" w:hAnsi="Times New Roman" w:cs="Times New Roman"/>
          <w:sz w:val="22"/>
          <w:szCs w:val="22"/>
        </w:rPr>
        <w:t>（大正</w:t>
      </w:r>
      <w:r w:rsidRPr="00EB409A">
        <w:rPr>
          <w:rFonts w:ascii="Times New Roman" w:hAnsi="Times New Roman" w:cs="Times New Roman"/>
          <w:sz w:val="22"/>
          <w:szCs w:val="22"/>
        </w:rPr>
        <w:t>31</w:t>
      </w:r>
      <w:r w:rsidRPr="00EB409A">
        <w:rPr>
          <w:rFonts w:ascii="Times New Roman" w:hAnsi="Times New Roman" w:cs="Times New Roman"/>
          <w:sz w:val="22"/>
          <w:szCs w:val="22"/>
        </w:rPr>
        <w:t>，</w:t>
      </w:r>
      <w:r w:rsidRPr="00EB409A">
        <w:rPr>
          <w:rFonts w:ascii="Times New Roman" w:hAnsi="Times New Roman" w:cs="Times New Roman"/>
          <w:sz w:val="22"/>
          <w:szCs w:val="22"/>
        </w:rPr>
        <w:t>744a</w:t>
      </w:r>
      <w:r w:rsidRPr="00EB409A">
        <w:rPr>
          <w:rFonts w:ascii="Times New Roman" w:hAnsi="Times New Roman" w:cs="Times New Roman"/>
          <w:sz w:val="22"/>
          <w:szCs w:val="22"/>
        </w:rPr>
        <w:t>）。</w:t>
      </w:r>
    </w:p>
  </w:footnote>
  <w:footnote w:id="491">
    <w:p w:rsidR="00745626" w:rsidRPr="00EB409A" w:rsidRDefault="00745626" w:rsidP="00FF1F91">
      <w:pPr>
        <w:pStyle w:val="a8"/>
        <w:rPr>
          <w:rFonts w:ascii="Times New Roma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hAnsi="Times New Roman" w:cs="Times New Roman"/>
          <w:sz w:val="22"/>
          <w:szCs w:val="22"/>
        </w:rPr>
        <w:t xml:space="preserve"> [</w:t>
      </w:r>
      <w:r w:rsidRPr="00EB409A">
        <w:rPr>
          <w:rFonts w:ascii="Times New Roman" w:hAnsi="Times New Roman" w:cs="Times New Roman"/>
          <w:sz w:val="22"/>
          <w:szCs w:val="22"/>
        </w:rPr>
        <w:t>原書</w:t>
      </w:r>
      <w:r w:rsidRPr="00EB409A">
        <w:rPr>
          <w:rFonts w:ascii="Times New Roman" w:hAnsi="Times New Roman" w:cs="Times New Roman"/>
          <w:sz w:val="22"/>
          <w:szCs w:val="22"/>
        </w:rPr>
        <w:t xml:space="preserve">p.627,n.7] </w:t>
      </w:r>
      <w:r w:rsidRPr="00EB409A">
        <w:rPr>
          <w:rFonts w:ascii="Times New Roman" w:hAnsi="Times New Roman" w:cs="Times New Roman" w:hint="eastAsia"/>
          <w:sz w:val="22"/>
          <w:szCs w:val="22"/>
        </w:rPr>
        <w:t>印順</w:t>
      </w:r>
      <w:proofErr w:type="gramStart"/>
      <w:r w:rsidRPr="00EB409A">
        <w:rPr>
          <w:rFonts w:ascii="Times New Roman" w:hAnsi="Times New Roman" w:cs="Times New Roman" w:hint="eastAsia"/>
          <w:sz w:val="22"/>
          <w:szCs w:val="22"/>
        </w:rPr>
        <w:t>導師著</w:t>
      </w:r>
      <w:proofErr w:type="gramEnd"/>
      <w:r w:rsidRPr="00EB409A">
        <w:rPr>
          <w:rFonts w:ascii="Times New Roman" w:hAnsi="Times New Roman" w:cs="Times New Roman" w:hint="eastAsia"/>
          <w:sz w:val="22"/>
          <w:szCs w:val="22"/>
        </w:rPr>
        <w:t>，</w:t>
      </w:r>
      <w:r w:rsidRPr="00EB409A">
        <w:rPr>
          <w:rFonts w:ascii="Times New Roman" w:hAnsi="Times New Roman" w:cs="Times New Roman"/>
          <w:sz w:val="22"/>
          <w:szCs w:val="22"/>
        </w:rPr>
        <w:t>《說一切有部為主的論書與論師之研究》</w:t>
      </w:r>
      <w:proofErr w:type="gramStart"/>
      <w:r w:rsidRPr="00EB409A">
        <w:rPr>
          <w:rFonts w:ascii="Times New Roman" w:hAnsi="Times New Roman" w:cs="Times New Roman"/>
          <w:sz w:val="22"/>
          <w:szCs w:val="22"/>
        </w:rPr>
        <w:t>（</w:t>
      </w:r>
      <w:proofErr w:type="gramEnd"/>
      <w:r w:rsidRPr="00EB409A">
        <w:rPr>
          <w:rFonts w:ascii="Times New Roman" w:hAnsi="Times New Roman" w:cs="Times New Roman"/>
          <w:sz w:val="22"/>
          <w:szCs w:val="22"/>
        </w:rPr>
        <w:t>p.72</w:t>
      </w:r>
      <w:proofErr w:type="gramStart"/>
      <w:r w:rsidRPr="00EB409A">
        <w:rPr>
          <w:rFonts w:ascii="Times New Roman" w:hAnsi="Times New Roman" w:cs="Times New Roman"/>
          <w:sz w:val="22"/>
          <w:szCs w:val="22"/>
        </w:rPr>
        <w:t>）</w:t>
      </w:r>
      <w:proofErr w:type="gramEnd"/>
      <w:r w:rsidRPr="00EB409A">
        <w:rPr>
          <w:rFonts w:ascii="Times New Roman" w:hAnsi="Times New Roman" w:cs="Times New Roman"/>
          <w:sz w:val="22"/>
          <w:szCs w:val="22"/>
        </w:rPr>
        <w:t>。</w:t>
      </w:r>
    </w:p>
  </w:footnote>
  <w:footnote w:id="492">
    <w:p w:rsidR="00745626" w:rsidRPr="00EB409A" w:rsidRDefault="00745626" w:rsidP="00FF1F91">
      <w:pPr>
        <w:pStyle w:val="a8"/>
        <w:rPr>
          <w:rFonts w:ascii="Times New Roman" w:hAnsi="Times New Roman" w:cs="Times New Roman"/>
          <w:sz w:val="22"/>
          <w:szCs w:val="22"/>
        </w:rPr>
      </w:pPr>
      <w:r w:rsidRPr="00EB409A">
        <w:rPr>
          <w:rStyle w:val="aa"/>
          <w:rFonts w:ascii="Times New Roman" w:hAnsi="Times New Roman" w:cs="Times New Roman"/>
          <w:sz w:val="22"/>
          <w:szCs w:val="22"/>
        </w:rPr>
        <w:footnoteRef/>
      </w:r>
      <w:r w:rsidRPr="00EB409A">
        <w:rPr>
          <w:rFonts w:ascii="Times New Roman" w:hAnsi="Times New Roman" w:cs="Times New Roman"/>
          <w:sz w:val="22"/>
          <w:szCs w:val="22"/>
        </w:rPr>
        <w:t xml:space="preserve"> [</w:t>
      </w:r>
      <w:r w:rsidRPr="00EB409A">
        <w:rPr>
          <w:rFonts w:ascii="Times New Roman" w:hAnsi="Times New Roman" w:cs="Times New Roman"/>
          <w:sz w:val="22"/>
          <w:szCs w:val="22"/>
        </w:rPr>
        <w:t>原書</w:t>
      </w:r>
      <w:r w:rsidRPr="00EB409A">
        <w:rPr>
          <w:rFonts w:ascii="Times New Roman" w:hAnsi="Times New Roman" w:cs="Times New Roman"/>
          <w:sz w:val="22"/>
          <w:szCs w:val="22"/>
        </w:rPr>
        <w:t>p.627,n.8]</w:t>
      </w:r>
      <w:r w:rsidRPr="00EB409A">
        <w:rPr>
          <w:rFonts w:ascii="Times New Roman" w:hAnsi="Times New Roman" w:cs="Times New Roman" w:hint="eastAsia"/>
          <w:sz w:val="22"/>
          <w:szCs w:val="22"/>
        </w:rPr>
        <w:t xml:space="preserve"> </w:t>
      </w:r>
      <w:r w:rsidRPr="00EB409A">
        <w:rPr>
          <w:rFonts w:ascii="Times New Roman" w:hAnsi="Times New Roman" w:cs="Times New Roman"/>
          <w:sz w:val="22"/>
          <w:szCs w:val="22"/>
        </w:rPr>
        <w:t>參閱本章第一節第二項。</w:t>
      </w:r>
    </w:p>
    <w:p w:rsidR="00745626" w:rsidRPr="00EB409A" w:rsidRDefault="00745626" w:rsidP="00FF1F91">
      <w:pPr>
        <w:pStyle w:val="a8"/>
        <w:ind w:leftChars="150" w:left="360"/>
        <w:rPr>
          <w:rFonts w:ascii="Times New Roman" w:hAnsi="Times New Roman" w:cs="Times New Roman"/>
          <w:sz w:val="22"/>
          <w:szCs w:val="22"/>
        </w:rPr>
      </w:pPr>
      <w:r w:rsidRPr="00EB409A">
        <w:rPr>
          <w:rFonts w:ascii="Times New Roman" w:hAnsi="Times New Roman" w:cs="Times New Roman"/>
          <w:sz w:val="22"/>
          <w:szCs w:val="22"/>
        </w:rPr>
        <w:t>案</w:t>
      </w:r>
      <w:proofErr w:type="gramStart"/>
      <w:r w:rsidRPr="00EB409A">
        <w:rPr>
          <w:rFonts w:ascii="Times New Roman" w:hAnsi="Times New Roman" w:cs="Times New Roman"/>
          <w:sz w:val="22"/>
          <w:szCs w:val="22"/>
        </w:rPr>
        <w:t>︰</w:t>
      </w:r>
      <w:proofErr w:type="gramEnd"/>
      <w:r w:rsidRPr="00EB409A">
        <w:rPr>
          <w:rFonts w:ascii="Times New Roman" w:hAnsi="Times New Roman" w:cs="Times New Roman"/>
          <w:sz w:val="22"/>
          <w:szCs w:val="22"/>
        </w:rPr>
        <w:t>本章第一節沒有第二項，「第二項」應該是錯寫。</w:t>
      </w:r>
      <w:proofErr w:type="gramStart"/>
      <w:r w:rsidRPr="00EB409A">
        <w:rPr>
          <w:rFonts w:ascii="Times New Roman" w:hAnsi="Times New Roman" w:cs="Times New Roman"/>
          <w:sz w:val="22"/>
          <w:szCs w:val="22"/>
        </w:rPr>
        <w:t>（</w:t>
      </w:r>
      <w:proofErr w:type="gramEnd"/>
      <w:r w:rsidRPr="00EB409A">
        <w:rPr>
          <w:rFonts w:ascii="Times New Roman" w:hAnsi="Times New Roman" w:cs="Times New Roman"/>
          <w:sz w:val="22"/>
          <w:szCs w:val="22"/>
        </w:rPr>
        <w:t>參閱本書</w:t>
      </w:r>
      <w:r w:rsidRPr="00EB409A">
        <w:rPr>
          <w:rFonts w:ascii="Times New Roman" w:hAnsi="Times New Roman" w:cs="Times New Roman"/>
          <w:sz w:val="22"/>
          <w:szCs w:val="22"/>
        </w:rPr>
        <w:t>p.495-.496</w:t>
      </w:r>
      <w:proofErr w:type="gramStart"/>
      <w:r w:rsidRPr="00EB409A">
        <w:rPr>
          <w:rFonts w:ascii="Times New Roman" w:eastAsia="新細明體" w:hAnsi="Times New Roman" w:cs="Times New Roman"/>
          <w:sz w:val="22"/>
          <w:szCs w:val="22"/>
        </w:rPr>
        <w:t>）</w:t>
      </w:r>
      <w:proofErr w:type="gramEnd"/>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5626" w:rsidRDefault="00745626" w:rsidP="00537CFE">
    <w:pPr>
      <w:pStyle w:val="a3"/>
    </w:pPr>
    <w:r>
      <w:rPr>
        <w:rFonts w:hint="eastAsia"/>
      </w:rPr>
      <w:t>《原始佛教》</w:t>
    </w:r>
    <w:r w:rsidRPr="00683FC7">
      <w:t>第</w:t>
    </w:r>
    <w:r>
      <w:rPr>
        <w:rFonts w:hint="eastAsia"/>
      </w:rPr>
      <w:t>八</w:t>
    </w:r>
    <w:r w:rsidRPr="00683FC7">
      <w:t>章</w:t>
    </w:r>
    <w:r>
      <w:rPr>
        <w:rFonts w:hint="eastAsia"/>
      </w:rPr>
      <w:t>，第一節</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5626" w:rsidRPr="00512A06" w:rsidRDefault="00745626" w:rsidP="00537CFE">
    <w:pPr>
      <w:pStyle w:val="a3"/>
      <w:jc w:val="right"/>
    </w:pPr>
    <w:r>
      <w:rPr>
        <w:rFonts w:hint="eastAsia"/>
      </w:rPr>
      <w:t>《原始佛教》</w:t>
    </w:r>
    <w:r w:rsidRPr="00683FC7">
      <w:t>第</w:t>
    </w:r>
    <w:r>
      <w:rPr>
        <w:rFonts w:hint="eastAsia"/>
      </w:rPr>
      <w:t>八</w:t>
    </w:r>
    <w:r w:rsidRPr="00683FC7">
      <w:t>章</w:t>
    </w:r>
    <w:r>
      <w:rPr>
        <w:rFonts w:hint="eastAsia"/>
      </w:rPr>
      <w:t>，第四節</w: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5626" w:rsidRDefault="00745626" w:rsidP="00537CFE">
    <w:pPr>
      <w:pStyle w:val="a3"/>
      <w:jc w:val="right"/>
    </w:pPr>
    <w:r>
      <w:rPr>
        <w:rFonts w:hint="eastAsia"/>
      </w:rPr>
      <w:t>《原始佛教》</w:t>
    </w:r>
    <w:r w:rsidRPr="00683FC7">
      <w:t>第</w:t>
    </w:r>
    <w:r>
      <w:rPr>
        <w:rFonts w:hint="eastAsia"/>
      </w:rPr>
      <w:t>八</w:t>
    </w:r>
    <w:r w:rsidRPr="00683FC7">
      <w:t>章</w:t>
    </w:r>
    <w:r>
      <w:rPr>
        <w:rFonts w:hint="eastAsia"/>
      </w:rPr>
      <w:t>，第五節</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5626" w:rsidRPr="0041271C" w:rsidRDefault="00745626" w:rsidP="0041271C">
    <w:pPr>
      <w:pStyle w:val="a3"/>
    </w:pPr>
    <w:r>
      <w:rPr>
        <w:rFonts w:hint="eastAsia"/>
      </w:rPr>
      <w:t>《原始佛教》</w:t>
    </w:r>
    <w:r w:rsidRPr="00683FC7">
      <w:t>第</w:t>
    </w:r>
    <w:r>
      <w:rPr>
        <w:rFonts w:hint="eastAsia"/>
      </w:rPr>
      <w:t>八</w:t>
    </w:r>
    <w:r w:rsidRPr="00683FC7">
      <w:t>章</w:t>
    </w:r>
    <w:r>
      <w:rPr>
        <w:rFonts w:hint="eastAsia"/>
      </w:rPr>
      <w:t>，第五節</w: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5626" w:rsidRDefault="00745626" w:rsidP="00512A06">
    <w:pPr>
      <w:pStyle w:val="a3"/>
      <w:jc w:val="right"/>
    </w:pPr>
    <w:r>
      <w:rPr>
        <w:rFonts w:hint="eastAsia"/>
      </w:rPr>
      <w:t>《原始佛教》</w:t>
    </w:r>
    <w:r w:rsidRPr="00683FC7">
      <w:t>第</w:t>
    </w:r>
    <w:r>
      <w:rPr>
        <w:rFonts w:hint="eastAsia"/>
      </w:rPr>
      <w:t>八</w:t>
    </w:r>
    <w:r w:rsidRPr="00683FC7">
      <w:t>章</w:t>
    </w:r>
    <w:r>
      <w:rPr>
        <w:rFonts w:hint="eastAsia"/>
      </w:rPr>
      <w:t>，第五節</w: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5626" w:rsidRPr="0041271C" w:rsidRDefault="00745626" w:rsidP="0041271C">
    <w:pPr>
      <w:pStyle w:val="a3"/>
    </w:pPr>
    <w:r>
      <w:rPr>
        <w:rFonts w:hint="eastAsia"/>
      </w:rPr>
      <w:t>《原始佛教》</w:t>
    </w:r>
    <w:r w:rsidRPr="00683FC7">
      <w:t>第</w:t>
    </w:r>
    <w:r>
      <w:rPr>
        <w:rFonts w:hint="eastAsia"/>
      </w:rPr>
      <w:t>八</w:t>
    </w:r>
    <w:r w:rsidRPr="00683FC7">
      <w:t>章</w:t>
    </w:r>
    <w:r>
      <w:rPr>
        <w:rFonts w:hint="eastAsia"/>
      </w:rPr>
      <w:t>，第六節</w: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5626" w:rsidRDefault="00745626" w:rsidP="00512A06">
    <w:pPr>
      <w:pStyle w:val="a3"/>
      <w:jc w:val="right"/>
    </w:pPr>
    <w:r>
      <w:rPr>
        <w:rFonts w:hint="eastAsia"/>
      </w:rPr>
      <w:t>《原始佛教》</w:t>
    </w:r>
    <w:r w:rsidRPr="00683FC7">
      <w:t>第</w:t>
    </w:r>
    <w:r>
      <w:rPr>
        <w:rFonts w:hint="eastAsia"/>
      </w:rPr>
      <w:t>八</w:t>
    </w:r>
    <w:r w:rsidRPr="00683FC7">
      <w:t>章</w:t>
    </w:r>
    <w:r>
      <w:rPr>
        <w:rFonts w:hint="eastAsia"/>
      </w:rPr>
      <w:t>，第六節</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5626" w:rsidRPr="00512A06" w:rsidRDefault="00745626" w:rsidP="00537CFE">
    <w:pPr>
      <w:pStyle w:val="a3"/>
      <w:jc w:val="right"/>
    </w:pPr>
    <w:r>
      <w:rPr>
        <w:rFonts w:hint="eastAsia"/>
      </w:rPr>
      <w:t>《原始佛教》</w:t>
    </w:r>
    <w:r w:rsidRPr="00683FC7">
      <w:t>第</w:t>
    </w:r>
    <w:r>
      <w:rPr>
        <w:rFonts w:hint="eastAsia"/>
      </w:rPr>
      <w:t>八</w:t>
    </w:r>
    <w:r w:rsidRPr="00683FC7">
      <w:t>章</w:t>
    </w:r>
    <w:r>
      <w:rPr>
        <w:rFonts w:hint="eastAsia"/>
      </w:rPr>
      <w:t>，第一節</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5626" w:rsidRDefault="00745626" w:rsidP="001517D2">
    <w:pPr>
      <w:pStyle w:val="a3"/>
      <w:jc w:val="right"/>
    </w:pPr>
    <w:r w:rsidRPr="00CB2068">
      <w:rPr>
        <w:rFonts w:ascii="新細明體" w:hAnsi="新細明體" w:hint="eastAsia"/>
      </w:rPr>
      <w:t>《原始佛教》第</w:t>
    </w:r>
    <w:r>
      <w:rPr>
        <w:rFonts w:ascii="新細明體" w:hAnsi="新細明體" w:hint="eastAsia"/>
      </w:rPr>
      <w:t>八</w:t>
    </w:r>
    <w:r w:rsidRPr="00CB2068">
      <w:rPr>
        <w:rFonts w:ascii="新細明體" w:hAnsi="新細明體" w:hint="eastAsia"/>
      </w:rPr>
      <w:t>章，目次</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5626" w:rsidRDefault="00745626" w:rsidP="001517D2">
    <w:pPr>
      <w:pStyle w:val="a3"/>
      <w:jc w:val="right"/>
    </w:pPr>
    <w:r w:rsidRPr="00CB2068">
      <w:rPr>
        <w:rFonts w:ascii="新細明體" w:hAnsi="新細明體" w:hint="eastAsia"/>
      </w:rPr>
      <w:t>《原始佛教》第</w:t>
    </w:r>
    <w:r>
      <w:rPr>
        <w:rFonts w:ascii="新細明體" w:hAnsi="新細明體" w:hint="eastAsia"/>
      </w:rPr>
      <w:t>八</w:t>
    </w:r>
    <w:r w:rsidRPr="00CB2068">
      <w:rPr>
        <w:rFonts w:ascii="新細明體" w:hAnsi="新細明體" w:hint="eastAsia"/>
      </w:rPr>
      <w:t>章，</w:t>
    </w:r>
    <w:r>
      <w:rPr>
        <w:rFonts w:ascii="新細明體" w:hAnsi="新細明體" w:hint="eastAsia"/>
      </w:rPr>
      <w:t>第一節</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5626" w:rsidRDefault="00745626" w:rsidP="00537CFE">
    <w:pPr>
      <w:pStyle w:val="a3"/>
    </w:pPr>
    <w:r>
      <w:rPr>
        <w:rFonts w:hint="eastAsia"/>
      </w:rPr>
      <w:t>《原始佛教》</w:t>
    </w:r>
    <w:r w:rsidRPr="00683FC7">
      <w:t>第</w:t>
    </w:r>
    <w:r>
      <w:rPr>
        <w:rFonts w:hint="eastAsia"/>
      </w:rPr>
      <w:t>八</w:t>
    </w:r>
    <w:r w:rsidRPr="00683FC7">
      <w:t>章</w:t>
    </w:r>
    <w:r>
      <w:rPr>
        <w:rFonts w:hint="eastAsia"/>
      </w:rPr>
      <w:t>，第二節</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5626" w:rsidRPr="00512A06" w:rsidRDefault="00745626" w:rsidP="00537CFE">
    <w:pPr>
      <w:pStyle w:val="a3"/>
      <w:jc w:val="right"/>
    </w:pPr>
    <w:r>
      <w:rPr>
        <w:rFonts w:hint="eastAsia"/>
      </w:rPr>
      <w:t>《原始佛教》</w:t>
    </w:r>
    <w:r w:rsidRPr="00683FC7">
      <w:t>第</w:t>
    </w:r>
    <w:r>
      <w:rPr>
        <w:rFonts w:hint="eastAsia"/>
      </w:rPr>
      <w:t>八</w:t>
    </w:r>
    <w:r w:rsidRPr="00683FC7">
      <w:t>章</w:t>
    </w:r>
    <w:r>
      <w:rPr>
        <w:rFonts w:hint="eastAsia"/>
      </w:rPr>
      <w:t>，第二節</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5626" w:rsidRDefault="00745626" w:rsidP="00537CFE">
    <w:pPr>
      <w:pStyle w:val="a3"/>
    </w:pPr>
    <w:r>
      <w:rPr>
        <w:rFonts w:hint="eastAsia"/>
      </w:rPr>
      <w:t>《原始佛教》</w:t>
    </w:r>
    <w:r w:rsidRPr="00683FC7">
      <w:t>第</w:t>
    </w:r>
    <w:r>
      <w:rPr>
        <w:rFonts w:hint="eastAsia"/>
      </w:rPr>
      <w:t>八</w:t>
    </w:r>
    <w:r w:rsidRPr="00683FC7">
      <w:t>章</w:t>
    </w:r>
    <w:r>
      <w:rPr>
        <w:rFonts w:hint="eastAsia"/>
      </w:rPr>
      <w:t>，第三節</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5626" w:rsidRPr="00512A06" w:rsidRDefault="00745626" w:rsidP="00537CFE">
    <w:pPr>
      <w:pStyle w:val="a3"/>
      <w:jc w:val="right"/>
    </w:pPr>
    <w:r>
      <w:rPr>
        <w:rFonts w:hint="eastAsia"/>
      </w:rPr>
      <w:t>《原始佛教》</w:t>
    </w:r>
    <w:r w:rsidRPr="00683FC7">
      <w:t>第</w:t>
    </w:r>
    <w:r>
      <w:rPr>
        <w:rFonts w:hint="eastAsia"/>
      </w:rPr>
      <w:t>八</w:t>
    </w:r>
    <w:r w:rsidRPr="00683FC7">
      <w:t>章</w:t>
    </w:r>
    <w:r>
      <w:rPr>
        <w:rFonts w:hint="eastAsia"/>
      </w:rPr>
      <w:t>，第三節</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5626" w:rsidRDefault="00745626" w:rsidP="00537CFE">
    <w:pPr>
      <w:pStyle w:val="a3"/>
    </w:pPr>
    <w:r>
      <w:rPr>
        <w:rFonts w:hint="eastAsia"/>
      </w:rPr>
      <w:t>《原始佛教》</w:t>
    </w:r>
    <w:r w:rsidRPr="00683FC7">
      <w:t>第</w:t>
    </w:r>
    <w:r>
      <w:rPr>
        <w:rFonts w:hint="eastAsia"/>
      </w:rPr>
      <w:t>八</w:t>
    </w:r>
    <w:r w:rsidRPr="00683FC7">
      <w:t>章</w:t>
    </w:r>
    <w:r>
      <w:rPr>
        <w:rFonts w:hint="eastAsia"/>
      </w:rPr>
      <w:t>，第四節</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47E52"/>
    <w:multiLevelType w:val="hybridMultilevel"/>
    <w:tmpl w:val="576AE95C"/>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nsid w:val="198D7BBF"/>
    <w:multiLevelType w:val="hybridMultilevel"/>
    <w:tmpl w:val="0FCA381E"/>
    <w:lvl w:ilvl="0" w:tplc="44F01800">
      <w:start w:val="1"/>
      <w:numFmt w:val="decimal"/>
      <w:lvlText w:val="%1、"/>
      <w:lvlJc w:val="left"/>
      <w:pPr>
        <w:ind w:left="360" w:hanging="360"/>
      </w:pPr>
      <w:rPr>
        <w:rFonts w:ascii="SimSun" w:hAnsi="SimSun" w:hint="default"/>
        <w:b/>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nsid w:val="25FE2DA0"/>
    <w:multiLevelType w:val="hybridMultilevel"/>
    <w:tmpl w:val="3CA29E54"/>
    <w:lvl w:ilvl="0" w:tplc="6A026244">
      <w:start w:val="1"/>
      <w:numFmt w:val="lowerLetter"/>
      <w:lvlText w:val="%1、"/>
      <w:lvlJc w:val="left"/>
      <w:pPr>
        <w:ind w:left="360" w:hanging="360"/>
      </w:pPr>
      <w:rPr>
        <w:rFonts w:ascii="SimSun" w:hAnsi="SimSun" w:hint="default"/>
        <w:sz w:val="2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30CB2102"/>
    <w:multiLevelType w:val="hybridMultilevel"/>
    <w:tmpl w:val="1F36D72A"/>
    <w:lvl w:ilvl="0" w:tplc="7E9212A8">
      <w:start w:val="1"/>
      <w:numFmt w:val="decimal"/>
      <w:lvlText w:val="%1、"/>
      <w:lvlJc w:val="left"/>
      <w:pPr>
        <w:ind w:left="360" w:hanging="360"/>
      </w:pPr>
      <w:rPr>
        <w:rFonts w:eastAsiaTheme="majorEastAsia"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nsid w:val="42C71E2D"/>
    <w:multiLevelType w:val="hybridMultilevel"/>
    <w:tmpl w:val="115C6F16"/>
    <w:lvl w:ilvl="0" w:tplc="72A47C24">
      <w:start w:val="1"/>
      <w:numFmt w:val="decimal"/>
      <w:lvlText w:val="（%1）"/>
      <w:lvlJc w:val="left"/>
      <w:pPr>
        <w:ind w:left="720" w:hanging="720"/>
      </w:pPr>
      <w:rPr>
        <w:rFonts w:ascii="Times New Roman" w:hAnsi="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nsid w:val="460863C4"/>
    <w:multiLevelType w:val="hybridMultilevel"/>
    <w:tmpl w:val="2CC0198A"/>
    <w:lvl w:ilvl="0" w:tplc="CB7864E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nsid w:val="4CDE2776"/>
    <w:multiLevelType w:val="hybridMultilevel"/>
    <w:tmpl w:val="18224356"/>
    <w:lvl w:ilvl="0" w:tplc="60224FC8">
      <w:start w:val="1"/>
      <w:numFmt w:val="lowerRoman"/>
      <w:lvlText w:val="（%1）"/>
      <w:lvlJc w:val="left"/>
      <w:pPr>
        <w:ind w:left="1080" w:hanging="1080"/>
      </w:pPr>
      <w:rPr>
        <w:rFonts w:eastAsiaTheme="majorEastAsia"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nsid w:val="6786458C"/>
    <w:multiLevelType w:val="hybridMultilevel"/>
    <w:tmpl w:val="3AECEF5E"/>
    <w:lvl w:ilvl="0" w:tplc="83CA521C">
      <w:start w:val="1"/>
      <w:numFmt w:val="taiwaneseCountingThousand"/>
      <w:lvlText w:val="%1、"/>
      <w:lvlJc w:val="left"/>
      <w:pPr>
        <w:ind w:left="435" w:hanging="435"/>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nsid w:val="6C1A7BDF"/>
    <w:multiLevelType w:val="hybridMultilevel"/>
    <w:tmpl w:val="24646F6C"/>
    <w:lvl w:ilvl="0" w:tplc="23B8C39E">
      <w:start w:val="1"/>
      <w:numFmt w:val="upperLetter"/>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nsid w:val="7E9F647C"/>
    <w:multiLevelType w:val="hybridMultilevel"/>
    <w:tmpl w:val="4E06CAB4"/>
    <w:lvl w:ilvl="0" w:tplc="C8227DEC">
      <w:start w:val="1"/>
      <w:numFmt w:val="taiwaneseCountingThousand"/>
      <w:lvlText w:val="（%1）"/>
      <w:lvlJc w:val="left"/>
      <w:pPr>
        <w:ind w:left="720" w:hanging="720"/>
      </w:pPr>
      <w:rPr>
        <w:rFonts w:hint="default"/>
        <w:sz w:val="2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0"/>
  </w:num>
  <w:num w:numId="2">
    <w:abstractNumId w:val="7"/>
  </w:num>
  <w:num w:numId="3">
    <w:abstractNumId w:val="5"/>
  </w:num>
  <w:num w:numId="4">
    <w:abstractNumId w:val="8"/>
  </w:num>
  <w:num w:numId="5">
    <w:abstractNumId w:val="2"/>
  </w:num>
  <w:num w:numId="6">
    <w:abstractNumId w:val="4"/>
  </w:num>
  <w:num w:numId="7">
    <w:abstractNumId w:val="9"/>
  </w:num>
  <w:num w:numId="8">
    <w:abstractNumId w:val="6"/>
  </w:num>
  <w:num w:numId="9">
    <w:abstractNumId w:val="3"/>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bordersDoNotSurroundHeader/>
  <w:bordersDoNotSurroundFooter/>
  <w:hideSpellingErrors/>
  <w:hideGrammaticalErrors/>
  <w:proofState w:grammar="clean"/>
  <w:defaultTabStop w:val="480"/>
  <w:evenAndOddHeaders/>
  <w:drawingGridHorizontalSpacing w:val="120"/>
  <w:displayHorizontalDrawingGridEvery w:val="0"/>
  <w:displayVerticalDrawingGridEvery w:val="2"/>
  <w:characterSpacingControl w:val="compressPunctuation"/>
  <w:hdrShapeDefaults>
    <o:shapedefaults v:ext="edit" spidmax="2049">
      <o:colormru v:ext="edit" colors="#c8d171"/>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23384F"/>
    <w:rsid w:val="000007E3"/>
    <w:rsid w:val="00005FAE"/>
    <w:rsid w:val="00006866"/>
    <w:rsid w:val="00007BE3"/>
    <w:rsid w:val="0001125F"/>
    <w:rsid w:val="00013788"/>
    <w:rsid w:val="00017312"/>
    <w:rsid w:val="00024525"/>
    <w:rsid w:val="00031960"/>
    <w:rsid w:val="00031D34"/>
    <w:rsid w:val="00034C7B"/>
    <w:rsid w:val="00034CDC"/>
    <w:rsid w:val="000368C4"/>
    <w:rsid w:val="00050BC5"/>
    <w:rsid w:val="00053BAB"/>
    <w:rsid w:val="00053E37"/>
    <w:rsid w:val="00074ED5"/>
    <w:rsid w:val="00076AF3"/>
    <w:rsid w:val="000775A4"/>
    <w:rsid w:val="000804C3"/>
    <w:rsid w:val="00087D3E"/>
    <w:rsid w:val="0009004E"/>
    <w:rsid w:val="000904CF"/>
    <w:rsid w:val="0009751F"/>
    <w:rsid w:val="000A20EB"/>
    <w:rsid w:val="000A3B40"/>
    <w:rsid w:val="000A68E8"/>
    <w:rsid w:val="000B0774"/>
    <w:rsid w:val="000B5B6D"/>
    <w:rsid w:val="000B5E01"/>
    <w:rsid w:val="000C2850"/>
    <w:rsid w:val="000C4B0D"/>
    <w:rsid w:val="000C4B3C"/>
    <w:rsid w:val="000D1535"/>
    <w:rsid w:val="000D3E38"/>
    <w:rsid w:val="000D541F"/>
    <w:rsid w:val="000D6222"/>
    <w:rsid w:val="000D7AD8"/>
    <w:rsid w:val="000E62A7"/>
    <w:rsid w:val="000E62D2"/>
    <w:rsid w:val="000E7E2D"/>
    <w:rsid w:val="000F00D0"/>
    <w:rsid w:val="000F3CF6"/>
    <w:rsid w:val="000F499F"/>
    <w:rsid w:val="00100ADC"/>
    <w:rsid w:val="00102EA9"/>
    <w:rsid w:val="00105374"/>
    <w:rsid w:val="00107ECA"/>
    <w:rsid w:val="00111EFD"/>
    <w:rsid w:val="001120FB"/>
    <w:rsid w:val="00114A38"/>
    <w:rsid w:val="00120273"/>
    <w:rsid w:val="00124AAA"/>
    <w:rsid w:val="001263B0"/>
    <w:rsid w:val="00126654"/>
    <w:rsid w:val="0013052F"/>
    <w:rsid w:val="001331FC"/>
    <w:rsid w:val="0013335E"/>
    <w:rsid w:val="00134882"/>
    <w:rsid w:val="0014432C"/>
    <w:rsid w:val="00144F2A"/>
    <w:rsid w:val="001517D2"/>
    <w:rsid w:val="00151941"/>
    <w:rsid w:val="00151D2C"/>
    <w:rsid w:val="00156148"/>
    <w:rsid w:val="00157EAB"/>
    <w:rsid w:val="00160663"/>
    <w:rsid w:val="0016333E"/>
    <w:rsid w:val="00165498"/>
    <w:rsid w:val="00165A9C"/>
    <w:rsid w:val="00165F80"/>
    <w:rsid w:val="001725B2"/>
    <w:rsid w:val="00172B7A"/>
    <w:rsid w:val="00177A4C"/>
    <w:rsid w:val="00177F61"/>
    <w:rsid w:val="00180709"/>
    <w:rsid w:val="001816AA"/>
    <w:rsid w:val="001820A1"/>
    <w:rsid w:val="00182265"/>
    <w:rsid w:val="0018441E"/>
    <w:rsid w:val="00184DCB"/>
    <w:rsid w:val="0019088B"/>
    <w:rsid w:val="0019110E"/>
    <w:rsid w:val="001A18B0"/>
    <w:rsid w:val="001A1CE4"/>
    <w:rsid w:val="001A32E5"/>
    <w:rsid w:val="001A4295"/>
    <w:rsid w:val="001A5BD6"/>
    <w:rsid w:val="001A6A02"/>
    <w:rsid w:val="001A6BC0"/>
    <w:rsid w:val="001A7987"/>
    <w:rsid w:val="001B1F74"/>
    <w:rsid w:val="001E4D0D"/>
    <w:rsid w:val="001F3357"/>
    <w:rsid w:val="001F7D88"/>
    <w:rsid w:val="00200B99"/>
    <w:rsid w:val="00202FA2"/>
    <w:rsid w:val="00204EB0"/>
    <w:rsid w:val="002120EC"/>
    <w:rsid w:val="00215826"/>
    <w:rsid w:val="00217146"/>
    <w:rsid w:val="00220BF0"/>
    <w:rsid w:val="00223E30"/>
    <w:rsid w:val="00224805"/>
    <w:rsid w:val="00225210"/>
    <w:rsid w:val="00231C38"/>
    <w:rsid w:val="00232A34"/>
    <w:rsid w:val="00233471"/>
    <w:rsid w:val="0023384F"/>
    <w:rsid w:val="00234035"/>
    <w:rsid w:val="00234342"/>
    <w:rsid w:val="00236407"/>
    <w:rsid w:val="002432A4"/>
    <w:rsid w:val="0024397C"/>
    <w:rsid w:val="002472B5"/>
    <w:rsid w:val="00247619"/>
    <w:rsid w:val="00247B04"/>
    <w:rsid w:val="002512D3"/>
    <w:rsid w:val="00252D70"/>
    <w:rsid w:val="0025443E"/>
    <w:rsid w:val="00257CBD"/>
    <w:rsid w:val="002628AF"/>
    <w:rsid w:val="00264909"/>
    <w:rsid w:val="00266FAF"/>
    <w:rsid w:val="00275BAE"/>
    <w:rsid w:val="002768D7"/>
    <w:rsid w:val="00284776"/>
    <w:rsid w:val="00285431"/>
    <w:rsid w:val="00286659"/>
    <w:rsid w:val="002906D7"/>
    <w:rsid w:val="002941AC"/>
    <w:rsid w:val="00295C79"/>
    <w:rsid w:val="0029774A"/>
    <w:rsid w:val="002A450B"/>
    <w:rsid w:val="002A5E4F"/>
    <w:rsid w:val="002B047A"/>
    <w:rsid w:val="002B1798"/>
    <w:rsid w:val="002B45B1"/>
    <w:rsid w:val="002C3CDD"/>
    <w:rsid w:val="002C4439"/>
    <w:rsid w:val="002C55FB"/>
    <w:rsid w:val="002C6C8E"/>
    <w:rsid w:val="002C6D0B"/>
    <w:rsid w:val="002D3DCC"/>
    <w:rsid w:val="002D4A11"/>
    <w:rsid w:val="002D6430"/>
    <w:rsid w:val="002E3163"/>
    <w:rsid w:val="002E5E87"/>
    <w:rsid w:val="002F04B9"/>
    <w:rsid w:val="002F21F1"/>
    <w:rsid w:val="00311FBA"/>
    <w:rsid w:val="00312FAE"/>
    <w:rsid w:val="00313119"/>
    <w:rsid w:val="0031396C"/>
    <w:rsid w:val="0032002A"/>
    <w:rsid w:val="00320201"/>
    <w:rsid w:val="00323907"/>
    <w:rsid w:val="00324315"/>
    <w:rsid w:val="0032566C"/>
    <w:rsid w:val="0032637C"/>
    <w:rsid w:val="0033429E"/>
    <w:rsid w:val="00340191"/>
    <w:rsid w:val="00343040"/>
    <w:rsid w:val="003448C8"/>
    <w:rsid w:val="00345BCB"/>
    <w:rsid w:val="00351DD1"/>
    <w:rsid w:val="0035592F"/>
    <w:rsid w:val="00356F2E"/>
    <w:rsid w:val="00357BE0"/>
    <w:rsid w:val="00366BE4"/>
    <w:rsid w:val="00367C90"/>
    <w:rsid w:val="00367CCE"/>
    <w:rsid w:val="00373B4B"/>
    <w:rsid w:val="00381055"/>
    <w:rsid w:val="00386844"/>
    <w:rsid w:val="003910BF"/>
    <w:rsid w:val="003932AB"/>
    <w:rsid w:val="00393DC9"/>
    <w:rsid w:val="0039482E"/>
    <w:rsid w:val="003958A2"/>
    <w:rsid w:val="00397066"/>
    <w:rsid w:val="00397879"/>
    <w:rsid w:val="003A528F"/>
    <w:rsid w:val="003A60FF"/>
    <w:rsid w:val="003B1076"/>
    <w:rsid w:val="003B19D4"/>
    <w:rsid w:val="003B4B08"/>
    <w:rsid w:val="003B5415"/>
    <w:rsid w:val="003B7CD6"/>
    <w:rsid w:val="003B7EE5"/>
    <w:rsid w:val="003C0A1D"/>
    <w:rsid w:val="003C1716"/>
    <w:rsid w:val="003C2E02"/>
    <w:rsid w:val="003C68F7"/>
    <w:rsid w:val="003C740C"/>
    <w:rsid w:val="003D0503"/>
    <w:rsid w:val="003D31BD"/>
    <w:rsid w:val="003D4B64"/>
    <w:rsid w:val="003E4436"/>
    <w:rsid w:val="003E71BB"/>
    <w:rsid w:val="003F2B05"/>
    <w:rsid w:val="003F5F4D"/>
    <w:rsid w:val="0040098F"/>
    <w:rsid w:val="004010C5"/>
    <w:rsid w:val="004052F8"/>
    <w:rsid w:val="00407707"/>
    <w:rsid w:val="00407A46"/>
    <w:rsid w:val="00410AF9"/>
    <w:rsid w:val="00411B33"/>
    <w:rsid w:val="004121E0"/>
    <w:rsid w:val="004124D6"/>
    <w:rsid w:val="0041271C"/>
    <w:rsid w:val="0041304B"/>
    <w:rsid w:val="004130FD"/>
    <w:rsid w:val="0041443E"/>
    <w:rsid w:val="00421BC6"/>
    <w:rsid w:val="00422106"/>
    <w:rsid w:val="004237E7"/>
    <w:rsid w:val="00423C95"/>
    <w:rsid w:val="0042469C"/>
    <w:rsid w:val="00424F0B"/>
    <w:rsid w:val="00430D37"/>
    <w:rsid w:val="00437AAE"/>
    <w:rsid w:val="004514D4"/>
    <w:rsid w:val="00451940"/>
    <w:rsid w:val="0045520A"/>
    <w:rsid w:val="00455DED"/>
    <w:rsid w:val="00457874"/>
    <w:rsid w:val="00457D30"/>
    <w:rsid w:val="00462692"/>
    <w:rsid w:val="0046615F"/>
    <w:rsid w:val="00470947"/>
    <w:rsid w:val="00471049"/>
    <w:rsid w:val="004719F0"/>
    <w:rsid w:val="00477FF7"/>
    <w:rsid w:val="004829D4"/>
    <w:rsid w:val="0048395C"/>
    <w:rsid w:val="0048590B"/>
    <w:rsid w:val="0048743D"/>
    <w:rsid w:val="004961F7"/>
    <w:rsid w:val="004A00A2"/>
    <w:rsid w:val="004A7F89"/>
    <w:rsid w:val="004B2453"/>
    <w:rsid w:val="004B5C98"/>
    <w:rsid w:val="004B66D0"/>
    <w:rsid w:val="004C05B8"/>
    <w:rsid w:val="004C2873"/>
    <w:rsid w:val="004C4AB3"/>
    <w:rsid w:val="004C55DB"/>
    <w:rsid w:val="004C5FA4"/>
    <w:rsid w:val="004C680C"/>
    <w:rsid w:val="004C7529"/>
    <w:rsid w:val="004D0CBB"/>
    <w:rsid w:val="004D20BF"/>
    <w:rsid w:val="004D684C"/>
    <w:rsid w:val="004E1B89"/>
    <w:rsid w:val="004E2721"/>
    <w:rsid w:val="004E4594"/>
    <w:rsid w:val="004F0ACB"/>
    <w:rsid w:val="004F2B21"/>
    <w:rsid w:val="004F45DF"/>
    <w:rsid w:val="004F578C"/>
    <w:rsid w:val="005011AB"/>
    <w:rsid w:val="00504951"/>
    <w:rsid w:val="00505953"/>
    <w:rsid w:val="00506141"/>
    <w:rsid w:val="0050675A"/>
    <w:rsid w:val="00510B02"/>
    <w:rsid w:val="00512A06"/>
    <w:rsid w:val="00512A14"/>
    <w:rsid w:val="00513A47"/>
    <w:rsid w:val="00515E5E"/>
    <w:rsid w:val="005238E5"/>
    <w:rsid w:val="00525C93"/>
    <w:rsid w:val="00533F2B"/>
    <w:rsid w:val="00534FA0"/>
    <w:rsid w:val="00536CFA"/>
    <w:rsid w:val="00537220"/>
    <w:rsid w:val="00537650"/>
    <w:rsid w:val="00537C71"/>
    <w:rsid w:val="00537CFE"/>
    <w:rsid w:val="00552CBB"/>
    <w:rsid w:val="005538C0"/>
    <w:rsid w:val="005558B7"/>
    <w:rsid w:val="005628D4"/>
    <w:rsid w:val="0056441A"/>
    <w:rsid w:val="00564A5C"/>
    <w:rsid w:val="00565353"/>
    <w:rsid w:val="005670CC"/>
    <w:rsid w:val="00567689"/>
    <w:rsid w:val="0057244E"/>
    <w:rsid w:val="00573D25"/>
    <w:rsid w:val="0057551D"/>
    <w:rsid w:val="00580EBC"/>
    <w:rsid w:val="00581F8A"/>
    <w:rsid w:val="005830B3"/>
    <w:rsid w:val="00584E02"/>
    <w:rsid w:val="0059214F"/>
    <w:rsid w:val="00595C15"/>
    <w:rsid w:val="005965C2"/>
    <w:rsid w:val="0059746F"/>
    <w:rsid w:val="00597B97"/>
    <w:rsid w:val="005A019A"/>
    <w:rsid w:val="005A0F33"/>
    <w:rsid w:val="005A3400"/>
    <w:rsid w:val="005B1779"/>
    <w:rsid w:val="005B4DC0"/>
    <w:rsid w:val="005B77BA"/>
    <w:rsid w:val="005C0A17"/>
    <w:rsid w:val="005C4A76"/>
    <w:rsid w:val="005C7F23"/>
    <w:rsid w:val="005D08A9"/>
    <w:rsid w:val="005D5CD8"/>
    <w:rsid w:val="005E37F0"/>
    <w:rsid w:val="005F07C9"/>
    <w:rsid w:val="005F4570"/>
    <w:rsid w:val="005F5909"/>
    <w:rsid w:val="005F7707"/>
    <w:rsid w:val="00601C64"/>
    <w:rsid w:val="00601E7A"/>
    <w:rsid w:val="00603211"/>
    <w:rsid w:val="00604F52"/>
    <w:rsid w:val="00611380"/>
    <w:rsid w:val="00620019"/>
    <w:rsid w:val="006250E3"/>
    <w:rsid w:val="006252E5"/>
    <w:rsid w:val="00625643"/>
    <w:rsid w:val="00625C67"/>
    <w:rsid w:val="006263EB"/>
    <w:rsid w:val="00630CEB"/>
    <w:rsid w:val="00631C8C"/>
    <w:rsid w:val="006327B6"/>
    <w:rsid w:val="00636498"/>
    <w:rsid w:val="00642B9E"/>
    <w:rsid w:val="00646071"/>
    <w:rsid w:val="00646451"/>
    <w:rsid w:val="00660438"/>
    <w:rsid w:val="0066124E"/>
    <w:rsid w:val="006722BF"/>
    <w:rsid w:val="00672498"/>
    <w:rsid w:val="00676F0F"/>
    <w:rsid w:val="00682F3A"/>
    <w:rsid w:val="00690592"/>
    <w:rsid w:val="00690AA9"/>
    <w:rsid w:val="00695F0F"/>
    <w:rsid w:val="006A0E43"/>
    <w:rsid w:val="006A533B"/>
    <w:rsid w:val="006A66C2"/>
    <w:rsid w:val="006B2DBE"/>
    <w:rsid w:val="006B326E"/>
    <w:rsid w:val="006B5169"/>
    <w:rsid w:val="006C0FF3"/>
    <w:rsid w:val="006C57A8"/>
    <w:rsid w:val="006C59D6"/>
    <w:rsid w:val="006C6AAD"/>
    <w:rsid w:val="006C737D"/>
    <w:rsid w:val="006D13AD"/>
    <w:rsid w:val="006D4D5D"/>
    <w:rsid w:val="006D67E2"/>
    <w:rsid w:val="006D752A"/>
    <w:rsid w:val="006E7528"/>
    <w:rsid w:val="006F0B5A"/>
    <w:rsid w:val="006F31F1"/>
    <w:rsid w:val="006F3B81"/>
    <w:rsid w:val="00700289"/>
    <w:rsid w:val="00702749"/>
    <w:rsid w:val="0071736E"/>
    <w:rsid w:val="0072099C"/>
    <w:rsid w:val="007230B9"/>
    <w:rsid w:val="0072550E"/>
    <w:rsid w:val="007319EC"/>
    <w:rsid w:val="0073221C"/>
    <w:rsid w:val="007355A6"/>
    <w:rsid w:val="007452F5"/>
    <w:rsid w:val="00745626"/>
    <w:rsid w:val="00746348"/>
    <w:rsid w:val="007573F4"/>
    <w:rsid w:val="0075767E"/>
    <w:rsid w:val="00761B7D"/>
    <w:rsid w:val="00774916"/>
    <w:rsid w:val="00774A18"/>
    <w:rsid w:val="007751B0"/>
    <w:rsid w:val="00775D2C"/>
    <w:rsid w:val="0077725A"/>
    <w:rsid w:val="00783EA8"/>
    <w:rsid w:val="00790ECF"/>
    <w:rsid w:val="007A0EA7"/>
    <w:rsid w:val="007A4B9B"/>
    <w:rsid w:val="007A6690"/>
    <w:rsid w:val="007B1995"/>
    <w:rsid w:val="007B7624"/>
    <w:rsid w:val="007B7EFA"/>
    <w:rsid w:val="007C0CE0"/>
    <w:rsid w:val="007C5647"/>
    <w:rsid w:val="007C6538"/>
    <w:rsid w:val="007D2141"/>
    <w:rsid w:val="007D4B9B"/>
    <w:rsid w:val="007D74CA"/>
    <w:rsid w:val="007E151A"/>
    <w:rsid w:val="007E7120"/>
    <w:rsid w:val="007F0AF6"/>
    <w:rsid w:val="007F2CFD"/>
    <w:rsid w:val="007F3344"/>
    <w:rsid w:val="007F461C"/>
    <w:rsid w:val="00805D4F"/>
    <w:rsid w:val="008118AE"/>
    <w:rsid w:val="00813215"/>
    <w:rsid w:val="00815AAD"/>
    <w:rsid w:val="00815B70"/>
    <w:rsid w:val="00815DC4"/>
    <w:rsid w:val="0081648A"/>
    <w:rsid w:val="00821476"/>
    <w:rsid w:val="00823A89"/>
    <w:rsid w:val="00831400"/>
    <w:rsid w:val="008459A1"/>
    <w:rsid w:val="0084666A"/>
    <w:rsid w:val="008469A1"/>
    <w:rsid w:val="00846DB1"/>
    <w:rsid w:val="00850CC3"/>
    <w:rsid w:val="0085137F"/>
    <w:rsid w:val="008570E1"/>
    <w:rsid w:val="008663F6"/>
    <w:rsid w:val="00866842"/>
    <w:rsid w:val="00870B3B"/>
    <w:rsid w:val="00880663"/>
    <w:rsid w:val="00881A85"/>
    <w:rsid w:val="00884959"/>
    <w:rsid w:val="008907C0"/>
    <w:rsid w:val="008914D5"/>
    <w:rsid w:val="0089418E"/>
    <w:rsid w:val="008958D1"/>
    <w:rsid w:val="00897707"/>
    <w:rsid w:val="008A2099"/>
    <w:rsid w:val="008A3138"/>
    <w:rsid w:val="008A3BB8"/>
    <w:rsid w:val="008A454F"/>
    <w:rsid w:val="008A68E6"/>
    <w:rsid w:val="008B02B1"/>
    <w:rsid w:val="008B7B14"/>
    <w:rsid w:val="008C1333"/>
    <w:rsid w:val="008C15F6"/>
    <w:rsid w:val="008C44F9"/>
    <w:rsid w:val="008C45D3"/>
    <w:rsid w:val="008C4E94"/>
    <w:rsid w:val="008C5294"/>
    <w:rsid w:val="008C5DA9"/>
    <w:rsid w:val="008D2CA6"/>
    <w:rsid w:val="008D4189"/>
    <w:rsid w:val="008D52A1"/>
    <w:rsid w:val="008D7389"/>
    <w:rsid w:val="008E1C6F"/>
    <w:rsid w:val="008E2686"/>
    <w:rsid w:val="008E4702"/>
    <w:rsid w:val="008E5BB2"/>
    <w:rsid w:val="008E5EA2"/>
    <w:rsid w:val="008F57DB"/>
    <w:rsid w:val="008F5B97"/>
    <w:rsid w:val="009019F2"/>
    <w:rsid w:val="00906B67"/>
    <w:rsid w:val="00907671"/>
    <w:rsid w:val="00910C68"/>
    <w:rsid w:val="0091407C"/>
    <w:rsid w:val="009152FC"/>
    <w:rsid w:val="009172D3"/>
    <w:rsid w:val="00920727"/>
    <w:rsid w:val="009207EF"/>
    <w:rsid w:val="00923446"/>
    <w:rsid w:val="00925A06"/>
    <w:rsid w:val="00927566"/>
    <w:rsid w:val="009360F9"/>
    <w:rsid w:val="0093678F"/>
    <w:rsid w:val="00943144"/>
    <w:rsid w:val="00943508"/>
    <w:rsid w:val="00946102"/>
    <w:rsid w:val="00946F4C"/>
    <w:rsid w:val="009505D1"/>
    <w:rsid w:val="00960DB5"/>
    <w:rsid w:val="00970437"/>
    <w:rsid w:val="00970BA5"/>
    <w:rsid w:val="009715C4"/>
    <w:rsid w:val="0097342B"/>
    <w:rsid w:val="00973992"/>
    <w:rsid w:val="00974D20"/>
    <w:rsid w:val="0097755C"/>
    <w:rsid w:val="0098197E"/>
    <w:rsid w:val="009843D7"/>
    <w:rsid w:val="0098663C"/>
    <w:rsid w:val="009934A0"/>
    <w:rsid w:val="009A0986"/>
    <w:rsid w:val="009A1A40"/>
    <w:rsid w:val="009A275E"/>
    <w:rsid w:val="009A5ADD"/>
    <w:rsid w:val="009B1F68"/>
    <w:rsid w:val="009B3DDD"/>
    <w:rsid w:val="009B40FD"/>
    <w:rsid w:val="009C2C6D"/>
    <w:rsid w:val="009C3ADD"/>
    <w:rsid w:val="009C4BFC"/>
    <w:rsid w:val="009C5BF6"/>
    <w:rsid w:val="009C7CEA"/>
    <w:rsid w:val="009D093E"/>
    <w:rsid w:val="009E04DD"/>
    <w:rsid w:val="009E3D1E"/>
    <w:rsid w:val="009E5D0A"/>
    <w:rsid w:val="009E78EE"/>
    <w:rsid w:val="009F1FFA"/>
    <w:rsid w:val="00A00EDA"/>
    <w:rsid w:val="00A010BC"/>
    <w:rsid w:val="00A0183A"/>
    <w:rsid w:val="00A02307"/>
    <w:rsid w:val="00A04433"/>
    <w:rsid w:val="00A05331"/>
    <w:rsid w:val="00A06E48"/>
    <w:rsid w:val="00A10022"/>
    <w:rsid w:val="00A118DA"/>
    <w:rsid w:val="00A13491"/>
    <w:rsid w:val="00A13CEF"/>
    <w:rsid w:val="00A13DED"/>
    <w:rsid w:val="00A14B86"/>
    <w:rsid w:val="00A169C0"/>
    <w:rsid w:val="00A20A89"/>
    <w:rsid w:val="00A30060"/>
    <w:rsid w:val="00A33A8D"/>
    <w:rsid w:val="00A35EA7"/>
    <w:rsid w:val="00A43DB2"/>
    <w:rsid w:val="00A47EB2"/>
    <w:rsid w:val="00A50D67"/>
    <w:rsid w:val="00A5186C"/>
    <w:rsid w:val="00A53CC7"/>
    <w:rsid w:val="00A54CC1"/>
    <w:rsid w:val="00A552AD"/>
    <w:rsid w:val="00A5588D"/>
    <w:rsid w:val="00A63288"/>
    <w:rsid w:val="00A63BC4"/>
    <w:rsid w:val="00A64B13"/>
    <w:rsid w:val="00A657A1"/>
    <w:rsid w:val="00A72E2E"/>
    <w:rsid w:val="00A737B8"/>
    <w:rsid w:val="00A7664B"/>
    <w:rsid w:val="00A777C4"/>
    <w:rsid w:val="00A916ED"/>
    <w:rsid w:val="00A922F1"/>
    <w:rsid w:val="00A955CB"/>
    <w:rsid w:val="00AA1C63"/>
    <w:rsid w:val="00AA2A73"/>
    <w:rsid w:val="00AA794F"/>
    <w:rsid w:val="00AB13EB"/>
    <w:rsid w:val="00AB1480"/>
    <w:rsid w:val="00AB531B"/>
    <w:rsid w:val="00AB5A1A"/>
    <w:rsid w:val="00AB5F08"/>
    <w:rsid w:val="00AB7301"/>
    <w:rsid w:val="00AC37B6"/>
    <w:rsid w:val="00AC77D2"/>
    <w:rsid w:val="00AD0C62"/>
    <w:rsid w:val="00AD3205"/>
    <w:rsid w:val="00AE2947"/>
    <w:rsid w:val="00AE2C33"/>
    <w:rsid w:val="00AE577F"/>
    <w:rsid w:val="00AE748A"/>
    <w:rsid w:val="00AE7CEB"/>
    <w:rsid w:val="00AE7DF4"/>
    <w:rsid w:val="00AF04ED"/>
    <w:rsid w:val="00AF22A1"/>
    <w:rsid w:val="00AF3AF6"/>
    <w:rsid w:val="00AF3FC8"/>
    <w:rsid w:val="00AF7334"/>
    <w:rsid w:val="00B02873"/>
    <w:rsid w:val="00B05230"/>
    <w:rsid w:val="00B1144D"/>
    <w:rsid w:val="00B14D94"/>
    <w:rsid w:val="00B163AC"/>
    <w:rsid w:val="00B17008"/>
    <w:rsid w:val="00B176C5"/>
    <w:rsid w:val="00B20D57"/>
    <w:rsid w:val="00B210F0"/>
    <w:rsid w:val="00B26009"/>
    <w:rsid w:val="00B262A0"/>
    <w:rsid w:val="00B26A05"/>
    <w:rsid w:val="00B2729E"/>
    <w:rsid w:val="00B32FFB"/>
    <w:rsid w:val="00B34F15"/>
    <w:rsid w:val="00B35DE6"/>
    <w:rsid w:val="00B3694F"/>
    <w:rsid w:val="00B40DDD"/>
    <w:rsid w:val="00B41C3A"/>
    <w:rsid w:val="00B4498E"/>
    <w:rsid w:val="00B5148A"/>
    <w:rsid w:val="00B5265B"/>
    <w:rsid w:val="00B53DEF"/>
    <w:rsid w:val="00B6247B"/>
    <w:rsid w:val="00B62DB0"/>
    <w:rsid w:val="00B73CEC"/>
    <w:rsid w:val="00B800EE"/>
    <w:rsid w:val="00B8200A"/>
    <w:rsid w:val="00B90CE1"/>
    <w:rsid w:val="00BA0079"/>
    <w:rsid w:val="00BA2D22"/>
    <w:rsid w:val="00BB66AF"/>
    <w:rsid w:val="00BB6A40"/>
    <w:rsid w:val="00BC7AE6"/>
    <w:rsid w:val="00BC7F42"/>
    <w:rsid w:val="00BD00B5"/>
    <w:rsid w:val="00BD4038"/>
    <w:rsid w:val="00BD50C2"/>
    <w:rsid w:val="00BD6E95"/>
    <w:rsid w:val="00BE3E5D"/>
    <w:rsid w:val="00BE4617"/>
    <w:rsid w:val="00BE6473"/>
    <w:rsid w:val="00BF456C"/>
    <w:rsid w:val="00BF4F70"/>
    <w:rsid w:val="00BF694C"/>
    <w:rsid w:val="00C0378C"/>
    <w:rsid w:val="00C03CE0"/>
    <w:rsid w:val="00C05929"/>
    <w:rsid w:val="00C071A3"/>
    <w:rsid w:val="00C07C3D"/>
    <w:rsid w:val="00C12073"/>
    <w:rsid w:val="00C168B4"/>
    <w:rsid w:val="00C1736D"/>
    <w:rsid w:val="00C23876"/>
    <w:rsid w:val="00C239C5"/>
    <w:rsid w:val="00C326D7"/>
    <w:rsid w:val="00C36AD1"/>
    <w:rsid w:val="00C37BF6"/>
    <w:rsid w:val="00C403BB"/>
    <w:rsid w:val="00C406C6"/>
    <w:rsid w:val="00C40A4F"/>
    <w:rsid w:val="00C40B3C"/>
    <w:rsid w:val="00C42093"/>
    <w:rsid w:val="00C43779"/>
    <w:rsid w:val="00C4650B"/>
    <w:rsid w:val="00C509A5"/>
    <w:rsid w:val="00C532B1"/>
    <w:rsid w:val="00C573CE"/>
    <w:rsid w:val="00C60CE4"/>
    <w:rsid w:val="00C61719"/>
    <w:rsid w:val="00C6269A"/>
    <w:rsid w:val="00C6468F"/>
    <w:rsid w:val="00C67859"/>
    <w:rsid w:val="00C714A4"/>
    <w:rsid w:val="00C72DDA"/>
    <w:rsid w:val="00C75A74"/>
    <w:rsid w:val="00C75C04"/>
    <w:rsid w:val="00C76C3F"/>
    <w:rsid w:val="00C7745C"/>
    <w:rsid w:val="00C84CF7"/>
    <w:rsid w:val="00C877DB"/>
    <w:rsid w:val="00C91576"/>
    <w:rsid w:val="00C92103"/>
    <w:rsid w:val="00CA2220"/>
    <w:rsid w:val="00CB39C6"/>
    <w:rsid w:val="00CB3B62"/>
    <w:rsid w:val="00CB3DF0"/>
    <w:rsid w:val="00CB4770"/>
    <w:rsid w:val="00CC072E"/>
    <w:rsid w:val="00CD3F19"/>
    <w:rsid w:val="00CD4BE3"/>
    <w:rsid w:val="00CD6C1E"/>
    <w:rsid w:val="00CD6D39"/>
    <w:rsid w:val="00CE2025"/>
    <w:rsid w:val="00CE25A0"/>
    <w:rsid w:val="00CE3738"/>
    <w:rsid w:val="00CE582C"/>
    <w:rsid w:val="00CE65D4"/>
    <w:rsid w:val="00CE70B3"/>
    <w:rsid w:val="00CE7D6B"/>
    <w:rsid w:val="00CF4116"/>
    <w:rsid w:val="00CF44E8"/>
    <w:rsid w:val="00CF6BD6"/>
    <w:rsid w:val="00D10BEE"/>
    <w:rsid w:val="00D1339D"/>
    <w:rsid w:val="00D14371"/>
    <w:rsid w:val="00D258AE"/>
    <w:rsid w:val="00D25DC6"/>
    <w:rsid w:val="00D27C81"/>
    <w:rsid w:val="00D309E2"/>
    <w:rsid w:val="00D34950"/>
    <w:rsid w:val="00D350BA"/>
    <w:rsid w:val="00D362A2"/>
    <w:rsid w:val="00D4571A"/>
    <w:rsid w:val="00D46DDD"/>
    <w:rsid w:val="00D56967"/>
    <w:rsid w:val="00D64074"/>
    <w:rsid w:val="00D64CBB"/>
    <w:rsid w:val="00D70060"/>
    <w:rsid w:val="00D702F1"/>
    <w:rsid w:val="00D70831"/>
    <w:rsid w:val="00D74593"/>
    <w:rsid w:val="00D74DCC"/>
    <w:rsid w:val="00D83377"/>
    <w:rsid w:val="00D851A0"/>
    <w:rsid w:val="00D91A3E"/>
    <w:rsid w:val="00D93164"/>
    <w:rsid w:val="00D9505B"/>
    <w:rsid w:val="00D95EB4"/>
    <w:rsid w:val="00DA1D7B"/>
    <w:rsid w:val="00DA7762"/>
    <w:rsid w:val="00DB4E21"/>
    <w:rsid w:val="00DB5810"/>
    <w:rsid w:val="00DB7927"/>
    <w:rsid w:val="00DC1A08"/>
    <w:rsid w:val="00DC2150"/>
    <w:rsid w:val="00DC54AE"/>
    <w:rsid w:val="00DD7B5C"/>
    <w:rsid w:val="00DE13D5"/>
    <w:rsid w:val="00DE21BC"/>
    <w:rsid w:val="00DE536F"/>
    <w:rsid w:val="00DE5B5B"/>
    <w:rsid w:val="00DE6AF7"/>
    <w:rsid w:val="00DE6F6E"/>
    <w:rsid w:val="00DF4B4F"/>
    <w:rsid w:val="00DF77F1"/>
    <w:rsid w:val="00DF7DB4"/>
    <w:rsid w:val="00E006CA"/>
    <w:rsid w:val="00E01105"/>
    <w:rsid w:val="00E01185"/>
    <w:rsid w:val="00E026F6"/>
    <w:rsid w:val="00E0371F"/>
    <w:rsid w:val="00E051C7"/>
    <w:rsid w:val="00E07D34"/>
    <w:rsid w:val="00E259B6"/>
    <w:rsid w:val="00E37124"/>
    <w:rsid w:val="00E37EA0"/>
    <w:rsid w:val="00E409AC"/>
    <w:rsid w:val="00E413D5"/>
    <w:rsid w:val="00E452B9"/>
    <w:rsid w:val="00E55909"/>
    <w:rsid w:val="00E659C5"/>
    <w:rsid w:val="00E668DE"/>
    <w:rsid w:val="00E66BCC"/>
    <w:rsid w:val="00E723DD"/>
    <w:rsid w:val="00E74CDD"/>
    <w:rsid w:val="00E832F5"/>
    <w:rsid w:val="00E83C37"/>
    <w:rsid w:val="00E842CE"/>
    <w:rsid w:val="00E85820"/>
    <w:rsid w:val="00E85E3D"/>
    <w:rsid w:val="00E86FF5"/>
    <w:rsid w:val="00E92241"/>
    <w:rsid w:val="00E956B0"/>
    <w:rsid w:val="00EA4516"/>
    <w:rsid w:val="00EA673E"/>
    <w:rsid w:val="00EB0249"/>
    <w:rsid w:val="00EB1874"/>
    <w:rsid w:val="00EB39E3"/>
    <w:rsid w:val="00EB409A"/>
    <w:rsid w:val="00EB7963"/>
    <w:rsid w:val="00EC1328"/>
    <w:rsid w:val="00EC27C2"/>
    <w:rsid w:val="00EC66BE"/>
    <w:rsid w:val="00ED48F1"/>
    <w:rsid w:val="00ED7F12"/>
    <w:rsid w:val="00EE1A13"/>
    <w:rsid w:val="00EE2B44"/>
    <w:rsid w:val="00EE52F8"/>
    <w:rsid w:val="00EE67C9"/>
    <w:rsid w:val="00EE6810"/>
    <w:rsid w:val="00EF1637"/>
    <w:rsid w:val="00EF3100"/>
    <w:rsid w:val="00EF39F5"/>
    <w:rsid w:val="00EF413E"/>
    <w:rsid w:val="00EF5FE6"/>
    <w:rsid w:val="00F01F55"/>
    <w:rsid w:val="00F02270"/>
    <w:rsid w:val="00F06778"/>
    <w:rsid w:val="00F07E42"/>
    <w:rsid w:val="00F108A6"/>
    <w:rsid w:val="00F111C8"/>
    <w:rsid w:val="00F135E6"/>
    <w:rsid w:val="00F20383"/>
    <w:rsid w:val="00F21111"/>
    <w:rsid w:val="00F2647B"/>
    <w:rsid w:val="00F34AC2"/>
    <w:rsid w:val="00F363BA"/>
    <w:rsid w:val="00F42FF0"/>
    <w:rsid w:val="00F4683C"/>
    <w:rsid w:val="00F50A49"/>
    <w:rsid w:val="00F51549"/>
    <w:rsid w:val="00F51F66"/>
    <w:rsid w:val="00F52349"/>
    <w:rsid w:val="00F53A71"/>
    <w:rsid w:val="00F606AD"/>
    <w:rsid w:val="00F61A09"/>
    <w:rsid w:val="00F65723"/>
    <w:rsid w:val="00F66165"/>
    <w:rsid w:val="00F70D0D"/>
    <w:rsid w:val="00F70D98"/>
    <w:rsid w:val="00F70EE4"/>
    <w:rsid w:val="00F741E3"/>
    <w:rsid w:val="00F74625"/>
    <w:rsid w:val="00F76171"/>
    <w:rsid w:val="00F84C5D"/>
    <w:rsid w:val="00F920F0"/>
    <w:rsid w:val="00F94DAA"/>
    <w:rsid w:val="00F950F0"/>
    <w:rsid w:val="00F950F1"/>
    <w:rsid w:val="00F952C9"/>
    <w:rsid w:val="00FA17EB"/>
    <w:rsid w:val="00FA68DC"/>
    <w:rsid w:val="00FA7301"/>
    <w:rsid w:val="00FB5672"/>
    <w:rsid w:val="00FD0A55"/>
    <w:rsid w:val="00FE1B11"/>
    <w:rsid w:val="00FE208C"/>
    <w:rsid w:val="00FE3A5A"/>
    <w:rsid w:val="00FE4430"/>
    <w:rsid w:val="00FE512D"/>
    <w:rsid w:val="00FE6AFA"/>
    <w:rsid w:val="00FF1F91"/>
    <w:rsid w:val="00FF258D"/>
    <w:rsid w:val="00FF64C7"/>
  </w:rsids>
  <m:mathPr>
    <m:mathFont m:val="Cambria Math"/>
    <m:brkBin m:val="before"/>
    <m:brkBinSub m:val="--"/>
    <m:smallFrac/>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c8d171"/>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0831"/>
    <w:pPr>
      <w:widowControl w:val="0"/>
    </w:pPr>
  </w:style>
  <w:style w:type="paragraph" w:styleId="1">
    <w:name w:val="heading 1"/>
    <w:basedOn w:val="a"/>
    <w:next w:val="a"/>
    <w:link w:val="10"/>
    <w:autoRedefine/>
    <w:uiPriority w:val="9"/>
    <w:qFormat/>
    <w:rsid w:val="00D70060"/>
    <w:pPr>
      <w:framePr w:hSpace="180" w:wrap="around" w:vAnchor="page" w:hAnchor="margin" w:x="108" w:y="1892"/>
      <w:adjustRightInd w:val="0"/>
      <w:snapToGrid w:val="0"/>
      <w:spacing w:line="220" w:lineRule="exact"/>
      <w:jc w:val="both"/>
      <w:outlineLvl w:val="0"/>
    </w:pPr>
    <w:rPr>
      <w:rFonts w:ascii="Times Ext Roman" w:eastAsia="新細明體" w:hAnsi="Times Ext Roman" w:cs="Times Ext Roman"/>
      <w:szCs w:val="24"/>
    </w:rPr>
  </w:style>
  <w:style w:type="paragraph" w:styleId="2">
    <w:name w:val="heading 2"/>
    <w:basedOn w:val="a"/>
    <w:next w:val="a"/>
    <w:link w:val="20"/>
    <w:autoRedefine/>
    <w:uiPriority w:val="9"/>
    <w:unhideWhenUsed/>
    <w:qFormat/>
    <w:rsid w:val="004A00A2"/>
    <w:pPr>
      <w:ind w:leftChars="50" w:left="120"/>
      <w:outlineLvl w:val="1"/>
    </w:pPr>
    <w:rPr>
      <w:rFonts w:ascii="Times Ext Roman" w:eastAsia="新細明體" w:hAnsi="Times Ext Roman" w:cs="Times Ext Roman"/>
      <w:b/>
      <w:sz w:val="20"/>
      <w:szCs w:val="20"/>
      <w:bdr w:val="single" w:sz="4" w:space="0" w:color="auto"/>
    </w:rPr>
  </w:style>
  <w:style w:type="paragraph" w:styleId="3">
    <w:name w:val="heading 3"/>
    <w:basedOn w:val="a"/>
    <w:next w:val="a"/>
    <w:link w:val="30"/>
    <w:autoRedefine/>
    <w:uiPriority w:val="9"/>
    <w:unhideWhenUsed/>
    <w:qFormat/>
    <w:rsid w:val="004A00A2"/>
    <w:pPr>
      <w:ind w:leftChars="100" w:left="240"/>
      <w:outlineLvl w:val="2"/>
    </w:pPr>
    <w:rPr>
      <w:rFonts w:ascii="Times Ext Roman" w:eastAsia="新細明體" w:hAnsi="Times Ext Roman" w:cs="Times Ext Roman"/>
      <w:b/>
      <w:bCs/>
      <w:sz w:val="20"/>
      <w:szCs w:val="20"/>
      <w:bdr w:val="single" w:sz="4" w:space="0" w:color="auto"/>
    </w:rPr>
  </w:style>
  <w:style w:type="paragraph" w:styleId="4">
    <w:name w:val="heading 4"/>
    <w:basedOn w:val="a"/>
    <w:link w:val="40"/>
    <w:autoRedefine/>
    <w:uiPriority w:val="9"/>
    <w:qFormat/>
    <w:rsid w:val="00A916ED"/>
    <w:pPr>
      <w:ind w:leftChars="150" w:left="360"/>
      <w:outlineLvl w:val="3"/>
    </w:pPr>
    <w:rPr>
      <w:rFonts w:ascii="Times Ext Roman" w:eastAsia="新細明體" w:hAnsi="Times Ext Roman" w:cs="Times Ext Roman"/>
      <w:b/>
      <w:sz w:val="20"/>
      <w:szCs w:val="20"/>
      <w:bdr w:val="single" w:sz="4" w:space="0" w:color="auto"/>
    </w:rPr>
  </w:style>
  <w:style w:type="paragraph" w:styleId="5">
    <w:name w:val="heading 5"/>
    <w:basedOn w:val="a"/>
    <w:next w:val="a"/>
    <w:link w:val="50"/>
    <w:uiPriority w:val="9"/>
    <w:unhideWhenUsed/>
    <w:qFormat/>
    <w:rsid w:val="004A00A2"/>
    <w:pPr>
      <w:ind w:firstLineChars="300" w:firstLine="601"/>
      <w:outlineLvl w:val="4"/>
    </w:pPr>
    <w:rPr>
      <w:rFonts w:ascii="Times Ext Roman" w:eastAsia="新細明體" w:hAnsi="Times Ext Roman" w:cs="Times Ext Roman"/>
      <w:b/>
      <w:sz w:val="20"/>
      <w:szCs w:val="20"/>
      <w:bdr w:val="single" w:sz="4" w:space="0" w:color="auto"/>
    </w:rPr>
  </w:style>
  <w:style w:type="paragraph" w:styleId="6">
    <w:name w:val="heading 6"/>
    <w:basedOn w:val="a"/>
    <w:next w:val="a"/>
    <w:link w:val="60"/>
    <w:uiPriority w:val="9"/>
    <w:unhideWhenUsed/>
    <w:qFormat/>
    <w:rsid w:val="004A00A2"/>
    <w:pPr>
      <w:ind w:firstLineChars="350" w:firstLine="701"/>
      <w:outlineLvl w:val="5"/>
    </w:pPr>
    <w:rPr>
      <w:rFonts w:ascii="Times Ext Roman" w:eastAsia="新細明體" w:hAnsi="Times Ext Roman" w:cs="Times Ext Roman"/>
      <w:b/>
      <w:bCs/>
      <w:sz w:val="20"/>
      <w:szCs w:val="20"/>
      <w:bdr w:val="single" w:sz="4" w:space="0" w:color="auto"/>
    </w:rPr>
  </w:style>
  <w:style w:type="paragraph" w:styleId="7">
    <w:name w:val="heading 7"/>
    <w:basedOn w:val="a"/>
    <w:next w:val="a"/>
    <w:link w:val="70"/>
    <w:uiPriority w:val="9"/>
    <w:unhideWhenUsed/>
    <w:qFormat/>
    <w:rsid w:val="004A00A2"/>
    <w:pPr>
      <w:ind w:firstLineChars="400" w:firstLine="400"/>
      <w:outlineLvl w:val="6"/>
    </w:pPr>
    <w:rPr>
      <w:rFonts w:ascii="Times Ext Roman" w:eastAsia="新細明體" w:hAnsi="Times Ext Roman" w:cs="Times Ext Roman"/>
      <w:b/>
      <w:bCs/>
      <w:sz w:val="20"/>
      <w:szCs w:val="20"/>
      <w:bdr w:val="single" w:sz="4" w:space="0" w:color="auto"/>
    </w:rPr>
  </w:style>
  <w:style w:type="paragraph" w:styleId="8">
    <w:name w:val="heading 8"/>
    <w:basedOn w:val="a"/>
    <w:next w:val="a"/>
    <w:link w:val="80"/>
    <w:uiPriority w:val="9"/>
    <w:unhideWhenUsed/>
    <w:qFormat/>
    <w:rsid w:val="004A00A2"/>
    <w:pPr>
      <w:ind w:firstLineChars="450" w:firstLine="450"/>
      <w:outlineLvl w:val="7"/>
    </w:pPr>
    <w:rPr>
      <w:rFonts w:ascii="Times Ext Roman" w:eastAsia="新細明體" w:hAnsi="Times Ext Roman" w:cs="Times Ext Roman"/>
      <w:b/>
      <w:bCs/>
      <w:sz w:val="20"/>
      <w:szCs w:val="20"/>
      <w:bdr w:val="single" w:sz="4" w:space="0" w:color="auto"/>
    </w:rPr>
  </w:style>
  <w:style w:type="paragraph" w:styleId="9">
    <w:name w:val="heading 9"/>
    <w:basedOn w:val="a"/>
    <w:next w:val="a"/>
    <w:link w:val="90"/>
    <w:uiPriority w:val="9"/>
    <w:unhideWhenUsed/>
    <w:qFormat/>
    <w:rsid w:val="004A00A2"/>
    <w:pPr>
      <w:ind w:firstLineChars="500" w:firstLine="1001"/>
      <w:outlineLvl w:val="8"/>
    </w:pPr>
    <w:rPr>
      <w:rFonts w:ascii="Times New Roman" w:eastAsia="新細明體" w:hAnsi="Times New Roman" w:cs="Times New Roman"/>
      <w:b/>
      <w:bCs/>
      <w:sz w:val="20"/>
      <w:szCs w:val="20"/>
      <w:bdr w:val="single" w:sz="4" w:space="0" w:color="auto"/>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3384F"/>
    <w:pPr>
      <w:tabs>
        <w:tab w:val="center" w:pos="4153"/>
        <w:tab w:val="right" w:pos="8306"/>
      </w:tabs>
      <w:snapToGrid w:val="0"/>
    </w:pPr>
    <w:rPr>
      <w:sz w:val="20"/>
      <w:szCs w:val="20"/>
    </w:rPr>
  </w:style>
  <w:style w:type="character" w:customStyle="1" w:styleId="a4">
    <w:name w:val="頁首 字元"/>
    <w:basedOn w:val="a0"/>
    <w:link w:val="a3"/>
    <w:uiPriority w:val="99"/>
    <w:rsid w:val="0023384F"/>
    <w:rPr>
      <w:sz w:val="20"/>
      <w:szCs w:val="20"/>
    </w:rPr>
  </w:style>
  <w:style w:type="paragraph" w:styleId="a5">
    <w:name w:val="footer"/>
    <w:basedOn w:val="a"/>
    <w:link w:val="a6"/>
    <w:uiPriority w:val="99"/>
    <w:unhideWhenUsed/>
    <w:rsid w:val="0023384F"/>
    <w:pPr>
      <w:tabs>
        <w:tab w:val="center" w:pos="4153"/>
        <w:tab w:val="right" w:pos="8306"/>
      </w:tabs>
      <w:snapToGrid w:val="0"/>
    </w:pPr>
    <w:rPr>
      <w:sz w:val="20"/>
      <w:szCs w:val="20"/>
    </w:rPr>
  </w:style>
  <w:style w:type="character" w:customStyle="1" w:styleId="a6">
    <w:name w:val="頁尾 字元"/>
    <w:basedOn w:val="a0"/>
    <w:link w:val="a5"/>
    <w:uiPriority w:val="99"/>
    <w:rsid w:val="0023384F"/>
    <w:rPr>
      <w:sz w:val="20"/>
      <w:szCs w:val="20"/>
    </w:rPr>
  </w:style>
  <w:style w:type="paragraph" w:styleId="a7">
    <w:name w:val="List Paragraph"/>
    <w:basedOn w:val="a"/>
    <w:uiPriority w:val="34"/>
    <w:qFormat/>
    <w:rsid w:val="003B7EE5"/>
    <w:pPr>
      <w:ind w:leftChars="200" w:left="480"/>
    </w:pPr>
  </w:style>
  <w:style w:type="paragraph" w:styleId="a8">
    <w:name w:val="footnote text"/>
    <w:aliases w:val="註腳文字 字元 字元 字元 字元 字元 字元,註腳文字 字元 字元 字元 字元 字元,註腳文字 字元 字元 字元 字元"/>
    <w:basedOn w:val="a"/>
    <w:link w:val="a9"/>
    <w:uiPriority w:val="99"/>
    <w:unhideWhenUsed/>
    <w:qFormat/>
    <w:rsid w:val="00970BA5"/>
    <w:pPr>
      <w:snapToGrid w:val="0"/>
    </w:pPr>
    <w:rPr>
      <w:sz w:val="20"/>
      <w:szCs w:val="20"/>
    </w:rPr>
  </w:style>
  <w:style w:type="character" w:customStyle="1" w:styleId="a9">
    <w:name w:val="註腳文字 字元"/>
    <w:aliases w:val="註腳文字 字元 字元 字元 字元 字元 字元 字元,註腳文字 字元 字元 字元 字元 字元 字元1,註腳文字 字元 字元 字元 字元 字元1"/>
    <w:basedOn w:val="a0"/>
    <w:link w:val="a8"/>
    <w:uiPriority w:val="99"/>
    <w:rsid w:val="00970BA5"/>
    <w:rPr>
      <w:sz w:val="20"/>
      <w:szCs w:val="20"/>
    </w:rPr>
  </w:style>
  <w:style w:type="character" w:styleId="aa">
    <w:name w:val="footnote reference"/>
    <w:basedOn w:val="a0"/>
    <w:uiPriority w:val="99"/>
    <w:unhideWhenUsed/>
    <w:rsid w:val="00970BA5"/>
    <w:rPr>
      <w:vertAlign w:val="superscript"/>
    </w:rPr>
  </w:style>
  <w:style w:type="paragraph" w:styleId="ab">
    <w:name w:val="Balloon Text"/>
    <w:basedOn w:val="a"/>
    <w:link w:val="ac"/>
    <w:uiPriority w:val="99"/>
    <w:semiHidden/>
    <w:unhideWhenUsed/>
    <w:rsid w:val="00AE2947"/>
    <w:rPr>
      <w:rFonts w:asciiTheme="majorHAnsi" w:eastAsiaTheme="majorEastAsia" w:hAnsiTheme="majorHAnsi" w:cstheme="majorBidi"/>
      <w:sz w:val="18"/>
      <w:szCs w:val="18"/>
    </w:rPr>
  </w:style>
  <w:style w:type="character" w:customStyle="1" w:styleId="ac">
    <w:name w:val="註解方塊文字 字元"/>
    <w:basedOn w:val="a0"/>
    <w:link w:val="ab"/>
    <w:uiPriority w:val="99"/>
    <w:semiHidden/>
    <w:rsid w:val="00AE2947"/>
    <w:rPr>
      <w:rFonts w:asciiTheme="majorHAnsi" w:eastAsiaTheme="majorEastAsia" w:hAnsiTheme="majorHAnsi" w:cstheme="majorBidi"/>
      <w:sz w:val="18"/>
      <w:szCs w:val="18"/>
    </w:rPr>
  </w:style>
  <w:style w:type="paragraph" w:styleId="ad">
    <w:name w:val="Date"/>
    <w:basedOn w:val="a"/>
    <w:next w:val="a"/>
    <w:link w:val="ae"/>
    <w:uiPriority w:val="99"/>
    <w:semiHidden/>
    <w:unhideWhenUsed/>
    <w:rsid w:val="000E62A7"/>
    <w:pPr>
      <w:jc w:val="right"/>
    </w:pPr>
  </w:style>
  <w:style w:type="character" w:customStyle="1" w:styleId="ae">
    <w:name w:val="日期 字元"/>
    <w:basedOn w:val="a0"/>
    <w:link w:val="ad"/>
    <w:uiPriority w:val="99"/>
    <w:semiHidden/>
    <w:rsid w:val="000E62A7"/>
  </w:style>
  <w:style w:type="table" w:styleId="af">
    <w:name w:val="Table Grid"/>
    <w:basedOn w:val="a1"/>
    <w:uiPriority w:val="59"/>
    <w:rsid w:val="00A558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
    <w:name w:val="無清單1"/>
    <w:next w:val="a2"/>
    <w:uiPriority w:val="99"/>
    <w:semiHidden/>
    <w:unhideWhenUsed/>
    <w:rsid w:val="00AE2C33"/>
  </w:style>
  <w:style w:type="table" w:customStyle="1" w:styleId="12">
    <w:name w:val="表格格線1"/>
    <w:basedOn w:val="a1"/>
    <w:next w:val="af"/>
    <w:uiPriority w:val="59"/>
    <w:rsid w:val="00B26A05"/>
    <w:rPr>
      <w:szCs w:val="28"/>
      <w:lang w:bidi="th-T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Hyperlink"/>
    <w:basedOn w:val="a0"/>
    <w:uiPriority w:val="99"/>
    <w:unhideWhenUsed/>
    <w:rsid w:val="00F108A6"/>
    <w:rPr>
      <w:color w:val="0000FF"/>
      <w:u w:val="single"/>
    </w:rPr>
  </w:style>
  <w:style w:type="paragraph" w:styleId="af1">
    <w:name w:val="Document Map"/>
    <w:basedOn w:val="a"/>
    <w:link w:val="af2"/>
    <w:uiPriority w:val="99"/>
    <w:semiHidden/>
    <w:unhideWhenUsed/>
    <w:rsid w:val="00184DCB"/>
    <w:rPr>
      <w:rFonts w:ascii="新細明體" w:eastAsia="新細明體"/>
      <w:sz w:val="18"/>
      <w:szCs w:val="18"/>
    </w:rPr>
  </w:style>
  <w:style w:type="character" w:customStyle="1" w:styleId="af2">
    <w:name w:val="文件引導模式 字元"/>
    <w:basedOn w:val="a0"/>
    <w:link w:val="af1"/>
    <w:uiPriority w:val="99"/>
    <w:semiHidden/>
    <w:rsid w:val="00184DCB"/>
    <w:rPr>
      <w:rFonts w:ascii="新細明體" w:eastAsia="新細明體"/>
      <w:sz w:val="18"/>
      <w:szCs w:val="18"/>
    </w:rPr>
  </w:style>
  <w:style w:type="character" w:customStyle="1" w:styleId="10">
    <w:name w:val="標題 1 字元"/>
    <w:basedOn w:val="a0"/>
    <w:link w:val="1"/>
    <w:uiPriority w:val="9"/>
    <w:rsid w:val="00D70060"/>
    <w:rPr>
      <w:rFonts w:ascii="Times Ext Roman" w:eastAsia="新細明體" w:hAnsi="Times Ext Roman" w:cs="Times Ext Roman"/>
      <w:szCs w:val="24"/>
    </w:rPr>
  </w:style>
  <w:style w:type="character" w:customStyle="1" w:styleId="20">
    <w:name w:val="標題 2 字元"/>
    <w:basedOn w:val="a0"/>
    <w:link w:val="2"/>
    <w:uiPriority w:val="9"/>
    <w:rsid w:val="004A00A2"/>
    <w:rPr>
      <w:rFonts w:ascii="Times Ext Roman" w:eastAsia="新細明體" w:hAnsi="Times Ext Roman" w:cs="Times Ext Roman"/>
      <w:b/>
      <w:sz w:val="20"/>
      <w:szCs w:val="20"/>
      <w:bdr w:val="single" w:sz="4" w:space="0" w:color="auto"/>
    </w:rPr>
  </w:style>
  <w:style w:type="character" w:customStyle="1" w:styleId="30">
    <w:name w:val="標題 3 字元"/>
    <w:basedOn w:val="a0"/>
    <w:link w:val="3"/>
    <w:uiPriority w:val="9"/>
    <w:rsid w:val="004A00A2"/>
    <w:rPr>
      <w:rFonts w:ascii="Times Ext Roman" w:eastAsia="新細明體" w:hAnsi="Times Ext Roman" w:cs="Times Ext Roman"/>
      <w:b/>
      <w:bCs/>
      <w:sz w:val="20"/>
      <w:szCs w:val="20"/>
      <w:bdr w:val="single" w:sz="4" w:space="0" w:color="auto"/>
    </w:rPr>
  </w:style>
  <w:style w:type="character" w:customStyle="1" w:styleId="40">
    <w:name w:val="標題 4 字元"/>
    <w:basedOn w:val="a0"/>
    <w:link w:val="4"/>
    <w:uiPriority w:val="9"/>
    <w:rsid w:val="00A916ED"/>
    <w:rPr>
      <w:rFonts w:ascii="Times Ext Roman" w:eastAsia="新細明體" w:hAnsi="Times Ext Roman" w:cs="Times Ext Roman"/>
      <w:b/>
      <w:sz w:val="20"/>
      <w:szCs w:val="20"/>
      <w:bdr w:val="single" w:sz="4" w:space="0" w:color="auto"/>
    </w:rPr>
  </w:style>
  <w:style w:type="character" w:customStyle="1" w:styleId="50">
    <w:name w:val="標題 5 字元"/>
    <w:basedOn w:val="a0"/>
    <w:link w:val="5"/>
    <w:uiPriority w:val="9"/>
    <w:rsid w:val="004A00A2"/>
    <w:rPr>
      <w:rFonts w:ascii="Times Ext Roman" w:eastAsia="新細明體" w:hAnsi="Times Ext Roman" w:cs="Times Ext Roman"/>
      <w:b/>
      <w:sz w:val="20"/>
      <w:szCs w:val="20"/>
      <w:bdr w:val="single" w:sz="4" w:space="0" w:color="auto"/>
    </w:rPr>
  </w:style>
  <w:style w:type="character" w:customStyle="1" w:styleId="60">
    <w:name w:val="標題 6 字元"/>
    <w:basedOn w:val="a0"/>
    <w:link w:val="6"/>
    <w:uiPriority w:val="9"/>
    <w:rsid w:val="004A00A2"/>
    <w:rPr>
      <w:rFonts w:ascii="Times Ext Roman" w:eastAsia="新細明體" w:hAnsi="Times Ext Roman" w:cs="Times Ext Roman"/>
      <w:b/>
      <w:bCs/>
      <w:sz w:val="20"/>
      <w:szCs w:val="20"/>
      <w:bdr w:val="single" w:sz="4" w:space="0" w:color="auto"/>
    </w:rPr>
  </w:style>
  <w:style w:type="character" w:customStyle="1" w:styleId="70">
    <w:name w:val="標題 7 字元"/>
    <w:basedOn w:val="a0"/>
    <w:link w:val="7"/>
    <w:uiPriority w:val="9"/>
    <w:rsid w:val="004A00A2"/>
    <w:rPr>
      <w:rFonts w:ascii="Times Ext Roman" w:eastAsia="新細明體" w:hAnsi="Times Ext Roman" w:cs="Times Ext Roman"/>
      <w:b/>
      <w:bCs/>
      <w:sz w:val="20"/>
      <w:szCs w:val="20"/>
      <w:bdr w:val="single" w:sz="4" w:space="0" w:color="auto"/>
    </w:rPr>
  </w:style>
  <w:style w:type="character" w:customStyle="1" w:styleId="80">
    <w:name w:val="標題 8 字元"/>
    <w:basedOn w:val="a0"/>
    <w:link w:val="8"/>
    <w:uiPriority w:val="9"/>
    <w:rsid w:val="004A00A2"/>
    <w:rPr>
      <w:rFonts w:ascii="Times Ext Roman" w:eastAsia="新細明體" w:hAnsi="Times Ext Roman" w:cs="Times Ext Roman"/>
      <w:b/>
      <w:bCs/>
      <w:sz w:val="20"/>
      <w:szCs w:val="20"/>
      <w:bdr w:val="single" w:sz="4" w:space="0" w:color="auto"/>
    </w:rPr>
  </w:style>
  <w:style w:type="character" w:customStyle="1" w:styleId="90">
    <w:name w:val="標題 9 字元"/>
    <w:basedOn w:val="a0"/>
    <w:link w:val="9"/>
    <w:uiPriority w:val="9"/>
    <w:rsid w:val="004A00A2"/>
    <w:rPr>
      <w:rFonts w:ascii="Times New Roman" w:eastAsia="新細明體" w:hAnsi="Times New Roman" w:cs="Times New Roman"/>
      <w:b/>
      <w:bCs/>
      <w:sz w:val="20"/>
      <w:szCs w:val="20"/>
      <w:bdr w:val="single" w:sz="4" w:space="0" w:color="auto"/>
    </w:rPr>
  </w:style>
  <w:style w:type="paragraph" w:styleId="af3">
    <w:name w:val="Quote"/>
    <w:basedOn w:val="a"/>
    <w:next w:val="a"/>
    <w:link w:val="af4"/>
    <w:autoRedefine/>
    <w:uiPriority w:val="29"/>
    <w:qFormat/>
    <w:rsid w:val="004A00A2"/>
    <w:pPr>
      <w:widowControl/>
      <w:spacing w:beforeLines="50" w:afterLines="50"/>
      <w:ind w:leftChars="300" w:left="300" w:rightChars="300" w:right="300"/>
    </w:pPr>
    <w:rPr>
      <w:rFonts w:eastAsia="標楷體"/>
      <w:iCs/>
      <w:color w:val="000000" w:themeColor="text1"/>
      <w:szCs w:val="24"/>
    </w:rPr>
  </w:style>
  <w:style w:type="character" w:customStyle="1" w:styleId="af4">
    <w:name w:val="引文 字元"/>
    <w:basedOn w:val="a0"/>
    <w:link w:val="af3"/>
    <w:uiPriority w:val="29"/>
    <w:rsid w:val="004A00A2"/>
    <w:rPr>
      <w:rFonts w:eastAsia="標楷體"/>
      <w:iCs/>
      <w:color w:val="000000" w:themeColor="text1"/>
      <w:szCs w:val="24"/>
    </w:rPr>
  </w:style>
  <w:style w:type="character" w:styleId="af5">
    <w:name w:val="annotation reference"/>
    <w:basedOn w:val="a0"/>
    <w:uiPriority w:val="99"/>
    <w:semiHidden/>
    <w:unhideWhenUsed/>
    <w:rsid w:val="004A00A2"/>
    <w:rPr>
      <w:sz w:val="18"/>
      <w:szCs w:val="18"/>
    </w:rPr>
  </w:style>
  <w:style w:type="paragraph" w:styleId="af6">
    <w:name w:val="annotation text"/>
    <w:basedOn w:val="a"/>
    <w:link w:val="af7"/>
    <w:uiPriority w:val="99"/>
    <w:semiHidden/>
    <w:unhideWhenUsed/>
    <w:rsid w:val="004A00A2"/>
    <w:rPr>
      <w:rFonts w:eastAsia="新細明體"/>
      <w:szCs w:val="24"/>
    </w:rPr>
  </w:style>
  <w:style w:type="character" w:customStyle="1" w:styleId="af7">
    <w:name w:val="註解文字 字元"/>
    <w:basedOn w:val="a0"/>
    <w:link w:val="af6"/>
    <w:uiPriority w:val="99"/>
    <w:semiHidden/>
    <w:rsid w:val="004A00A2"/>
    <w:rPr>
      <w:rFonts w:eastAsia="新細明體"/>
      <w:szCs w:val="24"/>
    </w:rPr>
  </w:style>
  <w:style w:type="paragraph" w:styleId="af8">
    <w:name w:val="annotation subject"/>
    <w:basedOn w:val="af6"/>
    <w:next w:val="af6"/>
    <w:link w:val="af9"/>
    <w:uiPriority w:val="99"/>
    <w:semiHidden/>
    <w:unhideWhenUsed/>
    <w:rsid w:val="004A00A2"/>
    <w:rPr>
      <w:b/>
      <w:bCs/>
    </w:rPr>
  </w:style>
  <w:style w:type="character" w:customStyle="1" w:styleId="af9">
    <w:name w:val="註解主旨 字元"/>
    <w:basedOn w:val="af7"/>
    <w:link w:val="af8"/>
    <w:uiPriority w:val="99"/>
    <w:semiHidden/>
    <w:rsid w:val="004A00A2"/>
    <w:rPr>
      <w:rFonts w:eastAsia="新細明體"/>
      <w:b/>
      <w:bCs/>
      <w:szCs w:val="24"/>
    </w:rPr>
  </w:style>
  <w:style w:type="character" w:customStyle="1" w:styleId="byline1">
    <w:name w:val="byline1"/>
    <w:basedOn w:val="a0"/>
    <w:rsid w:val="004A00A2"/>
    <w:rPr>
      <w:b w:val="0"/>
      <w:bCs w:val="0"/>
      <w:color w:val="408080"/>
      <w:sz w:val="32"/>
      <w:szCs w:val="32"/>
    </w:rPr>
  </w:style>
  <w:style w:type="character" w:customStyle="1" w:styleId="foot">
    <w:name w:val="foot"/>
    <w:basedOn w:val="a0"/>
    <w:rsid w:val="004A00A2"/>
  </w:style>
  <w:style w:type="paragraph" w:styleId="13">
    <w:name w:val="toc 1"/>
    <w:basedOn w:val="a"/>
    <w:next w:val="a"/>
    <w:autoRedefine/>
    <w:uiPriority w:val="39"/>
    <w:unhideWhenUsed/>
    <w:rsid w:val="00D70060"/>
  </w:style>
  <w:style w:type="paragraph" w:styleId="21">
    <w:name w:val="toc 2"/>
    <w:basedOn w:val="a"/>
    <w:next w:val="a"/>
    <w:autoRedefine/>
    <w:uiPriority w:val="39"/>
    <w:unhideWhenUsed/>
    <w:rsid w:val="00512A14"/>
    <w:pPr>
      <w:tabs>
        <w:tab w:val="right" w:leader="dot" w:pos="9060"/>
      </w:tabs>
      <w:spacing w:beforeLines="50" w:before="180" w:line="400" w:lineRule="exact"/>
      <w:ind w:leftChars="200" w:left="480"/>
    </w:pPr>
    <w:rPr>
      <w:rFonts w:ascii="Times New Roman" w:hAnsi="Times New Roman" w:cs="Times New Roman"/>
      <w:bCs/>
      <w:noProof/>
    </w:rPr>
  </w:style>
  <w:style w:type="paragraph" w:styleId="31">
    <w:name w:val="toc 3"/>
    <w:basedOn w:val="a"/>
    <w:next w:val="a"/>
    <w:autoRedefine/>
    <w:uiPriority w:val="39"/>
    <w:unhideWhenUsed/>
    <w:rsid w:val="00D70060"/>
    <w:pPr>
      <w:ind w:leftChars="400" w:left="96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3384F"/>
    <w:pPr>
      <w:tabs>
        <w:tab w:val="center" w:pos="4153"/>
        <w:tab w:val="right" w:pos="8306"/>
      </w:tabs>
      <w:snapToGrid w:val="0"/>
    </w:pPr>
    <w:rPr>
      <w:sz w:val="20"/>
      <w:szCs w:val="20"/>
    </w:rPr>
  </w:style>
  <w:style w:type="character" w:customStyle="1" w:styleId="a4">
    <w:name w:val="頁首 字元"/>
    <w:basedOn w:val="a0"/>
    <w:link w:val="a3"/>
    <w:uiPriority w:val="99"/>
    <w:rsid w:val="0023384F"/>
    <w:rPr>
      <w:sz w:val="20"/>
      <w:szCs w:val="20"/>
    </w:rPr>
  </w:style>
  <w:style w:type="paragraph" w:styleId="a5">
    <w:name w:val="footer"/>
    <w:basedOn w:val="a"/>
    <w:link w:val="a6"/>
    <w:uiPriority w:val="99"/>
    <w:unhideWhenUsed/>
    <w:rsid w:val="0023384F"/>
    <w:pPr>
      <w:tabs>
        <w:tab w:val="center" w:pos="4153"/>
        <w:tab w:val="right" w:pos="8306"/>
      </w:tabs>
      <w:snapToGrid w:val="0"/>
    </w:pPr>
    <w:rPr>
      <w:sz w:val="20"/>
      <w:szCs w:val="20"/>
    </w:rPr>
  </w:style>
  <w:style w:type="character" w:customStyle="1" w:styleId="a6">
    <w:name w:val="頁尾 字元"/>
    <w:basedOn w:val="a0"/>
    <w:link w:val="a5"/>
    <w:uiPriority w:val="99"/>
    <w:rsid w:val="0023384F"/>
    <w:rPr>
      <w:sz w:val="20"/>
      <w:szCs w:val="20"/>
    </w:rPr>
  </w:style>
  <w:style w:type="paragraph" w:styleId="a7">
    <w:name w:val="List Paragraph"/>
    <w:basedOn w:val="a"/>
    <w:uiPriority w:val="34"/>
    <w:qFormat/>
    <w:rsid w:val="003B7EE5"/>
    <w:pPr>
      <w:ind w:leftChars="200" w:left="480"/>
    </w:pPr>
  </w:style>
  <w:style w:type="paragraph" w:styleId="a8">
    <w:name w:val="footnote text"/>
    <w:basedOn w:val="a"/>
    <w:link w:val="a9"/>
    <w:uiPriority w:val="99"/>
    <w:unhideWhenUsed/>
    <w:rsid w:val="00970BA5"/>
    <w:pPr>
      <w:snapToGrid w:val="0"/>
    </w:pPr>
    <w:rPr>
      <w:sz w:val="20"/>
      <w:szCs w:val="20"/>
    </w:rPr>
  </w:style>
  <w:style w:type="character" w:customStyle="1" w:styleId="a9">
    <w:name w:val="註腳文字 字元"/>
    <w:basedOn w:val="a0"/>
    <w:link w:val="a8"/>
    <w:uiPriority w:val="99"/>
    <w:rsid w:val="00970BA5"/>
    <w:rPr>
      <w:sz w:val="20"/>
      <w:szCs w:val="20"/>
    </w:rPr>
  </w:style>
  <w:style w:type="character" w:styleId="aa">
    <w:name w:val="footnote reference"/>
    <w:basedOn w:val="a0"/>
    <w:uiPriority w:val="99"/>
    <w:unhideWhenUsed/>
    <w:rsid w:val="00970BA5"/>
    <w:rPr>
      <w:vertAlign w:val="superscript"/>
    </w:rPr>
  </w:style>
  <w:style w:type="paragraph" w:styleId="ab">
    <w:name w:val="Balloon Text"/>
    <w:basedOn w:val="a"/>
    <w:link w:val="ac"/>
    <w:uiPriority w:val="99"/>
    <w:semiHidden/>
    <w:unhideWhenUsed/>
    <w:rsid w:val="00AE2947"/>
    <w:rPr>
      <w:rFonts w:asciiTheme="majorHAnsi" w:eastAsiaTheme="majorEastAsia" w:hAnsiTheme="majorHAnsi" w:cstheme="majorBidi"/>
      <w:sz w:val="18"/>
      <w:szCs w:val="18"/>
    </w:rPr>
  </w:style>
  <w:style w:type="character" w:customStyle="1" w:styleId="ac">
    <w:name w:val="註解方塊文字 字元"/>
    <w:basedOn w:val="a0"/>
    <w:link w:val="ab"/>
    <w:uiPriority w:val="99"/>
    <w:semiHidden/>
    <w:rsid w:val="00AE2947"/>
    <w:rPr>
      <w:rFonts w:asciiTheme="majorHAnsi" w:eastAsiaTheme="majorEastAsia" w:hAnsiTheme="majorHAnsi" w:cstheme="majorBidi"/>
      <w:sz w:val="18"/>
      <w:szCs w:val="18"/>
    </w:rPr>
  </w:style>
  <w:style w:type="paragraph" w:styleId="ad">
    <w:name w:val="Date"/>
    <w:basedOn w:val="a"/>
    <w:next w:val="a"/>
    <w:link w:val="ae"/>
    <w:uiPriority w:val="99"/>
    <w:semiHidden/>
    <w:unhideWhenUsed/>
    <w:rsid w:val="000E62A7"/>
    <w:pPr>
      <w:jc w:val="right"/>
    </w:pPr>
  </w:style>
  <w:style w:type="character" w:customStyle="1" w:styleId="ae">
    <w:name w:val="日期 字元"/>
    <w:basedOn w:val="a0"/>
    <w:link w:val="ad"/>
    <w:uiPriority w:val="99"/>
    <w:semiHidden/>
    <w:rsid w:val="000E62A7"/>
  </w:style>
  <w:style w:type="table" w:styleId="af">
    <w:name w:val="Table Grid"/>
    <w:basedOn w:val="a1"/>
    <w:uiPriority w:val="59"/>
    <w:rsid w:val="00A558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
    <w:name w:val="無清單1"/>
    <w:next w:val="a2"/>
    <w:uiPriority w:val="99"/>
    <w:semiHidden/>
    <w:unhideWhenUsed/>
    <w:rsid w:val="00AE2C33"/>
  </w:style>
  <w:style w:type="table" w:customStyle="1" w:styleId="12">
    <w:name w:val="表格格線1"/>
    <w:basedOn w:val="a1"/>
    <w:next w:val="af"/>
    <w:uiPriority w:val="59"/>
    <w:rsid w:val="00B26A05"/>
    <w:rPr>
      <w:szCs w:val="28"/>
      <w:lang w:bidi="th-T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Hyperlink"/>
    <w:basedOn w:val="a0"/>
    <w:uiPriority w:val="99"/>
    <w:semiHidden/>
    <w:unhideWhenUsed/>
    <w:rsid w:val="00F108A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eader" Target="header6.xml"/><Relationship Id="rId26" Type="http://schemas.openxmlformats.org/officeDocument/2006/relationships/header" Target="header13.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5.xml"/><Relationship Id="rId25" Type="http://schemas.openxmlformats.org/officeDocument/2006/relationships/header" Target="header12.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eader" Target="header8.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header" Target="header11.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header" Target="header10.xml"/><Relationship Id="rId28" Type="http://schemas.openxmlformats.org/officeDocument/2006/relationships/header" Target="header15.xml"/><Relationship Id="rId10" Type="http://schemas.openxmlformats.org/officeDocument/2006/relationships/header" Target="header2.xml"/><Relationship Id="rId19" Type="http://schemas.openxmlformats.org/officeDocument/2006/relationships/header" Target="header7.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9.xml"/><Relationship Id="rId27" Type="http://schemas.openxmlformats.org/officeDocument/2006/relationships/header" Target="header14.xml"/><Relationship Id="rId30"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97D7D7"/>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D559FC-FB65-4748-A285-7280E15091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3283</TotalTime>
  <Pages>118</Pages>
  <Words>11420</Words>
  <Characters>65099</Characters>
  <Application>Microsoft Office Word</Application>
  <DocSecurity>0</DocSecurity>
  <Lines>542</Lines>
  <Paragraphs>152</Paragraphs>
  <ScaleCrop>false</ScaleCrop>
  <Company>Hewlett-Packard</Company>
  <LinksUpToDate>false</LinksUpToDate>
  <CharactersWithSpaces>76367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zhenzong</dc:creator>
  <cp:lastModifiedBy>Shikairen</cp:lastModifiedBy>
  <cp:revision>138</cp:revision>
  <cp:lastPrinted>2014-07-21T13:39:00Z</cp:lastPrinted>
  <dcterms:created xsi:type="dcterms:W3CDTF">2014-03-28T11:38:00Z</dcterms:created>
  <dcterms:modified xsi:type="dcterms:W3CDTF">2014-07-31T00:35:00Z</dcterms:modified>
</cp:coreProperties>
</file>