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828" w:rsidRPr="00165536" w:rsidRDefault="003E6828" w:rsidP="00165536">
      <w:pPr>
        <w:pStyle w:val="1"/>
      </w:pPr>
      <w:r w:rsidRPr="00165536">
        <w:rPr>
          <w:rFonts w:hint="eastAsia"/>
        </w:rPr>
        <w:t>【目次】</w:t>
      </w:r>
    </w:p>
    <w:p w:rsidR="003E6828" w:rsidRPr="003E6828" w:rsidRDefault="003E6828" w:rsidP="00165536">
      <w:pPr>
        <w:pStyle w:val="1"/>
      </w:pPr>
    </w:p>
    <w:p w:rsidR="003E6828" w:rsidRPr="003E6828" w:rsidRDefault="003E6828" w:rsidP="00165536">
      <w:pPr>
        <w:pStyle w:val="1"/>
        <w:rPr>
          <w:noProof/>
        </w:rPr>
      </w:pPr>
      <w:r w:rsidRPr="003E6828">
        <w:rPr>
          <w:sz w:val="36"/>
        </w:rPr>
        <w:fldChar w:fldCharType="begin"/>
      </w:r>
      <w:r w:rsidRPr="003E6828">
        <w:rPr>
          <w:sz w:val="36"/>
        </w:rPr>
        <w:instrText xml:space="preserve"> TOC \o "1-3" \h \z \u </w:instrText>
      </w:r>
      <w:r w:rsidRPr="003E6828">
        <w:rPr>
          <w:sz w:val="36"/>
        </w:rPr>
        <w:fldChar w:fldCharType="separate"/>
      </w:r>
      <w:hyperlink w:anchor="_Toc389044135" w:history="1">
        <w:r w:rsidRPr="003E6828">
          <w:rPr>
            <w:rStyle w:val="af4"/>
            <w:rFonts w:ascii="Times New Roman" w:hAnsi="Times New Roman" w:cs="Times New Roman"/>
            <w:noProof/>
          </w:rPr>
          <w:t>第六章、比丘尼</w:t>
        </w:r>
        <w:r w:rsidRPr="003E6828">
          <w:rPr>
            <w:rStyle w:val="af4"/>
            <w:rFonts w:ascii="新細明體" w:eastAsia="新細明體" w:hAnsi="新細明體" w:cs="新細明體" w:hint="eastAsia"/>
            <w:noProof/>
          </w:rPr>
          <w:t>‧</w:t>
        </w:r>
        <w:r w:rsidRPr="003E6828">
          <w:rPr>
            <w:rStyle w:val="af4"/>
            <w:rFonts w:ascii="Times New Roman" w:hAnsi="Times New Roman" w:cs="Times New Roman"/>
            <w:noProof/>
          </w:rPr>
          <w:t>附隨</w:t>
        </w:r>
        <w:r w:rsidRPr="003E6828">
          <w:rPr>
            <w:rStyle w:val="af4"/>
            <w:rFonts w:ascii="新細明體" w:eastAsia="新細明體" w:hAnsi="新細明體" w:cs="新細明體" w:hint="eastAsia"/>
            <w:noProof/>
          </w:rPr>
          <w:t>‧</w:t>
        </w:r>
        <w:r w:rsidRPr="003E6828">
          <w:rPr>
            <w:rStyle w:val="af4"/>
            <w:rFonts w:ascii="Times New Roman" w:hAnsi="Times New Roman" w:cs="Times New Roman"/>
            <w:noProof/>
          </w:rPr>
          <w:t>毘尼藏之組織</w:t>
        </w:r>
        <w:r w:rsidRPr="003E6828">
          <w:rPr>
            <w:noProof/>
            <w:webHidden/>
          </w:rPr>
          <w:tab/>
        </w:r>
        <w:r w:rsidRPr="003E6828">
          <w:rPr>
            <w:noProof/>
            <w:webHidden/>
          </w:rPr>
          <w:fldChar w:fldCharType="begin"/>
        </w:r>
        <w:r w:rsidRPr="003E6828">
          <w:rPr>
            <w:noProof/>
            <w:webHidden/>
          </w:rPr>
          <w:instrText xml:space="preserve"> PAGEREF _Toc389044135 \h </w:instrText>
        </w:r>
        <w:r w:rsidRPr="003E6828">
          <w:rPr>
            <w:noProof/>
            <w:webHidden/>
          </w:rPr>
        </w:r>
        <w:r w:rsidRPr="003E6828">
          <w:rPr>
            <w:noProof/>
            <w:webHidden/>
          </w:rPr>
          <w:fldChar w:fldCharType="separate"/>
        </w:r>
        <w:r w:rsidR="00051200">
          <w:rPr>
            <w:noProof/>
            <w:webHidden/>
          </w:rPr>
          <w:t>1</w:t>
        </w:r>
        <w:r w:rsidRPr="003E6828">
          <w:rPr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2"/>
        <w:rPr>
          <w:rFonts w:ascii="Times New Roman" w:hAnsi="Times New Roman" w:cs="Times New Roman"/>
          <w:noProof/>
        </w:rPr>
      </w:pPr>
      <w:hyperlink w:anchor="_Toc389044136" w:history="1">
        <w:r w:rsidR="003E6828" w:rsidRPr="003E6828">
          <w:rPr>
            <w:rStyle w:val="af4"/>
            <w:rFonts w:ascii="Times New Roman" w:hAnsi="Times New Roman" w:cs="Times New Roman"/>
            <w:noProof/>
          </w:rPr>
          <w:t>第一節、比丘尼毘尼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_Toc389044136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1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4137" w:history="1">
        <w:r w:rsidR="003E6828" w:rsidRPr="003E6828">
          <w:rPr>
            <w:rStyle w:val="af4"/>
            <w:rFonts w:ascii="Times New Roman" w:hAnsi="Times New Roman" w:cs="Times New Roman"/>
            <w:noProof/>
          </w:rPr>
          <w:t>第一項、比丘尼毘尼的內容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_Toc389044137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1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4138" w:history="1">
        <w:r w:rsidR="003E6828" w:rsidRPr="003E6828">
          <w:rPr>
            <w:rStyle w:val="af4"/>
            <w:rFonts w:ascii="Times New Roman" w:hAnsi="Times New Roman" w:cs="Times New Roman"/>
            <w:noProof/>
          </w:rPr>
          <w:t>第二項、八敬法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_Toc389044138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7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4139" w:history="1">
        <w:r w:rsidR="003E6828" w:rsidRPr="003E6828">
          <w:rPr>
            <w:rStyle w:val="af4"/>
            <w:rFonts w:ascii="Times New Roman" w:hAnsi="Times New Roman" w:cs="Times New Roman"/>
            <w:noProof/>
          </w:rPr>
          <w:t>第三項、比丘尼戒經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_Toc389044139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16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2"/>
        <w:rPr>
          <w:rFonts w:ascii="Times New Roman" w:hAnsi="Times New Roman" w:cs="Times New Roman"/>
          <w:noProof/>
        </w:rPr>
      </w:pPr>
      <w:hyperlink w:anchor="_Toc389044140" w:history="1">
        <w:r w:rsidR="003E6828" w:rsidRPr="003E6828">
          <w:rPr>
            <w:rStyle w:val="af4"/>
            <w:rFonts w:ascii="Times New Roman" w:hAnsi="Times New Roman" w:cs="Times New Roman"/>
            <w:bCs/>
            <w:noProof/>
          </w:rPr>
          <w:t>第二節、附隨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_Toc389044140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37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4141" w:history="1">
        <w:r w:rsidR="003E6828" w:rsidRPr="003E6828">
          <w:rPr>
            <w:rStyle w:val="af4"/>
            <w:rFonts w:ascii="Times New Roman" w:hAnsi="Times New Roman" w:cs="Times New Roman"/>
            <w:bCs/>
            <w:noProof/>
          </w:rPr>
          <w:t>第一項、列舉部類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_Toc389044141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37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4142" w:history="1">
        <w:r w:rsidR="003E6828" w:rsidRPr="003E6828">
          <w:rPr>
            <w:rStyle w:val="af4"/>
            <w:rFonts w:ascii="Times New Roman" w:hAnsi="Times New Roman" w:cs="Times New Roman"/>
            <w:bCs/>
            <w:noProof/>
          </w:rPr>
          <w:t>第二項、別論附隨的部類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_Toc389044142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42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Pr="003E6828" w:rsidRDefault="00E07B5B" w:rsidP="003E6828">
      <w:pPr>
        <w:pStyle w:val="2"/>
        <w:rPr>
          <w:rFonts w:ascii="Times New Roman" w:hAnsi="Times New Roman" w:cs="Times New Roman"/>
          <w:noProof/>
        </w:rPr>
      </w:pPr>
      <w:hyperlink w:anchor="_Toc389044143" w:history="1">
        <w:r w:rsidR="003E6828" w:rsidRPr="003E6828">
          <w:rPr>
            <w:rStyle w:val="af4"/>
            <w:rFonts w:ascii="Times New Roman" w:hAnsi="Times New Roman" w:cs="Times New Roman"/>
            <w:bCs/>
            <w:noProof/>
          </w:rPr>
          <w:t>第三節、結論毘尼藏的組織</w:t>
        </w:r>
        <w:r w:rsidR="003E6828" w:rsidRPr="003E6828">
          <w:rPr>
            <w:rFonts w:ascii="Times New Roman" w:hAnsi="Times New Roman" w:cs="Times New Roman"/>
            <w:noProof/>
            <w:webHidden/>
          </w:rPr>
          <w:tab/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begin"/>
        </w:r>
        <w:r w:rsidR="003E6828" w:rsidRPr="003E6828">
          <w:rPr>
            <w:rFonts w:ascii="Times New Roman" w:hAnsi="Times New Roman" w:cs="Times New Roman"/>
            <w:noProof/>
            <w:webHidden/>
          </w:rPr>
          <w:instrText xml:space="preserve"> PAGEREF _Toc389044143 \h </w:instrText>
        </w:r>
        <w:r w:rsidR="003E6828" w:rsidRPr="003E6828">
          <w:rPr>
            <w:rFonts w:ascii="Times New Roman" w:hAnsi="Times New Roman" w:cs="Times New Roman"/>
            <w:noProof/>
            <w:webHidden/>
          </w:rPr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separate"/>
        </w:r>
        <w:r w:rsidR="00051200">
          <w:rPr>
            <w:rFonts w:ascii="Times New Roman" w:hAnsi="Times New Roman" w:cs="Times New Roman"/>
            <w:noProof/>
            <w:webHidden/>
          </w:rPr>
          <w:t>57</w:t>
        </w:r>
        <w:r w:rsidR="003E6828" w:rsidRPr="003E682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  <w:r w:rsidRPr="003E6828">
        <w:rPr>
          <w:rFonts w:ascii="Times New Roman" w:hAnsi="Times New Roman" w:cs="Times New Roman"/>
          <w:sz w:val="36"/>
          <w:szCs w:val="36"/>
        </w:rPr>
        <w:fldChar w:fldCharType="end"/>
      </w: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Default="003E6828" w:rsidP="003E6828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3E6828" w:rsidRPr="003E6828" w:rsidRDefault="003E6828" w:rsidP="003E6828">
      <w:pPr>
        <w:snapToGrid w:val="0"/>
        <w:spacing w:line="400" w:lineRule="exact"/>
        <w:jc w:val="center"/>
        <w:outlineLvl w:val="0"/>
        <w:rPr>
          <w:rFonts w:ascii="Times New Roman" w:hAnsi="Times New Roman" w:cs="Times New Roman"/>
          <w:sz w:val="36"/>
          <w:szCs w:val="36"/>
        </w:rPr>
        <w:sectPr w:rsidR="003E6828" w:rsidRPr="003E6828" w:rsidSect="003E6828">
          <w:headerReference w:type="even" r:id="rId8"/>
          <w:headerReference w:type="default" r:id="rId9"/>
          <w:footerReference w:type="default" r:id="rId10"/>
          <w:type w:val="continuous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</w:p>
    <w:p w:rsidR="001D7ED8" w:rsidRPr="00DE1667" w:rsidRDefault="001D7ED8" w:rsidP="00761EA0">
      <w:pPr>
        <w:snapToGrid w:val="0"/>
        <w:spacing w:line="4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0" w:name="_Toc389044135"/>
      <w:r w:rsidRPr="00DE1667">
        <w:rPr>
          <w:rFonts w:ascii="標楷體" w:eastAsia="標楷體" w:hAnsi="標楷體"/>
          <w:b/>
          <w:sz w:val="36"/>
          <w:szCs w:val="36"/>
        </w:rPr>
        <w:lastRenderedPageBreak/>
        <w:t>第六章、比丘尼</w:t>
      </w:r>
      <w:r w:rsidRPr="00DE1667">
        <w:rPr>
          <w:rFonts w:ascii="標楷體" w:eastAsia="標楷體" w:hAnsi="標楷體" w:hint="eastAsia"/>
          <w:b/>
          <w:sz w:val="36"/>
          <w:szCs w:val="36"/>
        </w:rPr>
        <w:t>‧</w:t>
      </w:r>
      <w:r w:rsidRPr="00DE1667">
        <w:rPr>
          <w:rFonts w:ascii="標楷體" w:eastAsia="標楷體" w:hAnsi="標楷體"/>
          <w:b/>
          <w:sz w:val="36"/>
          <w:szCs w:val="36"/>
        </w:rPr>
        <w:t>附隨</w:t>
      </w:r>
      <w:r w:rsidRPr="00DE1667">
        <w:rPr>
          <w:rFonts w:ascii="標楷體" w:eastAsia="標楷體" w:hAnsi="標楷體" w:hint="eastAsia"/>
          <w:b/>
          <w:sz w:val="36"/>
          <w:szCs w:val="36"/>
        </w:rPr>
        <w:t>‧</w:t>
      </w:r>
      <w:r w:rsidRPr="00DE1667">
        <w:rPr>
          <w:rFonts w:ascii="標楷體" w:eastAsia="標楷體" w:hAnsi="標楷體"/>
          <w:b/>
          <w:sz w:val="36"/>
          <w:szCs w:val="36"/>
        </w:rPr>
        <w:t>毘尼藏之組織</w:t>
      </w:r>
      <w:bookmarkEnd w:id="0"/>
    </w:p>
    <w:p w:rsidR="001D7ED8" w:rsidRPr="00DE1667" w:rsidRDefault="001D7ED8" w:rsidP="00761EA0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1" w:name="_Toc389044136"/>
      <w:r w:rsidRPr="00DE1667">
        <w:rPr>
          <w:rFonts w:ascii="標楷體" w:eastAsia="標楷體" w:hAnsi="標楷體"/>
          <w:b/>
          <w:sz w:val="32"/>
          <w:szCs w:val="32"/>
        </w:rPr>
        <w:t>第一節、比丘尼毘尼</w:t>
      </w:r>
      <w:bookmarkEnd w:id="1"/>
    </w:p>
    <w:p w:rsidR="001D7ED8" w:rsidRPr="00DE1667" w:rsidRDefault="001D7ED8" w:rsidP="00761EA0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" w:name="_Toc389044137"/>
      <w:r w:rsidRPr="00DE1667">
        <w:rPr>
          <w:rFonts w:ascii="標楷體" w:eastAsia="標楷體" w:hAnsi="標楷體"/>
          <w:b/>
          <w:sz w:val="28"/>
          <w:szCs w:val="28"/>
        </w:rPr>
        <w:t>第一項、比丘尼毘尼的內容</w:t>
      </w:r>
      <w:bookmarkEnd w:id="2"/>
    </w:p>
    <w:p w:rsidR="008F3415" w:rsidRPr="00B36469" w:rsidRDefault="00DE1667" w:rsidP="00B36469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（</w:t>
      </w:r>
      <w:r w:rsidR="001D7ED8" w:rsidRPr="00DE1667">
        <w:rPr>
          <w:rFonts w:ascii="Times New Roman" w:hAnsi="Times New Roman"/>
          <w:szCs w:val="24"/>
        </w:rPr>
        <w:t>p.395</w:t>
      </w:r>
      <w:r>
        <w:rPr>
          <w:rFonts w:ascii="Times New Roman" w:hAnsi="Times New Roman" w:hint="eastAsia"/>
          <w:szCs w:val="24"/>
        </w:rPr>
        <w:t>-</w:t>
      </w:r>
      <w:r w:rsidR="001D7ED8" w:rsidRPr="00DE1667">
        <w:rPr>
          <w:rFonts w:ascii="Times New Roman" w:hAnsi="Times New Roman"/>
          <w:szCs w:val="24"/>
        </w:rPr>
        <w:t>p.401</w:t>
      </w:r>
      <w:r>
        <w:rPr>
          <w:rFonts w:ascii="Times New Roman" w:hAnsi="Times New Roman"/>
          <w:szCs w:val="24"/>
        </w:rPr>
        <w:t>）</w:t>
      </w:r>
    </w:p>
    <w:p w:rsidR="001D7ED8" w:rsidRPr="00704730" w:rsidRDefault="001D7ED8" w:rsidP="00B36469">
      <w:pPr>
        <w:snapToGrid w:val="0"/>
        <w:jc w:val="right"/>
        <w:rPr>
          <w:rFonts w:ascii="Times New Roman" w:hAnsi="Times New Roman" w:cs="Times New Roman"/>
          <w:sz w:val="20"/>
        </w:rPr>
      </w:pPr>
      <w:r w:rsidRPr="00704730">
        <w:rPr>
          <w:rFonts w:ascii="Times New Roman" w:hAnsi="Times New Roman" w:cs="Times New Roman"/>
          <w:sz w:val="20"/>
          <w:vertAlign w:val="superscript"/>
        </w:rPr>
        <w:t>上</w:t>
      </w:r>
      <w:r w:rsidRPr="00704730">
        <w:rPr>
          <w:rFonts w:ascii="Times New Roman" w:hAnsi="Times New Roman" w:cs="Times New Roman"/>
          <w:sz w:val="20"/>
        </w:rPr>
        <w:t>圓</w:t>
      </w:r>
      <w:r w:rsidRPr="00704730">
        <w:rPr>
          <w:rFonts w:ascii="Times New Roman" w:hAnsi="Times New Roman" w:cs="Times New Roman"/>
          <w:sz w:val="20"/>
          <w:vertAlign w:val="superscript"/>
        </w:rPr>
        <w:t>下</w:t>
      </w:r>
      <w:r w:rsidRPr="00704730">
        <w:rPr>
          <w:rFonts w:ascii="Times New Roman" w:hAnsi="Times New Roman" w:cs="Times New Roman"/>
          <w:sz w:val="20"/>
        </w:rPr>
        <w:t>波法師</w:t>
      </w:r>
      <w:r w:rsidR="00DE1667">
        <w:rPr>
          <w:rFonts w:ascii="Times New Roman" w:hAnsi="Times New Roman" w:cs="Times New Roman" w:hint="eastAsia"/>
          <w:sz w:val="20"/>
        </w:rPr>
        <w:t xml:space="preserve"> </w:t>
      </w:r>
      <w:r w:rsidRPr="00704730">
        <w:rPr>
          <w:rFonts w:ascii="Times New Roman" w:hAnsi="Times New Roman" w:cs="Times New Roman"/>
          <w:sz w:val="20"/>
        </w:rPr>
        <w:t>指導</w:t>
      </w:r>
    </w:p>
    <w:p w:rsidR="00DE1667" w:rsidRDefault="001D7ED8" w:rsidP="00B36469">
      <w:pPr>
        <w:snapToGrid w:val="0"/>
        <w:jc w:val="right"/>
        <w:rPr>
          <w:rFonts w:ascii="Times New Roman" w:hAnsi="Times New Roman" w:cs="Times New Roman"/>
          <w:sz w:val="20"/>
        </w:rPr>
      </w:pPr>
      <w:r w:rsidRPr="00704730">
        <w:rPr>
          <w:rFonts w:ascii="Times New Roman" w:hAnsi="Times New Roman" w:cs="Times New Roman"/>
          <w:sz w:val="20"/>
        </w:rPr>
        <w:t>釋真傳</w:t>
      </w:r>
      <w:r w:rsidR="00DE1667">
        <w:rPr>
          <w:rFonts w:ascii="Times New Roman" w:hAnsi="Times New Roman" w:cs="Times New Roman" w:hint="eastAsia"/>
          <w:sz w:val="20"/>
        </w:rPr>
        <w:t xml:space="preserve"> </w:t>
      </w:r>
      <w:r w:rsidRPr="00704730">
        <w:rPr>
          <w:rFonts w:ascii="Times New Roman" w:hAnsi="Times New Roman" w:cs="Times New Roman"/>
          <w:sz w:val="20"/>
        </w:rPr>
        <w:t>敬編</w:t>
      </w:r>
    </w:p>
    <w:p w:rsidR="001D7ED8" w:rsidRPr="00B36469" w:rsidRDefault="001D7ED8" w:rsidP="00B36469">
      <w:pPr>
        <w:snapToGrid w:val="0"/>
        <w:jc w:val="right"/>
        <w:rPr>
          <w:rFonts w:ascii="Times New Roman" w:hAnsi="Times New Roman" w:cs="Times New Roman"/>
          <w:sz w:val="20"/>
        </w:rPr>
      </w:pPr>
      <w:r w:rsidRPr="00704730">
        <w:rPr>
          <w:rFonts w:ascii="Times New Roman" w:hAnsi="Times New Roman" w:cs="Times New Roman"/>
          <w:sz w:val="20"/>
        </w:rPr>
        <w:t>201</w:t>
      </w:r>
      <w:r w:rsidR="008A6AB2" w:rsidRPr="00704730">
        <w:rPr>
          <w:rFonts w:ascii="Times New Roman" w:hAnsi="Times New Roman" w:cs="Times New Roman" w:hint="eastAsia"/>
          <w:sz w:val="20"/>
        </w:rPr>
        <w:t>4</w:t>
      </w:r>
      <w:r w:rsidRPr="00704730">
        <w:rPr>
          <w:rFonts w:ascii="Times New Roman" w:hAnsi="Times New Roman" w:cs="Times New Roman"/>
          <w:sz w:val="20"/>
        </w:rPr>
        <w:t>/</w:t>
      </w:r>
      <w:r w:rsidR="008A6AB2" w:rsidRPr="00704730">
        <w:rPr>
          <w:rFonts w:ascii="Times New Roman" w:hAnsi="Times New Roman" w:cs="Times New Roman" w:hint="eastAsia"/>
          <w:sz w:val="20"/>
        </w:rPr>
        <w:t>01</w:t>
      </w:r>
      <w:r w:rsidRPr="00704730">
        <w:rPr>
          <w:rFonts w:ascii="Times New Roman" w:hAnsi="Times New Roman" w:cs="Times New Roman"/>
          <w:sz w:val="20"/>
        </w:rPr>
        <w:t>/</w:t>
      </w:r>
      <w:r w:rsidR="008A6AB2" w:rsidRPr="00704730">
        <w:rPr>
          <w:rFonts w:ascii="Times New Roman" w:hAnsi="Times New Roman" w:cs="Times New Roman" w:hint="eastAsia"/>
          <w:sz w:val="20"/>
        </w:rPr>
        <w:t>10</w:t>
      </w:r>
    </w:p>
    <w:p w:rsidR="00543B7C" w:rsidRPr="00704730" w:rsidRDefault="00543B7C" w:rsidP="00543B7C">
      <w:pPr>
        <w:widowControl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一、</w:t>
      </w:r>
      <w:r w:rsidR="00307BC7" w:rsidRPr="00704730">
        <w:rPr>
          <w:b/>
          <w:sz w:val="20"/>
          <w:bdr w:val="single" w:sz="4" w:space="0" w:color="auto"/>
        </w:rPr>
        <w:t>比丘尼</w:t>
      </w:r>
      <w:r w:rsidR="002A146F" w:rsidRPr="00704730">
        <w:rPr>
          <w:rFonts w:hint="eastAsia"/>
          <w:b/>
          <w:sz w:val="20"/>
          <w:bdr w:val="single" w:sz="4" w:space="0" w:color="auto"/>
        </w:rPr>
        <w:t>律</w:t>
      </w:r>
      <w:r w:rsidR="00307BC7" w:rsidRPr="00704730">
        <w:rPr>
          <w:rFonts w:hint="eastAsia"/>
          <w:b/>
          <w:sz w:val="20"/>
          <w:bdr w:val="single" w:sz="4" w:space="0" w:color="auto"/>
        </w:rPr>
        <w:t>在律藏的地位</w:t>
      </w:r>
    </w:p>
    <w:p w:rsidR="00193641" w:rsidRPr="00704730" w:rsidRDefault="001D7ED8" w:rsidP="00B67B97">
      <w:pPr>
        <w:spacing w:afterLines="30" w:after="108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佛教的僧伽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sa</w:t>
      </w:r>
      <w:r w:rsidR="00970718" w:rsidRPr="00704730">
        <w:rPr>
          <w:rFonts w:ascii="Times Ext Roman" w:hAnsi="Times Ext Roman" w:cs="Times Ext Roman"/>
        </w:rPr>
        <w:t>ṃ</w:t>
      </w:r>
      <w:r w:rsidRPr="00704730">
        <w:rPr>
          <w:rFonts w:ascii="Times New Roman" w:hAnsi="Times New Roman" w:cs="Times New Roman"/>
        </w:rPr>
        <w:t>gha</w:t>
      </w:r>
      <w:r w:rsidR="0097071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體制，比丘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bhik</w:t>
      </w:r>
      <w:r w:rsidR="00970718" w:rsidRPr="00704730">
        <w:rPr>
          <w:rFonts w:ascii="Times Ext Roman" w:hAnsi="Times Ext Roman" w:cs="Times Ext Roman"/>
        </w:rPr>
        <w:t>ṣ</w:t>
      </w:r>
      <w:r w:rsidRPr="00704730">
        <w:rPr>
          <w:rFonts w:ascii="Times New Roman" w:hAnsi="Times New Roman" w:cs="Times New Roman"/>
        </w:rPr>
        <w:t>u</w:t>
      </w:r>
      <w:r w:rsidR="0097071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與比丘尼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bhik</w:t>
      </w:r>
      <w:r w:rsidR="00970718" w:rsidRPr="00704730">
        <w:rPr>
          <w:rFonts w:ascii="Times Ext Roman" w:hAnsi="Times Ext Roman" w:cs="Times Ext Roman"/>
        </w:rPr>
        <w:t>ṣ</w:t>
      </w:r>
      <w:r w:rsidRPr="00704730">
        <w:rPr>
          <w:rFonts w:ascii="Times New Roman" w:hAnsi="Times New Roman" w:cs="Times New Roman"/>
        </w:rPr>
        <w:t>un</w:t>
      </w:r>
      <w:r w:rsidR="00970718" w:rsidRPr="00704730">
        <w:rPr>
          <w:rFonts w:ascii="Times Ext Roman" w:hAnsi="Times Ext Roman" w:cs="Times Ext Roman"/>
        </w:rPr>
        <w:t>ī</w:t>
      </w:r>
      <w:r w:rsidR="0097071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，是分別組合的，所以佛教有「二部僧」的存在。僧伽的組合，既有比丘僧、比丘尼僧的差別，所有的僧伽規制，也自然有些不同。所以在「律藏」的部類中，比丘尼律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bhik</w:t>
      </w:r>
      <w:r w:rsidR="00970718" w:rsidRPr="00704730">
        <w:rPr>
          <w:rFonts w:ascii="Times Ext Roman" w:hAnsi="Times Ext Roman" w:cs="Times Ext Roman"/>
        </w:rPr>
        <w:t>ṣ</w:t>
      </w:r>
      <w:r w:rsidRPr="00704730">
        <w:rPr>
          <w:rFonts w:ascii="Times New Roman" w:hAnsi="Times New Roman" w:cs="Times New Roman"/>
        </w:rPr>
        <w:t>un</w:t>
      </w:r>
      <w:r w:rsidR="00970718" w:rsidRPr="00704730">
        <w:rPr>
          <w:rFonts w:ascii="Times Ext Roman" w:hAnsi="Times Ext Roman" w:cs="Times Ext Roman"/>
        </w:rPr>
        <w:t>ī</w:t>
      </w:r>
      <w:r w:rsidRPr="00704730">
        <w:rPr>
          <w:rFonts w:ascii="Times New Roman" w:hAnsi="Times New Roman" w:cs="Times New Roman"/>
        </w:rPr>
        <w:t>-vinaya</w:t>
      </w:r>
      <w:r w:rsidR="0097071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也有獨立的部分。</w:t>
      </w:r>
    </w:p>
    <w:p w:rsidR="00801074" w:rsidRPr="00704730" w:rsidRDefault="001D7ED8" w:rsidP="00B67B97">
      <w:pPr>
        <w:spacing w:afterLines="30" w:after="108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如上面所說，「波羅提木叉（經）」，「波羅提木叉分別」（或作「經分別」），（摩得勒伽與）「犍度」，都是依比丘而說的。比丘尼部分，論理也應該這樣。</w:t>
      </w:r>
    </w:p>
    <w:p w:rsidR="00801074" w:rsidRPr="00704730" w:rsidRDefault="001D7ED8" w:rsidP="006D4081">
      <w:pPr>
        <w:spacing w:beforeLines="30" w:before="108"/>
        <w:ind w:leftChars="100" w:left="480" w:hangingChars="100" w:hanging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大眾部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Mah</w:t>
      </w:r>
      <w:r w:rsidR="00970718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s</w:t>
      </w:r>
      <w:r w:rsidR="00970718" w:rsidRPr="00704730">
        <w:rPr>
          <w:rFonts w:ascii="Times New Roman" w:hAnsi="Times New Roman" w:cs="Times New Roman"/>
        </w:rPr>
        <w:t>ā</w:t>
      </w:r>
      <w:r w:rsidR="00970718" w:rsidRPr="00704730">
        <w:rPr>
          <w:rFonts w:ascii="Times Ext Roman" w:hAnsi="Times Ext Roman" w:cs="Times Ext Roman"/>
        </w:rPr>
        <w:t>ṃ</w:t>
      </w:r>
      <w:r w:rsidRPr="00704730">
        <w:rPr>
          <w:rFonts w:ascii="Times New Roman" w:hAnsi="Times New Roman" w:cs="Times New Roman"/>
        </w:rPr>
        <w:t>ghik</w:t>
      </w:r>
      <w:r w:rsidR="00970718" w:rsidRPr="00704730">
        <w:rPr>
          <w:rFonts w:ascii="Times New Roman" w:hAnsi="Times New Roman" w:cs="Times New Roman"/>
        </w:rPr>
        <w:t>ā</w:t>
      </w:r>
      <w:r w:rsidR="00970718" w:rsidRPr="00704730">
        <w:rPr>
          <w:rFonts w:ascii="Times Ext Roman" w:hAnsi="Times Ext Roman" w:cs="Times Ext Roman"/>
        </w:rPr>
        <w:t>ḥ</w:t>
      </w:r>
      <w:r w:rsidR="0097071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的</w:t>
      </w:r>
      <w:r w:rsidR="00970718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970718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，確乎是這樣的，</w:t>
      </w:r>
    </w:p>
    <w:p w:rsidR="00A64297" w:rsidRPr="00704730" w:rsidRDefault="001D7ED8" w:rsidP="005D3F33">
      <w:pPr>
        <w:spacing w:afterLines="30" w:after="108"/>
        <w:ind w:leftChars="100" w:left="480" w:hangingChars="100" w:hanging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但上座部系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Sthavir</w:t>
      </w:r>
      <w:r w:rsidR="00970718" w:rsidRPr="00704730">
        <w:rPr>
          <w:rFonts w:ascii="Times New Roman" w:hAnsi="Times New Roman" w:cs="Times New Roman"/>
        </w:rPr>
        <w:t>ā</w:t>
      </w:r>
      <w:r w:rsidR="00970718" w:rsidRPr="00704730">
        <w:rPr>
          <w:rFonts w:ascii="Times Ext Roman" w:hAnsi="Times Ext Roman" w:cs="Times Ext Roman"/>
        </w:rPr>
        <w:t>ḥ</w:t>
      </w:r>
      <w:r w:rsidR="0097071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的「律藏」，多少的變化了。</w:t>
      </w:r>
      <w:r w:rsidR="006705A9" w:rsidRPr="00704730">
        <w:rPr>
          <w:rStyle w:val="a5"/>
          <w:rFonts w:ascii="Times New Roman" w:hAnsi="Times New Roman" w:cs="Times New Roman"/>
        </w:rPr>
        <w:footnoteReference w:id="1"/>
      </w:r>
    </w:p>
    <w:p w:rsidR="00A64297" w:rsidRPr="00704730" w:rsidRDefault="00A64297" w:rsidP="00F50A8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二、各部律藏中有關比丘尼律的</w:t>
      </w:r>
      <w:r w:rsidR="00307BC7" w:rsidRPr="00704730">
        <w:rPr>
          <w:b/>
          <w:sz w:val="20"/>
          <w:bdr w:val="single" w:sz="4" w:space="0" w:color="auto"/>
        </w:rPr>
        <w:t>內容</w:t>
      </w:r>
      <w:r w:rsidR="002A146F" w:rsidRPr="00704730">
        <w:rPr>
          <w:rFonts w:asciiTheme="minorEastAsia" w:hAnsiTheme="minorEastAsia" w:hint="eastAsia"/>
          <w:b/>
          <w:sz w:val="20"/>
          <w:bdr w:val="single" w:sz="4" w:space="0" w:color="auto"/>
        </w:rPr>
        <w:t>（組織）</w:t>
      </w:r>
    </w:p>
    <w:p w:rsidR="00A64297" w:rsidRPr="00A0637C" w:rsidRDefault="00A64297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（一）上座部</w:t>
      </w:r>
    </w:p>
    <w:p w:rsidR="00A64297" w:rsidRPr="00DB2162" w:rsidRDefault="00A64297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、分別說部系</w:t>
      </w:r>
      <w:r w:rsidR="00596505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─比丘尼法獨立為犍度</w:t>
      </w:r>
    </w:p>
    <w:p w:rsidR="00A64297" w:rsidRPr="00704730" w:rsidRDefault="001D7ED8" w:rsidP="00B1189F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屬於上座，分別說部系</w:t>
      </w:r>
      <w:r w:rsidR="0097071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Vibh</w:t>
      </w:r>
      <w:r w:rsidR="00970718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jya</w:t>
      </w:r>
      <w:r w:rsidR="00970718" w:rsidRPr="00704730">
        <w:rPr>
          <w:rFonts w:ascii="Times New Roman" w:hAnsi="Times New Roman" w:cs="Times New Roman" w:hint="eastAsia"/>
        </w:rPr>
        <w:t>-</w:t>
      </w:r>
      <w:r w:rsidRPr="00704730">
        <w:rPr>
          <w:rFonts w:ascii="Times New Roman" w:hAnsi="Times New Roman" w:cs="Times New Roman"/>
        </w:rPr>
        <w:t>v</w:t>
      </w:r>
      <w:r w:rsidR="00970718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din</w:t>
      </w:r>
      <w:r w:rsidR="00970718" w:rsidRPr="00704730">
        <w:rPr>
          <w:rFonts w:ascii="Times New Roman" w:hAnsi="Times New Roman" w:cs="Times New Roman"/>
        </w:rPr>
        <w:t>ā</w:t>
      </w:r>
      <w:r w:rsidR="00970718" w:rsidRPr="00704730">
        <w:rPr>
          <w:rFonts w:ascii="Times Ext Roman" w:hAnsi="Times Ext Roman" w:cs="Times Ext Roman"/>
        </w:rPr>
        <w:t>ḥ</w:t>
      </w:r>
      <w:r w:rsidR="00970718" w:rsidRPr="00704730">
        <w:rPr>
          <w:rFonts w:ascii="Times Ext Roman" w:hAnsi="Times Ext Roman" w:cs="Times Ext Roman" w:hint="eastAsia"/>
        </w:rPr>
        <w:t>）</w:t>
      </w:r>
      <w:r w:rsidRPr="00704730">
        <w:rPr>
          <w:rFonts w:ascii="Times New Roman" w:hAnsi="Times New Roman" w:cs="Times New Roman"/>
        </w:rPr>
        <w:t>的三部律，大致相同。</w:t>
      </w:r>
    </w:p>
    <w:p w:rsidR="00A64297" w:rsidRPr="00704730" w:rsidRDefault="00A64297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銅鍱部的《銅鍱律》</w:t>
      </w:r>
    </w:p>
    <w:p w:rsidR="008506BC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一、</w:t>
      </w:r>
      <w:r w:rsidR="00970718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銅鍱律</w:t>
      </w:r>
      <w:r w:rsidR="00970718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：屬於比丘尼的，有三部分：</w:t>
      </w:r>
    </w:p>
    <w:p w:rsidR="008506BC" w:rsidRPr="00704730" w:rsidRDefault="001D7ED8" w:rsidP="00B1189F">
      <w:pPr>
        <w:ind w:leftChars="150" w:left="600" w:hangingChars="100" w:hanging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1.</w:t>
      </w:r>
      <w:r w:rsidRPr="00704730">
        <w:rPr>
          <w:rFonts w:ascii="Times New Roman" w:hAnsi="Times New Roman" w:cs="Times New Roman"/>
        </w:rPr>
        <w:t>「經分別」中的「比丘尼分別」，是比丘尼「波羅提木叉經」的分別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p.396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廣說</w:t>
      </w:r>
      <w:r w:rsidR="00970718" w:rsidRPr="00704730">
        <w:rPr>
          <w:rStyle w:val="a5"/>
          <w:rFonts w:ascii="Times New Roman" w:hAnsi="Times New Roman" w:cs="Times New Roman"/>
        </w:rPr>
        <w:footnoteReference w:id="2"/>
      </w:r>
      <w:r w:rsidRPr="00704730">
        <w:rPr>
          <w:rFonts w:ascii="Times New Roman" w:hAnsi="Times New Roman" w:cs="Times New Roman"/>
        </w:rPr>
        <w:t>。</w:t>
      </w:r>
    </w:p>
    <w:p w:rsidR="008506BC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Pr="00704730">
        <w:rPr>
          <w:rFonts w:ascii="Times New Roman" w:hAnsi="Times New Roman" w:cs="Times New Roman"/>
        </w:rPr>
        <w:t>「犍度」「小品」中的「</w:t>
      </w:r>
      <w:r w:rsidRPr="00704730">
        <w:rPr>
          <w:rFonts w:ascii="Times New Roman" w:hAnsi="Times New Roman" w:cs="Times New Roman"/>
          <w:b/>
        </w:rPr>
        <w:t>比丘尼犍度</w:t>
      </w:r>
      <w:r w:rsidRPr="00704730">
        <w:rPr>
          <w:rFonts w:ascii="Times New Roman" w:hAnsi="Times New Roman" w:cs="Times New Roman"/>
        </w:rPr>
        <w:t>」，是「戒經」以外的，尼眾不共規制的類集</w:t>
      </w:r>
      <w:r w:rsidR="00970718" w:rsidRPr="00704730">
        <w:rPr>
          <w:rStyle w:val="a5"/>
          <w:rFonts w:ascii="Times New Roman" w:hAnsi="Times New Roman" w:cs="Times New Roman"/>
        </w:rPr>
        <w:footnoteReference w:id="3"/>
      </w:r>
      <w:r w:rsidRPr="00704730">
        <w:rPr>
          <w:rFonts w:ascii="Times New Roman" w:hAnsi="Times New Roman" w:cs="Times New Roman"/>
        </w:rPr>
        <w:t>。</w:t>
      </w:r>
    </w:p>
    <w:p w:rsidR="00A64297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3.</w:t>
      </w:r>
      <w:r w:rsidRPr="00704730">
        <w:rPr>
          <w:rFonts w:ascii="Times New Roman" w:hAnsi="Times New Roman" w:cs="Times New Roman"/>
        </w:rPr>
        <w:t>「比丘尼波羅提木叉」，就是比丘尼的「戒經」</w:t>
      </w:r>
      <w:r w:rsidR="00DD4867" w:rsidRPr="00704730">
        <w:rPr>
          <w:rStyle w:val="a5"/>
          <w:rFonts w:ascii="Times New Roman" w:hAnsi="Times New Roman" w:cs="Times New Roman"/>
        </w:rPr>
        <w:footnoteReference w:id="4"/>
      </w:r>
      <w:r w:rsidRPr="00704730">
        <w:rPr>
          <w:rFonts w:ascii="Times New Roman" w:hAnsi="Times New Roman" w:cs="Times New Roman"/>
        </w:rPr>
        <w:t>。</w:t>
      </w:r>
    </w:p>
    <w:p w:rsidR="00A64297" w:rsidRPr="00704730" w:rsidRDefault="00A64297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法藏部的《四分律》</w:t>
      </w:r>
    </w:p>
    <w:p w:rsidR="008506BC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二、</w:t>
      </w:r>
      <w:r w:rsidR="00DD4867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DD4867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，也有三部分：</w:t>
      </w:r>
    </w:p>
    <w:p w:rsidR="000101C3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1.</w:t>
      </w:r>
      <w:r w:rsidRPr="00704730">
        <w:rPr>
          <w:rFonts w:ascii="Times New Roman" w:hAnsi="Times New Roman" w:cs="Times New Roman"/>
        </w:rPr>
        <w:t>「尼戒」</w:t>
      </w:r>
      <w:r w:rsidR="00DD4867" w:rsidRPr="00704730">
        <w:rPr>
          <w:rStyle w:val="a5"/>
          <w:rFonts w:ascii="Times New Roman" w:hAnsi="Times New Roman" w:cs="Times New Roman"/>
        </w:rPr>
        <w:footnoteReference w:id="5"/>
      </w:r>
      <w:r w:rsidRPr="00704730">
        <w:rPr>
          <w:rFonts w:ascii="Times New Roman" w:hAnsi="Times New Roman" w:cs="Times New Roman"/>
        </w:rPr>
        <w:t>。</w:t>
      </w:r>
    </w:p>
    <w:p w:rsidR="000101C3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Pr="00704730">
        <w:rPr>
          <w:rFonts w:ascii="Times New Roman" w:hAnsi="Times New Roman" w:cs="Times New Roman"/>
        </w:rPr>
        <w:t>「</w:t>
      </w:r>
      <w:r w:rsidRPr="00704730">
        <w:rPr>
          <w:rFonts w:ascii="Times New Roman" w:hAnsi="Times New Roman" w:cs="Times New Roman"/>
          <w:b/>
        </w:rPr>
        <w:t>比丘尼犍度</w:t>
      </w:r>
      <w:r w:rsidRPr="00704730">
        <w:rPr>
          <w:rFonts w:ascii="Times New Roman" w:hAnsi="Times New Roman" w:cs="Times New Roman"/>
        </w:rPr>
        <w:t>」</w:t>
      </w:r>
      <w:r w:rsidR="00DD4867" w:rsidRPr="00704730">
        <w:rPr>
          <w:rStyle w:val="a5"/>
          <w:rFonts w:ascii="Times New Roman" w:hAnsi="Times New Roman" w:cs="Times New Roman"/>
        </w:rPr>
        <w:footnoteReference w:id="6"/>
      </w:r>
      <w:r w:rsidRPr="00704730">
        <w:rPr>
          <w:rFonts w:ascii="Times New Roman" w:hAnsi="Times New Roman" w:cs="Times New Roman"/>
        </w:rPr>
        <w:t>。</w:t>
      </w:r>
    </w:p>
    <w:p w:rsidR="00A64297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3.</w:t>
      </w:r>
      <w:r w:rsidR="00DD4867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四分比丘尼戒本</w:t>
      </w:r>
      <w:r w:rsidR="00DD4867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，是從</w:t>
      </w:r>
      <w:r w:rsidR="00DD4867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DD4867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抄出來的</w:t>
      </w:r>
      <w:r w:rsidR="00DD4867" w:rsidRPr="00704730">
        <w:rPr>
          <w:rStyle w:val="a5"/>
          <w:rFonts w:ascii="Times New Roman" w:hAnsi="Times New Roman" w:cs="Times New Roman"/>
        </w:rPr>
        <w:footnoteReference w:id="7"/>
      </w:r>
      <w:r w:rsidR="00A64297" w:rsidRPr="00704730">
        <w:rPr>
          <w:rFonts w:ascii="Times New Roman" w:hAnsi="Times New Roman" w:cs="Times New Roman" w:hint="eastAsia"/>
        </w:rPr>
        <w:t>。</w:t>
      </w:r>
    </w:p>
    <w:p w:rsidR="00A64297" w:rsidRPr="00704730" w:rsidRDefault="00A64297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化地部的《五分律》</w:t>
      </w:r>
    </w:p>
    <w:p w:rsidR="008506BC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lastRenderedPageBreak/>
        <w:t>三、</w:t>
      </w:r>
      <w:r w:rsidR="00DD4867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五分律</w:t>
      </w:r>
      <w:r w:rsidR="00DD4867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的三部分是：</w:t>
      </w:r>
    </w:p>
    <w:p w:rsidR="000101C3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1.</w:t>
      </w:r>
      <w:r w:rsidRPr="00704730">
        <w:rPr>
          <w:rFonts w:ascii="Times New Roman" w:hAnsi="Times New Roman" w:cs="Times New Roman"/>
        </w:rPr>
        <w:t>「尼律」</w:t>
      </w:r>
      <w:r w:rsidR="00DD4867" w:rsidRPr="00704730">
        <w:rPr>
          <w:rStyle w:val="a5"/>
          <w:rFonts w:ascii="Times New Roman" w:hAnsi="Times New Roman" w:cs="Times New Roman"/>
        </w:rPr>
        <w:footnoteReference w:id="8"/>
      </w:r>
      <w:r w:rsidRPr="00704730">
        <w:rPr>
          <w:rFonts w:ascii="Times New Roman" w:hAnsi="Times New Roman" w:cs="Times New Roman"/>
        </w:rPr>
        <w:t>。</w:t>
      </w:r>
    </w:p>
    <w:p w:rsidR="000101C3" w:rsidRPr="00704730" w:rsidRDefault="001D7ED8" w:rsidP="00B1189F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Pr="00704730">
        <w:rPr>
          <w:rFonts w:ascii="Times New Roman" w:hAnsi="Times New Roman" w:cs="Times New Roman"/>
        </w:rPr>
        <w:t>「</w:t>
      </w:r>
      <w:r w:rsidRPr="00704730">
        <w:rPr>
          <w:rFonts w:ascii="Times New Roman" w:hAnsi="Times New Roman" w:cs="Times New Roman"/>
          <w:b/>
        </w:rPr>
        <w:t>比丘尼法</w:t>
      </w:r>
      <w:r w:rsidRPr="00704730">
        <w:rPr>
          <w:rFonts w:ascii="Times New Roman" w:hAnsi="Times New Roman" w:cs="Times New Roman"/>
        </w:rPr>
        <w:t>」</w:t>
      </w:r>
      <w:r w:rsidR="00DD4867" w:rsidRPr="00704730">
        <w:rPr>
          <w:rStyle w:val="a5"/>
          <w:rFonts w:ascii="Times New Roman" w:hAnsi="Times New Roman" w:cs="Times New Roman"/>
        </w:rPr>
        <w:footnoteReference w:id="9"/>
      </w:r>
      <w:r w:rsidRPr="00704730">
        <w:rPr>
          <w:rFonts w:ascii="Times New Roman" w:hAnsi="Times New Roman" w:cs="Times New Roman"/>
        </w:rPr>
        <w:t>。</w:t>
      </w:r>
    </w:p>
    <w:p w:rsidR="001D7ED8" w:rsidRPr="00704730" w:rsidRDefault="001D7ED8" w:rsidP="00B1189F">
      <w:pPr>
        <w:ind w:leftChars="150" w:left="360"/>
        <w:rPr>
          <w:rFonts w:ascii="Times Ext Roman" w:hAnsi="Times Ext Roman" w:cs="Times Ext Roman"/>
        </w:rPr>
      </w:pPr>
      <w:r w:rsidRPr="00704730">
        <w:rPr>
          <w:rFonts w:ascii="Times New Roman" w:hAnsi="Times New Roman" w:cs="Times New Roman"/>
        </w:rPr>
        <w:t>3.</w:t>
      </w:r>
      <w:r w:rsidR="00DD4867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五分比丘尼戒本</w:t>
      </w:r>
      <w:r w:rsidR="00DD4867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，也是從</w:t>
      </w:r>
      <w:r w:rsidR="00DD4867" w:rsidRPr="00704730">
        <w:rPr>
          <w:rFonts w:ascii="Times New Roman" w:hAnsi="Times New Roman" w:cs="Times New Roman" w:hint="eastAsia"/>
        </w:rPr>
        <w:t>《</w:t>
      </w:r>
      <w:r w:rsidR="00DD4867" w:rsidRPr="00704730">
        <w:rPr>
          <w:rFonts w:ascii="Times New Roman" w:hAnsi="Times New Roman" w:cs="Times New Roman"/>
        </w:rPr>
        <w:t>五分律</w:t>
      </w:r>
      <w:r w:rsidR="00DD4867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中抄出來的</w:t>
      </w:r>
      <w:r w:rsidR="00DD4867" w:rsidRPr="00704730">
        <w:rPr>
          <w:rStyle w:val="a5"/>
          <w:rFonts w:ascii="Times New Roman" w:hAnsi="Times New Roman" w:cs="Times New Roman"/>
        </w:rPr>
        <w:footnoteReference w:id="10"/>
      </w:r>
      <w:r w:rsidRPr="00704730">
        <w:rPr>
          <w:rFonts w:ascii="Times New Roman" w:hAnsi="Times New Roman" w:cs="Times New Roman"/>
        </w:rPr>
        <w:t>。</w:t>
      </w:r>
    </w:p>
    <w:p w:rsidR="00A64297" w:rsidRPr="00DB2162" w:rsidRDefault="00A64297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說一切有部系</w:t>
      </w:r>
      <w:r w:rsidR="00EB02F3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─比丘尼法還攝在雜事、雜誦中</w:t>
      </w:r>
    </w:p>
    <w:p w:rsidR="00A64297" w:rsidRPr="00704730" w:rsidRDefault="001D7ED8" w:rsidP="00B96713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屬於上座，說一切有部系</w:t>
      </w:r>
      <w:r w:rsidR="009070B1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Sarv</w:t>
      </w:r>
      <w:r w:rsidR="009070B1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sti</w:t>
      </w:r>
      <w:r w:rsidR="009070B1" w:rsidRPr="00704730">
        <w:rPr>
          <w:rFonts w:ascii="Times New Roman" w:hAnsi="Times New Roman" w:cs="Times New Roman" w:hint="eastAsia"/>
        </w:rPr>
        <w:t>-</w:t>
      </w:r>
      <w:r w:rsidRPr="00704730">
        <w:rPr>
          <w:rFonts w:ascii="Times New Roman" w:hAnsi="Times New Roman" w:cs="Times New Roman"/>
        </w:rPr>
        <w:t>v</w:t>
      </w:r>
      <w:r w:rsidR="009070B1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d</w:t>
      </w:r>
      <w:r w:rsidR="009070B1" w:rsidRPr="00704730">
        <w:rPr>
          <w:rFonts w:ascii="Times New Roman" w:hAnsi="Times New Roman" w:cs="Times New Roman"/>
        </w:rPr>
        <w:t>ā</w:t>
      </w:r>
      <w:r w:rsidR="009070B1" w:rsidRPr="00704730">
        <w:rPr>
          <w:rFonts w:ascii="Times Ext Roman" w:hAnsi="Times Ext Roman" w:cs="Times Ext Roman"/>
        </w:rPr>
        <w:t>ḥ</w:t>
      </w:r>
      <w:r w:rsidR="009070B1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的二部律，略有不同。</w:t>
      </w:r>
    </w:p>
    <w:p w:rsidR="008506BC" w:rsidRPr="00704730" w:rsidRDefault="008506BC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《十誦律》</w:t>
      </w:r>
      <w:r w:rsidR="00AF2B93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─比丘尼法攝在「雜誦」</w:t>
      </w:r>
    </w:p>
    <w:p w:rsidR="008506BC" w:rsidRPr="00704730" w:rsidRDefault="001D7ED8" w:rsidP="00B96713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一、</w:t>
      </w:r>
      <w:r w:rsidR="009070B1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9070B1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：</w:t>
      </w:r>
    </w:p>
    <w:p w:rsidR="00AD1477" w:rsidRPr="00704730" w:rsidRDefault="001D7ED8" w:rsidP="00B96713">
      <w:pPr>
        <w:ind w:leftChars="150" w:left="72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1.</w:t>
      </w:r>
      <w:r w:rsidRPr="00704730">
        <w:rPr>
          <w:rFonts w:ascii="Times New Roman" w:hAnsi="Times New Roman" w:cs="Times New Roman"/>
        </w:rPr>
        <w:t>「尼律」，為第七誦</w:t>
      </w:r>
      <w:r w:rsidR="009070B1" w:rsidRPr="00704730">
        <w:rPr>
          <w:rStyle w:val="a5"/>
          <w:rFonts w:ascii="Times New Roman" w:hAnsi="Times New Roman" w:cs="Times New Roman"/>
        </w:rPr>
        <w:footnoteReference w:id="11"/>
      </w:r>
      <w:r w:rsidRPr="00704730">
        <w:rPr>
          <w:rFonts w:ascii="Times New Roman" w:hAnsi="Times New Roman" w:cs="Times New Roman"/>
        </w:rPr>
        <w:t>。</w:t>
      </w:r>
    </w:p>
    <w:p w:rsidR="008506BC" w:rsidRPr="00704730" w:rsidRDefault="001D7ED8" w:rsidP="00B96713">
      <w:pPr>
        <w:ind w:leftChars="150" w:left="72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Pr="00704730">
        <w:rPr>
          <w:rFonts w:ascii="Times New Roman" w:hAnsi="Times New Roman" w:cs="Times New Roman"/>
          <w:b/>
        </w:rPr>
        <w:t>「比丘尼法」，這是屬於「雜誦」「雜法」，與「後二十法上」相當</w:t>
      </w:r>
      <w:r w:rsidR="009070B1" w:rsidRPr="00704730">
        <w:rPr>
          <w:rStyle w:val="a5"/>
          <w:rFonts w:ascii="Times New Roman" w:hAnsi="Times New Roman" w:cs="Times New Roman"/>
        </w:rPr>
        <w:footnoteReference w:id="12"/>
      </w:r>
      <w:r w:rsidRPr="00704730">
        <w:rPr>
          <w:rFonts w:ascii="Times New Roman" w:hAnsi="Times New Roman" w:cs="Times New Roman"/>
        </w:rPr>
        <w:t>。</w:t>
      </w:r>
      <w:r w:rsidR="00913C85" w:rsidRPr="00704730">
        <w:rPr>
          <w:rStyle w:val="a5"/>
          <w:rFonts w:ascii="Times New Roman" w:hAnsi="Times New Roman" w:cs="Times New Roman"/>
        </w:rPr>
        <w:footnoteReference w:id="13"/>
      </w:r>
    </w:p>
    <w:p w:rsidR="00A64297" w:rsidRPr="00704730" w:rsidRDefault="001D7ED8" w:rsidP="00B96713">
      <w:pPr>
        <w:ind w:leftChars="150" w:left="72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3.</w:t>
      </w:r>
      <w:r w:rsidRPr="00704730">
        <w:rPr>
          <w:rFonts w:ascii="Times New Roman" w:hAnsi="Times New Roman" w:cs="Times New Roman"/>
        </w:rPr>
        <w:t>「十誦比丘尼波羅提木叉戒本」，也是從</w:t>
      </w:r>
      <w:r w:rsidR="009070B1" w:rsidRPr="00704730">
        <w:rPr>
          <w:rFonts w:ascii="Times New Roman" w:hAnsi="Times New Roman" w:cs="Times New Roman" w:hint="eastAsia"/>
        </w:rPr>
        <w:t>《</w:t>
      </w:r>
      <w:r w:rsidR="009070B1" w:rsidRPr="00704730">
        <w:rPr>
          <w:rFonts w:ascii="Times New Roman" w:hAnsi="Times New Roman" w:cs="Times New Roman"/>
        </w:rPr>
        <w:t>十誦律</w:t>
      </w:r>
      <w:r w:rsidR="009070B1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抄出的。</w:t>
      </w:r>
    </w:p>
    <w:p w:rsidR="008506BC" w:rsidRPr="00704730" w:rsidRDefault="008506BC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《根有律》</w:t>
      </w:r>
      <w:r w:rsidR="00AF2B93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─比丘尼法攝在「雜事」</w:t>
      </w:r>
    </w:p>
    <w:p w:rsidR="008506BC" w:rsidRPr="00704730" w:rsidRDefault="001D7ED8" w:rsidP="00B96713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二、</w:t>
      </w:r>
      <w:r w:rsidR="009070B1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根本說一切有部律</w:t>
      </w:r>
      <w:r w:rsidR="009070B1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：</w:t>
      </w:r>
    </w:p>
    <w:p w:rsidR="008506BC" w:rsidRPr="00704730" w:rsidRDefault="001D7ED8" w:rsidP="00B96713">
      <w:pPr>
        <w:ind w:leftChars="150" w:left="72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1.</w:t>
      </w:r>
      <w:r w:rsidR="009070B1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根本說一切有部苾芻尼毘奈耶</w:t>
      </w:r>
      <w:r w:rsidR="009070B1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，唐義淨譯，共</w:t>
      </w:r>
      <w:r w:rsidR="00B33C49" w:rsidRPr="00704730">
        <w:rPr>
          <w:rFonts w:ascii="Times New Roman" w:hAnsi="Times New Roman" w:cs="Times New Roman" w:hint="eastAsia"/>
        </w:rPr>
        <w:t>20</w:t>
      </w:r>
      <w:r w:rsidRPr="00704730">
        <w:rPr>
          <w:rFonts w:ascii="Times New Roman" w:hAnsi="Times New Roman" w:cs="Times New Roman"/>
        </w:rPr>
        <w:t>卷。</w:t>
      </w:r>
    </w:p>
    <w:p w:rsidR="008506BC" w:rsidRPr="00704730" w:rsidRDefault="001D7ED8" w:rsidP="00B96713">
      <w:pPr>
        <w:ind w:leftChars="150" w:left="72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Pr="00704730">
        <w:rPr>
          <w:rFonts w:ascii="Times New Roman" w:hAnsi="Times New Roman" w:cs="Times New Roman"/>
        </w:rPr>
        <w:t>「</w:t>
      </w:r>
      <w:r w:rsidRPr="00704730">
        <w:rPr>
          <w:rFonts w:ascii="Times New Roman" w:hAnsi="Times New Roman" w:cs="Times New Roman"/>
          <w:b/>
        </w:rPr>
        <w:t>比丘尼法」部分，在</w:t>
      </w:r>
      <w:r w:rsidR="009070B1" w:rsidRPr="00704730">
        <w:rPr>
          <w:rFonts w:ascii="Times New Roman" w:hAnsi="Times New Roman" w:cs="Times New Roman" w:hint="eastAsia"/>
          <w:b/>
        </w:rPr>
        <w:t>《</w:t>
      </w:r>
      <w:r w:rsidRPr="00704730">
        <w:rPr>
          <w:rFonts w:ascii="Times New Roman" w:hAnsi="Times New Roman" w:cs="Times New Roman"/>
          <w:b/>
        </w:rPr>
        <w:t>根有律雜事</w:t>
      </w:r>
      <w:r w:rsidR="009070B1" w:rsidRPr="00704730">
        <w:rPr>
          <w:rFonts w:ascii="Times New Roman" w:hAnsi="Times New Roman" w:cs="Times New Roman" w:hint="eastAsia"/>
          <w:b/>
        </w:rPr>
        <w:t>》</w:t>
      </w:r>
      <w:r w:rsidRPr="00704730">
        <w:rPr>
          <w:rFonts w:asciiTheme="minorEastAsia" w:hAnsiTheme="minorEastAsia" w:cs="Times New Roman"/>
          <w:b/>
        </w:rPr>
        <w:t>──</w:t>
      </w:r>
      <w:r w:rsidRPr="00704730">
        <w:rPr>
          <w:rFonts w:ascii="Times New Roman" w:hAnsi="Times New Roman" w:cs="Times New Roman"/>
          <w:b/>
        </w:rPr>
        <w:t>八門中，第六門五頌起，第八門六頌止</w:t>
      </w:r>
      <w:r w:rsidR="009070B1" w:rsidRPr="00704730">
        <w:rPr>
          <w:rStyle w:val="a5"/>
          <w:rFonts w:ascii="Times New Roman" w:hAnsi="Times New Roman" w:cs="Times New Roman"/>
        </w:rPr>
        <w:footnoteReference w:id="14"/>
      </w:r>
      <w:r w:rsidRPr="00704730">
        <w:rPr>
          <w:rFonts w:ascii="Times New Roman" w:hAnsi="Times New Roman" w:cs="Times New Roman"/>
        </w:rPr>
        <w:t>。</w:t>
      </w:r>
    </w:p>
    <w:p w:rsidR="008506BC" w:rsidRPr="00704730" w:rsidRDefault="001D7ED8" w:rsidP="00B96713">
      <w:pPr>
        <w:ind w:leftChars="150" w:left="72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3.</w:t>
      </w:r>
      <w:r w:rsidR="008506BC" w:rsidRPr="00704730">
        <w:rPr>
          <w:rFonts w:ascii="Times New Roman" w:hAnsi="Times New Roman" w:cs="Times New Roman" w:hint="eastAsia"/>
        </w:rPr>
        <w:t>《</w:t>
      </w:r>
      <w:r w:rsidR="008506BC" w:rsidRPr="00704730">
        <w:rPr>
          <w:rFonts w:ascii="Times New Roman" w:hAnsi="Times New Roman" w:cs="Times New Roman"/>
        </w:rPr>
        <w:t>根本說一切有部苾芻尼戒經</w:t>
      </w:r>
      <w:r w:rsidR="008506BC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，也是唐義淨所譯的。</w:t>
      </w:r>
    </w:p>
    <w:p w:rsidR="008506BC" w:rsidRPr="00DB2162" w:rsidRDefault="008506BC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有部與分別說部的比較</w:t>
      </w:r>
    </w:p>
    <w:p w:rsidR="008506BC" w:rsidRPr="00704730" w:rsidRDefault="001D7ED8" w:rsidP="00B96713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說一切有部律，「比丘尼法」部分，還含攝在「雜誦」或「雜事」中。</w:t>
      </w:r>
    </w:p>
    <w:p w:rsidR="008506BC" w:rsidRPr="00704730" w:rsidRDefault="001D7ED8" w:rsidP="00B96713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而分別說部系，已獨立而成為犍度了。</w:t>
      </w:r>
    </w:p>
    <w:p w:rsidR="001D7ED8" w:rsidRPr="00704730" w:rsidRDefault="001D7ED8" w:rsidP="00B96713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五本對勘，顯然是同一原本而傳誦不同。</w:t>
      </w:r>
    </w:p>
    <w:p w:rsidR="00A64297" w:rsidRPr="00A0637C" w:rsidRDefault="00A64297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（二）大眾部</w:t>
      </w:r>
      <w:r w:rsidR="002A2E70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─《僧祇律》比丘尼的五部分</w:t>
      </w:r>
    </w:p>
    <w:p w:rsidR="000101C3" w:rsidRPr="00704730" w:rsidRDefault="000101C3" w:rsidP="00B96713">
      <w:pPr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大眾部的</w:t>
      </w:r>
      <w:r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，有關於比丘尼的，有五部分。</w:t>
      </w:r>
    </w:p>
    <w:p w:rsidR="00C64C33" w:rsidRPr="00DB2162" w:rsidRDefault="00C64C33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A2E70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比丘尼法</w:t>
      </w:r>
      <w:r w:rsidR="00B15CDE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B15CDE"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「八敬法」</w:t>
      </w:r>
      <w:r w:rsidR="00B15CDE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等）</w:t>
      </w:r>
    </w:p>
    <w:p w:rsidR="008506BC" w:rsidRPr="00704730" w:rsidRDefault="001D7ED8" w:rsidP="00B96713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lastRenderedPageBreak/>
        <w:t>1.</w:t>
      </w:r>
      <w:r w:rsidRPr="00704730">
        <w:rPr>
          <w:rFonts w:ascii="Times New Roman" w:hAnsi="Times New Roman" w:cs="Times New Roman"/>
        </w:rPr>
        <w:t>比丘「雜誦跋渠</w:t>
      </w:r>
      <w:r w:rsidR="000101C3" w:rsidRPr="00704730">
        <w:rPr>
          <w:rStyle w:val="a5"/>
          <w:rFonts w:ascii="Times New Roman" w:hAnsi="Times New Roman" w:cs="Times New Roman"/>
        </w:rPr>
        <w:footnoteReference w:id="15"/>
      </w:r>
      <w:r w:rsidRPr="00704730">
        <w:rPr>
          <w:rFonts w:ascii="Times New Roman" w:hAnsi="Times New Roman" w:cs="Times New Roman"/>
        </w:rPr>
        <w:t>法」中，有「比丘尼法」</w:t>
      </w:r>
      <w:r w:rsidR="00045CA3" w:rsidRPr="00704730">
        <w:rPr>
          <w:rStyle w:val="a5"/>
          <w:rFonts w:ascii="Times New Roman" w:hAnsi="Times New Roman" w:cs="Times New Roman"/>
        </w:rPr>
        <w:footnoteReference w:id="16"/>
      </w:r>
      <w:r w:rsidRPr="00704730">
        <w:rPr>
          <w:rFonts w:ascii="Times New Roman" w:hAnsi="Times New Roman" w:cs="Times New Roman"/>
        </w:rPr>
        <w:t>。</w:t>
      </w:r>
    </w:p>
    <w:p w:rsidR="002A2E70" w:rsidRPr="00DB2162" w:rsidRDefault="002A2E70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比丘尼</w:t>
      </w:r>
      <w:r w:rsidR="008D2FD8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波羅提木叉分別</w:t>
      </w:r>
    </w:p>
    <w:p w:rsidR="008506BC" w:rsidRPr="00704730" w:rsidRDefault="001D7ED8" w:rsidP="00B96713">
      <w:pPr>
        <w:ind w:leftChars="100" w:left="60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="004A73D8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4A73D8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的比丘尼律，與比丘律的組織一致，先明「比丘尼毘尼」（「比丘尼波羅提木叉分別」）</w:t>
      </w:r>
      <w:r w:rsidR="004A73D8" w:rsidRPr="00704730">
        <w:rPr>
          <w:rStyle w:val="a5"/>
          <w:rFonts w:ascii="Times New Roman" w:hAnsi="Times New Roman" w:cs="Times New Roman"/>
        </w:rPr>
        <w:footnoteReference w:id="17"/>
      </w:r>
      <w:r w:rsidRPr="00704730">
        <w:rPr>
          <w:rFonts w:ascii="Times New Roman" w:hAnsi="Times New Roman" w:cs="Times New Roman"/>
        </w:rPr>
        <w:t>。</w:t>
      </w:r>
    </w:p>
    <w:p w:rsidR="002A2E70" w:rsidRPr="00DB2162" w:rsidRDefault="002A2E70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雜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跋渠</w:t>
      </w:r>
    </w:p>
    <w:p w:rsidR="00C64C33" w:rsidRPr="00264E93" w:rsidRDefault="00C64C33" w:rsidP="00264E93">
      <w:pPr>
        <w:widowControl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264E93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A2E70" w:rsidRPr="00264E93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264E93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2A2E70" w:rsidRPr="00264E93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先陳結構</w:t>
      </w:r>
    </w:p>
    <w:p w:rsidR="00222BE8" w:rsidRPr="00704730" w:rsidRDefault="00222BE8" w:rsidP="00264E93">
      <w:pPr>
        <w:widowControl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2A2E70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別出五</w:t>
      </w:r>
      <w:r w:rsidR="002A2E70"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="002A2E70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─比丘尼不共法</w:t>
      </w:r>
    </w:p>
    <w:p w:rsidR="00222BE8" w:rsidRPr="00704730" w:rsidRDefault="001D7ED8" w:rsidP="00B96713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3.</w:t>
      </w:r>
      <w:r w:rsidRPr="00704730">
        <w:rPr>
          <w:rFonts w:ascii="Times New Roman" w:hAnsi="Times New Roman" w:cs="Times New Roman"/>
        </w:rPr>
        <w:t>次明「雜跋渠」：</w:t>
      </w:r>
    </w:p>
    <w:p w:rsidR="00222BE8" w:rsidRPr="00704730" w:rsidRDefault="001D7ED8" w:rsidP="00B96713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先別出五跋渠</w:t>
      </w:r>
      <w:r w:rsidR="00B33C49" w:rsidRPr="00704730">
        <w:rPr>
          <w:rStyle w:val="a5"/>
          <w:rFonts w:ascii="Times New Roman" w:hAnsi="Times New Roman" w:cs="Times New Roman"/>
        </w:rPr>
        <w:footnoteReference w:id="18"/>
      </w:r>
      <w:r w:rsidRPr="00704730">
        <w:rPr>
          <w:rFonts w:ascii="Times New Roman" w:hAnsi="Times New Roman" w:cs="Times New Roman"/>
        </w:rPr>
        <w:t>，</w:t>
      </w:r>
    </w:p>
    <w:p w:rsidR="002A2E70" w:rsidRPr="00704730" w:rsidRDefault="002A2E70" w:rsidP="00264E93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、比丘十四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="002A146F"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的</w:t>
      </w:r>
      <w:r w:rsidR="002A146F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共、不共比丘尼</w:t>
      </w:r>
    </w:p>
    <w:p w:rsidR="002A2E70" w:rsidRPr="00704730" w:rsidRDefault="002A2E70" w:rsidP="00264E93">
      <w:pPr>
        <w:widowControl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）引律</w:t>
      </w:r>
    </w:p>
    <w:p w:rsidR="001D7ED8" w:rsidRPr="00704730" w:rsidRDefault="001D7ED8" w:rsidP="00B96713">
      <w:pPr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接著如</w:t>
      </w:r>
      <w:r w:rsidR="00B33C49" w:rsidRPr="00704730">
        <w:rPr>
          <w:rFonts w:ascii="Times New Roman" w:hAnsi="Times New Roman" w:cs="Times New Roman" w:hint="eastAsia"/>
        </w:rPr>
        <w:t>《</w:t>
      </w:r>
      <w:r w:rsidR="00B33C49" w:rsidRPr="00704730">
        <w:rPr>
          <w:rFonts w:ascii="Times New Roman" w:hAnsi="Times New Roman" w:cs="Times New Roman"/>
        </w:rPr>
        <w:t>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卷</w:t>
      </w:r>
      <w:r w:rsidR="00B33C49" w:rsidRPr="00704730">
        <w:rPr>
          <w:rFonts w:ascii="Times New Roman" w:hAnsi="Times New Roman" w:cs="Times New Roman" w:hint="eastAsia"/>
        </w:rPr>
        <w:t>40</w:t>
      </w:r>
      <w:r w:rsidRPr="00704730">
        <w:rPr>
          <w:rFonts w:ascii="Times New Roman" w:hAnsi="Times New Roman" w:cs="Times New Roman"/>
        </w:rPr>
        <w:t>（大正</w:t>
      </w:r>
      <w:r w:rsidR="00B33C49" w:rsidRPr="00704730">
        <w:rPr>
          <w:rFonts w:ascii="Times New Roman" w:hAnsi="Times New Roman" w:cs="Times New Roman" w:hint="eastAsia"/>
        </w:rPr>
        <w:t>22</w:t>
      </w:r>
      <w:r w:rsidR="00B33C49" w:rsidRPr="00704730">
        <w:rPr>
          <w:rFonts w:ascii="Times New Roman" w:hAnsi="Times New Roman" w:cs="Times New Roman" w:hint="eastAsia"/>
        </w:rPr>
        <w:t>，</w:t>
      </w:r>
      <w:r w:rsidR="00B33C49" w:rsidRPr="00704730">
        <w:rPr>
          <w:rFonts w:ascii="Times New Roman" w:hAnsi="Times New Roman" w:cs="Times New Roman" w:hint="eastAsia"/>
        </w:rPr>
        <w:t>548a</w:t>
      </w:r>
      <w:r w:rsidR="00B33C49" w:rsidRPr="00704730">
        <w:rPr>
          <w:rFonts w:ascii="Times New Roman" w:hAnsi="Times New Roman" w:cs="Times New Roman" w:hint="eastAsia"/>
        </w:rPr>
        <w:t>）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p.397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說：</w:t>
      </w:r>
    </w:p>
    <w:p w:rsidR="001D7ED8" w:rsidRPr="00704730" w:rsidRDefault="001D7ED8" w:rsidP="00B96713">
      <w:pPr>
        <w:spacing w:beforeLines="30" w:before="108" w:afterLines="30" w:after="108"/>
        <w:ind w:leftChars="350" w:left="8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「</w:t>
      </w:r>
      <w:r w:rsidRPr="00704730">
        <w:rPr>
          <w:rFonts w:ascii="標楷體" w:eastAsia="標楷體" w:hAnsi="標楷體" w:cs="Times New Roman"/>
        </w:rPr>
        <w:t>比丘雜跋渠中，別住、蒜、傘蓋、乘、刀治、革屣、同床臥坐、伎樂──九事，應出不說。餘殘十三跋渠；比丘尼別雜五跋渠」</w:t>
      </w:r>
      <w:r w:rsidRPr="00704730">
        <w:rPr>
          <w:rFonts w:ascii="Times New Roman" w:hAnsi="Times New Roman" w:cs="Times New Roman"/>
        </w:rPr>
        <w:t>。</w:t>
      </w:r>
    </w:p>
    <w:p w:rsidR="00DA6118" w:rsidRPr="00704730" w:rsidRDefault="001D7ED8" w:rsidP="00B96713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這是說明「雜跋渠法」的共與不共。</w:t>
      </w:r>
    </w:p>
    <w:p w:rsidR="002A2E70" w:rsidRPr="00704730" w:rsidRDefault="002A2E70" w:rsidP="00264E93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）釋共與不共</w:t>
      </w:r>
    </w:p>
    <w:p w:rsidR="00FE78E0" w:rsidRPr="00704730" w:rsidRDefault="002A2E70" w:rsidP="00264E93">
      <w:pPr>
        <w:widowControl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DA6118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應除九事─比丘不共</w:t>
      </w:r>
      <w:r w:rsidR="00FE3447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比丘尼</w:t>
      </w:r>
      <w:r w:rsidR="00DA6118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法</w:t>
      </w:r>
    </w:p>
    <w:p w:rsidR="002A2E70" w:rsidRPr="00704730" w:rsidRDefault="002A2E70" w:rsidP="00B96713">
      <w:pPr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比丘律中，「雜誦跋渠法」，共有</w:t>
      </w:r>
      <w:r w:rsidR="00AF04D8" w:rsidRPr="00704730">
        <w:rPr>
          <w:rFonts w:ascii="Times New Roman" w:hAnsi="Times New Roman" w:cs="Times New Roman" w:hint="eastAsia"/>
        </w:rPr>
        <w:t>14</w:t>
      </w:r>
      <w:r w:rsidRPr="00704730">
        <w:rPr>
          <w:rFonts w:ascii="Times New Roman" w:hAnsi="Times New Roman" w:cs="Times New Roman"/>
        </w:rPr>
        <w:t>跋渠。</w:t>
      </w:r>
    </w:p>
    <w:p w:rsidR="00FE78E0" w:rsidRPr="00704730" w:rsidRDefault="001D7ED8" w:rsidP="00B96713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現在應除去「九事」；「應出不說」，是應該除去，而不說在比丘尼律中。</w:t>
      </w:r>
      <w:r w:rsidR="00A93BCC" w:rsidRPr="00704730">
        <w:rPr>
          <w:rStyle w:val="a5"/>
          <w:rFonts w:ascii="Times New Roman" w:hAnsi="Times New Roman" w:cs="Times New Roman"/>
        </w:rPr>
        <w:footnoteReference w:id="19"/>
      </w:r>
    </w:p>
    <w:p w:rsidR="002A2E70" w:rsidRPr="00704730" w:rsidRDefault="002A2E70" w:rsidP="00264E93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b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、餘殘的十三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─比丘與比丘尼通用</w:t>
      </w:r>
    </w:p>
    <w:p w:rsidR="00FE78E0" w:rsidRPr="00704730" w:rsidRDefault="001D7ED8" w:rsidP="00B96713">
      <w:pPr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餘殘的，還有</w:t>
      </w:r>
      <w:r w:rsidR="00AF04D8" w:rsidRPr="00704730">
        <w:rPr>
          <w:rFonts w:ascii="Times New Roman" w:hAnsi="Times New Roman" w:cs="Times New Roman" w:hint="eastAsia"/>
        </w:rPr>
        <w:t>13</w:t>
      </w:r>
      <w:r w:rsidRPr="00704730">
        <w:rPr>
          <w:rFonts w:ascii="Times New Roman" w:hAnsi="Times New Roman" w:cs="Times New Roman"/>
        </w:rPr>
        <w:t>跋渠，這是比丘與比丘尼通用的。</w:t>
      </w:r>
    </w:p>
    <w:p w:rsidR="002A2E70" w:rsidRPr="00704730" w:rsidRDefault="002A2E70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比丘尼不共比丘的部分</w:t>
      </w:r>
    </w:p>
    <w:p w:rsidR="002A2E70" w:rsidRPr="00704730" w:rsidRDefault="002A2E70" w:rsidP="00264E93">
      <w:pPr>
        <w:widowControl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、比丘尼不共</w:t>
      </w:r>
      <w:r w:rsidR="004A4BD3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比丘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的五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</w:p>
    <w:p w:rsidR="00DA6118" w:rsidRPr="00704730" w:rsidRDefault="001D7ED8" w:rsidP="00B96713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「比丘尼別雜五跋渠」，就是上面所說的五跋渠，是比丘尼不共的。</w:t>
      </w:r>
    </w:p>
    <w:p w:rsidR="002A2E70" w:rsidRPr="00704730" w:rsidRDefault="002A2E70" w:rsidP="00264E93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、比丘不共比丘尼的九事</w:t>
      </w:r>
    </w:p>
    <w:p w:rsidR="00EB46D7" w:rsidRPr="00704730" w:rsidRDefault="001D7ED8" w:rsidP="00B96713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為什麼要除去九事呢？</w:t>
      </w:r>
    </w:p>
    <w:p w:rsidR="00EB46D7" w:rsidRPr="00704730" w:rsidRDefault="001D7ED8" w:rsidP="00B96713">
      <w:pPr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或不是比丘尼所能違犯的，如「別住」（異住）</w:t>
      </w:r>
      <w:r w:rsidR="00B33C49" w:rsidRPr="00704730">
        <w:rPr>
          <w:rStyle w:val="a5"/>
          <w:rFonts w:ascii="Times New Roman" w:hAnsi="Times New Roman" w:cs="Times New Roman"/>
        </w:rPr>
        <w:footnoteReference w:id="20"/>
      </w:r>
      <w:r w:rsidRPr="00704730">
        <w:rPr>
          <w:rFonts w:ascii="Times New Roman" w:hAnsi="Times New Roman" w:cs="Times New Roman"/>
        </w:rPr>
        <w:t>。</w:t>
      </w:r>
    </w:p>
    <w:p w:rsidR="008506BC" w:rsidRPr="00704730" w:rsidRDefault="001D7ED8" w:rsidP="00B96713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或是已制為「學處」</w:t>
      </w:r>
      <w:r w:rsidR="00B33C49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sik</w:t>
      </w:r>
      <w:r w:rsidR="00B33C49" w:rsidRPr="00704730">
        <w:rPr>
          <w:rFonts w:ascii="Times Ext Roman" w:hAnsi="Times Ext Roman" w:cs="Times Ext Roman"/>
        </w:rPr>
        <w:t>ṣ</w:t>
      </w:r>
      <w:r w:rsidR="00B33C49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pada</w:t>
      </w:r>
      <w:r w:rsidR="00B33C49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，如「蒜」</w:t>
      </w:r>
      <w:r w:rsidR="00B33C49" w:rsidRPr="00704730">
        <w:rPr>
          <w:rStyle w:val="a5"/>
          <w:rFonts w:ascii="Times New Roman" w:hAnsi="Times New Roman" w:cs="Times New Roman"/>
        </w:rPr>
        <w:footnoteReference w:id="21"/>
      </w:r>
      <w:r w:rsidRPr="00704730">
        <w:rPr>
          <w:rFonts w:ascii="Times New Roman" w:hAnsi="Times New Roman" w:cs="Times New Roman"/>
        </w:rPr>
        <w:t>、「傘蓋」等</w:t>
      </w:r>
      <w:r w:rsidR="00B33C49" w:rsidRPr="00704730">
        <w:rPr>
          <w:rStyle w:val="a5"/>
          <w:rFonts w:ascii="Times New Roman" w:hAnsi="Times New Roman" w:cs="Times New Roman"/>
        </w:rPr>
        <w:footnoteReference w:id="22"/>
      </w:r>
      <w:r w:rsidRPr="00704730">
        <w:rPr>
          <w:rFonts w:ascii="Times New Roman" w:hAnsi="Times New Roman" w:cs="Times New Roman"/>
        </w:rPr>
        <w:t>。</w:t>
      </w:r>
      <w:r w:rsidR="00AD33BA" w:rsidRPr="00704730">
        <w:rPr>
          <w:rStyle w:val="a5"/>
          <w:rFonts w:ascii="Times New Roman" w:hAnsi="Times New Roman" w:cs="Times New Roman"/>
        </w:rPr>
        <w:footnoteReference w:id="23"/>
      </w:r>
    </w:p>
    <w:p w:rsidR="00C64C33" w:rsidRPr="00DB2162" w:rsidRDefault="00C64C33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="003A0F79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威儀法</w:t>
      </w:r>
      <w:r w:rsidR="008530E8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─除四事，餘沿用比丘威儀法</w:t>
      </w:r>
    </w:p>
    <w:p w:rsidR="001D7ED8" w:rsidRPr="00704730" w:rsidRDefault="001D7ED8" w:rsidP="00AF0B9D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4.</w:t>
      </w:r>
      <w:r w:rsidRPr="00704730">
        <w:rPr>
          <w:rFonts w:ascii="Times New Roman" w:hAnsi="Times New Roman" w:cs="Times New Roman"/>
        </w:rPr>
        <w:t>明「威儀法」，如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卷</w:t>
      </w:r>
      <w:r w:rsidR="00B33C49" w:rsidRPr="00704730">
        <w:rPr>
          <w:rFonts w:ascii="Times New Roman" w:hAnsi="Times New Roman" w:cs="Times New Roman" w:hint="eastAsia"/>
        </w:rPr>
        <w:t>40</w:t>
      </w:r>
      <w:r w:rsidRPr="00704730">
        <w:rPr>
          <w:rFonts w:ascii="Times New Roman" w:hAnsi="Times New Roman" w:cs="Times New Roman"/>
        </w:rPr>
        <w:t>（大正</w:t>
      </w:r>
      <w:r w:rsidR="00B33C49" w:rsidRPr="00704730">
        <w:rPr>
          <w:rFonts w:ascii="Times New Roman" w:hAnsi="Times New Roman" w:cs="Times New Roman" w:hint="eastAsia"/>
        </w:rPr>
        <w:t>22</w:t>
      </w:r>
      <w:r w:rsidR="00B33C49" w:rsidRPr="00704730">
        <w:rPr>
          <w:rFonts w:ascii="Times New Roman" w:hAnsi="Times New Roman" w:cs="Times New Roman" w:hint="eastAsia"/>
        </w:rPr>
        <w:t>，</w:t>
      </w:r>
      <w:r w:rsidR="00B33C49" w:rsidRPr="00704730">
        <w:rPr>
          <w:rFonts w:ascii="Times New Roman" w:hAnsi="Times New Roman" w:cs="Times New Roman" w:hint="eastAsia"/>
        </w:rPr>
        <w:t>548a</w:t>
      </w:r>
      <w:r w:rsidRPr="00704730">
        <w:rPr>
          <w:rFonts w:ascii="Times New Roman" w:hAnsi="Times New Roman" w:cs="Times New Roman"/>
        </w:rPr>
        <w:t>）說：</w:t>
      </w:r>
    </w:p>
    <w:p w:rsidR="001D7ED8" w:rsidRPr="00704730" w:rsidRDefault="001D7ED8" w:rsidP="00AF0B9D">
      <w:pPr>
        <w:spacing w:beforeLines="30" w:before="108"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「</w:t>
      </w:r>
      <w:r w:rsidRPr="00704730">
        <w:rPr>
          <w:rFonts w:ascii="標楷體" w:eastAsia="標楷體" w:hAnsi="標楷體" w:cs="Times New Roman"/>
        </w:rPr>
        <w:t>威儀中，阿練若、浴室、廁屋、縫衣</w:t>
      </w:r>
      <w:r w:rsidR="00DB25F8" w:rsidRPr="00704730">
        <w:rPr>
          <w:rFonts w:ascii="標楷體" w:eastAsia="標楷體" w:hAnsi="標楷體" w:cs="Times New Roman"/>
        </w:rPr>
        <w:t>簟</w:t>
      </w:r>
      <w:r w:rsidRPr="00704730">
        <w:rPr>
          <w:rFonts w:ascii="標楷體" w:eastAsia="標楷體" w:hAnsi="標楷體" w:cs="Times New Roman"/>
        </w:rPr>
        <w:t>，應出不說</w:t>
      </w:r>
      <w:r w:rsidRPr="00704730">
        <w:rPr>
          <w:rFonts w:ascii="Times New Roman" w:hAnsi="Times New Roman" w:cs="Times New Roman"/>
        </w:rPr>
        <w:t>」。</w:t>
      </w:r>
    </w:p>
    <w:p w:rsidR="008506BC" w:rsidRPr="00704730" w:rsidRDefault="001D7ED8" w:rsidP="00AF0B9D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比丘尼沒有另外制立的威儀；就在比丘的「威儀法」七跋渠中，除去「阿練若」等四事。因為比丘尼的「雜跋渠」中，已禁止比丘尼住阿練若，浴室中浴，開廁</w:t>
      </w:r>
      <w:r w:rsidR="00B33C49" w:rsidRPr="00704730">
        <w:rPr>
          <w:rStyle w:val="a5"/>
          <w:rFonts w:ascii="Times New Roman" w:hAnsi="Times New Roman" w:cs="Times New Roman"/>
        </w:rPr>
        <w:footnoteReference w:id="24"/>
      </w:r>
      <w:r w:rsidRPr="00704730">
        <w:rPr>
          <w:rFonts w:ascii="Times New Roman" w:hAnsi="Times New Roman" w:cs="Times New Roman"/>
        </w:rPr>
        <w:t>，坐在縫衣簟</w:t>
      </w:r>
      <w:r w:rsidR="00833191" w:rsidRPr="00704730">
        <w:rPr>
          <w:rStyle w:val="a5"/>
          <w:rFonts w:ascii="Times New Roman" w:hAnsi="Times New Roman" w:cs="Times New Roman"/>
        </w:rPr>
        <w:footnoteReference w:id="25"/>
      </w:r>
      <w:r w:rsidRPr="00704730">
        <w:rPr>
          <w:rFonts w:ascii="Times New Roman" w:hAnsi="Times New Roman" w:cs="Times New Roman"/>
        </w:rPr>
        <w:t>上縫衣</w:t>
      </w:r>
      <w:r w:rsidR="00B33C49" w:rsidRPr="00704730">
        <w:rPr>
          <w:rStyle w:val="a5"/>
          <w:rFonts w:ascii="Times New Roman" w:hAnsi="Times New Roman" w:cs="Times New Roman"/>
        </w:rPr>
        <w:footnoteReference w:id="26"/>
      </w:r>
      <w:r w:rsidRPr="00704730">
        <w:rPr>
          <w:rFonts w:ascii="Times New Roman" w:hAnsi="Times New Roman" w:cs="Times New Roman"/>
        </w:rPr>
        <w:t>。所以這四項法制，是不適用於比丘尼的。</w:t>
      </w:r>
    </w:p>
    <w:p w:rsidR="00C64C33" w:rsidRPr="00DB2162" w:rsidRDefault="00C64C33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5</w:t>
      </w:r>
      <w:r w:rsidR="003A0F79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比丘尼戒本</w:t>
      </w:r>
    </w:p>
    <w:p w:rsidR="00806AEC" w:rsidRPr="00704730" w:rsidRDefault="001D7ED8" w:rsidP="00AF0B9D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5.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摩訶僧祇比丘尼戒本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，這也是從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摩訶僧祇律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所抄出的。</w:t>
      </w:r>
    </w:p>
    <w:p w:rsidR="00806AEC" w:rsidRPr="00704730" w:rsidRDefault="00806AEC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三、</w:t>
      </w:r>
      <w:r w:rsidR="00DA20E9" w:rsidRPr="00704730">
        <w:rPr>
          <w:b/>
          <w:sz w:val="20"/>
          <w:bdr w:val="single" w:sz="4" w:space="0" w:color="auto"/>
        </w:rPr>
        <w:t>「比丘尼犍度」（「比丘尼法」）</w:t>
      </w:r>
    </w:p>
    <w:p w:rsidR="00710D65" w:rsidRPr="00A0637C" w:rsidRDefault="000916F8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806AEC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0B24E2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總說</w:t>
      </w:r>
    </w:p>
    <w:p w:rsidR="0031753A" w:rsidRPr="00DB2162" w:rsidRDefault="0031753A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、比丘尼戒本出</w:t>
      </w:r>
      <w:r w:rsidR="006D1342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自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波羅提木叉分別</w:t>
      </w:r>
    </w:p>
    <w:p w:rsidR="000B24E2" w:rsidRPr="00704730" w:rsidRDefault="00943914" w:rsidP="00AF0B9D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「比丘尼戒經」（「戒本」），雖作為「說波羅提木叉」儀軌而單獨流行，或依之而翻譯；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p.398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然主要內容，總不出於「波羅提木叉分別」。所以在漢譯中</w:t>
      </w:r>
      <w:r w:rsidRPr="00704730">
        <w:rPr>
          <w:rFonts w:ascii="新細明體" w:eastAsia="新細明體" w:hAnsi="新細明體" w:cs="新細明體" w:hint="eastAsia"/>
        </w:rPr>
        <w:t>‧</w:t>
      </w:r>
      <w:r w:rsidRPr="00704730">
        <w:rPr>
          <w:rFonts w:ascii="Times New Roman" w:hAnsi="Times New Roman" w:cs="Times New Roman"/>
        </w:rPr>
        <w:t>戒經都從各部廣律中抄錄出來（加上儀軌）。</w:t>
      </w:r>
    </w:p>
    <w:p w:rsidR="006D1342" w:rsidRPr="00DB2162" w:rsidRDefault="006D1342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、除了波羅提木叉分別外的比丘尼不共規制</w:t>
      </w:r>
    </w:p>
    <w:p w:rsidR="000B24E2" w:rsidRPr="00704730" w:rsidRDefault="001D7ED8" w:rsidP="00AF0B9D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這樣，「律藏」的比丘尼部分，「比丘尼波羅提木叉分別」</w:t>
      </w:r>
      <w:r w:rsidRPr="00AF0B9D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「比丘尼毘尼」而外，有關比丘尼的不共規制，</w:t>
      </w:r>
    </w:p>
    <w:p w:rsidR="0029529E" w:rsidRPr="00704730" w:rsidRDefault="0029529E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上座部</w:t>
      </w:r>
    </w:p>
    <w:p w:rsidR="00074141" w:rsidRPr="00704730" w:rsidRDefault="001D7ED8" w:rsidP="005B479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在上座部中，就是</w:t>
      </w:r>
    </w:p>
    <w:p w:rsidR="00074141" w:rsidRPr="00704730" w:rsidRDefault="001D7ED8" w:rsidP="005B4792">
      <w:pPr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分別說系的「比丘尼犍度」（「比丘尼法」），</w:t>
      </w:r>
    </w:p>
    <w:p w:rsidR="00662B04" w:rsidRPr="00704730" w:rsidRDefault="001D7ED8" w:rsidP="005B4792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說一切有部「雜誦」或「雜事」中的「比丘尼法」了。</w:t>
      </w:r>
    </w:p>
    <w:p w:rsidR="0029529E" w:rsidRPr="00704730" w:rsidRDefault="0029529E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大眾部</w:t>
      </w:r>
    </w:p>
    <w:p w:rsidR="00662B04" w:rsidRPr="00704730" w:rsidRDefault="001D7ED8" w:rsidP="005B479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中，雖分說為三，然</w:t>
      </w:r>
    </w:p>
    <w:p w:rsidR="00662B04" w:rsidRPr="00704730" w:rsidRDefault="001D7ED8" w:rsidP="005B4792">
      <w:pPr>
        <w:ind w:leftChars="250" w:left="1200" w:hangingChars="250" w:hanging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（</w:t>
      </w:r>
      <w:r w:rsidRPr="00704730">
        <w:rPr>
          <w:rFonts w:ascii="Times New Roman" w:hAnsi="Times New Roman" w:cs="Times New Roman"/>
        </w:rPr>
        <w:t>1</w:t>
      </w:r>
      <w:r w:rsidRPr="00704730">
        <w:rPr>
          <w:rFonts w:ascii="Times New Roman" w:hAnsi="Times New Roman" w:cs="Times New Roman"/>
        </w:rPr>
        <w:t>）比丘「雜誦跋渠法」中的「比丘尼法」，專明「八敬法」，而含有二年學法戒，白四羯磨受具足，及遣使受具足；這是著重於「受具足」的。</w:t>
      </w:r>
    </w:p>
    <w:p w:rsidR="00662B04" w:rsidRPr="00704730" w:rsidRDefault="001D7ED8" w:rsidP="005B4792">
      <w:pPr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（</w:t>
      </w:r>
      <w:r w:rsidRPr="00704730">
        <w:rPr>
          <w:rFonts w:ascii="Times New Roman" w:hAnsi="Times New Roman" w:cs="Times New Roman"/>
        </w:rPr>
        <w:t>2</w:t>
      </w:r>
      <w:r w:rsidRPr="00704730">
        <w:rPr>
          <w:rFonts w:ascii="Times New Roman" w:hAnsi="Times New Roman" w:cs="Times New Roman"/>
        </w:rPr>
        <w:t>）比丘尼不共的「雜跋渠」，僅有五跋渠。</w:t>
      </w:r>
    </w:p>
    <w:p w:rsidR="00662B04" w:rsidRPr="00704730" w:rsidRDefault="001D7ED8" w:rsidP="005B4792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（</w:t>
      </w:r>
      <w:r w:rsidRPr="00704730">
        <w:rPr>
          <w:rFonts w:ascii="Times New Roman" w:hAnsi="Times New Roman" w:cs="Times New Roman"/>
        </w:rPr>
        <w:t>3</w:t>
      </w:r>
      <w:r w:rsidR="00EA6F09" w:rsidRPr="00704730">
        <w:rPr>
          <w:rFonts w:ascii="Times New Roman" w:hAnsi="Times New Roman" w:cs="Times New Roman"/>
        </w:rPr>
        <w:t>）</w:t>
      </w:r>
      <w:r w:rsidRPr="00704730">
        <w:rPr>
          <w:rFonts w:ascii="Times New Roman" w:hAnsi="Times New Roman" w:cs="Times New Roman"/>
        </w:rPr>
        <w:t>「威儀法」，比丘尼並沒有不共的。</w:t>
      </w:r>
    </w:p>
    <w:p w:rsidR="00074141" w:rsidRPr="00704730" w:rsidRDefault="00074141" w:rsidP="005B4792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所以只是二類；將「比丘尼法」與「雜跋渠」結合起來，與上座部分別說系的「比丘尼犍度」，大致相同，只是簡略些而已。</w:t>
      </w:r>
    </w:p>
    <w:p w:rsidR="000B24E2" w:rsidRPr="00A0637C" w:rsidRDefault="000B24E2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（二）上座部系「比丘尼犍度」與大眾部「比丘尼不共法」的同異情形</w:t>
      </w:r>
    </w:p>
    <w:p w:rsidR="00074141" w:rsidRPr="00DB2162" w:rsidRDefault="000B24E2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806AEC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074141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列舉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大眾部「比丘尼不共法」</w:t>
      </w:r>
      <w:r w:rsidR="00074141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內容</w:t>
      </w:r>
    </w:p>
    <w:p w:rsidR="001D7ED8" w:rsidRPr="00704730" w:rsidRDefault="001D7ED8" w:rsidP="003D04D9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茲列舉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的內容如下：</w:t>
      </w:r>
    </w:p>
    <w:p w:rsidR="00074141" w:rsidRPr="00704730" w:rsidRDefault="00806AEC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074141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比丘尼法─八敬法</w:t>
      </w:r>
    </w:p>
    <w:p w:rsidR="00074141" w:rsidRPr="00704730" w:rsidRDefault="001D7ED8" w:rsidP="003D04D9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（「比丘尼法」）</w:t>
      </w:r>
      <w:r w:rsidR="00074141" w:rsidRPr="00704730">
        <w:rPr>
          <w:rFonts w:ascii="Times New Roman" w:hAnsi="Times New Roman" w:cs="Times New Roman" w:hint="eastAsia"/>
        </w:rPr>
        <w:t>1</w:t>
      </w:r>
      <w:r w:rsidRPr="00704730">
        <w:rPr>
          <w:rFonts w:ascii="Times New Roman" w:hAnsi="Times New Roman" w:cs="Times New Roman"/>
        </w:rPr>
        <w:t>八敬法（二年六法，白四羯磨等）</w:t>
      </w:r>
      <w:r w:rsidRPr="00704730">
        <w:rPr>
          <w:rFonts w:ascii="Times New Roman" w:hAnsi="Times New Roman" w:cs="Times New Roman"/>
        </w:rPr>
        <w:t xml:space="preserve"> </w:t>
      </w:r>
    </w:p>
    <w:p w:rsidR="00074141" w:rsidRPr="00704730" w:rsidRDefault="00806AEC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074141"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雜跋渠</w:t>
      </w:r>
      <w:r w:rsidR="00B85EA6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─四十四法</w:t>
      </w:r>
    </w:p>
    <w:p w:rsidR="00074141" w:rsidRPr="00704730" w:rsidRDefault="00074141" w:rsidP="003D04D9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 w:hint="eastAsia"/>
        </w:rPr>
        <w:t>（</w:t>
      </w:r>
      <w:r w:rsidR="001D7ED8" w:rsidRPr="00704730">
        <w:rPr>
          <w:rFonts w:ascii="Times New Roman" w:hAnsi="Times New Roman" w:cs="Times New Roman"/>
        </w:rPr>
        <w:t>雜跋渠）</w:t>
      </w:r>
    </w:p>
    <w:p w:rsidR="00074141" w:rsidRPr="00704730" w:rsidRDefault="00074141" w:rsidP="00264E93">
      <w:pPr>
        <w:widowControl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="00806AEC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初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雜跋渠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十法</w:t>
      </w:r>
      <w:r w:rsidR="000B483F" w:rsidRPr="00704730">
        <w:rPr>
          <w:rStyle w:val="a5"/>
          <w:rFonts w:ascii="Times New Roman" w:hAnsi="Times New Roman" w:cs="Times New Roman"/>
        </w:rPr>
        <w:footnoteReference w:id="27"/>
      </w:r>
    </w:p>
    <w:p w:rsidR="00074141" w:rsidRPr="00704730" w:rsidRDefault="001D7ED8" w:rsidP="003D04D9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</w:t>
      </w:r>
      <w:r w:rsidRPr="00704730">
        <w:rPr>
          <w:rFonts w:ascii="Times New Roman" w:hAnsi="Times New Roman" w:cs="Times New Roman"/>
        </w:rPr>
        <w:t>坐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</w:t>
      </w:r>
      <w:r w:rsidRPr="00704730">
        <w:rPr>
          <w:rFonts w:ascii="Times New Roman" w:hAnsi="Times New Roman" w:cs="Times New Roman"/>
        </w:rPr>
        <w:t>簟席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</w:t>
      </w:r>
      <w:r w:rsidRPr="00704730">
        <w:rPr>
          <w:rFonts w:ascii="Times New Roman" w:hAnsi="Times New Roman" w:cs="Times New Roman"/>
        </w:rPr>
        <w:t>纏腰，</w:t>
      </w:r>
      <w:r w:rsidRPr="00704730">
        <w:rPr>
          <w:rFonts w:ascii="Times New Roman" w:hAnsi="Times New Roman" w:cs="Times New Roman"/>
        </w:rPr>
        <w:t>4</w:t>
      </w:r>
      <w:r w:rsidRPr="00704730">
        <w:rPr>
          <w:rFonts w:ascii="Times New Roman" w:hAnsi="Times New Roman" w:cs="Times New Roman"/>
        </w:rPr>
        <w:t>覆襏衣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5</w:t>
      </w:r>
      <w:r w:rsidRPr="00704730">
        <w:rPr>
          <w:rFonts w:ascii="Times New Roman" w:hAnsi="Times New Roman" w:cs="Times New Roman"/>
        </w:rPr>
        <w:t>著嚴飾服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6</w:t>
      </w:r>
      <w:r w:rsidRPr="00704730">
        <w:rPr>
          <w:rFonts w:ascii="Times New Roman" w:hAnsi="Times New Roman" w:cs="Times New Roman"/>
        </w:rPr>
        <w:t>合嚴飾服出家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7</w:t>
      </w:r>
      <w:r w:rsidRPr="00704730">
        <w:rPr>
          <w:rFonts w:ascii="Times New Roman" w:hAnsi="Times New Roman" w:cs="Times New Roman"/>
        </w:rPr>
        <w:t>畜使女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8</w:t>
      </w:r>
      <w:r w:rsidRPr="00704730">
        <w:rPr>
          <w:rFonts w:ascii="Times New Roman" w:hAnsi="Times New Roman" w:cs="Times New Roman"/>
        </w:rPr>
        <w:t>畜園</w:t>
      </w:r>
      <w:r w:rsidRPr="00704730">
        <w:rPr>
          <w:rFonts w:ascii="Times New Roman" w:hAnsi="Times New Roman" w:cs="Times New Roman"/>
        </w:rPr>
        <w:lastRenderedPageBreak/>
        <w:t>民女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9</w:t>
      </w:r>
      <w:r w:rsidRPr="00704730">
        <w:rPr>
          <w:rFonts w:ascii="Times New Roman" w:hAnsi="Times New Roman" w:cs="Times New Roman"/>
        </w:rPr>
        <w:t>僧祇支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10</w:t>
      </w:r>
      <w:r w:rsidRPr="00704730">
        <w:rPr>
          <w:rFonts w:ascii="Times New Roman" w:hAnsi="Times New Roman" w:cs="Times New Roman"/>
        </w:rPr>
        <w:t>浴衣</w:t>
      </w:r>
    </w:p>
    <w:p w:rsidR="00074141" w:rsidRPr="00704730" w:rsidRDefault="00074141" w:rsidP="00264E93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="00806AEC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第二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十法</w:t>
      </w:r>
      <w:r w:rsidR="000B483F" w:rsidRPr="00704730">
        <w:rPr>
          <w:rStyle w:val="a5"/>
          <w:rFonts w:ascii="Times New Roman" w:hAnsi="Times New Roman" w:cs="Times New Roman"/>
        </w:rPr>
        <w:footnoteReference w:id="28"/>
      </w:r>
    </w:p>
    <w:p w:rsidR="00074141" w:rsidRPr="00704730" w:rsidRDefault="001D7ED8" w:rsidP="003D04D9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11</w:t>
      </w:r>
      <w:r w:rsidRPr="00704730">
        <w:rPr>
          <w:rFonts w:ascii="Times New Roman" w:hAnsi="Times New Roman" w:cs="Times New Roman"/>
        </w:rPr>
        <w:t>拍陰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12</w:t>
      </w:r>
      <w:r w:rsidRPr="00704730">
        <w:rPr>
          <w:rFonts w:ascii="Times New Roman" w:hAnsi="Times New Roman" w:cs="Times New Roman"/>
        </w:rPr>
        <w:t>胡膠形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13</w:t>
      </w:r>
      <w:r w:rsidRPr="00704730">
        <w:rPr>
          <w:rFonts w:ascii="Times New Roman" w:hAnsi="Times New Roman" w:cs="Times New Roman"/>
        </w:rPr>
        <w:t>洗齊指節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14</w:t>
      </w:r>
      <w:r w:rsidRPr="00704730">
        <w:rPr>
          <w:rFonts w:ascii="Times New Roman" w:hAnsi="Times New Roman" w:cs="Times New Roman"/>
        </w:rPr>
        <w:t>月期衣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15</w:t>
      </w:r>
      <w:r w:rsidRPr="00704730">
        <w:rPr>
          <w:rFonts w:ascii="Times New Roman" w:hAnsi="Times New Roman" w:cs="Times New Roman"/>
        </w:rPr>
        <w:t>女人浴處浣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16</w:t>
      </w:r>
      <w:r w:rsidRPr="00704730">
        <w:rPr>
          <w:rFonts w:ascii="Times New Roman" w:hAnsi="Times New Roman" w:cs="Times New Roman"/>
        </w:rPr>
        <w:t>男人浴處浣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17</w:t>
      </w:r>
      <w:r w:rsidRPr="00704730">
        <w:rPr>
          <w:rFonts w:ascii="Times New Roman" w:hAnsi="Times New Roman" w:cs="Times New Roman"/>
        </w:rPr>
        <w:t>客浣衣處浣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18</w:t>
      </w:r>
      <w:r w:rsidRPr="00704730">
        <w:rPr>
          <w:rFonts w:ascii="Times New Roman" w:hAnsi="Times New Roman" w:cs="Times New Roman"/>
        </w:rPr>
        <w:t>懸注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19</w:t>
      </w:r>
      <w:r w:rsidRPr="00704730">
        <w:rPr>
          <w:rFonts w:ascii="Times New Roman" w:hAnsi="Times New Roman" w:cs="Times New Roman"/>
        </w:rPr>
        <w:t>流水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20</w:t>
      </w:r>
      <w:r w:rsidRPr="00704730">
        <w:rPr>
          <w:rFonts w:ascii="Times New Roman" w:hAnsi="Times New Roman" w:cs="Times New Roman"/>
        </w:rPr>
        <w:t>種種根出精</w:t>
      </w:r>
    </w:p>
    <w:p w:rsidR="009C62EB" w:rsidRPr="00704730" w:rsidRDefault="009C62EB" w:rsidP="00264E93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C</w:t>
      </w:r>
      <w:r w:rsidR="00544167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第三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九法</w:t>
      </w:r>
      <w:r w:rsidR="000B483F" w:rsidRPr="00704730">
        <w:rPr>
          <w:rStyle w:val="a5"/>
          <w:rFonts w:ascii="Times New Roman" w:hAnsi="Times New Roman" w:cs="Times New Roman"/>
        </w:rPr>
        <w:footnoteReference w:id="29"/>
      </w:r>
    </w:p>
    <w:p w:rsidR="00074141" w:rsidRPr="00704730" w:rsidRDefault="001D7ED8" w:rsidP="003D04D9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21</w:t>
      </w:r>
      <w:r w:rsidRPr="00704730">
        <w:rPr>
          <w:rFonts w:ascii="Times New Roman" w:hAnsi="Times New Roman" w:cs="Times New Roman"/>
        </w:rPr>
        <w:t>羯磨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22</w:t>
      </w:r>
      <w:r w:rsidRPr="00704730">
        <w:rPr>
          <w:rFonts w:ascii="Times New Roman" w:hAnsi="Times New Roman" w:cs="Times New Roman"/>
        </w:rPr>
        <w:t>憍舍耶衣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23</w:t>
      </w:r>
      <w:r w:rsidRPr="00704730">
        <w:rPr>
          <w:rFonts w:ascii="Times New Roman" w:hAnsi="Times New Roman" w:cs="Times New Roman"/>
        </w:rPr>
        <w:t>覆肩衣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24</w:t>
      </w:r>
      <w:r w:rsidRPr="00704730">
        <w:rPr>
          <w:rFonts w:ascii="Times New Roman" w:hAnsi="Times New Roman" w:cs="Times New Roman"/>
        </w:rPr>
        <w:t>客莊嚴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25</w:t>
      </w:r>
      <w:r w:rsidRPr="00704730">
        <w:rPr>
          <w:rFonts w:ascii="Times New Roman" w:hAnsi="Times New Roman" w:cs="Times New Roman"/>
        </w:rPr>
        <w:t>優缽羅華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26</w:t>
      </w:r>
      <w:r w:rsidRPr="00704730">
        <w:rPr>
          <w:rFonts w:ascii="Times New Roman" w:hAnsi="Times New Roman" w:cs="Times New Roman"/>
        </w:rPr>
        <w:t>須曼那華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27</w:t>
      </w:r>
      <w:r w:rsidRPr="00704730">
        <w:rPr>
          <w:rFonts w:ascii="Times New Roman" w:hAnsi="Times New Roman" w:cs="Times New Roman"/>
        </w:rPr>
        <w:t>結鬘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28</w:t>
      </w:r>
      <w:r w:rsidRPr="00704730">
        <w:rPr>
          <w:rFonts w:ascii="Times New Roman" w:hAnsi="Times New Roman" w:cs="Times New Roman"/>
        </w:rPr>
        <w:t>紡縷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p.399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29</w:t>
      </w:r>
      <w:r w:rsidRPr="00704730">
        <w:rPr>
          <w:rFonts w:ascii="Times New Roman" w:hAnsi="Times New Roman" w:cs="Times New Roman"/>
        </w:rPr>
        <w:t>壞威儀</w:t>
      </w:r>
    </w:p>
    <w:p w:rsidR="009C62EB" w:rsidRPr="00704730" w:rsidRDefault="009C62EB" w:rsidP="00264E93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D</w:t>
      </w:r>
      <w:r w:rsidR="00544167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第四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="0054632C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七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法</w:t>
      </w:r>
      <w:r w:rsidR="000B483F" w:rsidRPr="00704730">
        <w:rPr>
          <w:rStyle w:val="a5"/>
          <w:rFonts w:ascii="Times New Roman" w:hAnsi="Times New Roman" w:cs="Times New Roman"/>
        </w:rPr>
        <w:footnoteReference w:id="30"/>
      </w:r>
    </w:p>
    <w:p w:rsidR="00074141" w:rsidRPr="00704730" w:rsidRDefault="001D7ED8" w:rsidP="003D04D9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30</w:t>
      </w:r>
      <w:r w:rsidRPr="00704730">
        <w:rPr>
          <w:rFonts w:ascii="Times New Roman" w:hAnsi="Times New Roman" w:cs="Times New Roman"/>
        </w:rPr>
        <w:t>缽（棄死胎）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31</w:t>
      </w:r>
      <w:r w:rsidRPr="00704730">
        <w:rPr>
          <w:rFonts w:ascii="Times New Roman" w:hAnsi="Times New Roman" w:cs="Times New Roman"/>
        </w:rPr>
        <w:t>覆缽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32</w:t>
      </w:r>
      <w:r w:rsidRPr="00704730">
        <w:rPr>
          <w:rFonts w:ascii="Times New Roman" w:hAnsi="Times New Roman" w:cs="Times New Roman"/>
        </w:rPr>
        <w:t>開廁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33</w:t>
      </w:r>
      <w:r w:rsidRPr="00704730">
        <w:rPr>
          <w:rFonts w:ascii="Times New Roman" w:hAnsi="Times New Roman" w:cs="Times New Roman"/>
        </w:rPr>
        <w:t>浴室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34</w:t>
      </w:r>
      <w:r w:rsidRPr="00704730">
        <w:rPr>
          <w:rFonts w:ascii="Times New Roman" w:hAnsi="Times New Roman" w:cs="Times New Roman"/>
        </w:rPr>
        <w:t>阿練若處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35</w:t>
      </w:r>
      <w:r w:rsidRPr="00704730">
        <w:rPr>
          <w:rFonts w:ascii="Times New Roman" w:hAnsi="Times New Roman" w:cs="Times New Roman"/>
        </w:rPr>
        <w:t>受迦絺那衣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36</w:t>
      </w:r>
      <w:r w:rsidRPr="00704730">
        <w:rPr>
          <w:rFonts w:ascii="Times New Roman" w:hAnsi="Times New Roman" w:cs="Times New Roman"/>
        </w:rPr>
        <w:t>捨迦絺那衣（上二，為二眾各別舉行）</w:t>
      </w:r>
    </w:p>
    <w:p w:rsidR="0054632C" w:rsidRPr="00704730" w:rsidRDefault="0054632C" w:rsidP="00264E93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E</w:t>
      </w:r>
      <w:r w:rsidR="00544167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第五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跋渠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八法</w:t>
      </w:r>
    </w:p>
    <w:p w:rsidR="00CF7E40" w:rsidRPr="00704730" w:rsidRDefault="001D7ED8" w:rsidP="003D04D9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37</w:t>
      </w:r>
      <w:r w:rsidRPr="00704730">
        <w:rPr>
          <w:rFonts w:ascii="Times New Roman" w:hAnsi="Times New Roman" w:cs="Times New Roman"/>
        </w:rPr>
        <w:t>食比丘不淨比丘尼淨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38</w:t>
      </w:r>
      <w:r w:rsidRPr="00704730">
        <w:rPr>
          <w:rFonts w:ascii="Times New Roman" w:hAnsi="Times New Roman" w:cs="Times New Roman"/>
        </w:rPr>
        <w:t>食比丘尼不淨比丘淨，</w:t>
      </w:r>
      <w:r w:rsidRPr="00704730">
        <w:rPr>
          <w:rFonts w:ascii="Times New Roman" w:hAnsi="Times New Roman" w:cs="Times New Roman"/>
        </w:rPr>
        <w:t>39</w:t>
      </w:r>
      <w:r w:rsidRPr="00704730">
        <w:rPr>
          <w:rFonts w:ascii="Times New Roman" w:hAnsi="Times New Roman" w:cs="Times New Roman"/>
        </w:rPr>
        <w:t>比丘得使尼受食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40</w:t>
      </w:r>
      <w:r w:rsidRPr="00704730">
        <w:rPr>
          <w:rFonts w:ascii="Times New Roman" w:hAnsi="Times New Roman" w:cs="Times New Roman"/>
        </w:rPr>
        <w:t>比丘尼得使比丘受食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41</w:t>
      </w:r>
      <w:r w:rsidRPr="00704730">
        <w:rPr>
          <w:rFonts w:ascii="Times New Roman" w:hAnsi="Times New Roman" w:cs="Times New Roman"/>
        </w:rPr>
        <w:t>三因緣非比丘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42</w:t>
      </w:r>
      <w:r w:rsidRPr="00704730">
        <w:rPr>
          <w:rFonts w:ascii="Times New Roman" w:hAnsi="Times New Roman" w:cs="Times New Roman"/>
        </w:rPr>
        <w:t>三因緣非比丘尼（上二，是轉根）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43</w:t>
      </w:r>
      <w:r w:rsidRPr="00704730">
        <w:rPr>
          <w:rFonts w:ascii="Times New Roman" w:hAnsi="Times New Roman" w:cs="Times New Roman"/>
        </w:rPr>
        <w:t>無殘食</w:t>
      </w:r>
      <w:r w:rsidR="00B33C49" w:rsidRPr="00704730">
        <w:rPr>
          <w:rFonts w:ascii="新細明體" w:eastAsia="新細明體" w:hAnsi="新細明體" w:cs="新細明體" w:hint="eastAsia"/>
        </w:rPr>
        <w:t>、</w:t>
      </w:r>
      <w:r w:rsidRPr="00704730">
        <w:rPr>
          <w:rFonts w:ascii="Times New Roman" w:hAnsi="Times New Roman" w:cs="Times New Roman"/>
        </w:rPr>
        <w:t>44</w:t>
      </w:r>
      <w:r w:rsidRPr="00704730">
        <w:rPr>
          <w:rFonts w:ascii="Times New Roman" w:hAnsi="Times New Roman" w:cs="Times New Roman"/>
        </w:rPr>
        <w:t>上座八人餘次第坐</w:t>
      </w:r>
      <w:r w:rsidR="000B483F" w:rsidRPr="00704730">
        <w:rPr>
          <w:rStyle w:val="a5"/>
          <w:rFonts w:ascii="Times New Roman" w:hAnsi="Times New Roman" w:cs="Times New Roman"/>
        </w:rPr>
        <w:footnoteReference w:id="31"/>
      </w:r>
    </w:p>
    <w:p w:rsidR="000B24E2" w:rsidRPr="00DB2162" w:rsidRDefault="000B24E2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、上座部系</w:t>
      </w:r>
      <w:r w:rsidR="00121214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比丘尼犍度</w:t>
      </w:r>
      <w:r w:rsidR="00121214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」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內容與</w:t>
      </w:r>
      <w:r w:rsidR="00960AB9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960AB9"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僧祇律</w:t>
      </w:r>
      <w:r w:rsidR="00960AB9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相近</w:t>
      </w:r>
    </w:p>
    <w:p w:rsidR="002F439A" w:rsidRPr="00704730" w:rsidRDefault="001D7ED8" w:rsidP="003D04D9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上座部系的「比丘尼犍度」，與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的內容相近，這是可以比對而知的。</w:t>
      </w:r>
    </w:p>
    <w:p w:rsidR="000B24E2" w:rsidRPr="00704730" w:rsidRDefault="00B713F6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0B24E2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有部《十誦律》</w:t>
      </w:r>
    </w:p>
    <w:p w:rsidR="000B24E2" w:rsidRPr="00704730" w:rsidRDefault="00121214" w:rsidP="00264E93">
      <w:pPr>
        <w:widowControl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特殊的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部分</w:t>
      </w:r>
      <w:r w:rsidR="00960AB9" w:rsidRPr="00704730">
        <w:rPr>
          <w:rFonts w:asciiTheme="minorEastAsia" w:hAnsiTheme="minorEastAsia" w:cs="Times New Roman" w:hint="eastAsia"/>
          <w:b/>
          <w:sz w:val="20"/>
          <w:bdr w:val="single" w:sz="4" w:space="0" w:color="auto"/>
        </w:rPr>
        <w:t>――</w:t>
      </w:r>
      <w:r w:rsidR="00960AB9"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「六法壇文」「比丘尼壇文」「比丘尼八敬法」</w:t>
      </w:r>
    </w:p>
    <w:p w:rsidR="00121214" w:rsidRPr="00704730" w:rsidRDefault="00121214" w:rsidP="00264E93">
      <w:pPr>
        <w:widowControl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）散入「尼律」中</w:t>
      </w:r>
    </w:p>
    <w:p w:rsidR="002F439A" w:rsidRPr="00704730" w:rsidRDefault="001D7ED8" w:rsidP="003D04D9">
      <w:pPr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上座部系的</w:t>
      </w:r>
      <w:r w:rsidR="00B33C49"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B33C49"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，有一特殊的情形，就是</w:t>
      </w:r>
    </w:p>
    <w:p w:rsidR="002F439A" w:rsidRPr="00704730" w:rsidRDefault="001D7ED8" w:rsidP="003D04D9">
      <w:pPr>
        <w:ind w:leftChars="350" w:left="8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以受二年學法的「六法壇文」，編入波逸提</w:t>
      </w:r>
      <w:r w:rsidR="00F941F4" w:rsidRPr="00704730">
        <w:rPr>
          <w:rFonts w:ascii="Times New Roman" w:hAnsi="Times New Roman" w:cs="Times New Roman" w:hint="eastAsia"/>
        </w:rPr>
        <w:t>111</w:t>
      </w:r>
      <w:r w:rsidRPr="00704730">
        <w:rPr>
          <w:rFonts w:ascii="Times New Roman" w:hAnsi="Times New Roman" w:cs="Times New Roman"/>
        </w:rPr>
        <w:t>事</w:t>
      </w:r>
      <w:r w:rsidR="00B33C49" w:rsidRPr="00704730">
        <w:rPr>
          <w:rStyle w:val="a5"/>
          <w:rFonts w:ascii="Times New Roman" w:hAnsi="Times New Roman" w:cs="Times New Roman"/>
        </w:rPr>
        <w:footnoteReference w:id="32"/>
      </w:r>
      <w:r w:rsidRPr="00704730">
        <w:rPr>
          <w:rFonts w:ascii="Times New Roman" w:hAnsi="Times New Roman" w:cs="Times New Roman"/>
        </w:rPr>
        <w:t>。</w:t>
      </w:r>
    </w:p>
    <w:p w:rsidR="002F439A" w:rsidRPr="00704730" w:rsidRDefault="00BA1CE3" w:rsidP="003D04D9">
      <w:pPr>
        <w:ind w:leftChars="350" w:left="8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以</w:t>
      </w:r>
      <w:r w:rsidR="001D7ED8" w:rsidRPr="00704730">
        <w:rPr>
          <w:rFonts w:ascii="Times New Roman" w:hAnsi="Times New Roman" w:cs="Times New Roman"/>
        </w:rPr>
        <w:t>白四羯磨受具足的「比丘尼壇文」，編入波逸提</w:t>
      </w:r>
      <w:r w:rsidR="00F941F4" w:rsidRPr="00704730">
        <w:rPr>
          <w:rFonts w:ascii="Times New Roman" w:hAnsi="Times New Roman" w:cs="Times New Roman" w:hint="eastAsia"/>
        </w:rPr>
        <w:t>127</w:t>
      </w:r>
      <w:r w:rsidR="001D7ED8" w:rsidRPr="00704730">
        <w:rPr>
          <w:rFonts w:ascii="Times New Roman" w:hAnsi="Times New Roman" w:cs="Times New Roman"/>
        </w:rPr>
        <w:t>事</w:t>
      </w:r>
      <w:r w:rsidR="00B33C49" w:rsidRPr="00704730">
        <w:rPr>
          <w:rStyle w:val="a5"/>
          <w:rFonts w:ascii="Times New Roman" w:hAnsi="Times New Roman" w:cs="Times New Roman"/>
        </w:rPr>
        <w:footnoteReference w:id="33"/>
      </w:r>
      <w:r w:rsidR="001D7ED8" w:rsidRPr="00704730">
        <w:rPr>
          <w:rFonts w:ascii="Times New Roman" w:hAnsi="Times New Roman" w:cs="Times New Roman"/>
        </w:rPr>
        <w:t>。</w:t>
      </w:r>
    </w:p>
    <w:p w:rsidR="002F439A" w:rsidRPr="00704730" w:rsidRDefault="001D7ED8" w:rsidP="003D04D9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以「比丘尼八敬法」，附於「尼律」的末後</w:t>
      </w:r>
      <w:r w:rsidR="009A728A" w:rsidRPr="00704730">
        <w:rPr>
          <w:rStyle w:val="a5"/>
          <w:rFonts w:ascii="Times New Roman" w:hAnsi="Times New Roman" w:cs="Times New Roman"/>
        </w:rPr>
        <w:footnoteReference w:id="34"/>
      </w:r>
      <w:r w:rsidRPr="00704730">
        <w:rPr>
          <w:rFonts w:ascii="Times New Roman" w:hAnsi="Times New Roman" w:cs="Times New Roman"/>
        </w:rPr>
        <w:t>。</w:t>
      </w:r>
    </w:p>
    <w:p w:rsidR="00121214" w:rsidRPr="00704730" w:rsidRDefault="001D7ED8" w:rsidP="003D04D9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這一編列，是沒有什麼意義的，卻表示其</w:t>
      </w:r>
      <w:r w:rsidRPr="00AA7C74">
        <w:rPr>
          <w:rFonts w:ascii="Times New Roman" w:hAnsi="Times New Roman" w:cs="Times New Roman"/>
        </w:rPr>
        <w:t>獨特</w:t>
      </w:r>
      <w:r w:rsidRPr="00704730">
        <w:rPr>
          <w:rFonts w:ascii="Times New Roman" w:hAnsi="Times New Roman" w:cs="Times New Roman"/>
        </w:rPr>
        <w:t>的組織</w:t>
      </w:r>
      <w:r w:rsidR="009A728A" w:rsidRPr="00704730">
        <w:rPr>
          <w:rStyle w:val="a5"/>
          <w:rFonts w:ascii="Times New Roman" w:hAnsi="Times New Roman" w:cs="Times New Roman"/>
        </w:rPr>
        <w:footnoteReference w:id="35"/>
      </w:r>
      <w:r w:rsidRPr="00704730">
        <w:rPr>
          <w:rFonts w:ascii="Times New Roman" w:hAnsi="Times New Roman" w:cs="Times New Roman"/>
        </w:rPr>
        <w:t>。</w:t>
      </w:r>
    </w:p>
    <w:p w:rsidR="00121214" w:rsidRPr="00704730" w:rsidRDefault="00121214" w:rsidP="00264E93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）與《僧祇律》的比較</w:t>
      </w:r>
    </w:p>
    <w:p w:rsidR="00DA20E9" w:rsidRPr="00704730" w:rsidRDefault="00BF54C0" w:rsidP="003D04D9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這些部分，在</w:t>
      </w:r>
      <w:r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中，本為「雜誦跋渠法」的「比丘尼法」，而與比丘尼的「雜跋渠」</w:t>
      </w:r>
      <w:r w:rsidRPr="00AA7C74">
        <w:rPr>
          <w:rFonts w:ascii="Times New Roman" w:hAnsi="Times New Roman" w:cs="Times New Roman"/>
        </w:rPr>
        <w:t>分離</w:t>
      </w:r>
      <w:r w:rsidRPr="00704730">
        <w:rPr>
          <w:rFonts w:ascii="Times New Roman" w:hAnsi="Times New Roman" w:cs="Times New Roman"/>
        </w:rPr>
        <w:t>。</w:t>
      </w:r>
    </w:p>
    <w:p w:rsidR="000B24E2" w:rsidRPr="00704730" w:rsidRDefault="00121214" w:rsidP="00264E93">
      <w:pPr>
        <w:widowControl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960AB9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主要</w:t>
      </w:r>
      <w:r w:rsidR="00960AB9"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的</w:t>
      </w:r>
      <w:r w:rsidR="00960AB9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部分</w:t>
      </w:r>
      <w:r w:rsidR="00960AB9" w:rsidRPr="00704730">
        <w:rPr>
          <w:rFonts w:asciiTheme="minorEastAsia" w:hAnsiTheme="minorEastAsia" w:cs="Times New Roman" w:hint="eastAsia"/>
          <w:b/>
          <w:sz w:val="20"/>
          <w:bdr w:val="single" w:sz="4" w:space="0" w:color="auto"/>
        </w:rPr>
        <w:t>――</w:t>
      </w:r>
      <w:r w:rsidR="009C7046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有部「雜誦」的「比丘尼法」近於</w:t>
      </w:r>
      <w:r w:rsidR="000B24E2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《僧祇律》</w:t>
      </w:r>
      <w:r w:rsidR="009C7046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「比丘尼的雜跋渠」</w:t>
      </w:r>
    </w:p>
    <w:p w:rsidR="003E32DD" w:rsidRPr="00704730" w:rsidRDefault="001642B5" w:rsidP="003D04D9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所以，說一切有部「雜誦」或「雜事」中的「比丘尼法」，近於</w:t>
      </w:r>
      <w:r w:rsidRPr="00704730">
        <w:rPr>
          <w:rFonts w:ascii="Times New Roman" w:hAnsi="Times New Roman" w:cs="Times New Roman" w:hint="eastAsia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 w:hint="eastAsia"/>
        </w:rPr>
        <w:t>》</w:t>
      </w:r>
      <w:r w:rsidRPr="00704730">
        <w:rPr>
          <w:rFonts w:ascii="Times New Roman" w:hAnsi="Times New Roman" w:cs="Times New Roman"/>
        </w:rPr>
        <w:t>中比丘尼的「雜跋渠」。沒有別立「比丘尼法」（犍度），所以</w:t>
      </w:r>
      <w:r w:rsidRPr="00AA7C74">
        <w:rPr>
          <w:rFonts w:ascii="Times New Roman" w:hAnsi="Times New Roman" w:cs="Times New Roman"/>
        </w:rPr>
        <w:t>分編在「尼律」中</w:t>
      </w:r>
      <w:r w:rsidRPr="00704730">
        <w:rPr>
          <w:rFonts w:ascii="Times New Roman" w:hAnsi="Times New Roman" w:cs="Times New Roman"/>
        </w:rPr>
        <w:t>。</w:t>
      </w:r>
    </w:p>
    <w:p w:rsidR="009C7046" w:rsidRPr="00704730" w:rsidRDefault="00B713F6" w:rsidP="00264E93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121214" w:rsidRPr="00704730">
        <w:rPr>
          <w:rFonts w:ascii="Times New Roman" w:hAnsi="Times New Roman" w:cs="Times New Roman"/>
          <w:b/>
          <w:sz w:val="20"/>
          <w:bdr w:val="single" w:sz="4" w:space="0" w:color="auto"/>
        </w:rPr>
        <w:t>分別說部</w:t>
      </w:r>
    </w:p>
    <w:p w:rsidR="009C7046" w:rsidRPr="00A25A85" w:rsidRDefault="001642B5" w:rsidP="003D04D9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分散在二處，在組織上，雖說是</w:t>
      </w:r>
      <w:r w:rsidRPr="00AA7C74">
        <w:rPr>
          <w:rFonts w:ascii="Times New Roman" w:hAnsi="Times New Roman" w:cs="Times New Roman"/>
        </w:rPr>
        <w:t>古形</w:t>
      </w:r>
      <w:r w:rsidRPr="00704730">
        <w:rPr>
          <w:rFonts w:ascii="Times New Roman" w:hAnsi="Times New Roman" w:cs="Times New Roman"/>
        </w:rPr>
        <w:t>的。</w:t>
      </w:r>
      <w:r w:rsidR="009C7046" w:rsidRPr="00704730">
        <w:rPr>
          <w:rFonts w:ascii="Times New Roman" w:hAnsi="Times New Roman" w:cs="Times New Roman"/>
        </w:rPr>
        <w:t>但分別說部系，</w:t>
      </w:r>
      <w:r w:rsidR="009C7046" w:rsidRPr="00AA7C74">
        <w:rPr>
          <w:rFonts w:ascii="Times New Roman" w:hAnsi="Times New Roman" w:cs="Times New Roman"/>
        </w:rPr>
        <w:t>結合為一</w:t>
      </w:r>
      <w:r w:rsidR="009C7046" w:rsidRPr="00704730">
        <w:rPr>
          <w:rFonts w:ascii="Times New Roman" w:hAnsi="Times New Roman" w:cs="Times New Roman"/>
        </w:rPr>
        <w:t>「比丘尼犍度」，在</w:t>
      </w:r>
      <w:r w:rsidR="009C7046" w:rsidRPr="00A25A85">
        <w:rPr>
          <w:rFonts w:ascii="Times New Roman" w:hAnsi="Times New Roman" w:cs="Times New Roman"/>
        </w:rPr>
        <w:t>組織上，確是</w:t>
      </w:r>
      <w:r w:rsidR="009C7046" w:rsidRPr="00AA7C74">
        <w:rPr>
          <w:rFonts w:ascii="Times New Roman" w:hAnsi="Times New Roman" w:cs="Times New Roman"/>
        </w:rPr>
        <w:t>整齊</w:t>
      </w:r>
      <w:r w:rsidR="009C7046" w:rsidRPr="00A25A85">
        <w:rPr>
          <w:rFonts w:ascii="Times New Roman" w:hAnsi="Times New Roman" w:cs="Times New Roman"/>
        </w:rPr>
        <w:t>得多！</w:t>
      </w:r>
    </w:p>
    <w:p w:rsidR="00ED5D11" w:rsidRDefault="00ED5D11" w:rsidP="001D7ED8">
      <w:pPr>
        <w:rPr>
          <w:rFonts w:ascii="Times New Roman" w:hAnsi="Times New Roman" w:cs="Times New Roman"/>
        </w:rPr>
      </w:pPr>
    </w:p>
    <w:p w:rsidR="00B36469" w:rsidRPr="00A25A85" w:rsidRDefault="00B36469" w:rsidP="001D7ED8">
      <w:pPr>
        <w:rPr>
          <w:rFonts w:ascii="Times New Roman" w:hAnsi="Times New Roman" w:cs="Times New Roman"/>
        </w:rPr>
      </w:pPr>
    </w:p>
    <w:p w:rsidR="001D7ED8" w:rsidRPr="00DE1667" w:rsidRDefault="001D7ED8" w:rsidP="0095386C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3" w:name="_Toc389044138"/>
      <w:r w:rsidRPr="00DE1667">
        <w:rPr>
          <w:rFonts w:ascii="標楷體" w:eastAsia="標楷體" w:hAnsi="標楷體"/>
          <w:b/>
          <w:sz w:val="28"/>
          <w:szCs w:val="28"/>
        </w:rPr>
        <w:t>第二項</w:t>
      </w:r>
      <w:r w:rsidR="005A2009" w:rsidRPr="00DE1667">
        <w:rPr>
          <w:rFonts w:ascii="標楷體" w:eastAsia="標楷體" w:hAnsi="標楷體" w:hint="eastAsia"/>
          <w:b/>
          <w:sz w:val="28"/>
          <w:szCs w:val="28"/>
        </w:rPr>
        <w:t>、</w:t>
      </w:r>
      <w:r w:rsidRPr="00DE1667">
        <w:rPr>
          <w:rFonts w:ascii="標楷體" w:eastAsia="標楷體" w:hAnsi="標楷體"/>
          <w:b/>
          <w:sz w:val="28"/>
          <w:szCs w:val="28"/>
        </w:rPr>
        <w:t>八敬法</w:t>
      </w:r>
      <w:bookmarkEnd w:id="3"/>
    </w:p>
    <w:p w:rsidR="00E4129A" w:rsidRPr="00B36469" w:rsidRDefault="00DE1667" w:rsidP="00B36469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DE1667">
        <w:rPr>
          <w:rFonts w:ascii="Times New Roman" w:hAnsi="Times New Roman"/>
          <w:szCs w:val="24"/>
        </w:rPr>
        <w:t>（</w:t>
      </w:r>
      <w:r w:rsidR="00954DBD" w:rsidRPr="00DE1667">
        <w:rPr>
          <w:rFonts w:ascii="Times New Roman" w:hAnsi="Times New Roman"/>
          <w:szCs w:val="24"/>
        </w:rPr>
        <w:t>p.401</w:t>
      </w:r>
      <w:r>
        <w:rPr>
          <w:rFonts w:ascii="Times New Roman" w:hAnsi="Times New Roman" w:hint="eastAsia"/>
          <w:szCs w:val="24"/>
        </w:rPr>
        <w:t>-</w:t>
      </w:r>
      <w:r w:rsidR="00954DBD" w:rsidRPr="00DE1667">
        <w:rPr>
          <w:rFonts w:ascii="Times New Roman" w:hAnsi="Times New Roman"/>
          <w:szCs w:val="24"/>
        </w:rPr>
        <w:t>p.413</w:t>
      </w:r>
      <w:r w:rsidRPr="00DE1667">
        <w:rPr>
          <w:rFonts w:ascii="Times New Roman" w:hAnsi="Times New Roman"/>
          <w:szCs w:val="24"/>
        </w:rPr>
        <w:t>）</w:t>
      </w:r>
    </w:p>
    <w:p w:rsidR="00142C84" w:rsidRPr="00A25A85" w:rsidRDefault="00142C84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A25A85">
        <w:rPr>
          <w:rFonts w:hint="eastAsia"/>
          <w:b/>
          <w:sz w:val="20"/>
          <w:bdr w:val="single" w:sz="4" w:space="0" w:color="auto"/>
        </w:rPr>
        <w:t>一、比丘尼</w:t>
      </w:r>
      <w:r w:rsidR="004924A1" w:rsidRPr="00A25A85">
        <w:rPr>
          <w:rFonts w:hint="eastAsia"/>
          <w:b/>
          <w:sz w:val="20"/>
          <w:bdr w:val="single" w:sz="4" w:space="0" w:color="auto"/>
        </w:rPr>
        <w:t>律</w:t>
      </w:r>
      <w:r w:rsidR="007C4852" w:rsidRPr="00A25A85">
        <w:rPr>
          <w:rFonts w:hint="eastAsia"/>
          <w:b/>
          <w:sz w:val="20"/>
          <w:bdr w:val="single" w:sz="4" w:space="0" w:color="auto"/>
        </w:rPr>
        <w:t>的制定形成</w:t>
      </w:r>
    </w:p>
    <w:p w:rsidR="00221C2B" w:rsidRPr="00A25A85" w:rsidRDefault="001D7ED8" w:rsidP="00375585">
      <w:pPr>
        <w:spacing w:afterLines="30" w:after="108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佛教的僧伽體制中，比丘尼僧是獨立的。但這種獨立，僅是形式的，而實際是比丘的附屬體，依比丘僧的存在而存在。這種事實，使律部的比丘尼部分，與比丘律截然不同。比丘尼律，只是以比丘的律制為主，而略辨其不同而已。</w:t>
      </w:r>
    </w:p>
    <w:p w:rsidR="00F539C4" w:rsidRPr="00A25A85" w:rsidRDefault="001D7ED8" w:rsidP="005D3F33">
      <w:pPr>
        <w:spacing w:afterLines="30" w:after="108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比丘尼律，並非出於比丘尼僧的結集，而成於比丘的上座們。所以比丘僧的著名上座，「持二部律」是重要的條件。現存比丘尼的律部，是佛世的比丘尼制，通過上座們的裁定而形成的。這應該是與事實相去不遠的結論。</w:t>
      </w:r>
    </w:p>
    <w:p w:rsidR="00E4129A" w:rsidRPr="00A25A85" w:rsidRDefault="00E4129A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A25A85">
        <w:rPr>
          <w:rFonts w:hint="eastAsia"/>
          <w:b/>
          <w:sz w:val="20"/>
          <w:bdr w:val="single" w:sz="4" w:space="0" w:color="auto"/>
        </w:rPr>
        <w:t>二、八敬法</w:t>
      </w:r>
      <w:r w:rsidR="00F37832" w:rsidRPr="00A25A85">
        <w:rPr>
          <w:rFonts w:hint="eastAsia"/>
          <w:b/>
          <w:sz w:val="20"/>
          <w:bdr w:val="single" w:sz="4" w:space="0" w:color="auto"/>
        </w:rPr>
        <w:t>是理解比丘尼律發展</w:t>
      </w:r>
      <w:r w:rsidRPr="00A25A85">
        <w:rPr>
          <w:rFonts w:hint="eastAsia"/>
          <w:b/>
          <w:sz w:val="20"/>
          <w:bdr w:val="single" w:sz="4" w:space="0" w:color="auto"/>
        </w:rPr>
        <w:t>的重要環節</w:t>
      </w:r>
    </w:p>
    <w:p w:rsidR="00B37458" w:rsidRPr="00A25A85" w:rsidRDefault="00BC73DB" w:rsidP="00375585">
      <w:pPr>
        <w:spacing w:afterLines="30" w:after="108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p.402</w:t>
      </w:r>
      <w:r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1D7ED8" w:rsidRPr="00A25A85">
        <w:rPr>
          <w:rFonts w:ascii="Times New Roman" w:hAnsi="Times New Roman" w:cs="Times New Roman"/>
        </w:rPr>
        <w:t>「八敬法」</w:t>
      </w:r>
      <w:r w:rsidR="0025422B" w:rsidRPr="00A25A85">
        <w:rPr>
          <w:rFonts w:ascii="Times New Roman" w:hAnsi="Times New Roman" w:cs="Times New Roman" w:hint="eastAsia"/>
        </w:rPr>
        <w:t>（</w:t>
      </w:r>
      <w:r w:rsidR="001D7ED8" w:rsidRPr="00A25A85">
        <w:rPr>
          <w:rFonts w:ascii="Times New Roman" w:hAnsi="Times New Roman" w:cs="Times New Roman"/>
        </w:rPr>
        <w:t>a</w:t>
      </w:r>
      <w:r w:rsidR="0025422B" w:rsidRPr="00A25A85">
        <w:rPr>
          <w:rFonts w:ascii="Times Ext Roman" w:hAnsi="Times Ext Roman" w:cs="Times Ext Roman"/>
        </w:rPr>
        <w:t>ṭṭ</w:t>
      </w:r>
      <w:r w:rsidR="001D7ED8" w:rsidRPr="00A25A85">
        <w:rPr>
          <w:rFonts w:ascii="Times New Roman" w:hAnsi="Times New Roman" w:cs="Times New Roman"/>
        </w:rPr>
        <w:t>ha garudhamma</w:t>
      </w:r>
      <w:r w:rsidR="0025422B" w:rsidRPr="00A25A85">
        <w:rPr>
          <w:rFonts w:ascii="Times New Roman" w:hAnsi="Times New Roman" w:cs="Times New Roman" w:hint="eastAsia"/>
        </w:rPr>
        <w:t>）</w:t>
      </w:r>
      <w:r w:rsidR="001D7ED8" w:rsidRPr="00A25A85">
        <w:rPr>
          <w:rFonts w:ascii="Times New Roman" w:hAnsi="Times New Roman" w:cs="Times New Roman"/>
        </w:rPr>
        <w:t>，或譯八尊敬法；或作八不可越法等。傳說為：佛的姨母</w:t>
      </w:r>
      <w:r w:rsidR="001D7ED8" w:rsidRPr="00A25A85">
        <w:rPr>
          <w:rFonts w:asciiTheme="minorEastAsia" w:hAnsiTheme="minorEastAsia" w:cs="Times New Roman"/>
        </w:rPr>
        <w:t>──</w:t>
      </w:r>
      <w:r w:rsidR="001D7ED8" w:rsidRPr="00A25A85">
        <w:rPr>
          <w:rFonts w:ascii="Times New Roman" w:hAnsi="Times New Roman" w:cs="Times New Roman"/>
        </w:rPr>
        <w:t>摩訶波闍波提</w:t>
      </w:r>
      <w:r w:rsidR="0025422B" w:rsidRPr="00A25A85">
        <w:rPr>
          <w:rFonts w:ascii="Times New Roman" w:hAnsi="Times New Roman" w:cs="Times New Roman" w:hint="eastAsia"/>
        </w:rPr>
        <w:t>（</w:t>
      </w:r>
      <w:r w:rsidR="001D7ED8" w:rsidRPr="00A25A85">
        <w:rPr>
          <w:rFonts w:ascii="Times New Roman" w:hAnsi="Times New Roman" w:cs="Times New Roman"/>
        </w:rPr>
        <w:t>Mah</w:t>
      </w:r>
      <w:r w:rsidR="0025422B" w:rsidRPr="00A25A85">
        <w:rPr>
          <w:rFonts w:ascii="Times New Roman" w:hAnsi="Times New Roman" w:cs="Times New Roman"/>
        </w:rPr>
        <w:t>ā</w:t>
      </w:r>
      <w:r w:rsidR="001D7ED8" w:rsidRPr="00A25A85">
        <w:rPr>
          <w:rFonts w:ascii="Times New Roman" w:hAnsi="Times New Roman" w:cs="Times New Roman"/>
        </w:rPr>
        <w:t>praj</w:t>
      </w:r>
      <w:r w:rsidR="0025422B" w:rsidRPr="00A25A85">
        <w:rPr>
          <w:rFonts w:ascii="Times New Roman" w:hAnsi="Times New Roman" w:cs="Times New Roman"/>
        </w:rPr>
        <w:t>ā</w:t>
      </w:r>
      <w:r w:rsidR="001D7ED8" w:rsidRPr="00A25A85">
        <w:rPr>
          <w:rFonts w:ascii="Times New Roman" w:hAnsi="Times New Roman" w:cs="Times New Roman"/>
        </w:rPr>
        <w:t>pat</w:t>
      </w:r>
      <w:r w:rsidR="0025422B" w:rsidRPr="00A25A85">
        <w:rPr>
          <w:rFonts w:ascii="Times Ext Roman" w:hAnsi="Times Ext Roman" w:cs="Times Ext Roman"/>
        </w:rPr>
        <w:t>ī</w:t>
      </w:r>
      <w:r w:rsidR="0025422B" w:rsidRPr="00A25A85">
        <w:rPr>
          <w:rFonts w:ascii="Times New Roman" w:hAnsi="Times New Roman" w:cs="Times New Roman" w:hint="eastAsia"/>
        </w:rPr>
        <w:t>）</w:t>
      </w:r>
      <w:r w:rsidR="001D7ED8" w:rsidRPr="00A25A85">
        <w:rPr>
          <w:rFonts w:ascii="Times New Roman" w:hAnsi="Times New Roman" w:cs="Times New Roman"/>
        </w:rPr>
        <w:t>，請求出家。釋尊提出：如女眾接受「八敬法」，才准予出家。</w:t>
      </w:r>
    </w:p>
    <w:p w:rsidR="00F539C4" w:rsidRPr="00A25A85" w:rsidRDefault="001D7ED8" w:rsidP="005D3F33">
      <w:pPr>
        <w:spacing w:afterLines="30" w:after="108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「八敬法」不是別的，是比丘尼僧屬於比丘僧的約法（八章）。說明了比丘尼在佛教中的地位；也就是比丘尼承認比丘僧的優越領導權，這是理解比丘尼律發展中的重要環節。</w:t>
      </w:r>
    </w:p>
    <w:p w:rsidR="00E4129A" w:rsidRPr="00A25A85" w:rsidRDefault="00E4129A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A25A85">
        <w:rPr>
          <w:rFonts w:hint="eastAsia"/>
          <w:b/>
          <w:sz w:val="20"/>
          <w:bdr w:val="single" w:sz="4" w:space="0" w:color="auto"/>
        </w:rPr>
        <w:t>三、</w:t>
      </w:r>
      <w:r w:rsidR="00241727" w:rsidRPr="00A25A85">
        <w:rPr>
          <w:rFonts w:hint="eastAsia"/>
          <w:b/>
          <w:sz w:val="20"/>
          <w:bdr w:val="single" w:sz="4" w:space="0" w:color="auto"/>
        </w:rPr>
        <w:t>各部律</w:t>
      </w:r>
      <w:r w:rsidR="003F3427" w:rsidRPr="00A25A85">
        <w:rPr>
          <w:rFonts w:hint="eastAsia"/>
          <w:b/>
          <w:sz w:val="20"/>
          <w:bdr w:val="single" w:sz="4" w:space="0" w:color="auto"/>
        </w:rPr>
        <w:t>「八敬法」</w:t>
      </w:r>
      <w:r w:rsidR="00241727" w:rsidRPr="00A25A85">
        <w:rPr>
          <w:rFonts w:hint="eastAsia"/>
          <w:b/>
          <w:sz w:val="20"/>
          <w:bdr w:val="single" w:sz="4" w:space="0" w:color="auto"/>
        </w:rPr>
        <w:t>的</w:t>
      </w:r>
      <w:r w:rsidR="003F3427" w:rsidRPr="00A25A85">
        <w:rPr>
          <w:rFonts w:hint="eastAsia"/>
          <w:b/>
          <w:sz w:val="20"/>
          <w:bdr w:val="single" w:sz="4" w:space="0" w:color="auto"/>
        </w:rPr>
        <w:t>條文差異與內容</w:t>
      </w:r>
    </w:p>
    <w:p w:rsidR="007B6C68" w:rsidRPr="00A0637C" w:rsidRDefault="007B6C68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（一）列舉各律</w:t>
      </w:r>
      <w:r w:rsidR="003F342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「八敬法」的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條文差異</w:t>
      </w:r>
    </w:p>
    <w:p w:rsidR="001D7ED8" w:rsidRPr="00A25A85" w:rsidRDefault="001D7ED8" w:rsidP="00616F89">
      <w:pPr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有關八敬法的現存記錄，也有一二條的歧異，先列舉各本而對列如下</w:t>
      </w:r>
      <w:r w:rsidR="0025422B" w:rsidRPr="00A25A85">
        <w:rPr>
          <w:rStyle w:val="a5"/>
          <w:rFonts w:ascii="Times New Roman" w:hAnsi="Times New Roman" w:cs="Times New Roman"/>
        </w:rPr>
        <w:footnoteReference w:id="36"/>
      </w:r>
      <w:r w:rsidRPr="00A25A85">
        <w:rPr>
          <w:rFonts w:ascii="Times New Roman" w:hAnsi="Times New Roman" w:cs="Times New Roman"/>
        </w:rPr>
        <w:t>。</w:t>
      </w:r>
      <w:r w:rsidR="00F20512" w:rsidRPr="00A25A85">
        <w:rPr>
          <w:rStyle w:val="a5"/>
          <w:rFonts w:ascii="Times New Roman" w:hAnsi="Times New Roman" w:cs="Times New Roman"/>
        </w:rPr>
        <w:footnoteReference w:id="37"/>
      </w:r>
    </w:p>
    <w:p w:rsidR="001D7ED8" w:rsidRPr="00A25A85" w:rsidRDefault="001D7ED8" w:rsidP="001D7ED8">
      <w:pPr>
        <w:rPr>
          <w:rFonts w:ascii="Times New Roman" w:hAnsi="Times New Roman" w:cs="Times New Roman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817"/>
        <w:gridCol w:w="1034"/>
        <w:gridCol w:w="888"/>
        <w:gridCol w:w="888"/>
        <w:gridCol w:w="888"/>
        <w:gridCol w:w="888"/>
        <w:gridCol w:w="888"/>
        <w:gridCol w:w="995"/>
      </w:tblGrid>
      <w:tr w:rsidR="005D3F33" w:rsidRPr="00A25A85" w:rsidTr="005D3F33">
        <w:tc>
          <w:tcPr>
            <w:tcW w:w="151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銅鍱律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十誦律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明了論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僧祇律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根有律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五分律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四分律</w:t>
            </w:r>
          </w:p>
        </w:tc>
      </w:tr>
      <w:tr w:rsidR="005D3F33" w:rsidRPr="00A25A85" w:rsidTr="005D3F3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066FE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受具百歲應禮迎新受具比丘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</w:tr>
      <w:tr w:rsidR="005D3F33" w:rsidRPr="00A25A85" w:rsidTr="005D3F3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不得無比丘住處住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</w:tr>
      <w:tr w:rsidR="005D3F33" w:rsidRPr="00A25A85" w:rsidTr="005D3F3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066FE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半月從比丘眾請教誡問布薩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</w:tr>
      <w:tr w:rsidR="005D3F33" w:rsidRPr="00A25A85" w:rsidTr="005D3F3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安居已於兩眾行自恣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</w:tr>
      <w:tr w:rsidR="005D3F33" w:rsidRPr="00A25A85" w:rsidTr="005D3F3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066FE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犯尊法於兩眾行半月摩那埵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</w:tr>
      <w:tr w:rsidR="005D3F33" w:rsidRPr="00A25A85" w:rsidTr="00A87F2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066FE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二年學法已於兩眾請受具足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</w:tr>
      <w:tr w:rsidR="005D3F33" w:rsidRPr="00A25A85" w:rsidTr="00A87F2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不得罵詈讒謗比丘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478" w:type="pct"/>
            <w:shd w:val="clear" w:color="auto" w:fill="89D1D1" w:themeFill="background1" w:themeFillShade="F2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78" w:type="pct"/>
            <w:shd w:val="clear" w:color="auto" w:fill="89D1D1" w:themeFill="background1" w:themeFillShade="F2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</w:tr>
      <w:tr w:rsidR="005D3F33" w:rsidRPr="00A25A85" w:rsidTr="00A87F23">
        <w:tc>
          <w:tcPr>
            <w:tcW w:w="1517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p.403</w:t>
            </w:r>
            <w:r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不得向白衣說比丘過失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89D1D1" w:themeFill="background1" w:themeFillShade="F2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89D1D1" w:themeFill="background1" w:themeFillShade="F2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</w:p>
        </w:tc>
      </w:tr>
      <w:tr w:rsidR="005D3F33" w:rsidRPr="00A25A85" w:rsidTr="00A87F23">
        <w:tc>
          <w:tcPr>
            <w:tcW w:w="1517" w:type="pct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不得說（舉）比丘罪</w:t>
            </w: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78" w:type="pct"/>
            <w:tcBorders>
              <w:bottom w:val="double" w:sz="4" w:space="0" w:color="auto"/>
            </w:tcBorders>
            <w:shd w:val="clear" w:color="auto" w:fill="89D1D1" w:themeFill="background1" w:themeFillShade="F2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78" w:type="pct"/>
            <w:tcBorders>
              <w:bottom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78" w:type="pct"/>
            <w:tcBorders>
              <w:bottom w:val="double" w:sz="4" w:space="0" w:color="auto"/>
            </w:tcBorders>
            <w:shd w:val="clear" w:color="auto" w:fill="89D1D1" w:themeFill="background1" w:themeFillShade="F2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478" w:type="pct"/>
            <w:tcBorders>
              <w:bottom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478" w:type="pct"/>
            <w:tcBorders>
              <w:bottom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536" w:type="pct"/>
            <w:tcBorders>
              <w:bottom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</w:tr>
      <w:tr w:rsidR="005D3F33" w:rsidRPr="00A25A85" w:rsidTr="00A87F23">
        <w:tc>
          <w:tcPr>
            <w:tcW w:w="1517" w:type="pct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問比丘經律不聽不得問</w:t>
            </w:r>
          </w:p>
        </w:tc>
        <w:tc>
          <w:tcPr>
            <w:tcW w:w="557" w:type="pct"/>
            <w:tcBorders>
              <w:top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top w:val="double" w:sz="4" w:space="0" w:color="auto"/>
            </w:tcBorders>
            <w:shd w:val="clear" w:color="auto" w:fill="54BDBD" w:themeFill="background1" w:themeFillShade="BF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478" w:type="pct"/>
            <w:tcBorders>
              <w:top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top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tcBorders>
              <w:top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536" w:type="pct"/>
            <w:tcBorders>
              <w:top w:val="double" w:sz="4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</w:tr>
      <w:tr w:rsidR="005D3F33" w:rsidRPr="00A25A85" w:rsidTr="00A87F23">
        <w:tc>
          <w:tcPr>
            <w:tcW w:w="1517" w:type="pct"/>
            <w:tcBorders>
              <w:left w:val="single" w:sz="6" w:space="0" w:color="auto"/>
            </w:tcBorders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不得先受</w:t>
            </w:r>
          </w:p>
        </w:tc>
        <w:tc>
          <w:tcPr>
            <w:tcW w:w="557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shd w:val="clear" w:color="auto" w:fill="54BDBD" w:themeFill="background1" w:themeFillShade="BF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478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  <w:tc>
          <w:tcPr>
            <w:tcW w:w="536" w:type="pct"/>
            <w:vAlign w:val="center"/>
          </w:tcPr>
          <w:p w:rsidR="005D3F33" w:rsidRPr="00A25A85" w:rsidRDefault="005D3F33" w:rsidP="003441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新細明體" w:eastAsia="新細明體" w:hAnsi="新細明體" w:cs="新細明體" w:hint="eastAsia"/>
                <w:sz w:val="21"/>
                <w:szCs w:val="21"/>
              </w:rPr>
              <w:t>‧</w:t>
            </w:r>
          </w:p>
        </w:tc>
      </w:tr>
    </w:tbl>
    <w:p w:rsidR="00974458" w:rsidRDefault="00974458" w:rsidP="004B227C">
      <w:pPr>
        <w:pStyle w:val="1105pt10"/>
        <w:spacing w:before="180"/>
        <w:ind w:firstLineChars="100" w:firstLine="200"/>
        <w:outlineLvl w:val="9"/>
        <w:rPr>
          <w:rFonts w:ascii="新細明體" w:eastAsia="新細明體" w:hAnsi="新細明體"/>
          <w:b/>
          <w:color w:val="auto"/>
        </w:rPr>
      </w:pPr>
    </w:p>
    <w:p w:rsidR="00D21373" w:rsidRPr="00A0637C" w:rsidRDefault="00D21373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（二）「八敬法」的內容與部派的不同意見</w:t>
      </w:r>
    </w:p>
    <w:p w:rsidR="003C0C31" w:rsidRPr="00A25A85" w:rsidRDefault="001D7ED8" w:rsidP="00616F89">
      <w:pPr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「八敬法」的內容與部派的不同意見，現在依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銅鍱律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的次第而略為敘說。</w:t>
      </w:r>
    </w:p>
    <w:p w:rsidR="005A74F2" w:rsidRPr="00DB2162" w:rsidRDefault="005A74F2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禮</w:t>
      </w:r>
      <w:r w:rsidR="00E12A16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敬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新受戒比丘</w:t>
      </w:r>
    </w:p>
    <w:p w:rsidR="00991DBE" w:rsidRPr="00A25A85" w:rsidRDefault="001D7ED8" w:rsidP="00616F89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1.</w:t>
      </w:r>
      <w:r w:rsidRPr="00A25A85">
        <w:rPr>
          <w:rFonts w:ascii="Times New Roman" w:hAnsi="Times New Roman" w:cs="Times New Roman"/>
        </w:rPr>
        <w:t>比丘尼受具足，即使已經百歲，對於新受具足的比丘，也要禮拜、迎接，以表示尊敬。</w:t>
      </w:r>
    </w:p>
    <w:p w:rsidR="00E12A16" w:rsidRPr="00A25A85" w:rsidRDefault="001D7ED8" w:rsidP="00616F89">
      <w:pPr>
        <w:spacing w:afterLines="30" w:after="108"/>
        <w:ind w:leftChars="100" w:left="48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這是不論年資與德學的，在僧伽體制中，比丘尼是在比丘以下的。</w:t>
      </w:r>
    </w:p>
    <w:p w:rsidR="001D7ED8" w:rsidRPr="00A25A85" w:rsidRDefault="001D7ED8" w:rsidP="00616F89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在「尼律」的「波逸提」</w:t>
      </w:r>
      <w:r w:rsidR="003C0C31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p</w:t>
      </w:r>
      <w:r w:rsidR="003C0C31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tayantik</w:t>
      </w:r>
      <w:r w:rsidR="003C0C31" w:rsidRPr="00A25A85">
        <w:rPr>
          <w:rFonts w:ascii="Times New Roman" w:hAnsi="Times New Roman" w:cs="Times New Roman"/>
        </w:rPr>
        <w:t>ā</w:t>
      </w:r>
      <w:r w:rsidR="003C0C31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中，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十誦律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103</w:t>
      </w:r>
      <w:r w:rsidR="00253726" w:rsidRPr="00A25A85">
        <w:rPr>
          <w:rStyle w:val="a5"/>
          <w:rFonts w:ascii="Times New Roman" w:hAnsi="Times New Roman" w:cs="Times New Roman"/>
        </w:rPr>
        <w:footnoteReference w:id="38"/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四分律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175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</w:t>
      </w:r>
      <w:r w:rsidRPr="00A25A85">
        <w:rPr>
          <w:rFonts w:ascii="Times New Roman" w:hAnsi="Times New Roman" w:cs="Times New Roman"/>
        </w:rPr>
        <w:lastRenderedPageBreak/>
        <w:t>分律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178</w:t>
      </w:r>
      <w:r w:rsidRPr="00A25A85">
        <w:rPr>
          <w:rFonts w:ascii="Times New Roman" w:hAnsi="Times New Roman" w:cs="Times New Roman"/>
        </w:rPr>
        <w:t>），有見新戒比丘不起立禮迎戒</w:t>
      </w:r>
      <w:r w:rsidR="003C0C31" w:rsidRPr="00A25A85">
        <w:rPr>
          <w:rStyle w:val="a5"/>
          <w:rFonts w:ascii="Times New Roman" w:hAnsi="Times New Roman" w:cs="Times New Roman"/>
        </w:rPr>
        <w:footnoteReference w:id="39"/>
      </w:r>
      <w:r w:rsidRPr="00A25A85">
        <w:rPr>
          <w:rFonts w:ascii="Times New Roman" w:hAnsi="Times New Roman" w:cs="Times New Roman"/>
        </w:rPr>
        <w:t>。</w:t>
      </w:r>
    </w:p>
    <w:p w:rsidR="005A74F2" w:rsidRPr="00DB2162" w:rsidRDefault="005A74F2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不得無比丘處夏安居</w:t>
      </w:r>
    </w:p>
    <w:p w:rsidR="00256D05" w:rsidRPr="00A25A85" w:rsidRDefault="001D7ED8" w:rsidP="00616F89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2.</w:t>
      </w:r>
      <w:r w:rsidRPr="00A25A85">
        <w:rPr>
          <w:rFonts w:ascii="Times New Roman" w:hAnsi="Times New Roman" w:cs="Times New Roman"/>
        </w:rPr>
        <w:t>比丘尼不得在附近沒有比丘的地方，作三月的夏安居。</w:t>
      </w:r>
    </w:p>
    <w:p w:rsidR="00256D05" w:rsidRPr="00A25A85" w:rsidRDefault="001D7ED8" w:rsidP="00616F89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因為附近沒有比丘，在安居期間，就不能半月半月的請教誡了。這與下一敬法，是基於同一理由的。</w:t>
      </w:r>
    </w:p>
    <w:p w:rsidR="001D7ED8" w:rsidRPr="00A25A85" w:rsidRDefault="001D7ED8" w:rsidP="00616F89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在「波逸提」中，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銅鍱律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56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四分律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143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五分律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91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十誦律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149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3C0C31" w:rsidRPr="00A25A85">
        <w:rPr>
          <w:rFonts w:ascii="Times New Roman" w:hAnsi="Times New Roman" w:cs="Times New Roman" w:hint="eastAsia"/>
        </w:rPr>
        <w:t>128</w:t>
      </w:r>
      <w:r w:rsidRPr="00A25A85">
        <w:rPr>
          <w:rFonts w:ascii="Times New Roman" w:hAnsi="Times New Roman" w:cs="Times New Roman"/>
        </w:rPr>
        <w:t>），都有無比丘住處安居戒的制立</w:t>
      </w:r>
      <w:r w:rsidR="003C0C31" w:rsidRPr="00A25A85">
        <w:rPr>
          <w:rStyle w:val="a5"/>
          <w:rFonts w:ascii="Times New Roman" w:hAnsi="Times New Roman" w:cs="Times New Roman"/>
        </w:rPr>
        <w:footnoteReference w:id="40"/>
      </w:r>
      <w:r w:rsidRPr="00A25A85">
        <w:rPr>
          <w:rFonts w:ascii="Times New Roman" w:hAnsi="Times New Roman" w:cs="Times New Roman"/>
        </w:rPr>
        <w:t>。</w:t>
      </w:r>
    </w:p>
    <w:p w:rsidR="005A74F2" w:rsidRPr="00DB2162" w:rsidRDefault="005A74F2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D25E8A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半月向比丘請教誡</w:t>
      </w:r>
    </w:p>
    <w:p w:rsidR="00460E4E" w:rsidRPr="00A25A85" w:rsidRDefault="00460E4E" w:rsidP="00F21908">
      <w:pPr>
        <w:pStyle w:val="1105pt10"/>
        <w:spacing w:beforeLines="10" w:before="36"/>
        <w:ind w:leftChars="150" w:left="360" w:firstLineChars="0" w:firstLine="0"/>
        <w:outlineLvl w:val="9"/>
        <w:rPr>
          <w:rFonts w:eastAsia="新細明體" w:cs="Times New Roman"/>
          <w:b/>
          <w:color w:val="auto"/>
        </w:rPr>
      </w:pPr>
      <w:r w:rsidRPr="00A25A85">
        <w:rPr>
          <w:rFonts w:eastAsia="新細明體" w:cs="Times New Roman" w:hint="eastAsia"/>
          <w:b/>
          <w:color w:val="auto"/>
        </w:rPr>
        <w:t>（</w:t>
      </w:r>
      <w:r w:rsidRPr="00A25A85">
        <w:rPr>
          <w:rFonts w:eastAsia="新細明體" w:cs="Times New Roman" w:hint="eastAsia"/>
          <w:b/>
          <w:color w:val="auto"/>
        </w:rPr>
        <w:t>1</w:t>
      </w:r>
      <w:r w:rsidRPr="00A25A85">
        <w:rPr>
          <w:rFonts w:eastAsia="新細明體" w:cs="Times New Roman" w:hint="eastAsia"/>
          <w:b/>
          <w:color w:val="auto"/>
        </w:rPr>
        <w:t>）條文</w:t>
      </w:r>
    </w:p>
    <w:p w:rsidR="00460E4E" w:rsidRPr="00A25A85" w:rsidRDefault="001D7ED8" w:rsidP="00616F89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3.</w:t>
      </w:r>
      <w:r w:rsidRPr="00A25A85">
        <w:rPr>
          <w:rFonts w:ascii="Times New Roman" w:hAnsi="Times New Roman" w:cs="Times New Roman"/>
        </w:rPr>
        <w:t>佛制：半月半月，「布薩」「說波羅提木叉」。比丘尼要在尼僧中布薩說戒，還要推派一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p.404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位比丘尼，代表大眾，到比丘僧處「請教誡人」、「問布薩」。</w:t>
      </w:r>
      <w:r w:rsidR="002A2E53" w:rsidRPr="00A25A85">
        <w:rPr>
          <w:rFonts w:ascii="Times New Roman" w:hAnsi="Times New Roman" w:cs="Times New Roman"/>
        </w:rPr>
        <w:t>這點，《僧祇律》與《銅鍱律》相合。</w:t>
      </w:r>
    </w:p>
    <w:p w:rsidR="00460E4E" w:rsidRPr="00A25A85" w:rsidRDefault="00460E4E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）問布薩與請教誡的意義</w:t>
      </w:r>
    </w:p>
    <w:p w:rsidR="00375585" w:rsidRDefault="001D7ED8" w:rsidP="00616F89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代表到了比丘住處，向一位「知識比丘」，請代為「問布薩」與「請教誡」。那位比丘，在大眾中宣說：「比丘尼僧和合禮比丘僧足。與清淨欲、問布薩、請教誡」，如是三說</w:t>
      </w:r>
      <w:r w:rsidR="00DF123E" w:rsidRPr="00A25A85">
        <w:rPr>
          <w:rStyle w:val="a5"/>
          <w:rFonts w:ascii="Times New Roman" w:hAnsi="Times New Roman" w:cs="Times New Roman"/>
        </w:rPr>
        <w:footnoteReference w:id="41"/>
      </w:r>
      <w:r w:rsidRPr="00A25A85">
        <w:rPr>
          <w:rFonts w:ascii="Times New Roman" w:hAnsi="Times New Roman" w:cs="Times New Roman"/>
        </w:rPr>
        <w:t>。</w:t>
      </w:r>
    </w:p>
    <w:p w:rsidR="00460E4E" w:rsidRPr="00A25A85" w:rsidRDefault="001D7ED8" w:rsidP="00616F89">
      <w:pPr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  <w:b/>
        </w:rPr>
        <w:t>問布薩</w:t>
      </w:r>
      <w:r w:rsidRPr="00A25A85">
        <w:rPr>
          <w:rFonts w:ascii="Times New Roman" w:hAnsi="Times New Roman" w:cs="Times New Roman"/>
        </w:rPr>
        <w:t>，是比丘尼眾，雖自行布薩清淨，還要向比丘僧報告清淨。</w:t>
      </w:r>
    </w:p>
    <w:p w:rsidR="00460E4E" w:rsidRPr="00A25A85" w:rsidRDefault="001D7ED8" w:rsidP="00616F89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</w:t>
      </w:r>
      <w:r w:rsidRPr="00A25A85">
        <w:rPr>
          <w:rFonts w:ascii="Times New Roman" w:hAnsi="Times New Roman" w:cs="Times New Roman"/>
          <w:b/>
        </w:rPr>
        <w:t>請教誡人</w:t>
      </w:r>
      <w:r w:rsidRPr="00A25A85">
        <w:rPr>
          <w:rFonts w:ascii="Times New Roman" w:hAnsi="Times New Roman" w:cs="Times New Roman"/>
        </w:rPr>
        <w:t>」，是請求比丘僧，推派比丘去教誡比丘尼。</w:t>
      </w:r>
    </w:p>
    <w:p w:rsidR="007C4852" w:rsidRPr="00A25A85" w:rsidRDefault="007C4852" w:rsidP="00616F89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這一敬法，《四分律》、《五分律》、《根有律》，但說「請教授」；而《十誦律》與《律二十二明了論》，更局限為「請授八敬法」。</w:t>
      </w:r>
    </w:p>
    <w:p w:rsidR="001745A9" w:rsidRPr="00A25A85" w:rsidRDefault="001745A9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AA534B" w:rsidRPr="00A25A85">
        <w:rPr>
          <w:rFonts w:ascii="Times New Roman" w:hAnsi="Times New Roman" w:cs="Times New Roman"/>
          <w:b/>
          <w:sz w:val="20"/>
          <w:bdr w:val="single" w:sz="4" w:space="0" w:color="auto"/>
        </w:rPr>
        <w:t>這一敬法</w:t>
      </w:r>
      <w:r w:rsidR="00AA534B"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在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各部律</w:t>
      </w:r>
      <w:r w:rsidR="00AA534B" w:rsidRPr="00A25A85">
        <w:rPr>
          <w:rFonts w:ascii="Times New Roman" w:hAnsi="Times New Roman" w:cs="Times New Roman"/>
          <w:b/>
          <w:sz w:val="20"/>
          <w:bdr w:val="single" w:sz="4" w:space="0" w:color="auto"/>
        </w:rPr>
        <w:t>的「波逸提」中</w:t>
      </w:r>
    </w:p>
    <w:p w:rsidR="007F6597" w:rsidRDefault="001D7ED8" w:rsidP="00616F89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這在「比丘尼戒經」的「波逸提」中，</w:t>
      </w:r>
    </w:p>
    <w:p w:rsidR="007F6597" w:rsidRDefault="003C0C31" w:rsidP="00616F89">
      <w:pPr>
        <w:spacing w:beforeLines="30" w:before="108" w:afterLines="30" w:after="108"/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十誦律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（</w:t>
      </w:r>
      <w:r w:rsidR="00DF123E" w:rsidRPr="00A25A85">
        <w:rPr>
          <w:rFonts w:ascii="Times New Roman" w:hAnsi="Times New Roman" w:cs="Times New Roman" w:hint="eastAsia"/>
        </w:rPr>
        <w:t>151</w:t>
      </w:r>
      <w:r w:rsidR="001D7ED8" w:rsidRPr="00A25A85">
        <w:rPr>
          <w:rFonts w:ascii="Times New Roman" w:hAnsi="Times New Roman" w:cs="Times New Roman"/>
        </w:rPr>
        <w:t>），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四分律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（</w:t>
      </w:r>
      <w:r w:rsidR="00DF123E" w:rsidRPr="00A25A85">
        <w:rPr>
          <w:rFonts w:ascii="Times New Roman" w:hAnsi="Times New Roman" w:cs="Times New Roman" w:hint="eastAsia"/>
        </w:rPr>
        <w:t>141</w:t>
      </w:r>
      <w:r w:rsidR="001D7ED8" w:rsidRPr="00A25A85">
        <w:rPr>
          <w:rFonts w:ascii="Times New Roman" w:hAnsi="Times New Roman" w:cs="Times New Roman"/>
        </w:rPr>
        <w:t>），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銅鍱律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（</w:t>
      </w:r>
      <w:r w:rsidR="00DF123E" w:rsidRPr="00A25A85">
        <w:rPr>
          <w:rFonts w:ascii="Times New Roman" w:hAnsi="Times New Roman" w:cs="Times New Roman" w:hint="eastAsia"/>
        </w:rPr>
        <w:t>59</w:t>
      </w:r>
      <w:r w:rsidR="001D7ED8" w:rsidRPr="00A25A85">
        <w:rPr>
          <w:rFonts w:ascii="Times New Roman" w:hAnsi="Times New Roman" w:cs="Times New Roman"/>
        </w:rPr>
        <w:t>），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五分律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（</w:t>
      </w:r>
      <w:r w:rsidR="00DF123E" w:rsidRPr="00A25A85">
        <w:rPr>
          <w:rFonts w:ascii="Times New Roman" w:hAnsi="Times New Roman" w:cs="Times New Roman" w:hint="eastAsia"/>
        </w:rPr>
        <w:t>100</w:t>
      </w:r>
      <w:r w:rsidR="001D7ED8" w:rsidRPr="00A25A85">
        <w:rPr>
          <w:rFonts w:ascii="Times New Roman" w:hAnsi="Times New Roman" w:cs="Times New Roman"/>
        </w:rPr>
        <w:t>），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根有尼律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（</w:t>
      </w:r>
      <w:r w:rsidR="00DF123E" w:rsidRPr="00A25A85">
        <w:rPr>
          <w:rFonts w:ascii="Times New Roman" w:hAnsi="Times New Roman" w:cs="Times New Roman" w:hint="eastAsia"/>
        </w:rPr>
        <w:t>126</w:t>
      </w:r>
      <w:r w:rsidR="001D7ED8" w:rsidRPr="00A25A85">
        <w:rPr>
          <w:rFonts w:ascii="Times New Roman" w:hAnsi="Times New Roman" w:cs="Times New Roman"/>
        </w:rPr>
        <w:t>），都有</w:t>
      </w:r>
      <w:r w:rsidR="001D7ED8" w:rsidRPr="007F6597">
        <w:rPr>
          <w:rFonts w:ascii="Times New Roman" w:hAnsi="Times New Roman" w:cs="Times New Roman"/>
          <w:b/>
        </w:rPr>
        <w:t>半月不求教授戒</w:t>
      </w:r>
      <w:r w:rsidR="00DF123E" w:rsidRPr="00A25A85">
        <w:rPr>
          <w:rStyle w:val="a5"/>
          <w:rFonts w:ascii="Times New Roman" w:hAnsi="Times New Roman" w:cs="Times New Roman"/>
        </w:rPr>
        <w:footnoteReference w:id="42"/>
      </w:r>
      <w:r w:rsidR="001D7ED8" w:rsidRPr="00A25A85">
        <w:rPr>
          <w:rFonts w:ascii="Times New Roman" w:hAnsi="Times New Roman" w:cs="Times New Roman"/>
        </w:rPr>
        <w:t>，</w:t>
      </w:r>
    </w:p>
    <w:p w:rsidR="007F6597" w:rsidRDefault="001D7ED8" w:rsidP="00616F89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132</w:t>
      </w:r>
      <w:r w:rsidRPr="00A25A85">
        <w:rPr>
          <w:rFonts w:ascii="Times New Roman" w:hAnsi="Times New Roman" w:cs="Times New Roman"/>
        </w:rPr>
        <w:t>）為：</w:t>
      </w:r>
      <w:r w:rsidRPr="007F6597">
        <w:rPr>
          <w:rFonts w:ascii="Times New Roman" w:hAnsi="Times New Roman" w:cs="Times New Roman"/>
          <w:b/>
        </w:rPr>
        <w:t>半月僧教誡不恭敬（不去聽）</w:t>
      </w:r>
      <w:r w:rsidR="00053F97" w:rsidRPr="00A25A85">
        <w:rPr>
          <w:rStyle w:val="a5"/>
          <w:rFonts w:ascii="Times New Roman" w:hAnsi="Times New Roman" w:cs="Times New Roman"/>
        </w:rPr>
        <w:footnoteReference w:id="43"/>
      </w:r>
      <w:r w:rsidRPr="00A25A85">
        <w:rPr>
          <w:rFonts w:ascii="Times New Roman" w:hAnsi="Times New Roman" w:cs="Times New Roman"/>
        </w:rPr>
        <w:t>。</w:t>
      </w:r>
    </w:p>
    <w:p w:rsidR="007F6597" w:rsidRDefault="001D7ED8" w:rsidP="00616F89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「問布薩」，只有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127</w:t>
      </w:r>
      <w:r w:rsidRPr="00A25A85">
        <w:rPr>
          <w:rFonts w:ascii="Times New Roman" w:hAnsi="Times New Roman" w:cs="Times New Roman"/>
        </w:rPr>
        <w:t>），制有「</w:t>
      </w:r>
      <w:r w:rsidRPr="007F6597">
        <w:rPr>
          <w:rFonts w:ascii="Times New Roman" w:hAnsi="Times New Roman" w:cs="Times New Roman"/>
          <w:b/>
        </w:rPr>
        <w:t>無苾芻住處作長淨學處</w:t>
      </w:r>
      <w:r w:rsidRPr="00A25A85">
        <w:rPr>
          <w:rFonts w:ascii="Times New Roman" w:hAnsi="Times New Roman" w:cs="Times New Roman"/>
        </w:rPr>
        <w:t>」</w:t>
      </w:r>
      <w:r w:rsidR="00053F97" w:rsidRPr="00A25A85">
        <w:rPr>
          <w:rStyle w:val="a5"/>
          <w:rFonts w:ascii="Times New Roman" w:hAnsi="Times New Roman" w:cs="Times New Roman"/>
        </w:rPr>
        <w:footnoteReference w:id="44"/>
      </w:r>
      <w:r w:rsidRPr="00A25A85">
        <w:rPr>
          <w:rFonts w:ascii="Times New Roman" w:hAnsi="Times New Roman" w:cs="Times New Roman"/>
        </w:rPr>
        <w:t>。</w:t>
      </w:r>
    </w:p>
    <w:p w:rsidR="001D7ED8" w:rsidRPr="00A25A85" w:rsidRDefault="001D7ED8" w:rsidP="00616F89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lastRenderedPageBreak/>
        <w:t>在佛教的流傳中，這已專重在半月請求教誡了。</w:t>
      </w:r>
    </w:p>
    <w:p w:rsidR="00C77874" w:rsidRPr="00DB2162" w:rsidRDefault="00C77874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安居竟向比丘請自恣</w:t>
      </w:r>
    </w:p>
    <w:p w:rsidR="005743B8" w:rsidRPr="00A25A85" w:rsidRDefault="001D7ED8" w:rsidP="007D5742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4.</w:t>
      </w:r>
      <w:r w:rsidRPr="00A25A85">
        <w:rPr>
          <w:rFonts w:ascii="Times New Roman" w:hAnsi="Times New Roman" w:cs="Times New Roman"/>
        </w:rPr>
        <w:t>三月安居終了，舉行「自恣」，請別人盡量舉發自己的過失，以便發露而回復清淨。</w:t>
      </w:r>
    </w:p>
    <w:p w:rsidR="005743B8" w:rsidRPr="00A25A85" w:rsidRDefault="001D7ED8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比丘尼在比丘尼僧眾自恣；第二天，一定要到比丘僧住處，與比丘僧和合，舉行自恣，請比丘們舉發以求清淨。</w:t>
      </w:r>
    </w:p>
    <w:p w:rsidR="001D7ED8" w:rsidRPr="00A25A85" w:rsidRDefault="001D7ED8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在「尼律」的「波逸提」中，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銅鍱律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57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四分律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142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五分律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93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十誦律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150</w:t>
      </w:r>
      <w:r w:rsidRPr="00A25A85">
        <w:rPr>
          <w:rFonts w:ascii="Times New Roman" w:hAnsi="Times New Roman" w:cs="Times New Roman"/>
        </w:rPr>
        <w:t>），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（</w:t>
      </w:r>
      <w:r w:rsidR="00053F97" w:rsidRPr="00A25A85">
        <w:rPr>
          <w:rFonts w:ascii="Times New Roman" w:hAnsi="Times New Roman" w:cs="Times New Roman" w:hint="eastAsia"/>
        </w:rPr>
        <w:t>129</w:t>
      </w:r>
      <w:r w:rsidRPr="00A25A85">
        <w:rPr>
          <w:rFonts w:ascii="Times New Roman" w:hAnsi="Times New Roman" w:cs="Times New Roman"/>
        </w:rPr>
        <w:t>），都有不於二部眾中作自恣戒</w:t>
      </w:r>
      <w:r w:rsidR="00053F97" w:rsidRPr="00A25A85">
        <w:rPr>
          <w:rStyle w:val="a5"/>
          <w:rFonts w:ascii="Times New Roman" w:hAnsi="Times New Roman" w:cs="Times New Roman"/>
        </w:rPr>
        <w:footnoteReference w:id="45"/>
      </w:r>
      <w:r w:rsidRPr="00A25A85">
        <w:rPr>
          <w:rFonts w:ascii="Times New Roman" w:hAnsi="Times New Roman" w:cs="Times New Roman"/>
        </w:rPr>
        <w:t>。</w:t>
      </w:r>
    </w:p>
    <w:p w:rsidR="00B6379B" w:rsidRPr="00DB2162" w:rsidRDefault="00B6379B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96484A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二部僧中</w:t>
      </w:r>
      <w:r w:rsidR="00BE1011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行摩那埵</w:t>
      </w:r>
    </w:p>
    <w:p w:rsidR="00BE1011" w:rsidRPr="00704730" w:rsidRDefault="00BE1011" w:rsidP="00F21908">
      <w:pPr>
        <w:pStyle w:val="1105pt10"/>
        <w:spacing w:beforeLines="10" w:before="36"/>
        <w:ind w:leftChars="150" w:left="360" w:firstLineChars="0" w:firstLine="0"/>
        <w:outlineLvl w:val="9"/>
        <w:rPr>
          <w:rFonts w:eastAsia="新細明體" w:cs="Times New Roman"/>
          <w:b/>
          <w:color w:val="auto"/>
        </w:rPr>
      </w:pPr>
      <w:r w:rsidRPr="00704730">
        <w:rPr>
          <w:rFonts w:eastAsia="新細明體" w:cs="Times New Roman" w:hint="eastAsia"/>
          <w:b/>
          <w:color w:val="auto"/>
        </w:rPr>
        <w:t>（</w:t>
      </w:r>
      <w:r w:rsidRPr="00704730">
        <w:rPr>
          <w:rFonts w:eastAsia="新細明體" w:cs="Times New Roman" w:hint="eastAsia"/>
          <w:b/>
          <w:color w:val="auto"/>
        </w:rPr>
        <w:t>1</w:t>
      </w:r>
      <w:r w:rsidRPr="00704730">
        <w:rPr>
          <w:rFonts w:eastAsia="新細明體" w:cs="Times New Roman" w:hint="eastAsia"/>
          <w:b/>
          <w:color w:val="auto"/>
        </w:rPr>
        <w:t>）《銅鍱律》與《明了論》說</w:t>
      </w:r>
      <w:r w:rsidR="00A87F23" w:rsidRPr="00704730">
        <w:rPr>
          <w:rFonts w:ascii="新細明體" w:eastAsia="新細明體" w:hAnsi="新細明體" w:cs="Times New Roman" w:hint="eastAsia"/>
          <w:b/>
          <w:color w:val="auto"/>
        </w:rPr>
        <w:t>：</w:t>
      </w:r>
      <w:r w:rsidRPr="00704730">
        <w:rPr>
          <w:rFonts w:eastAsia="新細明體" w:cs="Times New Roman" w:hint="eastAsia"/>
          <w:b/>
          <w:color w:val="auto"/>
        </w:rPr>
        <w:t>「違犯敬法」行摩那埵</w:t>
      </w:r>
    </w:p>
    <w:p w:rsidR="00BE1011" w:rsidRPr="00704730" w:rsidRDefault="001D7ED8" w:rsidP="007D574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5.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p.405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依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銅鍱律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，尼眾犯了「敬法」的，要在二部僧中，行摩那埵。</w:t>
      </w:r>
    </w:p>
    <w:p w:rsidR="00BE1011" w:rsidRPr="00704730" w:rsidRDefault="001D7ED8" w:rsidP="007D5742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這是「僧殘」</w:t>
      </w:r>
      <w:r w:rsidR="003A4666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sa</w:t>
      </w:r>
      <w:r w:rsidR="003A4666" w:rsidRPr="00704730">
        <w:rPr>
          <w:rFonts w:ascii="Times Ext Roman" w:hAnsi="Times Ext Roman" w:cs="Times Ext Roman"/>
        </w:rPr>
        <w:t>ṁ</w:t>
      </w:r>
      <w:r w:rsidRPr="00704730">
        <w:rPr>
          <w:rFonts w:ascii="Times New Roman" w:hAnsi="Times New Roman" w:cs="Times New Roman"/>
        </w:rPr>
        <w:t>gh</w:t>
      </w:r>
      <w:r w:rsidR="003A4666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va</w:t>
      </w:r>
      <w:r w:rsidR="003A4666" w:rsidRPr="00704730">
        <w:rPr>
          <w:rFonts w:ascii="VU Times" w:hAnsi="VU Times" w:cs="VU Times"/>
        </w:rPr>
        <w:t>ś</w:t>
      </w:r>
      <w:r w:rsidRPr="00704730">
        <w:rPr>
          <w:rFonts w:ascii="Times New Roman" w:hAnsi="Times New Roman" w:cs="Times New Roman"/>
        </w:rPr>
        <w:t>e</w:t>
      </w:r>
      <w:r w:rsidR="003A4666" w:rsidRPr="00704730">
        <w:rPr>
          <w:rFonts w:ascii="Times Ext Roman" w:hAnsi="Times Ext Roman" w:cs="Times Ext Roman"/>
        </w:rPr>
        <w:t>ṣ</w:t>
      </w:r>
      <w:r w:rsidR="003A4666" w:rsidRPr="00704730">
        <w:rPr>
          <w:rFonts w:ascii="Times New Roman" w:hAnsi="Times New Roman" w:cs="Times New Roman"/>
        </w:rPr>
        <w:t>ā</w:t>
      </w:r>
      <w:r w:rsidR="003A4666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的懺除法</w:t>
      </w:r>
      <w:r w:rsidRPr="007D5742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但比丘的懺法，行六夜摩那埵；而比丘尼要行半月，顯然是處分加重了。違犯「敬法」的比丘尼，除了在尼眾中「行隨順法」</w:t>
      </w:r>
      <w:r w:rsidR="00FE40AA" w:rsidRPr="00704730">
        <w:rPr>
          <w:rStyle w:val="a5"/>
          <w:rFonts w:ascii="Times New Roman" w:hAnsi="Times New Roman" w:cs="Times New Roman"/>
        </w:rPr>
        <w:footnoteReference w:id="46"/>
      </w:r>
      <w:r w:rsidRPr="00704730">
        <w:rPr>
          <w:rFonts w:ascii="Times New Roman" w:hAnsi="Times New Roman" w:cs="Times New Roman"/>
        </w:rPr>
        <w:t>，還要每天到比丘住處報告：我行摩那埵，已過了幾夜，還有幾夜，請僧伽憶持。半月終了，還要在二部僧（共四十人）中出罪。</w:t>
      </w:r>
    </w:p>
    <w:p w:rsidR="00BE1011" w:rsidRPr="00704730" w:rsidRDefault="003C0C31" w:rsidP="007D5742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明了論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說：「</w:t>
      </w:r>
      <w:r w:rsidR="001D7ED8" w:rsidRPr="00704730">
        <w:rPr>
          <w:rFonts w:ascii="標楷體" w:eastAsia="標楷體" w:hAnsi="標楷體" w:cs="Times New Roman"/>
        </w:rPr>
        <w:t>犯隨一尊法，於二部僧應行摩捺多法</w:t>
      </w:r>
      <w:r w:rsidR="001D7ED8" w:rsidRPr="00704730">
        <w:rPr>
          <w:rFonts w:ascii="Times New Roman" w:hAnsi="Times New Roman" w:cs="Times New Roman"/>
        </w:rPr>
        <w:t>」</w:t>
      </w:r>
      <w:r w:rsidR="003A4666" w:rsidRPr="00704730">
        <w:rPr>
          <w:rStyle w:val="a5"/>
          <w:rFonts w:ascii="Times New Roman" w:hAnsi="Times New Roman" w:cs="Times New Roman"/>
        </w:rPr>
        <w:footnoteReference w:id="47"/>
      </w:r>
      <w:r w:rsidR="001D7ED8" w:rsidRPr="00704730">
        <w:rPr>
          <w:rFonts w:ascii="Times New Roman" w:hAnsi="Times New Roman" w:cs="Times New Roman"/>
        </w:rPr>
        <w:t>，與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銅鍱律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相合。</w:t>
      </w:r>
    </w:p>
    <w:p w:rsidR="00BE1011" w:rsidRPr="00704730" w:rsidRDefault="00BE1011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）《僧祇律》說</w:t>
      </w:r>
      <w:r w:rsidR="00A87F23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：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「違犯敬法」</w:t>
      </w:r>
      <w:r w:rsidR="00A87F23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行摩那埵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、「犯僧殘罪」行摩那埵</w:t>
      </w:r>
    </w:p>
    <w:p w:rsidR="00BE1011" w:rsidRPr="00704730" w:rsidRDefault="003C0C31" w:rsidP="007D574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說：「</w:t>
      </w:r>
      <w:r w:rsidR="001D7ED8" w:rsidRPr="00704730">
        <w:rPr>
          <w:rFonts w:ascii="標楷體" w:eastAsia="標楷體" w:hAnsi="標楷體" w:cs="Times New Roman"/>
        </w:rPr>
        <w:t>若比丘尼越敬法，應二部眾中半月行摩那埵。若犯十九僧伽婆尸沙，應二部眾中半月行摩那埵</w:t>
      </w:r>
      <w:r w:rsidR="001D7ED8" w:rsidRPr="00704730">
        <w:rPr>
          <w:rFonts w:ascii="Times New Roman" w:hAnsi="Times New Roman" w:cs="Times New Roman"/>
        </w:rPr>
        <w:t>」</w:t>
      </w:r>
      <w:r w:rsidR="003A4666" w:rsidRPr="00704730">
        <w:rPr>
          <w:rStyle w:val="a5"/>
          <w:rFonts w:ascii="Times New Roman" w:hAnsi="Times New Roman" w:cs="Times New Roman"/>
        </w:rPr>
        <w:footnoteReference w:id="48"/>
      </w:r>
      <w:r w:rsidR="001D7ED8" w:rsidRPr="00704730">
        <w:rPr>
          <w:rFonts w:ascii="Times New Roman" w:hAnsi="Times New Roman" w:cs="Times New Roman"/>
        </w:rPr>
        <w:t>。這不只是違越「敬法」，而且是犯僧殘罪。</w:t>
      </w:r>
    </w:p>
    <w:p w:rsidR="009774AA" w:rsidRPr="00704730" w:rsidRDefault="009774AA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）餘律說</w:t>
      </w:r>
      <w:r w:rsidR="00A87F23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：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「犯僧殘罪」行摩那埵</w:t>
      </w:r>
    </w:p>
    <w:p w:rsidR="00BE1011" w:rsidRPr="00704730" w:rsidRDefault="003C0C31" w:rsidP="007D574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四分律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、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十誦律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、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根有尼律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，就只說是犯了「僧殘」罪；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五分律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說「麤惡罪」。</w:t>
      </w:r>
    </w:p>
    <w:p w:rsidR="00623546" w:rsidRPr="00704730" w:rsidRDefault="00623546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4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）結</w:t>
      </w:r>
    </w:p>
    <w:p w:rsidR="001D7ED8" w:rsidRPr="00704730" w:rsidRDefault="001D7ED8" w:rsidP="007D5742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在佛教的發展中，這一「敬法」的重點，已轉移為犯僧殘罪的處分了。</w:t>
      </w:r>
    </w:p>
    <w:p w:rsidR="005D27EB" w:rsidRPr="00DB2162" w:rsidRDefault="005D27EB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6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二部僧中受大戒</w:t>
      </w:r>
    </w:p>
    <w:p w:rsidR="001D7ED8" w:rsidRPr="00704730" w:rsidRDefault="001D7ED8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6.</w:t>
      </w:r>
      <w:r w:rsidRPr="00704730">
        <w:rPr>
          <w:rFonts w:ascii="Times New Roman" w:hAnsi="Times New Roman" w:cs="Times New Roman"/>
        </w:rPr>
        <w:t>式叉摩那</w:t>
      </w:r>
      <w:r w:rsidR="003A4666" w:rsidRPr="00704730">
        <w:rPr>
          <w:rFonts w:ascii="Times New Roman" w:hAnsi="Times New Roman" w:cs="Times New Roman" w:hint="eastAsia"/>
        </w:rPr>
        <w:t>（</w:t>
      </w:r>
      <w:r w:rsidR="003A4666" w:rsidRPr="00704730">
        <w:rPr>
          <w:rFonts w:ascii="VU Times" w:hAnsi="VU Times" w:cs="VU Times"/>
        </w:rPr>
        <w:t>ś</w:t>
      </w:r>
      <w:r w:rsidRPr="00704730">
        <w:rPr>
          <w:rFonts w:ascii="Times New Roman" w:hAnsi="Times New Roman" w:cs="Times New Roman"/>
        </w:rPr>
        <w:t>iksam</w:t>
      </w:r>
      <w:r w:rsidR="003A4666" w:rsidRPr="00704730">
        <w:rPr>
          <w:rFonts w:ascii="Times New Roman" w:hAnsi="Times New Roman" w:cs="Times New Roman"/>
        </w:rPr>
        <w:t>ā</w:t>
      </w:r>
      <w:r w:rsidR="003A4666" w:rsidRPr="00704730">
        <w:rPr>
          <w:rFonts w:ascii="Times Ext Roman" w:hAnsi="Times Ext Roman" w:cs="Times Ext Roman"/>
        </w:rPr>
        <w:t>ṇ</w:t>
      </w:r>
      <w:r w:rsidR="003A4666" w:rsidRPr="00704730">
        <w:rPr>
          <w:rFonts w:ascii="Times New Roman" w:hAnsi="Times New Roman" w:cs="Times New Roman"/>
        </w:rPr>
        <w:t>ā</w:t>
      </w:r>
      <w:r w:rsidR="003A4666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學滿了二年的學法戒，以比丘尼為和尚，在比丘尼僧中，「十僧現前白四羯磨受具」。然後「即日」就要去比丘僧處，「和合僧二部眾十眾以上」，再受具足戒。這是比丘尼的受具，要經過比丘僧的認可。</w:t>
      </w:r>
      <w:r w:rsidR="00AC7C80" w:rsidRPr="00704730">
        <w:rPr>
          <w:rStyle w:val="a5"/>
          <w:rFonts w:ascii="Times New Roman" w:hAnsi="Times New Roman" w:cs="Times New Roman"/>
        </w:rPr>
        <w:footnoteReference w:id="49"/>
      </w:r>
    </w:p>
    <w:p w:rsidR="00885A70" w:rsidRPr="00DB2162" w:rsidRDefault="00885A70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7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不得罵謗比丘</w:t>
      </w:r>
      <w:r w:rsidR="00C74D56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（或不得向白衣說比丘過）</w:t>
      </w:r>
    </w:p>
    <w:p w:rsidR="002604D6" w:rsidRPr="00704730" w:rsidRDefault="001D7ED8" w:rsidP="007D5742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7.</w:t>
      </w:r>
      <w:r w:rsidRPr="00704730">
        <w:rPr>
          <w:rFonts w:ascii="Times New Roman" w:hAnsi="Times New Roman" w:cs="Times New Roman"/>
        </w:rPr>
        <w:t>比丘尼不得罵詈讒謗比丘。</w:t>
      </w:r>
    </w:p>
    <w:p w:rsidR="002604D6" w:rsidRPr="00704730" w:rsidRDefault="001D7ED8" w:rsidP="007D5742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這一敬法，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與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，是沒有的。</w:t>
      </w:r>
    </w:p>
    <w:p w:rsidR="002604D6" w:rsidRPr="00704730" w:rsidRDefault="001D7ED8" w:rsidP="007D5742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lastRenderedPageBreak/>
        <w:t>而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與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五分律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，更附有不得向白衣說比丘過失的規定。</w:t>
      </w:r>
    </w:p>
    <w:p w:rsidR="002604D6" w:rsidRPr="00704730" w:rsidRDefault="001D7ED8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這是各部律出入最大的一條。</w:t>
      </w:r>
    </w:p>
    <w:p w:rsidR="001D7ED8" w:rsidRPr="00704730" w:rsidRDefault="001D7ED8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在「尼律」的「波逸提」中，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銅鍱律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52</w:t>
      </w:r>
      <w:r w:rsidRPr="00704730">
        <w:rPr>
          <w:rFonts w:ascii="Times New Roman" w:hAnsi="Times New Roman" w:cs="Times New Roman"/>
        </w:rPr>
        <w:t>），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145</w:t>
      </w:r>
      <w:r w:rsidRPr="00704730">
        <w:rPr>
          <w:rFonts w:ascii="Times New Roman" w:hAnsi="Times New Roman" w:cs="Times New Roman"/>
        </w:rPr>
        <w:t>），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91</w:t>
      </w:r>
      <w:r w:rsidRPr="00704730">
        <w:rPr>
          <w:rFonts w:ascii="Times New Roman" w:hAnsi="Times New Roman" w:cs="Times New Roman"/>
        </w:rPr>
        <w:t>），有不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p.406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得呵罵比丘戒</w:t>
      </w:r>
      <w:r w:rsidR="003A4666" w:rsidRPr="00704730">
        <w:rPr>
          <w:rStyle w:val="a5"/>
          <w:rFonts w:ascii="Times New Roman" w:hAnsi="Times New Roman" w:cs="Times New Roman"/>
        </w:rPr>
        <w:footnoteReference w:id="50"/>
      </w:r>
      <w:r w:rsidRPr="00704730">
        <w:rPr>
          <w:rFonts w:ascii="Times New Roman" w:hAnsi="Times New Roman" w:cs="Times New Roman"/>
        </w:rPr>
        <w:t>。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五分律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131</w:t>
      </w:r>
      <w:r w:rsidRPr="00704730">
        <w:rPr>
          <w:rFonts w:ascii="Times New Roman" w:hAnsi="Times New Roman" w:cs="Times New Roman"/>
        </w:rPr>
        <w:t>）別有不得向白衣說比丘過失戒</w:t>
      </w:r>
      <w:r w:rsidR="003A4666" w:rsidRPr="00704730">
        <w:rPr>
          <w:rStyle w:val="a5"/>
          <w:rFonts w:ascii="Times New Roman" w:hAnsi="Times New Roman" w:cs="Times New Roman"/>
        </w:rPr>
        <w:footnoteReference w:id="51"/>
      </w:r>
      <w:r w:rsidRPr="00704730">
        <w:rPr>
          <w:rFonts w:ascii="Times New Roman" w:hAnsi="Times New Roman" w:cs="Times New Roman"/>
        </w:rPr>
        <w:t>。</w:t>
      </w:r>
    </w:p>
    <w:p w:rsidR="00885A70" w:rsidRPr="00DB2162" w:rsidRDefault="00885A70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8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不得</w:t>
      </w:r>
      <w:r w:rsidR="00780CE4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舉發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</w:t>
      </w:r>
      <w:r w:rsidR="00780CE4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過</w:t>
      </w:r>
    </w:p>
    <w:p w:rsidR="004003C7" w:rsidRPr="00704730" w:rsidRDefault="001D7ED8" w:rsidP="007D5742">
      <w:pPr>
        <w:adjustRightInd w:val="0"/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8.</w:t>
      </w:r>
      <w:r w:rsidRPr="00704730">
        <w:rPr>
          <w:rFonts w:ascii="Times New Roman" w:hAnsi="Times New Roman" w:cs="Times New Roman"/>
        </w:rPr>
        <w:t>無論如何，比丘尼不能說</w:t>
      </w:r>
      <w:r w:rsidRPr="00704730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舉發比丘，或見或聞或疑的過失，而比丘卻可以舉發比丘尼。</w:t>
      </w:r>
    </w:p>
    <w:p w:rsidR="007C6EE1" w:rsidRPr="00704730" w:rsidRDefault="003C0C31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明了論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作：「</w:t>
      </w:r>
      <w:r w:rsidR="001D7ED8" w:rsidRPr="00704730">
        <w:rPr>
          <w:rFonts w:ascii="標楷體" w:eastAsia="標楷體" w:hAnsi="標楷體" w:cs="Times New Roman"/>
        </w:rPr>
        <w:t>比丘尼不得問難比丘及教比丘學</w:t>
      </w:r>
      <w:r w:rsidR="001D7ED8" w:rsidRPr="00704730">
        <w:rPr>
          <w:rFonts w:ascii="Times New Roman" w:hAnsi="Times New Roman" w:cs="Times New Roman"/>
        </w:rPr>
        <w:t>」。據下文：「</w:t>
      </w:r>
      <w:r w:rsidR="001D7ED8" w:rsidRPr="00704730">
        <w:rPr>
          <w:rFonts w:ascii="標楷體" w:eastAsia="標楷體" w:hAnsi="標楷體" w:cs="Times New Roman"/>
        </w:rPr>
        <w:t>安居竟，以三處請比丘僧說問難，如法受僧正教</w:t>
      </w:r>
      <w:r w:rsidR="001D7ED8" w:rsidRPr="00704730">
        <w:rPr>
          <w:rFonts w:ascii="Times New Roman" w:hAnsi="Times New Roman" w:cs="Times New Roman"/>
        </w:rPr>
        <w:t>」</w:t>
      </w:r>
      <w:r w:rsidR="003A4666" w:rsidRPr="00704730">
        <w:rPr>
          <w:rStyle w:val="a5"/>
          <w:rFonts w:ascii="Times New Roman" w:hAnsi="Times New Roman" w:cs="Times New Roman"/>
        </w:rPr>
        <w:footnoteReference w:id="52"/>
      </w:r>
      <w:r w:rsidR="001D7ED8" w:rsidRPr="00704730">
        <w:rPr>
          <w:rFonts w:ascii="Times New Roman" w:hAnsi="Times New Roman" w:cs="Times New Roman"/>
        </w:rPr>
        <w:t>，可見「問難」就是詰問過失的意思。</w:t>
      </w:r>
    </w:p>
    <w:p w:rsidR="00CA1952" w:rsidRPr="00704730" w:rsidRDefault="001D7ED8" w:rsidP="007D5742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上二條，包含了不得舉發比丘的過失；不得為了忠告，而指責比丘的過失；不得呵罵比丘。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與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，是作為同一敬法的。</w:t>
      </w:r>
      <w:r w:rsidR="00062BCC" w:rsidRPr="00704730">
        <w:rPr>
          <w:rFonts w:ascii="Times New Roman" w:hAnsi="Times New Roman" w:cs="Times New Roman"/>
        </w:rPr>
        <w:t>舉發比丘罪犯，現存的各部律中，都沒有制立學處。</w:t>
      </w:r>
    </w:p>
    <w:p w:rsidR="00983F65" w:rsidRPr="00DB2162" w:rsidRDefault="00983F65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《十誦律》與《僧祇律》別出的內容</w:t>
      </w:r>
    </w:p>
    <w:p w:rsidR="00983F65" w:rsidRPr="00704730" w:rsidRDefault="00983F65" w:rsidP="00F21908">
      <w:pPr>
        <w:widowControl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）《十誦律》：不得問難比丘經律</w:t>
      </w:r>
      <w:r w:rsidR="00DB25F8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─法義的謙讓</w:t>
      </w:r>
    </w:p>
    <w:p w:rsidR="00062BCC" w:rsidRPr="00704730" w:rsidRDefault="003C0C31" w:rsidP="007D5742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十誦律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別有「問比丘經律，不聽不得問」一事。這也是不准比丘尼問難，但專指問難經律，這是為了維護比丘的尊嚴。</w:t>
      </w:r>
    </w:p>
    <w:p w:rsidR="00A04756" w:rsidRPr="00704730" w:rsidRDefault="003C0C31" w:rsidP="007D574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銅鍱律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95</w:t>
      </w:r>
      <w:r w:rsidR="001D7ED8" w:rsidRPr="00704730">
        <w:rPr>
          <w:rFonts w:ascii="Times New Roman" w:hAnsi="Times New Roman" w:cs="Times New Roman"/>
        </w:rPr>
        <w:t>），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四分律」（</w:t>
      </w:r>
      <w:r w:rsidR="003A4666" w:rsidRPr="00704730">
        <w:rPr>
          <w:rFonts w:ascii="Times New Roman" w:hAnsi="Times New Roman" w:cs="Times New Roman" w:hint="eastAsia"/>
        </w:rPr>
        <w:t>172</w:t>
      </w:r>
      <w:r w:rsidR="001D7ED8" w:rsidRPr="00704730">
        <w:rPr>
          <w:rFonts w:ascii="Times New Roman" w:hAnsi="Times New Roman" w:cs="Times New Roman"/>
        </w:rPr>
        <w:t>），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五分律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185</w:t>
      </w:r>
      <w:r w:rsidR="001D7ED8" w:rsidRPr="00704730">
        <w:rPr>
          <w:rFonts w:ascii="Times New Roman" w:hAnsi="Times New Roman" w:cs="Times New Roman"/>
        </w:rPr>
        <w:t>），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根有尼律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（</w:t>
      </w:r>
      <w:r w:rsidR="003A4666" w:rsidRPr="00704730">
        <w:rPr>
          <w:rFonts w:ascii="Times New Roman" w:hAnsi="Times New Roman" w:cs="Times New Roman" w:hint="eastAsia"/>
        </w:rPr>
        <w:t>169</w:t>
      </w:r>
      <w:r w:rsidR="001D7ED8" w:rsidRPr="00704730">
        <w:rPr>
          <w:rFonts w:ascii="Times New Roman" w:hAnsi="Times New Roman" w:cs="Times New Roman"/>
        </w:rPr>
        <w:t>），都制有這一學處</w:t>
      </w:r>
      <w:r w:rsidR="003A4666" w:rsidRPr="00704730">
        <w:rPr>
          <w:rStyle w:val="a5"/>
          <w:rFonts w:ascii="Times New Roman" w:hAnsi="Times New Roman" w:cs="Times New Roman"/>
        </w:rPr>
        <w:footnoteReference w:id="53"/>
      </w:r>
      <w:r w:rsidR="001D7ED8" w:rsidRPr="00704730">
        <w:rPr>
          <w:rFonts w:ascii="Times New Roman" w:hAnsi="Times New Roman" w:cs="Times New Roman"/>
        </w:rPr>
        <w:t>，雖然在八敬法中，並沒有這一條。</w:t>
      </w:r>
    </w:p>
    <w:p w:rsidR="00784C76" w:rsidRPr="00704730" w:rsidRDefault="00784C76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83F65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983F65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《僧祇律》：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不先受</w:t>
      </w:r>
      <w:r w:rsidR="00DB25F8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─財利的謙讓</w:t>
      </w:r>
    </w:p>
    <w:p w:rsidR="00062BCC" w:rsidRPr="00704730" w:rsidRDefault="003C0C31" w:rsidP="007D574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別有「不先受」的敬法：這是信眾如以飲食、房舍、床褥，布施比丘尼，尼眾就要讓他先供養比丘，然後才可以接受。</w:t>
      </w:r>
    </w:p>
    <w:p w:rsidR="00766268" w:rsidRPr="00704730" w:rsidRDefault="00766268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095DFA"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）小結</w:t>
      </w:r>
    </w:p>
    <w:p w:rsidR="001D7ED8" w:rsidRPr="00A25A85" w:rsidRDefault="003C0C31" w:rsidP="007D5742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十誦律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的不得輒問，是法義的謙讓。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的「不先受」，是財利的謙讓。總之，什麼都得讓比丘一著。</w:t>
      </w:r>
    </w:p>
    <w:p w:rsidR="00241727" w:rsidRPr="00A0637C" w:rsidRDefault="008B507B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F342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）結：</w:t>
      </w:r>
      <w:r w:rsidR="003F342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「八敬法」</w:t>
      </w:r>
      <w:r w:rsidR="00664D65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是</w:t>
      </w:r>
      <w:r w:rsidR="00CD2E52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比丘尼必須</w:t>
      </w:r>
      <w:r w:rsidR="00664D65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尊重比丘的體制</w:t>
      </w:r>
    </w:p>
    <w:p w:rsidR="008B507B" w:rsidRPr="00A25A85" w:rsidRDefault="001D7ED8" w:rsidP="007D5742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如上面所說，比丘尼的出家受具足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/>
          <w:sz w:val="16"/>
          <w:szCs w:val="16"/>
        </w:rPr>
        <w:t>6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  <w:r w:rsidRPr="00A25A85">
        <w:rPr>
          <w:rFonts w:ascii="Times New Roman" w:hAnsi="Times New Roman" w:cs="Times New Roman"/>
        </w:rPr>
        <w:t>，半月半月布薩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3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  <w:r w:rsidRPr="00A25A85">
        <w:rPr>
          <w:rFonts w:ascii="Times New Roman" w:hAnsi="Times New Roman" w:cs="Times New Roman"/>
        </w:rPr>
        <w:t>，每年的三月安居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2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  <w:r w:rsidRPr="00A25A85">
        <w:rPr>
          <w:rFonts w:ascii="Times New Roman" w:hAnsi="Times New Roman" w:cs="Times New Roman"/>
        </w:rPr>
        <w:t>，安居終了的自恣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4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  <w:r w:rsidRPr="00A25A85">
        <w:rPr>
          <w:rFonts w:ascii="Times New Roman" w:hAnsi="Times New Roman" w:cs="Times New Roman"/>
        </w:rPr>
        <w:t>。這些重要法事，都不能離開比丘而進行。</w:t>
      </w:r>
    </w:p>
    <w:p w:rsidR="008B507B" w:rsidRPr="00A25A85" w:rsidRDefault="001D7ED8" w:rsidP="007D5742">
      <w:pPr>
        <w:ind w:leftChars="150" w:left="60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平日，比丘尼禮敬比丘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1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  <w:r w:rsidRPr="00A25A85">
        <w:rPr>
          <w:rFonts w:ascii="Times New Roman" w:hAnsi="Times New Roman" w:cs="Times New Roman"/>
        </w:rPr>
        <w:t>；不能說比丘罪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7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  <w:r w:rsidRPr="00A25A85">
        <w:rPr>
          <w:rFonts w:ascii="Times New Roman" w:hAnsi="Times New Roman" w:cs="Times New Roman"/>
        </w:rPr>
        <w:t>，比丘卻可以說。</w:t>
      </w:r>
    </w:p>
    <w:p w:rsidR="008B507B" w:rsidRPr="00A25A85" w:rsidRDefault="001D7ED8" w:rsidP="007D5742">
      <w:pPr>
        <w:ind w:leftChars="150" w:left="60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而且，如犯了麤重，非得比丘（二十眾）僧同意，是不能出罪的。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5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</w:p>
    <w:p w:rsidR="008B507B" w:rsidRPr="00A25A85" w:rsidRDefault="001D7ED8" w:rsidP="007D5742">
      <w:pPr>
        <w:spacing w:afterLines="30" w:after="108"/>
        <w:ind w:leftChars="150" w:left="60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lastRenderedPageBreak/>
        <w:t>論法，是不准隨意問難的。論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p.407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財，要讓比丘眾先受的。</w:t>
      </w:r>
      <w:r w:rsidR="00766268" w:rsidRPr="00A25A85">
        <w:rPr>
          <w:rFonts w:ascii="Times New Roman" w:hAnsi="Times New Roman" w:cs="Times New Roman"/>
          <w:sz w:val="16"/>
          <w:szCs w:val="16"/>
        </w:rPr>
        <w:t>〔</w:t>
      </w:r>
      <w:r w:rsidR="00766268" w:rsidRPr="00A25A85">
        <w:rPr>
          <w:rFonts w:ascii="Times New Roman" w:hAnsi="Times New Roman" w:cs="Times New Roman" w:hint="eastAsia"/>
          <w:sz w:val="16"/>
          <w:szCs w:val="16"/>
        </w:rPr>
        <w:t>8</w:t>
      </w:r>
      <w:r w:rsidR="00766268" w:rsidRPr="00A25A85">
        <w:rPr>
          <w:rFonts w:ascii="Times New Roman" w:hAnsi="Times New Roman" w:cs="Times New Roman"/>
          <w:sz w:val="16"/>
          <w:szCs w:val="16"/>
        </w:rPr>
        <w:t>〕</w:t>
      </w:r>
    </w:p>
    <w:p w:rsidR="009D0E14" w:rsidRPr="00A25A85" w:rsidRDefault="001D7ED8" w:rsidP="007D5742">
      <w:pPr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這一比丘尼從屬於比丘，必須服從比丘僧的優越權威的「八敬法」，不是別的，是比丘尼在僧伽體制中的真相。</w:t>
      </w:r>
    </w:p>
    <w:p w:rsidR="007A6F41" w:rsidRPr="00A25A85" w:rsidRDefault="008B507B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A25A85">
        <w:rPr>
          <w:rFonts w:hint="eastAsia"/>
          <w:b/>
          <w:sz w:val="20"/>
          <w:bdr w:val="single" w:sz="4" w:space="0" w:color="auto"/>
        </w:rPr>
        <w:t>四</w:t>
      </w:r>
      <w:r w:rsidR="007A6F41" w:rsidRPr="00A25A85">
        <w:rPr>
          <w:rFonts w:hint="eastAsia"/>
          <w:b/>
          <w:sz w:val="20"/>
          <w:bdr w:val="single" w:sz="4" w:space="0" w:color="auto"/>
        </w:rPr>
        <w:t>、</w:t>
      </w:r>
      <w:r w:rsidR="003F3427" w:rsidRPr="00A25A85">
        <w:rPr>
          <w:rFonts w:hint="eastAsia"/>
          <w:b/>
          <w:sz w:val="20"/>
          <w:bdr w:val="single" w:sz="4" w:space="0" w:color="auto"/>
        </w:rPr>
        <w:t>「八敬法」的傳說</w:t>
      </w:r>
    </w:p>
    <w:p w:rsidR="00947B0D" w:rsidRPr="00A0637C" w:rsidRDefault="00947B0D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（一）以</w:t>
      </w:r>
      <w:r w:rsidR="003F342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八敬法</w:t>
      </w:r>
      <w:r w:rsidR="003F342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為女眾出家根本法的傳說不一致</w:t>
      </w:r>
    </w:p>
    <w:p w:rsidR="00947B0D" w:rsidRPr="00DB2162" w:rsidRDefault="00947B0D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瞿曇彌出家受具的傳說</w:t>
      </w:r>
    </w:p>
    <w:p w:rsidR="001123C6" w:rsidRPr="00704730" w:rsidRDefault="001123C6" w:rsidP="00F21908">
      <w:pPr>
        <w:widowControl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）有「依八敬法得出家受具」的傳說</w:t>
      </w:r>
    </w:p>
    <w:p w:rsidR="005978C8" w:rsidRPr="00704730" w:rsidRDefault="001D7ED8" w:rsidP="007D5742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分別說部</w:t>
      </w:r>
      <w:r w:rsidR="003A4666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Vibh</w:t>
      </w:r>
      <w:r w:rsidR="003A4666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jya</w:t>
      </w:r>
      <w:r w:rsidR="003A4666" w:rsidRPr="00A25A85">
        <w:rPr>
          <w:rFonts w:ascii="Times New Roman" w:hAnsi="Times New Roman" w:cs="Times New Roman" w:hint="eastAsia"/>
        </w:rPr>
        <w:t>-</w:t>
      </w:r>
      <w:r w:rsidRPr="00A25A85">
        <w:rPr>
          <w:rFonts w:ascii="Times New Roman" w:hAnsi="Times New Roman" w:cs="Times New Roman"/>
        </w:rPr>
        <w:t>v</w:t>
      </w:r>
      <w:r w:rsidR="003A4666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din</w:t>
      </w:r>
      <w:r w:rsidR="003A4666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、說一切有部</w:t>
      </w:r>
      <w:r w:rsidR="003A4666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Sarv</w:t>
      </w:r>
      <w:r w:rsidR="003A4666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stiv</w:t>
      </w:r>
      <w:r w:rsidR="003A4666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din</w:t>
      </w:r>
      <w:r w:rsidR="003A4666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的傳說：佛以「八敬法」為女</w:t>
      </w:r>
      <w:r w:rsidRPr="00704730">
        <w:rPr>
          <w:rFonts w:ascii="Times New Roman" w:hAnsi="Times New Roman" w:cs="Times New Roman"/>
        </w:rPr>
        <w:t>眾出家的根本法，如說：「</w:t>
      </w:r>
      <w:r w:rsidRPr="00704730">
        <w:rPr>
          <w:rFonts w:ascii="標楷體" w:eastAsia="標楷體" w:hAnsi="標楷體" w:cs="Times New Roman"/>
        </w:rPr>
        <w:t>今聽瞿曇彌受八不可越法，便是出家，得具足戒</w:t>
      </w:r>
      <w:r w:rsidRPr="00704730">
        <w:rPr>
          <w:rFonts w:ascii="Times New Roman" w:hAnsi="Times New Roman" w:cs="Times New Roman"/>
        </w:rPr>
        <w:t>」</w:t>
      </w:r>
      <w:r w:rsidR="003A4666" w:rsidRPr="00704730">
        <w:rPr>
          <w:rStyle w:val="a5"/>
          <w:rFonts w:ascii="Times New Roman" w:hAnsi="Times New Roman" w:cs="Times New Roman"/>
        </w:rPr>
        <w:footnoteReference w:id="54"/>
      </w:r>
      <w:r w:rsidRPr="00704730">
        <w:rPr>
          <w:rFonts w:ascii="Times New Roman" w:hAnsi="Times New Roman" w:cs="Times New Roman"/>
        </w:rPr>
        <w:t>。因而有摩訶波闍波提，「</w:t>
      </w:r>
      <w:r w:rsidRPr="00704730">
        <w:rPr>
          <w:rFonts w:ascii="標楷體" w:eastAsia="標楷體" w:hAnsi="標楷體" w:cs="Times New Roman"/>
        </w:rPr>
        <w:t>受（八）重法具足</w:t>
      </w:r>
      <w:r w:rsidRPr="00704730">
        <w:rPr>
          <w:rFonts w:ascii="Times New Roman" w:hAnsi="Times New Roman" w:cs="Times New Roman"/>
        </w:rPr>
        <w:t>」的傳說</w:t>
      </w:r>
      <w:r w:rsidR="00F8625B" w:rsidRPr="00704730">
        <w:rPr>
          <w:rStyle w:val="a5"/>
          <w:rFonts w:ascii="Times New Roman" w:hAnsi="Times New Roman" w:cs="Times New Roman"/>
        </w:rPr>
        <w:footnoteReference w:id="55"/>
      </w:r>
      <w:r w:rsidRPr="00704730">
        <w:rPr>
          <w:rFonts w:ascii="Times New Roman" w:hAnsi="Times New Roman" w:cs="Times New Roman"/>
        </w:rPr>
        <w:t>。</w:t>
      </w:r>
    </w:p>
    <w:p w:rsidR="001123C6" w:rsidRPr="00704730" w:rsidRDefault="001123C6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70473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）無「依八敬法得出家受具」的傳說</w:t>
      </w:r>
    </w:p>
    <w:p w:rsidR="001123C6" w:rsidRPr="00704730" w:rsidRDefault="001123C6" w:rsidP="007D5742">
      <w:pPr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然而這一傳說，並不是一致的。</w:t>
      </w:r>
    </w:p>
    <w:p w:rsidR="005978C8" w:rsidRPr="00704730" w:rsidRDefault="001D7ED8" w:rsidP="007D5742">
      <w:pPr>
        <w:spacing w:beforeLines="30" w:before="108"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大眾部</w:t>
      </w:r>
      <w:r w:rsidR="00AA452F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Mah</w:t>
      </w:r>
      <w:r w:rsidR="00AA452F" w:rsidRPr="00704730">
        <w:rPr>
          <w:rFonts w:ascii="Times New Roman" w:hAnsi="Times New Roman" w:cs="Times New Roman"/>
        </w:rPr>
        <w:t>ā</w:t>
      </w:r>
      <w:r w:rsidRPr="00704730">
        <w:rPr>
          <w:rFonts w:ascii="Times New Roman" w:hAnsi="Times New Roman" w:cs="Times New Roman"/>
        </w:rPr>
        <w:t>s</w:t>
      </w:r>
      <w:r w:rsidR="00AA452F" w:rsidRPr="00704730">
        <w:rPr>
          <w:rFonts w:ascii="Times New Roman" w:hAnsi="Times New Roman" w:cs="Times New Roman"/>
        </w:rPr>
        <w:t>ā</w:t>
      </w:r>
      <w:r w:rsidR="00AA452F" w:rsidRPr="00704730">
        <w:rPr>
          <w:rFonts w:ascii="Times Ext Roman" w:hAnsi="Times Ext Roman" w:cs="Times Ext Roman"/>
        </w:rPr>
        <w:t>ṃ</w:t>
      </w:r>
      <w:r w:rsidRPr="00704730">
        <w:rPr>
          <w:rFonts w:ascii="Times New Roman" w:hAnsi="Times New Roman" w:cs="Times New Roman"/>
        </w:rPr>
        <w:t>ghika</w:t>
      </w:r>
      <w:r w:rsidR="00AA452F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的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，就沒有瞿曇彌</w:t>
      </w:r>
      <w:r w:rsidR="00AA452F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Gautam</w:t>
      </w:r>
      <w:r w:rsidR="00AA452F" w:rsidRPr="00704730">
        <w:rPr>
          <w:rFonts w:ascii="Times Ext Roman" w:hAnsi="Times Ext Roman" w:cs="Times Ext Roman"/>
        </w:rPr>
        <w:t>ī</w:t>
      </w:r>
      <w:r w:rsidR="00AA452F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以「八敬法」得具足的話。</w:t>
      </w:r>
    </w:p>
    <w:p w:rsidR="00947B0D" w:rsidRPr="00704730" w:rsidRDefault="001D7ED8" w:rsidP="007D5742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正量部</w:t>
      </w:r>
      <w:r w:rsidR="00AA452F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Sa</w:t>
      </w:r>
      <w:r w:rsidR="00AA452F" w:rsidRPr="00704730">
        <w:rPr>
          <w:rFonts w:ascii="Times Ext Roman" w:hAnsi="Times Ext Roman" w:cs="Times Ext Roman"/>
        </w:rPr>
        <w:t>ṃ</w:t>
      </w:r>
      <w:r w:rsidRPr="00704730">
        <w:rPr>
          <w:rFonts w:ascii="Times New Roman" w:hAnsi="Times New Roman" w:cs="Times New Roman"/>
        </w:rPr>
        <w:t>mat</w:t>
      </w:r>
      <w:r w:rsidR="00AA452F" w:rsidRPr="00704730">
        <w:rPr>
          <w:rFonts w:ascii="Times Ext Roman" w:hAnsi="Times Ext Roman" w:cs="Times Ext Roman"/>
        </w:rPr>
        <w:t>ī</w:t>
      </w:r>
      <w:r w:rsidRPr="00704730">
        <w:rPr>
          <w:rFonts w:ascii="Times New Roman" w:hAnsi="Times New Roman" w:cs="Times New Roman"/>
        </w:rPr>
        <w:t>ya</w:t>
      </w:r>
      <w:r w:rsidR="00AA452F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的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明了論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說：「</w:t>
      </w:r>
      <w:r w:rsidRPr="00704730">
        <w:rPr>
          <w:rFonts w:ascii="標楷體" w:eastAsia="標楷體" w:hAnsi="標楷體" w:cs="Times New Roman"/>
        </w:rPr>
        <w:t>比丘尼三種圓德</w:t>
      </w:r>
      <w:r w:rsidR="006B63BE" w:rsidRPr="00980080">
        <w:rPr>
          <w:rStyle w:val="a5"/>
          <w:rFonts w:ascii="Times New Roman" w:eastAsia="標楷體" w:hAnsi="Times New Roman" w:cs="Times New Roman"/>
        </w:rPr>
        <w:footnoteReference w:id="56"/>
      </w:r>
      <w:r w:rsidRPr="00704730">
        <w:rPr>
          <w:rFonts w:ascii="標楷體" w:eastAsia="標楷體" w:hAnsi="標楷體" w:cs="Times New Roman"/>
        </w:rPr>
        <w:t>：一由善來比丘尼方得，二由遣使方得</w:t>
      </w:r>
      <w:r w:rsidR="00910322" w:rsidRPr="00704730">
        <w:rPr>
          <w:rStyle w:val="a5"/>
          <w:rFonts w:ascii="Times New Roman" w:eastAsia="標楷體" w:hAnsi="Times New Roman" w:cs="Times New Roman"/>
        </w:rPr>
        <w:footnoteReference w:id="57"/>
      </w:r>
      <w:r w:rsidRPr="00704730">
        <w:rPr>
          <w:rFonts w:ascii="標楷體" w:eastAsia="標楷體" w:hAnsi="標楷體" w:cs="Times New Roman"/>
        </w:rPr>
        <w:t>，三由廣羯磨方得</w:t>
      </w:r>
      <w:r w:rsidRPr="00704730">
        <w:rPr>
          <w:rFonts w:ascii="Times New Roman" w:hAnsi="Times New Roman" w:cs="Times New Roman"/>
        </w:rPr>
        <w:t>」</w:t>
      </w:r>
      <w:r w:rsidR="00AA452F" w:rsidRPr="00704730">
        <w:rPr>
          <w:rStyle w:val="a5"/>
          <w:rFonts w:ascii="Times New Roman" w:hAnsi="Times New Roman" w:cs="Times New Roman"/>
        </w:rPr>
        <w:footnoteReference w:id="58"/>
      </w:r>
      <w:r w:rsidRPr="00704730">
        <w:rPr>
          <w:rFonts w:ascii="Times New Roman" w:hAnsi="Times New Roman" w:cs="Times New Roman"/>
        </w:rPr>
        <w:t>。依此，瞿曇彌是屬於「善來得」的。而且，當時的大眾，就有瞿曇彌沒有受具足的傳說</w:t>
      </w:r>
      <w:r w:rsidR="00AA452F" w:rsidRPr="00704730">
        <w:rPr>
          <w:rStyle w:val="a5"/>
          <w:rFonts w:ascii="Times New Roman" w:hAnsi="Times New Roman" w:cs="Times New Roman"/>
        </w:rPr>
        <w:footnoteReference w:id="59"/>
      </w:r>
      <w:r w:rsidRPr="00704730">
        <w:rPr>
          <w:rFonts w:ascii="Times New Roman" w:hAnsi="Times New Roman" w:cs="Times New Roman"/>
        </w:rPr>
        <w:t>。</w:t>
      </w:r>
    </w:p>
    <w:p w:rsidR="00947B0D" w:rsidRPr="00DB2162" w:rsidRDefault="00947B0D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瞿曇彌領導的釋種女出家受具的傳說</w:t>
      </w:r>
    </w:p>
    <w:p w:rsidR="00947B0D" w:rsidRPr="00704730" w:rsidRDefault="001D7ED8" w:rsidP="007D5742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如承認這一傳說，瞿曇彌是以「八敬法」受具足的，那瞿曇彌領導的釋女呢？也同樣的傳說不一：</w:t>
      </w:r>
    </w:p>
    <w:p w:rsidR="00947B0D" w:rsidRPr="00704730" w:rsidRDefault="001D7ED8" w:rsidP="007D5742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lastRenderedPageBreak/>
        <w:t>1.</w:t>
      </w:r>
      <w:r w:rsidRPr="00704730">
        <w:rPr>
          <w:rFonts w:ascii="Times New Roman" w:hAnsi="Times New Roman" w:cs="Times New Roman"/>
        </w:rPr>
        <w:t>也是「八敬法」受具的，如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毘尼母經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等</w:t>
      </w:r>
      <w:r w:rsidR="008F342E" w:rsidRPr="00704730">
        <w:rPr>
          <w:rStyle w:val="a5"/>
          <w:rFonts w:ascii="Times New Roman" w:hAnsi="Times New Roman" w:cs="Times New Roman"/>
        </w:rPr>
        <w:footnoteReference w:id="60"/>
      </w:r>
      <w:r w:rsidRPr="00704730">
        <w:rPr>
          <w:rFonts w:ascii="Times New Roman" w:hAnsi="Times New Roman" w:cs="Times New Roman"/>
        </w:rPr>
        <w:t>。</w:t>
      </w:r>
    </w:p>
    <w:p w:rsidR="00947B0D" w:rsidRPr="00704730" w:rsidRDefault="001D7ED8" w:rsidP="007D5742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2.</w:t>
      </w:r>
      <w:r w:rsidRPr="00704730">
        <w:rPr>
          <w:rFonts w:ascii="Times New Roman" w:hAnsi="Times New Roman" w:cs="Times New Roman"/>
        </w:rPr>
        <w:t>摩訶波闍波提為和尚尼，在比丘十眾中，白四羯磨受具，如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銅鍱律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等</w:t>
      </w:r>
      <w:r w:rsidR="00684914" w:rsidRPr="00704730">
        <w:rPr>
          <w:rStyle w:val="a5"/>
          <w:rFonts w:ascii="Times New Roman" w:hAnsi="Times New Roman" w:cs="Times New Roman"/>
        </w:rPr>
        <w:footnoteReference w:id="61"/>
      </w:r>
      <w:r w:rsidRPr="00704730">
        <w:rPr>
          <w:rFonts w:ascii="Times New Roman" w:hAnsi="Times New Roman" w:cs="Times New Roman"/>
        </w:rPr>
        <w:t>。</w:t>
      </w:r>
    </w:p>
    <w:p w:rsidR="00947B0D" w:rsidRPr="00704730" w:rsidRDefault="001D7ED8" w:rsidP="007D5742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3.</w:t>
      </w:r>
      <w:r w:rsidRPr="00704730">
        <w:rPr>
          <w:rFonts w:ascii="Times New Roman" w:hAnsi="Times New Roman" w:cs="Times New Roman"/>
        </w:rPr>
        <w:t>泛說「現前白四羯磨得」，如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等</w:t>
      </w:r>
      <w:r w:rsidR="00684914" w:rsidRPr="00704730">
        <w:rPr>
          <w:rStyle w:val="a5"/>
          <w:rFonts w:ascii="Times New Roman" w:hAnsi="Times New Roman" w:cs="Times New Roman"/>
        </w:rPr>
        <w:footnoteReference w:id="62"/>
      </w:r>
      <w:r w:rsidRPr="00704730">
        <w:rPr>
          <w:rFonts w:ascii="Times New Roman" w:hAnsi="Times New Roman" w:cs="Times New Roman"/>
        </w:rPr>
        <w:t>。</w:t>
      </w:r>
    </w:p>
    <w:p w:rsidR="00947B0D" w:rsidRPr="00A0637C" w:rsidRDefault="00947B0D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="003F342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小結：</w:t>
      </w:r>
      <w:r w:rsidR="00252A48" w:rsidRPr="00A0637C">
        <w:rPr>
          <w:rFonts w:asciiTheme="minorEastAsia" w:hAnsiTheme="minorEastAsia"/>
          <w:b/>
          <w:sz w:val="20"/>
          <w:szCs w:val="20"/>
          <w:bdr w:val="single" w:sz="4" w:space="0" w:color="auto"/>
        </w:rPr>
        <w:t>「八敬法」為女眾出家的根本法</w:t>
      </w:r>
      <w:r w:rsidR="00252A48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的傳說，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不符合佛制戒的原則</w:t>
      </w:r>
    </w:p>
    <w:p w:rsidR="00241589" w:rsidRPr="00936EAF" w:rsidRDefault="001D7ED8" w:rsidP="007D5742">
      <w:pPr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所以，以「八敬法」為女眾出家的根本法，瞿曇彌受「八敬法」就是出家受具足，只是部分的傳說而已。而且，女眾還沒有出家，就制定「八敬法」，制立二年學六法，這與「隨緣成制」的毘尼原則，顯然是不合的。</w:t>
      </w:r>
    </w:p>
    <w:p w:rsidR="00CD2E52" w:rsidRPr="00704730" w:rsidRDefault="008B507B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五</w:t>
      </w:r>
      <w:r w:rsidR="00CD2E52" w:rsidRPr="00704730">
        <w:rPr>
          <w:rFonts w:hint="eastAsia"/>
          <w:b/>
          <w:sz w:val="20"/>
          <w:bdr w:val="single" w:sz="4" w:space="0" w:color="auto"/>
        </w:rPr>
        <w:t>、</w:t>
      </w:r>
      <w:r w:rsidR="00252A48" w:rsidRPr="00704730">
        <w:rPr>
          <w:rFonts w:hint="eastAsia"/>
          <w:b/>
          <w:sz w:val="20"/>
          <w:bdr w:val="single" w:sz="4" w:space="0" w:color="auto"/>
        </w:rPr>
        <w:t>「八敬法」的遠源</w:t>
      </w:r>
      <w:r w:rsidR="00F61DD0" w:rsidRPr="00704730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F61DD0" w:rsidRPr="00704730">
        <w:rPr>
          <w:b/>
          <w:sz w:val="20"/>
          <w:bdr w:val="single" w:sz="4" w:space="0" w:color="auto"/>
        </w:rPr>
        <w:t>古典的意義</w:t>
      </w:r>
      <w:r w:rsidR="00F61DD0" w:rsidRPr="00704730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</w:p>
    <w:p w:rsidR="009621B2" w:rsidRPr="00A0637C" w:rsidRDefault="009621B2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</w:t>
      </w:r>
      <w:r w:rsidR="0036606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八敬法出於</w:t>
      </w:r>
      <w:r w:rsidR="00241589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摩得勒伽</w:t>
      </w:r>
      <w:r w:rsidR="0036606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，是僧伽的規制</w:t>
      </w:r>
    </w:p>
    <w:p w:rsidR="001B4339" w:rsidRPr="00704730" w:rsidRDefault="00947B0D" w:rsidP="007D5742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在律部中，「八敬法」出於「比丘尼犍度」、「比丘尼法」；是從「雜誦跋渠」、「雜事」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p.408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中來的，也就是本於「摩得勒伽」</w:t>
      </w:r>
      <w:r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māt</w:t>
      </w:r>
      <w:r w:rsidRPr="00704730">
        <w:rPr>
          <w:rFonts w:ascii="Times Ext Roman" w:hAnsi="Times Ext Roman" w:cs="Times Ext Roman"/>
        </w:rPr>
        <w:t>ṛ</w:t>
      </w:r>
      <w:r w:rsidRPr="00704730">
        <w:rPr>
          <w:rFonts w:ascii="Times New Roman" w:hAnsi="Times New Roman" w:cs="Times New Roman"/>
        </w:rPr>
        <w:t>kā</w:t>
      </w:r>
      <w:r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。所以「八敬法」是僧伽規制，而後被集錄出來的。</w:t>
      </w:r>
    </w:p>
    <w:p w:rsidR="00133CA7" w:rsidRPr="00A0637C" w:rsidRDefault="00133CA7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（二）犯尊法行摩那埵的古義─尊敬比丘僧</w:t>
      </w:r>
    </w:p>
    <w:p w:rsidR="00930020" w:rsidRPr="00704730" w:rsidRDefault="00947B0D" w:rsidP="007D5742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《銅鍱律》第五敬法作：「</w:t>
      </w:r>
      <w:r w:rsidRPr="00704730">
        <w:rPr>
          <w:rFonts w:ascii="標楷體" w:eastAsia="標楷體" w:hAnsi="標楷體" w:cs="Times New Roman"/>
        </w:rPr>
        <w:t>犯尊（敬）法，於二部眾中，半月行摩那埵</w:t>
      </w:r>
      <w:r w:rsidRPr="00704730">
        <w:rPr>
          <w:rFonts w:ascii="Times New Roman" w:hAnsi="Times New Roman" w:cs="Times New Roman"/>
        </w:rPr>
        <w:t>」</w:t>
      </w:r>
      <w:r w:rsidRPr="00704730">
        <w:rPr>
          <w:rStyle w:val="a5"/>
          <w:rFonts w:ascii="Times New Roman" w:hAnsi="Times New Roman" w:cs="Times New Roman"/>
        </w:rPr>
        <w:footnoteReference w:id="63"/>
      </w:r>
      <w:r w:rsidRPr="00704730">
        <w:rPr>
          <w:rFonts w:ascii="Times New Roman" w:hAnsi="Times New Roman" w:cs="Times New Roman"/>
        </w:rPr>
        <w:t>。《原始佛教之研究》，以為「犯尊法」，不如《四分律》等「犯僧殘」為合理</w:t>
      </w:r>
      <w:r w:rsidRPr="00704730">
        <w:rPr>
          <w:rStyle w:val="a5"/>
          <w:rFonts w:ascii="Times New Roman" w:hAnsi="Times New Roman" w:cs="Times New Roman"/>
        </w:rPr>
        <w:footnoteReference w:id="64"/>
      </w:r>
      <w:r w:rsidRPr="00704730">
        <w:rPr>
          <w:rFonts w:ascii="Times New Roman" w:hAnsi="Times New Roman" w:cs="Times New Roman"/>
        </w:rPr>
        <w:t>。</w:t>
      </w:r>
    </w:p>
    <w:p w:rsidR="00264427" w:rsidRPr="00704730" w:rsidRDefault="00947B0D" w:rsidP="007D5742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然「犯尊法」，不只是《銅鍱律》所說，也是正量部《明了論》（「隨一尊法</w:t>
      </w:r>
      <w:r w:rsidR="00526A4F" w:rsidRPr="00704730">
        <w:rPr>
          <w:rStyle w:val="a5"/>
          <w:rFonts w:ascii="Times New Roman" w:hAnsi="Times New Roman" w:cs="Times New Roman"/>
        </w:rPr>
        <w:footnoteReference w:id="65"/>
      </w:r>
      <w:r w:rsidRPr="00704730">
        <w:rPr>
          <w:rFonts w:ascii="Times New Roman" w:hAnsi="Times New Roman" w:cs="Times New Roman"/>
        </w:rPr>
        <w:t>」），《僧祇律》（「越敬法</w:t>
      </w:r>
      <w:r w:rsidR="00526A4F" w:rsidRPr="00704730">
        <w:rPr>
          <w:rStyle w:val="a5"/>
          <w:rFonts w:ascii="Times New Roman" w:hAnsi="Times New Roman" w:cs="Times New Roman"/>
        </w:rPr>
        <w:footnoteReference w:id="66"/>
      </w:r>
      <w:r w:rsidRPr="00704730">
        <w:rPr>
          <w:rFonts w:ascii="Times New Roman" w:hAnsi="Times New Roman" w:cs="Times New Roman"/>
        </w:rPr>
        <w:t>」）所說。而《銅鍱律》、《僧祇律》、《正量部律》，本書第三章中，曾論證其為較古形的。</w:t>
      </w:r>
      <w:r w:rsidR="00133CA7" w:rsidRPr="00704730">
        <w:rPr>
          <w:rFonts w:ascii="Times New Roman" w:hAnsi="Times New Roman" w:cs="Times New Roman"/>
        </w:rPr>
        <w:t>所以「犯尊法於二部眾中，半月行摩那埵」，雖不合於現存的比丘尼律，然應重行認識其古典的意義！</w:t>
      </w:r>
    </w:p>
    <w:p w:rsidR="00264427" w:rsidRPr="00704730" w:rsidRDefault="00133CA7" w:rsidP="007D5742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憑藉這一古義的啟發，相信「敬法」是女眾在僧伽體制中的根本立場</w:t>
      </w:r>
      <w:r w:rsidRPr="00704730">
        <w:rPr>
          <w:rFonts w:ascii="Times New Roman" w:hAnsi="Times New Roman" w:cs="Times New Roman"/>
        </w:rPr>
        <w:t>──</w:t>
      </w:r>
      <w:r w:rsidRPr="00704730">
        <w:rPr>
          <w:rFonts w:ascii="Times New Roman" w:hAnsi="Times New Roman" w:cs="Times New Roman"/>
        </w:rPr>
        <w:t>尊敬比丘僧。</w:t>
      </w:r>
    </w:p>
    <w:p w:rsidR="00462D36" w:rsidRPr="00A0637C" w:rsidRDefault="00462D36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7D5742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）犯尊法要行摩那埵的原因─破壞僧伽體制</w:t>
      </w:r>
    </w:p>
    <w:p w:rsidR="00462D36" w:rsidRPr="00DB2162" w:rsidRDefault="00462D36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比丘尼依屬於比丘的意義</w:t>
      </w:r>
    </w:p>
    <w:p w:rsidR="00462D36" w:rsidRPr="001B10F1" w:rsidRDefault="00462D36" w:rsidP="00990ACB">
      <w:pPr>
        <w:ind w:leftChars="100" w:left="480" w:hangingChars="100" w:hanging="240"/>
        <w:rPr>
          <w:rFonts w:ascii="Times New Roman" w:hAnsi="Times New Roman" w:cs="Times New Roman"/>
        </w:rPr>
      </w:pPr>
      <w:r w:rsidRPr="001B10F1">
        <w:rPr>
          <w:rFonts w:ascii="Times New Roman" w:hAnsi="Times New Roman" w:cs="Times New Roman"/>
        </w:rPr>
        <w:t>在修證的立場，比丘與比丘尼，完全平等。</w:t>
      </w:r>
    </w:p>
    <w:p w:rsidR="00462D36" w:rsidRPr="00A25A85" w:rsidRDefault="00462D36" w:rsidP="00990ACB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然在當時的現實社會中，男女的地位是懸殊的。女眾的知識差、體力弱、眷屬愛重，在男女不平等的社會中，不可能單獨地組合而自行發展，必須依於比丘僧的教授教</w:t>
      </w:r>
      <w:r w:rsidRPr="00A25A85">
        <w:rPr>
          <w:rFonts w:ascii="Times New Roman" w:hAnsi="Times New Roman" w:cs="Times New Roman"/>
        </w:rPr>
        <w:lastRenderedPageBreak/>
        <w:t>誡。</w:t>
      </w:r>
    </w:p>
    <w:p w:rsidR="00DB7168" w:rsidRPr="00DB2162" w:rsidRDefault="00DB7168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1B10F1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比丘教誡比丘尼是責任也是義務</w:t>
      </w:r>
    </w:p>
    <w:p w:rsidR="000C7733" w:rsidRPr="00A25A85" w:rsidRDefault="00947B0D" w:rsidP="00990ACB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在比丘「波羅提木叉」（「波逸提」）中，已制有教誡比丘尼的學處。教誡比丘尼，不是比丘的權利，而是名德上座應盡的責任與義務。</w:t>
      </w:r>
    </w:p>
    <w:p w:rsidR="00DB7168" w:rsidRPr="00DB2162" w:rsidRDefault="00DB7168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="001B10F1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不敬比丘僧是破壞僧伽體制</w:t>
      </w:r>
    </w:p>
    <w:p w:rsidR="00947B0D" w:rsidRPr="00A25A85" w:rsidRDefault="00947B0D" w:rsidP="00990ACB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從「正法住世」的觀點，比丘尼應奉行「敬法」。違犯敬法，是不承認比丘僧的攝導地位，這等於破壞僧伽體制。不尊敬比丘僧，所以要在二部眾中行摩那埵，向比丘僧認罪。</w:t>
      </w:r>
    </w:p>
    <w:p w:rsidR="00252A48" w:rsidRPr="00A25A85" w:rsidRDefault="00252A48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A25A85">
        <w:rPr>
          <w:rFonts w:hint="eastAsia"/>
          <w:b/>
          <w:sz w:val="20"/>
          <w:bdr w:val="single" w:sz="4" w:space="0" w:color="auto"/>
        </w:rPr>
        <w:t>六、「八敬法」的制定</w:t>
      </w:r>
    </w:p>
    <w:p w:rsidR="00366067" w:rsidRPr="00A0637C" w:rsidRDefault="00366067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237B17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930020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對比丘尼僧加強管教的原因</w:t>
      </w:r>
    </w:p>
    <w:p w:rsidR="00DD0E92" w:rsidRPr="00704730" w:rsidRDefault="001D7ED8" w:rsidP="00990ACB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從經律的傳說看來，摩訶迦葉</w:t>
      </w:r>
      <w:r w:rsidR="003368B2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Mah</w:t>
      </w:r>
      <w:r w:rsidR="003368B2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k</w:t>
      </w:r>
      <w:r w:rsidR="003368B2" w:rsidRPr="00A25A85">
        <w:rPr>
          <w:rFonts w:ascii="Times New Roman" w:hAnsi="Times New Roman" w:cs="Times New Roman"/>
        </w:rPr>
        <w:t>ā</w:t>
      </w:r>
      <w:r w:rsidR="003368B2" w:rsidRPr="00A25A85">
        <w:rPr>
          <w:rFonts w:ascii="VU Times" w:hAnsi="VU Times" w:cs="VU Times"/>
        </w:rPr>
        <w:t>ś</w:t>
      </w:r>
      <w:r w:rsidRPr="00A25A85">
        <w:rPr>
          <w:rFonts w:ascii="Times New Roman" w:hAnsi="Times New Roman" w:cs="Times New Roman"/>
        </w:rPr>
        <w:t>yapa</w:t>
      </w:r>
      <w:r w:rsidR="003368B2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與阿難</w:t>
      </w:r>
      <w:r w:rsidR="003368B2" w:rsidRPr="00A25A85">
        <w:rPr>
          <w:rFonts w:ascii="Times New Roman" w:hAnsi="Times New Roman" w:cs="Times New Roman" w:hint="eastAsia"/>
        </w:rPr>
        <w:t>（</w:t>
      </w:r>
      <w:r w:rsidR="003368B2" w:rsidRPr="00A25A85">
        <w:rPr>
          <w:rFonts w:ascii="Times Ext Roman" w:hAnsi="Times Ext Roman" w:cs="Times Ext Roman"/>
        </w:rPr>
        <w:t>Ā</w:t>
      </w:r>
      <w:r w:rsidRPr="00A25A85">
        <w:rPr>
          <w:rFonts w:ascii="Times New Roman" w:hAnsi="Times New Roman" w:cs="Times New Roman"/>
        </w:rPr>
        <w:t>nanda</w:t>
      </w:r>
      <w:r w:rsidR="003368B2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，曾有意見上的出入</w:t>
      </w:r>
      <w:r w:rsidR="003368B2" w:rsidRPr="00A25A85">
        <w:rPr>
          <w:rStyle w:val="a5"/>
          <w:rFonts w:ascii="Times New Roman" w:hAnsi="Times New Roman" w:cs="Times New Roman"/>
        </w:rPr>
        <w:footnoteReference w:id="67"/>
      </w:r>
      <w:r w:rsidRPr="00A25A85">
        <w:rPr>
          <w:rFonts w:ascii="Times New Roman" w:hAnsi="Times New Roman" w:cs="Times New Roman"/>
        </w:rPr>
        <w:t>。女眾出家，一致認為，釋尊是經阿難的一再勸請而後同意的。比丘尼僧，已成為事實，</w:t>
      </w:r>
      <w:r w:rsidRPr="00704730">
        <w:rPr>
          <w:rFonts w:ascii="Times New Roman" w:hAnsi="Times New Roman" w:cs="Times New Roman"/>
        </w:rPr>
        <w:t>但對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p.409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佛教帶來了更多的問題。比丘僧中的部分上座，如摩訶迦葉一流，對女眾出家，沒有好感，因而對阿難不滿。這一傳說，說明了女眾出家，在比丘僧中，曾引起不同的意見</w:t>
      </w:r>
      <w:r w:rsidRPr="00990ACB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同情或嫌厭。</w:t>
      </w:r>
    </w:p>
    <w:p w:rsidR="00DD0E92" w:rsidRPr="00704730" w:rsidRDefault="001D7ED8" w:rsidP="00990ACB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釋尊涅槃後，成為佛教主流的上座們，迫使阿難承認求度女眾的過失；對於比丘尼僧的加強管教，那是當然的事了。</w:t>
      </w:r>
    </w:p>
    <w:p w:rsidR="00241589" w:rsidRPr="00A0637C" w:rsidRDefault="00241589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="00930020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由「尊敬比丘僧的敬法」轉為「八敬法的具體方案」</w:t>
      </w:r>
    </w:p>
    <w:p w:rsidR="00930020" w:rsidRPr="00704730" w:rsidRDefault="00930020" w:rsidP="00990ACB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「八敬法」，就是源於比丘尼的「敬法」</w:t>
      </w:r>
      <w:r w:rsidRPr="00990ACB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尊敬比丘僧，服從教導的實施方案。</w:t>
      </w:r>
    </w:p>
    <w:p w:rsidR="00E57096" w:rsidRPr="00704730" w:rsidRDefault="001D7ED8" w:rsidP="00990ACB">
      <w:pPr>
        <w:ind w:leftChars="50" w:left="120"/>
        <w:rPr>
          <w:rFonts w:ascii="Times New Roman" w:hAnsi="Times New Roman" w:cs="Times New Roman"/>
        </w:rPr>
      </w:pPr>
      <w:r w:rsidRPr="00C30319">
        <w:rPr>
          <w:rFonts w:ascii="Times New Roman" w:hAnsi="Times New Roman" w:cs="Times New Roman"/>
        </w:rPr>
        <w:t>尊敬比丘僧的條例，固有的或增訂的，及舊有的「敬法」（第五條），共為「八敬」。「八</w:t>
      </w:r>
      <w:r w:rsidRPr="00704730">
        <w:rPr>
          <w:rFonts w:ascii="Times New Roman" w:hAnsi="Times New Roman" w:cs="Times New Roman"/>
        </w:rPr>
        <w:t>敬法」的成立，早在部派分立以前；在佛教主流（老上座們）的主持影響下完成，成為全佛教界所公認。</w:t>
      </w:r>
    </w:p>
    <w:p w:rsidR="00252A48" w:rsidRPr="00704730" w:rsidRDefault="00252A48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七、「八敬法」的</w:t>
      </w:r>
      <w:r w:rsidRPr="00704730">
        <w:rPr>
          <w:b/>
          <w:sz w:val="20"/>
          <w:bdr w:val="single" w:sz="4" w:space="0" w:color="auto"/>
        </w:rPr>
        <w:t>嬗變</w:t>
      </w:r>
    </w:p>
    <w:p w:rsidR="00366067" w:rsidRPr="00A0637C" w:rsidRDefault="00930020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（一）犯</w:t>
      </w:r>
      <w:r w:rsidR="00E57096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敬法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要在二部眾中出罪的規定，漸</w:t>
      </w:r>
      <w:r w:rsidR="00E57096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轉為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犯</w:t>
      </w:r>
      <w:r w:rsidR="00E57096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僧殘的處分</w:t>
      </w:r>
    </w:p>
    <w:p w:rsidR="007109DB" w:rsidRPr="00704730" w:rsidRDefault="001D7ED8" w:rsidP="00990ACB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但這麼一來，顯然是過分嚴厲了！如見比丘來而沒有起來禮迎，就要在二部眾中，半月行摩那埵，不但是過分荷刻，而且也窒礙難通。</w:t>
      </w:r>
      <w:r w:rsidR="00D1439E" w:rsidRPr="00704730">
        <w:rPr>
          <w:rFonts w:ascii="Times New Roman" w:hAnsi="Times New Roman" w:cs="Times New Roman"/>
        </w:rPr>
        <w:t>所以犯敬法而二部眾中出罪的規定，漸演化而成為「犯僧殘」的處分。</w:t>
      </w:r>
    </w:p>
    <w:p w:rsidR="00CE6D94" w:rsidRPr="00704730" w:rsidRDefault="003C0C31" w:rsidP="00990ACB">
      <w:pPr>
        <w:spacing w:afterLines="50" w:after="180"/>
        <w:ind w:leftChars="50" w:left="360" w:hangingChars="100" w:hanging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並說「犯敬法」與「犯僧殘」，表示了這一制度的逐漸嬗變。</w:t>
      </w:r>
    </w:p>
    <w:p w:rsidR="00930020" w:rsidRPr="00A0637C" w:rsidRDefault="00930020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="00A2221D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八敬法原為僧伽規制，後漸轉為「波逸提」的戒文</w:t>
      </w:r>
    </w:p>
    <w:p w:rsidR="00A2221D" w:rsidRPr="00704730" w:rsidRDefault="001D7ED8" w:rsidP="00990ACB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從</w:t>
      </w:r>
      <w:r w:rsidR="003C0C31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3C0C31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看，「八敬法」仍然是僧伽規制，還沒有演化為「波羅提木叉」的學處。</w:t>
      </w:r>
    </w:p>
    <w:p w:rsidR="00555814" w:rsidRPr="00A25A85" w:rsidRDefault="001D7ED8" w:rsidP="00990ACB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在「尼律」的「波逸提」中，與「八敬法」相關的，有（</w:t>
      </w:r>
      <w:r w:rsidR="003368B2" w:rsidRPr="00A25A85">
        <w:rPr>
          <w:rFonts w:ascii="Times New Roman" w:hAnsi="Times New Roman" w:cs="Times New Roman" w:hint="eastAsia"/>
        </w:rPr>
        <w:t>132</w:t>
      </w:r>
      <w:r w:rsidRPr="00A25A85">
        <w:rPr>
          <w:rFonts w:ascii="Times New Roman" w:hAnsi="Times New Roman" w:cs="Times New Roman"/>
        </w:rPr>
        <w:t>）「半月僧教誡不恭敬」，（</w:t>
      </w:r>
      <w:r w:rsidR="003368B2" w:rsidRPr="00A25A85">
        <w:rPr>
          <w:rFonts w:ascii="Times New Roman" w:hAnsi="Times New Roman" w:cs="Times New Roman" w:hint="eastAsia"/>
        </w:rPr>
        <w:t>107</w:t>
      </w:r>
      <w:r w:rsidRPr="00A25A85">
        <w:rPr>
          <w:rFonts w:ascii="Times New Roman" w:hAnsi="Times New Roman" w:cs="Times New Roman"/>
        </w:rPr>
        <w:t>）「隔宿去大僧處受具足」，（</w:t>
      </w:r>
      <w:r w:rsidR="003368B2" w:rsidRPr="00A25A85">
        <w:rPr>
          <w:rFonts w:ascii="Times New Roman" w:hAnsi="Times New Roman" w:cs="Times New Roman" w:hint="eastAsia"/>
        </w:rPr>
        <w:t>91</w:t>
      </w:r>
      <w:r w:rsidRPr="00A25A85">
        <w:rPr>
          <w:rFonts w:ascii="Times New Roman" w:hAnsi="Times New Roman" w:cs="Times New Roman"/>
        </w:rPr>
        <w:t>）「呵罵比丘」。</w:t>
      </w:r>
      <w:r w:rsidR="00A2221D" w:rsidRPr="00A25A85">
        <w:rPr>
          <w:rFonts w:ascii="Times New Roman" w:hAnsi="Times New Roman" w:cs="Times New Roman"/>
        </w:rPr>
        <w:t>但《僧祇律》所說，</w:t>
      </w:r>
    </w:p>
    <w:p w:rsidR="00A2221D" w:rsidRDefault="001D7ED8" w:rsidP="00990ACB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不是不往求教誡，而只是不恭敬、不去聽。</w:t>
      </w:r>
    </w:p>
    <w:p w:rsidR="00A2221D" w:rsidRDefault="001D7ED8" w:rsidP="00990ACB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lastRenderedPageBreak/>
        <w:t>不是不在二部僧中受具足，只是時間延遲，隔了一天才去。這都不是違犯「敬法」。</w:t>
      </w:r>
    </w:p>
    <w:p w:rsidR="003E3A3C" w:rsidRPr="00A25A85" w:rsidRDefault="001D7ED8" w:rsidP="00990ACB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「呵罵比丘」，也不是犯「敬法」（</w:t>
      </w:r>
      <w:r w:rsidR="003C0C31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3C0C31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沒有這一款）。</w:t>
      </w:r>
    </w:p>
    <w:p w:rsidR="00252A48" w:rsidRPr="00A25A85" w:rsidRDefault="00252A48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A25A85">
        <w:rPr>
          <w:rFonts w:hint="eastAsia"/>
          <w:b/>
          <w:sz w:val="20"/>
          <w:bdr w:val="single" w:sz="4" w:space="0" w:color="auto"/>
        </w:rPr>
        <w:t>八、結說「八敬法」</w:t>
      </w:r>
    </w:p>
    <w:p w:rsidR="00345554" w:rsidRPr="00A0637C" w:rsidRDefault="00345554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E3A3C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3E3A3C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犯敬法處分的演變</w:t>
      </w:r>
    </w:p>
    <w:p w:rsidR="00D1439E" w:rsidRPr="00DB2162" w:rsidRDefault="00956F82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D1439E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3E3A3C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古制─行摩那埵</w:t>
      </w:r>
    </w:p>
    <w:p w:rsidR="00C96D8A" w:rsidRPr="00A25A85" w:rsidRDefault="001D7ED8" w:rsidP="0085279E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犯「八敬法」，起初是沿用舊例，要在二部眾中，半月行摩那埵。</w:t>
      </w:r>
    </w:p>
    <w:p w:rsidR="003E3A3C" w:rsidRPr="00DB2162" w:rsidRDefault="003E3A3C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、新制─行摩那埵改為僧殘的處分，八敬法漸轉為波逸提</w:t>
      </w:r>
    </w:p>
    <w:p w:rsidR="00C96D8A" w:rsidRPr="00A25A85" w:rsidRDefault="001D7ED8" w:rsidP="0085279E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但敬法的具體化</w:t>
      </w:r>
      <w:r w:rsidRPr="008A6AB2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「八敬法」，如見比丘而不起禮迎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p.410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，都不能看得太嚴重，決不能看作破壞僧伽體制，否認比丘僧的領導。於是「犯敬法」而要半月行摩那埵的古制，漸嬗變為「僧殘」的處分。</w:t>
      </w:r>
    </w:p>
    <w:p w:rsidR="00C96D8A" w:rsidRDefault="001D7ED8" w:rsidP="0085279E">
      <w:pPr>
        <w:spacing w:afterLines="50" w:after="180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八敬法也就漸化為學處，而編入「比丘尼波羅提木叉」的「波逸提」中，這是上座部律師的新學風。</w:t>
      </w:r>
      <w:r w:rsidR="00F76360">
        <w:rPr>
          <w:rStyle w:val="a5"/>
          <w:rFonts w:ascii="Times New Roman" w:hAnsi="Times New Roman" w:cs="Times New Roman"/>
        </w:rPr>
        <w:footnoteReference w:id="68"/>
      </w:r>
    </w:p>
    <w:p w:rsidR="003E3A3C" w:rsidRPr="00A0637C" w:rsidRDefault="003E3A3C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（二）《銅鍱律》與《僧祇律》</w:t>
      </w:r>
    </w:p>
    <w:p w:rsidR="00956F82" w:rsidRPr="00DB2162" w:rsidRDefault="003E3A3C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956F82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《銅鍱律》古制與新制混合</w:t>
      </w:r>
    </w:p>
    <w:p w:rsidR="00956F82" w:rsidRPr="00A25A85" w:rsidRDefault="003C0C31" w:rsidP="0085279E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銅鍱律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保存了「犯敬法，於二部眾中，半月行摩那埵」的</w:t>
      </w:r>
      <w:r w:rsidR="001D7ED8" w:rsidRPr="00A25A85">
        <w:rPr>
          <w:rFonts w:ascii="Times New Roman" w:hAnsi="Times New Roman" w:cs="Times New Roman"/>
          <w:b/>
        </w:rPr>
        <w:t>古制</w:t>
      </w:r>
      <w:r w:rsidR="001D7ED8" w:rsidRPr="00A25A85">
        <w:rPr>
          <w:rFonts w:ascii="Times New Roman" w:hAnsi="Times New Roman" w:cs="Times New Roman"/>
        </w:rPr>
        <w:t>。</w:t>
      </w:r>
    </w:p>
    <w:p w:rsidR="00956F82" w:rsidRPr="00A25A85" w:rsidRDefault="001D7ED8" w:rsidP="0085279E">
      <w:pPr>
        <w:spacing w:afterLines="30" w:after="108"/>
        <w:ind w:leftChars="600" w:left="14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又在「波逸提」中，加入（</w:t>
      </w:r>
      <w:r w:rsidR="003368B2" w:rsidRPr="00A25A85">
        <w:rPr>
          <w:rFonts w:ascii="Times New Roman" w:hAnsi="Times New Roman" w:cs="Times New Roman" w:hint="eastAsia"/>
        </w:rPr>
        <w:t>52</w:t>
      </w:r>
      <w:r w:rsidRPr="00A25A85">
        <w:rPr>
          <w:rFonts w:ascii="Times New Roman" w:hAnsi="Times New Roman" w:cs="Times New Roman"/>
        </w:rPr>
        <w:t>）「罵比丘」，（</w:t>
      </w:r>
      <w:r w:rsidR="003368B2" w:rsidRPr="00A25A85">
        <w:rPr>
          <w:rFonts w:ascii="Times New Roman" w:hAnsi="Times New Roman" w:cs="Times New Roman" w:hint="eastAsia"/>
        </w:rPr>
        <w:t>56</w:t>
      </w:r>
      <w:r w:rsidRPr="00A25A85">
        <w:rPr>
          <w:rFonts w:ascii="Times New Roman" w:hAnsi="Times New Roman" w:cs="Times New Roman"/>
        </w:rPr>
        <w:t>）「無比丘住處安居」，（</w:t>
      </w:r>
      <w:r w:rsidR="003368B2" w:rsidRPr="00A25A85">
        <w:rPr>
          <w:rFonts w:ascii="Times New Roman" w:hAnsi="Times New Roman" w:cs="Times New Roman" w:hint="eastAsia"/>
        </w:rPr>
        <w:t>57</w:t>
      </w:r>
      <w:r w:rsidRPr="00A25A85">
        <w:rPr>
          <w:rFonts w:ascii="Times New Roman" w:hAnsi="Times New Roman" w:cs="Times New Roman"/>
        </w:rPr>
        <w:t>）「不於二部眾中自恣」，（</w:t>
      </w:r>
      <w:r w:rsidR="003368B2" w:rsidRPr="00A25A85">
        <w:rPr>
          <w:rFonts w:ascii="Times New Roman" w:hAnsi="Times New Roman" w:cs="Times New Roman" w:hint="eastAsia"/>
        </w:rPr>
        <w:t>59</w:t>
      </w:r>
      <w:r w:rsidRPr="00A25A85">
        <w:rPr>
          <w:rFonts w:ascii="Times New Roman" w:hAnsi="Times New Roman" w:cs="Times New Roman"/>
        </w:rPr>
        <w:t>）「半月不請教誡人」</w:t>
      </w:r>
      <w:r w:rsidRPr="004022B0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犯「敬法」的</w:t>
      </w:r>
      <w:r w:rsidRPr="00A25A85">
        <w:rPr>
          <w:rFonts w:ascii="Times New Roman" w:hAnsi="Times New Roman" w:cs="Times New Roman"/>
          <w:b/>
        </w:rPr>
        <w:t>新制</w:t>
      </w:r>
      <w:r w:rsidRPr="00A25A85">
        <w:rPr>
          <w:rFonts w:ascii="Times New Roman" w:hAnsi="Times New Roman" w:cs="Times New Roman"/>
        </w:rPr>
        <w:t>。</w:t>
      </w:r>
    </w:p>
    <w:p w:rsidR="00E94260" w:rsidRPr="00A25A85" w:rsidRDefault="001D7ED8" w:rsidP="0085279E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lastRenderedPageBreak/>
        <w:t>古制與新制混合，不自覺的陷於矛盾！</w:t>
      </w:r>
    </w:p>
    <w:p w:rsidR="003E3A3C" w:rsidRPr="00DB2162" w:rsidRDefault="003E3A3C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、《僧祇律》保留了古型</w:t>
      </w:r>
    </w:p>
    <w:p w:rsidR="004E519F" w:rsidRPr="00A25A85" w:rsidRDefault="003C0C31" w:rsidP="004022B0">
      <w:pPr>
        <w:ind w:leftChars="100" w:left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的「波逸提」中，沒有「越敬法」的學處，不能不說是古形了。</w:t>
      </w:r>
    </w:p>
    <w:p w:rsidR="004E519F" w:rsidRDefault="004E519F" w:rsidP="004E519F">
      <w:pPr>
        <w:jc w:val="center"/>
        <w:rPr>
          <w:rFonts w:ascii="Times New Roman" w:hAnsi="Times New Roman" w:cs="Times New Roman"/>
        </w:rPr>
      </w:pPr>
    </w:p>
    <w:p w:rsidR="00B36469" w:rsidRPr="00A25A85" w:rsidRDefault="00B36469" w:rsidP="004E519F">
      <w:pPr>
        <w:jc w:val="center"/>
        <w:rPr>
          <w:rFonts w:ascii="Times New Roman" w:hAnsi="Times New Roman" w:cs="Times New Roman"/>
        </w:rPr>
      </w:pPr>
    </w:p>
    <w:p w:rsidR="001D7ED8" w:rsidRPr="00DE1667" w:rsidRDefault="001D7ED8" w:rsidP="0095386C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4" w:name="_Toc389044139"/>
      <w:r w:rsidRPr="00DE1667">
        <w:rPr>
          <w:rFonts w:ascii="標楷體" w:eastAsia="標楷體" w:hAnsi="標楷體"/>
          <w:b/>
          <w:sz w:val="28"/>
          <w:szCs w:val="28"/>
        </w:rPr>
        <w:t>第三項</w:t>
      </w:r>
      <w:r w:rsidR="00D34B57" w:rsidRPr="00DE1667">
        <w:rPr>
          <w:rFonts w:ascii="標楷體" w:eastAsia="標楷體" w:hAnsi="標楷體" w:hint="eastAsia"/>
          <w:b/>
          <w:sz w:val="28"/>
          <w:szCs w:val="28"/>
        </w:rPr>
        <w:t>、</w:t>
      </w:r>
      <w:r w:rsidRPr="00DE1667">
        <w:rPr>
          <w:rFonts w:ascii="標楷體" w:eastAsia="標楷體" w:hAnsi="標楷體"/>
          <w:b/>
          <w:sz w:val="28"/>
          <w:szCs w:val="28"/>
        </w:rPr>
        <w:t>比丘尼戒經</w:t>
      </w:r>
      <w:bookmarkEnd w:id="4"/>
    </w:p>
    <w:p w:rsidR="004D1DB0" w:rsidRPr="00B36469" w:rsidRDefault="00DE1667" w:rsidP="00B36469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DE1667">
        <w:rPr>
          <w:rFonts w:ascii="Times New Roman" w:hAnsi="Times New Roman"/>
          <w:szCs w:val="24"/>
        </w:rPr>
        <w:t>（</w:t>
      </w:r>
      <w:r w:rsidR="00931251" w:rsidRPr="00DE1667">
        <w:rPr>
          <w:rFonts w:ascii="Times New Roman" w:hAnsi="Times New Roman"/>
          <w:szCs w:val="24"/>
        </w:rPr>
        <w:t>p.</w:t>
      </w:r>
      <w:r w:rsidR="009C0C51" w:rsidRPr="00DE1667">
        <w:rPr>
          <w:rFonts w:ascii="Times New Roman" w:hAnsi="Times New Roman"/>
          <w:szCs w:val="24"/>
        </w:rPr>
        <w:t>413</w:t>
      </w:r>
      <w:r>
        <w:rPr>
          <w:rFonts w:ascii="Times New Roman" w:hAnsi="Times New Roman" w:hint="eastAsia"/>
          <w:szCs w:val="24"/>
        </w:rPr>
        <w:t>-</w:t>
      </w:r>
      <w:r w:rsidR="009C0C51" w:rsidRPr="00DE1667">
        <w:rPr>
          <w:rFonts w:ascii="Times New Roman" w:hAnsi="Times New Roman"/>
          <w:szCs w:val="24"/>
        </w:rPr>
        <w:t>p.431</w:t>
      </w:r>
      <w:r w:rsidRPr="00DE1667">
        <w:rPr>
          <w:rFonts w:ascii="Times New Roman" w:hAnsi="Times New Roman"/>
          <w:szCs w:val="24"/>
        </w:rPr>
        <w:t>）</w:t>
      </w:r>
    </w:p>
    <w:p w:rsidR="004D1DB0" w:rsidRPr="00704730" w:rsidRDefault="004D1DB0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一、</w:t>
      </w:r>
      <w:r w:rsidR="00335379" w:rsidRPr="00704730">
        <w:rPr>
          <w:rFonts w:hint="eastAsia"/>
          <w:b/>
          <w:sz w:val="20"/>
          <w:bdr w:val="single" w:sz="4" w:space="0" w:color="auto"/>
        </w:rPr>
        <w:t>比丘尼波羅提木叉組織不同比丘律之處</w:t>
      </w:r>
    </w:p>
    <w:p w:rsidR="00D34B57" w:rsidRPr="00A0637C" w:rsidRDefault="00D34B57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（一）比丘尼</w:t>
      </w:r>
      <w:r w:rsidR="00335379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有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共戒與不共戒的分別</w:t>
      </w:r>
    </w:p>
    <w:p w:rsidR="00510BC1" w:rsidRPr="00DB2162" w:rsidRDefault="00510BC1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4605DE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律藏結集以比丘律為主，之後才辨比丘尼律的共與不共</w:t>
      </w:r>
    </w:p>
    <w:p w:rsidR="00D34B57" w:rsidRPr="00704730" w:rsidRDefault="001D7ED8" w:rsidP="004022B0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在律藏中，「比丘尼波羅提木叉分別」（或名「比丘尼分別」，「比丘尼律」），自成一部。然比丘尼僧是依比丘僧的，比丘尼毘尼部分，也由持律的上座比丘，結集傳持下來。</w:t>
      </w:r>
    </w:p>
    <w:p w:rsidR="00C3746F" w:rsidRPr="00704730" w:rsidRDefault="001D7ED8" w:rsidP="004022B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所以比丘尼律，有「共戒」與「不共戒」的分別。</w:t>
      </w:r>
    </w:p>
    <w:p w:rsidR="00C3746F" w:rsidRPr="00704730" w:rsidRDefault="001D7ED8" w:rsidP="004022B0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比丘戒而可為比丘尼所通用的，名為「</w:t>
      </w:r>
      <w:r w:rsidRPr="00704730">
        <w:rPr>
          <w:rFonts w:ascii="Times New Roman" w:hAnsi="Times New Roman" w:cs="Times New Roman"/>
          <w:b/>
        </w:rPr>
        <w:t>共戒</w:t>
      </w:r>
      <w:r w:rsidRPr="00704730">
        <w:rPr>
          <w:rFonts w:ascii="Times New Roman" w:hAnsi="Times New Roman" w:cs="Times New Roman"/>
        </w:rPr>
        <w:t>」。</w:t>
      </w:r>
    </w:p>
    <w:p w:rsidR="00C3746F" w:rsidRPr="00704730" w:rsidRDefault="001D7ED8" w:rsidP="004022B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比丘尼所特有的，名為「</w:t>
      </w:r>
      <w:r w:rsidRPr="00704730">
        <w:rPr>
          <w:rFonts w:ascii="Times New Roman" w:hAnsi="Times New Roman" w:cs="Times New Roman"/>
          <w:b/>
        </w:rPr>
        <w:t>不共戒</w:t>
      </w:r>
      <w:r w:rsidRPr="00704730">
        <w:rPr>
          <w:rFonts w:ascii="Times New Roman" w:hAnsi="Times New Roman" w:cs="Times New Roman"/>
        </w:rPr>
        <w:t>」。</w:t>
      </w:r>
    </w:p>
    <w:p w:rsidR="00510BC1" w:rsidRPr="00DB2162" w:rsidRDefault="00510BC1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戒經與波羅提木叉分別中對共戒與不共戒的</w:t>
      </w:r>
      <w:r w:rsidR="004605DE"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差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別</w:t>
      </w:r>
    </w:p>
    <w:p w:rsidR="004605DE" w:rsidRPr="00704730" w:rsidRDefault="001D7ED8" w:rsidP="004022B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作為「說波羅提木叉儀軌」的「比丘尼戒經」，當然是敘列全部的戒條；</w:t>
      </w:r>
    </w:p>
    <w:p w:rsidR="00B9640D" w:rsidRPr="00704730" w:rsidRDefault="001D7ED8" w:rsidP="004022B0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而在「波羅提木叉分別」中，就不是這樣。</w:t>
      </w:r>
    </w:p>
    <w:p w:rsidR="00B9640D" w:rsidRPr="00704730" w:rsidRDefault="00777DC4" w:rsidP="004022B0">
      <w:pPr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 w:hint="eastAsia"/>
        </w:rPr>
        <w:t>如《銅鍱律》與《十誦律》，沒有提到共戒，只列舉不共戒而加以分別。</w:t>
      </w:r>
    </w:p>
    <w:p w:rsidR="003B00A9" w:rsidRPr="00704730" w:rsidRDefault="00777DC4" w:rsidP="004022B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 w:hint="eastAsia"/>
        </w:rPr>
        <w:t>《僧祇律》等，或但舉共戒的「結頌」；或但列共戒的條文；即使敘述事緣，也不多</w:t>
      </w:r>
      <w:r w:rsidR="001D7ED8" w:rsidRPr="00704730">
        <w:rPr>
          <w:rFonts w:ascii="Times New Roman" w:hAnsi="Times New Roman" w:cs="Times New Roman"/>
        </w:rPr>
        <w:t>加分別。</w:t>
      </w:r>
    </w:p>
    <w:p w:rsidR="004605DE" w:rsidRPr="00DB2162" w:rsidRDefault="004605DE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結</w:t>
      </w:r>
    </w:p>
    <w:p w:rsidR="00190A04" w:rsidRPr="00A0637C" w:rsidRDefault="001D7ED8" w:rsidP="004022B0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這可以了解，在律藏的結集過程中，持律的上座比丘，是以比丘律為主的。比丘律部分，首先成立。比丘尼部分，形成附屬，只略舉「不共戒」而已。</w:t>
      </w:r>
    </w:p>
    <w:p w:rsidR="00510BC1" w:rsidRPr="00A0637C" w:rsidRDefault="00510BC1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（二）八部中沒有「不定法」</w:t>
      </w:r>
    </w:p>
    <w:p w:rsidR="00E55267" w:rsidRPr="00704730" w:rsidRDefault="001D7ED8" w:rsidP="00873A34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比丘的「波羅提木叉」，分為八部；加上「戒序」及「法隨順法」，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稱為「十修多羅」。</w:t>
      </w:r>
    </w:p>
    <w:p w:rsidR="00880DED" w:rsidRPr="00704730" w:rsidRDefault="001D7ED8" w:rsidP="00873A34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比丘尼的「波羅提木叉」，各部律都沒有「不定法」</w:t>
      </w:r>
      <w:r w:rsidR="00BC1A29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aniyata</w:t>
      </w:r>
      <w:r w:rsidR="00BC1A29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，僅有七部；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僧祇律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（加序及法隨順法）為九部，這是組織上的差別。</w:t>
      </w:r>
    </w:p>
    <w:p w:rsidR="00880DED" w:rsidRPr="00704730" w:rsidRDefault="00880DED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二</w:t>
      </w:r>
      <w:r w:rsidR="00174421" w:rsidRPr="00704730">
        <w:rPr>
          <w:rFonts w:hint="eastAsia"/>
          <w:b/>
          <w:sz w:val="20"/>
          <w:bdr w:val="single" w:sz="4" w:space="0" w:color="auto"/>
        </w:rPr>
        <w:t>、</w:t>
      </w:r>
      <w:r w:rsidRPr="00704730">
        <w:rPr>
          <w:rFonts w:hint="eastAsia"/>
          <w:b/>
          <w:sz w:val="20"/>
          <w:bdr w:val="single" w:sz="4" w:space="0" w:color="auto"/>
        </w:rPr>
        <w:t>總列各部律比丘尼戒條文多寡</w:t>
      </w:r>
    </w:p>
    <w:p w:rsidR="00D4597B" w:rsidRPr="00A0637C" w:rsidRDefault="00D4597B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（一）總說</w:t>
      </w:r>
    </w:p>
    <w:p w:rsidR="00C043A4" w:rsidRPr="00A25A85" w:rsidRDefault="00DB2CEC" w:rsidP="00873A34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漢譯的各部「比丘尼戒經」，除《根有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p.414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尼戒經》外，都是從「波羅提木叉分別」</w:t>
      </w:r>
      <w:r w:rsidRPr="00A25A85">
        <w:rPr>
          <w:rFonts w:ascii="Times New Roman" w:hAnsi="Times New Roman" w:cs="Times New Roman"/>
        </w:rPr>
        <w:t>中抄出，所以應以各部的廣律為主，來論究其條文的多少。</w:t>
      </w:r>
    </w:p>
    <w:p w:rsidR="001D7ED8" w:rsidRPr="00A25A85" w:rsidRDefault="001D7ED8" w:rsidP="00873A34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比丘尼究竟有多少戒？現存的各部律所傳，差別極大，特別是「波逸提法」</w:t>
      </w:r>
      <w:r w:rsidR="00BC1A29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p</w:t>
      </w:r>
      <w:r w:rsidR="00BC1A29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tayantika</w:t>
      </w:r>
      <w:r w:rsidR="00BC1A29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。玆列舉各部律的條文多少如下：</w:t>
      </w:r>
    </w:p>
    <w:p w:rsidR="004E519F" w:rsidRPr="00A25A85" w:rsidRDefault="004E519F" w:rsidP="001D7ED8">
      <w:pPr>
        <w:rPr>
          <w:rFonts w:ascii="Times New Roman" w:hAnsi="Times New Roman" w:cs="Times New Roman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23"/>
        <w:gridCol w:w="866"/>
        <w:gridCol w:w="1011"/>
        <w:gridCol w:w="865"/>
        <w:gridCol w:w="865"/>
        <w:gridCol w:w="1010"/>
        <w:gridCol w:w="865"/>
        <w:gridCol w:w="865"/>
        <w:gridCol w:w="865"/>
        <w:gridCol w:w="951"/>
      </w:tblGrid>
      <w:tr w:rsidR="00660087" w:rsidRPr="00A25A85" w:rsidTr="00660087">
        <w:tc>
          <w:tcPr>
            <w:tcW w:w="1070" w:type="pct"/>
            <w:gridSpan w:val="2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4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波羅夷</w:t>
            </w:r>
          </w:p>
        </w:tc>
        <w:tc>
          <w:tcPr>
            <w:tcW w:w="466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僧殘</w:t>
            </w:r>
          </w:p>
        </w:tc>
        <w:tc>
          <w:tcPr>
            <w:tcW w:w="466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捨墮</w:t>
            </w:r>
          </w:p>
        </w:tc>
        <w:tc>
          <w:tcPr>
            <w:tcW w:w="544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波逸提</w:t>
            </w:r>
          </w:p>
        </w:tc>
        <w:tc>
          <w:tcPr>
            <w:tcW w:w="466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悔過</w:t>
            </w:r>
          </w:p>
        </w:tc>
        <w:tc>
          <w:tcPr>
            <w:tcW w:w="466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眾學</w:t>
            </w:r>
          </w:p>
        </w:tc>
        <w:tc>
          <w:tcPr>
            <w:tcW w:w="466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滅諍</w:t>
            </w:r>
          </w:p>
        </w:tc>
        <w:tc>
          <w:tcPr>
            <w:tcW w:w="513" w:type="pct"/>
            <w:tcBorders>
              <w:bottom w:val="single" w:sz="12" w:space="0" w:color="auto"/>
            </w:tcBorders>
            <w:vAlign w:val="center"/>
          </w:tcPr>
          <w:p w:rsidR="00660087" w:rsidRPr="00A25A85" w:rsidRDefault="00660087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合計</w:t>
            </w:r>
          </w:p>
        </w:tc>
      </w:tr>
      <w:tr w:rsidR="00660087" w:rsidRPr="00A25A85" w:rsidTr="00660087">
        <w:trPr>
          <w:trHeight w:val="156"/>
        </w:trPr>
        <w:tc>
          <w:tcPr>
            <w:tcW w:w="604" w:type="pct"/>
            <w:vMerge w:val="restar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僧祇律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44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30</w:t>
            </w:r>
          </w:p>
        </w:tc>
        <w:tc>
          <w:tcPr>
            <w:tcW w:w="544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141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64</w:t>
            </w:r>
          </w:p>
        </w:tc>
        <w:tc>
          <w:tcPr>
            <w:tcW w:w="466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tcBorders>
              <w:top w:val="single" w:sz="12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277</w:t>
            </w:r>
          </w:p>
        </w:tc>
      </w:tr>
      <w:tr w:rsidR="00660087" w:rsidRPr="00A25A85" w:rsidTr="00660087">
        <w:trPr>
          <w:trHeight w:val="174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44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544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70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64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170</w:t>
            </w:r>
          </w:p>
        </w:tc>
      </w:tr>
      <w:tr w:rsidR="00660087" w:rsidRPr="00A25A85" w:rsidTr="00660087">
        <w:trPr>
          <w:trHeight w:val="183"/>
        </w:trPr>
        <w:tc>
          <w:tcPr>
            <w:tcW w:w="604" w:type="pct"/>
            <w:vMerge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11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71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</w:tr>
      <w:tr w:rsidR="00660087" w:rsidRPr="00A25A85" w:rsidTr="00660087">
        <w:trPr>
          <w:trHeight w:val="220"/>
        </w:trPr>
        <w:tc>
          <w:tcPr>
            <w:tcW w:w="604" w:type="pct"/>
            <w:vMerge w:val="restar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銅鍱律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30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166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74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310</w:t>
            </w:r>
          </w:p>
        </w:tc>
      </w:tr>
      <w:tr w:rsidR="00660087" w:rsidRPr="00A25A85" w:rsidTr="00660087">
        <w:trPr>
          <w:trHeight w:val="193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44" w:type="pct"/>
            <w:vAlign w:val="center"/>
          </w:tcPr>
          <w:p w:rsidR="001C5773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</w:t>
            </w:r>
          </w:p>
        </w:tc>
        <w:tc>
          <w:tcPr>
            <w:tcW w:w="544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70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74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180</w:t>
            </w:r>
          </w:p>
        </w:tc>
      </w:tr>
      <w:tr w:rsidR="00660087" w:rsidRPr="00A25A85" w:rsidTr="00660087">
        <w:trPr>
          <w:trHeight w:val="165"/>
        </w:trPr>
        <w:tc>
          <w:tcPr>
            <w:tcW w:w="604" w:type="pct"/>
            <w:vMerge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12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96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130</w:t>
            </w:r>
          </w:p>
        </w:tc>
      </w:tr>
      <w:tr w:rsidR="00660087" w:rsidRPr="00A25A85" w:rsidTr="00660087">
        <w:trPr>
          <w:trHeight w:val="184"/>
        </w:trPr>
        <w:tc>
          <w:tcPr>
            <w:tcW w:w="604" w:type="pct"/>
            <w:vMerge w:val="restar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四分律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30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99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tcBorders>
              <w:top w:val="double" w:sz="4" w:space="0" w:color="auto"/>
            </w:tcBorders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347</w:t>
            </w:r>
          </w:p>
        </w:tc>
      </w:tr>
      <w:tr w:rsidR="00660087" w:rsidRPr="00A25A85" w:rsidTr="00660087">
        <w:trPr>
          <w:trHeight w:val="147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44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</w:t>
            </w:r>
          </w:p>
        </w:tc>
        <w:tc>
          <w:tcPr>
            <w:tcW w:w="544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69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99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204</w:t>
            </w:r>
          </w:p>
        </w:tc>
      </w:tr>
      <w:tr w:rsidR="00660087" w:rsidRPr="00A25A85" w:rsidTr="00660087">
        <w:trPr>
          <w:trHeight w:val="211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44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12</w:t>
            </w:r>
          </w:p>
        </w:tc>
        <w:tc>
          <w:tcPr>
            <w:tcW w:w="544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109</w:t>
            </w:r>
          </w:p>
        </w:tc>
        <w:tc>
          <w:tcPr>
            <w:tcW w:w="466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3" w:type="pct"/>
            <w:vAlign w:val="center"/>
          </w:tcPr>
          <w:p w:rsidR="00EA6F09" w:rsidRPr="00A25A85" w:rsidRDefault="001C5773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143</w:t>
            </w:r>
          </w:p>
        </w:tc>
      </w:tr>
      <w:tr w:rsidR="00660087" w:rsidRPr="00A25A85" w:rsidTr="00660087">
        <w:trPr>
          <w:trHeight w:val="193"/>
        </w:trPr>
        <w:tc>
          <w:tcPr>
            <w:tcW w:w="604" w:type="pct"/>
            <w:vMerge w:val="restar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五分律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30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210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99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379</w:t>
            </w:r>
          </w:p>
        </w:tc>
      </w:tr>
      <w:tr w:rsidR="00660087" w:rsidRPr="00A25A85" w:rsidTr="00660087">
        <w:trPr>
          <w:trHeight w:val="275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69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99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204</w:t>
            </w:r>
          </w:p>
        </w:tc>
      </w:tr>
      <w:tr w:rsidR="00660087" w:rsidRPr="00A25A85" w:rsidTr="00660087">
        <w:trPr>
          <w:trHeight w:val="76"/>
        </w:trPr>
        <w:tc>
          <w:tcPr>
            <w:tcW w:w="604" w:type="pct"/>
            <w:vMerge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12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141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175</w:t>
            </w:r>
          </w:p>
        </w:tc>
      </w:tr>
      <w:tr w:rsidR="00660087" w:rsidRPr="00A25A85" w:rsidTr="00660087">
        <w:trPr>
          <w:trHeight w:val="193"/>
        </w:trPr>
        <w:tc>
          <w:tcPr>
            <w:tcW w:w="604" w:type="pct"/>
            <w:vMerge w:val="restar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十誦律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30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355</w:t>
            </w:r>
          </w:p>
        </w:tc>
      </w:tr>
      <w:tr w:rsidR="00660087" w:rsidRPr="00A25A85" w:rsidTr="00660087">
        <w:trPr>
          <w:trHeight w:val="193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71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214</w:t>
            </w:r>
          </w:p>
        </w:tc>
      </w:tr>
      <w:tr w:rsidR="00660087" w:rsidRPr="00A25A85" w:rsidTr="00660087">
        <w:trPr>
          <w:trHeight w:val="158"/>
        </w:trPr>
        <w:tc>
          <w:tcPr>
            <w:tcW w:w="604" w:type="pct"/>
            <w:vMerge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12</w:t>
            </w:r>
          </w:p>
        </w:tc>
        <w:tc>
          <w:tcPr>
            <w:tcW w:w="544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tcBorders>
              <w:bottom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141</w:t>
            </w:r>
          </w:p>
        </w:tc>
      </w:tr>
      <w:tr w:rsidR="00660087" w:rsidRPr="00A25A85" w:rsidTr="00660087">
        <w:trPr>
          <w:trHeight w:val="184"/>
        </w:trPr>
        <w:tc>
          <w:tcPr>
            <w:tcW w:w="604" w:type="pct"/>
            <w:vMerge w:val="restar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根有尼律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33</w:t>
            </w: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180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11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98</w:t>
            </w:r>
          </w:p>
        </w:tc>
        <w:tc>
          <w:tcPr>
            <w:tcW w:w="466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tcBorders>
              <w:top w:val="double" w:sz="4" w:space="0" w:color="auto"/>
            </w:tcBorders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357</w:t>
            </w:r>
          </w:p>
        </w:tc>
      </w:tr>
      <w:tr w:rsidR="00660087" w:rsidRPr="00A25A85" w:rsidTr="00660087">
        <w:trPr>
          <w:trHeight w:val="168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72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98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513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208</w:t>
            </w:r>
          </w:p>
        </w:tc>
      </w:tr>
      <w:tr w:rsidR="00660087" w:rsidRPr="00A25A85" w:rsidTr="00660087">
        <w:trPr>
          <w:trHeight w:val="183"/>
        </w:trPr>
        <w:tc>
          <w:tcPr>
            <w:tcW w:w="604" w:type="pct"/>
            <w:vMerge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</w:t>
            </w:r>
          </w:p>
        </w:tc>
        <w:tc>
          <w:tcPr>
            <w:tcW w:w="544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108</w:t>
            </w:r>
          </w:p>
        </w:tc>
        <w:tc>
          <w:tcPr>
            <w:tcW w:w="466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</w:t>
            </w: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6" w:type="pct"/>
            <w:vAlign w:val="center"/>
          </w:tcPr>
          <w:p w:rsidR="00EA6F09" w:rsidRPr="00A25A85" w:rsidRDefault="00EA6F09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3" w:type="pct"/>
            <w:vAlign w:val="center"/>
          </w:tcPr>
          <w:p w:rsidR="00EA6F09" w:rsidRPr="00A25A85" w:rsidRDefault="00D54004" w:rsidP="0066008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149</w:t>
            </w:r>
          </w:p>
        </w:tc>
      </w:tr>
    </w:tbl>
    <w:p w:rsidR="00EA6F09" w:rsidRPr="00A25A85" w:rsidRDefault="00EA6F09" w:rsidP="001D7ED8">
      <w:pPr>
        <w:rPr>
          <w:rFonts w:ascii="Times New Roman" w:hAnsi="Times New Roman" w:cs="Times New Roman"/>
        </w:rPr>
      </w:pPr>
    </w:p>
    <w:p w:rsidR="00880DED" w:rsidRPr="00A0637C" w:rsidRDefault="00880DED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D4597B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）別述各部</w:t>
      </w:r>
      <w:r w:rsidR="005D2986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比丘尼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律</w:t>
      </w:r>
      <w:r w:rsidR="005D2986" w:rsidRPr="00A0637C">
        <w:rPr>
          <w:rFonts w:asciiTheme="minorEastAsia" w:hAnsiTheme="minorEastAsia"/>
          <w:b/>
          <w:sz w:val="20"/>
          <w:szCs w:val="20"/>
          <w:bdr w:val="single" w:sz="4" w:space="0" w:color="auto"/>
        </w:rPr>
        <w:t>七部</w:t>
      </w:r>
      <w:r w:rsidR="005D2986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組織中條文的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差別</w:t>
      </w:r>
    </w:p>
    <w:p w:rsidR="004D1DB0" w:rsidRPr="00A25A85" w:rsidRDefault="001D7ED8" w:rsidP="00873A34">
      <w:pPr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如上表列舉的諸本不同，先略為分別。</w:t>
      </w:r>
    </w:p>
    <w:p w:rsidR="00BB5BAF" w:rsidRPr="00DB2162" w:rsidRDefault="00BB5BAF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波羅夷</w:t>
      </w:r>
    </w:p>
    <w:p w:rsidR="001D7ED8" w:rsidRPr="00A25A85" w:rsidRDefault="001D7ED8" w:rsidP="00873A34">
      <w:pPr>
        <w:ind w:leftChars="100" w:left="600" w:hangingChars="150" w:hanging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一、「波羅夷」</w:t>
      </w:r>
      <w:r w:rsidR="00BC1A29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p</w:t>
      </w:r>
      <w:r w:rsidR="00BC1A29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r</w:t>
      </w:r>
      <w:r w:rsidR="00BC1A29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jik</w:t>
      </w:r>
      <w:r w:rsidR="00BC1A29" w:rsidRPr="00A25A85">
        <w:rPr>
          <w:rFonts w:ascii="Times New Roman" w:hAnsi="Times New Roman" w:cs="Times New Roman"/>
        </w:rPr>
        <w:t>ā</w:t>
      </w:r>
      <w:r w:rsidR="00BC1A29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在共同的四波羅夷外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p.415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，加四波羅夷，成八波羅夷。性質最嚴重，是各部律所一致的。</w:t>
      </w:r>
    </w:p>
    <w:p w:rsidR="00BB5BAF" w:rsidRPr="00DB2162" w:rsidRDefault="00BB5BAF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僧伽婆尸沙</w:t>
      </w:r>
    </w:p>
    <w:p w:rsidR="0019150F" w:rsidRPr="00A25A85" w:rsidRDefault="0019150F" w:rsidP="00F21908">
      <w:pPr>
        <w:pStyle w:val="1105pt10"/>
        <w:spacing w:beforeLines="10" w:before="36"/>
        <w:ind w:leftChars="150" w:left="360" w:firstLineChars="0" w:firstLine="0"/>
        <w:outlineLvl w:val="9"/>
        <w:rPr>
          <w:rFonts w:eastAsia="新細明體" w:cs="Times New Roman"/>
          <w:b/>
          <w:color w:val="auto"/>
        </w:rPr>
      </w:pPr>
      <w:r w:rsidRPr="00A25A85">
        <w:rPr>
          <w:rFonts w:eastAsia="新細明體" w:cs="Times New Roman" w:hint="eastAsia"/>
          <w:b/>
          <w:color w:val="auto"/>
        </w:rPr>
        <w:t>（</w:t>
      </w:r>
      <w:r w:rsidRPr="00A25A85">
        <w:rPr>
          <w:rFonts w:eastAsia="新細明體" w:cs="Times New Roman" w:hint="eastAsia"/>
          <w:b/>
          <w:color w:val="auto"/>
        </w:rPr>
        <w:t>1</w:t>
      </w:r>
      <w:r w:rsidRPr="00A25A85">
        <w:rPr>
          <w:rFonts w:eastAsia="新細明體" w:cs="Times New Roman" w:hint="eastAsia"/>
          <w:b/>
          <w:color w:val="auto"/>
        </w:rPr>
        <w:t>）釋義</w:t>
      </w:r>
    </w:p>
    <w:p w:rsidR="00E667C6" w:rsidRPr="00A25A85" w:rsidRDefault="001D7ED8" w:rsidP="00873A34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二、「僧伽婆尸沙」</w:t>
      </w:r>
      <w:r w:rsidR="00BC1A29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sa</w:t>
      </w:r>
      <w:r w:rsidR="00BC1A29" w:rsidRPr="00A25A85">
        <w:rPr>
          <w:rFonts w:ascii="Times Ext Roman" w:hAnsi="Times Ext Roman" w:cs="Times Ext Roman"/>
        </w:rPr>
        <w:t>ṃ</w:t>
      </w:r>
      <w:r w:rsidRPr="00A25A85">
        <w:rPr>
          <w:rFonts w:ascii="Times New Roman" w:hAnsi="Times New Roman" w:cs="Times New Roman"/>
        </w:rPr>
        <w:t>gh</w:t>
      </w:r>
      <w:r w:rsidR="00BC1A29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va</w:t>
      </w:r>
      <w:r w:rsidR="00BC1A29" w:rsidRPr="00A25A85">
        <w:rPr>
          <w:rFonts w:ascii="Times New Roman" w:hAnsi="Times New Roman" w:cs="Times New Roman"/>
        </w:rPr>
        <w:t>ś</w:t>
      </w:r>
      <w:r w:rsidRPr="00A25A85">
        <w:rPr>
          <w:rFonts w:ascii="Times New Roman" w:hAnsi="Times New Roman" w:cs="Times New Roman"/>
        </w:rPr>
        <w:t>e</w:t>
      </w:r>
      <w:r w:rsidR="00BC1A29" w:rsidRPr="00A25A85">
        <w:rPr>
          <w:rFonts w:ascii="Times Ext Roman" w:hAnsi="Times Ext Roman" w:cs="Times Ext Roman"/>
        </w:rPr>
        <w:t>ṣ</w:t>
      </w:r>
      <w:r w:rsidR="00BC1A29" w:rsidRPr="00A25A85">
        <w:rPr>
          <w:rFonts w:ascii="Times New Roman" w:hAnsi="Times New Roman" w:cs="Times New Roman"/>
        </w:rPr>
        <w:t>ā</w:t>
      </w:r>
      <w:r w:rsidR="00BC1A29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：譯為僧殘、眾教等。</w:t>
      </w:r>
    </w:p>
    <w:p w:rsidR="0019150F" w:rsidRPr="00A25A85" w:rsidRDefault="0019150F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）上座部─十七僧殘</w:t>
      </w:r>
    </w:p>
    <w:p w:rsidR="00E667C6" w:rsidRPr="00A25A85" w:rsidRDefault="001D7ED8" w:rsidP="00873A34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上座部系</w:t>
      </w:r>
      <w:r w:rsidR="00BC1A29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Sthavira</w:t>
      </w:r>
      <w:r w:rsidR="00BC1A29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律（除根本說一切有部），共</w:t>
      </w:r>
      <w:r w:rsidR="00F93E0E">
        <w:rPr>
          <w:rFonts w:ascii="Times New Roman" w:hAnsi="Times New Roman" w:cs="Times New Roman" w:hint="eastAsia"/>
        </w:rPr>
        <w:t>17</w:t>
      </w:r>
      <w:r w:rsidRPr="00A25A85">
        <w:rPr>
          <w:rFonts w:ascii="Times New Roman" w:hAnsi="Times New Roman" w:cs="Times New Roman"/>
        </w:rPr>
        <w:t>僧殘，共戒凡</w:t>
      </w:r>
      <w:r w:rsidR="00F93E0E">
        <w:rPr>
          <w:rFonts w:ascii="Times New Roman" w:hAnsi="Times New Roman" w:cs="Times New Roman" w:hint="eastAsia"/>
        </w:rPr>
        <w:t>7</w:t>
      </w:r>
      <w:r w:rsidRPr="00A25A85">
        <w:rPr>
          <w:rFonts w:ascii="Times New Roman" w:hAnsi="Times New Roman" w:cs="Times New Roman"/>
        </w:rPr>
        <w:t>條。</w:t>
      </w:r>
    </w:p>
    <w:p w:rsidR="0019150F" w:rsidRPr="00A25A85" w:rsidRDefault="0019150F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）大眾部─十九僧殘</w:t>
      </w:r>
      <w:r w:rsidR="00B54E02"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（四獨開分為三戒）</w:t>
      </w:r>
    </w:p>
    <w:p w:rsidR="00362B97" w:rsidRPr="00A25A85" w:rsidRDefault="00BC1A29" w:rsidP="00873A34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873A34">
        <w:rPr>
          <w:rFonts w:asciiTheme="minorEastAsia" w:hAnsiTheme="minorEastAsia" w:cs="Times New Roman"/>
        </w:rPr>
        <w:t>──</w:t>
      </w:r>
      <w:r w:rsidR="001D7ED8" w:rsidRPr="00A25A85">
        <w:rPr>
          <w:rFonts w:ascii="Times New Roman" w:hAnsi="Times New Roman" w:cs="Times New Roman"/>
        </w:rPr>
        <w:t>大眾部</w:t>
      </w:r>
      <w:r w:rsidRPr="00A25A85">
        <w:rPr>
          <w:rFonts w:ascii="Times New Roman" w:hAnsi="Times New Roman" w:cs="Times New Roman" w:hint="eastAsia"/>
        </w:rPr>
        <w:t>（</w:t>
      </w:r>
      <w:r w:rsidR="001D7ED8" w:rsidRPr="00A25A85">
        <w:rPr>
          <w:rFonts w:ascii="Times New Roman" w:hAnsi="Times New Roman" w:cs="Times New Roman"/>
        </w:rPr>
        <w:t>Mah</w:t>
      </w:r>
      <w:r w:rsidRPr="00A25A85">
        <w:rPr>
          <w:rFonts w:ascii="Times New Roman" w:hAnsi="Times New Roman" w:cs="Times New Roman"/>
        </w:rPr>
        <w:t>ā</w:t>
      </w:r>
      <w:r w:rsidR="001D7ED8" w:rsidRPr="00A25A85">
        <w:rPr>
          <w:rFonts w:ascii="Times New Roman" w:hAnsi="Times New Roman" w:cs="Times New Roman"/>
        </w:rPr>
        <w:t>s</w:t>
      </w:r>
      <w:r w:rsidRPr="00A25A85">
        <w:rPr>
          <w:rFonts w:ascii="Times New Roman" w:hAnsi="Times New Roman" w:cs="Times New Roman"/>
        </w:rPr>
        <w:t>ā</w:t>
      </w:r>
      <w:r w:rsidRPr="00A25A85">
        <w:rPr>
          <w:rFonts w:ascii="Times Ext Roman" w:hAnsi="Times Ext Roman" w:cs="Times Ext Roman"/>
        </w:rPr>
        <w:t>ṃ</w:t>
      </w:r>
      <w:r w:rsidR="001D7ED8" w:rsidRPr="00A25A85">
        <w:rPr>
          <w:rFonts w:ascii="Times New Roman" w:hAnsi="Times New Roman" w:cs="Times New Roman"/>
        </w:rPr>
        <w:t>ghika</w:t>
      </w:r>
      <w:r w:rsidRPr="00A25A85">
        <w:rPr>
          <w:rFonts w:ascii="Times New Roman" w:hAnsi="Times New Roman" w:cs="Times New Roman" w:hint="eastAsia"/>
        </w:rPr>
        <w:t>）</w:t>
      </w:r>
      <w:r w:rsidR="001D7ED8" w:rsidRPr="00A25A85">
        <w:rPr>
          <w:rFonts w:ascii="Times New Roman" w:hAnsi="Times New Roman" w:cs="Times New Roman"/>
        </w:rPr>
        <w:t>所傳，有兩點不同。</w:t>
      </w:r>
    </w:p>
    <w:p w:rsidR="00362B97" w:rsidRPr="00A25A85" w:rsidRDefault="001D7ED8" w:rsidP="00873A34">
      <w:pPr>
        <w:spacing w:afterLines="30" w:after="108"/>
        <w:ind w:leftChars="150" w:left="60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1.</w:t>
      </w:r>
      <w:r w:rsidRPr="00A25A85">
        <w:rPr>
          <w:rFonts w:ascii="Times New Roman" w:hAnsi="Times New Roman" w:cs="Times New Roman"/>
        </w:rPr>
        <w:t>共戒中沒有「汙他家戒」，而多一「夫主不聽輒度戒」</w:t>
      </w:r>
      <w:r w:rsidR="00BC1A29" w:rsidRPr="00A25A85">
        <w:rPr>
          <w:rStyle w:val="a5"/>
          <w:rFonts w:ascii="Times New Roman" w:hAnsi="Times New Roman" w:cs="Times New Roman"/>
        </w:rPr>
        <w:footnoteReference w:id="69"/>
      </w:r>
      <w:r w:rsidRPr="00A25A85">
        <w:rPr>
          <w:rFonts w:ascii="Times New Roman" w:hAnsi="Times New Roman" w:cs="Times New Roman"/>
        </w:rPr>
        <w:t>。有夫的婦女，沒有得到丈夫同意，有撫養兒女等責任。任意的引度出家，每增加社會與寺院的因擾。這</w:t>
      </w:r>
      <w:r w:rsidRPr="00A25A85">
        <w:rPr>
          <w:rFonts w:ascii="Times New Roman" w:hAnsi="Times New Roman" w:cs="Times New Roman"/>
        </w:rPr>
        <w:lastRenderedPageBreak/>
        <w:t>一戒，在上座部系中，屬於「波逸提」</w:t>
      </w:r>
      <w:r w:rsidR="00BC1A29" w:rsidRPr="00A25A85">
        <w:rPr>
          <w:rStyle w:val="a5"/>
          <w:rFonts w:ascii="Times New Roman" w:hAnsi="Times New Roman" w:cs="Times New Roman"/>
        </w:rPr>
        <w:footnoteReference w:id="70"/>
      </w:r>
      <w:r w:rsidRPr="00A25A85">
        <w:rPr>
          <w:rFonts w:ascii="Times New Roman" w:hAnsi="Times New Roman" w:cs="Times New Roman"/>
        </w:rPr>
        <w:t>。</w:t>
      </w:r>
    </w:p>
    <w:p w:rsidR="00362B97" w:rsidRPr="00A25A85" w:rsidRDefault="001D7ED8" w:rsidP="00873A34">
      <w:pPr>
        <w:ind w:leftChars="150" w:left="60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2.</w:t>
      </w:r>
      <w:r w:rsidRPr="00A25A85">
        <w:rPr>
          <w:rFonts w:ascii="Times New Roman" w:hAnsi="Times New Roman" w:cs="Times New Roman"/>
        </w:rPr>
        <w:t>上座系律有「四獨戒」，內含獨渡水、獨入村、獨宿、獨在後行。在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中，分為三戒</w:t>
      </w:r>
      <w:r w:rsidRPr="00873A34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「獨入村」、「獨宿」、「獨渡」；所以多出二戒，共一九戒。</w:t>
      </w:r>
    </w:p>
    <w:p w:rsidR="0019150F" w:rsidRPr="00A25A85" w:rsidRDefault="0019150F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4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）根有尼律─二十僧殘</w:t>
      </w:r>
      <w:r w:rsidR="00B54E02"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（四獨開分為四戒）</w:t>
      </w:r>
    </w:p>
    <w:p w:rsidR="00362B97" w:rsidRPr="00A25A85" w:rsidRDefault="00BC1A29" w:rsidP="00873A34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根有尼律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，沒有「諍訟相言（涉訟）戒」，而多一「索亡人物學處」</w:t>
      </w:r>
      <w:r w:rsidRPr="00A25A85">
        <w:rPr>
          <w:rStyle w:val="a5"/>
          <w:rFonts w:ascii="Times New Roman" w:hAnsi="Times New Roman" w:cs="Times New Roman"/>
        </w:rPr>
        <w:footnoteReference w:id="71"/>
      </w:r>
      <w:r w:rsidR="001D7ED8" w:rsidRPr="00A25A85">
        <w:rPr>
          <w:rFonts w:ascii="Times New Roman" w:hAnsi="Times New Roman" w:cs="Times New Roman"/>
        </w:rPr>
        <w:t>，可說是諍訟的不同解說。「四獨戒」，分為四戒，所以共有</w:t>
      </w:r>
      <w:r w:rsidR="00F93E0E">
        <w:rPr>
          <w:rFonts w:ascii="Times New Roman" w:hAnsi="Times New Roman" w:cs="Times New Roman" w:hint="eastAsia"/>
        </w:rPr>
        <w:t>20</w:t>
      </w:r>
      <w:r w:rsidR="001D7ED8" w:rsidRPr="00A25A85">
        <w:rPr>
          <w:rFonts w:ascii="Times New Roman" w:hAnsi="Times New Roman" w:cs="Times New Roman"/>
        </w:rPr>
        <w:t>戒。</w:t>
      </w:r>
    </w:p>
    <w:p w:rsidR="0019150F" w:rsidRPr="00A25A85" w:rsidRDefault="0019150F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5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）四獨戒的開合情況</w:t>
      </w:r>
    </w:p>
    <w:p w:rsidR="001D7ED8" w:rsidRPr="00A25A85" w:rsidRDefault="001D7ED8" w:rsidP="00873A34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對於「四獨戒」，從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與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的分為多戒來說，可能古義是各別的</w:t>
      </w:r>
      <w:r w:rsidRPr="00A25A85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事緣也是各別的。後經上座部律師的整理，因意義相近，才合為一戒。</w:t>
      </w:r>
    </w:p>
    <w:p w:rsidR="009F5ECB" w:rsidRPr="00DB2162" w:rsidRDefault="009F5ECB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尼薩耆波逸提</w:t>
      </w:r>
    </w:p>
    <w:p w:rsidR="006F0952" w:rsidRPr="00A25A85" w:rsidRDefault="006F0952" w:rsidP="00F21908">
      <w:pPr>
        <w:pStyle w:val="1105pt10"/>
        <w:spacing w:beforeLines="10" w:before="36"/>
        <w:ind w:leftChars="150" w:left="360" w:firstLineChars="0" w:firstLine="0"/>
        <w:outlineLvl w:val="9"/>
        <w:rPr>
          <w:rFonts w:eastAsia="新細明體" w:cs="Times New Roman"/>
          <w:b/>
          <w:color w:val="auto"/>
        </w:rPr>
      </w:pPr>
      <w:r w:rsidRPr="00A25A85">
        <w:rPr>
          <w:rFonts w:eastAsia="新細明體" w:cs="Times New Roman" w:hint="eastAsia"/>
          <w:b/>
          <w:color w:val="auto"/>
        </w:rPr>
        <w:t>（</w:t>
      </w:r>
      <w:r w:rsidRPr="00A25A85">
        <w:rPr>
          <w:rFonts w:eastAsia="新細明體" w:cs="Times New Roman" w:hint="eastAsia"/>
          <w:b/>
          <w:color w:val="auto"/>
        </w:rPr>
        <w:t>1</w:t>
      </w:r>
      <w:r w:rsidRPr="00A25A85">
        <w:rPr>
          <w:rFonts w:eastAsia="新細明體" w:cs="Times New Roman" w:hint="eastAsia"/>
          <w:b/>
          <w:color w:val="auto"/>
        </w:rPr>
        <w:t>）釋義</w:t>
      </w:r>
    </w:p>
    <w:p w:rsidR="000143CF" w:rsidRPr="00A25A85" w:rsidRDefault="001D7ED8" w:rsidP="00873A34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三、「尼薩耆波逸提」</w:t>
      </w:r>
      <w:r w:rsidR="00BC1A29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Ni</w:t>
      </w:r>
      <w:r w:rsidR="00BC1A29" w:rsidRPr="00A25A85">
        <w:rPr>
          <w:rFonts w:ascii="Times Ext Roman" w:hAnsi="Times Ext Roman" w:cs="Times Ext Roman"/>
        </w:rPr>
        <w:t>ḥ</w:t>
      </w:r>
      <w:r w:rsidRPr="00A25A85">
        <w:rPr>
          <w:rFonts w:ascii="Times New Roman" w:hAnsi="Times New Roman" w:cs="Times New Roman"/>
        </w:rPr>
        <w:t>sargik</w:t>
      </w:r>
      <w:r w:rsidR="00BC1A29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-p</w:t>
      </w:r>
      <w:r w:rsidR="00BC1A29" w:rsidRPr="00A25A85">
        <w:rPr>
          <w:rFonts w:ascii="Times New Roman" w:hAnsi="Times New Roman" w:cs="Times New Roman"/>
        </w:rPr>
        <w:t>ā</w:t>
      </w:r>
      <w:r w:rsidRPr="00A25A85">
        <w:rPr>
          <w:rFonts w:ascii="Times New Roman" w:hAnsi="Times New Roman" w:cs="Times New Roman"/>
        </w:rPr>
        <w:t>tayantika</w:t>
      </w:r>
      <w:r w:rsidR="00BC1A29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，譯為捨墮。</w:t>
      </w:r>
    </w:p>
    <w:p w:rsidR="006F0952" w:rsidRPr="00A25A85" w:rsidRDefault="006F0952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）以比丘律為基準的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30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捨墮</w:t>
      </w:r>
    </w:p>
    <w:p w:rsidR="000143CF" w:rsidRPr="00A25A85" w:rsidRDefault="00BC1A29" w:rsidP="00873A34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根有尼律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，例外的共</w:t>
      </w:r>
      <w:r w:rsidR="006F0952" w:rsidRPr="00A25A85">
        <w:rPr>
          <w:rFonts w:ascii="Times New Roman" w:hAnsi="Times New Roman" w:cs="Times New Roman" w:hint="eastAsia"/>
        </w:rPr>
        <w:t>33</w:t>
      </w:r>
      <w:r w:rsidR="001D7ED8" w:rsidRPr="00A25A85">
        <w:rPr>
          <w:rFonts w:ascii="Times New Roman" w:hAnsi="Times New Roman" w:cs="Times New Roman"/>
        </w:rPr>
        <w:t>戒；其他都是</w:t>
      </w:r>
      <w:r w:rsidR="006F0952" w:rsidRPr="00A25A85">
        <w:rPr>
          <w:rFonts w:ascii="Times New Roman" w:hAnsi="Times New Roman" w:cs="Times New Roman" w:hint="eastAsia"/>
        </w:rPr>
        <w:t>30</w:t>
      </w:r>
      <w:r w:rsidR="001D7ED8" w:rsidRPr="00A25A85">
        <w:rPr>
          <w:rFonts w:ascii="Times New Roman" w:hAnsi="Times New Roman" w:cs="Times New Roman"/>
        </w:rPr>
        <w:t>尼薩耆波逸提。比丘也是</w:t>
      </w:r>
      <w:r w:rsidR="006F0952" w:rsidRPr="00A25A85">
        <w:rPr>
          <w:rFonts w:ascii="Times New Roman" w:hAnsi="Times New Roman" w:cs="Times New Roman" w:hint="eastAsia"/>
        </w:rPr>
        <w:t>30</w:t>
      </w:r>
      <w:r w:rsidR="001D7ED8" w:rsidRPr="00A25A85">
        <w:rPr>
          <w:rFonts w:ascii="Times New Roman" w:hAnsi="Times New Roman" w:cs="Times New Roman"/>
        </w:rPr>
        <w:t>，所以比丘尼的</w:t>
      </w:r>
      <w:r w:rsidR="006F0952" w:rsidRPr="00A25A85">
        <w:rPr>
          <w:rFonts w:ascii="Times New Roman" w:hAnsi="Times New Roman" w:cs="Times New Roman" w:hint="eastAsia"/>
        </w:rPr>
        <w:t>30</w:t>
      </w:r>
      <w:r w:rsidR="001D7ED8" w:rsidRPr="00A25A85">
        <w:rPr>
          <w:rFonts w:ascii="Times New Roman" w:hAnsi="Times New Roman" w:cs="Times New Roman"/>
        </w:rPr>
        <w:t>捨墮，是以比丘律為基準的。</w:t>
      </w:r>
    </w:p>
    <w:p w:rsidR="006F0952" w:rsidRPr="00A25A85" w:rsidRDefault="006F0952" w:rsidP="00F21908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A25A85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）除去不共比丘尼的，以有關比丘尼的來補足</w:t>
      </w:r>
    </w:p>
    <w:p w:rsidR="006F0952" w:rsidRPr="00873A34" w:rsidRDefault="006F0952" w:rsidP="0095386C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、不共比丘尼的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11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事應除</w:t>
      </w:r>
    </w:p>
    <w:p w:rsidR="001D7ED8" w:rsidRPr="00A25A85" w:rsidRDefault="001D7ED8" w:rsidP="00873A34">
      <w:pPr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除去不共於比丘尼的，以有關比丘尼的來補足；除去多少，就加入多少，如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卷</w:t>
      </w:r>
      <w:r w:rsidR="00BC1A29" w:rsidRPr="00704730">
        <w:rPr>
          <w:rFonts w:ascii="Times New Roman" w:hAnsi="Times New Roman" w:cs="Times New Roman" w:hint="eastAsia"/>
        </w:rPr>
        <w:t>37</w:t>
      </w:r>
      <w:r w:rsidRPr="00704730">
        <w:rPr>
          <w:rFonts w:ascii="Times New Roman" w:hAnsi="Times New Roman" w:cs="Times New Roman"/>
        </w:rPr>
        <w:t>（大正</w:t>
      </w:r>
      <w:r w:rsidR="00BC1A29" w:rsidRPr="00704730">
        <w:rPr>
          <w:rFonts w:ascii="Times New Roman" w:hAnsi="Times New Roman" w:cs="Times New Roman" w:hint="eastAsia"/>
        </w:rPr>
        <w:t>22</w:t>
      </w:r>
      <w:r w:rsidR="00BC1A29" w:rsidRPr="00704730">
        <w:rPr>
          <w:rFonts w:ascii="新細明體" w:eastAsia="新細明體" w:hAnsi="新細明體" w:cs="新細明體" w:hint="eastAsia"/>
        </w:rPr>
        <w:t>，</w:t>
      </w:r>
      <w:r w:rsidR="00BC1A29" w:rsidRPr="00704730">
        <w:rPr>
          <w:rFonts w:ascii="Times New Roman" w:hAnsi="Times New Roman" w:cs="Times New Roman" w:hint="eastAsia"/>
        </w:rPr>
        <w:t>5</w:t>
      </w:r>
      <w:r w:rsidR="00DB25F8" w:rsidRPr="00704730">
        <w:rPr>
          <w:rFonts w:ascii="Times New Roman" w:hAnsi="Times New Roman" w:cs="Times New Roman" w:hint="eastAsia"/>
        </w:rPr>
        <w:t>2</w:t>
      </w:r>
      <w:r w:rsidR="00BC1A29" w:rsidRPr="00704730">
        <w:rPr>
          <w:rFonts w:ascii="Times New Roman" w:hAnsi="Times New Roman" w:cs="Times New Roman" w:hint="eastAsia"/>
        </w:rPr>
        <w:t>7b</w:t>
      </w:r>
      <w:r w:rsidRPr="00704730">
        <w:rPr>
          <w:rFonts w:ascii="Times New Roman" w:hAnsi="Times New Roman" w:cs="Times New Roman"/>
        </w:rPr>
        <w:t>）所說</w:t>
      </w:r>
      <w:r w:rsidR="00BC1A29" w:rsidRPr="00704730">
        <w:rPr>
          <w:rStyle w:val="a5"/>
          <w:rFonts w:ascii="Times New Roman" w:hAnsi="Times New Roman" w:cs="Times New Roman"/>
        </w:rPr>
        <w:footnoteReference w:id="72"/>
      </w:r>
      <w:r w:rsidRPr="00704730">
        <w:rPr>
          <w:rFonts w:ascii="Times New Roman" w:hAnsi="Times New Roman" w:cs="Times New Roman"/>
        </w:rPr>
        <w:t>：</w:t>
      </w:r>
    </w:p>
    <w:p w:rsidR="000143CF" w:rsidRPr="00A25A85" w:rsidRDefault="00BC73DB" w:rsidP="00873A34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p.416</w:t>
      </w:r>
      <w:r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1D7ED8" w:rsidRPr="00A25A85">
        <w:rPr>
          <w:rFonts w:ascii="Times New Roman" w:hAnsi="Times New Roman" w:cs="Times New Roman"/>
        </w:rPr>
        <w:t>（比丘尼薩耆波逸提中）「</w:t>
      </w:r>
      <w:r w:rsidR="001D7ED8" w:rsidRPr="00A25A85">
        <w:rPr>
          <w:rFonts w:ascii="標楷體" w:eastAsia="標楷體" w:hAnsi="標楷體" w:cs="Times New Roman"/>
        </w:rPr>
        <w:t>從比丘尼取衣</w:t>
      </w:r>
      <w:r w:rsidR="001D7ED8" w:rsidRPr="00A25A85">
        <w:rPr>
          <w:rFonts w:ascii="Times New Roman" w:hAnsi="Times New Roman" w:cs="Times New Roman"/>
        </w:rPr>
        <w:t>」，及「</w:t>
      </w:r>
      <w:r w:rsidR="001D7ED8" w:rsidRPr="00A25A85">
        <w:rPr>
          <w:rFonts w:ascii="標楷體" w:eastAsia="標楷體" w:hAnsi="標楷體" w:cs="Times New Roman"/>
        </w:rPr>
        <w:t>浣染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淳黑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三分白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憍奢耶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六年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尼師壇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三由旬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擘</w:t>
      </w:r>
      <w:r w:rsidR="000B27EA" w:rsidRPr="00A25A85">
        <w:rPr>
          <w:rStyle w:val="a5"/>
          <w:rFonts w:ascii="Times New Roman" w:eastAsia="標楷體" w:hAnsi="Times New Roman" w:cs="Times New Roman"/>
        </w:rPr>
        <w:footnoteReference w:id="73"/>
      </w:r>
      <w:r w:rsidR="001D7ED8" w:rsidRPr="00A25A85">
        <w:rPr>
          <w:rFonts w:ascii="標楷體" w:eastAsia="標楷體" w:hAnsi="標楷體" w:cs="Times New Roman"/>
        </w:rPr>
        <w:t>羊毛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雨浴衣</w:t>
      </w:r>
      <w:r w:rsidR="001D7ED8" w:rsidRPr="00A25A85">
        <w:rPr>
          <w:rFonts w:ascii="Times New Roman" w:hAnsi="Times New Roman" w:cs="Times New Roman"/>
        </w:rPr>
        <w:t>」、「</w:t>
      </w:r>
      <w:r w:rsidR="001D7ED8" w:rsidRPr="00A25A85">
        <w:rPr>
          <w:rFonts w:ascii="標楷體" w:eastAsia="標楷體" w:hAnsi="標楷體" w:cs="Times New Roman"/>
        </w:rPr>
        <w:t>阿練若處</w:t>
      </w:r>
      <w:r w:rsidR="001D7ED8" w:rsidRPr="00A25A85">
        <w:rPr>
          <w:rFonts w:ascii="Times New Roman" w:hAnsi="Times New Roman" w:cs="Times New Roman"/>
        </w:rPr>
        <w:t>」</w:t>
      </w:r>
      <w:r w:rsidR="001D7ED8" w:rsidRPr="00C95DBB">
        <w:rPr>
          <w:rFonts w:asciiTheme="minorEastAsia" w:hAnsiTheme="minorEastAsia" w:cs="Times New Roman"/>
        </w:rPr>
        <w:t>──</w:t>
      </w:r>
      <w:r w:rsidR="001D7ED8" w:rsidRPr="00A25A85">
        <w:rPr>
          <w:rFonts w:ascii="Times New Roman" w:hAnsi="Times New Roman" w:cs="Times New Roman"/>
        </w:rPr>
        <w:t>此十一事，應（除）出不說，（故共戒為一九事）。</w:t>
      </w:r>
    </w:p>
    <w:p w:rsidR="006F0952" w:rsidRPr="00873A34" w:rsidRDefault="006F0952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、補入比丘尼有關的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11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事</w:t>
      </w:r>
    </w:p>
    <w:p w:rsidR="001D7ED8" w:rsidRPr="00A25A85" w:rsidRDefault="001D7ED8" w:rsidP="00873A34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更有（不共戒）十一事：（十事）</w:t>
      </w:r>
      <w:r w:rsidRPr="00A25A85">
        <w:rPr>
          <w:rFonts w:ascii="標楷體" w:eastAsia="標楷體" w:hAnsi="標楷體" w:cs="Times New Roman"/>
        </w:rPr>
        <w:t>應內旃跋渠</w:t>
      </w:r>
      <w:r w:rsidRPr="00A25A85">
        <w:rPr>
          <w:rFonts w:ascii="Times New Roman" w:hAnsi="Times New Roman" w:cs="Times New Roman"/>
        </w:rPr>
        <w:t>（旃即氈，氈跋渠是第二跋渠）。</w:t>
      </w:r>
      <w:r w:rsidRPr="00A25A85">
        <w:rPr>
          <w:rFonts w:ascii="標楷體" w:eastAsia="標楷體" w:hAnsi="標楷體" w:cs="Times New Roman"/>
        </w:rPr>
        <w:t>殘</w:t>
      </w:r>
      <w:r w:rsidRPr="00A25A85">
        <w:rPr>
          <w:rFonts w:ascii="Times New Roman" w:hAnsi="Times New Roman" w:cs="Times New Roman"/>
        </w:rPr>
        <w:t>（餘），</w:t>
      </w:r>
      <w:r w:rsidRPr="00A25A85">
        <w:rPr>
          <w:rFonts w:ascii="標楷體" w:eastAsia="標楷體" w:hAnsi="標楷體" w:cs="Times New Roman"/>
        </w:rPr>
        <w:t>從初跋渠初跋渠</w:t>
      </w:r>
      <w:r w:rsidRPr="00A25A85">
        <w:rPr>
          <w:rFonts w:ascii="Times New Roman" w:hAnsi="Times New Roman" w:cs="Times New Roman"/>
        </w:rPr>
        <w:t>（初跋渠三字，似衍文）</w:t>
      </w:r>
      <w:r w:rsidRPr="00A25A85">
        <w:rPr>
          <w:rFonts w:ascii="標楷體" w:eastAsia="標楷體" w:hAnsi="標楷體" w:cs="Times New Roman"/>
        </w:rPr>
        <w:t>中</w:t>
      </w:r>
      <w:r w:rsidRPr="00A25A85">
        <w:rPr>
          <w:rFonts w:ascii="Times New Roman" w:hAnsi="Times New Roman" w:cs="Times New Roman"/>
        </w:rPr>
        <w:t>，</w:t>
      </w:r>
      <w:r w:rsidRPr="00A25A85">
        <w:rPr>
          <w:rFonts w:ascii="標楷體" w:eastAsia="標楷體" w:hAnsi="標楷體" w:cs="Times New Roman"/>
        </w:rPr>
        <w:t>出「取比丘尼衣」，（</w:t>
      </w:r>
      <w:r w:rsidRPr="00A25A85">
        <w:rPr>
          <w:rFonts w:asciiTheme="minorEastAsia" w:hAnsiTheme="minorEastAsia" w:cs="Times New Roman"/>
        </w:rPr>
        <w:t>以</w:t>
      </w:r>
      <w:r w:rsidRPr="00A25A85">
        <w:rPr>
          <w:rFonts w:ascii="標楷體" w:eastAsia="標楷體" w:hAnsi="標楷體" w:cs="Times New Roman"/>
        </w:rPr>
        <w:t>）「捉金銀」補。出「浣故衣」，以「賣買」補。後跋渠中，出「雨浴衣」，以</w:t>
      </w:r>
      <w:r w:rsidRPr="00A25A85">
        <w:rPr>
          <w:rFonts w:asciiTheme="minorEastAsia" w:hAnsiTheme="minorEastAsia" w:cs="Times New Roman"/>
        </w:rPr>
        <w:t>（第二跋渠）</w:t>
      </w:r>
      <w:r w:rsidRPr="00A25A85">
        <w:rPr>
          <w:rFonts w:ascii="標楷體" w:eastAsia="標楷體" w:hAnsi="標楷體" w:cs="Times New Roman"/>
        </w:rPr>
        <w:t>「賣金」補。出「阿練若處」</w:t>
      </w:r>
      <w:r w:rsidR="00296A20" w:rsidRPr="00A25A85">
        <w:rPr>
          <w:rFonts w:ascii="標楷體" w:eastAsia="標楷體" w:hAnsi="標楷體" w:cs="Times New Roman" w:hint="eastAsia"/>
        </w:rPr>
        <w:t>，</w:t>
      </w:r>
      <w:r w:rsidRPr="00A25A85">
        <w:rPr>
          <w:rFonts w:ascii="標楷體" w:eastAsia="標楷體" w:hAnsi="標楷體" w:cs="Times New Roman"/>
        </w:rPr>
        <w:t>以</w:t>
      </w:r>
      <w:r w:rsidRPr="00A25A85">
        <w:rPr>
          <w:rFonts w:asciiTheme="minorEastAsia" w:hAnsiTheme="minorEastAsia" w:cs="Times New Roman"/>
        </w:rPr>
        <w:t>（不共戒）</w:t>
      </w:r>
      <w:r w:rsidRPr="00A25A85">
        <w:rPr>
          <w:rFonts w:ascii="標楷體" w:eastAsia="標楷體" w:hAnsi="標楷體" w:cs="Times New Roman"/>
        </w:rPr>
        <w:t>「抄市」補處。一跋渠，二跋渠</w:t>
      </w:r>
      <w:r w:rsidRPr="00A25A85">
        <w:rPr>
          <w:rFonts w:ascii="Times New Roman" w:hAnsi="Times New Roman" w:cs="Times New Roman"/>
        </w:rPr>
        <w:t>（，各除二事，各補二事，）</w:t>
      </w:r>
      <w:r w:rsidRPr="00A25A85">
        <w:rPr>
          <w:rFonts w:ascii="標楷體" w:eastAsia="標楷體" w:hAnsi="標楷體" w:cs="Times New Roman"/>
        </w:rPr>
        <w:t>數不減。</w:t>
      </w:r>
    </w:p>
    <w:p w:rsidR="006F0952" w:rsidRPr="00873A34" w:rsidRDefault="006F0952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C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、各部律的取捨不同</w:t>
      </w:r>
    </w:p>
    <w:p w:rsidR="00F21CBA" w:rsidRPr="00873A34" w:rsidRDefault="00F21CBA" w:rsidP="0095386C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73A3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）共戒</w:t>
      </w:r>
    </w:p>
    <w:p w:rsidR="0019150F" w:rsidRPr="00A25A85" w:rsidRDefault="00BC1A29" w:rsidP="00873A34">
      <w:pPr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以「長缽」為共戒，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根有尼律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以「非親里比丘浣故衣」為共戒，所以共戒有</w:t>
      </w:r>
      <w:r w:rsidR="00873A34">
        <w:rPr>
          <w:rFonts w:ascii="Times New Roman" w:hAnsi="Times New Roman" w:cs="Times New Roman" w:hint="eastAsia"/>
        </w:rPr>
        <w:t>19</w:t>
      </w:r>
      <w:r w:rsidR="001D7ED8" w:rsidRPr="00A25A85">
        <w:rPr>
          <w:rFonts w:ascii="Times New Roman" w:hAnsi="Times New Roman" w:cs="Times New Roman"/>
        </w:rPr>
        <w:t>。</w:t>
      </w:r>
    </w:p>
    <w:p w:rsidR="00F21CBA" w:rsidRPr="00A25A85" w:rsidRDefault="001D7ED8" w:rsidP="00873A34">
      <w:pPr>
        <w:spacing w:beforeLines="30" w:before="108" w:afterLines="30" w:after="108"/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餘部律，共戒</w:t>
      </w:r>
      <w:r w:rsidR="00873A34">
        <w:rPr>
          <w:rFonts w:ascii="Times New Roman" w:hAnsi="Times New Roman" w:cs="Times New Roman" w:hint="eastAsia"/>
        </w:rPr>
        <w:t>18</w:t>
      </w:r>
      <w:r w:rsidRPr="00A25A85">
        <w:rPr>
          <w:rFonts w:ascii="Times New Roman" w:hAnsi="Times New Roman" w:cs="Times New Roman"/>
        </w:rPr>
        <w:t>。</w:t>
      </w:r>
    </w:p>
    <w:p w:rsidR="00F21CBA" w:rsidRPr="00F21908" w:rsidRDefault="00F21CBA" w:rsidP="0095386C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）不共戒</w:t>
      </w:r>
    </w:p>
    <w:p w:rsidR="00F21CBA" w:rsidRPr="00F21908" w:rsidRDefault="00F21CBA" w:rsidP="0095386C">
      <w:pPr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、差異</w:t>
      </w:r>
    </w:p>
    <w:p w:rsidR="00F21CBA" w:rsidRPr="00A25A85" w:rsidRDefault="001D7ED8" w:rsidP="00873A34">
      <w:pPr>
        <w:spacing w:afterLines="50" w:after="180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不共戒的內容，不但大眾、分別說、說一切有</w:t>
      </w:r>
      <w:r w:rsidRPr="00873A34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三系間不合。分別說系中，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四分律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與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五分律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，也比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銅鍱律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多了「</w:t>
      </w:r>
      <w:r w:rsidRPr="00A25A85">
        <w:rPr>
          <w:rFonts w:ascii="標楷體" w:eastAsia="標楷體" w:hAnsi="標楷體" w:cs="Times New Roman"/>
        </w:rPr>
        <w:t>多畜器物</w:t>
      </w:r>
      <w:r w:rsidRPr="00A25A85">
        <w:rPr>
          <w:rFonts w:ascii="Times New Roman" w:hAnsi="Times New Roman" w:cs="Times New Roman"/>
        </w:rPr>
        <w:t>」，及「</w:t>
      </w:r>
      <w:r w:rsidRPr="00A25A85">
        <w:rPr>
          <w:rFonts w:ascii="標楷體" w:eastAsia="標楷體" w:hAnsi="標楷體" w:cs="Times New Roman"/>
        </w:rPr>
        <w:t>許衣而不與</w:t>
      </w:r>
      <w:r w:rsidRPr="00A25A85">
        <w:rPr>
          <w:rFonts w:ascii="Times New Roman" w:hAnsi="Times New Roman" w:cs="Times New Roman"/>
        </w:rPr>
        <w:t>」（或作辭衣而又取）</w:t>
      </w:r>
      <w:r w:rsidRPr="00873A34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二事。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十誦律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與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，所差的更大。</w:t>
      </w:r>
    </w:p>
    <w:p w:rsidR="00F21CBA" w:rsidRPr="00A25A85" w:rsidRDefault="001D7ED8" w:rsidP="00873A34">
      <w:pPr>
        <w:spacing w:afterLines="50" w:after="180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大抵比丘尼捨墮，是部派分化時代的共同傳說。而彼此的開合不同，取捨不同，形成極度的紛歧。</w:t>
      </w:r>
    </w:p>
    <w:p w:rsidR="00F21CBA" w:rsidRPr="00F21908" w:rsidRDefault="00F21CBA" w:rsidP="0095386C">
      <w:pPr>
        <w:spacing w:beforeLines="30" w:before="108"/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F2190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、全同─多畜缽、乞重衣、乞輕衣</w:t>
      </w:r>
    </w:p>
    <w:p w:rsidR="001D7ED8" w:rsidRPr="00A25A85" w:rsidRDefault="001D7ED8" w:rsidP="00873A34">
      <w:pPr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各部完全相同的不共戒，僅「多畜缽」、「乞重衣」、「乞輕衣」</w:t>
      </w:r>
      <w:r w:rsidRPr="00556C6C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三事而已。</w:t>
      </w:r>
    </w:p>
    <w:p w:rsidR="009F5ECB" w:rsidRPr="00DB2162" w:rsidRDefault="009F5ECB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波逸提</w:t>
      </w:r>
    </w:p>
    <w:p w:rsidR="009954EE" w:rsidRPr="00570484" w:rsidRDefault="009954EE" w:rsidP="0095386C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）波逸提的條數差異很大</w:t>
      </w:r>
    </w:p>
    <w:p w:rsidR="005443AD" w:rsidRPr="00A25A85" w:rsidRDefault="001D7ED8" w:rsidP="0088179D">
      <w:pPr>
        <w:ind w:leftChars="150" w:left="840" w:hangingChars="200" w:hanging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四、波逸提：比丘尼的「尼薩耆波逸提」，儘管出入很大，而有「三十捨墮」作範圍，所以學處的條數相近。而「波逸提」，各派的取捨自由。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不共戒</w:t>
      </w:r>
      <w:r w:rsidR="00BC73DB" w:rsidRPr="00A25A85">
        <w:rPr>
          <w:rFonts w:ascii="Times New Roman" w:hAnsi="Times New Roman" w:cs="Times New Roman" w:hint="eastAsia"/>
        </w:rPr>
        <w:t>71</w:t>
      </w:r>
      <w:r w:rsidRPr="00A25A85">
        <w:rPr>
          <w:rFonts w:ascii="Times New Roman" w:hAnsi="Times New Roman" w:cs="Times New Roman"/>
        </w:rPr>
        <w:t>，而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五分律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多達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p.417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BC73DB" w:rsidRPr="00A25A85">
        <w:rPr>
          <w:rFonts w:ascii="Times New Roman" w:hAnsi="Times New Roman" w:cs="Times New Roman" w:hint="eastAsia"/>
        </w:rPr>
        <w:t>141</w:t>
      </w:r>
      <w:r w:rsidRPr="00A25A85">
        <w:rPr>
          <w:rFonts w:ascii="Times New Roman" w:hAnsi="Times New Roman" w:cs="Times New Roman"/>
        </w:rPr>
        <w:t>。</w:t>
      </w:r>
    </w:p>
    <w:p w:rsidR="009954EE" w:rsidRPr="00570484" w:rsidRDefault="009954EE" w:rsidP="0095386C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）推論比丘尼波逸提的古形</w:t>
      </w:r>
    </w:p>
    <w:p w:rsidR="00D15845" w:rsidRPr="00570484" w:rsidRDefault="00D15845" w:rsidP="0095386C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、總說整理方向</w:t>
      </w:r>
    </w:p>
    <w:p w:rsidR="00556C6C" w:rsidRDefault="009954EE" w:rsidP="0088179D">
      <w:pPr>
        <w:ind w:leftChars="200" w:left="480"/>
        <w:rPr>
          <w:rFonts w:asciiTheme="minorEastAsia" w:hAnsiTheme="minorEastAsia" w:cs="Times New Roman"/>
        </w:rPr>
      </w:pPr>
      <w:r w:rsidRPr="00A25A85">
        <w:rPr>
          <w:rFonts w:ascii="Times New Roman" w:hAnsi="Times New Roman" w:cs="Times New Roman"/>
        </w:rPr>
        <w:t>比丘尼「波逸提」的古形，是很難想像的。</w:t>
      </w:r>
      <w:r w:rsidR="001D7ED8" w:rsidRPr="00A25A85">
        <w:rPr>
          <w:rFonts w:ascii="Times New Roman" w:hAnsi="Times New Roman" w:cs="Times New Roman"/>
        </w:rPr>
        <w:t>現略為整理，</w:t>
      </w:r>
      <w:r w:rsidR="005E5851">
        <w:rPr>
          <w:rFonts w:asciiTheme="minorEastAsia" w:hAnsiTheme="minorEastAsia" w:cs="Times New Roman" w:hint="eastAsia"/>
        </w:rPr>
        <w:t xml:space="preserve"> </w:t>
      </w:r>
    </w:p>
    <w:p w:rsidR="005E5851" w:rsidRDefault="005E5851" w:rsidP="0088179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有三系</w:t>
      </w:r>
      <w:r w:rsidRPr="00556C6C">
        <w:rPr>
          <w:rFonts w:asciiTheme="minorEastAsia" w:hAnsiTheme="minorEastAsia" w:cs="Times New Roman"/>
        </w:rPr>
        <w:t>──</w:t>
      </w:r>
      <w:r w:rsidR="001D7ED8" w:rsidRPr="00A25A85">
        <w:rPr>
          <w:rFonts w:ascii="Times New Roman" w:hAnsi="Times New Roman" w:cs="Times New Roman"/>
        </w:rPr>
        <w:t>大眾、分別說</w:t>
      </w:r>
      <w:r w:rsidR="00BC1A29" w:rsidRPr="00A25A85">
        <w:rPr>
          <w:rFonts w:ascii="Times New Roman" w:hAnsi="Times New Roman" w:cs="Times New Roman" w:hint="eastAsia"/>
        </w:rPr>
        <w:t>（</w:t>
      </w:r>
      <w:r w:rsidR="001D7ED8" w:rsidRPr="00A25A85">
        <w:rPr>
          <w:rFonts w:ascii="Times New Roman" w:hAnsi="Times New Roman" w:cs="Times New Roman"/>
        </w:rPr>
        <w:t>Vibhajyav</w:t>
      </w:r>
      <w:r w:rsidR="00BC1A29" w:rsidRPr="00A25A85">
        <w:rPr>
          <w:rFonts w:ascii="Times New Roman" w:hAnsi="Times New Roman" w:cs="Times New Roman"/>
        </w:rPr>
        <w:t>ā</w:t>
      </w:r>
      <w:r w:rsidR="001D7ED8" w:rsidRPr="00A25A85">
        <w:rPr>
          <w:rFonts w:ascii="Times New Roman" w:hAnsi="Times New Roman" w:cs="Times New Roman"/>
        </w:rPr>
        <w:t>din</w:t>
      </w:r>
      <w:r w:rsidR="00BC1A29" w:rsidRPr="00A25A85">
        <w:rPr>
          <w:rFonts w:ascii="Times New Roman" w:hAnsi="Times New Roman" w:cs="Times New Roman" w:hint="eastAsia"/>
        </w:rPr>
        <w:t>）</w:t>
      </w:r>
      <w:r w:rsidR="001D7ED8" w:rsidRPr="00A25A85">
        <w:rPr>
          <w:rFonts w:ascii="Times New Roman" w:hAnsi="Times New Roman" w:cs="Times New Roman"/>
        </w:rPr>
        <w:t>、說一切有</w:t>
      </w:r>
      <w:r w:rsidR="00BC1A29" w:rsidRPr="00A25A85">
        <w:rPr>
          <w:rFonts w:ascii="Times New Roman" w:hAnsi="Times New Roman" w:cs="Times New Roman" w:hint="eastAsia"/>
        </w:rPr>
        <w:t>（</w:t>
      </w:r>
      <w:r w:rsidR="001D7ED8" w:rsidRPr="00A25A85">
        <w:rPr>
          <w:rFonts w:ascii="Times New Roman" w:hAnsi="Times New Roman" w:cs="Times New Roman"/>
        </w:rPr>
        <w:t>Sarv</w:t>
      </w:r>
      <w:r w:rsidR="00BC1A29" w:rsidRPr="00A25A85">
        <w:rPr>
          <w:rFonts w:ascii="Times New Roman" w:hAnsi="Times New Roman" w:cs="Times New Roman"/>
        </w:rPr>
        <w:t>ā</w:t>
      </w:r>
      <w:r w:rsidR="001D7ED8" w:rsidRPr="00A25A85">
        <w:rPr>
          <w:rFonts w:ascii="Times New Roman" w:hAnsi="Times New Roman" w:cs="Times New Roman"/>
        </w:rPr>
        <w:t>stiv</w:t>
      </w:r>
      <w:r w:rsidR="00BC1A29" w:rsidRPr="00A25A85">
        <w:rPr>
          <w:rFonts w:ascii="Times New Roman" w:hAnsi="Times New Roman" w:cs="Times New Roman"/>
        </w:rPr>
        <w:t>ā</w:t>
      </w:r>
      <w:r w:rsidR="001D7ED8" w:rsidRPr="00A25A85">
        <w:rPr>
          <w:rFonts w:ascii="Times New Roman" w:hAnsi="Times New Roman" w:cs="Times New Roman"/>
        </w:rPr>
        <w:t>din</w:t>
      </w:r>
      <w:r w:rsidR="00BC1A29" w:rsidRPr="00A25A85">
        <w:rPr>
          <w:rFonts w:ascii="Times New Roman" w:hAnsi="Times New Roman" w:cs="Times New Roman" w:hint="eastAsia"/>
        </w:rPr>
        <w:t>）</w:t>
      </w:r>
      <w:r w:rsidR="001D7ED8" w:rsidRPr="00A25A85">
        <w:rPr>
          <w:rFonts w:ascii="Times New Roman" w:hAnsi="Times New Roman" w:cs="Times New Roman"/>
        </w:rPr>
        <w:t>（取多數）相同的；</w:t>
      </w:r>
    </w:p>
    <w:p w:rsidR="005E5851" w:rsidRDefault="001D7ED8" w:rsidP="0088179D">
      <w:pPr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有二系</w:t>
      </w:r>
      <w:r w:rsidRPr="005E5851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大眾與分別說相同的；</w:t>
      </w:r>
    </w:p>
    <w:p w:rsidR="005E5851" w:rsidRDefault="001D7ED8" w:rsidP="0088179D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分別說與說一切有（上座部派）相同的，類列如下。</w:t>
      </w:r>
    </w:p>
    <w:p w:rsidR="001D7ED8" w:rsidRPr="00A25A85" w:rsidRDefault="001D7ED8" w:rsidP="0088179D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但文句、含義、事緣，是難得一致的，這也只能作為大概的了解而已。</w:t>
      </w:r>
    </w:p>
    <w:p w:rsidR="00D15845" w:rsidRPr="00570484" w:rsidRDefault="00D15845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、列表</w:t>
      </w:r>
    </w:p>
    <w:p w:rsidR="00D15845" w:rsidRPr="00570484" w:rsidRDefault="00D15845" w:rsidP="0095386C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）大眾部、分別說部、有部都相同的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49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1D7ED8" w:rsidRPr="005E5851" w:rsidRDefault="001D7ED8" w:rsidP="0088179D">
      <w:pPr>
        <w:ind w:leftChars="250" w:left="600"/>
        <w:rPr>
          <w:rFonts w:ascii="Times New Roman" w:hAnsi="Times New Roman" w:cs="Times New Roman"/>
          <w:b/>
        </w:rPr>
      </w:pPr>
      <w:r w:rsidRPr="005E5851">
        <w:rPr>
          <w:rFonts w:ascii="新細明體" w:eastAsia="新細明體" w:hAnsi="新細明體" w:cs="新細明體" w:hint="eastAsia"/>
          <w:b/>
        </w:rPr>
        <w:t>Ⅰ</w:t>
      </w:r>
      <w:r w:rsidR="005E5851" w:rsidRPr="005E5851">
        <w:rPr>
          <w:rFonts w:ascii="新細明體" w:eastAsia="新細明體" w:hAnsi="新細明體" w:cs="新細明體" w:hint="eastAsia"/>
          <w:b/>
        </w:rPr>
        <w:t>、</w:t>
      </w:r>
      <w:r w:rsidRPr="005E5851">
        <w:rPr>
          <w:rFonts w:ascii="Times New Roman" w:hAnsi="Times New Roman" w:cs="Times New Roman"/>
          <w:b/>
        </w:rPr>
        <w:t>大眾、分別說、說一切有部相同的：</w:t>
      </w:r>
    </w:p>
    <w:p w:rsidR="002C679C" w:rsidRDefault="002C679C" w:rsidP="001D7ED8">
      <w:pPr>
        <w:rPr>
          <w:rFonts w:ascii="Times New Roman" w:hAnsi="Times New Roman" w:cs="Times New Roman"/>
        </w:rPr>
      </w:pPr>
    </w:p>
    <w:p w:rsidR="00B36469" w:rsidRDefault="00B36469" w:rsidP="001D7ED8">
      <w:pPr>
        <w:rPr>
          <w:rFonts w:ascii="Times New Roman" w:hAnsi="Times New Roman" w:cs="Times New Roman"/>
        </w:rPr>
      </w:pPr>
    </w:p>
    <w:p w:rsidR="00B36469" w:rsidRDefault="00B36469" w:rsidP="001D7ED8">
      <w:pPr>
        <w:rPr>
          <w:rFonts w:ascii="Times New Roman" w:hAnsi="Times New Roman" w:cs="Times New Roman"/>
        </w:rPr>
      </w:pPr>
    </w:p>
    <w:p w:rsidR="00B36469" w:rsidRDefault="00B36469" w:rsidP="001D7ED8">
      <w:pPr>
        <w:rPr>
          <w:rFonts w:ascii="Times New Roman" w:hAnsi="Times New Roman" w:cs="Times New Roman"/>
        </w:rPr>
      </w:pPr>
    </w:p>
    <w:p w:rsidR="00B36469" w:rsidRPr="00A25A85" w:rsidRDefault="00B36469" w:rsidP="001D7ED8">
      <w:pPr>
        <w:rPr>
          <w:rFonts w:ascii="Times New Roman" w:hAnsi="Times New Roman" w:cs="Times New Roman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076"/>
        <w:gridCol w:w="851"/>
        <w:gridCol w:w="851"/>
        <w:gridCol w:w="851"/>
        <w:gridCol w:w="851"/>
        <w:gridCol w:w="851"/>
        <w:gridCol w:w="955"/>
      </w:tblGrid>
      <w:tr w:rsidR="006A341A" w:rsidRPr="00A25A85" w:rsidTr="005E5851">
        <w:tc>
          <w:tcPr>
            <w:tcW w:w="2195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僧祇律</w:t>
            </w:r>
          </w:p>
        </w:tc>
        <w:tc>
          <w:tcPr>
            <w:tcW w:w="458" w:type="pct"/>
            <w:tcBorders>
              <w:bottom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銅鍱律</w:t>
            </w:r>
          </w:p>
        </w:tc>
        <w:tc>
          <w:tcPr>
            <w:tcW w:w="458" w:type="pct"/>
            <w:tcBorders>
              <w:bottom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四分律</w:t>
            </w:r>
          </w:p>
        </w:tc>
        <w:tc>
          <w:tcPr>
            <w:tcW w:w="458" w:type="pct"/>
            <w:tcBorders>
              <w:bottom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十誦律</w:t>
            </w:r>
          </w:p>
        </w:tc>
        <w:tc>
          <w:tcPr>
            <w:tcW w:w="458" w:type="pct"/>
            <w:tcBorders>
              <w:bottom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五分律</w:t>
            </w:r>
          </w:p>
        </w:tc>
        <w:tc>
          <w:tcPr>
            <w:tcW w:w="514" w:type="pct"/>
            <w:tcBorders>
              <w:bottom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 w:val="21"/>
                <w:szCs w:val="21"/>
              </w:rPr>
              <w:t>根尼律</w:t>
            </w:r>
          </w:p>
        </w:tc>
      </w:tr>
      <w:tr w:rsidR="006A341A" w:rsidRPr="00A25A85" w:rsidTr="005E5851">
        <w:tc>
          <w:tcPr>
            <w:tcW w:w="2195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619CA" w:rsidRPr="00A25A85" w:rsidRDefault="006619C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  <w:szCs w:val="21"/>
              </w:rPr>
              <w:t>1</w:t>
            </w:r>
            <w:r w:rsidRPr="00A25A85">
              <w:rPr>
                <w:rFonts w:ascii="Times New Roman" w:hAnsi="Times New Roman" w:cs="Times New Roman"/>
                <w:szCs w:val="21"/>
              </w:rPr>
              <w:t>自手與俗人外道衣</w:t>
            </w:r>
          </w:p>
        </w:tc>
        <w:tc>
          <w:tcPr>
            <w:tcW w:w="458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58" w:type="pct"/>
            <w:tcBorders>
              <w:top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8" w:type="pct"/>
            <w:tcBorders>
              <w:top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58" w:type="pct"/>
            <w:tcBorders>
              <w:top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58" w:type="pct"/>
            <w:tcBorders>
              <w:top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14" w:type="pct"/>
            <w:tcBorders>
              <w:top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142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</w:t>
            </w:r>
            <w:r w:rsidRPr="00A25A85">
              <w:rPr>
                <w:rFonts w:ascii="Times New Roman" w:hAnsi="Times New Roman" w:cs="Times New Roman"/>
              </w:rPr>
              <w:t>雨浴衣應量作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139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</w:t>
            </w:r>
            <w:r w:rsidRPr="00A25A85">
              <w:rPr>
                <w:rFonts w:ascii="Times New Roman" w:hAnsi="Times New Roman" w:cs="Times New Roman"/>
              </w:rPr>
              <w:t>自煮（生）食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77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</w:t>
            </w:r>
            <w:r w:rsidRPr="00A25A85">
              <w:rPr>
                <w:rFonts w:ascii="Times New Roman" w:hAnsi="Times New Roman" w:cs="Times New Roman"/>
              </w:rPr>
              <w:t>比丘食時以水扇供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78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5</w:t>
            </w:r>
            <w:r w:rsidRPr="00A25A85">
              <w:rPr>
                <w:rFonts w:ascii="Times New Roman" w:hAnsi="Times New Roman" w:cs="Times New Roman"/>
              </w:rPr>
              <w:t>食蒜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</w:tr>
      <w:tr w:rsidR="00174FDE" w:rsidRPr="00A25A85" w:rsidTr="005E5851">
        <w:trPr>
          <w:trHeight w:val="730"/>
        </w:trPr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174FDE" w:rsidRPr="00A25A85" w:rsidRDefault="00174FDE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</w:t>
            </w:r>
            <w:r w:rsidRPr="00A25A85">
              <w:rPr>
                <w:rFonts w:ascii="Times New Roman" w:hAnsi="Times New Roman" w:cs="Times New Roman"/>
              </w:rPr>
              <w:t>作醫（咒術）自活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117</w:t>
            </w:r>
          </w:p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144</w:t>
            </w:r>
          </w:p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14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150</w:t>
            </w:r>
          </w:p>
        </w:tc>
      </w:tr>
      <w:tr w:rsidR="00174FDE" w:rsidRPr="00A25A85" w:rsidTr="005E5851">
        <w:trPr>
          <w:trHeight w:val="730"/>
        </w:trPr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174FDE" w:rsidRPr="00A25A85" w:rsidRDefault="00174FDE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</w:t>
            </w:r>
            <w:r w:rsidRPr="00A25A85">
              <w:rPr>
                <w:rFonts w:ascii="Times New Roman" w:hAnsi="Times New Roman" w:cs="Times New Roman"/>
              </w:rPr>
              <w:t>授俗人醫方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118</w:t>
            </w:r>
          </w:p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145</w:t>
            </w:r>
          </w:p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58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14" w:type="pct"/>
            <w:vAlign w:val="center"/>
          </w:tcPr>
          <w:p w:rsidR="00174FDE" w:rsidRPr="00A25A85" w:rsidRDefault="00174FDE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151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</w:t>
            </w:r>
            <w:r w:rsidRPr="00A25A85">
              <w:rPr>
                <w:rFonts w:ascii="Times New Roman" w:hAnsi="Times New Roman" w:cs="Times New Roman"/>
              </w:rPr>
              <w:t>為俗人作務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153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p.418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A25A85">
              <w:rPr>
                <w:rFonts w:ascii="Times New Roman" w:hAnsi="Times New Roman" w:cs="Times New Roman"/>
              </w:rPr>
              <w:t>自咒詛咒詛人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91</w:t>
            </w:r>
          </w:p>
        </w:tc>
      </w:tr>
      <w:tr w:rsidR="006A341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</w:t>
            </w:r>
            <w:r w:rsidRPr="00A25A85">
              <w:rPr>
                <w:rFonts w:ascii="Times New Roman" w:hAnsi="Times New Roman" w:cs="Times New Roman"/>
              </w:rPr>
              <w:t>自打啼哭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8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14" w:type="pct"/>
            <w:vAlign w:val="center"/>
          </w:tcPr>
          <w:p w:rsidR="006619CA" w:rsidRPr="00A25A85" w:rsidRDefault="006A341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90</w:t>
            </w:r>
          </w:p>
        </w:tc>
      </w:tr>
      <w:tr w:rsidR="009964EA" w:rsidRPr="00A25A85" w:rsidTr="005E5851">
        <w:trPr>
          <w:trHeight w:val="189"/>
        </w:trPr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</w:t>
            </w:r>
            <w:r w:rsidRPr="00A25A85">
              <w:rPr>
                <w:rFonts w:ascii="Times New Roman" w:hAnsi="Times New Roman" w:cs="Times New Roman"/>
              </w:rPr>
              <w:t>不自審諦嫌責他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92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</w:t>
            </w:r>
            <w:r w:rsidRPr="00A25A85">
              <w:rPr>
                <w:rFonts w:ascii="Times New Roman" w:hAnsi="Times New Roman" w:cs="Times New Roman"/>
              </w:rPr>
              <w:t>慳護他家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133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</w:t>
            </w:r>
            <w:r w:rsidRPr="00A25A85">
              <w:rPr>
                <w:rFonts w:ascii="Times New Roman" w:hAnsi="Times New Roman" w:cs="Times New Roman"/>
              </w:rPr>
              <w:t>減十二雨畜眾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106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</w:t>
            </w:r>
            <w:r w:rsidRPr="00A25A85">
              <w:rPr>
                <w:rFonts w:ascii="Times New Roman" w:hAnsi="Times New Roman" w:cs="Times New Roman"/>
              </w:rPr>
              <w:t>減十二雨僧不聽而畜眾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107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</w:t>
            </w:r>
            <w:r w:rsidRPr="00A25A85">
              <w:rPr>
                <w:rFonts w:ascii="Times New Roman" w:hAnsi="Times New Roman" w:cs="Times New Roman"/>
              </w:rPr>
              <w:t>減十二雨童女與受具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115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</w:t>
            </w:r>
            <w:r w:rsidRPr="00A25A85">
              <w:rPr>
                <w:rFonts w:ascii="Times New Roman" w:hAnsi="Times New Roman" w:cs="Times New Roman"/>
              </w:rPr>
              <w:t>滿十二雨童女不與學戒而與受具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116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17</w:t>
            </w:r>
            <w:r w:rsidRPr="00A25A85">
              <w:rPr>
                <w:rFonts w:ascii="Times New Roman" w:hAnsi="Times New Roman" w:cs="Times New Roman"/>
              </w:rPr>
              <w:t>學戒滿（二十）僧不聽與受具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18</w:t>
            </w:r>
            <w:r w:rsidRPr="00A25A85">
              <w:rPr>
                <w:rFonts w:ascii="Times New Roman" w:hAnsi="Times New Roman" w:cs="Times New Roman"/>
              </w:rPr>
              <w:t>適他婦減十二雨與受具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109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19</w:t>
            </w:r>
            <w:r w:rsidRPr="00A25A85">
              <w:rPr>
                <w:rFonts w:ascii="Times New Roman" w:hAnsi="Times New Roman" w:cs="Times New Roman"/>
              </w:rPr>
              <w:t>適他婦滿十二雨不與學戒與受具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20</w:t>
            </w:r>
            <w:r w:rsidRPr="00A25A85">
              <w:rPr>
                <w:rFonts w:ascii="Times New Roman" w:hAnsi="Times New Roman" w:cs="Times New Roman"/>
              </w:rPr>
              <w:t>不二年教誡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112</w:t>
            </w:r>
          </w:p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113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21</w:t>
            </w:r>
            <w:r w:rsidRPr="00A25A85">
              <w:rPr>
                <w:rFonts w:ascii="Times New Roman" w:hAnsi="Times New Roman" w:cs="Times New Roman"/>
              </w:rPr>
              <w:t>不二年供給和上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22</w:t>
            </w:r>
            <w:r w:rsidRPr="00A25A85">
              <w:rPr>
                <w:rFonts w:ascii="Times New Roman" w:hAnsi="Times New Roman" w:cs="Times New Roman"/>
              </w:rPr>
              <w:t>年年度弟子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124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23</w:t>
            </w:r>
            <w:r w:rsidRPr="00A25A85">
              <w:rPr>
                <w:rFonts w:ascii="Times New Roman" w:hAnsi="Times New Roman" w:cs="Times New Roman"/>
              </w:rPr>
              <w:t>許學戒滿受具而不與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24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p.419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A25A85">
              <w:rPr>
                <w:rFonts w:ascii="Times New Roman" w:hAnsi="Times New Roman" w:cs="Times New Roman"/>
              </w:rPr>
              <w:t>乘乘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25</w:t>
            </w:r>
            <w:r w:rsidRPr="00A25A85">
              <w:rPr>
                <w:rFonts w:ascii="Times New Roman" w:hAnsi="Times New Roman" w:cs="Times New Roman"/>
              </w:rPr>
              <w:t>持傘蓋著革屣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157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26</w:t>
            </w:r>
            <w:r w:rsidRPr="00A25A85">
              <w:rPr>
                <w:rFonts w:ascii="Times New Roman" w:hAnsi="Times New Roman" w:cs="Times New Roman"/>
              </w:rPr>
              <w:t>同敷床褥臥</w:t>
            </w:r>
            <w:r w:rsidRPr="00A25A85">
              <w:rPr>
                <w:rStyle w:val="a5"/>
                <w:rFonts w:ascii="Times New Roman" w:hAnsi="Times New Roman" w:cs="Times New Roman"/>
              </w:rPr>
              <w:footnoteReference w:id="74"/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27</w:t>
            </w:r>
            <w:r w:rsidRPr="00A25A85">
              <w:rPr>
                <w:rFonts w:ascii="Times New Roman" w:hAnsi="Times New Roman" w:cs="Times New Roman"/>
              </w:rPr>
              <w:t>受房床褥不捨而去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149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28</w:t>
            </w:r>
            <w:r w:rsidRPr="00A25A85">
              <w:rPr>
                <w:rFonts w:ascii="Times New Roman" w:hAnsi="Times New Roman" w:cs="Times New Roman"/>
              </w:rPr>
              <w:t>先不白入比丘住處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29</w:t>
            </w:r>
            <w:r w:rsidRPr="00A25A85">
              <w:rPr>
                <w:rFonts w:ascii="Times New Roman" w:hAnsi="Times New Roman" w:cs="Times New Roman"/>
              </w:rPr>
              <w:t>無伴異國遊行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103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lastRenderedPageBreak/>
              <w:t>30</w:t>
            </w:r>
            <w:r w:rsidRPr="00A25A85">
              <w:rPr>
                <w:rFonts w:ascii="Times New Roman" w:hAnsi="Times New Roman" w:cs="Times New Roman"/>
              </w:rPr>
              <w:t>國內遊觀林園廢墟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95</w:t>
            </w:r>
          </w:p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104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31</w:t>
            </w:r>
            <w:r w:rsidRPr="00A25A85">
              <w:rPr>
                <w:rFonts w:ascii="Times New Roman" w:hAnsi="Times New Roman" w:cs="Times New Roman"/>
              </w:rPr>
              <w:t>共一比丘空靜處坐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32</w:t>
            </w:r>
            <w:r w:rsidRPr="00A25A85">
              <w:rPr>
                <w:rFonts w:ascii="Times New Roman" w:hAnsi="Times New Roman" w:cs="Times New Roman"/>
              </w:rPr>
              <w:t>共男子屏處坐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81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33</w:t>
            </w:r>
            <w:r w:rsidRPr="00A25A85">
              <w:rPr>
                <w:rFonts w:ascii="Times New Roman" w:hAnsi="Times New Roman" w:cs="Times New Roman"/>
              </w:rPr>
              <w:t>與男子近處共語耳語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86</w:t>
            </w:r>
          </w:p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87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34</w:t>
            </w:r>
            <w:r w:rsidRPr="00A25A85">
              <w:rPr>
                <w:rFonts w:ascii="Times New Roman" w:hAnsi="Times New Roman" w:cs="Times New Roman"/>
              </w:rPr>
              <w:t>闇處有男子無燈而入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35</w:t>
            </w:r>
            <w:r w:rsidRPr="00A25A85">
              <w:rPr>
                <w:rFonts w:ascii="Times New Roman" w:hAnsi="Times New Roman" w:cs="Times New Roman"/>
              </w:rPr>
              <w:t>觀伎樂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36</w:t>
            </w:r>
            <w:r w:rsidRPr="00A25A85">
              <w:rPr>
                <w:rFonts w:ascii="Times New Roman" w:hAnsi="Times New Roman" w:cs="Times New Roman"/>
              </w:rPr>
              <w:t>不為息滅諍事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148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37</w:t>
            </w:r>
            <w:r w:rsidRPr="00A25A85">
              <w:rPr>
                <w:rFonts w:ascii="Times New Roman" w:hAnsi="Times New Roman" w:cs="Times New Roman"/>
              </w:rPr>
              <w:t>使俗女塗香揩摩洗浴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166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38</w:t>
            </w:r>
            <w:r w:rsidRPr="00A25A85">
              <w:rPr>
                <w:rFonts w:ascii="Times New Roman" w:hAnsi="Times New Roman" w:cs="Times New Roman"/>
              </w:rPr>
              <w:t>使比丘尼揩摩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161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39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p.420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A25A85">
              <w:rPr>
                <w:rFonts w:ascii="Times New Roman" w:hAnsi="Times New Roman" w:cs="Times New Roman"/>
              </w:rPr>
              <w:t>使沙彌尼揩摩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163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40</w:t>
            </w:r>
            <w:r w:rsidRPr="00A25A85">
              <w:rPr>
                <w:rFonts w:ascii="Times New Roman" w:hAnsi="Times New Roman" w:cs="Times New Roman"/>
              </w:rPr>
              <w:t>使式叉摩那揩摩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AE352F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162</w:t>
            </w:r>
          </w:p>
        </w:tc>
      </w:tr>
      <w:tr w:rsidR="009964EA" w:rsidRPr="00A25A85" w:rsidTr="005E5851">
        <w:trPr>
          <w:trHeight w:val="355"/>
        </w:trPr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593AF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41</w:t>
            </w:r>
            <w:r w:rsidRPr="00A25A85">
              <w:rPr>
                <w:rFonts w:ascii="Times New Roman" w:hAnsi="Times New Roman" w:cs="Times New Roman"/>
              </w:rPr>
              <w:t>使俗人婦女揩摩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164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42</w:t>
            </w:r>
            <w:r w:rsidRPr="00A25A85">
              <w:rPr>
                <w:rFonts w:ascii="Times New Roman" w:hAnsi="Times New Roman" w:cs="Times New Roman"/>
              </w:rPr>
              <w:t>半月僧教誡不恭敬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43</w:t>
            </w:r>
            <w:r w:rsidRPr="00A25A85">
              <w:rPr>
                <w:rFonts w:ascii="Times New Roman" w:hAnsi="Times New Roman" w:cs="Times New Roman"/>
              </w:rPr>
              <w:t>輒聽男子破隱處癰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159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44</w:t>
            </w:r>
            <w:r w:rsidRPr="00A25A85">
              <w:rPr>
                <w:rFonts w:ascii="Times New Roman" w:hAnsi="Times New Roman" w:cs="Times New Roman"/>
              </w:rPr>
              <w:t>安居中遊行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101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45</w:t>
            </w:r>
            <w:r w:rsidRPr="00A25A85">
              <w:rPr>
                <w:rFonts w:ascii="Times New Roman" w:hAnsi="Times New Roman" w:cs="Times New Roman"/>
              </w:rPr>
              <w:t>安居竟不去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102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46</w:t>
            </w:r>
            <w:r w:rsidRPr="00A25A85">
              <w:rPr>
                <w:rFonts w:ascii="Times New Roman" w:hAnsi="Times New Roman" w:cs="Times New Roman"/>
              </w:rPr>
              <w:t>先共住後嫌訶惱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98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47</w:t>
            </w:r>
            <w:r w:rsidRPr="00A25A85">
              <w:rPr>
                <w:rFonts w:ascii="Times New Roman" w:hAnsi="Times New Roman" w:cs="Times New Roman"/>
              </w:rPr>
              <w:t>他先安住後來惱亂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92</w:t>
            </w:r>
          </w:p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101</w:t>
            </w:r>
          </w:p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48</w:t>
            </w:r>
            <w:r w:rsidRPr="00A25A85">
              <w:rPr>
                <w:rFonts w:ascii="Times New Roman" w:hAnsi="Times New Roman" w:cs="Times New Roman"/>
              </w:rPr>
              <w:t>隔牆棄擲不淨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78</w:t>
            </w:r>
          </w:p>
        </w:tc>
      </w:tr>
      <w:tr w:rsidR="009964EA" w:rsidRPr="00A25A85" w:rsidTr="005E5851">
        <w:tc>
          <w:tcPr>
            <w:tcW w:w="2195" w:type="pct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49</w:t>
            </w:r>
            <w:r w:rsidRPr="00A25A85">
              <w:rPr>
                <w:rFonts w:ascii="Times New Roman" w:hAnsi="Times New Roman" w:cs="Times New Roman"/>
              </w:rPr>
              <w:t>生草上大小便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" w:type="pct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58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4" w:type="pct"/>
            <w:vAlign w:val="center"/>
          </w:tcPr>
          <w:p w:rsidR="009964EA" w:rsidRPr="00A25A85" w:rsidRDefault="009964EA" w:rsidP="00F94BA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25A85">
              <w:rPr>
                <w:rFonts w:ascii="Times New Roman" w:hAnsi="Times New Roman" w:cs="Times New Roman"/>
              </w:rPr>
              <w:t>79</w:t>
            </w:r>
          </w:p>
        </w:tc>
      </w:tr>
    </w:tbl>
    <w:p w:rsidR="006619CA" w:rsidRPr="00A25A85" w:rsidRDefault="006619CA" w:rsidP="001D7ED8">
      <w:pPr>
        <w:rPr>
          <w:rFonts w:ascii="Times New Roman" w:hAnsi="Times New Roman" w:cs="Times New Roman"/>
        </w:rPr>
      </w:pPr>
    </w:p>
    <w:p w:rsidR="00D15845" w:rsidRPr="00570484" w:rsidRDefault="00D15845" w:rsidP="0095386C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）僅大眾部與分別說部相同的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8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6619CA" w:rsidRPr="005E5851" w:rsidRDefault="001D7ED8" w:rsidP="0088179D">
      <w:pPr>
        <w:ind w:leftChars="250" w:left="600"/>
        <w:rPr>
          <w:rFonts w:ascii="Times New Roman" w:hAnsi="Times New Roman" w:cs="Times New Roman"/>
          <w:b/>
        </w:rPr>
      </w:pPr>
      <w:r w:rsidRPr="005E5851">
        <w:rPr>
          <w:rFonts w:ascii="新細明體" w:eastAsia="新細明體" w:hAnsi="新細明體" w:cs="新細明體" w:hint="eastAsia"/>
          <w:b/>
        </w:rPr>
        <w:t>Ⅱ</w:t>
      </w:r>
      <w:r w:rsidR="005E5851" w:rsidRPr="005E5851">
        <w:rPr>
          <w:rFonts w:ascii="新細明體" w:eastAsia="新細明體" w:hAnsi="新細明體" w:cs="新細明體" w:hint="eastAsia"/>
          <w:b/>
        </w:rPr>
        <w:t>、</w:t>
      </w:r>
      <w:r w:rsidRPr="005E5851">
        <w:rPr>
          <w:rFonts w:ascii="Times New Roman" w:hAnsi="Times New Roman" w:cs="Times New Roman"/>
          <w:b/>
        </w:rPr>
        <w:t>大眾與分別說系相同的：</w:t>
      </w:r>
    </w:p>
    <w:p w:rsidR="002C679C" w:rsidRPr="00A25A85" w:rsidRDefault="002C679C" w:rsidP="001D7ED8">
      <w:pPr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77"/>
        <w:gridCol w:w="1262"/>
        <w:gridCol w:w="1262"/>
        <w:gridCol w:w="1262"/>
        <w:gridCol w:w="1263"/>
      </w:tblGrid>
      <w:tr w:rsidR="00F94BA7" w:rsidRPr="00A25A85" w:rsidTr="005E5851">
        <w:tc>
          <w:tcPr>
            <w:tcW w:w="4077" w:type="dxa"/>
            <w:tcBorders>
              <w:bottom w:val="double" w:sz="4" w:space="0" w:color="auto"/>
              <w:right w:val="double" w:sz="4" w:space="0" w:color="auto"/>
            </w:tcBorders>
          </w:tcPr>
          <w:p w:rsidR="00F94BA7" w:rsidRPr="00A25A85" w:rsidRDefault="00F94BA7" w:rsidP="001D7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僧祇律</w:t>
            </w:r>
          </w:p>
        </w:tc>
        <w:tc>
          <w:tcPr>
            <w:tcW w:w="1262" w:type="dxa"/>
            <w:tcBorders>
              <w:bottom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銅鍱律</w:t>
            </w:r>
          </w:p>
        </w:tc>
        <w:tc>
          <w:tcPr>
            <w:tcW w:w="1262" w:type="dxa"/>
            <w:tcBorders>
              <w:bottom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四分律</w:t>
            </w:r>
          </w:p>
        </w:tc>
        <w:tc>
          <w:tcPr>
            <w:tcW w:w="1263" w:type="dxa"/>
            <w:tcBorders>
              <w:bottom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五分律</w:t>
            </w:r>
          </w:p>
        </w:tc>
      </w:tr>
      <w:tr w:rsidR="00F94BA7" w:rsidRPr="00A25A85" w:rsidTr="005E5851">
        <w:trPr>
          <w:trHeight w:val="268"/>
        </w:trPr>
        <w:tc>
          <w:tcPr>
            <w:tcW w:w="4077" w:type="dxa"/>
            <w:tcBorders>
              <w:top w:val="double" w:sz="4" w:space="0" w:color="auto"/>
              <w:right w:val="double" w:sz="4" w:space="0" w:color="auto"/>
            </w:tcBorders>
          </w:tcPr>
          <w:p w:rsidR="00F94BA7" w:rsidRPr="00A25A85" w:rsidRDefault="00F94BA7" w:rsidP="00F94BA7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</w:t>
            </w:r>
            <w:r w:rsidRPr="00A25A85">
              <w:rPr>
                <w:rFonts w:ascii="Times New Roman" w:hAnsi="Times New Roman" w:cs="Times New Roman"/>
              </w:rPr>
              <w:t>輒著他衣</w:t>
            </w:r>
            <w:r w:rsidRPr="00A25A85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6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62" w:type="dxa"/>
            <w:tcBorders>
              <w:top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2" w:type="dxa"/>
            <w:tcBorders>
              <w:top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63" w:type="dxa"/>
            <w:tcBorders>
              <w:top w:val="double" w:sz="4" w:space="0" w:color="auto"/>
            </w:tcBorders>
            <w:vAlign w:val="center"/>
          </w:tcPr>
          <w:p w:rsidR="00F94BA7" w:rsidRPr="00A25A85" w:rsidRDefault="00AE352F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1D7ED8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p.421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A25A85">
              <w:rPr>
                <w:rFonts w:ascii="Times New Roman" w:hAnsi="Times New Roman" w:cs="Times New Roman"/>
              </w:rPr>
              <w:t>僧祇支應量作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63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181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1D7ED8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</w:t>
            </w:r>
            <w:r w:rsidRPr="00A25A85">
              <w:rPr>
                <w:rFonts w:ascii="Times New Roman" w:hAnsi="Times New Roman" w:cs="Times New Roman"/>
              </w:rPr>
              <w:t>自手與俗人外道食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63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130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F94BA7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</w:t>
            </w:r>
            <w:r w:rsidRPr="00A25A85">
              <w:rPr>
                <w:rFonts w:ascii="Times New Roman" w:hAnsi="Times New Roman" w:cs="Times New Roman"/>
              </w:rPr>
              <w:t>與俗人習近住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63" w:type="dxa"/>
            <w:vAlign w:val="center"/>
          </w:tcPr>
          <w:p w:rsidR="00F94BA7" w:rsidRPr="00A25A85" w:rsidRDefault="00AE352F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F94BA7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</w:t>
            </w:r>
            <w:r w:rsidRPr="00A25A85">
              <w:rPr>
                <w:rFonts w:ascii="Times New Roman" w:hAnsi="Times New Roman" w:cs="Times New Roman"/>
              </w:rPr>
              <w:t>呵罵比丘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63" w:type="dxa"/>
            <w:vAlign w:val="center"/>
          </w:tcPr>
          <w:p w:rsidR="00F94BA7" w:rsidRPr="00A25A85" w:rsidRDefault="00AE352F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F94BA7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6</w:t>
            </w:r>
            <w:r w:rsidRPr="00A25A85">
              <w:rPr>
                <w:rFonts w:ascii="Times New Roman" w:hAnsi="Times New Roman" w:cs="Times New Roman"/>
              </w:rPr>
              <w:t>學戒不滿學與受具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62" w:type="dxa"/>
            <w:vAlign w:val="center"/>
          </w:tcPr>
          <w:p w:rsidR="00F94BA7" w:rsidRPr="00A25A85" w:rsidRDefault="00AE352F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263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115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F94BA7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</w:t>
            </w:r>
            <w:r w:rsidRPr="00A25A85">
              <w:rPr>
                <w:rFonts w:ascii="Times New Roman" w:hAnsi="Times New Roman" w:cs="Times New Roman"/>
              </w:rPr>
              <w:t>一眾清淨停宿大僧受具足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62" w:type="dxa"/>
            <w:vAlign w:val="center"/>
          </w:tcPr>
          <w:p w:rsidR="00F94BA7" w:rsidRPr="00A25A85" w:rsidRDefault="00AE352F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263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119</w:t>
            </w:r>
          </w:p>
        </w:tc>
      </w:tr>
      <w:tr w:rsidR="00F94BA7" w:rsidRPr="00A25A85" w:rsidTr="005E5851">
        <w:tc>
          <w:tcPr>
            <w:tcW w:w="4077" w:type="dxa"/>
            <w:tcBorders>
              <w:right w:val="double" w:sz="4" w:space="0" w:color="auto"/>
            </w:tcBorders>
          </w:tcPr>
          <w:p w:rsidR="00F94BA7" w:rsidRPr="00A25A85" w:rsidRDefault="00F94BA7" w:rsidP="00F94BA7">
            <w:pPr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</w:t>
            </w:r>
            <w:r w:rsidRPr="00A25A85">
              <w:rPr>
                <w:rFonts w:ascii="Times New Roman" w:hAnsi="Times New Roman" w:cs="Times New Roman"/>
              </w:rPr>
              <w:t>不知教誡反嫌責他言</w:t>
            </w:r>
          </w:p>
        </w:tc>
        <w:tc>
          <w:tcPr>
            <w:tcW w:w="1262" w:type="dxa"/>
            <w:tcBorders>
              <w:left w:val="double" w:sz="4" w:space="0" w:color="auto"/>
            </w:tcBorders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62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263" w:type="dxa"/>
            <w:vAlign w:val="center"/>
          </w:tcPr>
          <w:p w:rsidR="00F94BA7" w:rsidRPr="00A25A85" w:rsidRDefault="00F94BA7" w:rsidP="00F94BA7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107</w:t>
            </w:r>
          </w:p>
        </w:tc>
      </w:tr>
    </w:tbl>
    <w:p w:rsidR="00F94BA7" w:rsidRPr="00A25A85" w:rsidRDefault="00F94BA7" w:rsidP="001D7ED8">
      <w:pPr>
        <w:rPr>
          <w:rFonts w:ascii="Times New Roman" w:hAnsi="Times New Roman" w:cs="Times New Roman"/>
        </w:rPr>
      </w:pPr>
    </w:p>
    <w:p w:rsidR="00D15845" w:rsidRPr="00570484" w:rsidRDefault="00D15845" w:rsidP="0095386C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）僅分別說部與有部相同的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33</w:t>
      </w:r>
      <w:r w:rsidRPr="0057048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1D7ED8" w:rsidRPr="005E5851" w:rsidRDefault="001D7ED8" w:rsidP="0088179D">
      <w:pPr>
        <w:ind w:leftChars="250" w:left="600"/>
        <w:rPr>
          <w:rFonts w:ascii="Times New Roman" w:hAnsi="Times New Roman" w:cs="Times New Roman"/>
          <w:b/>
        </w:rPr>
      </w:pPr>
      <w:r w:rsidRPr="005E5851">
        <w:rPr>
          <w:rFonts w:ascii="新細明體" w:eastAsia="新細明體" w:hAnsi="新細明體" w:cs="新細明體" w:hint="eastAsia"/>
          <w:b/>
        </w:rPr>
        <w:t>Ⅲ</w:t>
      </w:r>
      <w:r w:rsidR="005E5851" w:rsidRPr="005E5851">
        <w:rPr>
          <w:rFonts w:ascii="新細明體" w:eastAsia="新細明體" w:hAnsi="新細明體" w:cs="新細明體" w:hint="eastAsia"/>
          <w:b/>
        </w:rPr>
        <w:t>、</w:t>
      </w:r>
      <w:r w:rsidRPr="005E5851">
        <w:rPr>
          <w:rFonts w:ascii="Times New Roman" w:hAnsi="Times New Roman" w:cs="Times New Roman"/>
          <w:b/>
        </w:rPr>
        <w:t>分別說與說一切有系相同的：</w:t>
      </w:r>
    </w:p>
    <w:p w:rsidR="00A55C72" w:rsidRPr="00A25A85" w:rsidRDefault="00A55C72" w:rsidP="001D7ED8">
      <w:pPr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992"/>
        <w:gridCol w:w="993"/>
        <w:gridCol w:w="992"/>
        <w:gridCol w:w="992"/>
        <w:gridCol w:w="938"/>
      </w:tblGrid>
      <w:tr w:rsidR="00A55C72" w:rsidRPr="00A25A85" w:rsidTr="005E5851">
        <w:tc>
          <w:tcPr>
            <w:tcW w:w="42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銅鍱律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四分律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五分律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十誦律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根尼律</w:t>
            </w:r>
          </w:p>
        </w:tc>
      </w:tr>
      <w:tr w:rsidR="00A55C72" w:rsidRPr="00A25A85" w:rsidTr="005E5851">
        <w:tc>
          <w:tcPr>
            <w:tcW w:w="421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</w:t>
            </w:r>
            <w:r w:rsidRPr="00A25A85">
              <w:rPr>
                <w:rFonts w:ascii="Times New Roman" w:hAnsi="Times New Roman" w:cs="Times New Roman"/>
              </w:rPr>
              <w:t>食蒜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38" w:type="dxa"/>
            <w:tcBorders>
              <w:top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</w:t>
            </w:r>
            <w:r w:rsidRPr="00A25A85">
              <w:rPr>
                <w:rFonts w:ascii="Times New Roman" w:hAnsi="Times New Roman" w:cs="Times New Roman"/>
              </w:rPr>
              <w:t>剃隱處毛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38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</w:t>
            </w:r>
            <w:r w:rsidRPr="00A25A85">
              <w:rPr>
                <w:rFonts w:ascii="Times New Roman" w:hAnsi="Times New Roman" w:cs="Times New Roman"/>
              </w:rPr>
              <w:t>相拍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38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76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</w:t>
            </w:r>
            <w:r w:rsidRPr="00A25A85">
              <w:rPr>
                <w:rFonts w:ascii="Times New Roman" w:hAnsi="Times New Roman" w:cs="Times New Roman"/>
              </w:rPr>
              <w:t>獨與男子露處坐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vAlign w:val="center"/>
          </w:tcPr>
          <w:p w:rsidR="00A55C72" w:rsidRPr="00A25A85" w:rsidRDefault="00AE352F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2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38" w:type="dxa"/>
            <w:vAlign w:val="center"/>
          </w:tcPr>
          <w:p w:rsidR="00A55C72" w:rsidRPr="00A25A85" w:rsidRDefault="00A55C72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83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p.422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A25A85">
              <w:rPr>
                <w:rFonts w:ascii="Times New Roman" w:hAnsi="Times New Roman" w:cs="Times New Roman"/>
              </w:rPr>
              <w:t>胡膠形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38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94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6</w:t>
            </w:r>
            <w:r w:rsidRPr="00A25A85">
              <w:rPr>
                <w:rFonts w:ascii="Times New Roman" w:hAnsi="Times New Roman" w:cs="Times New Roman"/>
              </w:rPr>
              <w:t>白衣家坐不語輒去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vAlign w:val="center"/>
          </w:tcPr>
          <w:p w:rsidR="00A55C72" w:rsidRPr="00A25A85" w:rsidRDefault="00AE352F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938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95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</w:t>
            </w:r>
            <w:r w:rsidRPr="00A25A85">
              <w:rPr>
                <w:rFonts w:ascii="Times New Roman" w:hAnsi="Times New Roman" w:cs="Times New Roman"/>
              </w:rPr>
              <w:t>不語主輒坐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938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96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</w:t>
            </w:r>
            <w:r w:rsidRPr="00A25A85">
              <w:rPr>
                <w:rFonts w:ascii="Times New Roman" w:hAnsi="Times New Roman" w:cs="Times New Roman"/>
              </w:rPr>
              <w:t>不語主輒敷臥具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38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97</w:t>
            </w:r>
          </w:p>
        </w:tc>
      </w:tr>
      <w:tr w:rsidR="00A55C72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</w:t>
            </w:r>
            <w:r w:rsidRPr="00A25A85">
              <w:rPr>
                <w:rFonts w:ascii="Times New Roman" w:hAnsi="Times New Roman" w:cs="Times New Roman"/>
              </w:rPr>
              <w:t>同活尼病不護視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38" w:type="dxa"/>
            <w:vAlign w:val="center"/>
          </w:tcPr>
          <w:p w:rsidR="00A55C72" w:rsidRPr="00A25A85" w:rsidRDefault="00936B1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99</w:t>
            </w:r>
          </w:p>
        </w:tc>
      </w:tr>
      <w:tr w:rsidR="009964EA" w:rsidRPr="00A25A85" w:rsidTr="005E5851">
        <w:trPr>
          <w:trHeight w:val="337"/>
        </w:trPr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593AFA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</w:t>
            </w:r>
            <w:r w:rsidRPr="00A25A85">
              <w:rPr>
                <w:rFonts w:ascii="Times New Roman" w:hAnsi="Times New Roman" w:cs="Times New Roman"/>
              </w:rPr>
              <w:t>往天祠王宮園林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105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</w:t>
            </w:r>
            <w:r w:rsidRPr="00A25A85">
              <w:rPr>
                <w:rFonts w:ascii="Times New Roman" w:hAnsi="Times New Roman" w:cs="Times New Roman"/>
              </w:rPr>
              <w:t>度妊女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111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</w:t>
            </w:r>
            <w:r w:rsidRPr="00A25A85">
              <w:rPr>
                <w:rFonts w:ascii="Times New Roman" w:hAnsi="Times New Roman" w:cs="Times New Roman"/>
              </w:rPr>
              <w:t>度憂瞋女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118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</w:t>
            </w:r>
            <w:r w:rsidRPr="00A25A85">
              <w:rPr>
                <w:rFonts w:ascii="Times New Roman" w:hAnsi="Times New Roman" w:cs="Times New Roman"/>
              </w:rPr>
              <w:t>（父）夫不聽輒度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121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</w:t>
            </w:r>
            <w:r w:rsidRPr="00A25A85">
              <w:rPr>
                <w:rFonts w:ascii="Times New Roman" w:hAnsi="Times New Roman" w:cs="Times New Roman"/>
              </w:rPr>
              <w:t>從索衣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122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</w:t>
            </w:r>
            <w:r w:rsidRPr="00A25A85">
              <w:rPr>
                <w:rFonts w:ascii="Times New Roman" w:hAnsi="Times New Roman" w:cs="Times New Roman"/>
              </w:rPr>
              <w:t>半月不求教誡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126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</w:t>
            </w:r>
            <w:r w:rsidRPr="00A25A85">
              <w:rPr>
                <w:rFonts w:ascii="Times New Roman" w:hAnsi="Times New Roman" w:cs="Times New Roman"/>
              </w:rPr>
              <w:t>無比丘住處安居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128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</w:t>
            </w:r>
            <w:r w:rsidRPr="00A25A85">
              <w:rPr>
                <w:rFonts w:ascii="Times New Roman" w:hAnsi="Times New Roman" w:cs="Times New Roman"/>
              </w:rPr>
              <w:t>不於二部眾自恣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127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18</w:t>
            </w:r>
            <w:r w:rsidRPr="00A25A85">
              <w:rPr>
                <w:rFonts w:ascii="Times New Roman" w:hAnsi="Times New Roman" w:cs="Times New Roman"/>
              </w:rPr>
              <w:t>呵罵尼眾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131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19</w:t>
            </w:r>
            <w:r w:rsidRPr="00A25A85">
              <w:rPr>
                <w:rFonts w:ascii="Times New Roman" w:hAnsi="Times New Roman" w:cs="Times New Roman"/>
              </w:rPr>
              <w:t>遮與僧衣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144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20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p.423</w:t>
            </w:r>
            <w:r w:rsidR="00BC73DB" w:rsidRPr="00A25A8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  <w:r w:rsidRPr="00704730">
              <w:rPr>
                <w:rFonts w:ascii="Times New Roman" w:hAnsi="Times New Roman" w:cs="Times New Roman"/>
              </w:rPr>
              <w:t>遮出功德衣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109</w:t>
            </w:r>
          </w:p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vAlign w:val="center"/>
          </w:tcPr>
          <w:p w:rsidR="0099545C" w:rsidRPr="00A25A85" w:rsidRDefault="009964EA" w:rsidP="00616154">
            <w:pPr>
              <w:jc w:val="center"/>
              <w:rPr>
                <w:rFonts w:ascii="Times New Roman" w:hAnsi="Times New Roman" w:cs="Times New Roman"/>
              </w:rPr>
            </w:pPr>
            <w:r w:rsidRPr="00B74C38">
              <w:rPr>
                <w:rFonts w:ascii="Times New Roman" w:hAnsi="Times New Roman" w:cs="Times New Roman"/>
              </w:rPr>
              <w:t>18</w:t>
            </w:r>
            <w:r w:rsidR="00B74C38" w:rsidRPr="00616154">
              <w:rPr>
                <w:rFonts w:ascii="Times New Roman" w:hAnsi="Times New Roman" w:cs="Times New Roman" w:hint="eastAsia"/>
              </w:rPr>
              <w:t>4</w:t>
            </w:r>
            <w:r w:rsidR="00B74C38" w:rsidRPr="00616154">
              <w:rPr>
                <w:rStyle w:val="a5"/>
                <w:rFonts w:ascii="Times New Roman" w:hAnsi="Times New Roman" w:cs="Times New Roman"/>
              </w:rPr>
              <w:footnoteReference w:id="75"/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146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21</w:t>
            </w:r>
            <w:r w:rsidRPr="00A25A85">
              <w:rPr>
                <w:rFonts w:ascii="Times New Roman" w:hAnsi="Times New Roman" w:cs="Times New Roman"/>
              </w:rPr>
              <w:t>遮如法分衣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147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22</w:t>
            </w:r>
            <w:r w:rsidRPr="00A25A85">
              <w:rPr>
                <w:rFonts w:ascii="Times New Roman" w:hAnsi="Times New Roman" w:cs="Times New Roman"/>
              </w:rPr>
              <w:t>自手紡績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163 197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155 156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23</w:t>
            </w:r>
            <w:r w:rsidRPr="00A25A85">
              <w:rPr>
                <w:rFonts w:ascii="Times New Roman" w:hAnsi="Times New Roman" w:cs="Times New Roman"/>
              </w:rPr>
              <w:t>度淫女不令遠去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160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24</w:t>
            </w:r>
            <w:r w:rsidRPr="00A25A85">
              <w:rPr>
                <w:rFonts w:ascii="Times New Roman" w:hAnsi="Times New Roman" w:cs="Times New Roman"/>
              </w:rPr>
              <w:t>麻滓油塗身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168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25</w:t>
            </w:r>
            <w:r w:rsidRPr="00A25A85">
              <w:rPr>
                <w:rFonts w:ascii="Times New Roman" w:hAnsi="Times New Roman" w:cs="Times New Roman"/>
              </w:rPr>
              <w:t>輒問比丘義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169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26</w:t>
            </w:r>
            <w:r w:rsidRPr="00A25A85">
              <w:rPr>
                <w:rFonts w:ascii="Times New Roman" w:hAnsi="Times New Roman" w:cs="Times New Roman"/>
              </w:rPr>
              <w:t>著婦女莊嚴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170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27</w:t>
            </w:r>
            <w:r w:rsidRPr="00A25A85">
              <w:rPr>
                <w:rFonts w:ascii="Times New Roman" w:hAnsi="Times New Roman" w:cs="Times New Roman"/>
              </w:rPr>
              <w:t>裸形洗浴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28</w:t>
            </w:r>
            <w:r w:rsidRPr="00A25A85">
              <w:rPr>
                <w:rFonts w:ascii="Times New Roman" w:hAnsi="Times New Roman" w:cs="Times New Roman"/>
              </w:rPr>
              <w:t>受請而不食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29</w:t>
            </w:r>
            <w:r w:rsidRPr="00A25A85">
              <w:rPr>
                <w:rFonts w:ascii="Times New Roman" w:hAnsi="Times New Roman" w:cs="Times New Roman"/>
              </w:rPr>
              <w:t>過五日不著大衣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lastRenderedPageBreak/>
              <w:t>30</w:t>
            </w:r>
            <w:r w:rsidRPr="00A25A85">
              <w:rPr>
                <w:rFonts w:ascii="Times New Roman" w:hAnsi="Times New Roman" w:cs="Times New Roman"/>
              </w:rPr>
              <w:t>縫衣過五日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31</w:t>
            </w:r>
            <w:r w:rsidRPr="00A25A85">
              <w:rPr>
                <w:rFonts w:ascii="Times New Roman" w:hAnsi="Times New Roman" w:cs="Times New Roman"/>
              </w:rPr>
              <w:t>度乳兒婦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32</w:t>
            </w:r>
            <w:r w:rsidRPr="00A25A85">
              <w:rPr>
                <w:rFonts w:ascii="Times New Roman" w:hAnsi="Times New Roman" w:cs="Times New Roman"/>
              </w:rPr>
              <w:t>見比丘不起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9964EA" w:rsidRPr="00A25A85" w:rsidTr="005E5851">
        <w:tc>
          <w:tcPr>
            <w:tcW w:w="4219" w:type="dxa"/>
            <w:tcBorders>
              <w:righ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33</w:t>
            </w:r>
            <w:r w:rsidRPr="00A25A85">
              <w:rPr>
                <w:rFonts w:ascii="Times New Roman" w:hAnsi="Times New Roman" w:cs="Times New Roman"/>
              </w:rPr>
              <w:t>畜莊嚴具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993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92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166</w:t>
            </w:r>
            <w:r w:rsidRPr="00A25A85">
              <w:rPr>
                <w:rStyle w:val="a5"/>
                <w:rFonts w:ascii="Times New Roman" w:hAnsi="Times New Roman" w:cs="Times New Roman"/>
              </w:rPr>
              <w:footnoteReference w:id="76"/>
            </w:r>
          </w:p>
        </w:tc>
        <w:tc>
          <w:tcPr>
            <w:tcW w:w="938" w:type="dxa"/>
            <w:vAlign w:val="center"/>
          </w:tcPr>
          <w:p w:rsidR="009964EA" w:rsidRPr="00A25A85" w:rsidRDefault="009964EA" w:rsidP="00055AC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176 177 178 179 180</w:t>
            </w:r>
          </w:p>
        </w:tc>
      </w:tr>
    </w:tbl>
    <w:p w:rsidR="00A55C72" w:rsidRPr="00A25A85" w:rsidRDefault="00A55C72" w:rsidP="001D7ED8">
      <w:pPr>
        <w:rPr>
          <w:rFonts w:ascii="Times New Roman" w:hAnsi="Times New Roman" w:cs="Times New Roman"/>
        </w:rPr>
      </w:pPr>
    </w:p>
    <w:p w:rsidR="00C35B13" w:rsidRPr="007022B7" w:rsidRDefault="00C35B13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5E5851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比對之結果</w:t>
      </w:r>
    </w:p>
    <w:p w:rsidR="00C35B13" w:rsidRPr="007022B7" w:rsidRDefault="00C35B13" w:rsidP="0095386C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5F0214" w:rsidRPr="007022B7">
        <w:rPr>
          <w:rFonts w:ascii="Times New Roman" w:hAnsi="Times New Roman"/>
          <w:b/>
          <w:sz w:val="20"/>
          <w:szCs w:val="20"/>
          <w:bdr w:val="single" w:sz="4" w:space="0" w:color="auto"/>
        </w:rPr>
        <w:t>「尼律」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（不共）波逸提法的原形有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57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5E5851" w:rsidRPr="007022B7" w:rsidRDefault="005E5851" w:rsidP="0095386C">
      <w:pPr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、三系所共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49+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大眾與分別說系相同的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8=57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C35B13" w:rsidRPr="00704730" w:rsidRDefault="001D7ED8" w:rsidP="0088179D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在「尼律」（不共）「波逸提」的比對中，發見了三系所共的，凡</w:t>
      </w:r>
      <w:r w:rsidR="00C35B13" w:rsidRPr="00704730">
        <w:rPr>
          <w:rFonts w:ascii="Times New Roman" w:hAnsi="Times New Roman" w:cs="Times New Roman" w:hint="eastAsia"/>
        </w:rPr>
        <w:t>49</w:t>
      </w:r>
      <w:r w:rsidRPr="00704730">
        <w:rPr>
          <w:rFonts w:ascii="Times New Roman" w:hAnsi="Times New Roman" w:cs="Times New Roman"/>
        </w:rPr>
        <w:t>戒。大眾與分別說系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p.424</w:t>
      </w:r>
      <w:r w:rsidR="00BC73DB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相同的，有</w:t>
      </w:r>
      <w:r w:rsidR="00C35B13" w:rsidRPr="00704730">
        <w:rPr>
          <w:rFonts w:ascii="Times New Roman" w:hAnsi="Times New Roman" w:cs="Times New Roman" w:hint="eastAsia"/>
        </w:rPr>
        <w:t>8</w:t>
      </w:r>
      <w:r w:rsidRPr="00704730">
        <w:rPr>
          <w:rFonts w:ascii="Times New Roman" w:hAnsi="Times New Roman" w:cs="Times New Roman"/>
        </w:rPr>
        <w:t>戒。這</w:t>
      </w:r>
      <w:r w:rsidR="00C35B13" w:rsidRPr="00704730">
        <w:rPr>
          <w:rFonts w:ascii="Times New Roman" w:hAnsi="Times New Roman" w:cs="Times New Roman" w:hint="eastAsia"/>
        </w:rPr>
        <w:t>57</w:t>
      </w:r>
      <w:r w:rsidRPr="00704730">
        <w:rPr>
          <w:rFonts w:ascii="Times New Roman" w:hAnsi="Times New Roman" w:cs="Times New Roman"/>
        </w:rPr>
        <w:t>戒，不妨說是「波逸提法」的原形。</w:t>
      </w:r>
    </w:p>
    <w:p w:rsidR="00FD0CC8" w:rsidRPr="007022B7" w:rsidRDefault="00FD0CC8" w:rsidP="0095386C">
      <w:pPr>
        <w:spacing w:beforeLines="30" w:before="108"/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、大眾部律的增訂情形</w:t>
      </w:r>
    </w:p>
    <w:p w:rsidR="00C35B13" w:rsidRPr="00704730" w:rsidRDefault="001D7ED8" w:rsidP="0088179D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大眾部在發展中，又有所增訂，成</w:t>
      </w:r>
      <w:r w:rsidR="00C35B13" w:rsidRPr="00704730">
        <w:rPr>
          <w:rFonts w:ascii="Times New Roman" w:hAnsi="Times New Roman" w:cs="Times New Roman" w:hint="eastAsia"/>
        </w:rPr>
        <w:t>71</w:t>
      </w:r>
      <w:r w:rsidRPr="00704730">
        <w:rPr>
          <w:rFonts w:ascii="Times New Roman" w:hAnsi="Times New Roman" w:cs="Times New Roman"/>
        </w:rPr>
        <w:t>戒（有些戒條，可能本來相同，而傳說為彼此不合。特別是有關度眾受具的部分，但無從斷定）。</w:t>
      </w:r>
    </w:p>
    <w:p w:rsidR="00C35B13" w:rsidRPr="007022B7" w:rsidRDefault="00C35B13" w:rsidP="0095386C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5E5851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）上座部尼律（不共）波逸提法的原形有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90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6630AA" w:rsidRPr="007022B7" w:rsidRDefault="006630AA" w:rsidP="0095386C">
      <w:pPr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、原形有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90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C35B13" w:rsidRPr="00704730" w:rsidRDefault="00BC1A29" w:rsidP="0088179D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僧祇律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所沒有，而為分別說與說一切有系所共的，有</w:t>
      </w:r>
      <w:r w:rsidR="005E5851" w:rsidRPr="00704730">
        <w:rPr>
          <w:rFonts w:ascii="Times New Roman" w:hAnsi="Times New Roman" w:cs="Times New Roman" w:hint="eastAsia"/>
        </w:rPr>
        <w:t>33</w:t>
      </w:r>
      <w:r w:rsidR="001D7ED8" w:rsidRPr="00704730">
        <w:rPr>
          <w:rFonts w:ascii="Times New Roman" w:hAnsi="Times New Roman" w:cs="Times New Roman"/>
        </w:rPr>
        <w:t>戒。將</w:t>
      </w:r>
      <w:r w:rsidR="005E5851" w:rsidRPr="00704730">
        <w:rPr>
          <w:rFonts w:ascii="Times New Roman" w:hAnsi="Times New Roman" w:cs="Times New Roman" w:hint="eastAsia"/>
        </w:rPr>
        <w:t>33</w:t>
      </w:r>
      <w:r w:rsidR="001D7ED8" w:rsidRPr="00704730">
        <w:rPr>
          <w:rFonts w:ascii="Times New Roman" w:hAnsi="Times New Roman" w:cs="Times New Roman"/>
        </w:rPr>
        <w:t>戒與前</w:t>
      </w:r>
      <w:r w:rsidR="005E5851" w:rsidRPr="00704730">
        <w:rPr>
          <w:rFonts w:ascii="Times New Roman" w:hAnsi="Times New Roman" w:cs="Times New Roman" w:hint="eastAsia"/>
        </w:rPr>
        <w:t>57</w:t>
      </w:r>
      <w:r w:rsidR="001D7ED8" w:rsidRPr="00704730">
        <w:rPr>
          <w:rFonts w:ascii="Times New Roman" w:hAnsi="Times New Roman" w:cs="Times New Roman"/>
        </w:rPr>
        <w:t>戒綜合起來，共</w:t>
      </w:r>
      <w:r w:rsidR="005E5851" w:rsidRPr="00704730">
        <w:rPr>
          <w:rFonts w:ascii="Times New Roman" w:hAnsi="Times New Roman" w:cs="Times New Roman" w:hint="eastAsia"/>
        </w:rPr>
        <w:t>90</w:t>
      </w:r>
      <w:r w:rsidR="001D7ED8" w:rsidRPr="00704730">
        <w:rPr>
          <w:rFonts w:ascii="Times New Roman" w:hAnsi="Times New Roman" w:cs="Times New Roman"/>
        </w:rPr>
        <w:t>戒，這是近於上座部尼律（不共）「波逸提」的原形。</w:t>
      </w:r>
    </w:p>
    <w:p w:rsidR="006630AA" w:rsidRPr="007022B7" w:rsidRDefault="006630AA" w:rsidP="0095386C">
      <w:pPr>
        <w:spacing w:beforeLines="30" w:before="108"/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FD0CC8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上座部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各部律的增訂情形</w:t>
      </w:r>
    </w:p>
    <w:p w:rsidR="00C35B13" w:rsidRPr="00704730" w:rsidRDefault="001D7ED8" w:rsidP="0088179D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在這</w:t>
      </w:r>
      <w:r w:rsidR="00A9268E" w:rsidRPr="00704730">
        <w:rPr>
          <w:rFonts w:ascii="Times New Roman" w:hAnsi="Times New Roman" w:cs="Times New Roman" w:hint="eastAsia"/>
        </w:rPr>
        <w:t>90</w:t>
      </w:r>
      <w:r w:rsidRPr="00704730">
        <w:rPr>
          <w:rFonts w:ascii="Times New Roman" w:hAnsi="Times New Roman" w:cs="Times New Roman"/>
        </w:rPr>
        <w:t>戒中，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銅鍱律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有</w:t>
      </w:r>
      <w:r w:rsidR="00A9268E" w:rsidRPr="00704730">
        <w:rPr>
          <w:rFonts w:ascii="Times New Roman" w:hAnsi="Times New Roman" w:cs="Times New Roman" w:hint="eastAsia"/>
        </w:rPr>
        <w:t>87</w:t>
      </w:r>
      <w:r w:rsidRPr="00704730">
        <w:rPr>
          <w:rFonts w:ascii="Times New Roman" w:hAnsi="Times New Roman" w:cs="Times New Roman"/>
        </w:rPr>
        <w:t>戒；與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銅鍱律</w:t>
      </w:r>
      <w:r w:rsidR="00BC1A29" w:rsidRPr="00704730">
        <w:rPr>
          <w:rFonts w:ascii="Times New Roman" w:hAnsi="Times New Roman" w:cs="Times New Roman"/>
        </w:rPr>
        <w:t>》</w:t>
      </w:r>
      <w:r w:rsidR="00A9268E" w:rsidRPr="00704730">
        <w:rPr>
          <w:rFonts w:ascii="Times New Roman" w:hAnsi="Times New Roman" w:cs="Times New Roman" w:hint="eastAsia"/>
        </w:rPr>
        <w:t>96</w:t>
      </w:r>
      <w:r w:rsidRPr="00704730">
        <w:rPr>
          <w:rFonts w:ascii="Times New Roman" w:hAnsi="Times New Roman" w:cs="Times New Roman"/>
        </w:rPr>
        <w:t>「波逸提」，所差僅有</w:t>
      </w:r>
      <w:r w:rsidR="00A9268E" w:rsidRPr="00704730">
        <w:rPr>
          <w:rFonts w:ascii="Times New Roman" w:hAnsi="Times New Roman" w:cs="Times New Roman" w:hint="eastAsia"/>
        </w:rPr>
        <w:t>9</w:t>
      </w:r>
      <w:r w:rsidRPr="00704730">
        <w:rPr>
          <w:rFonts w:ascii="Times New Roman" w:hAnsi="Times New Roman" w:cs="Times New Roman"/>
        </w:rPr>
        <w:t>戒，可見</w:t>
      </w:r>
      <w:r w:rsidR="00BC1A29" w:rsidRPr="00704730">
        <w:rPr>
          <w:rFonts w:ascii="Times New Roman" w:hAnsi="Times New Roman" w:cs="Times New Roman"/>
          <w:b/>
        </w:rPr>
        <w:t>《</w:t>
      </w:r>
      <w:r w:rsidRPr="00704730">
        <w:rPr>
          <w:rFonts w:ascii="Times New Roman" w:hAnsi="Times New Roman" w:cs="Times New Roman"/>
          <w:b/>
        </w:rPr>
        <w:t>銅鍱律</w:t>
      </w:r>
      <w:r w:rsidR="00BC1A29" w:rsidRPr="00704730">
        <w:rPr>
          <w:rFonts w:ascii="Times New Roman" w:hAnsi="Times New Roman" w:cs="Times New Roman"/>
          <w:b/>
        </w:rPr>
        <w:t>》</w:t>
      </w:r>
      <w:r w:rsidRPr="00704730">
        <w:rPr>
          <w:rFonts w:ascii="Times New Roman" w:hAnsi="Times New Roman" w:cs="Times New Roman"/>
          <w:b/>
        </w:rPr>
        <w:t>在上座分別說部中，不失為較古的一部</w:t>
      </w:r>
      <w:r w:rsidRPr="00704730">
        <w:rPr>
          <w:rFonts w:ascii="Times New Roman" w:hAnsi="Times New Roman" w:cs="Times New Roman"/>
        </w:rPr>
        <w:t>。</w:t>
      </w:r>
    </w:p>
    <w:p w:rsidR="00A9268E" w:rsidRPr="00704730" w:rsidRDefault="001D7ED8" w:rsidP="0088179D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分別說系的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與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五分律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，說一切有系的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與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根有尼律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，又各有所重而更為增訂，這才形成更大的距離。</w:t>
      </w:r>
    </w:p>
    <w:p w:rsidR="001D7ED8" w:rsidRPr="00704730" w:rsidRDefault="001D7ED8" w:rsidP="0088179D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在這幾部律中，</w:t>
      </w:r>
      <w:r w:rsidR="00BC1A29" w:rsidRPr="00704730">
        <w:rPr>
          <w:rFonts w:ascii="Times New Roman" w:hAnsi="Times New Roman" w:cs="Times New Roman"/>
          <w:b/>
        </w:rPr>
        <w:t>《</w:t>
      </w:r>
      <w:r w:rsidRPr="00704730">
        <w:rPr>
          <w:rFonts w:ascii="Times New Roman" w:hAnsi="Times New Roman" w:cs="Times New Roman"/>
          <w:b/>
        </w:rPr>
        <w:t>五分律</w:t>
      </w:r>
      <w:r w:rsidR="00BC1A29" w:rsidRPr="00704730">
        <w:rPr>
          <w:rFonts w:ascii="Times New Roman" w:hAnsi="Times New Roman" w:cs="Times New Roman"/>
          <w:b/>
        </w:rPr>
        <w:t>》</w:t>
      </w:r>
      <w:r w:rsidRPr="00704730">
        <w:rPr>
          <w:rFonts w:ascii="Times New Roman" w:hAnsi="Times New Roman" w:cs="Times New Roman"/>
          <w:b/>
        </w:rPr>
        <w:t>與</w:t>
      </w:r>
      <w:r w:rsidR="00BC1A29" w:rsidRPr="00704730">
        <w:rPr>
          <w:rFonts w:ascii="Times New Roman" w:hAnsi="Times New Roman" w:cs="Times New Roman"/>
          <w:b/>
        </w:rPr>
        <w:t>《</w:t>
      </w:r>
      <w:r w:rsidRPr="00704730">
        <w:rPr>
          <w:rFonts w:ascii="Times New Roman" w:hAnsi="Times New Roman" w:cs="Times New Roman"/>
          <w:b/>
        </w:rPr>
        <w:t>根有尼律</w:t>
      </w:r>
      <w:r w:rsidR="00BC1A29" w:rsidRPr="00704730">
        <w:rPr>
          <w:rFonts w:ascii="Times New Roman" w:hAnsi="Times New Roman" w:cs="Times New Roman"/>
          <w:b/>
        </w:rPr>
        <w:t>》</w:t>
      </w:r>
      <w:r w:rsidRPr="00704730">
        <w:rPr>
          <w:rFonts w:ascii="Times New Roman" w:hAnsi="Times New Roman" w:cs="Times New Roman"/>
          <w:b/>
        </w:rPr>
        <w:t>，完成的時代最遲</w:t>
      </w:r>
      <w:r w:rsidRPr="00704730">
        <w:rPr>
          <w:rFonts w:ascii="Times New Roman" w:hAnsi="Times New Roman" w:cs="Times New Roman"/>
        </w:rPr>
        <w:t>。</w:t>
      </w:r>
    </w:p>
    <w:p w:rsidR="00C35B13" w:rsidRPr="007022B7" w:rsidRDefault="00B66FEE" w:rsidP="0095386C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E649B0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上座部律中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比丘尼波逸提法增訂的情形</w:t>
      </w:r>
    </w:p>
    <w:p w:rsidR="00B66FEE" w:rsidRPr="007022B7" w:rsidRDefault="00B66FEE" w:rsidP="0095386C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、將僧伽習慣推行的成規條文化成「波羅提木叉」</w:t>
      </w:r>
    </w:p>
    <w:p w:rsidR="00B66FEE" w:rsidRPr="00A25A85" w:rsidRDefault="001D7ED8" w:rsidP="0088179D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上座部系的律師，在不斷的增訂「波逸提法」。但所說的增訂，並非一切創新，主要是將僧伽所習慣推行的成規，條文化而成為「波羅提木叉」的一分。</w:t>
      </w:r>
    </w:p>
    <w:p w:rsidR="00B66FEE" w:rsidRPr="007022B7" w:rsidRDefault="00B66FEE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、舉例說明</w:t>
      </w:r>
    </w:p>
    <w:p w:rsidR="00B66FEE" w:rsidRPr="007022B7" w:rsidRDefault="00B66FEE" w:rsidP="0095386C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）八敬法化為學處</w:t>
      </w:r>
      <w:r w:rsidR="008F0483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，編入波逸提中</w:t>
      </w:r>
    </w:p>
    <w:p w:rsidR="00B66FEE" w:rsidRPr="00A25A85" w:rsidRDefault="001D7ED8" w:rsidP="001841B6">
      <w:pPr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這可以舉例說明的：</w:t>
      </w:r>
    </w:p>
    <w:p w:rsidR="00B66FEE" w:rsidRPr="00A25A85" w:rsidRDefault="001D7ED8" w:rsidP="001841B6">
      <w:pPr>
        <w:spacing w:afterLines="30" w:after="108"/>
        <w:ind w:leftChars="250" w:left="84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1.</w:t>
      </w:r>
      <w:r w:rsidRPr="00A25A85">
        <w:rPr>
          <w:rFonts w:ascii="Times New Roman" w:hAnsi="Times New Roman" w:cs="Times New Roman"/>
        </w:rPr>
        <w:t>「八敬法」本不是「波羅提木叉」，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本也還是這樣。但在上座律中，增訂了有關「八敬法」的</w:t>
      </w:r>
      <w:r w:rsidRPr="00FD0CC8">
        <w:rPr>
          <w:rFonts w:asciiTheme="minorEastAsia" w:hAnsiTheme="minorEastAsia" w:cs="Times New Roman"/>
        </w:rPr>
        <w:t>──</w:t>
      </w:r>
      <w:r w:rsidRPr="00A25A85">
        <w:rPr>
          <w:rFonts w:ascii="Times New Roman" w:hAnsi="Times New Roman" w:cs="Times New Roman"/>
        </w:rPr>
        <w:t>「見比丘不起立禮迎」、「無比丘住處安居」、「半月不請求教誡」、「不於二部眾中行自恣」、「罵比丘」，如本章上一節所說。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五分律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更增訂（</w:t>
      </w:r>
      <w:r w:rsidR="00BC1A29" w:rsidRPr="00A25A85">
        <w:rPr>
          <w:rFonts w:ascii="Times New Roman" w:hAnsi="Times New Roman" w:cs="Times New Roman" w:hint="eastAsia"/>
        </w:rPr>
        <w:t>190</w:t>
      </w:r>
      <w:r w:rsidRPr="00A25A85">
        <w:rPr>
          <w:rFonts w:ascii="Times New Roman" w:hAnsi="Times New Roman" w:cs="Times New Roman"/>
        </w:rPr>
        <w:t>）「一眾受具足」，（</w:t>
      </w:r>
      <w:r w:rsidR="00BC1A29" w:rsidRPr="00A25A85">
        <w:rPr>
          <w:rFonts w:ascii="Times New Roman" w:hAnsi="Times New Roman" w:cs="Times New Roman" w:hint="eastAsia"/>
        </w:rPr>
        <w:t>131</w:t>
      </w:r>
      <w:r w:rsidRPr="00A25A85">
        <w:rPr>
          <w:rFonts w:ascii="Times New Roman" w:hAnsi="Times New Roman" w:cs="Times New Roman"/>
        </w:rPr>
        <w:t>）「向白衣說比丘過」</w:t>
      </w:r>
      <w:r w:rsidR="00BC1A29" w:rsidRPr="00A25A85">
        <w:rPr>
          <w:rStyle w:val="a5"/>
          <w:rFonts w:ascii="Times New Roman" w:hAnsi="Times New Roman" w:cs="Times New Roman"/>
        </w:rPr>
        <w:footnoteReference w:id="77"/>
      </w:r>
      <w:r w:rsidRPr="00A25A85">
        <w:rPr>
          <w:rFonts w:ascii="Times New Roman" w:hAnsi="Times New Roman" w:cs="Times New Roman"/>
        </w:rPr>
        <w:t>，這是八敬法化為學處的明證。</w:t>
      </w:r>
    </w:p>
    <w:p w:rsidR="00B66FEE" w:rsidRPr="007022B7" w:rsidRDefault="00B66FEE" w:rsidP="0095386C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）雜跋渠</w:t>
      </w:r>
      <w:r w:rsidR="008F0483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有些也化為學處，編入波逸提中</w:t>
      </w:r>
    </w:p>
    <w:p w:rsidR="001D7ED8" w:rsidRPr="00A25A85" w:rsidRDefault="001D7ED8" w:rsidP="001841B6">
      <w:pPr>
        <w:ind w:leftChars="250" w:left="84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2.</w:t>
      </w:r>
      <w:r w:rsidRPr="00A25A85">
        <w:rPr>
          <w:rFonts w:ascii="Times New Roman" w:hAnsi="Times New Roman" w:cs="Times New Roman"/>
        </w:rPr>
        <w:t>比丘尼的例行規制，也形成「雜跋渠」。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有</w:t>
      </w:r>
      <w:r w:rsidR="00116CA8">
        <w:rPr>
          <w:rFonts w:ascii="Times New Roman" w:hAnsi="Times New Roman" w:cs="Times New Roman" w:hint="eastAsia"/>
        </w:rPr>
        <w:t>5</w:t>
      </w:r>
      <w:r w:rsidRPr="00A25A85">
        <w:rPr>
          <w:rFonts w:ascii="Times New Roman" w:hAnsi="Times New Roman" w:cs="Times New Roman"/>
        </w:rPr>
        <w:t>跋渠，共</w:t>
      </w:r>
      <w:r w:rsidR="00116CA8">
        <w:rPr>
          <w:rFonts w:ascii="Times New Roman" w:hAnsi="Times New Roman" w:cs="Times New Roman" w:hint="eastAsia"/>
        </w:rPr>
        <w:t>44</w:t>
      </w:r>
      <w:r w:rsidRPr="00A25A85">
        <w:rPr>
          <w:rFonts w:ascii="Times New Roman" w:hAnsi="Times New Roman" w:cs="Times New Roman"/>
        </w:rPr>
        <w:t>事</w:t>
      </w:r>
      <w:r w:rsidR="00074F9B" w:rsidRPr="00A25A85">
        <w:rPr>
          <w:rStyle w:val="a5"/>
          <w:rFonts w:ascii="Times New Roman" w:hAnsi="Times New Roman" w:cs="Times New Roman"/>
        </w:rPr>
        <w:footnoteReference w:id="78"/>
      </w:r>
      <w:r w:rsidRPr="00A25A85">
        <w:rPr>
          <w:rFonts w:ascii="Times New Roman" w:hAnsi="Times New Roman" w:cs="Times New Roman"/>
        </w:rPr>
        <w:t>。「雜跋渠」的內容，有些也化而為學處，編入「波逸提」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p.425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中。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已開此風氣，上座律更大大的增訂起來。例如：</w:t>
      </w:r>
    </w:p>
    <w:p w:rsidR="00E85376" w:rsidRPr="00A25A85" w:rsidRDefault="00E85376" w:rsidP="001D7ED8">
      <w:pPr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1243"/>
        <w:gridCol w:w="1243"/>
        <w:gridCol w:w="1243"/>
        <w:gridCol w:w="1243"/>
        <w:gridCol w:w="1243"/>
        <w:gridCol w:w="1243"/>
      </w:tblGrid>
      <w:tr w:rsidR="005178B0" w:rsidRPr="00A25A85" w:rsidTr="00116CA8">
        <w:tc>
          <w:tcPr>
            <w:tcW w:w="16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178B0" w:rsidRPr="00A25A85" w:rsidRDefault="005178B0" w:rsidP="00116CA8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雜跋渠</w:t>
            </w:r>
          </w:p>
        </w:tc>
        <w:tc>
          <w:tcPr>
            <w:tcW w:w="124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僧祇律</w:t>
            </w:r>
          </w:p>
        </w:tc>
        <w:tc>
          <w:tcPr>
            <w:tcW w:w="1243" w:type="dxa"/>
            <w:tcBorders>
              <w:bottom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銅鍱律</w:t>
            </w:r>
          </w:p>
        </w:tc>
        <w:tc>
          <w:tcPr>
            <w:tcW w:w="1243" w:type="dxa"/>
            <w:tcBorders>
              <w:bottom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四分律</w:t>
            </w:r>
          </w:p>
        </w:tc>
        <w:tc>
          <w:tcPr>
            <w:tcW w:w="1243" w:type="dxa"/>
            <w:tcBorders>
              <w:bottom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五分律</w:t>
            </w:r>
          </w:p>
        </w:tc>
        <w:tc>
          <w:tcPr>
            <w:tcW w:w="1243" w:type="dxa"/>
            <w:tcBorders>
              <w:bottom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十誦律</w:t>
            </w:r>
          </w:p>
        </w:tc>
        <w:tc>
          <w:tcPr>
            <w:tcW w:w="1243" w:type="dxa"/>
            <w:tcBorders>
              <w:bottom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根有尼律</w:t>
            </w:r>
          </w:p>
        </w:tc>
      </w:tr>
      <w:tr w:rsidR="005178B0" w:rsidRPr="00A25A85" w:rsidTr="00116CA8">
        <w:tc>
          <w:tcPr>
            <w:tcW w:w="16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</w:t>
            </w:r>
            <w:r w:rsidRPr="00A25A85">
              <w:rPr>
                <w:rFonts w:ascii="Times New Roman" w:hAnsi="Times New Roman" w:cs="Times New Roman"/>
              </w:rPr>
              <w:t>纏腰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147</w:t>
            </w:r>
          </w:p>
        </w:tc>
      </w:tr>
      <w:tr w:rsidR="005178B0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</w:t>
            </w:r>
            <w:r w:rsidRPr="00A25A85">
              <w:rPr>
                <w:rFonts w:ascii="Times New Roman" w:hAnsi="Times New Roman" w:cs="Times New Roman"/>
              </w:rPr>
              <w:t>著嚴飾服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170</w:t>
            </w:r>
          </w:p>
        </w:tc>
      </w:tr>
      <w:tr w:rsidR="005178B0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5178B0" w:rsidRPr="00704730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/>
              </w:rPr>
              <w:t>9</w:t>
            </w:r>
            <w:r w:rsidRPr="00704730">
              <w:rPr>
                <w:rFonts w:ascii="Times New Roman" w:hAnsi="Times New Roman" w:cs="Times New Roman"/>
              </w:rPr>
              <w:t>僧祇支</w:t>
            </w:r>
            <w:r w:rsidR="005F0214" w:rsidRPr="00704730">
              <w:rPr>
                <w:rStyle w:val="a5"/>
                <w:rFonts w:ascii="Times New Roman" w:hAnsi="Times New Roman" w:cs="Times New Roman"/>
              </w:rPr>
              <w:footnoteReference w:id="79"/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5178B0" w:rsidRPr="00704730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43" w:type="dxa"/>
            <w:vAlign w:val="center"/>
          </w:tcPr>
          <w:p w:rsidR="005178B0" w:rsidRPr="00704730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43" w:type="dxa"/>
            <w:vAlign w:val="center"/>
          </w:tcPr>
          <w:p w:rsidR="005178B0" w:rsidRPr="00704730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43" w:type="dxa"/>
            <w:vAlign w:val="center"/>
          </w:tcPr>
          <w:p w:rsidR="005178B0" w:rsidRPr="00704730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243" w:type="dxa"/>
            <w:vAlign w:val="center"/>
          </w:tcPr>
          <w:p w:rsidR="005178B0" w:rsidRPr="00704730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704730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5178B0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</w:t>
            </w:r>
            <w:r w:rsidRPr="00A25A85">
              <w:rPr>
                <w:rFonts w:ascii="Times New Roman" w:hAnsi="Times New Roman" w:cs="Times New Roman"/>
              </w:rPr>
              <w:t>浴衣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139</w:t>
            </w:r>
          </w:p>
        </w:tc>
      </w:tr>
      <w:tr w:rsidR="005178B0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</w:t>
            </w:r>
            <w:r w:rsidRPr="00A25A85">
              <w:rPr>
                <w:rFonts w:ascii="Times New Roman" w:hAnsi="Times New Roman" w:cs="Times New Roman"/>
              </w:rPr>
              <w:t>拍陰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76</w:t>
            </w:r>
          </w:p>
        </w:tc>
      </w:tr>
      <w:tr w:rsidR="005178B0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12</w:t>
            </w:r>
            <w:r w:rsidRPr="00A25A85">
              <w:rPr>
                <w:rFonts w:ascii="Times New Roman" w:hAnsi="Times New Roman" w:cs="Times New Roman"/>
              </w:rPr>
              <w:t>胡膠形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94</w:t>
            </w:r>
          </w:p>
        </w:tc>
      </w:tr>
      <w:tr w:rsidR="005178B0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</w:t>
            </w:r>
            <w:r w:rsidRPr="00A25A85">
              <w:rPr>
                <w:rFonts w:ascii="Times New Roman" w:hAnsi="Times New Roman" w:cs="Times New Roman"/>
              </w:rPr>
              <w:t>洗淨過分</w:t>
            </w:r>
            <w:r w:rsidRPr="00A25A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43" w:type="dxa"/>
            <w:vAlign w:val="center"/>
          </w:tcPr>
          <w:p w:rsidR="005178B0" w:rsidRPr="00A25A85" w:rsidRDefault="005178B0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75</w:t>
            </w:r>
          </w:p>
        </w:tc>
      </w:tr>
      <w:tr w:rsidR="00AB0C83" w:rsidRPr="00A25A85" w:rsidTr="00116CA8">
        <w:trPr>
          <w:trHeight w:val="374"/>
        </w:trPr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</w:t>
            </w:r>
            <w:r w:rsidRPr="00A25A85">
              <w:rPr>
                <w:rFonts w:ascii="Times New Roman" w:hAnsi="Times New Roman" w:cs="Times New Roman"/>
              </w:rPr>
              <w:t>月期衣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AB0C83" w:rsidRPr="00A25A85" w:rsidRDefault="00AB0C83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593AFA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143</w:t>
            </w:r>
          </w:p>
        </w:tc>
      </w:tr>
      <w:tr w:rsidR="00AB0C83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</w:t>
            </w:r>
            <w:r w:rsidRPr="00A25A85">
              <w:rPr>
                <w:rFonts w:ascii="Times New Roman" w:hAnsi="Times New Roman" w:cs="Times New Roman"/>
              </w:rPr>
              <w:t>懸注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AB0C83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</w:t>
            </w:r>
            <w:r w:rsidRPr="00A25A85">
              <w:rPr>
                <w:rFonts w:ascii="Times New Roman" w:hAnsi="Times New Roman" w:cs="Times New Roman"/>
              </w:rPr>
              <w:t>流水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</w:tr>
      <w:tr w:rsidR="00AB0C83" w:rsidRPr="00A25A85" w:rsidTr="00116CA8">
        <w:tc>
          <w:tcPr>
            <w:tcW w:w="1668" w:type="dxa"/>
            <w:tcBorders>
              <w:righ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both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28</w:t>
            </w:r>
            <w:r w:rsidRPr="00A25A85">
              <w:rPr>
                <w:rFonts w:ascii="Times New Roman" w:hAnsi="Times New Roman" w:cs="Times New Roman"/>
              </w:rPr>
              <w:t>紡縷</w:t>
            </w:r>
          </w:p>
        </w:tc>
        <w:tc>
          <w:tcPr>
            <w:tcW w:w="1243" w:type="dxa"/>
            <w:tcBorders>
              <w:left w:val="double" w:sz="4" w:space="0" w:color="auto"/>
            </w:tcBorders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 w:hint="eastAsia"/>
              </w:rPr>
              <w:t>‧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43" w:type="dxa"/>
            <w:vAlign w:val="center"/>
          </w:tcPr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155</w:t>
            </w:r>
          </w:p>
          <w:p w:rsidR="00AB0C83" w:rsidRPr="00A25A85" w:rsidRDefault="00AB0C83" w:rsidP="00E85376">
            <w:pPr>
              <w:jc w:val="center"/>
              <w:rPr>
                <w:rFonts w:ascii="Times New Roman" w:hAnsi="Times New Roman" w:cs="Times New Roman"/>
              </w:rPr>
            </w:pPr>
            <w:r w:rsidRPr="00A25A85">
              <w:rPr>
                <w:rFonts w:ascii="Times New Roman" w:hAnsi="Times New Roman" w:cs="Times New Roman"/>
              </w:rPr>
              <w:t>156</w:t>
            </w:r>
          </w:p>
        </w:tc>
      </w:tr>
    </w:tbl>
    <w:p w:rsidR="00190A04" w:rsidRPr="00A25A85" w:rsidRDefault="005D2986" w:rsidP="001841B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「八敬法」與「雜跋渠」的條文化，增編入「波逸提法」，是上座部律的共同傾向。</w:t>
      </w:r>
    </w:p>
    <w:p w:rsidR="008F0483" w:rsidRPr="007022B7" w:rsidRDefault="008F0483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、有些《僧祇律》中僧殘或尼薩耆波逸提，上座系律都是波逸提</w:t>
      </w:r>
    </w:p>
    <w:p w:rsidR="001D5093" w:rsidRPr="00A25A85" w:rsidRDefault="001D7ED8" w:rsidP="001841B6">
      <w:pPr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還有值得一說的，是上座律中制為「波逸提」的，有些在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中，制為「僧殘」與「尼薩耆波逸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p.426</w:t>
      </w:r>
      <w:r w:rsidR="00BC73DB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提」了。</w:t>
      </w:r>
    </w:p>
    <w:p w:rsidR="001D5093" w:rsidRPr="00A25A85" w:rsidRDefault="001D7ED8" w:rsidP="001841B6">
      <w:pPr>
        <w:ind w:leftChars="300" w:left="960" w:hangingChars="100" w:hanging="24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如「夫主不聽輒度」，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為「僧殘」，而上座系律部，屬於「波逸提」</w:t>
      </w:r>
      <w:r w:rsidR="00C9355D" w:rsidRPr="00A25A85">
        <w:rPr>
          <w:rStyle w:val="a5"/>
          <w:rFonts w:ascii="Times New Roman" w:hAnsi="Times New Roman" w:cs="Times New Roman"/>
        </w:rPr>
        <w:footnoteReference w:id="80"/>
      </w:r>
      <w:r w:rsidRPr="00A25A85">
        <w:rPr>
          <w:rFonts w:ascii="Times New Roman" w:hAnsi="Times New Roman" w:cs="Times New Roman"/>
        </w:rPr>
        <w:t>。</w:t>
      </w:r>
    </w:p>
    <w:p w:rsidR="00116CA8" w:rsidRDefault="001D7ED8" w:rsidP="001841B6">
      <w:pPr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又如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「捨墮」中，（</w:t>
      </w:r>
      <w:r w:rsidR="009D39A8" w:rsidRPr="00A25A85">
        <w:rPr>
          <w:rFonts w:ascii="Times New Roman" w:hAnsi="Times New Roman" w:cs="Times New Roman" w:hint="eastAsia"/>
        </w:rPr>
        <w:t>17</w:t>
      </w:r>
      <w:r w:rsidRPr="00A25A85">
        <w:rPr>
          <w:rFonts w:ascii="Times New Roman" w:hAnsi="Times New Roman" w:cs="Times New Roman"/>
        </w:rPr>
        <w:t>）「拆衣不縫過五日」；</w:t>
      </w:r>
    </w:p>
    <w:p w:rsidR="00B66FEE" w:rsidRPr="00A25A85" w:rsidRDefault="001D7ED8" w:rsidP="001841B6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又（</w:t>
      </w:r>
      <w:r w:rsidR="009D39A8" w:rsidRPr="00A25A85">
        <w:rPr>
          <w:rFonts w:ascii="Times New Roman" w:hAnsi="Times New Roman" w:cs="Times New Roman" w:hint="eastAsia"/>
        </w:rPr>
        <w:t>18</w:t>
      </w:r>
      <w:r w:rsidRPr="00A25A85">
        <w:rPr>
          <w:rFonts w:ascii="Times New Roman" w:hAnsi="Times New Roman" w:cs="Times New Roman"/>
        </w:rPr>
        <w:t>）「取衣許受而不與受具」，在上座系律中，都是「波逸提」</w:t>
      </w:r>
      <w:r w:rsidR="00D7157C" w:rsidRPr="00A25A85">
        <w:rPr>
          <w:rStyle w:val="a5"/>
          <w:rFonts w:ascii="Times New Roman" w:hAnsi="Times New Roman" w:cs="Times New Roman"/>
        </w:rPr>
        <w:footnoteReference w:id="81"/>
      </w:r>
      <w:r w:rsidRPr="00A25A85">
        <w:rPr>
          <w:rFonts w:ascii="Times New Roman" w:hAnsi="Times New Roman" w:cs="Times New Roman"/>
        </w:rPr>
        <w:t>。</w:t>
      </w:r>
    </w:p>
    <w:p w:rsidR="009A4826" w:rsidRPr="007022B7" w:rsidRDefault="00852CA5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D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9A482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116CA8" w:rsidRDefault="001D7ED8" w:rsidP="001841B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從「犯敬法」，本為二部眾中行摩那埵（同於「僧殘」），而漸演化為「波逸提」；屬於「僧殘」與「捨墮」的，也轉化為「波逸提」而論：</w:t>
      </w:r>
    </w:p>
    <w:p w:rsidR="00D11C04" w:rsidRPr="00A25A85" w:rsidRDefault="001D7ED8" w:rsidP="001841B6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佛滅以來，比丘僧（比丘尼律的集成者）對比丘尼的管教，起初是異常嚴厲的。但在部派一再分化過程中（西元前</w:t>
      </w:r>
      <w:r w:rsidR="009D39A8" w:rsidRPr="00A25A85">
        <w:rPr>
          <w:rFonts w:ascii="Times New Roman" w:hAnsi="Times New Roman" w:cs="Times New Roman" w:hint="eastAsia"/>
        </w:rPr>
        <w:t>200</w:t>
      </w:r>
      <w:r w:rsidRPr="00AA7C74">
        <w:rPr>
          <w:rFonts w:asciiTheme="minorEastAsia" w:hAnsiTheme="minorEastAsia" w:cs="Times New Roman"/>
        </w:rPr>
        <w:t>─</w:t>
      </w:r>
      <w:r w:rsidR="009D39A8" w:rsidRPr="00A25A85">
        <w:rPr>
          <w:rFonts w:ascii="Times New Roman" w:hAnsi="Times New Roman" w:cs="Times New Roman" w:hint="eastAsia"/>
        </w:rPr>
        <w:t>100</w:t>
      </w:r>
      <w:r w:rsidRPr="00A25A85">
        <w:rPr>
          <w:rFonts w:ascii="Times New Roman" w:hAnsi="Times New Roman" w:cs="Times New Roman"/>
        </w:rPr>
        <w:t>），顯然已大為寬容。</w:t>
      </w:r>
    </w:p>
    <w:p w:rsidR="00116CA8" w:rsidRDefault="001D7ED8" w:rsidP="001841B6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在比丘尼律部的編集中，瑣細的規章，卻越來越繁重。</w:t>
      </w:r>
    </w:p>
    <w:p w:rsidR="001D7ED8" w:rsidRPr="00A25A85" w:rsidRDefault="001D7ED8" w:rsidP="001841B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這是從比丘尼律成立研究中所得的結論。</w:t>
      </w:r>
    </w:p>
    <w:p w:rsidR="009F5ECB" w:rsidRPr="00DB2162" w:rsidRDefault="009F5ECB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波羅提提舍尼</w:t>
      </w:r>
    </w:p>
    <w:p w:rsidR="000A2157" w:rsidRPr="007022B7" w:rsidRDefault="000A2157" w:rsidP="0095386C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）釋義</w:t>
      </w:r>
    </w:p>
    <w:p w:rsidR="000A2157" w:rsidRPr="00A25A85" w:rsidRDefault="001D7ED8" w:rsidP="001841B6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五、「波羅提提舍尼」</w:t>
      </w:r>
      <w:r w:rsidR="009D39A8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Pratide</w:t>
      </w:r>
      <w:r w:rsidR="009D39A8" w:rsidRPr="00A25A85">
        <w:rPr>
          <w:rFonts w:ascii="VU Times" w:hAnsi="VU Times" w:cs="VU Times"/>
        </w:rPr>
        <w:t>ś</w:t>
      </w:r>
      <w:r w:rsidRPr="00A25A85">
        <w:rPr>
          <w:rFonts w:ascii="Times New Roman" w:hAnsi="Times New Roman" w:cs="Times New Roman"/>
        </w:rPr>
        <w:t>an</w:t>
      </w:r>
      <w:r w:rsidR="009D39A8" w:rsidRPr="00A25A85">
        <w:rPr>
          <w:rFonts w:ascii="Times Ext Roman" w:hAnsi="Times Ext Roman" w:cs="Times Ext Roman"/>
        </w:rPr>
        <w:t>ī</w:t>
      </w:r>
      <w:r w:rsidRPr="00A25A85">
        <w:rPr>
          <w:rFonts w:ascii="Times New Roman" w:hAnsi="Times New Roman" w:cs="Times New Roman"/>
        </w:rPr>
        <w:t>y</w:t>
      </w:r>
      <w:r w:rsidR="009D39A8" w:rsidRPr="00A25A85">
        <w:rPr>
          <w:rFonts w:ascii="Times New Roman" w:hAnsi="Times New Roman" w:cs="Times New Roman"/>
        </w:rPr>
        <w:t>ā</w:t>
      </w:r>
      <w:r w:rsidR="009D39A8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，譯意為「悔過」。</w:t>
      </w:r>
    </w:p>
    <w:p w:rsidR="000A2157" w:rsidRPr="007022B7" w:rsidRDefault="000A2157" w:rsidP="0095386C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）律典記載的同異性</w:t>
      </w:r>
    </w:p>
    <w:p w:rsidR="000A2157" w:rsidRPr="00A25A85" w:rsidRDefault="001D7ED8" w:rsidP="001841B6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除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外，都是八波羅提提舍尼，而又都是不共戒。</w:t>
      </w:r>
    </w:p>
    <w:p w:rsidR="000A2157" w:rsidRPr="00A25A85" w:rsidRDefault="00BC1A29" w:rsidP="001841B6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十誦律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雖同為八戒，而缺「蜜」與「黑石蜜</w:t>
      </w:r>
      <w:r w:rsidR="00F36090" w:rsidRPr="00A25A85">
        <w:rPr>
          <w:rStyle w:val="a5"/>
          <w:rFonts w:ascii="Times New Roman" w:hAnsi="Times New Roman" w:cs="Times New Roman"/>
        </w:rPr>
        <w:footnoteReference w:id="82"/>
      </w:r>
      <w:r w:rsidR="001D7ED8" w:rsidRPr="00A25A85">
        <w:rPr>
          <w:rFonts w:ascii="Times New Roman" w:hAnsi="Times New Roman" w:cs="Times New Roman"/>
        </w:rPr>
        <w:t>」，卻有「熟酥」與「脯</w:t>
      </w:r>
      <w:r w:rsidR="000A2157" w:rsidRPr="00A25A85">
        <w:rPr>
          <w:rStyle w:val="a5"/>
          <w:rFonts w:ascii="Times New Roman" w:hAnsi="Times New Roman" w:cs="Times New Roman"/>
        </w:rPr>
        <w:footnoteReference w:id="83"/>
      </w:r>
      <w:r w:rsidR="001D7ED8" w:rsidRPr="00A25A85">
        <w:rPr>
          <w:rFonts w:ascii="Times New Roman" w:hAnsi="Times New Roman" w:cs="Times New Roman"/>
        </w:rPr>
        <w:t>」。</w:t>
      </w:r>
    </w:p>
    <w:p w:rsidR="001D7ED8" w:rsidRPr="00A25A85" w:rsidRDefault="00BC1A29" w:rsidP="001841B6">
      <w:pPr>
        <w:spacing w:afterLines="30" w:after="108"/>
        <w:ind w:leftChars="150" w:left="600" w:hangingChars="100" w:hanging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根有尼律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合為</w:t>
      </w:r>
      <w:r w:rsidR="00296A20" w:rsidRPr="00704730">
        <w:rPr>
          <w:rFonts w:ascii="Times New Roman" w:hAnsi="Times New Roman" w:cs="Times New Roman" w:hint="eastAsia"/>
        </w:rPr>
        <w:t>十</w:t>
      </w:r>
      <w:r w:rsidR="001D7ED8" w:rsidRPr="00704730">
        <w:rPr>
          <w:rFonts w:ascii="Times New Roman" w:hAnsi="Times New Roman" w:cs="Times New Roman"/>
        </w:rPr>
        <w:t>戒，又加共戒</w:t>
      </w:r>
      <w:r w:rsidR="001D7ED8" w:rsidRPr="001841B6">
        <w:rPr>
          <w:rFonts w:asciiTheme="minorEastAsia" w:hAnsiTheme="minorEastAsia" w:cs="Times New Roman"/>
        </w:rPr>
        <w:t>──</w:t>
      </w:r>
      <w:r w:rsidR="009D39A8" w:rsidRPr="00704730">
        <w:rPr>
          <w:rFonts w:ascii="Times New Roman" w:hAnsi="Times New Roman" w:cs="Times New Roman"/>
        </w:rPr>
        <w:t>「學家</w:t>
      </w:r>
      <w:r w:rsidR="007958DC" w:rsidRPr="00704730">
        <w:rPr>
          <w:rStyle w:val="a5"/>
          <w:rFonts w:ascii="Times New Roman" w:hAnsi="Times New Roman" w:cs="Times New Roman"/>
        </w:rPr>
        <w:footnoteReference w:id="84"/>
      </w:r>
      <w:r w:rsidR="009D39A8" w:rsidRPr="00704730">
        <w:rPr>
          <w:rFonts w:ascii="Times New Roman" w:hAnsi="Times New Roman" w:cs="Times New Roman"/>
        </w:rPr>
        <w:t>受食戒」</w:t>
      </w:r>
      <w:r w:rsidR="007958DC" w:rsidRPr="00704730">
        <w:rPr>
          <w:rStyle w:val="a5"/>
          <w:rFonts w:ascii="Times New Roman" w:hAnsi="Times New Roman" w:cs="Times New Roman"/>
        </w:rPr>
        <w:footnoteReference w:id="85"/>
      </w:r>
      <w:r w:rsidR="009D39A8" w:rsidRPr="00704730">
        <w:rPr>
          <w:rFonts w:ascii="Times New Roman" w:hAnsi="Times New Roman" w:cs="Times New Roman"/>
        </w:rPr>
        <w:t>，成為</w:t>
      </w:r>
      <w:r w:rsidR="00296A20" w:rsidRPr="00704730">
        <w:rPr>
          <w:rFonts w:ascii="Times New Roman" w:hAnsi="Times New Roman" w:cs="Times New Roman" w:hint="eastAsia"/>
        </w:rPr>
        <w:t>十一</w:t>
      </w:r>
      <w:r w:rsidR="001D7ED8" w:rsidRPr="00704730">
        <w:rPr>
          <w:rFonts w:ascii="Times New Roman" w:hAnsi="Times New Roman" w:cs="Times New Roman"/>
        </w:rPr>
        <w:t>，</w:t>
      </w:r>
      <w:r w:rsidR="007958DC" w:rsidRPr="00704730">
        <w:rPr>
          <w:rStyle w:val="a5"/>
          <w:rFonts w:ascii="Times New Roman" w:hAnsi="Times New Roman" w:cs="Times New Roman"/>
        </w:rPr>
        <w:footnoteReference w:id="86"/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根有尼律</w:t>
      </w:r>
      <w:r w:rsidRPr="00704730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顯為晚出的綜合。</w:t>
      </w:r>
    </w:p>
    <w:p w:rsidR="007E6675" w:rsidRPr="00DB2162" w:rsidRDefault="007E6675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6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眾學法</w:t>
      </w:r>
    </w:p>
    <w:p w:rsidR="00AD4073" w:rsidRPr="007022B7" w:rsidRDefault="00AD4073" w:rsidP="0095386C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）都是共戒</w:t>
      </w:r>
    </w:p>
    <w:p w:rsidR="00AD4073" w:rsidRPr="00A25A85" w:rsidRDefault="001D7ED8" w:rsidP="001841B6">
      <w:pPr>
        <w:ind w:leftChars="150" w:left="3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六、「眾學法」</w:t>
      </w:r>
      <w:r w:rsidR="009D39A8" w:rsidRPr="00A25A85">
        <w:rPr>
          <w:rFonts w:ascii="Times New Roman" w:hAnsi="Times New Roman" w:cs="Times New Roman" w:hint="eastAsia"/>
        </w:rPr>
        <w:t>（</w:t>
      </w:r>
      <w:r w:rsidRPr="00A25A85">
        <w:rPr>
          <w:rFonts w:ascii="Times New Roman" w:hAnsi="Times New Roman" w:cs="Times New Roman"/>
        </w:rPr>
        <w:t>sa</w:t>
      </w:r>
      <w:r w:rsidR="009D39A8" w:rsidRPr="00A25A85">
        <w:rPr>
          <w:rFonts w:ascii="Times Ext Roman" w:hAnsi="Times Ext Roman" w:cs="Times Ext Roman"/>
        </w:rPr>
        <w:t>ṁ</w:t>
      </w:r>
      <w:r w:rsidRPr="00A25A85">
        <w:rPr>
          <w:rFonts w:ascii="Times New Roman" w:hAnsi="Times New Roman" w:cs="Times New Roman"/>
        </w:rPr>
        <w:t>bahula-</w:t>
      </w:r>
      <w:r w:rsidR="009D39A8" w:rsidRPr="00A25A85">
        <w:rPr>
          <w:rFonts w:ascii="VU Times" w:hAnsi="VU Times" w:cs="VU Times"/>
        </w:rPr>
        <w:t>ś</w:t>
      </w:r>
      <w:r w:rsidRPr="00A25A85">
        <w:rPr>
          <w:rFonts w:ascii="Times New Roman" w:hAnsi="Times New Roman" w:cs="Times New Roman"/>
        </w:rPr>
        <w:t>aik</w:t>
      </w:r>
      <w:r w:rsidR="009D39A8" w:rsidRPr="00A25A85">
        <w:rPr>
          <w:rFonts w:ascii="Times Ext Roman" w:hAnsi="Times Ext Roman" w:cs="Times Ext Roman"/>
        </w:rPr>
        <w:t>ṣ</w:t>
      </w:r>
      <w:r w:rsidRPr="00A25A85">
        <w:rPr>
          <w:rFonts w:ascii="Times New Roman" w:hAnsi="Times New Roman" w:cs="Times New Roman"/>
        </w:rPr>
        <w:t>a</w:t>
      </w:r>
      <w:r w:rsidR="009D39A8" w:rsidRPr="00A25A85">
        <w:rPr>
          <w:rFonts w:ascii="Times New Roman" w:hAnsi="Times New Roman" w:cs="Times New Roman" w:hint="eastAsia"/>
        </w:rPr>
        <w:t>）</w:t>
      </w:r>
      <w:r w:rsidRPr="00A25A85">
        <w:rPr>
          <w:rFonts w:ascii="Times New Roman" w:hAnsi="Times New Roman" w:cs="Times New Roman"/>
        </w:rPr>
        <w:t>：都是共戒，所以大體上與比丘的「眾學法」相同。</w:t>
      </w:r>
    </w:p>
    <w:p w:rsidR="00AD4073" w:rsidRPr="007022B7" w:rsidRDefault="00AD4073" w:rsidP="0095386C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）抄錄的錯誤</w:t>
      </w:r>
    </w:p>
    <w:p w:rsidR="00AD4073" w:rsidRPr="007022B7" w:rsidRDefault="00AD4073" w:rsidP="0095386C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、《僧祇比丘尼戒本》</w:t>
      </w:r>
    </w:p>
    <w:p w:rsidR="005912B1" w:rsidRPr="007022B7" w:rsidRDefault="005912B1" w:rsidP="0095386C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）現存的誤為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77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條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，應為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64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條</w:t>
      </w:r>
    </w:p>
    <w:p w:rsidR="005912B1" w:rsidRPr="00116CA8" w:rsidRDefault="001D7ED8" w:rsidP="00A77BD5">
      <w:pPr>
        <w:ind w:leftChars="250" w:left="600"/>
        <w:rPr>
          <w:rFonts w:ascii="Times New Roman" w:hAnsi="Times New Roman" w:cs="Times New Roman"/>
        </w:rPr>
      </w:pPr>
      <w:r w:rsidRPr="00116CA8">
        <w:rPr>
          <w:rFonts w:ascii="Times New Roman" w:hAnsi="Times New Roman" w:cs="Times New Roman"/>
        </w:rPr>
        <w:t>現存的</w:t>
      </w:r>
      <w:r w:rsidR="00BC1A29" w:rsidRPr="00116CA8">
        <w:rPr>
          <w:rFonts w:ascii="Times New Roman" w:hAnsi="Times New Roman" w:cs="Times New Roman"/>
        </w:rPr>
        <w:t>《</w:t>
      </w:r>
      <w:r w:rsidRPr="00116CA8">
        <w:rPr>
          <w:rFonts w:ascii="Times New Roman" w:hAnsi="Times New Roman" w:cs="Times New Roman"/>
        </w:rPr>
        <w:t>僧祇比丘尼戒本</w:t>
      </w:r>
      <w:r w:rsidR="00BC1A29" w:rsidRPr="00116CA8">
        <w:rPr>
          <w:rFonts w:ascii="Times New Roman" w:hAnsi="Times New Roman" w:cs="Times New Roman"/>
        </w:rPr>
        <w:t>》</w:t>
      </w:r>
      <w:r w:rsidRPr="00116CA8">
        <w:rPr>
          <w:rFonts w:ascii="Times New Roman" w:hAnsi="Times New Roman" w:cs="Times New Roman"/>
        </w:rPr>
        <w:t>，誤為</w:t>
      </w:r>
      <w:r w:rsidR="00116CA8">
        <w:rPr>
          <w:rFonts w:ascii="Times New Roman" w:hAnsi="Times New Roman" w:cs="Times New Roman" w:hint="eastAsia"/>
        </w:rPr>
        <w:t>77</w:t>
      </w:r>
      <w:r w:rsidRPr="00116CA8">
        <w:rPr>
          <w:rFonts w:ascii="Times New Roman" w:hAnsi="Times New Roman" w:cs="Times New Roman"/>
        </w:rPr>
        <w:t>條。</w:t>
      </w:r>
    </w:p>
    <w:p w:rsidR="00316425" w:rsidRPr="007022B7" w:rsidRDefault="00316425" w:rsidP="0095386C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）抄錄錯誤</w:t>
      </w:r>
    </w:p>
    <w:p w:rsidR="00AE31B6" w:rsidRPr="007022B7" w:rsidRDefault="00741BEB" w:rsidP="0095386C">
      <w:pPr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列舉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15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條，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多了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5D73A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條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9+4=13</w:t>
      </w:r>
      <w:r w:rsidR="005D73A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+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（《僧祇律》已攝為）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→</w:t>
      </w:r>
      <w:r w:rsidR="00AE31B6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710582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</w:p>
    <w:p w:rsidR="00116CA8" w:rsidRDefault="001D7ED8" w:rsidP="00A77BD5">
      <w:pPr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lastRenderedPageBreak/>
        <w:t>其中關於內衣的</w:t>
      </w:r>
      <w:r w:rsidR="00296A20" w:rsidRPr="00A25A85">
        <w:rPr>
          <w:rFonts w:ascii="Times New Roman" w:hAnsi="Times New Roman" w:cs="Times New Roman" w:hint="eastAsia"/>
        </w:rPr>
        <w:t>九</w:t>
      </w:r>
      <w:r w:rsidRPr="00A25A85">
        <w:rPr>
          <w:rFonts w:ascii="Times New Roman" w:hAnsi="Times New Roman" w:cs="Times New Roman"/>
        </w:rPr>
        <w:t>戒</w:t>
      </w:r>
      <w:r w:rsidR="003D1D29" w:rsidRPr="00A25A85">
        <w:rPr>
          <w:rStyle w:val="a5"/>
          <w:rFonts w:ascii="Times New Roman" w:hAnsi="Times New Roman" w:cs="Times New Roman"/>
        </w:rPr>
        <w:footnoteReference w:id="87"/>
      </w:r>
      <w:r w:rsidRPr="00A25A85">
        <w:rPr>
          <w:rFonts w:ascii="Times New Roman" w:hAnsi="Times New Roman" w:cs="Times New Roman"/>
        </w:rPr>
        <w:t>，被衣的</w:t>
      </w:r>
      <w:r w:rsidR="00296A20" w:rsidRPr="00A25A85">
        <w:rPr>
          <w:rFonts w:ascii="Times New Roman" w:hAnsi="Times New Roman" w:cs="Times New Roman" w:hint="eastAsia"/>
        </w:rPr>
        <w:t>四</w:t>
      </w:r>
      <w:r w:rsidRPr="00A25A85">
        <w:rPr>
          <w:rFonts w:ascii="Times New Roman" w:hAnsi="Times New Roman" w:cs="Times New Roman"/>
        </w:rPr>
        <w:t>戒</w:t>
      </w:r>
      <w:r w:rsidR="00A94F36" w:rsidRPr="00A25A85">
        <w:rPr>
          <w:rStyle w:val="a5"/>
          <w:rFonts w:ascii="Times New Roman" w:hAnsi="Times New Roman" w:cs="Times New Roman"/>
        </w:rPr>
        <w:footnoteReference w:id="88"/>
      </w:r>
      <w:r w:rsidRPr="00A25A85">
        <w:rPr>
          <w:rFonts w:ascii="Times New Roman" w:hAnsi="Times New Roman" w:cs="Times New Roman"/>
        </w:rPr>
        <w:t>，無疑是從比丘「眾學法」中抄錄時的筆誤。</w:t>
      </w:r>
    </w:p>
    <w:p w:rsidR="001D7ED8" w:rsidRPr="00A25A85" w:rsidRDefault="001D7ED8" w:rsidP="00A77BD5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如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卷</w:t>
      </w:r>
      <w:r w:rsidR="009D39A8" w:rsidRPr="00A25A85">
        <w:rPr>
          <w:rFonts w:ascii="Times New Roman" w:hAnsi="Times New Roman" w:cs="Times New Roman" w:hint="eastAsia"/>
        </w:rPr>
        <w:t>21</w:t>
      </w:r>
      <w:r w:rsidRPr="00A25A85">
        <w:rPr>
          <w:rFonts w:ascii="Times New Roman" w:hAnsi="Times New Roman" w:cs="Times New Roman"/>
        </w:rPr>
        <w:t>（大正</w:t>
      </w:r>
      <w:r w:rsidR="009D39A8" w:rsidRPr="00A25A85">
        <w:rPr>
          <w:rFonts w:ascii="Times New Roman" w:hAnsi="Times New Roman" w:cs="Times New Roman" w:hint="eastAsia"/>
        </w:rPr>
        <w:t>22</w:t>
      </w:r>
      <w:r w:rsidR="00BC1A29" w:rsidRPr="00A25A85">
        <w:rPr>
          <w:rFonts w:ascii="新細明體" w:eastAsia="新細明體" w:hAnsi="新細明體" w:cs="新細明體" w:hint="eastAsia"/>
        </w:rPr>
        <w:t>，</w:t>
      </w:r>
      <w:r w:rsidR="009D39A8" w:rsidRPr="00A25A85">
        <w:rPr>
          <w:rFonts w:ascii="Times New Roman" w:hAnsi="Times New Roman" w:cs="Times New Roman" w:hint="eastAsia"/>
        </w:rPr>
        <w:t>399b</w:t>
      </w:r>
      <w:r w:rsidRPr="00A25A85">
        <w:rPr>
          <w:rFonts w:ascii="Times New Roman" w:hAnsi="Times New Roman" w:cs="Times New Roman"/>
        </w:rPr>
        <w:t>─</w:t>
      </w:r>
      <w:r w:rsidR="009D39A8" w:rsidRPr="00A25A85">
        <w:rPr>
          <w:rFonts w:ascii="Times New Roman" w:hAnsi="Times New Roman" w:cs="Times New Roman" w:hint="eastAsia"/>
        </w:rPr>
        <w:t>c</w:t>
      </w:r>
      <w:r w:rsidRPr="00A25A85">
        <w:rPr>
          <w:rFonts w:ascii="Times New Roman" w:hAnsi="Times New Roman" w:cs="Times New Roman"/>
        </w:rPr>
        <w:t>）說：</w:t>
      </w:r>
    </w:p>
    <w:p w:rsidR="001D7ED8" w:rsidRPr="00C30319" w:rsidRDefault="001D7ED8" w:rsidP="00A77BD5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C30319">
        <w:rPr>
          <w:rFonts w:ascii="Times New Roman" w:hAnsi="Times New Roman" w:cs="Times New Roman"/>
        </w:rPr>
        <w:t>「</w:t>
      </w:r>
      <w:r w:rsidRPr="00C30319">
        <w:rPr>
          <w:rFonts w:ascii="標楷體" w:eastAsia="標楷體" w:hAnsi="標楷體" w:cs="Times New Roman"/>
        </w:rPr>
        <w:t>六群比丘下著內衣、高著內衣……象鼻著內衣（九事）……與諸比丘結戒……</w:t>
      </w:r>
      <w:r w:rsidRPr="00C30319">
        <w:rPr>
          <w:rFonts w:ascii="標楷體" w:eastAsia="標楷體" w:hAnsi="標楷體" w:cs="Times New Roman"/>
          <w:b/>
        </w:rPr>
        <w:t>整齊著內衣</w:t>
      </w:r>
      <w:r w:rsidR="00BC73DB" w:rsidRPr="00C30319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BC73DB" w:rsidRPr="00C30319">
        <w:rPr>
          <w:rFonts w:ascii="Times New Roman" w:hAnsi="Times New Roman" w:cs="Times New Roman" w:hint="eastAsia"/>
          <w:sz w:val="22"/>
          <w:shd w:val="pct15" w:color="auto" w:fill="FFFFFF"/>
        </w:rPr>
        <w:t>p.427</w:t>
      </w:r>
      <w:r w:rsidR="00BC73DB" w:rsidRPr="00C30319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C30319">
        <w:rPr>
          <w:rFonts w:ascii="標楷體" w:eastAsia="標楷體" w:hAnsi="標楷體" w:cs="Times New Roman"/>
        </w:rPr>
        <w:t>，應當學。</w:t>
      </w:r>
      <w:r w:rsidRPr="00C30319">
        <w:rPr>
          <w:rFonts w:ascii="Times New Roman" w:hAnsi="Times New Roman" w:cs="Times New Roman"/>
        </w:rPr>
        <w:t>」</w:t>
      </w:r>
    </w:p>
    <w:p w:rsidR="001D7ED8" w:rsidRPr="00A25A85" w:rsidRDefault="001D7ED8" w:rsidP="00A77BD5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C30319">
        <w:rPr>
          <w:rFonts w:ascii="Times New Roman" w:hAnsi="Times New Roman" w:cs="Times New Roman"/>
        </w:rPr>
        <w:t>「</w:t>
      </w:r>
      <w:r w:rsidRPr="00C30319">
        <w:rPr>
          <w:rFonts w:ascii="標楷體" w:eastAsia="標楷體" w:hAnsi="標楷體" w:cs="Times New Roman"/>
        </w:rPr>
        <w:t>六群比丘下被衣、高被衣、婆羅天被衣、婆藪天被衣（四事）……與諸比</w:t>
      </w:r>
      <w:r w:rsidRPr="00A25A85">
        <w:rPr>
          <w:rFonts w:ascii="標楷體" w:eastAsia="標楷體" w:hAnsi="標楷體" w:cs="Times New Roman"/>
        </w:rPr>
        <w:t>丘結戒……</w:t>
      </w:r>
      <w:r w:rsidRPr="00116CA8">
        <w:rPr>
          <w:rFonts w:ascii="標楷體" w:eastAsia="標楷體" w:hAnsi="標楷體" w:cs="Times New Roman"/>
          <w:b/>
        </w:rPr>
        <w:t>齊整被衣</w:t>
      </w:r>
      <w:r w:rsidRPr="00A25A85">
        <w:rPr>
          <w:rFonts w:ascii="標楷體" w:eastAsia="標楷體" w:hAnsi="標楷體" w:cs="Times New Roman"/>
        </w:rPr>
        <w:t>，應當學。</w:t>
      </w:r>
      <w:r w:rsidRPr="00A25A85">
        <w:rPr>
          <w:rFonts w:ascii="Times New Roman" w:hAnsi="Times New Roman" w:cs="Times New Roman"/>
        </w:rPr>
        <w:t>」</w:t>
      </w:r>
    </w:p>
    <w:p w:rsidR="00D01DDE" w:rsidRPr="00A25A85" w:rsidRDefault="00BC1A29" w:rsidP="00A77BD5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文，列舉種種不如法，著內衣</w:t>
      </w:r>
      <w:r w:rsidR="00116CA8">
        <w:rPr>
          <w:rFonts w:ascii="Times New Roman" w:hAnsi="Times New Roman" w:cs="Times New Roman" w:hint="eastAsia"/>
        </w:rPr>
        <w:t>9</w:t>
      </w:r>
      <w:r w:rsidR="001D7ED8" w:rsidRPr="00A25A85">
        <w:rPr>
          <w:rFonts w:ascii="Times New Roman" w:hAnsi="Times New Roman" w:cs="Times New Roman"/>
        </w:rPr>
        <w:t>事，被衣</w:t>
      </w:r>
      <w:r w:rsidR="00116CA8">
        <w:rPr>
          <w:rFonts w:ascii="Times New Roman" w:hAnsi="Times New Roman" w:cs="Times New Roman" w:hint="eastAsia"/>
        </w:rPr>
        <w:t>4</w:t>
      </w:r>
      <w:r w:rsidR="001D7ED8" w:rsidRPr="00A25A85">
        <w:rPr>
          <w:rFonts w:ascii="Times New Roman" w:hAnsi="Times New Roman" w:cs="Times New Roman"/>
        </w:rPr>
        <w:t>事，然後制成</w:t>
      </w:r>
      <w:r w:rsidR="00296A20" w:rsidRPr="00A25A85">
        <w:rPr>
          <w:rFonts w:ascii="Times New Roman" w:hAnsi="Times New Roman" w:cs="Times New Roman" w:hint="eastAsia"/>
        </w:rPr>
        <w:t>二</w:t>
      </w:r>
      <w:r w:rsidR="001D7ED8" w:rsidRPr="00A25A85">
        <w:rPr>
          <w:rFonts w:ascii="Times New Roman" w:hAnsi="Times New Roman" w:cs="Times New Roman"/>
        </w:rPr>
        <w:t>戒</w:t>
      </w:r>
      <w:r w:rsidR="001D7ED8" w:rsidRPr="009E5AF8">
        <w:rPr>
          <w:rFonts w:asciiTheme="minorEastAsia" w:hAnsiTheme="minorEastAsia" w:cs="Times New Roman"/>
        </w:rPr>
        <w:t>──</w:t>
      </w:r>
      <w:r w:rsidR="001D7ED8" w:rsidRPr="00A25A85">
        <w:rPr>
          <w:rFonts w:ascii="Times New Roman" w:hAnsi="Times New Roman" w:cs="Times New Roman"/>
        </w:rPr>
        <w:t>「齊整著內衣」，「齊整被衣」。</w:t>
      </w:r>
    </w:p>
    <w:p w:rsidR="00AD4073" w:rsidRPr="00A25A85" w:rsidRDefault="001D7ED8" w:rsidP="00A77BD5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現存的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僧祇比丘尼戒本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，總共列舉</w:t>
      </w:r>
      <w:r w:rsidR="00116CA8">
        <w:rPr>
          <w:rFonts w:ascii="Times New Roman" w:hAnsi="Times New Roman" w:cs="Times New Roman" w:hint="eastAsia"/>
        </w:rPr>
        <w:t>15</w:t>
      </w:r>
      <w:r w:rsidRPr="00A25A85">
        <w:rPr>
          <w:rFonts w:ascii="Times New Roman" w:hAnsi="Times New Roman" w:cs="Times New Roman"/>
        </w:rPr>
        <w:t>戒，顯然是不足依據的。</w:t>
      </w:r>
    </w:p>
    <w:p w:rsidR="00202999" w:rsidRPr="007022B7" w:rsidRDefault="00741BEB" w:rsidP="0095386C">
      <w:pPr>
        <w:spacing w:beforeLines="30" w:before="108"/>
        <w:ind w:leftChars="300" w:left="7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="00202999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、比丘尼眾學法又少比丘兩戒</w:t>
      </w:r>
    </w:p>
    <w:p w:rsidR="001D7ED8" w:rsidRPr="00A25A85" w:rsidRDefault="00BC1A29" w:rsidP="009E5AF8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的比丘「眾學法」，</w:t>
      </w:r>
      <w:r w:rsidR="00116CA8">
        <w:rPr>
          <w:rFonts w:ascii="Times New Roman" w:hAnsi="Times New Roman" w:cs="Times New Roman" w:hint="eastAsia"/>
        </w:rPr>
        <w:t>66</w:t>
      </w:r>
      <w:r w:rsidR="001D7ED8" w:rsidRPr="00A25A85">
        <w:rPr>
          <w:rFonts w:ascii="Times New Roman" w:hAnsi="Times New Roman" w:cs="Times New Roman"/>
        </w:rPr>
        <w:t>戒，而比丘尼「眾學法」，應為</w:t>
      </w:r>
      <w:r w:rsidR="00116CA8">
        <w:rPr>
          <w:rFonts w:ascii="Times New Roman" w:hAnsi="Times New Roman" w:cs="Times New Roman" w:hint="eastAsia"/>
        </w:rPr>
        <w:t>64</w:t>
      </w:r>
      <w:r w:rsidR="001D7ED8" w:rsidRPr="00A25A85">
        <w:rPr>
          <w:rFonts w:ascii="Times New Roman" w:hAnsi="Times New Roman" w:cs="Times New Roman"/>
        </w:rPr>
        <w:t>，如</w:t>
      </w:r>
      <w:r w:rsidRPr="00A25A85">
        <w:rPr>
          <w:rFonts w:ascii="Times New Roman" w:hAnsi="Times New Roman" w:cs="Times New Roman"/>
        </w:rPr>
        <w:t>《</w:t>
      </w:r>
      <w:r w:rsidR="001D7ED8" w:rsidRPr="00A25A85">
        <w:rPr>
          <w:rFonts w:ascii="Times New Roman" w:hAnsi="Times New Roman" w:cs="Times New Roman"/>
        </w:rPr>
        <w:t>僧祇律</w:t>
      </w:r>
      <w:r w:rsidRPr="00A25A85">
        <w:rPr>
          <w:rFonts w:ascii="Times New Roman" w:hAnsi="Times New Roman" w:cs="Times New Roman"/>
        </w:rPr>
        <w:t>》</w:t>
      </w:r>
      <w:r w:rsidR="001D7ED8" w:rsidRPr="00A25A85">
        <w:rPr>
          <w:rFonts w:ascii="Times New Roman" w:hAnsi="Times New Roman" w:cs="Times New Roman"/>
        </w:rPr>
        <w:t>卷</w:t>
      </w:r>
      <w:r w:rsidR="009D39A8" w:rsidRPr="00A25A85">
        <w:rPr>
          <w:rFonts w:ascii="Times New Roman" w:hAnsi="Times New Roman" w:cs="Times New Roman" w:hint="eastAsia"/>
        </w:rPr>
        <w:t>40</w:t>
      </w:r>
      <w:r w:rsidR="001D7ED8" w:rsidRPr="00A25A85">
        <w:rPr>
          <w:rFonts w:ascii="Times New Roman" w:hAnsi="Times New Roman" w:cs="Times New Roman"/>
        </w:rPr>
        <w:t>（大正</w:t>
      </w:r>
      <w:r w:rsidR="009D39A8" w:rsidRPr="00A25A85">
        <w:rPr>
          <w:rFonts w:ascii="Times New Roman" w:hAnsi="Times New Roman" w:cs="Times New Roman" w:hint="eastAsia"/>
        </w:rPr>
        <w:t>22</w:t>
      </w:r>
      <w:r w:rsidRPr="00A25A85">
        <w:rPr>
          <w:rFonts w:ascii="新細明體" w:eastAsia="新細明體" w:hAnsi="新細明體" w:cs="新細明體" w:hint="eastAsia"/>
        </w:rPr>
        <w:t>，</w:t>
      </w:r>
      <w:r w:rsidR="009D39A8" w:rsidRPr="00A25A85">
        <w:rPr>
          <w:rFonts w:ascii="Times New Roman" w:hAnsi="Times New Roman" w:cs="Times New Roman" w:hint="eastAsia"/>
        </w:rPr>
        <w:t>544c</w:t>
      </w:r>
      <w:r w:rsidR="001D7ED8" w:rsidRPr="00A25A85">
        <w:rPr>
          <w:rFonts w:ascii="Times New Roman" w:hAnsi="Times New Roman" w:cs="Times New Roman"/>
        </w:rPr>
        <w:t>）說：</w:t>
      </w:r>
    </w:p>
    <w:p w:rsidR="001D7ED8" w:rsidRPr="00704730" w:rsidRDefault="001D7ED8" w:rsidP="009E5AF8">
      <w:pPr>
        <w:spacing w:afterLines="30" w:after="108"/>
        <w:ind w:leftChars="400" w:left="960"/>
        <w:rPr>
          <w:rFonts w:ascii="標楷體" w:eastAsia="標楷體" w:hAnsi="標楷體" w:cs="Times New Roman"/>
        </w:rPr>
      </w:pPr>
      <w:r w:rsidRPr="00704730">
        <w:rPr>
          <w:rFonts w:ascii="標楷體" w:eastAsia="標楷體" w:hAnsi="標楷體" w:cs="Times New Roman"/>
        </w:rPr>
        <w:t>眾學法，廣說如比丘中。唯除六群比丘尼</w:t>
      </w:r>
      <w:r w:rsidRPr="00704730">
        <w:rPr>
          <w:rFonts w:ascii="標楷體" w:eastAsia="標楷體" w:hAnsi="標楷體" w:cs="Times New Roman"/>
          <w:b/>
        </w:rPr>
        <w:t>生草上、水中大小便</w:t>
      </w:r>
      <w:r w:rsidRPr="00704730">
        <w:rPr>
          <w:rFonts w:ascii="標楷體" w:eastAsia="標楷體" w:hAnsi="標楷體" w:cs="Times New Roman"/>
        </w:rPr>
        <w:t>，餘者盡同。</w:t>
      </w:r>
    </w:p>
    <w:p w:rsidR="00116CA8" w:rsidRPr="00704730" w:rsidRDefault="00116CA8" w:rsidP="009E5AF8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比丘尼的「眾學法」，應除去</w:t>
      </w:r>
      <w:r w:rsidRPr="00704730">
        <w:rPr>
          <w:rFonts w:ascii="Times New Roman" w:hAnsi="Times New Roman" w:cs="Times New Roman" w:hint="eastAsia"/>
        </w:rPr>
        <w:t>二</w:t>
      </w:r>
      <w:r w:rsidRPr="00704730">
        <w:rPr>
          <w:rFonts w:ascii="Times New Roman" w:hAnsi="Times New Roman" w:cs="Times New Roman"/>
        </w:rPr>
        <w:t>條，因為「生草上大小便」、「水中大小便」，已制為「波逸提」（</w:t>
      </w:r>
      <w:r w:rsidRPr="00704730">
        <w:rPr>
          <w:rFonts w:ascii="Times New Roman" w:hAnsi="Times New Roman" w:cs="Times New Roman" w:hint="eastAsia"/>
        </w:rPr>
        <w:t>139</w:t>
      </w:r>
      <w:r w:rsidRPr="00704730">
        <w:rPr>
          <w:rFonts w:ascii="新細明體" w:eastAsia="新細明體" w:hAnsi="新細明體" w:cs="新細明體" w:hint="eastAsia"/>
        </w:rPr>
        <w:t>，</w:t>
      </w:r>
      <w:r w:rsidRPr="00704730">
        <w:rPr>
          <w:rFonts w:ascii="Times New Roman" w:hAnsi="Times New Roman" w:cs="Times New Roman" w:hint="eastAsia"/>
        </w:rPr>
        <w:t>140</w:t>
      </w:r>
      <w:r w:rsidRPr="00704730">
        <w:rPr>
          <w:rFonts w:ascii="Times New Roman" w:hAnsi="Times New Roman" w:cs="Times New Roman"/>
        </w:rPr>
        <w:t>）了。</w:t>
      </w:r>
    </w:p>
    <w:p w:rsidR="00AD4073" w:rsidRPr="007022B7" w:rsidRDefault="00AD4073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、《五分比丘尼戒本》</w:t>
      </w:r>
      <w:r w:rsidR="009A5ED1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應為</w:t>
      </w:r>
      <w:r w:rsidR="009A5ED1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99</w:t>
      </w:r>
      <w:r w:rsidR="009A5ED1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條</w:t>
      </w:r>
    </w:p>
    <w:p w:rsidR="009A5ED1" w:rsidRPr="00704730" w:rsidRDefault="00BC1A29" w:rsidP="00525FE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五分律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也說：「</w:t>
      </w:r>
      <w:r w:rsidR="001D7ED8" w:rsidRPr="00704730">
        <w:rPr>
          <w:rFonts w:ascii="標楷體" w:eastAsia="標楷體" w:hAnsi="標楷體" w:cs="Times New Roman"/>
        </w:rPr>
        <w:t>比丘尼，除大小便生草菜上，餘皆如上</w:t>
      </w:r>
      <w:r w:rsidR="001D7ED8" w:rsidRPr="00704730">
        <w:rPr>
          <w:rFonts w:ascii="Times New Roman" w:hAnsi="Times New Roman" w:cs="Times New Roman"/>
        </w:rPr>
        <w:t>」</w:t>
      </w:r>
      <w:r w:rsidR="009D39A8" w:rsidRPr="00704730">
        <w:rPr>
          <w:rStyle w:val="a5"/>
          <w:rFonts w:ascii="Times New Roman" w:hAnsi="Times New Roman" w:cs="Times New Roman"/>
        </w:rPr>
        <w:footnoteReference w:id="89"/>
      </w:r>
      <w:r w:rsidR="001D7ED8" w:rsidRPr="00704730">
        <w:rPr>
          <w:rFonts w:ascii="Times New Roman" w:hAnsi="Times New Roman" w:cs="Times New Roman"/>
        </w:rPr>
        <w:t>。「生草上大小便」，已制入「波逸提」（</w:t>
      </w:r>
      <w:r w:rsidR="009D39A8" w:rsidRPr="00704730">
        <w:rPr>
          <w:rFonts w:ascii="Times New Roman" w:hAnsi="Times New Roman" w:cs="Times New Roman" w:hint="eastAsia"/>
        </w:rPr>
        <w:t>137</w:t>
      </w:r>
      <w:r w:rsidR="001D7ED8" w:rsidRPr="00704730">
        <w:rPr>
          <w:rFonts w:ascii="Times New Roman" w:hAnsi="Times New Roman" w:cs="Times New Roman"/>
        </w:rPr>
        <w:t>），而</w:t>
      </w:r>
      <w:r w:rsidRPr="00704730">
        <w:rPr>
          <w:rFonts w:ascii="Times New Roman" w:hAnsi="Times New Roman" w:cs="Times New Roman"/>
        </w:rPr>
        <w:t>《</w:t>
      </w:r>
      <w:r w:rsidR="001D7ED8" w:rsidRPr="00704730">
        <w:rPr>
          <w:rFonts w:ascii="Times New Roman" w:hAnsi="Times New Roman" w:cs="Times New Roman"/>
        </w:rPr>
        <w:t>五分比丘尼戒本</w:t>
      </w:r>
      <w:r w:rsidRPr="00704730">
        <w:rPr>
          <w:rFonts w:ascii="Times New Roman" w:hAnsi="Times New Roman" w:cs="Times New Roman"/>
        </w:rPr>
        <w:t>》</w:t>
      </w:r>
      <w:r w:rsidR="001D7ED8" w:rsidRPr="00704730">
        <w:rPr>
          <w:rFonts w:ascii="Times New Roman" w:hAnsi="Times New Roman" w:cs="Times New Roman"/>
        </w:rPr>
        <w:t>，「眾學法」中仍列入「</w:t>
      </w:r>
      <w:r w:rsidR="001D7ED8" w:rsidRPr="00704730">
        <w:rPr>
          <w:rFonts w:ascii="標楷體" w:eastAsia="標楷體" w:hAnsi="標楷體" w:cs="Times New Roman"/>
        </w:rPr>
        <w:t>不大小便生草菜上，除病，應當學</w:t>
      </w:r>
      <w:r w:rsidR="001D7ED8" w:rsidRPr="00704730">
        <w:rPr>
          <w:rFonts w:ascii="Times New Roman" w:hAnsi="Times New Roman" w:cs="Times New Roman"/>
        </w:rPr>
        <w:t>」</w:t>
      </w:r>
      <w:r w:rsidR="009D39A8" w:rsidRPr="00704730">
        <w:rPr>
          <w:rStyle w:val="a5"/>
          <w:rFonts w:ascii="Times New Roman" w:hAnsi="Times New Roman" w:cs="Times New Roman"/>
        </w:rPr>
        <w:footnoteReference w:id="90"/>
      </w:r>
      <w:r w:rsidR="001D7ED8" w:rsidRPr="00704730">
        <w:rPr>
          <w:rFonts w:ascii="Times New Roman" w:hAnsi="Times New Roman" w:cs="Times New Roman"/>
        </w:rPr>
        <w:t>，也是錯誤的。</w:t>
      </w:r>
    </w:p>
    <w:p w:rsidR="00AD4073" w:rsidRPr="00704730" w:rsidRDefault="001D7ED8" w:rsidP="00525FE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在「眾學法」</w:t>
      </w:r>
      <w:r w:rsidR="00FA7406" w:rsidRPr="00704730">
        <w:rPr>
          <w:rFonts w:ascii="Times New Roman" w:hAnsi="Times New Roman" w:cs="Times New Roman" w:hint="eastAsia"/>
        </w:rPr>
        <w:t>100</w:t>
      </w:r>
      <w:r w:rsidRPr="00704730">
        <w:rPr>
          <w:rFonts w:ascii="Times New Roman" w:hAnsi="Times New Roman" w:cs="Times New Roman"/>
        </w:rPr>
        <w:t>中，也應除</w:t>
      </w:r>
      <w:r w:rsidR="00FA7406" w:rsidRPr="00704730">
        <w:rPr>
          <w:rFonts w:ascii="Times New Roman" w:hAnsi="Times New Roman" w:cs="Times New Roman" w:hint="eastAsia"/>
        </w:rPr>
        <w:t>1</w:t>
      </w:r>
      <w:r w:rsidRPr="00704730">
        <w:rPr>
          <w:rFonts w:ascii="Times New Roman" w:hAnsi="Times New Roman" w:cs="Times New Roman"/>
        </w:rPr>
        <w:t>而為</w:t>
      </w:r>
      <w:r w:rsidR="00FA7406" w:rsidRPr="00704730">
        <w:rPr>
          <w:rFonts w:ascii="Times New Roman" w:hAnsi="Times New Roman" w:cs="Times New Roman" w:hint="eastAsia"/>
        </w:rPr>
        <w:t>99</w:t>
      </w:r>
      <w:r w:rsidRPr="00704730">
        <w:rPr>
          <w:rFonts w:ascii="Times New Roman" w:hAnsi="Times New Roman" w:cs="Times New Roman"/>
        </w:rPr>
        <w:t>。</w:t>
      </w:r>
    </w:p>
    <w:p w:rsidR="00AD4073" w:rsidRPr="007022B7" w:rsidRDefault="00AD4073" w:rsidP="0095386C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、《四分律》</w:t>
      </w:r>
      <w:r w:rsidR="00E4414E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亦應為</w:t>
      </w:r>
      <w:r w:rsidR="00E4414E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99</w:t>
      </w:r>
      <w:r w:rsidR="00E4414E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條</w:t>
      </w:r>
    </w:p>
    <w:p w:rsidR="00AD4073" w:rsidRPr="00704730" w:rsidRDefault="001D7ED8" w:rsidP="00525FE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這樣，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「波逸提」的</w:t>
      </w:r>
      <w:r w:rsidR="00D35409" w:rsidRPr="00704730">
        <w:rPr>
          <w:rFonts w:ascii="Times New Roman" w:hAnsi="Times New Roman" w:cs="Times New Roman" w:hint="eastAsia"/>
        </w:rPr>
        <w:t>77</w:t>
      </w:r>
      <w:r w:rsidR="00D35409" w:rsidRPr="00704730">
        <w:rPr>
          <w:rStyle w:val="a5"/>
          <w:rFonts w:ascii="Times New Roman" w:hAnsi="Times New Roman" w:cs="Times New Roman"/>
        </w:rPr>
        <w:footnoteReference w:id="91"/>
      </w:r>
      <w:r w:rsidRPr="00704730">
        <w:rPr>
          <w:rFonts w:ascii="Times New Roman" w:hAnsi="Times New Roman" w:cs="Times New Roman"/>
        </w:rPr>
        <w:t>，與「眾學法」的</w:t>
      </w:r>
      <w:r w:rsidR="00D35409" w:rsidRPr="00704730">
        <w:rPr>
          <w:rFonts w:ascii="Times New Roman" w:hAnsi="Times New Roman" w:cs="Times New Roman" w:hint="eastAsia"/>
        </w:rPr>
        <w:t>49</w:t>
      </w:r>
      <w:r w:rsidR="00D35409" w:rsidRPr="00704730">
        <w:rPr>
          <w:rStyle w:val="a5"/>
          <w:rFonts w:ascii="Times New Roman" w:hAnsi="Times New Roman" w:cs="Times New Roman"/>
        </w:rPr>
        <w:footnoteReference w:id="92"/>
      </w:r>
      <w:r w:rsidRPr="00704730">
        <w:rPr>
          <w:rFonts w:ascii="Times New Roman" w:hAnsi="Times New Roman" w:cs="Times New Roman"/>
        </w:rPr>
        <w:t>相重複。這都是傳錄的不審，應除去一條：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四分律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的「眾學法」，應為</w:t>
      </w:r>
      <w:r w:rsidR="00FA7406" w:rsidRPr="00704730">
        <w:rPr>
          <w:rFonts w:ascii="Times New Roman" w:hAnsi="Times New Roman" w:cs="Times New Roman" w:hint="eastAsia"/>
        </w:rPr>
        <w:t>99</w:t>
      </w:r>
      <w:r w:rsidRPr="00704730">
        <w:rPr>
          <w:rFonts w:ascii="Times New Roman" w:hAnsi="Times New Roman" w:cs="Times New Roman"/>
        </w:rPr>
        <w:t>。</w:t>
      </w:r>
    </w:p>
    <w:p w:rsidR="00AD4073" w:rsidRPr="007022B7" w:rsidRDefault="00AD4073" w:rsidP="0095386C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B9340A" w:rsidRPr="007022B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有部二律沒有重複的過失</w:t>
      </w:r>
    </w:p>
    <w:p w:rsidR="001D7ED8" w:rsidRPr="00704730" w:rsidRDefault="001D7ED8" w:rsidP="00525FE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說一切有部的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十誦律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與</w:t>
      </w:r>
      <w:r w:rsidR="00BC1A29" w:rsidRPr="00704730">
        <w:rPr>
          <w:rFonts w:ascii="Times New Roman" w:hAnsi="Times New Roman" w:cs="Times New Roman"/>
        </w:rPr>
        <w:t>《</w:t>
      </w:r>
      <w:r w:rsidRPr="00704730">
        <w:rPr>
          <w:rFonts w:ascii="Times New Roman" w:hAnsi="Times New Roman" w:cs="Times New Roman"/>
        </w:rPr>
        <w:t>根有尼律</w:t>
      </w:r>
      <w:r w:rsidR="00BC1A29" w:rsidRPr="00704730">
        <w:rPr>
          <w:rFonts w:ascii="Times New Roman" w:hAnsi="Times New Roman" w:cs="Times New Roman"/>
        </w:rPr>
        <w:t>》</w:t>
      </w:r>
      <w:r w:rsidRPr="00704730">
        <w:rPr>
          <w:rFonts w:ascii="Times New Roman" w:hAnsi="Times New Roman" w:cs="Times New Roman"/>
        </w:rPr>
        <w:t>，都沒有重複的過失。</w:t>
      </w:r>
    </w:p>
    <w:p w:rsidR="007E6675" w:rsidRPr="00DB2162" w:rsidRDefault="007E6675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7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滅諍法</w:t>
      </w:r>
    </w:p>
    <w:p w:rsidR="004A6B1A" w:rsidRPr="00704730" w:rsidRDefault="001D7ED8" w:rsidP="00525FE6">
      <w:pPr>
        <w:ind w:leftChars="100" w:left="600" w:hangingChars="150" w:hanging="36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七、</w:t>
      </w:r>
      <w:r w:rsidR="00EB56F6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EB56F6" w:rsidRPr="00704730">
        <w:rPr>
          <w:rFonts w:ascii="Times New Roman" w:hAnsi="Times New Roman" w:cs="Times New Roman" w:hint="eastAsia"/>
          <w:sz w:val="22"/>
          <w:shd w:val="pct15" w:color="auto" w:fill="FFFFFF"/>
        </w:rPr>
        <w:t>p.428</w:t>
      </w:r>
      <w:r w:rsidR="00EB56F6" w:rsidRPr="00704730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04730">
        <w:rPr>
          <w:rFonts w:ascii="Times New Roman" w:hAnsi="Times New Roman" w:cs="Times New Roman"/>
        </w:rPr>
        <w:t>「滅諍法」</w:t>
      </w:r>
      <w:r w:rsidR="009D39A8" w:rsidRPr="00704730">
        <w:rPr>
          <w:rFonts w:ascii="Times New Roman" w:hAnsi="Times New Roman" w:cs="Times New Roman" w:hint="eastAsia"/>
        </w:rPr>
        <w:t>（</w:t>
      </w:r>
      <w:r w:rsidRPr="00704730">
        <w:rPr>
          <w:rFonts w:ascii="Times New Roman" w:hAnsi="Times New Roman" w:cs="Times New Roman"/>
        </w:rPr>
        <w:t>Adhikara</w:t>
      </w:r>
      <w:r w:rsidR="009D39A8" w:rsidRPr="00704730">
        <w:rPr>
          <w:rFonts w:ascii="Times Ext Roman" w:hAnsi="Times Ext Roman" w:cs="Times Ext Roman"/>
        </w:rPr>
        <w:t>ṇ</w:t>
      </w:r>
      <w:r w:rsidRPr="00704730">
        <w:rPr>
          <w:rFonts w:ascii="Times New Roman" w:hAnsi="Times New Roman" w:cs="Times New Roman"/>
        </w:rPr>
        <w:t>a</w:t>
      </w:r>
      <w:r w:rsidR="009D39A8" w:rsidRPr="00704730">
        <w:rPr>
          <w:rFonts w:ascii="VU Times" w:hAnsi="VU Times" w:cs="VU Times"/>
        </w:rPr>
        <w:t>ś</w:t>
      </w:r>
      <w:r w:rsidRPr="00704730">
        <w:rPr>
          <w:rFonts w:ascii="Times New Roman" w:hAnsi="Times New Roman" w:cs="Times New Roman"/>
        </w:rPr>
        <w:t>amath</w:t>
      </w:r>
      <w:r w:rsidR="009D39A8" w:rsidRPr="00704730">
        <w:rPr>
          <w:rFonts w:ascii="Times New Roman" w:hAnsi="Times New Roman" w:cs="Times New Roman"/>
        </w:rPr>
        <w:t>ā</w:t>
      </w:r>
      <w:r w:rsidR="009D39A8" w:rsidRPr="00704730">
        <w:rPr>
          <w:rFonts w:ascii="Times New Roman" w:hAnsi="Times New Roman" w:cs="Times New Roman" w:hint="eastAsia"/>
        </w:rPr>
        <w:t>）</w:t>
      </w:r>
      <w:r w:rsidRPr="00704730">
        <w:rPr>
          <w:rFonts w:ascii="Times New Roman" w:hAnsi="Times New Roman" w:cs="Times New Roman"/>
        </w:rPr>
        <w:t>：七滅諍都是共戒。處理僧伽紛諍的法規，與比丘是完全一樣的。</w:t>
      </w:r>
    </w:p>
    <w:p w:rsidR="007E6675" w:rsidRPr="00704730" w:rsidRDefault="007E6675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三、</w:t>
      </w:r>
      <w:r w:rsidR="00A0637C"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正量部</w:t>
      </w:r>
      <w:r w:rsidRPr="00704730">
        <w:rPr>
          <w:rFonts w:hint="eastAsia"/>
          <w:b/>
          <w:sz w:val="20"/>
          <w:bdr w:val="single" w:sz="4" w:space="0" w:color="auto"/>
        </w:rPr>
        <w:t>比丘尼戒</w:t>
      </w:r>
      <w:r w:rsidR="00DE1B6E" w:rsidRPr="00704730">
        <w:rPr>
          <w:b/>
          <w:sz w:val="20"/>
          <w:bdr w:val="single" w:sz="4" w:space="0" w:color="auto"/>
        </w:rPr>
        <w:t>條數</w:t>
      </w:r>
      <w:r w:rsidR="00DE1B6E" w:rsidRPr="00704730">
        <w:rPr>
          <w:rFonts w:hint="eastAsia"/>
          <w:b/>
          <w:sz w:val="20"/>
          <w:bdr w:val="single" w:sz="4" w:space="0" w:color="auto"/>
        </w:rPr>
        <w:t>的</w:t>
      </w:r>
      <w:r w:rsidR="00DE1B6E" w:rsidRPr="00704730">
        <w:rPr>
          <w:b/>
          <w:sz w:val="20"/>
          <w:bdr w:val="single" w:sz="4" w:space="0" w:color="auto"/>
        </w:rPr>
        <w:t>推算</w:t>
      </w:r>
    </w:p>
    <w:p w:rsidR="004A6B1A" w:rsidRPr="00A0637C" w:rsidRDefault="004A6B1A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</w:t>
      </w:r>
      <w:r w:rsidR="00A0637C" w:rsidRPr="00A0637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推算的大方向：比丘尼律不共</w:t>
      </w:r>
      <w:r w:rsidR="00A0637C" w:rsidRPr="00A0637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99</w:t>
      </w:r>
      <w:r w:rsidR="00A0637C" w:rsidRPr="00A0637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戒、比丘律</w:t>
      </w:r>
      <w:r w:rsidR="00A0637C" w:rsidRPr="00A0637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200</w:t>
      </w:r>
      <w:r w:rsidR="00A0637C" w:rsidRPr="00A0637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戒</w:t>
      </w:r>
    </w:p>
    <w:p w:rsidR="004A6B1A" w:rsidRPr="00704730" w:rsidRDefault="004A6B1A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關於比丘尼戒的條數，除上面所說的六律而外，還有正量部所傳的「</w:t>
      </w:r>
      <w:r w:rsidRPr="00704730">
        <w:rPr>
          <w:rFonts w:ascii="標楷體" w:eastAsia="標楷體" w:hAnsi="標楷體" w:cs="Times New Roman"/>
        </w:rPr>
        <w:t>比丘尼律有九十九戒</w:t>
      </w:r>
      <w:r w:rsidRPr="00704730">
        <w:rPr>
          <w:rFonts w:ascii="Times New Roman" w:hAnsi="Times New Roman" w:cs="Times New Roman"/>
        </w:rPr>
        <w:t>」</w:t>
      </w:r>
      <w:r w:rsidRPr="00704730">
        <w:rPr>
          <w:rStyle w:val="a5"/>
          <w:rFonts w:ascii="Times New Roman" w:hAnsi="Times New Roman" w:cs="Times New Roman"/>
        </w:rPr>
        <w:footnoteReference w:id="93"/>
      </w:r>
      <w:r w:rsidRPr="00704730">
        <w:rPr>
          <w:rFonts w:ascii="Times New Roman" w:hAnsi="Times New Roman" w:cs="Times New Roman"/>
        </w:rPr>
        <w:t>。「九十九戒」，是約不共戒說的。如前第三章中，說到正量部的比丘律，是二百戒</w:t>
      </w:r>
      <w:r w:rsidRPr="00704730">
        <w:rPr>
          <w:rStyle w:val="a5"/>
          <w:rFonts w:ascii="Times New Roman" w:hAnsi="Times New Roman" w:cs="Times New Roman"/>
        </w:rPr>
        <w:footnoteReference w:id="94"/>
      </w:r>
      <w:r w:rsidRPr="00704730">
        <w:rPr>
          <w:rFonts w:ascii="Times New Roman" w:hAnsi="Times New Roman" w:cs="Times New Roman"/>
        </w:rPr>
        <w:t>，依此可推算出正量部比丘尼戒的條數。</w:t>
      </w:r>
    </w:p>
    <w:p w:rsidR="00A0637C" w:rsidRPr="00A0637C" w:rsidRDefault="00A0637C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A0637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）依上座部的共義推算</w:t>
      </w:r>
    </w:p>
    <w:p w:rsidR="004A6B1A" w:rsidRPr="00DB2162" w:rsidRDefault="00A0637C" w:rsidP="0095386C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4A6B1A"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不共戒的推算：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99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4A6B1A" w:rsidRPr="00704730" w:rsidRDefault="004A6B1A" w:rsidP="00525FE6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正量部為上座部系，可依上座部的共義來推算。</w:t>
      </w:r>
    </w:p>
    <w:p w:rsidR="004A6B1A" w:rsidRPr="00704730" w:rsidRDefault="004A6B1A" w:rsidP="00525FE6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正量部的不共戒，除「波羅夷」</w:t>
      </w:r>
      <w:r w:rsidRPr="00704730">
        <w:rPr>
          <w:rFonts w:ascii="Times New Roman" w:hAnsi="Times New Roman" w:cs="Times New Roman" w:hint="eastAsia"/>
        </w:rPr>
        <w:t>4</w:t>
      </w:r>
      <w:r w:rsidRPr="00704730">
        <w:rPr>
          <w:rFonts w:ascii="Times New Roman" w:hAnsi="Times New Roman" w:cs="Times New Roman"/>
        </w:rPr>
        <w:t>，「僧殘」</w:t>
      </w:r>
      <w:r w:rsidRPr="00704730">
        <w:rPr>
          <w:rFonts w:ascii="Times New Roman" w:hAnsi="Times New Roman" w:cs="Times New Roman" w:hint="eastAsia"/>
        </w:rPr>
        <w:t>10</w:t>
      </w:r>
      <w:r w:rsidRPr="00704730">
        <w:rPr>
          <w:rFonts w:ascii="Times New Roman" w:hAnsi="Times New Roman" w:cs="Times New Roman"/>
        </w:rPr>
        <w:t>，「捨墮」</w:t>
      </w:r>
      <w:r w:rsidRPr="00704730">
        <w:rPr>
          <w:rFonts w:ascii="Times New Roman" w:hAnsi="Times New Roman" w:cs="Times New Roman" w:hint="eastAsia"/>
        </w:rPr>
        <w:t>12</w:t>
      </w:r>
      <w:r w:rsidRPr="00704730">
        <w:rPr>
          <w:rFonts w:ascii="Times New Roman" w:hAnsi="Times New Roman" w:cs="Times New Roman"/>
        </w:rPr>
        <w:t>，「悔過」</w:t>
      </w:r>
      <w:r w:rsidRPr="00704730">
        <w:rPr>
          <w:rFonts w:ascii="Times New Roman" w:hAnsi="Times New Roman" w:cs="Times New Roman" w:hint="eastAsia"/>
        </w:rPr>
        <w:t>8</w:t>
      </w:r>
      <w:r w:rsidRPr="00525FE6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共</w:t>
      </w:r>
      <w:r w:rsidRPr="00704730">
        <w:rPr>
          <w:rFonts w:ascii="Times New Roman" w:hAnsi="Times New Roman" w:cs="Times New Roman" w:hint="eastAsia"/>
        </w:rPr>
        <w:t>34</w:t>
      </w:r>
      <w:r w:rsidRPr="00704730">
        <w:rPr>
          <w:rFonts w:ascii="Times New Roman" w:hAnsi="Times New Roman" w:cs="Times New Roman"/>
        </w:rPr>
        <w:t>戒外，「波逸提」應為</w:t>
      </w:r>
      <w:r w:rsidRPr="00704730">
        <w:rPr>
          <w:rFonts w:ascii="Times New Roman" w:hAnsi="Times New Roman" w:cs="Times New Roman" w:hint="eastAsia"/>
        </w:rPr>
        <w:t>65</w:t>
      </w:r>
      <w:r w:rsidRPr="00704730">
        <w:rPr>
          <w:rFonts w:ascii="Times New Roman" w:hAnsi="Times New Roman" w:cs="Times New Roman"/>
        </w:rPr>
        <w:t>，合「</w:t>
      </w:r>
      <w:r w:rsidRPr="00704730">
        <w:rPr>
          <w:rFonts w:ascii="Times New Roman" w:hAnsi="Times New Roman" w:cs="Times New Roman" w:hint="eastAsia"/>
        </w:rPr>
        <w:t>99</w:t>
      </w:r>
      <w:r w:rsidRPr="00704730">
        <w:rPr>
          <w:rFonts w:ascii="Times New Roman" w:hAnsi="Times New Roman" w:cs="Times New Roman"/>
        </w:rPr>
        <w:t>戒」的大數。</w:t>
      </w:r>
    </w:p>
    <w:p w:rsidR="00A0637C" w:rsidRPr="00DB2162" w:rsidRDefault="00A0637C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共戒的推算：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155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4A6B1A" w:rsidRPr="00704730" w:rsidRDefault="004A6B1A" w:rsidP="00525FE6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這樣，加上共戒：「波羅夷」</w:t>
      </w:r>
      <w:r w:rsidRPr="00704730">
        <w:rPr>
          <w:rFonts w:ascii="Times New Roman" w:hAnsi="Times New Roman" w:cs="Times New Roman" w:hint="eastAsia"/>
        </w:rPr>
        <w:t>4</w:t>
      </w:r>
      <w:r w:rsidRPr="00704730">
        <w:rPr>
          <w:rFonts w:ascii="Times New Roman" w:hAnsi="Times New Roman" w:cs="Times New Roman"/>
        </w:rPr>
        <w:t>，「僧殘」</w:t>
      </w:r>
      <w:r w:rsidRPr="00704730">
        <w:rPr>
          <w:rFonts w:ascii="Times New Roman" w:hAnsi="Times New Roman" w:cs="Times New Roman" w:hint="eastAsia"/>
        </w:rPr>
        <w:t>7</w:t>
      </w:r>
      <w:r w:rsidRPr="00704730">
        <w:rPr>
          <w:rFonts w:ascii="Times New Roman" w:hAnsi="Times New Roman" w:cs="Times New Roman"/>
        </w:rPr>
        <w:t>，「捨墮」</w:t>
      </w:r>
      <w:r w:rsidRPr="00704730">
        <w:rPr>
          <w:rFonts w:ascii="Times New Roman" w:hAnsi="Times New Roman" w:cs="Times New Roman" w:hint="eastAsia"/>
        </w:rPr>
        <w:t>18</w:t>
      </w:r>
      <w:r w:rsidRPr="00704730">
        <w:rPr>
          <w:rFonts w:ascii="Times New Roman" w:hAnsi="Times New Roman" w:cs="Times New Roman"/>
        </w:rPr>
        <w:t>，「波逸提」</w:t>
      </w:r>
      <w:r w:rsidRPr="00704730">
        <w:rPr>
          <w:rFonts w:ascii="Times New Roman" w:hAnsi="Times New Roman" w:cs="Times New Roman" w:hint="eastAsia"/>
        </w:rPr>
        <w:t>70</w:t>
      </w:r>
      <w:r w:rsidRPr="00704730">
        <w:rPr>
          <w:rFonts w:ascii="Times New Roman" w:hAnsi="Times New Roman" w:cs="Times New Roman"/>
        </w:rPr>
        <w:t>（這或有一條的差異），學法</w:t>
      </w:r>
      <w:r w:rsidRPr="00704730">
        <w:rPr>
          <w:rFonts w:ascii="Times New Roman" w:hAnsi="Times New Roman" w:cs="Times New Roman" w:hint="eastAsia"/>
        </w:rPr>
        <w:t>49</w:t>
      </w:r>
      <w:r w:rsidRPr="00704730">
        <w:rPr>
          <w:rFonts w:ascii="Times New Roman" w:hAnsi="Times New Roman" w:cs="Times New Roman"/>
        </w:rPr>
        <w:t>（</w:t>
      </w:r>
      <w:r w:rsidRPr="00704730">
        <w:rPr>
          <w:rFonts w:ascii="Times New Roman" w:hAnsi="Times New Roman" w:cs="Times New Roman" w:hint="eastAsia"/>
        </w:rPr>
        <w:t>50</w:t>
      </w:r>
      <w:r w:rsidR="002C775D" w:rsidRPr="00704730">
        <w:rPr>
          <w:rStyle w:val="a5"/>
          <w:rFonts w:ascii="Times New Roman" w:hAnsi="Times New Roman" w:cs="Times New Roman"/>
        </w:rPr>
        <w:footnoteReference w:id="95"/>
      </w:r>
      <w:r w:rsidRPr="00704730">
        <w:rPr>
          <w:rFonts w:ascii="Times New Roman" w:hAnsi="Times New Roman" w:cs="Times New Roman"/>
        </w:rPr>
        <w:t>除</w:t>
      </w:r>
      <w:r w:rsidRPr="00704730">
        <w:rPr>
          <w:rFonts w:ascii="Times New Roman" w:hAnsi="Times New Roman" w:cs="Times New Roman" w:hint="eastAsia"/>
        </w:rPr>
        <w:t>1</w:t>
      </w:r>
      <w:r w:rsidRPr="00704730">
        <w:rPr>
          <w:rFonts w:ascii="Times New Roman" w:hAnsi="Times New Roman" w:cs="Times New Roman"/>
        </w:rPr>
        <w:t>），滅諍</w:t>
      </w:r>
      <w:r w:rsidRPr="00704730">
        <w:rPr>
          <w:rFonts w:ascii="Times New Roman" w:hAnsi="Times New Roman" w:cs="Times New Roman" w:hint="eastAsia"/>
        </w:rPr>
        <w:t>7</w:t>
      </w:r>
      <w:r w:rsidRPr="00704730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共</w:t>
      </w:r>
      <w:r w:rsidRPr="00704730">
        <w:rPr>
          <w:rFonts w:ascii="Times New Roman" w:hAnsi="Times New Roman" w:cs="Times New Roman" w:hint="eastAsia"/>
        </w:rPr>
        <w:t>155</w:t>
      </w:r>
      <w:r w:rsidRPr="00704730">
        <w:rPr>
          <w:rFonts w:ascii="Times New Roman" w:hAnsi="Times New Roman" w:cs="Times New Roman"/>
        </w:rPr>
        <w:t>戒。</w:t>
      </w:r>
    </w:p>
    <w:p w:rsidR="00A0637C" w:rsidRPr="00DB2162" w:rsidRDefault="00A0637C" w:rsidP="0095386C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DB2162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合計：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254</w:t>
      </w:r>
      <w:r w:rsidRPr="00DB216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戒</w:t>
      </w:r>
    </w:p>
    <w:p w:rsidR="00593AFA" w:rsidRPr="00704730" w:rsidRDefault="004A6B1A" w:rsidP="00525FE6">
      <w:pPr>
        <w:ind w:leftChars="100" w:left="24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共戒與不共戒合計，總數為</w:t>
      </w:r>
      <w:r w:rsidRPr="00704730">
        <w:rPr>
          <w:rFonts w:ascii="Times New Roman" w:hAnsi="Times New Roman" w:cs="Times New Roman" w:hint="eastAsia"/>
        </w:rPr>
        <w:t>254</w:t>
      </w:r>
      <w:r w:rsidRPr="00704730">
        <w:rPr>
          <w:rFonts w:ascii="Times New Roman" w:hAnsi="Times New Roman" w:cs="Times New Roman"/>
        </w:rPr>
        <w:t>戒。這雖然沒有明文，但是可以推算而知的，所差的多不過一戒而已。</w:t>
      </w:r>
    </w:p>
    <w:p w:rsidR="00DE1B6E" w:rsidRPr="00704730" w:rsidRDefault="00DE1B6E" w:rsidP="00936EAF">
      <w:pPr>
        <w:widowControl/>
        <w:spacing w:beforeLines="50" w:before="180"/>
        <w:rPr>
          <w:b/>
          <w:sz w:val="20"/>
          <w:bdr w:val="single" w:sz="4" w:space="0" w:color="auto"/>
        </w:rPr>
      </w:pPr>
      <w:r w:rsidRPr="00704730">
        <w:rPr>
          <w:rFonts w:hint="eastAsia"/>
          <w:b/>
          <w:sz w:val="20"/>
          <w:bdr w:val="single" w:sz="4" w:space="0" w:color="auto"/>
        </w:rPr>
        <w:t>四、結說：</w:t>
      </w:r>
      <w:r w:rsidRPr="00704730">
        <w:rPr>
          <w:b/>
          <w:sz w:val="20"/>
          <w:bdr w:val="single" w:sz="4" w:space="0" w:color="auto"/>
        </w:rPr>
        <w:t>比丘尼律</w:t>
      </w:r>
    </w:p>
    <w:p w:rsidR="005A7175" w:rsidRPr="004478D9" w:rsidRDefault="005A7175" w:rsidP="0095386C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E3A3C"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DE1B6E" w:rsidRPr="004478D9">
        <w:rPr>
          <w:rFonts w:asciiTheme="minorEastAsia" w:hAnsiTheme="minorEastAsia"/>
          <w:b/>
          <w:sz w:val="20"/>
          <w:szCs w:val="20"/>
          <w:bdr w:val="single" w:sz="4" w:space="0" w:color="auto"/>
        </w:rPr>
        <w:t>佛滅以後</w:t>
      </w:r>
      <w:r w:rsidR="00DE1B6E"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</w:t>
      </w:r>
      <w:r w:rsidR="005D42D1"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部派分裂以前的情形</w:t>
      </w:r>
    </w:p>
    <w:p w:rsidR="0019150F" w:rsidRPr="00704730" w:rsidRDefault="001D7ED8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比丘尼律的集成，是持律的上座比丘的功績。佛滅以後，部派分裂以前，對比丘尼的處理極嚴。當時所誦的「戒經」，隨「比丘戒經」的完成而完成；除去不適用於尼眾的，而加入比丘尼的不共戒。</w:t>
      </w:r>
    </w:p>
    <w:p w:rsidR="00B9340A" w:rsidRPr="00704730" w:rsidRDefault="001D7ED8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當時所誦的「戒經」，可能在「二百五十戒」（如正量部所傳）左右。</w:t>
      </w:r>
    </w:p>
    <w:p w:rsidR="0019150F" w:rsidRPr="00704730" w:rsidRDefault="001D7ED8" w:rsidP="00525FE6">
      <w:pPr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那時，在比丘的「摩得勒伽」（雜跋渠）中，附有「比丘尼法」</w:t>
      </w:r>
      <w:r w:rsidRPr="00704730">
        <w:rPr>
          <w:rFonts w:asciiTheme="minorEastAsia" w:hAnsiTheme="minorEastAsia" w:cs="Times New Roman"/>
        </w:rPr>
        <w:t>──</w:t>
      </w:r>
      <w:r w:rsidRPr="00704730">
        <w:rPr>
          <w:rFonts w:ascii="Times New Roman" w:hAnsi="Times New Roman" w:cs="Times New Roman"/>
        </w:rPr>
        <w:t>「八敬法」；而其他的不共規制，也集為「雜跋渠」。</w:t>
      </w:r>
    </w:p>
    <w:p w:rsidR="005A7175" w:rsidRPr="004478D9" w:rsidRDefault="005A7175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lastRenderedPageBreak/>
        <w:t>（</w:t>
      </w:r>
      <w:r w:rsidR="00DE1B6E"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）部派多次分裂後</w:t>
      </w:r>
      <w:r w:rsidR="005D42D1"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的各自發展</w:t>
      </w:r>
    </w:p>
    <w:p w:rsidR="00487E49" w:rsidRPr="00704730" w:rsidRDefault="001D7ED8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704730">
        <w:rPr>
          <w:rFonts w:ascii="Times New Roman" w:hAnsi="Times New Roman" w:cs="Times New Roman"/>
        </w:rPr>
        <w:t>等到部派分裂再分裂，對比丘尼的教誡也放寬了。</w:t>
      </w:r>
    </w:p>
    <w:p w:rsidR="00A30E7C" w:rsidRPr="00A25A85" w:rsidRDefault="001D7ED8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各派自由取捨，而波逸提的數目</w:t>
      </w:r>
      <w:r w:rsidR="0078142D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8142D" w:rsidRPr="00A25A85">
        <w:rPr>
          <w:rFonts w:ascii="Times New Roman" w:hAnsi="Times New Roman" w:cs="Times New Roman" w:hint="eastAsia"/>
          <w:sz w:val="22"/>
          <w:shd w:val="pct15" w:color="auto" w:fill="FFFFFF"/>
        </w:rPr>
        <w:t>p.429</w:t>
      </w:r>
      <w:r w:rsidR="0078142D" w:rsidRPr="00A25A85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A25A85">
        <w:rPr>
          <w:rFonts w:ascii="Times New Roman" w:hAnsi="Times New Roman" w:cs="Times New Roman"/>
        </w:rPr>
        <w:t>，才不斷增加。</w:t>
      </w:r>
    </w:p>
    <w:p w:rsidR="005D42D1" w:rsidRDefault="001D7ED8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「八敬法」與「雜法」部分，在上座部中，類集為一。</w:t>
      </w:r>
    </w:p>
    <w:p w:rsidR="00A30E7C" w:rsidRPr="00A25A85" w:rsidRDefault="001D7ED8" w:rsidP="00525FE6">
      <w:pPr>
        <w:ind w:leftChars="150" w:left="360"/>
        <w:rPr>
          <w:rFonts w:ascii="Times New Roman" w:hAnsi="Times New Roman" w:cs="Times New Roman"/>
        </w:rPr>
      </w:pPr>
      <w:r w:rsidRPr="005D42D1">
        <w:rPr>
          <w:rFonts w:ascii="Times New Roman" w:hAnsi="Times New Roman" w:cs="Times New Roman"/>
          <w:b/>
        </w:rPr>
        <w:t>說一切有系</w:t>
      </w:r>
      <w:r w:rsidRPr="00A25A85">
        <w:rPr>
          <w:rFonts w:ascii="Times New Roman" w:hAnsi="Times New Roman" w:cs="Times New Roman"/>
        </w:rPr>
        <w:t>，附屬於比丘的「雜法」或「雜事」；</w:t>
      </w:r>
    </w:p>
    <w:p w:rsidR="0018398C" w:rsidRPr="00A25A85" w:rsidRDefault="001D7ED8" w:rsidP="00525FE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5D42D1">
        <w:rPr>
          <w:rFonts w:ascii="Times New Roman" w:hAnsi="Times New Roman" w:cs="Times New Roman"/>
          <w:b/>
        </w:rPr>
        <w:t>分別說系</w:t>
      </w:r>
      <w:r w:rsidRPr="00A25A85">
        <w:rPr>
          <w:rFonts w:ascii="Times New Roman" w:hAnsi="Times New Roman" w:cs="Times New Roman"/>
        </w:rPr>
        <w:t>，別集為「比丘尼犍度」或「比丘尼法」。比起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的「五雜跋渠」，內容也增廣多了。</w:t>
      </w:r>
    </w:p>
    <w:p w:rsidR="00A30E7C" w:rsidRPr="00A25A85" w:rsidRDefault="001D7ED8" w:rsidP="00525FE6">
      <w:pPr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比丘尼戒數的多少，距離很遠。因為比丘尼律，在持律比丘的編集中，沒有被重視，也沒有嚴格的公認傳說。等到部派一再分裂，各自為政，對比丘尼戒的集成，更沒有標準可說。</w:t>
      </w:r>
    </w:p>
    <w:p w:rsidR="005A7175" w:rsidRPr="004478D9" w:rsidRDefault="005A7175" w:rsidP="0095386C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DE1B6E"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478D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）各部派比丘尼律的先後</w:t>
      </w:r>
    </w:p>
    <w:p w:rsidR="00862ECA" w:rsidRPr="00A25A85" w:rsidRDefault="001D7ED8" w:rsidP="00525FE6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從比丘尼戒條數的多少，雜跋渠（比丘尼犍度）內容的廣略，對於比丘尼律的集成，各部律（尼律）的先後，應該是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僧祇律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、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銅鍱律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、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四分律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與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十誦律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，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五分律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與</w:t>
      </w:r>
      <w:r w:rsidR="00BC1A29" w:rsidRPr="00A25A85">
        <w:rPr>
          <w:rFonts w:ascii="Times New Roman" w:hAnsi="Times New Roman" w:cs="Times New Roman"/>
        </w:rPr>
        <w:t>《</w:t>
      </w:r>
      <w:r w:rsidRPr="00A25A85">
        <w:rPr>
          <w:rFonts w:ascii="Times New Roman" w:hAnsi="Times New Roman" w:cs="Times New Roman"/>
        </w:rPr>
        <w:t>根有尼律</w:t>
      </w:r>
      <w:r w:rsidR="00BC1A29" w:rsidRPr="00A25A85">
        <w:rPr>
          <w:rFonts w:ascii="Times New Roman" w:hAnsi="Times New Roman" w:cs="Times New Roman"/>
        </w:rPr>
        <w:t>》</w:t>
      </w:r>
      <w:r w:rsidRPr="00A25A85">
        <w:rPr>
          <w:rFonts w:ascii="Times New Roman" w:hAnsi="Times New Roman" w:cs="Times New Roman"/>
        </w:rPr>
        <w:t>。</w:t>
      </w:r>
    </w:p>
    <w:p w:rsidR="001D7ED8" w:rsidRPr="00970718" w:rsidRDefault="001D7ED8" w:rsidP="00525FE6">
      <w:pPr>
        <w:ind w:leftChars="50" w:left="120"/>
        <w:rPr>
          <w:rFonts w:ascii="Times New Roman" w:hAnsi="Times New Roman" w:cs="Times New Roman"/>
        </w:rPr>
      </w:pPr>
      <w:r w:rsidRPr="00A25A85">
        <w:rPr>
          <w:rFonts w:ascii="Times New Roman" w:hAnsi="Times New Roman" w:cs="Times New Roman"/>
        </w:rPr>
        <w:t>至於比丘尼的「波羅提木叉分別」，那當然因「波羅提木叉」的編定，而漸次成立了。</w:t>
      </w:r>
    </w:p>
    <w:p w:rsidR="00D01708" w:rsidRDefault="00D0170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D7ED8" w:rsidRPr="00487E49" w:rsidRDefault="00D01708" w:rsidP="001D7ED8">
      <w:pPr>
        <w:rPr>
          <w:rFonts w:ascii="Times New Roman" w:hAnsi="Times New Roman" w:cs="Times New Roman"/>
          <w:b/>
        </w:rPr>
      </w:pPr>
      <w:r w:rsidRPr="00487E49">
        <w:rPr>
          <w:rFonts w:ascii="Times New Roman" w:hAnsi="Times New Roman" w:cs="Times New Roman" w:hint="eastAsia"/>
          <w:b/>
        </w:rPr>
        <w:lastRenderedPageBreak/>
        <w:t>附表</w:t>
      </w:r>
      <w:r w:rsidRPr="00487E49">
        <w:rPr>
          <w:rFonts w:ascii="Times New Roman" w:hAnsi="Times New Roman" w:cs="Times New Roman" w:hint="eastAsia"/>
          <w:b/>
        </w:rPr>
        <w:t>1</w:t>
      </w:r>
      <w:r w:rsidRPr="00487E49">
        <w:rPr>
          <w:rFonts w:ascii="Times New Roman" w:hAnsi="Times New Roman" w:cs="Times New Roman" w:hint="eastAsia"/>
          <w:b/>
        </w:rPr>
        <w:t>：《僧祇律》比丘尼不共的五雜跋渠</w:t>
      </w:r>
      <w:r w:rsidRPr="00487E49">
        <w:rPr>
          <w:rFonts w:ascii="Times New Roman" w:hAnsi="Times New Roman" w:cs="Times New Roman" w:hint="eastAsia"/>
          <w:b/>
        </w:rPr>
        <w:t>44</w:t>
      </w:r>
      <w:r w:rsidRPr="00487E49">
        <w:rPr>
          <w:rFonts w:ascii="Times New Roman" w:hAnsi="Times New Roman" w:cs="Times New Roman" w:hint="eastAsia"/>
          <w:b/>
        </w:rPr>
        <w:t>法之內容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16"/>
        <w:gridCol w:w="1536"/>
        <w:gridCol w:w="7334"/>
      </w:tblGrid>
      <w:tr w:rsidR="00D01708" w:rsidRPr="00D34AEE" w:rsidTr="00506D0B">
        <w:tc>
          <w:tcPr>
            <w:tcW w:w="1051" w:type="pct"/>
            <w:gridSpan w:val="2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五雜跋渠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法</w:t>
            </w:r>
          </w:p>
        </w:tc>
        <w:tc>
          <w:tcPr>
            <w:tcW w:w="3949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內容</w:t>
            </w:r>
            <w:r w:rsidR="00DE1667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《僧祇律》卷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，大正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，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544c11-548a28</w:t>
            </w:r>
            <w:r w:rsidR="00DE1667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</w:tr>
      <w:tr w:rsidR="00D01708" w:rsidRPr="00D34AEE" w:rsidTr="00506D0B">
        <w:tc>
          <w:tcPr>
            <w:tcW w:w="224" w:type="pct"/>
            <w:vMerge w:val="restar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初雜跋渠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法</w:t>
            </w: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坐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坐法者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─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爾時比丘尼初夜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後夜加趺而坐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時有蛇來入瘡門中。諸比丘尼語大愛道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大愛道以是因緣往白世尊。佛言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應與某甲藥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蛇不死而還出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即與藥而出。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汝云何加趺而坐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從今已後不聽。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坐法者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當屈一脚以一脚跟掩瘡門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若比丘尼加趺坐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越比尼罪。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簟席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簟席法者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─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爾時比丘尼敷簟席縫衣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竹篾傷小便道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血出。諸比丘尼以是因緣往白世尊。佛言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從今日後不聽比丘尼坐竹席。若縫衣時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若在講堂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溫室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巨摩塗地已縫衣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若無者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當敷著床上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若膝上縫。若於竹簟席上坐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越比尼罪。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是名席法。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纏腰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爾時偷蘭難陀與眾多女人到阿耆羅河脫衣洗浴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比丘尼先出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取女人莊嚴腰物纏腰已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語女人言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看我好不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諸女人言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我食欲人纏腰使細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欲令夫主愛念。阿梨耶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用是何為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比丘尼聞已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以是事具白大愛道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世尊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！」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此是惡事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不聽比丘尼纏腰。若用女人纏腰物纏腰越比尼罪。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若有癰瘡纏腰無罪。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覆襏衣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爾時偷蘭難陀比丘尼共眾多女人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到阿耆羅河邊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脫衣放一處入水洗浴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先出岸上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著女人襏</w:t>
            </w:r>
            <w:r w:rsidRPr="00341E45">
              <w:rPr>
                <w:rStyle w:val="a5"/>
                <w:rFonts w:ascii="Times New Roman" w:eastAsia="標楷體" w:hAnsi="Times New Roman" w:cs="Times New Roman"/>
              </w:rPr>
              <w:footnoteReference w:id="96"/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衣。語諸女人言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看我宜著不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女人言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我是俗人著此已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欲令夫主愛念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汝用著是為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諸比丘尼以是因緣往白世尊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不聽著襏衣。襏衣者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珂貝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琉璃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真珠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玉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金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摩尼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如是比莊嚴陰衣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不聽著。下至結縷作陰衣相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越比尼罪。若陰上有癰瘡裹者無罪。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是名襏衣。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著嚴飾服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乃至洗浴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先出著女人莊嚴服。諸比丘尼以是因緣往白世尊乃至答言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不聽著女人莊飾服。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女人服者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頭上光鍱額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耳鐶鈴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瓔珞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指鐶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臂釧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脚釧如是比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一切女人嚴飾服不聽著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若著者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越比尼罪。若身有癰瘡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以藥塗纏無罪。是名女人嚴飾服。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合嚴飾服出家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爾時比丘尼度釋種女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摩羅女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梨車女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大富家女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合嚴飾服而度出家。時諸貧家有女出門及節會日行來皆從借賃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為世人所譏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此賃衣人非出家法。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諸比丘尼以是因緣往白世尊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不聽合女人嚴飾服度出家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當令捨已而度。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捨者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若女人來欲出家者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應令捨俗人嚴身具。若作是念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某時或穀貴乞食難得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或老病當須湯藥。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女人少能得物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當置人家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若女人持俗嚴飾服來合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度出家者越比尼罪。是名合嚴飾服出家。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畜使女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爾時釋種女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摩羅女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梨車女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貴人女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將使人出家。使人端正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令與外人交通以自活命。為世人所譏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此非出家人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是婬女耳。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諸比丘尼以是因緣往白世尊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汝云何畜婬女以自活命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不聽畜婬女活命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若畜者越比尼罪。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是名婬女。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畜園民女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爾時世尊制戒不聽畜婬女。爾時比丘尼便私畜園民女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於外婬蕩以自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活命。為世人所譏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此非出家法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是婬女耳。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比丘尼以是因緣往白世尊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不聽私畜園民女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使人女作婬女以自活命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若畜者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越比尼罪。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是名園民女。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僧祇支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爾時有年少比丘尼端正乳出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人見皆笑。諸比丘尼以是因緣往白佛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當作僧祇支。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作法者如上說。應先著覆乳衣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然後著餘衣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若不畜僧祇支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越比尼罪。有而不著亦越比尼罪。是名僧祇支法。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浴衣</w:t>
            </w:r>
          </w:p>
        </w:tc>
        <w:tc>
          <w:tcPr>
            <w:tcW w:w="3949" w:type="pct"/>
          </w:tcPr>
          <w:p w:rsidR="00D01708" w:rsidRPr="008E35DC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佛住毘舍離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如跋陀羅比丘尼緣中廣說。佛言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不聽裸身浴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當用浴衣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不聽裸形入河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若池水中浴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當著雨衣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若裸浴越比尼罪。若避隱處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無人處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裸浴無罪。</w:t>
            </w:r>
            <w:r w:rsidRPr="008E35DC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E35DC">
              <w:rPr>
                <w:rFonts w:ascii="標楷體" w:eastAsia="標楷體" w:hAnsi="標楷體" w:cs="Times New Roman"/>
                <w:sz w:val="20"/>
                <w:szCs w:val="20"/>
              </w:rPr>
              <w:t>是名浴衣法。</w:t>
            </w:r>
          </w:p>
        </w:tc>
      </w:tr>
      <w:tr w:rsidR="00D01708" w:rsidRPr="00D34AEE" w:rsidTr="00506D0B">
        <w:tc>
          <w:tcPr>
            <w:tcW w:w="224" w:type="pct"/>
            <w:vMerge w:val="restar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第二跋渠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法</w:t>
            </w:r>
          </w:p>
        </w:tc>
        <w:tc>
          <w:tcPr>
            <w:tcW w:w="827" w:type="pc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拍陰</w:t>
            </w:r>
          </w:p>
        </w:tc>
        <w:tc>
          <w:tcPr>
            <w:tcW w:w="3949" w:type="pct"/>
            <w:tcBorders>
              <w:top w:val="double" w:sz="4" w:space="0" w:color="auto"/>
            </w:tcBorders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爾時比丘尼住處與俗人隔壁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比丘尼欲心起自手拍陰。時丈夫聞聲即語婦人言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此是何聲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答言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不知何故作此聲耶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其丈夫言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此出家人修梵行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欲心起不能自制拍陰聲耳。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諸比丘尼聞已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以是因緣往白乃至佛言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汝實爾不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答言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實爾。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不聽拍陰。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拍者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手拍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若拘鉢拍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若鍵鎡拍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以歇欲心者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越比尼罪。是名手拍。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胡膠形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爾時比丘尼欲心起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作胡膠身生縛著。床脚後失火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恐燒床褥故出之。時俗人看火起何處被燒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何處不被燒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見已嫌訶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云何出家人作此惡事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！」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。佛言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不聽作胡膠形。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胡膠形者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若胡膠作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鉛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錫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白鑞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若牙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若蠟蜜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如是比作身生以歇欲心者偷蘭遮。是名胡膠形。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洗齊指節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爾時大愛道往至佛所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頭面禮足却住一面。時大愛道白佛言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世尊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女人形臭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得聽洗不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得洗。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時比丘尼洗外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內猶故臭。以是因緣往白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乃至言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得洗內不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得洗。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洗法者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得齊一指節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不得令過。若過洗以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偷蘭遮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是名洗法。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月期衣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爾時比丘尼有月期污床褥。大愛道往詣佛所白佛言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世尊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得作月期不淨衣不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得。當持故布作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不得堅物作。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又不得深內作婬欲想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當軟物障小便道。若用堅物深內以歇欲心者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偷蘭遮。是名月期衣法。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女人浴處浣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爾時比丘尼往女人洗浴處浣月期衣。女人嫌言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是沙門尼污此水赤乃如是。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乃至佛言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不聽女人洗浴處浣月期衣。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若浣者越比尼罪。是名女人浣月期衣法。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男人浴處浣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爾時世尊制戒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不聽女人洗處浣月期衣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便往男子洗處浣。乃至若比丘尼往男子洗處浣者越比尼罪。是名男子法。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客浣衣處浣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爾時世尊制戒不聽男子洗浴處浣月期衣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時比丘尼到客浣衣處浣。乃至不聽客浣衣處浣月期衣。當取瓫餘瓦器中於屏處浣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浣時不得持水灑地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當著水瀆中無人見處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衣當曬令乾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後須時當用。若比丘尼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於客浣衣處浣月期衣者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越比尼罪。是名客浣衣處。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懸注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爾時比丘尼欲心起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以小便道承懸注水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即失不淨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心生疑悔。諸比丘尼語大愛道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大愛道往白世尊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不聽以小便道承懸注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。」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懸注者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水懸注下。若比丘尼於懸注水中浴時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當持衣物遮。若以小便道承懸注水屋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簷漏水以歇欲心者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偷蘭遮。若於懸注水屋簷漏浴者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不得以身向水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當背上。若以身向水以歇欲心者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偷蘭遮。是名懸注水。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流水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爾時比丘尼於急流水中浴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欲心生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逆水而行失不淨。諸比丘尼以是因緣往白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乃至從今日後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不聽於急流水中逆水觸小便道。流水者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若山水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若急流水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若向流逆水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以歇欲心者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偷蘭遮。若於急流水洗時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不得向流當背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若向流者越比尼罪。是名流水。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種種根出精</w:t>
            </w:r>
          </w:p>
        </w:tc>
        <w:tc>
          <w:tcPr>
            <w:tcW w:w="3949" w:type="pct"/>
          </w:tcPr>
          <w:p w:rsidR="00D01708" w:rsidRPr="00891BE3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爾時比丘尼種種觸身出精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或蕪菁根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葱根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種種諸根內小便道中出精。比丘尼以是因緣往白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乃至從今已後不聽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若比丘尼用蕪菁根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葱根內小便道中出精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以歇欲心者</w:t>
            </w:r>
            <w:r w:rsidRPr="00891BE3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891BE3">
              <w:rPr>
                <w:rFonts w:ascii="標楷體" w:eastAsia="標楷體" w:hAnsi="標楷體" w:cs="Times New Roman"/>
                <w:sz w:val="20"/>
                <w:szCs w:val="20"/>
              </w:rPr>
              <w:t>偷蘭遮。是名根。</w:t>
            </w:r>
          </w:p>
        </w:tc>
      </w:tr>
      <w:tr w:rsidR="00D01708" w:rsidRPr="00D34AEE" w:rsidTr="00506D0B">
        <w:tc>
          <w:tcPr>
            <w:tcW w:w="224" w:type="pct"/>
            <w:vMerge w:val="restar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第三跋渠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法</w:t>
            </w:r>
          </w:p>
        </w:tc>
        <w:tc>
          <w:tcPr>
            <w:tcW w:w="827" w:type="pc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羯磨</w:t>
            </w:r>
          </w:p>
        </w:tc>
        <w:tc>
          <w:tcPr>
            <w:tcW w:w="3949" w:type="pct"/>
            <w:tcBorders>
              <w:top w:val="double" w:sz="4" w:space="0" w:color="auto"/>
            </w:tcBorders>
          </w:tcPr>
          <w:p w:rsidR="00D01708" w:rsidRPr="003A04C6" w:rsidRDefault="00D01708" w:rsidP="00506D0B">
            <w:pPr>
              <w:tabs>
                <w:tab w:val="left" w:pos="1567"/>
              </w:tabs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爾時諸比丘集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不知作舉羯磨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令比丘尼作已。比丘尼心生疑悔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語大愛道。大愛道即以是事往白世尊。佛言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此上尊眾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汝云何與作舉羯磨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從今已後不聽與比丘作舉羯磨。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若比丘中都無能者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得授使誦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作羯磨時若不得者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遙授無罪。若比丘尼與比丘作羯磨者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越比尼罪。比丘得與比丘尼作羯磨無罪。是名羯磨。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憍舍耶衣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佛住比舍離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爾時跋陀羅比丘尼著憍奢耶衣到親里家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道路值暴雨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如視水精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舉見身體。眾人圍繞欲看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於是蹲地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依止弟子在邊而障。諸比丘尼以是因緣往白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實爾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世尊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！」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比丘尼不聽著憍舍耶衣。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憍奢耶者有二種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一者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生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二者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作。生者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細絲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作者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紡絲。著細絲憍奢耶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著紡絲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越比尼心悔。比丘著無罪。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覆肩衣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tabs>
                <w:tab w:val="left" w:pos="1832"/>
              </w:tabs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爾時偷蘭難陀比丘尼大乳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著一僧祇支於閣上經行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俗人遙見自相謂言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看是似如水上浮瓠。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諸比丘尼以是因緣往白乃至佛言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當作覆肩衣。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覆肩衣者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襞疊拕覆肩上。若不作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不著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越比尼罪。不聽比丘尼高處著一重僧祇支經行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若屏處著一重僧祇支無罪。是名僧祇支。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客莊嚴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爾時釋種女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摩羅女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梨車女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貴勝家女出家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善知莊嚴。有嫁女娶婦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皆借倩莊嚴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得好飲食。為世人所譏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此非出家人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是客莊嚴人耳。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諸比丘尼以是因緣往白乃至佛言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不聽莊嚴女人。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莊嚴者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梳頭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莊眼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粉面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朱脣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著嚴飾服以自活命者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越比尼罪。若有頭痛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眼痛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得磨著藥無罪。是名莊嚴法。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優缽羅華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爾時釋種女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摩羅女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大姓家女出家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種優鉢羅華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取而賣之。為世人之所譏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此非出家人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此是賣華女耳。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諸比丘尼以是因緣往白世尊乃至答言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實爾。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不聽種華賣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以自活命。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若比丘尼種優鉢羅華以自活命者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越比尼罪。為塔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為供養佛故無罪。是名優鉢羅華。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須曼那華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爾時比丘尼種須曼那華。乃至為塔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供養佛故無罪。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結鬘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爾時世尊制戒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不聽種華樹。爾時釋種女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摩羅女出家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結華鬘賣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以自活命。為世人所譏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此非出家人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此是賣華鬘女耳。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諸比丘尼以是因緣往白乃至佛言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不聽結華鬘。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鬘者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優鉢羅華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摩梨華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須曼那華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結作鬘賣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活命者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越比尼罪。若佛生時大會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菩提大會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轉法輪大會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阿難大會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羅睺羅大會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五年大會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檀越言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阿梨耶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佐我結鬘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。」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爾時得結種種鬘無罪。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是名結鬘法。</w:t>
            </w:r>
          </w:p>
        </w:tc>
      </w:tr>
      <w:tr w:rsidR="00D01708" w:rsidRPr="00D34AEE" w:rsidTr="00506D0B">
        <w:tc>
          <w:tcPr>
            <w:tcW w:w="224" w:type="pct"/>
            <w:vMerge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紡縷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爾時釋種女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摩羅女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梨車女出家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紡縷而賣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為世人所嫌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此非出家人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此是賣縷人也。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諸比丘尼以是因緣往白乃至佛言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不聽紡縷。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紡縷者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劫貝縷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芻摩縷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憍舍耶縷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舍那麻縷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紡縷賣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活命者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越比尼罪。若欲作漉水囊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腰帶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紡者無罪。是名紡縷法。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壞威儀</w:t>
            </w:r>
          </w:p>
        </w:tc>
        <w:tc>
          <w:tcPr>
            <w:tcW w:w="3949" w:type="pct"/>
          </w:tcPr>
          <w:p w:rsidR="00D01708" w:rsidRPr="003A04C6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爾時須提那死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婦出家。其叔常欲使罷道。時比丘尼入聚落乞食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叔遇見之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即欲捉取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便走入一大家內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語婦人言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異事幾當壞我梵行。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問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何故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答言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叔欲罷我道。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婦人言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莫恐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我當相護。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比丘尼言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我欲向和上邊去。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婦人言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汝欲去者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當著俗服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假異摽相乃可得脫。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即著臂釧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耳鐶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俗人服飾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又將四五人侍從而去。其叔於外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見之念言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此非比丘尼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是俗人耳。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到住處已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諸比丘尼呵言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汝何故著此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答言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我叔欲取我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方便自護故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假著此耳。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諸比丘尼語大愛道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大愛道即以是事具白世尊。佛言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呼比丘尼來。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來已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佛問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汝實爾不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答言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實爾。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汝云何壞威儀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從今已後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不聽壞威儀。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若決定壞威儀者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非比丘尼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若方便自護故壞威儀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越比尼罪。故名比丘尼。若比丘尼決定壞威儀者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偷蘭遮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若方便自護</w:t>
            </w:r>
            <w:r w:rsidRPr="003A04C6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3A04C6">
              <w:rPr>
                <w:rFonts w:ascii="標楷體" w:eastAsia="標楷體" w:hAnsi="標楷體" w:cs="Times New Roman"/>
                <w:sz w:val="20"/>
                <w:szCs w:val="20"/>
              </w:rPr>
              <w:t>無罪。</w:t>
            </w:r>
          </w:p>
        </w:tc>
      </w:tr>
      <w:tr w:rsidR="00D01708" w:rsidRPr="00D34AEE" w:rsidTr="00506D0B">
        <w:tc>
          <w:tcPr>
            <w:tcW w:w="224" w:type="pct"/>
            <w:vMerge w:val="restar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第四跋渠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法</w:t>
            </w:r>
          </w:p>
        </w:tc>
        <w:tc>
          <w:tcPr>
            <w:tcW w:w="827" w:type="pc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缽（棄死胎）</w:t>
            </w:r>
          </w:p>
        </w:tc>
        <w:tc>
          <w:tcPr>
            <w:tcW w:w="3949" w:type="pct"/>
            <w:tcBorders>
              <w:top w:val="double" w:sz="4" w:space="0" w:color="auto"/>
            </w:tcBorders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爾時偷蘭難陀比丘尼乞食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詣一大家。時有婦人墮胎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語言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為我棄之。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答言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不能。又請我當顧爾許物。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即取以鉢盛之而去。時大迦葉乞食恒作此念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最初得食當施與若比丘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見此比丘尼已語言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取鉢來。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即覆不示。又復更呼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亦復不示。大迦葉性有威風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厲聲而喚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即戰怖而示。見已言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咄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汝何故作此惡法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時大迦葉語諸比丘尼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諸比丘尼以是因緣往白世尊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實爾。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此是惡事非法。汝云何覆鉢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從今日後不聽覆鉢。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復不聽露捉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得食已當覆。若見比丘時當舉覆示之。若露持鉢越比尼罪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見比丘不示亦越比尼罪。是名鉢事。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覆缽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爾時有大臣犯王法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其家財物盡應沒官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王即遣人守護。時偷蘭難陀比丘尼乞食次到其家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婦人語言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阿梨耶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我家有事犯王罪應至死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財物入官。我欲寄少寶物嚴飾之具。若我得脫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當相顧直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我若死者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即持相施。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時比丘尼即與鉢盛雜寶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覆已而去。時守門人見之問言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鉢中何物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而不示之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又復叱喚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畏而示之。比丘尼聞已往白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乃至答言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實爾。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不聽覆鉢寶物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若有犯官事未被收錄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又未籍其財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爾時寄者得取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若王收攝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又籍其財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應語言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：『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世尊制戒不得受是。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』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若言我與塔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與僧施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汝得取。得已不得覆上而去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當露持去。若有問者當言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：『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塔物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僧物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我物。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』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若聽去者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善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若不聽者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當還。是名覆鉢法。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開廁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爾時比丘尼作廁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以物覆上。諸女人持死胎放中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後有賤人旃陀羅抒廁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見已言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是沙門尼自墮胎擲中。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諸比丘尼以是因緣往白乃至佛言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從今日後不聽覆廁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當開口作。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若閉口作者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越比尼罪。是名廁法。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浴室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爾時釋種女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摩羅女於浴室中浴。時有年少入中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壞其梵行。諸比丘尼語大愛道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乃至從今日後不聽入浴室。若病者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得房內然火油塗而揩。若比丘尼入浴室浴者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越比尼罪。是名浴室法。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阿練若處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佛住舍衛城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爾時未制戒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比丘尼阿練若處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聚落中未有住處。時五百比丘尼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大愛道為上首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於王園中住。諸釋種女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摩羅女年少端正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有諸年少初夜伺便欲捉比丘尼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見已乘空而去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中夜復來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亦復如是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後夜復來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中有鈍根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不時入定及睡眠者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不得即去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為所侵掠。大愛道以是事往白世尊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不聽比丘尼在阿練若處住。若四眾集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竟夜說法者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得住。爾時不得在屏處。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若比丘尼阿練若處住者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越比尼罪。是名阿練若處。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受迦絺那衣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比丘受迦絺那衣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非比丘尼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比丘尼受迦絺那衣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非比丘。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捨迦絺那衣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比丘捨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非比丘尼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比丘尼捨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非比丘。</w:t>
            </w:r>
          </w:p>
        </w:tc>
      </w:tr>
      <w:tr w:rsidR="00D01708" w:rsidRPr="00D34AEE" w:rsidTr="00506D0B">
        <w:tc>
          <w:tcPr>
            <w:tcW w:w="224" w:type="pct"/>
            <w:vMerge w:val="restar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第五跋渠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法</w:t>
            </w:r>
          </w:p>
        </w:tc>
        <w:tc>
          <w:tcPr>
            <w:tcW w:w="827" w:type="pct"/>
            <w:tcBorders>
              <w:top w:val="double" w:sz="4" w:space="0" w:color="auto"/>
            </w:tcBorders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食比丘不淨比丘尼淨</w:t>
            </w:r>
          </w:p>
        </w:tc>
        <w:tc>
          <w:tcPr>
            <w:tcW w:w="3949" w:type="pct"/>
            <w:tcBorders>
              <w:top w:val="double" w:sz="4" w:space="0" w:color="auto"/>
            </w:tcBorders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食於比丘不淨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比丘尼淨。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食比丘尼不淨比丘淨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[食]比丘尼不淨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比丘淨。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比丘得使尼受食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比丘得使比丘尼授食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除金銀及錢五生種火淨。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比丘尼得使比丘受食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比丘尼得從比丘受食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除金銀及錢火淨五生種。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三因緣非比丘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有三因緣非比丘。何等三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心決定捨戒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有實事僧驅出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形轉為女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是名三非比丘。應遣詣比丘尼精舍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不得共比丘尼同覆障應別。若後還得男根者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當還比丘僧中。故名具足。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三因緣非比丘尼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亦復本歲有三因緣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非比丘尼。何等三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心決定壞威儀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有實事僧驅出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轉形為男。如比丘中說。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無殘食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比丘尼無有作殘食法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一坐足自恣食。</w:t>
            </w:r>
          </w:p>
        </w:tc>
      </w:tr>
      <w:tr w:rsidR="00D01708" w:rsidRPr="00D34AEE" w:rsidTr="00506D0B">
        <w:tc>
          <w:tcPr>
            <w:tcW w:w="224" w:type="pct"/>
            <w:vMerge/>
          </w:tcPr>
          <w:p w:rsidR="00D01708" w:rsidRPr="00D34AEE" w:rsidRDefault="00D01708" w:rsidP="00506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Align w:val="center"/>
          </w:tcPr>
          <w:p w:rsidR="00D01708" w:rsidRPr="00D34AEE" w:rsidRDefault="00D01708" w:rsidP="0050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D34AEE">
              <w:rPr>
                <w:rFonts w:ascii="Times New Roman" w:hAnsi="Times New Roman" w:cs="Times New Roman"/>
                <w:sz w:val="20"/>
                <w:szCs w:val="20"/>
              </w:rPr>
              <w:t>上座八人餘次第坐</w:t>
            </w:r>
          </w:p>
        </w:tc>
        <w:tc>
          <w:tcPr>
            <w:tcW w:w="3949" w:type="pct"/>
          </w:tcPr>
          <w:p w:rsidR="00D01708" w:rsidRPr="00721E40" w:rsidRDefault="00D01708" w:rsidP="00506D0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佛住舍衛城阿耆羅河彼岸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請二部僧食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比丘尼俱欲渡。比丘言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世尊制戒不得共船載。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比丘二人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三人輕船而渡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渡盡比丘尼渡。渡已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問歲數。日時已過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時大愛道失食飢羸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到世尊所頭面作禮却住一面。佛知而故問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何故飢色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？」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即以是事具白世尊。佛言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：「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從今日後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上座八人當次第如法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餘者隨到而坐。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若五年大會多人集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比丘尼上座八人當次第坐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；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餘者隨意坐。若八人不隨次第坐</w:t>
            </w:r>
            <w:r w:rsidRPr="00721E40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721E40">
              <w:rPr>
                <w:rFonts w:ascii="標楷體" w:eastAsia="標楷體" w:hAnsi="標楷體" w:cs="Times New Roman"/>
                <w:sz w:val="20"/>
                <w:szCs w:val="20"/>
              </w:rPr>
              <w:t>越比尼罪。</w:t>
            </w:r>
          </w:p>
        </w:tc>
      </w:tr>
    </w:tbl>
    <w:p w:rsidR="00487E49" w:rsidRDefault="00487E49" w:rsidP="001D7ED8">
      <w:pPr>
        <w:rPr>
          <w:rFonts w:ascii="Times New Roman" w:hAnsi="Times New Roman" w:cs="Times New Roman"/>
        </w:rPr>
      </w:pPr>
    </w:p>
    <w:p w:rsidR="00487E49" w:rsidRDefault="00487E49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87E49" w:rsidRPr="00487E49" w:rsidRDefault="00487E49" w:rsidP="00487E49">
      <w:pPr>
        <w:rPr>
          <w:rFonts w:ascii="Times New Roman" w:hAnsi="Times New Roman" w:cs="Times New Roman"/>
          <w:b/>
        </w:rPr>
      </w:pPr>
      <w:r w:rsidRPr="00487E49">
        <w:rPr>
          <w:rFonts w:ascii="Times New Roman" w:hAnsi="Times New Roman" w:cs="Times New Roman"/>
          <w:b/>
        </w:rPr>
        <w:lastRenderedPageBreak/>
        <w:t>附表</w:t>
      </w:r>
      <w:r w:rsidRPr="00487E4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 w:hint="eastAsia"/>
          <w:b/>
        </w:rPr>
        <w:t>：各部律比丘尼共戒與不共戒之比較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04"/>
        <w:gridCol w:w="854"/>
        <w:gridCol w:w="989"/>
        <w:gridCol w:w="844"/>
        <w:gridCol w:w="844"/>
        <w:gridCol w:w="989"/>
        <w:gridCol w:w="844"/>
        <w:gridCol w:w="1060"/>
        <w:gridCol w:w="844"/>
        <w:gridCol w:w="914"/>
      </w:tblGrid>
      <w:tr w:rsidR="00487E49" w:rsidRPr="00A25A85" w:rsidTr="005D3F33">
        <w:tc>
          <w:tcPr>
            <w:tcW w:w="1062" w:type="pct"/>
            <w:gridSpan w:val="2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73B34">
              <w:rPr>
                <w:rFonts w:ascii="Times New Roman" w:hAnsi="Times New Roman" w:cs="Times New Roman"/>
                <w:b/>
                <w:sz w:val="22"/>
              </w:rPr>
              <w:t>波羅夷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僧殘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捨墮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波逸提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悔過</w:t>
            </w:r>
          </w:p>
        </w:tc>
        <w:tc>
          <w:tcPr>
            <w:tcW w:w="531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眾學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73B34">
              <w:rPr>
                <w:rFonts w:ascii="Times New Roman" w:hAnsi="Times New Roman" w:cs="Times New Roman"/>
                <w:b/>
                <w:sz w:val="22"/>
              </w:rPr>
              <w:t>滅諍</w:t>
            </w:r>
          </w:p>
        </w:tc>
        <w:tc>
          <w:tcPr>
            <w:tcW w:w="498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合計</w:t>
            </w:r>
          </w:p>
        </w:tc>
      </w:tr>
      <w:tr w:rsidR="00487E49" w:rsidRPr="00A25A85" w:rsidTr="005D3F33">
        <w:trPr>
          <w:trHeight w:val="220"/>
        </w:trPr>
        <w:tc>
          <w:tcPr>
            <w:tcW w:w="59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*</w:t>
            </w:r>
            <w:r w:rsidRPr="00E73B34">
              <w:rPr>
                <w:rFonts w:ascii="Times New Roman" w:hAnsi="Times New Roman" w:cs="Times New Roman"/>
                <w:sz w:val="22"/>
                <w:bdr w:val="single" w:sz="4" w:space="0" w:color="auto"/>
              </w:rPr>
              <w:t>銅鍱律</w:t>
            </w:r>
          </w:p>
        </w:tc>
        <w:tc>
          <w:tcPr>
            <w:tcW w:w="464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166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74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310</w:t>
            </w:r>
          </w:p>
        </w:tc>
      </w:tr>
      <w:tr w:rsidR="00487E49" w:rsidRPr="00A25A85" w:rsidTr="005D3F33">
        <w:trPr>
          <w:trHeight w:val="193"/>
        </w:trPr>
        <w:tc>
          <w:tcPr>
            <w:tcW w:w="59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537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70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53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74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180</w:t>
            </w:r>
          </w:p>
        </w:tc>
      </w:tr>
      <w:tr w:rsidR="00487E49" w:rsidRPr="00A25A85" w:rsidTr="005D3F33">
        <w:trPr>
          <w:trHeight w:val="165"/>
        </w:trPr>
        <w:tc>
          <w:tcPr>
            <w:tcW w:w="59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96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498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130</w:t>
            </w:r>
          </w:p>
        </w:tc>
      </w:tr>
      <w:tr w:rsidR="00487E49" w:rsidRPr="00A25A85" w:rsidTr="005D3F33">
        <w:trPr>
          <w:trHeight w:val="184"/>
        </w:trPr>
        <w:tc>
          <w:tcPr>
            <w:tcW w:w="59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四分律</w:t>
            </w:r>
          </w:p>
        </w:tc>
        <w:tc>
          <w:tcPr>
            <w:tcW w:w="464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99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347</w:t>
            </w:r>
          </w:p>
        </w:tc>
      </w:tr>
      <w:tr w:rsidR="00487E49" w:rsidRPr="00A25A85" w:rsidTr="005D3F33">
        <w:trPr>
          <w:trHeight w:val="147"/>
        </w:trPr>
        <w:tc>
          <w:tcPr>
            <w:tcW w:w="59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537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69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531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99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204</w:t>
            </w:r>
          </w:p>
        </w:tc>
      </w:tr>
      <w:tr w:rsidR="00487E49" w:rsidRPr="00A25A85" w:rsidTr="005D3F33">
        <w:trPr>
          <w:trHeight w:val="211"/>
        </w:trPr>
        <w:tc>
          <w:tcPr>
            <w:tcW w:w="59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109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498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143</w:t>
            </w:r>
          </w:p>
        </w:tc>
      </w:tr>
      <w:tr w:rsidR="00487E49" w:rsidRPr="00A25A85" w:rsidTr="005D3F33">
        <w:trPr>
          <w:trHeight w:val="193"/>
        </w:trPr>
        <w:tc>
          <w:tcPr>
            <w:tcW w:w="59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五分律</w:t>
            </w:r>
          </w:p>
        </w:tc>
        <w:tc>
          <w:tcPr>
            <w:tcW w:w="464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210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99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379</w:t>
            </w:r>
          </w:p>
        </w:tc>
      </w:tr>
      <w:tr w:rsidR="00487E49" w:rsidRPr="00A25A85" w:rsidTr="005D3F33">
        <w:trPr>
          <w:trHeight w:val="275"/>
        </w:trPr>
        <w:tc>
          <w:tcPr>
            <w:tcW w:w="59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537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69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531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99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204</w:t>
            </w:r>
          </w:p>
        </w:tc>
      </w:tr>
      <w:tr w:rsidR="00487E49" w:rsidRPr="00A25A85" w:rsidTr="005D3F33">
        <w:trPr>
          <w:trHeight w:val="76"/>
        </w:trPr>
        <w:tc>
          <w:tcPr>
            <w:tcW w:w="59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141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498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175</w:t>
            </w:r>
          </w:p>
        </w:tc>
      </w:tr>
      <w:tr w:rsidR="00487E49" w:rsidRPr="00A25A85" w:rsidTr="005D3F33">
        <w:trPr>
          <w:trHeight w:val="193"/>
        </w:trPr>
        <w:tc>
          <w:tcPr>
            <w:tcW w:w="59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十誦律</w:t>
            </w:r>
          </w:p>
        </w:tc>
        <w:tc>
          <w:tcPr>
            <w:tcW w:w="464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355</w:t>
            </w:r>
          </w:p>
        </w:tc>
      </w:tr>
      <w:tr w:rsidR="00487E49" w:rsidRPr="00A25A85" w:rsidTr="005D3F33">
        <w:trPr>
          <w:trHeight w:val="193"/>
        </w:trPr>
        <w:tc>
          <w:tcPr>
            <w:tcW w:w="59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537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71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53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214</w:t>
            </w:r>
          </w:p>
        </w:tc>
      </w:tr>
      <w:tr w:rsidR="00487E49" w:rsidRPr="00A25A85" w:rsidTr="005D3F33">
        <w:trPr>
          <w:trHeight w:val="158"/>
        </w:trPr>
        <w:tc>
          <w:tcPr>
            <w:tcW w:w="59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9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498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141</w:t>
            </w:r>
          </w:p>
        </w:tc>
      </w:tr>
      <w:tr w:rsidR="00487E49" w:rsidRPr="00A25A85" w:rsidTr="005D3F33">
        <w:trPr>
          <w:trHeight w:val="184"/>
        </w:trPr>
        <w:tc>
          <w:tcPr>
            <w:tcW w:w="59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根有尼律</w:t>
            </w:r>
          </w:p>
        </w:tc>
        <w:tc>
          <w:tcPr>
            <w:tcW w:w="464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33</w:t>
            </w:r>
          </w:p>
        </w:tc>
        <w:tc>
          <w:tcPr>
            <w:tcW w:w="537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180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73B34">
              <w:rPr>
                <w:rFonts w:ascii="Times New Roman" w:hAnsi="Times New Roman" w:cs="Times New Roman" w:hint="eastAsia"/>
                <w:sz w:val="22"/>
              </w:rPr>
              <w:t>11</w:t>
            </w:r>
          </w:p>
        </w:tc>
        <w:tc>
          <w:tcPr>
            <w:tcW w:w="531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98</w:t>
            </w:r>
          </w:p>
        </w:tc>
        <w:tc>
          <w:tcPr>
            <w:tcW w:w="459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357</w:t>
            </w:r>
          </w:p>
        </w:tc>
      </w:tr>
      <w:tr w:rsidR="00487E49" w:rsidRPr="00A25A85" w:rsidTr="005D3F33">
        <w:trPr>
          <w:trHeight w:val="168"/>
        </w:trPr>
        <w:tc>
          <w:tcPr>
            <w:tcW w:w="59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  <w:tc>
          <w:tcPr>
            <w:tcW w:w="459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537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72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73B34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53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98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208</w:t>
            </w:r>
          </w:p>
        </w:tc>
      </w:tr>
      <w:tr w:rsidR="00487E49" w:rsidRPr="00A25A85" w:rsidTr="005D3F33">
        <w:trPr>
          <w:trHeight w:val="183"/>
        </w:trPr>
        <w:tc>
          <w:tcPr>
            <w:tcW w:w="599" w:type="pct"/>
            <w:vMerge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108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73B34">
              <w:rPr>
                <w:rFonts w:ascii="Times New Roman" w:hAnsi="Times New Roman" w:cs="Times New Roman" w:hint="eastAsia"/>
                <w:sz w:val="22"/>
              </w:rPr>
              <w:t>10</w:t>
            </w:r>
          </w:p>
        </w:tc>
        <w:tc>
          <w:tcPr>
            <w:tcW w:w="531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498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149</w:t>
            </w:r>
          </w:p>
        </w:tc>
      </w:tr>
      <w:tr w:rsidR="00487E49" w:rsidRPr="00A25A85" w:rsidTr="005D3F33">
        <w:trPr>
          <w:trHeight w:val="152"/>
        </w:trPr>
        <w:tc>
          <w:tcPr>
            <w:tcW w:w="598" w:type="pct"/>
            <w:vMerge w:val="restar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正量部律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（</w:t>
            </w:r>
            <w:r>
              <w:rPr>
                <w:rFonts w:ascii="Times New Roman" w:hAnsi="Times New Roman" w:cs="Times New Roman" w:hint="eastAsia"/>
                <w:sz w:val="22"/>
              </w:rPr>
              <w:t>推算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53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135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49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254</w:t>
            </w:r>
          </w:p>
        </w:tc>
      </w:tr>
      <w:tr w:rsidR="00487E49" w:rsidRPr="00A25A85" w:rsidTr="005D3F33">
        <w:trPr>
          <w:trHeight w:val="207"/>
        </w:trPr>
        <w:tc>
          <w:tcPr>
            <w:tcW w:w="598" w:type="pct"/>
            <w:vMerge/>
            <w:vAlign w:val="center"/>
          </w:tcPr>
          <w:p w:rsidR="00487E49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70</w:t>
            </w:r>
            <w:r w:rsidR="00DE1667">
              <w:rPr>
                <w:rFonts w:ascii="Times New Roman" w:hAnsi="Times New Roman" w:cs="Times New Roman" w:hint="eastAsia"/>
                <w:sz w:val="18"/>
              </w:rPr>
              <w:t>（</w:t>
            </w:r>
            <w:r w:rsidRPr="00E645D0">
              <w:rPr>
                <w:rFonts w:ascii="Times New Roman" w:hAnsi="Times New Roman" w:cs="Times New Roman" w:hint="eastAsia"/>
                <w:sz w:val="18"/>
              </w:rPr>
              <w:t>或有一條之差</w:t>
            </w:r>
            <w:r w:rsidR="00DE1667">
              <w:rPr>
                <w:rFonts w:ascii="Times New Roman" w:hAnsi="Times New Roman" w:cs="Times New Roman" w:hint="eastAsia"/>
                <w:sz w:val="18"/>
              </w:rPr>
              <w:t>）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49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（</w:t>
            </w:r>
            <w:r>
              <w:rPr>
                <w:rFonts w:ascii="Times New Roman" w:hAnsi="Times New Roman" w:cs="Times New Roman" w:hint="eastAsia"/>
                <w:sz w:val="22"/>
              </w:rPr>
              <w:t>50-1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155</w:t>
            </w:r>
          </w:p>
        </w:tc>
      </w:tr>
      <w:tr w:rsidR="00487E49" w:rsidRPr="00A25A85" w:rsidTr="005D3F33">
        <w:trPr>
          <w:trHeight w:val="141"/>
        </w:trPr>
        <w:tc>
          <w:tcPr>
            <w:tcW w:w="598" w:type="pct"/>
            <w:vMerge/>
            <w:vAlign w:val="center"/>
          </w:tcPr>
          <w:p w:rsidR="00487E49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pct"/>
            <w:tcBorders>
              <w:top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top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487E49" w:rsidRPr="00E645D0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645D0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537" w:type="pct"/>
            <w:tcBorders>
              <w:top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65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99</w:t>
            </w:r>
          </w:p>
        </w:tc>
      </w:tr>
      <w:tr w:rsidR="00487E49" w:rsidRPr="00A25A85" w:rsidTr="005D3F33">
        <w:trPr>
          <w:trHeight w:val="156"/>
        </w:trPr>
        <w:tc>
          <w:tcPr>
            <w:tcW w:w="599" w:type="pct"/>
            <w:vMerge w:val="restar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*</w:t>
            </w:r>
            <w:r w:rsidRPr="00E73B34">
              <w:rPr>
                <w:rFonts w:ascii="Times New Roman" w:hAnsi="Times New Roman" w:cs="Times New Roman"/>
                <w:sz w:val="22"/>
                <w:bdr w:val="single" w:sz="4" w:space="0" w:color="auto"/>
              </w:rPr>
              <w:t>僧祇律</w:t>
            </w:r>
          </w:p>
        </w:tc>
        <w:tc>
          <w:tcPr>
            <w:tcW w:w="464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537" w:type="pct"/>
            <w:tcBorders>
              <w:top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459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459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30</w:t>
            </w:r>
          </w:p>
        </w:tc>
        <w:tc>
          <w:tcPr>
            <w:tcW w:w="537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141</w:t>
            </w:r>
          </w:p>
        </w:tc>
        <w:tc>
          <w:tcPr>
            <w:tcW w:w="459" w:type="pct"/>
            <w:tcBorders>
              <w:top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64</w:t>
            </w:r>
          </w:p>
        </w:tc>
        <w:tc>
          <w:tcPr>
            <w:tcW w:w="459" w:type="pct"/>
            <w:tcBorders>
              <w:top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277</w:t>
            </w:r>
          </w:p>
        </w:tc>
      </w:tr>
      <w:tr w:rsidR="00487E49" w:rsidRPr="00A25A85" w:rsidTr="005D3F33">
        <w:trPr>
          <w:trHeight w:val="174"/>
        </w:trPr>
        <w:tc>
          <w:tcPr>
            <w:tcW w:w="59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537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</w:t>
            </w:r>
          </w:p>
        </w:tc>
        <w:tc>
          <w:tcPr>
            <w:tcW w:w="459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537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70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  <w:tc>
          <w:tcPr>
            <w:tcW w:w="53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64</w:t>
            </w:r>
          </w:p>
        </w:tc>
        <w:tc>
          <w:tcPr>
            <w:tcW w:w="459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498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170</w:t>
            </w:r>
          </w:p>
        </w:tc>
      </w:tr>
      <w:tr w:rsidR="00487E49" w:rsidRPr="00A25A85" w:rsidTr="005D3F33">
        <w:trPr>
          <w:trHeight w:val="183"/>
        </w:trPr>
        <w:tc>
          <w:tcPr>
            <w:tcW w:w="599" w:type="pct"/>
            <w:vMerge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4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4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11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71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  <w:tc>
          <w:tcPr>
            <w:tcW w:w="531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498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107</w:t>
            </w:r>
          </w:p>
        </w:tc>
      </w:tr>
    </w:tbl>
    <w:p w:rsidR="00487E49" w:rsidRDefault="00487E49" w:rsidP="00487E49">
      <w:r>
        <w:rPr>
          <w:rFonts w:hint="eastAsia"/>
        </w:rPr>
        <w:t>※</w:t>
      </w:r>
      <w:r w:rsidRPr="00E73B34">
        <w:rPr>
          <w:rFonts w:hint="eastAsia"/>
          <w:b/>
          <w:u w:val="single"/>
        </w:rPr>
        <w:t>加粗畫底線</w:t>
      </w:r>
      <w:r>
        <w:rPr>
          <w:rFonts w:hint="eastAsia"/>
        </w:rPr>
        <w:t>為共同的部分。於中</w:t>
      </w:r>
    </w:p>
    <w:p w:rsidR="00487E49" w:rsidRPr="004E3ACB" w:rsidRDefault="00487E49" w:rsidP="00487E49">
      <w:pPr>
        <w:ind w:leftChars="100" w:left="240"/>
        <w:rPr>
          <w:rFonts w:ascii="Times New Roman" w:hAnsi="Times New Roman" w:cs="Times New Roman"/>
        </w:rPr>
      </w:pPr>
      <w:r w:rsidRPr="004E3ACB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 w:hint="eastAsia"/>
        </w:rPr>
        <w:t>「</w:t>
      </w:r>
      <w:r w:rsidRPr="004E3ACB">
        <w:rPr>
          <w:rFonts w:ascii="Times New Roman" w:hAnsi="Times New Roman" w:cs="Times New Roman"/>
        </w:rPr>
        <w:t>波羅夷</w:t>
      </w:r>
      <w:r>
        <w:rPr>
          <w:rFonts w:ascii="Times New Roman" w:hAnsi="Times New Roman" w:cs="Times New Roman" w:hint="eastAsia"/>
        </w:rPr>
        <w:t>」</w:t>
      </w:r>
      <w:r w:rsidRPr="004E3ACB">
        <w:rPr>
          <w:rFonts w:ascii="Times New Roman" w:hAnsi="Times New Roman" w:cs="Times New Roman"/>
        </w:rPr>
        <w:t>與</w:t>
      </w:r>
      <w:r>
        <w:rPr>
          <w:rFonts w:ascii="Times New Roman" w:hAnsi="Times New Roman" w:cs="Times New Roman" w:hint="eastAsia"/>
        </w:rPr>
        <w:t>「</w:t>
      </w:r>
      <w:r w:rsidRPr="004E3ACB">
        <w:rPr>
          <w:rFonts w:ascii="Times New Roman" w:hAnsi="Times New Roman" w:cs="Times New Roman"/>
        </w:rPr>
        <w:t>滅諍法</w:t>
      </w:r>
      <w:r>
        <w:rPr>
          <w:rFonts w:ascii="Times New Roman" w:hAnsi="Times New Roman" w:cs="Times New Roman" w:hint="eastAsia"/>
        </w:rPr>
        <w:t>」</w:t>
      </w:r>
      <w:r w:rsidRPr="004E3ACB">
        <w:rPr>
          <w:rFonts w:ascii="Times New Roman" w:hAnsi="Times New Roman" w:cs="Times New Roman"/>
        </w:rPr>
        <w:t>，諸律皆同；</w:t>
      </w:r>
    </w:p>
    <w:p w:rsidR="00487E49" w:rsidRPr="004E3ACB" w:rsidRDefault="00487E49" w:rsidP="00487E49">
      <w:pPr>
        <w:ind w:leftChars="100" w:left="240"/>
        <w:rPr>
          <w:rFonts w:ascii="Times New Roman" w:hAnsi="Times New Roman" w:cs="Times New Roman"/>
        </w:rPr>
      </w:pPr>
      <w:r w:rsidRPr="004E3ACB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 w:hint="eastAsia"/>
        </w:rPr>
        <w:t>「</w:t>
      </w:r>
      <w:r w:rsidRPr="004E3ACB">
        <w:rPr>
          <w:rFonts w:ascii="Times New Roman" w:hAnsi="Times New Roman" w:cs="Times New Roman"/>
        </w:rPr>
        <w:t>悔過法</w:t>
      </w:r>
      <w:r>
        <w:rPr>
          <w:rFonts w:ascii="Times New Roman" w:hAnsi="Times New Roman" w:cs="Times New Roman" w:hint="eastAsia"/>
        </w:rPr>
        <w:t>」的內容</w:t>
      </w:r>
      <w:r w:rsidRPr="004E3ACB">
        <w:rPr>
          <w:rFonts w:ascii="Times New Roman" w:hAnsi="Times New Roman" w:cs="Times New Roman"/>
        </w:rPr>
        <w:t>都是比丘尼的不共法，諸律</w:t>
      </w:r>
      <w:r>
        <w:rPr>
          <w:rFonts w:ascii="Times New Roman" w:hAnsi="Times New Roman" w:cs="Times New Roman" w:hint="eastAsia"/>
        </w:rPr>
        <w:t>皆</w:t>
      </w:r>
      <w:r w:rsidRPr="004E3ACB">
        <w:rPr>
          <w:rFonts w:ascii="Times New Roman" w:hAnsi="Times New Roman" w:cs="Times New Roman"/>
        </w:rPr>
        <w:t>同（除《根有律》）；</w:t>
      </w:r>
    </w:p>
    <w:p w:rsidR="00487E49" w:rsidRPr="004E3ACB" w:rsidRDefault="00487E49" w:rsidP="00487E49">
      <w:pPr>
        <w:ind w:leftChars="100" w:left="240"/>
        <w:rPr>
          <w:rFonts w:ascii="Times New Roman" w:hAnsi="Times New Roman" w:cs="Times New Roman"/>
        </w:rPr>
      </w:pPr>
      <w:r w:rsidRPr="004E3ACB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 w:hint="eastAsia"/>
        </w:rPr>
        <w:t>「</w:t>
      </w:r>
      <w:r w:rsidRPr="004E3ACB">
        <w:rPr>
          <w:rFonts w:ascii="Times New Roman" w:hAnsi="Times New Roman" w:cs="Times New Roman"/>
        </w:rPr>
        <w:t>僧殘</w:t>
      </w:r>
      <w:r>
        <w:rPr>
          <w:rFonts w:ascii="Times New Roman" w:hAnsi="Times New Roman" w:cs="Times New Roman" w:hint="eastAsia"/>
        </w:rPr>
        <w:t>」</w:t>
      </w:r>
      <w:r w:rsidRPr="004E3ACB">
        <w:rPr>
          <w:rFonts w:ascii="Times New Roman" w:hAnsi="Times New Roman" w:cs="Times New Roman"/>
        </w:rPr>
        <w:t>與</w:t>
      </w:r>
      <w:r>
        <w:rPr>
          <w:rFonts w:ascii="Times New Roman" w:hAnsi="Times New Roman" w:cs="Times New Roman" w:hint="eastAsia"/>
        </w:rPr>
        <w:t>「</w:t>
      </w:r>
      <w:r w:rsidRPr="004E3ACB">
        <w:rPr>
          <w:rFonts w:ascii="Times New Roman" w:hAnsi="Times New Roman" w:cs="Times New Roman"/>
        </w:rPr>
        <w:t>捨墮</w:t>
      </w:r>
      <w:r>
        <w:rPr>
          <w:rFonts w:ascii="Times New Roman" w:hAnsi="Times New Roman" w:cs="Times New Roman" w:hint="eastAsia"/>
        </w:rPr>
        <w:t>」</w:t>
      </w:r>
      <w:r w:rsidRPr="004E3ACB">
        <w:rPr>
          <w:rFonts w:ascii="Times New Roman" w:hAnsi="Times New Roman" w:cs="Times New Roman"/>
        </w:rPr>
        <w:t>，上座系律條數大同（除《根有律》）；</w:t>
      </w:r>
    </w:p>
    <w:p w:rsidR="00487E49" w:rsidRPr="004E3ACB" w:rsidRDefault="00487E49" w:rsidP="00487E49">
      <w:pPr>
        <w:ind w:leftChars="100" w:left="240"/>
        <w:rPr>
          <w:rFonts w:ascii="Times New Roman" w:hAnsi="Times New Roman" w:cs="Times New Roman"/>
        </w:rPr>
      </w:pPr>
      <w:r w:rsidRPr="004E3ACB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 w:hint="eastAsia"/>
        </w:rPr>
        <w:t>「</w:t>
      </w:r>
      <w:r w:rsidRPr="004E3ACB">
        <w:rPr>
          <w:rFonts w:ascii="Times New Roman" w:hAnsi="Times New Roman" w:cs="Times New Roman"/>
        </w:rPr>
        <w:t>眾學法</w:t>
      </w:r>
      <w:r>
        <w:rPr>
          <w:rFonts w:ascii="Times New Roman" w:hAnsi="Times New Roman" w:cs="Times New Roman" w:hint="eastAsia"/>
        </w:rPr>
        <w:t>」</w:t>
      </w:r>
      <w:r w:rsidRPr="004E3ACB">
        <w:rPr>
          <w:rFonts w:ascii="Times New Roman" w:hAnsi="Times New Roman" w:cs="Times New Roman"/>
        </w:rPr>
        <w:t>，都是共比丘法，沒有不共之法，其中《四分律》與《五分律》條數相同；</w:t>
      </w:r>
    </w:p>
    <w:p w:rsidR="00487E49" w:rsidRPr="004E3ACB" w:rsidRDefault="00487E49" w:rsidP="00487E49">
      <w:pPr>
        <w:ind w:leftChars="100" w:left="240"/>
        <w:rPr>
          <w:rFonts w:ascii="Times New Roman" w:hAnsi="Times New Roman" w:cs="Times New Roman"/>
        </w:rPr>
      </w:pPr>
      <w:r w:rsidRPr="004E3ACB">
        <w:rPr>
          <w:rFonts w:ascii="Times New Roman" w:hAnsi="Times New Roman" w:cs="Times New Roman"/>
        </w:rPr>
        <w:t>e.</w:t>
      </w:r>
      <w:r w:rsidRPr="004E3ACB">
        <w:rPr>
          <w:rFonts w:ascii="Times New Roman" w:hAnsi="Times New Roman" w:cs="Times New Roman"/>
        </w:rPr>
        <w:t>各部律差異最大在「波逸提」。</w:t>
      </w:r>
    </w:p>
    <w:p w:rsidR="00487E49" w:rsidRDefault="00487E49">
      <w:pPr>
        <w:widowControl/>
      </w:pPr>
      <w:r>
        <w:br w:type="page"/>
      </w:r>
    </w:p>
    <w:p w:rsidR="00487E49" w:rsidRPr="00487E49" w:rsidRDefault="00487E49" w:rsidP="00487E49">
      <w:pPr>
        <w:rPr>
          <w:rFonts w:ascii="Times New Roman" w:hAnsi="Times New Roman" w:cs="Times New Roman"/>
          <w:b/>
        </w:rPr>
      </w:pPr>
      <w:r w:rsidRPr="00487E49">
        <w:rPr>
          <w:rFonts w:ascii="Times New Roman" w:hAnsi="Times New Roman" w:cs="Times New Roman"/>
          <w:b/>
        </w:rPr>
        <w:lastRenderedPageBreak/>
        <w:t>附表</w:t>
      </w:r>
      <w:r w:rsidRPr="00487E4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 w:hint="eastAsia"/>
          <w:b/>
        </w:rPr>
        <w:t>：增減的項目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243"/>
        <w:gridCol w:w="711"/>
        <w:gridCol w:w="2550"/>
        <w:gridCol w:w="2583"/>
        <w:gridCol w:w="2199"/>
      </w:tblGrid>
      <w:tr w:rsidR="00487E49" w:rsidRPr="00A25A85" w:rsidTr="00487E49">
        <w:tc>
          <w:tcPr>
            <w:tcW w:w="1052" w:type="pct"/>
            <w:gridSpan w:val="2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73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僧殘</w:t>
            </w:r>
          </w:p>
        </w:tc>
        <w:tc>
          <w:tcPr>
            <w:tcW w:w="1391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捨墮</w:t>
            </w:r>
          </w:p>
        </w:tc>
        <w:tc>
          <w:tcPr>
            <w:tcW w:w="1184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悔過</w:t>
            </w:r>
          </w:p>
        </w:tc>
      </w:tr>
      <w:tr w:rsidR="00487E49" w:rsidRPr="00A25A85" w:rsidTr="00487E49">
        <w:trPr>
          <w:trHeight w:val="220"/>
        </w:trPr>
        <w:tc>
          <w:tcPr>
            <w:tcW w:w="66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87E49">
              <w:rPr>
                <w:rFonts w:ascii="Times New Roman" w:hAnsi="Times New Roman" w:cs="Times New Roman"/>
                <w:sz w:val="22"/>
              </w:rPr>
              <w:t>銅鍱律</w:t>
            </w:r>
          </w:p>
        </w:tc>
        <w:tc>
          <w:tcPr>
            <w:tcW w:w="382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1373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1391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1184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93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1373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1391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</w:tr>
      <w:tr w:rsidR="00487E49" w:rsidRPr="00A25A85" w:rsidTr="00487E49">
        <w:trPr>
          <w:trHeight w:val="165"/>
        </w:trPr>
        <w:tc>
          <w:tcPr>
            <w:tcW w:w="66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1373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1391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1184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84"/>
        </w:trPr>
        <w:tc>
          <w:tcPr>
            <w:tcW w:w="66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四分律</w:t>
            </w:r>
          </w:p>
        </w:tc>
        <w:tc>
          <w:tcPr>
            <w:tcW w:w="382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1373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1391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1184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47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1373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1391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</w:tr>
      <w:tr w:rsidR="00487E49" w:rsidRPr="00A25A85" w:rsidTr="00487E49">
        <w:trPr>
          <w:trHeight w:val="211"/>
        </w:trPr>
        <w:tc>
          <w:tcPr>
            <w:tcW w:w="66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1373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1391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1184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93"/>
        </w:trPr>
        <w:tc>
          <w:tcPr>
            <w:tcW w:w="66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五分律</w:t>
            </w:r>
          </w:p>
        </w:tc>
        <w:tc>
          <w:tcPr>
            <w:tcW w:w="382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1373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1391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1184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275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1373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1391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</w:tr>
      <w:tr w:rsidR="00487E49" w:rsidRPr="00A25A85" w:rsidTr="00487E49">
        <w:trPr>
          <w:trHeight w:val="76"/>
        </w:trPr>
        <w:tc>
          <w:tcPr>
            <w:tcW w:w="66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1373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1391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1184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93"/>
        </w:trPr>
        <w:tc>
          <w:tcPr>
            <w:tcW w:w="66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十誦律</w:t>
            </w:r>
          </w:p>
        </w:tc>
        <w:tc>
          <w:tcPr>
            <w:tcW w:w="382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1373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17</w:t>
            </w:r>
          </w:p>
        </w:tc>
        <w:tc>
          <w:tcPr>
            <w:tcW w:w="1391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1184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93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1373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7</w:t>
            </w:r>
          </w:p>
        </w:tc>
        <w:tc>
          <w:tcPr>
            <w:tcW w:w="1391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18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</w:tr>
      <w:tr w:rsidR="00487E49" w:rsidRPr="00A25A85" w:rsidTr="00487E49">
        <w:trPr>
          <w:trHeight w:val="158"/>
        </w:trPr>
        <w:tc>
          <w:tcPr>
            <w:tcW w:w="669" w:type="pct"/>
            <w:vMerge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tcBorders>
              <w:bottom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1373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10</w:t>
            </w:r>
          </w:p>
        </w:tc>
        <w:tc>
          <w:tcPr>
            <w:tcW w:w="1391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12</w:t>
            </w:r>
          </w:p>
        </w:tc>
        <w:tc>
          <w:tcPr>
            <w:tcW w:w="1184" w:type="pct"/>
            <w:tcBorders>
              <w:bottom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  <w:r w:rsidRPr="003A5C57">
              <w:rPr>
                <w:rFonts w:ascii="Times New Roman" w:hAnsi="Times New Roman" w:cs="Times New Roman" w:hint="eastAsia"/>
                <w:sz w:val="22"/>
              </w:rPr>
              <w:t>（缺蜜、石蜜，增熟酥、脯）</w:t>
            </w:r>
          </w:p>
        </w:tc>
      </w:tr>
      <w:tr w:rsidR="00487E49" w:rsidRPr="00A25A85" w:rsidTr="00487E49">
        <w:trPr>
          <w:trHeight w:val="184"/>
        </w:trPr>
        <w:tc>
          <w:tcPr>
            <w:tcW w:w="669" w:type="pct"/>
            <w:vMerge w:val="restar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/>
                <w:sz w:val="22"/>
              </w:rPr>
              <w:t>根有尼律</w:t>
            </w:r>
          </w:p>
        </w:tc>
        <w:tc>
          <w:tcPr>
            <w:tcW w:w="382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1373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20</w:t>
            </w:r>
          </w:p>
        </w:tc>
        <w:tc>
          <w:tcPr>
            <w:tcW w:w="1391" w:type="pct"/>
            <w:tcBorders>
              <w:top w:val="double" w:sz="4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33</w:t>
            </w:r>
          </w:p>
        </w:tc>
        <w:tc>
          <w:tcPr>
            <w:tcW w:w="1184" w:type="pct"/>
            <w:tcBorders>
              <w:top w:val="double" w:sz="4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73B34">
              <w:rPr>
                <w:rFonts w:ascii="Times New Roman" w:hAnsi="Times New Roman" w:cs="Times New Roman" w:hint="eastAsia"/>
                <w:sz w:val="22"/>
              </w:rPr>
              <w:t>11</w:t>
            </w:r>
          </w:p>
        </w:tc>
      </w:tr>
      <w:tr w:rsidR="00487E49" w:rsidRPr="00A25A85" w:rsidTr="00487E49">
        <w:trPr>
          <w:trHeight w:val="168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1373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7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（</w:t>
            </w:r>
            <w:r>
              <w:rPr>
                <w:rFonts w:ascii="Times New Roman" w:hAnsi="Times New Roman" w:cs="Times New Roman" w:hint="eastAsia"/>
                <w:sz w:val="22"/>
              </w:rPr>
              <w:t>少諍訟相言戒、增索亡人物學處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  <w:tc>
          <w:tcPr>
            <w:tcW w:w="139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（</w:t>
            </w:r>
            <w:r>
              <w:rPr>
                <w:rFonts w:ascii="Times New Roman" w:hAnsi="Times New Roman" w:cs="Times New Roman" w:hint="eastAsia"/>
                <w:sz w:val="22"/>
              </w:rPr>
              <w:t>增非親里比丘浣故衣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73B34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 w:hint="eastAsia"/>
                <w:sz w:val="22"/>
              </w:rPr>
              <w:t>（學家受食戒）</w:t>
            </w:r>
          </w:p>
        </w:tc>
      </w:tr>
      <w:tr w:rsidR="00487E49" w:rsidRPr="00A25A85" w:rsidTr="00487E49">
        <w:trPr>
          <w:trHeight w:val="183"/>
        </w:trPr>
        <w:tc>
          <w:tcPr>
            <w:tcW w:w="669" w:type="pct"/>
            <w:vMerge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1373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（</w:t>
            </w:r>
            <w:r>
              <w:rPr>
                <w:rFonts w:ascii="Times New Roman" w:hAnsi="Times New Roman" w:cs="Times New Roman" w:hint="eastAsia"/>
                <w:sz w:val="22"/>
              </w:rPr>
              <w:t>開「四獨戒」為</w:t>
            </w:r>
            <w:r>
              <w:rPr>
                <w:rFonts w:ascii="Times New Roman" w:hAnsi="Times New Roman" w:cs="Times New Roman" w:hint="eastAsia"/>
                <w:sz w:val="22"/>
              </w:rPr>
              <w:t>4</w:t>
            </w:r>
            <w:r>
              <w:rPr>
                <w:rFonts w:ascii="Times New Roman" w:hAnsi="Times New Roman" w:cs="Times New Roman" w:hint="eastAsia"/>
                <w:sz w:val="22"/>
              </w:rPr>
              <w:t>戒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  <w:tc>
          <w:tcPr>
            <w:tcW w:w="1391" w:type="pct"/>
            <w:tcBorders>
              <w:bottom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14</w:t>
            </w:r>
          </w:p>
        </w:tc>
        <w:tc>
          <w:tcPr>
            <w:tcW w:w="1184" w:type="pct"/>
            <w:tcBorders>
              <w:bottom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73B34">
              <w:rPr>
                <w:rFonts w:ascii="Times New Roman" w:hAnsi="Times New Roman" w:cs="Times New Roman" w:hint="eastAsia"/>
                <w:sz w:val="22"/>
              </w:rPr>
              <w:t>10</w:t>
            </w:r>
            <w:r>
              <w:rPr>
                <w:rFonts w:ascii="Times New Roman" w:hAnsi="Times New Roman" w:cs="Times New Roman" w:hint="eastAsia"/>
                <w:sz w:val="22"/>
              </w:rPr>
              <w:t>（蜜、石蜜、</w:t>
            </w:r>
            <w:r w:rsidRPr="003A5C57">
              <w:rPr>
                <w:rFonts w:ascii="Times New Roman" w:hAnsi="Times New Roman" w:cs="Times New Roman" w:hint="eastAsia"/>
                <w:sz w:val="22"/>
              </w:rPr>
              <w:t>熟酥、脯</w:t>
            </w:r>
            <w:r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</w:tr>
      <w:tr w:rsidR="00487E49" w:rsidRPr="00A25A85" w:rsidTr="00487E49">
        <w:trPr>
          <w:trHeight w:val="156"/>
        </w:trPr>
        <w:tc>
          <w:tcPr>
            <w:tcW w:w="669" w:type="pct"/>
            <w:vMerge w:val="restar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87E49">
              <w:rPr>
                <w:rFonts w:ascii="Times New Roman" w:hAnsi="Times New Roman" w:cs="Times New Roman"/>
                <w:sz w:val="22"/>
              </w:rPr>
              <w:t>僧祇律</w:t>
            </w:r>
          </w:p>
        </w:tc>
        <w:tc>
          <w:tcPr>
            <w:tcW w:w="382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總</w:t>
            </w:r>
          </w:p>
        </w:tc>
        <w:tc>
          <w:tcPr>
            <w:tcW w:w="1373" w:type="pct"/>
            <w:tcBorders>
              <w:top w:val="single" w:sz="12" w:space="0" w:color="auto"/>
            </w:tcBorders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</w:p>
        </w:tc>
        <w:tc>
          <w:tcPr>
            <w:tcW w:w="1391" w:type="pct"/>
            <w:tcBorders>
              <w:top w:val="single" w:sz="12" w:space="0" w:color="auto"/>
            </w:tcBorders>
            <w:vAlign w:val="center"/>
          </w:tcPr>
          <w:p w:rsidR="00487E49" w:rsidRPr="00C47C79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C47C79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30</w:t>
            </w:r>
          </w:p>
        </w:tc>
        <w:tc>
          <w:tcPr>
            <w:tcW w:w="1184" w:type="pct"/>
            <w:tcBorders>
              <w:top w:val="single" w:sz="12" w:space="0" w:color="auto"/>
            </w:tcBorders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  <w:tr w:rsidR="00487E49" w:rsidRPr="00A25A85" w:rsidTr="00487E49">
        <w:trPr>
          <w:trHeight w:val="174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共</w:t>
            </w:r>
          </w:p>
        </w:tc>
        <w:tc>
          <w:tcPr>
            <w:tcW w:w="1373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6</w:t>
            </w:r>
            <w:r>
              <w:rPr>
                <w:rFonts w:ascii="Times New Roman" w:hAnsi="Times New Roman" w:cs="Times New Roman" w:hint="eastAsia"/>
                <w:sz w:val="22"/>
              </w:rPr>
              <w:t>（少汙他家戒）</w:t>
            </w:r>
          </w:p>
        </w:tc>
        <w:tc>
          <w:tcPr>
            <w:tcW w:w="139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19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（</w:t>
            </w:r>
            <w:r>
              <w:rPr>
                <w:rFonts w:ascii="Times New Roman" w:hAnsi="Times New Roman" w:cs="Times New Roman" w:hint="eastAsia"/>
                <w:sz w:val="22"/>
              </w:rPr>
              <w:t>增長缽</w:t>
            </w:r>
            <w:r w:rsidR="00DE1667">
              <w:rPr>
                <w:rFonts w:ascii="Times New Roman" w:hAnsi="Times New Roman" w:cs="Times New Roman" w:hint="eastAsia"/>
                <w:sz w:val="22"/>
              </w:rPr>
              <w:t>）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</w:tc>
      </w:tr>
      <w:tr w:rsidR="00487E49" w:rsidRPr="00A25A85" w:rsidTr="00487E49">
        <w:trPr>
          <w:trHeight w:val="183"/>
        </w:trPr>
        <w:tc>
          <w:tcPr>
            <w:tcW w:w="669" w:type="pct"/>
            <w:vMerge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不共</w:t>
            </w:r>
          </w:p>
        </w:tc>
        <w:tc>
          <w:tcPr>
            <w:tcW w:w="1373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13</w:t>
            </w:r>
            <w:r>
              <w:rPr>
                <w:rFonts w:ascii="Times New Roman" w:hAnsi="Times New Roman" w:cs="Times New Roman" w:hint="eastAsia"/>
                <w:sz w:val="22"/>
              </w:rPr>
              <w:t>（增夫主不聽輒度戒、開「四獨戒」為三戒）</w:t>
            </w:r>
          </w:p>
        </w:tc>
        <w:tc>
          <w:tcPr>
            <w:tcW w:w="1391" w:type="pct"/>
            <w:vAlign w:val="center"/>
          </w:tcPr>
          <w:p w:rsidR="00487E49" w:rsidRPr="00A25A85" w:rsidRDefault="00487E49" w:rsidP="005D3F3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25A85">
              <w:rPr>
                <w:rFonts w:ascii="Times New Roman" w:hAnsi="Times New Roman" w:cs="Times New Roman" w:hint="eastAsia"/>
                <w:sz w:val="22"/>
              </w:rPr>
              <w:t>11</w:t>
            </w:r>
          </w:p>
        </w:tc>
        <w:tc>
          <w:tcPr>
            <w:tcW w:w="1184" w:type="pct"/>
            <w:vAlign w:val="center"/>
          </w:tcPr>
          <w:p w:rsidR="00487E49" w:rsidRPr="00E73B34" w:rsidRDefault="00487E49" w:rsidP="005D3F33">
            <w:pPr>
              <w:jc w:val="center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73B34">
              <w:rPr>
                <w:rFonts w:ascii="Times New Roman" w:hAnsi="Times New Roman" w:cs="Times New Roman" w:hint="eastAsia"/>
                <w:b/>
                <w:sz w:val="22"/>
                <w:u w:val="single"/>
              </w:rPr>
              <w:t>8</w:t>
            </w:r>
          </w:p>
        </w:tc>
      </w:tr>
    </w:tbl>
    <w:p w:rsidR="00487E49" w:rsidRDefault="00487E49">
      <w:pPr>
        <w:widowControl/>
        <w:rPr>
          <w:rFonts w:ascii="Times New Roman" w:hAnsi="Times New Roman" w:cs="Times New Roman"/>
          <w:b/>
          <w:u w:val="double"/>
        </w:rPr>
      </w:pPr>
    </w:p>
    <w:p w:rsidR="00487E49" w:rsidRPr="00487E49" w:rsidRDefault="00487E49">
      <w:pPr>
        <w:widowControl/>
        <w:rPr>
          <w:rFonts w:ascii="Times New Roman" w:hAnsi="Times New Roman" w:cs="Times New Roman"/>
          <w:b/>
        </w:rPr>
      </w:pPr>
      <w:r w:rsidRPr="00487E49">
        <w:rPr>
          <w:rFonts w:ascii="Times New Roman" w:hAnsi="Times New Roman" w:cs="Times New Roman"/>
          <w:b/>
        </w:rPr>
        <w:br w:type="page"/>
      </w:r>
    </w:p>
    <w:p w:rsidR="00487E49" w:rsidRPr="00411509" w:rsidRDefault="00487E49" w:rsidP="00487E49">
      <w:pPr>
        <w:rPr>
          <w:rFonts w:ascii="Times New Roman" w:hAnsi="Times New Roman"/>
        </w:rPr>
      </w:pPr>
      <w:r w:rsidRPr="00487E49">
        <w:rPr>
          <w:rFonts w:ascii="Times New Roman" w:hAnsi="Times New Roman" w:cs="Times New Roman"/>
          <w:b/>
        </w:rPr>
        <w:lastRenderedPageBreak/>
        <w:t>附表</w:t>
      </w: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hAnsi="Times New Roman" w:cs="Times New Roman" w:hint="eastAsia"/>
          <w:b/>
        </w:rPr>
        <w:t>：</w:t>
      </w:r>
      <w:r w:rsidRPr="00487E49">
        <w:rPr>
          <w:rFonts w:ascii="Times New Roman" w:hAnsi="Times New Roman" w:cs="Times New Roman"/>
          <w:b/>
        </w:rPr>
        <w:t>除去</w:t>
      </w:r>
      <w:r w:rsidRPr="00487E49">
        <w:rPr>
          <w:rFonts w:ascii="Times New Roman" w:hAnsi="Times New Roman" w:cs="Times New Roman"/>
          <w:b/>
        </w:rPr>
        <w:t>11</w:t>
      </w:r>
      <w:r w:rsidRPr="00487E49">
        <w:rPr>
          <w:rFonts w:ascii="Times New Roman" w:hAnsi="Times New Roman" w:cs="Times New Roman"/>
          <w:b/>
        </w:rPr>
        <w:t>事</w:t>
      </w:r>
      <w:r>
        <w:rPr>
          <w:rFonts w:ascii="Times New Roman" w:hAnsi="Times New Roman" w:cs="Times New Roman" w:hint="eastAsia"/>
          <w:b/>
        </w:rPr>
        <w:t>，補入</w:t>
      </w:r>
      <w:r>
        <w:rPr>
          <w:rFonts w:ascii="Times New Roman" w:hAnsi="Times New Roman" w:cs="Times New Roman" w:hint="eastAsia"/>
          <w:b/>
        </w:rPr>
        <w:t>11</w:t>
      </w:r>
      <w:r>
        <w:rPr>
          <w:rFonts w:ascii="Times New Roman" w:hAnsi="Times New Roman" w:cs="Times New Roman" w:hint="eastAsia"/>
          <w:b/>
        </w:rPr>
        <w:t>事</w:t>
      </w:r>
      <w:r w:rsidR="00411509">
        <w:rPr>
          <w:rFonts w:ascii="Times New Roman" w:hAnsi="Times New Roman" w:cs="Times New Roman" w:hint="eastAsia"/>
          <w:b/>
        </w:rPr>
        <w:t xml:space="preserve"> </w:t>
      </w:r>
      <w:r w:rsidRPr="00411509">
        <w:rPr>
          <w:rFonts w:ascii="Times New Roman" w:hAnsi="Times New Roman"/>
        </w:rPr>
        <w:t>戒條名稱參考《戒相表記》</w:t>
      </w:r>
      <w:r w:rsidRPr="00411509">
        <w:rPr>
          <w:rFonts w:ascii="Times New Roman" w:hAnsi="Times New Roman" w:hint="eastAsia"/>
        </w:rPr>
        <w:t>。</w:t>
      </w:r>
      <w:r w:rsidRPr="00411509">
        <w:rPr>
          <w:rFonts w:ascii="Times New Roman" w:hAnsi="Times New Roman"/>
        </w:rPr>
        <w:t>應除</w:t>
      </w:r>
      <w:r w:rsidRPr="00411509">
        <w:rPr>
          <w:rFonts w:ascii="Times New Roman" w:hAnsi="Times New Roman"/>
        </w:rPr>
        <w:t>11</w:t>
      </w:r>
      <w:r w:rsidRPr="00411509">
        <w:rPr>
          <w:rFonts w:ascii="Times New Roman" w:hAnsi="Times New Roman"/>
        </w:rPr>
        <w:t>事，將以（）表示：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103"/>
        <w:gridCol w:w="1276"/>
        <w:gridCol w:w="389"/>
      </w:tblGrid>
      <w:tr w:rsidR="005A229A" w:rsidRPr="00411509" w:rsidTr="00411509">
        <w:trPr>
          <w:trHeight w:val="19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5A229A" w:rsidRPr="00411509" w:rsidRDefault="005A229A" w:rsidP="005D3F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《摩訶僧祇律大比丘戒本》</w:t>
            </w:r>
          </w:p>
          <w:p w:rsidR="005A229A" w:rsidRPr="00411509" w:rsidRDefault="00DE1667" w:rsidP="005D3F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（</w:t>
            </w:r>
            <w:r w:rsidR="005A229A" w:rsidRPr="00411509">
              <w:rPr>
                <w:rFonts w:ascii="Times New Roman" w:hAnsi="Times New Roman"/>
                <w:sz w:val="20"/>
                <w:szCs w:val="20"/>
              </w:rPr>
              <w:t>大正</w:t>
            </w:r>
            <w:r w:rsidR="005A229A" w:rsidRPr="00411509">
              <w:rPr>
                <w:rFonts w:ascii="Times New Roman" w:hAnsi="Times New Roman"/>
                <w:sz w:val="20"/>
                <w:szCs w:val="20"/>
              </w:rPr>
              <w:t>22</w:t>
            </w:r>
            <w:r w:rsidR="005A229A" w:rsidRPr="00411509">
              <w:rPr>
                <w:rFonts w:ascii="Times New Roman" w:hAnsi="Times New Roman"/>
                <w:sz w:val="20"/>
                <w:szCs w:val="20"/>
              </w:rPr>
              <w:t>，</w:t>
            </w:r>
            <w:r w:rsidR="005A229A" w:rsidRPr="00411509">
              <w:rPr>
                <w:rFonts w:ascii="Times New Roman" w:hAnsi="Times New Roman"/>
                <w:sz w:val="20"/>
                <w:szCs w:val="20"/>
              </w:rPr>
              <w:t>551a12-552a12</w:t>
            </w:r>
            <w:r>
              <w:rPr>
                <w:rFonts w:ascii="Times New Roman" w:hAnsi="Times New Roman"/>
                <w:sz w:val="20"/>
                <w:szCs w:val="20"/>
              </w:rPr>
              <w:t>）</w:t>
            </w:r>
          </w:p>
        </w:tc>
        <w:tc>
          <w:tcPr>
            <w:tcW w:w="676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29A" w:rsidRPr="00411509" w:rsidRDefault="005A229A" w:rsidP="005D3F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《摩訶僧祇比丘尼戒本》</w:t>
            </w:r>
            <w:r w:rsidR="00DE1667">
              <w:rPr>
                <w:rFonts w:ascii="Times New Roman" w:hAnsi="Times New Roman"/>
                <w:sz w:val="20"/>
                <w:szCs w:val="20"/>
              </w:rPr>
              <w:t>（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大正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22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，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558b20- 559c5</w:t>
            </w:r>
            <w:r w:rsidR="00DE1667">
              <w:rPr>
                <w:rFonts w:ascii="Times New Roman" w:hAnsi="Times New Roman"/>
                <w:sz w:val="20"/>
                <w:szCs w:val="20"/>
              </w:rPr>
              <w:t>）</w:t>
            </w:r>
          </w:p>
        </w:tc>
      </w:tr>
      <w:tr w:rsidR="005A229A" w:rsidRPr="00411509" w:rsidTr="00411509">
        <w:trPr>
          <w:trHeight w:val="246"/>
        </w:trPr>
        <w:tc>
          <w:tcPr>
            <w:tcW w:w="25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29A" w:rsidRPr="00411509" w:rsidRDefault="005A229A" w:rsidP="005D3F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29A" w:rsidRPr="00411509" w:rsidRDefault="005A229A" w:rsidP="005D3F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 w:hint="eastAsia"/>
                <w:sz w:val="20"/>
                <w:szCs w:val="20"/>
              </w:rPr>
              <w:t>共者有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19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事</w:t>
            </w:r>
            <w:r w:rsidR="00DE1667">
              <w:rPr>
                <w:rFonts w:ascii="Times New Roman" w:hAnsi="Times New Roman" w:hint="eastAsia"/>
                <w:sz w:val="20"/>
                <w:szCs w:val="20"/>
              </w:rPr>
              <w:t>（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包含位置不同者</w:t>
            </w:r>
            <w:r w:rsidR="00DE1667">
              <w:rPr>
                <w:rFonts w:ascii="Times New Roman" w:hAnsi="Times New Roman" w:hint="eastAsia"/>
                <w:sz w:val="20"/>
                <w:szCs w:val="20"/>
              </w:rPr>
              <w:t>）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，減增有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11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事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29A" w:rsidRPr="00411509" w:rsidRDefault="005A229A" w:rsidP="005D3F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 w:hint="eastAsia"/>
                <w:sz w:val="20"/>
                <w:szCs w:val="20"/>
              </w:rPr>
              <w:t>攝頌</w:t>
            </w:r>
          </w:p>
        </w:tc>
        <w:tc>
          <w:tcPr>
            <w:tcW w:w="3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rPr>
          <w:trHeight w:val="365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長衣過限戒</w:t>
            </w: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十日</w:t>
            </w:r>
          </w:p>
        </w:tc>
        <w:tc>
          <w:tcPr>
            <w:tcW w:w="38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 w:hint="eastAsia"/>
                <w:sz w:val="20"/>
                <w:szCs w:val="20"/>
              </w:rPr>
              <w:t>初跋渠</w:t>
            </w: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離衣宿戒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離衣宿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3.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一月衣戒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3.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非時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從比丘尼取衣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4.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捉金銀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捉金銀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浣染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5.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賣買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賣買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6.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從非親里居士乞衣戒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6.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并乞衣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7.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過知足受衣戒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7.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聽乞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8.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勸增衣價戒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8.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得取二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9.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勸二家增衣價戒</w:t>
            </w:r>
          </w:p>
        </w:tc>
        <w:tc>
          <w:tcPr>
            <w:tcW w:w="5103" w:type="dxa"/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9.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辦衣二居士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29A" w:rsidRPr="00411509" w:rsidTr="00411509">
        <w:tc>
          <w:tcPr>
            <w:tcW w:w="2518" w:type="dxa"/>
            <w:tcBorders>
              <w:bottom w:val="double" w:sz="4" w:space="0" w:color="auto"/>
            </w:tcBorders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10.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過限忽切索衣價戒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uto"/>
          </w:tcPr>
          <w:p w:rsidR="005A229A" w:rsidRPr="00411509" w:rsidRDefault="005A229A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10.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A229A" w:rsidRPr="00411509" w:rsidRDefault="005A229A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王臣次第十</w:t>
            </w:r>
          </w:p>
        </w:tc>
        <w:tc>
          <w:tcPr>
            <w:tcW w:w="38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229A" w:rsidRPr="00411509" w:rsidRDefault="005A229A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tcBorders>
              <w:top w:val="double" w:sz="4" w:space="0" w:color="auto"/>
            </w:tcBorders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11.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淳黑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11.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為床褥乞，而自作衣鉢飲食疾病湯藥者。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411509" w:rsidRPr="00411509" w:rsidRDefault="00411509" w:rsidP="00411509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床褥乞自用</w:t>
            </w:r>
          </w:p>
        </w:tc>
        <w:tc>
          <w:tcPr>
            <w:tcW w:w="38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 w:hint="eastAsia"/>
                <w:sz w:val="20"/>
                <w:szCs w:val="20"/>
              </w:rPr>
              <w:t>第二跋渠</w:t>
            </w: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三分白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12.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人為作是與，而作彼用者。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衣鉢直異用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13.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憍奢耶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13.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為食乞作衣鉢飲食湯藥受用者。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為眾減自用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14.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六年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411509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14.</w:t>
            </w:r>
            <w:r w:rsidR="00DE1667">
              <w:rPr>
                <w:rFonts w:ascii="Times New Roman" w:hAnsi="Times New Roman" w:hint="eastAsia"/>
                <w:sz w:val="20"/>
                <w:szCs w:val="20"/>
              </w:rPr>
              <w:t>（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多</w:t>
            </w:r>
            <w:r w:rsidR="00DE1667">
              <w:rPr>
                <w:rFonts w:ascii="Times New Roman" w:hAnsi="Times New Roman" w:hint="eastAsia"/>
                <w:sz w:val="20"/>
                <w:szCs w:val="20"/>
              </w:rPr>
              <w:t>）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畜長鉢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畜鉢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15.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尼師壇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15.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畜長衣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并畜衣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16.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三由旬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16.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於住止處棄故僧伽梨，唱言：「有欲取者取。」後還奪者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棄衣後還取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17.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擘羊毛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411509">
            <w:pPr>
              <w:ind w:left="300" w:hangingChars="150" w:hanging="300"/>
              <w:rPr>
                <w:rFonts w:ascii="Times New Roman" w:hAnsi="Times New Roman"/>
                <w:b/>
                <w:sz w:val="20"/>
                <w:szCs w:val="20"/>
              </w:rPr>
            </w:pP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17.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故僧伽梨若自擿、若使人擿，過五六日不自縫不使人縫。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擿衣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18.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捉錢寶戒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18.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語式叉摩尼言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：「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與我衣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當與汝受具足。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」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取衣已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不與受具足者。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受具足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19.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貿錢寶戒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41150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19.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過四羯利沙槃市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重衣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者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重衣</w:t>
            </w:r>
          </w:p>
        </w:tc>
        <w:tc>
          <w:tcPr>
            <w:tcW w:w="389" w:type="dxa"/>
            <w:vMerge/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tcBorders>
              <w:bottom w:val="double" w:sz="4" w:space="0" w:color="auto"/>
            </w:tcBorders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20.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販賣戒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uto"/>
          </w:tcPr>
          <w:p w:rsidR="00411509" w:rsidRPr="00411509" w:rsidRDefault="00411509" w:rsidP="0041150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20.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過兩羯利沙槃半市</w:t>
            </w:r>
            <w:r w:rsidRPr="00411509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細輕衣者。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及細輕</w:t>
            </w:r>
          </w:p>
        </w:tc>
        <w:tc>
          <w:tcPr>
            <w:tcW w:w="38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tcBorders>
              <w:top w:val="double" w:sz="4" w:space="0" w:color="auto"/>
            </w:tcBorders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21.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畜長缽戒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21.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  <w:r w:rsidR="00DE1667">
              <w:rPr>
                <w:rFonts w:ascii="Times New Roman" w:hAnsi="Times New Roman" w:hint="eastAsia"/>
                <w:sz w:val="20"/>
                <w:szCs w:val="20"/>
              </w:rPr>
              <w:t>（</w:t>
            </w:r>
            <w:r w:rsidRPr="00411509">
              <w:rPr>
                <w:rFonts w:ascii="Times New Roman" w:hAnsi="Times New Roman" w:hint="eastAsia"/>
                <w:sz w:val="20"/>
                <w:szCs w:val="20"/>
              </w:rPr>
              <w:t>畜長缽過十日</w:t>
            </w:r>
            <w:r w:rsidR="00DE1667">
              <w:rPr>
                <w:rFonts w:ascii="Times New Roman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411509" w:rsidRPr="00411509" w:rsidRDefault="00411509" w:rsidP="00411509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長鉢</w:t>
            </w:r>
          </w:p>
        </w:tc>
        <w:tc>
          <w:tcPr>
            <w:tcW w:w="38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11509" w:rsidRPr="00411509" w:rsidRDefault="00411509" w:rsidP="004115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 w:hint="eastAsia"/>
                <w:sz w:val="20"/>
                <w:szCs w:val="20"/>
              </w:rPr>
              <w:t>第三跋渠</w:t>
            </w: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22.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乞缽戒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22.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減五綴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23.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畜七日藥過限戒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23.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七日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24.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與他衣強奪戒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24.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瞋奪衣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25.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雨浴衣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25.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販買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賣金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26.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乞縷使非親織師戒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26.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并乞縷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27.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勸織師增衣縷戒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27.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緻織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28.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過前受急施衣過後畜戒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28.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及急施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29.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（</w:t>
            </w:r>
            <w:r w:rsidRPr="0041150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阿練若處</w:t>
            </w:r>
            <w:r w:rsidR="00DE166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29.</w:t>
            </w:r>
            <w:r w:rsidRPr="00411509">
              <w:rPr>
                <w:rFonts w:ascii="Times New Roman" w:eastAsia="標楷體" w:hAnsi="Times New Roman"/>
                <w:sz w:val="20"/>
                <w:szCs w:val="20"/>
              </w:rPr>
              <w:t>抄市。</w:t>
            </w:r>
            <w:r w:rsidR="00DE1667">
              <w:rPr>
                <w:rFonts w:ascii="Times New Roman" w:hAnsi="Times New Roman"/>
                <w:sz w:val="20"/>
                <w:szCs w:val="20"/>
              </w:rPr>
              <w:t>（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知他市</w:t>
            </w: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11509">
              <w:rPr>
                <w:rFonts w:ascii="標楷體" w:eastAsia="標楷體" w:hAnsi="標楷體"/>
                <w:sz w:val="20"/>
                <w:szCs w:val="20"/>
              </w:rPr>
              <w:t>得而抄買</w:t>
            </w:r>
            <w:r w:rsidR="00DE1667">
              <w:rPr>
                <w:rFonts w:ascii="Times New Roman" w:hAnsi="Times New Roman"/>
                <w:sz w:val="20"/>
                <w:szCs w:val="20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抄市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509" w:rsidRPr="00411509" w:rsidTr="00411509">
        <w:tc>
          <w:tcPr>
            <w:tcW w:w="2518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30.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迴僧物入己戒</w:t>
            </w:r>
          </w:p>
        </w:tc>
        <w:tc>
          <w:tcPr>
            <w:tcW w:w="5103" w:type="dxa"/>
            <w:shd w:val="clear" w:color="auto" w:fill="auto"/>
          </w:tcPr>
          <w:p w:rsidR="00411509" w:rsidRPr="00411509" w:rsidRDefault="00411509" w:rsidP="005D3F33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Times New Roman" w:hAnsi="Times New Roman"/>
                <w:sz w:val="20"/>
                <w:szCs w:val="20"/>
              </w:rPr>
              <w:t>30.</w:t>
            </w:r>
            <w:r w:rsidRPr="00411509">
              <w:rPr>
                <w:rFonts w:ascii="Times New Roman" w:hAnsi="Times New Roman"/>
                <w:sz w:val="20"/>
                <w:szCs w:val="20"/>
              </w:rPr>
              <w:t>同</w:t>
            </w:r>
          </w:p>
        </w:tc>
        <w:tc>
          <w:tcPr>
            <w:tcW w:w="1276" w:type="dxa"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  <w:r w:rsidRPr="00411509">
              <w:rPr>
                <w:rFonts w:ascii="標楷體" w:eastAsia="標楷體" w:hAnsi="標楷體" w:hint="eastAsia"/>
                <w:sz w:val="20"/>
                <w:szCs w:val="20"/>
              </w:rPr>
              <w:t>迴僧物</w:t>
            </w:r>
          </w:p>
        </w:tc>
        <w:tc>
          <w:tcPr>
            <w:tcW w:w="389" w:type="dxa"/>
            <w:vMerge/>
            <w:shd w:val="clear" w:color="auto" w:fill="auto"/>
          </w:tcPr>
          <w:p w:rsidR="00411509" w:rsidRPr="00411509" w:rsidRDefault="00411509" w:rsidP="005A22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61EA0" w:rsidRDefault="00761EA0" w:rsidP="00532FD0">
      <w:pPr>
        <w:snapToGrid w:val="0"/>
        <w:spacing w:line="400" w:lineRule="exact"/>
        <w:rPr>
          <w:rFonts w:ascii="Times New Roman" w:hAnsi="Times New Roman" w:cs="Times New Roman"/>
        </w:rPr>
        <w:sectPr w:rsidR="00761EA0" w:rsidSect="003E6828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</w:p>
    <w:p w:rsidR="00761EA0" w:rsidRPr="00E53E90" w:rsidRDefault="00761EA0" w:rsidP="0095386C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bookmarkStart w:id="5" w:name="_Toc389044140"/>
      <w:r w:rsidRPr="00E53E90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第二節、附隨</w:t>
      </w:r>
      <w:bookmarkEnd w:id="5"/>
    </w:p>
    <w:p w:rsidR="00761EA0" w:rsidRPr="00E53E90" w:rsidRDefault="00761EA0" w:rsidP="0095386C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bCs/>
          <w:sz w:val="28"/>
          <w:szCs w:val="28"/>
        </w:rPr>
      </w:pPr>
      <w:bookmarkStart w:id="6" w:name="_Toc389044141"/>
      <w:r w:rsidRPr="00E53E90">
        <w:rPr>
          <w:rFonts w:ascii="Times New Roman" w:eastAsia="標楷體" w:hAnsi="Times New Roman" w:cs="Times New Roman"/>
          <w:b/>
          <w:bCs/>
          <w:sz w:val="28"/>
          <w:szCs w:val="28"/>
        </w:rPr>
        <w:t>第一項、列舉部類</w:t>
      </w:r>
      <w:bookmarkEnd w:id="6"/>
    </w:p>
    <w:p w:rsidR="00761EA0" w:rsidRPr="00E53E90" w:rsidRDefault="00761EA0" w:rsidP="0095386C">
      <w:pPr>
        <w:snapToGrid w:val="0"/>
        <w:spacing w:line="400" w:lineRule="exact"/>
        <w:jc w:val="center"/>
        <w:rPr>
          <w:rFonts w:ascii="Times New Roman" w:eastAsia="標楷體" w:hAnsi="Times New Roman" w:cs="Times New Roman"/>
        </w:rPr>
      </w:pPr>
      <w:r w:rsidRPr="00E53E90">
        <w:rPr>
          <w:rFonts w:ascii="Times New Roman" w:eastAsia="標楷體" w:hAnsi="Times New Roman" w:cs="Times New Roman"/>
          <w:b/>
          <w:bCs/>
        </w:rPr>
        <w:t>（</w:t>
      </w:r>
      <w:r w:rsidRPr="00E53E90">
        <w:rPr>
          <w:rFonts w:ascii="Times New Roman" w:eastAsia="標楷體" w:hAnsi="Times New Roman" w:cs="Times New Roman"/>
        </w:rPr>
        <w:t>p.431</w:t>
      </w:r>
      <w:r>
        <w:rPr>
          <w:rFonts w:ascii="Times New Roman" w:eastAsia="標楷體" w:hAnsi="Times New Roman" w:cs="Times New Roman" w:hint="eastAsia"/>
        </w:rPr>
        <w:t>-</w:t>
      </w:r>
      <w:r w:rsidRPr="00E53E90">
        <w:rPr>
          <w:rFonts w:ascii="Times New Roman" w:eastAsia="標楷體" w:hAnsi="Times New Roman" w:cs="Times New Roman"/>
        </w:rPr>
        <w:t>p.435</w:t>
      </w:r>
      <w:r w:rsidRPr="00E53E90">
        <w:rPr>
          <w:rFonts w:ascii="Times New Roman" w:eastAsia="標楷體" w:hAnsi="Times New Roman" w:cs="Times New Roman"/>
          <w:b/>
          <w:bCs/>
        </w:rPr>
        <w:t>）</w:t>
      </w:r>
    </w:p>
    <w:p w:rsidR="00761EA0" w:rsidRPr="00E53E90" w:rsidRDefault="00761EA0" w:rsidP="00761EA0">
      <w:pPr>
        <w:autoSpaceDE w:val="0"/>
        <w:autoSpaceDN w:val="0"/>
        <w:adjustRightInd w:val="0"/>
        <w:jc w:val="right"/>
        <w:rPr>
          <w:rFonts w:ascii="Times New Roman" w:eastAsia="細明體" w:hAnsi="Times New Roman" w:cs="Times New Roman"/>
          <w:kern w:val="0"/>
          <w:sz w:val="10"/>
          <w:szCs w:val="10"/>
        </w:rPr>
      </w:pPr>
    </w:p>
    <w:p w:rsidR="00761EA0" w:rsidRPr="00E53E90" w:rsidRDefault="00761EA0" w:rsidP="00761EA0">
      <w:pPr>
        <w:autoSpaceDE w:val="0"/>
        <w:autoSpaceDN w:val="0"/>
        <w:adjustRightInd w:val="0"/>
        <w:snapToGrid w:val="0"/>
        <w:contextualSpacing/>
        <w:jc w:val="right"/>
        <w:rPr>
          <w:rFonts w:asciiTheme="minorEastAsia" w:hAnsiTheme="minorEastAsia" w:cs="Times New Roman"/>
          <w:kern w:val="0"/>
          <w:sz w:val="20"/>
          <w:szCs w:val="20"/>
        </w:rPr>
      </w:pPr>
      <w:r w:rsidRPr="00E53E90">
        <w:rPr>
          <w:rFonts w:asciiTheme="minorEastAsia" w:hAnsiTheme="minorEastAsia" w:cs="Times New Roman"/>
          <w:kern w:val="0"/>
          <w:sz w:val="20"/>
          <w:szCs w:val="20"/>
          <w:vertAlign w:val="superscript"/>
        </w:rPr>
        <w:t>上</w:t>
      </w:r>
      <w:r w:rsidRPr="00E53E90">
        <w:rPr>
          <w:rFonts w:asciiTheme="minorEastAsia" w:hAnsiTheme="minorEastAsia" w:cs="Times New Roman"/>
          <w:kern w:val="0"/>
          <w:sz w:val="20"/>
          <w:szCs w:val="20"/>
        </w:rPr>
        <w:t>圓</w:t>
      </w:r>
      <w:r w:rsidRPr="00E53E90">
        <w:rPr>
          <w:rFonts w:asciiTheme="minorEastAsia" w:hAnsiTheme="minorEastAsia" w:cs="Times New Roman"/>
          <w:kern w:val="0"/>
          <w:sz w:val="20"/>
          <w:szCs w:val="20"/>
          <w:vertAlign w:val="superscript"/>
        </w:rPr>
        <w:t>下</w:t>
      </w:r>
      <w:r w:rsidRPr="00E53E90">
        <w:rPr>
          <w:rFonts w:asciiTheme="minorEastAsia" w:hAnsiTheme="minorEastAsia" w:cs="Times New Roman"/>
          <w:kern w:val="0"/>
          <w:sz w:val="20"/>
          <w:szCs w:val="20"/>
        </w:rPr>
        <w:t>波法師指導</w:t>
      </w:r>
    </w:p>
    <w:p w:rsidR="00761EA0" w:rsidRPr="00E53E90" w:rsidRDefault="00761EA0" w:rsidP="00761EA0">
      <w:pPr>
        <w:autoSpaceDE w:val="0"/>
        <w:autoSpaceDN w:val="0"/>
        <w:adjustRightInd w:val="0"/>
        <w:snapToGrid w:val="0"/>
        <w:contextualSpacing/>
        <w:jc w:val="right"/>
        <w:rPr>
          <w:rFonts w:asciiTheme="minorEastAsia" w:hAnsiTheme="minorEastAsia" w:cs="Times New Roman"/>
          <w:kern w:val="0"/>
          <w:sz w:val="20"/>
          <w:szCs w:val="20"/>
        </w:rPr>
      </w:pPr>
      <w:r w:rsidRPr="00E53E90">
        <w:rPr>
          <w:rFonts w:asciiTheme="minorEastAsia" w:hAnsiTheme="minorEastAsia" w:cs="Times New Roman"/>
          <w:kern w:val="0"/>
          <w:sz w:val="20"/>
          <w:szCs w:val="20"/>
        </w:rPr>
        <w:t>釋振宗敬編</w:t>
      </w:r>
    </w:p>
    <w:p w:rsidR="00761EA0" w:rsidRPr="00E53E90" w:rsidRDefault="00761EA0" w:rsidP="00B36469">
      <w:pPr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E53E90">
        <w:rPr>
          <w:rFonts w:ascii="Times New Roman" w:eastAsia="細明體" w:hAnsi="Times New Roman" w:cs="Times New Roman"/>
          <w:kern w:val="0"/>
          <w:sz w:val="20"/>
          <w:szCs w:val="20"/>
        </w:rPr>
        <w:t>2013/</w:t>
      </w:r>
      <w:r w:rsidRPr="00E53E90">
        <w:rPr>
          <w:rFonts w:ascii="Times New Roman" w:eastAsia="細明體" w:hAnsi="Times New Roman" w:cs="Times New Roman" w:hint="eastAsia"/>
          <w:kern w:val="0"/>
          <w:sz w:val="20"/>
          <w:szCs w:val="20"/>
        </w:rPr>
        <w:t>9</w:t>
      </w:r>
      <w:r w:rsidRPr="00E53E90">
        <w:rPr>
          <w:rFonts w:ascii="Times New Roman" w:eastAsia="細明體" w:hAnsi="Times New Roman" w:cs="Times New Roman"/>
          <w:kern w:val="0"/>
          <w:sz w:val="20"/>
          <w:szCs w:val="20"/>
        </w:rPr>
        <w:t>/</w:t>
      </w:r>
      <w:r w:rsidRPr="00E53E90">
        <w:rPr>
          <w:rFonts w:ascii="Times New Roman" w:eastAsia="細明體" w:hAnsi="Times New Roman" w:cs="Times New Roman" w:hint="eastAsia"/>
          <w:kern w:val="0"/>
          <w:sz w:val="20"/>
          <w:szCs w:val="20"/>
        </w:rPr>
        <w:t>27</w:t>
      </w:r>
    </w:p>
    <w:p w:rsidR="00761EA0" w:rsidRPr="00E53E90" w:rsidRDefault="00761EA0" w:rsidP="00761EA0">
      <w:pPr>
        <w:spacing w:beforeLines="50" w:before="1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附隨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是附屬於律部的有關部分</w:t>
      </w:r>
    </w:p>
    <w:p w:rsidR="00761EA0" w:rsidRPr="00E53E90" w:rsidRDefault="00761EA0" w:rsidP="00761EA0">
      <w:pPr>
        <w:spacing w:afterLines="30" w:after="108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「毘尼藏的主體」，是「二部波羅提木叉分別」</w:t>
      </w:r>
      <w:r w:rsidRPr="00E53E90">
        <w:rPr>
          <w:rStyle w:val="a5"/>
          <w:rFonts w:ascii="Times New Roman" w:hAnsi="Times New Roman" w:cs="Times New Roman"/>
        </w:rPr>
        <w:footnoteReference w:id="97"/>
      </w:r>
      <w:r w:rsidRPr="00E53E90">
        <w:rPr>
          <w:rFonts w:ascii="Times New Roman" w:hAnsi="Times New Roman" w:cs="Times New Roman"/>
        </w:rPr>
        <w:t>，與諸「犍度」</w:t>
      </w:r>
      <w:r w:rsidRPr="00E53E90">
        <w:rPr>
          <w:rStyle w:val="a5"/>
          <w:rFonts w:ascii="Times New Roman" w:hAnsi="Times New Roman" w:cs="Times New Roman"/>
        </w:rPr>
        <w:footnoteReference w:id="98"/>
      </w:r>
      <w:r w:rsidRPr="00E53E90">
        <w:rPr>
          <w:rFonts w:ascii="Times New Roman" w:hAnsi="Times New Roman" w:cs="Times New Roman"/>
        </w:rPr>
        <w:t>，這已在前面論究過了。</w:t>
      </w:r>
    </w:p>
    <w:p w:rsidR="00761EA0" w:rsidRPr="00E53E90" w:rsidRDefault="00761EA0" w:rsidP="00761EA0">
      <w:pPr>
        <w:spacing w:afterLines="30" w:after="108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此外，《銅鍱律》有</w:t>
      </w:r>
      <w:r w:rsidRPr="00E53E90">
        <w:rPr>
          <w:rFonts w:ascii="Times New Roman" w:hAnsi="Times New Roman" w:cs="Times New Roman"/>
          <w:b/>
        </w:rPr>
        <w:t>「波利婆羅」</w:t>
      </w:r>
      <w:r w:rsidRPr="00E53E90">
        <w:rPr>
          <w:rFonts w:ascii="Times New Roman" w:hAnsi="Times New Roman" w:cs="Times New Roman"/>
        </w:rPr>
        <w:t>（</w:t>
      </w:r>
      <w:r w:rsidRPr="00E53E90">
        <w:rPr>
          <w:rFonts w:ascii="Times New Roman" w:hAnsi="Times New Roman" w:cs="Times New Roman"/>
        </w:rPr>
        <w:t>Parivāra</w:t>
      </w:r>
      <w:r w:rsidRPr="00E53E90">
        <w:rPr>
          <w:rFonts w:ascii="Times New Roman" w:hAnsi="Times New Roman" w:cs="Times New Roman"/>
        </w:rPr>
        <w:t>）</w:t>
      </w:r>
      <w:r w:rsidRPr="00E53E90">
        <w:rPr>
          <w:rFonts w:ascii="Times New Roman" w:hAnsi="Times New Roman" w:cs="Times New Roman"/>
          <w:b/>
        </w:rPr>
        <w:t>，譯意為「附隨」，是附屬於律部的有關部分</w:t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99"/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漢譯的律部，雖沒有「附隨」部的名稱，但在「波羅提木叉分別」、「犍度」（諸事）以外，確乎也還有部類存在。</w:t>
      </w:r>
    </w:p>
    <w:p w:rsidR="00761EA0" w:rsidRPr="00E53E90" w:rsidRDefault="00761EA0" w:rsidP="00761EA0">
      <w:pPr>
        <w:spacing w:beforeLines="30" w:before="108" w:afterLines="50" w:after="1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現在就以「</w:t>
      </w:r>
      <w:r w:rsidRPr="00E53E90">
        <w:rPr>
          <w:rFonts w:ascii="Times New Roman" w:hAnsi="Times New Roman" w:cs="Times New Roman"/>
          <w:b/>
        </w:rPr>
        <w:t>附隨</w:t>
      </w:r>
      <w:r w:rsidRPr="00E53E90">
        <w:rPr>
          <w:rFonts w:ascii="Times New Roman" w:hAnsi="Times New Roman" w:cs="Times New Roman"/>
        </w:rPr>
        <w:t>」為名，而觀察「波羅提木叉分別」，及「犍度」以外的部分。</w:t>
      </w:r>
    </w:p>
    <w:p w:rsidR="00761EA0" w:rsidRPr="00E53E90" w:rsidRDefault="00761EA0" w:rsidP="00761EA0">
      <w:pPr>
        <w:spacing w:beforeLines="50" w:before="1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二、各部律有關「附隨」的部分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（一）各部律「附隨」的成立時代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部派佛教時代</w:t>
      </w:r>
    </w:p>
    <w:p w:rsidR="00761EA0" w:rsidRPr="00E53E90" w:rsidRDefault="00761EA0" w:rsidP="00761EA0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關於</w:t>
      </w: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附隨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Fonts w:ascii="Times New Roman" w:hAnsi="Times New Roman" w:cs="Times New Roman"/>
        </w:rPr>
        <w:t>部分，各部律是極不一致的。或有或沒有，或多或少，或短篇或大部，這與經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p.432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藏的</w:t>
      </w:r>
      <w:r w:rsidRPr="00E53E90">
        <w:rPr>
          <w:rFonts w:ascii="Times New Roman" w:hAnsi="Times New Roman" w:cs="Times New Roman" w:hint="eastAsia"/>
        </w:rPr>
        <w:t>〈</w:t>
      </w:r>
      <w:r w:rsidRPr="00E53E90">
        <w:rPr>
          <w:rFonts w:ascii="Times New Roman" w:hAnsi="Times New Roman" w:cs="Times New Roman"/>
        </w:rPr>
        <w:t>小部</w:t>
      </w:r>
      <w:r w:rsidRPr="00E53E90">
        <w:rPr>
          <w:rFonts w:ascii="Times New Roman" w:hAnsi="Times New Roman" w:cs="Times New Roman" w:hint="eastAsia"/>
        </w:rPr>
        <w:t>〉</w:t>
      </w:r>
      <w:r w:rsidRPr="00E53E90">
        <w:rPr>
          <w:rFonts w:ascii="Times New Roman" w:hAnsi="Times New Roman" w:cs="Times New Roman"/>
        </w:rPr>
        <w:t>一樣，</w:t>
      </w:r>
      <w:r w:rsidRPr="00E53E90">
        <w:rPr>
          <w:rFonts w:ascii="Times New Roman" w:hAnsi="Times New Roman" w:cs="Times New Roman"/>
          <w:b/>
        </w:rPr>
        <w:t>內容的性質不一，雖有古典在內，而多數是集出稍遲的</w:t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100"/>
      </w:r>
      <w:r w:rsidRPr="00E53E90">
        <w:rPr>
          <w:rFonts w:ascii="Times New Roman" w:hAnsi="Times New Roman" w:cs="Times New Roman"/>
        </w:rPr>
        <w:t>大概的說，這是</w:t>
      </w:r>
      <w:r w:rsidRPr="00E53E90">
        <w:rPr>
          <w:rFonts w:ascii="Times New Roman" w:hAnsi="Times New Roman" w:cs="Times New Roman"/>
          <w:b/>
        </w:rPr>
        <w:t>部派佛教時代</w:t>
      </w:r>
      <w:r w:rsidRPr="00E53E90">
        <w:rPr>
          <w:rFonts w:ascii="Times New Roman" w:hAnsi="Times New Roman" w:cs="Times New Roman"/>
        </w:rPr>
        <w:t>成立的部分。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（二）各部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律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「附隨」的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部類組織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《僧祇律》與《五分律》沒有「附隨」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現存的各部律，《僧祇律》與《五分律》，是沒有</w:t>
      </w: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附隨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01"/>
      </w:r>
      <w:r w:rsidRPr="00E53E90">
        <w:rPr>
          <w:rFonts w:ascii="Times New Roman" w:hAnsi="Times New Roman" w:cs="Times New Roman"/>
        </w:rPr>
        <w:t>部分的。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《四分律》有「調部」、「毘尼增一」二部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《四分律》有「調部」</w:t>
      </w:r>
      <w:r w:rsidRPr="00E53E90">
        <w:rPr>
          <w:rStyle w:val="a5"/>
          <w:rFonts w:ascii="Times New Roman" w:hAnsi="Times New Roman" w:cs="Times New Roman"/>
        </w:rPr>
        <w:footnoteReference w:id="102"/>
      </w:r>
      <w:r w:rsidRPr="00E53E90">
        <w:rPr>
          <w:rFonts w:ascii="Times New Roman" w:hAnsi="Times New Roman" w:cs="Times New Roman"/>
        </w:rPr>
        <w:t>（卷</w:t>
      </w:r>
      <w:r w:rsidRPr="00E53E90">
        <w:rPr>
          <w:rFonts w:ascii="Times New Roman" w:hAnsi="Times New Roman" w:cs="Times New Roman"/>
        </w:rPr>
        <w:t>55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57</w:t>
      </w:r>
      <w:r w:rsidRPr="00E53E90">
        <w:rPr>
          <w:rFonts w:ascii="Times New Roman" w:hAnsi="Times New Roman" w:cs="Times New Roman"/>
        </w:rPr>
        <w:t>）</w:t>
      </w:r>
      <w:r w:rsidRPr="00E53E90">
        <w:rPr>
          <w:rStyle w:val="a5"/>
          <w:rFonts w:ascii="Times New Roman" w:hAnsi="Times New Roman" w:cs="Times New Roman"/>
        </w:rPr>
        <w:footnoteReference w:id="103"/>
      </w:r>
      <w:r w:rsidRPr="00E53E90">
        <w:rPr>
          <w:rFonts w:ascii="Times New Roman" w:hAnsi="Times New Roman" w:cs="Times New Roman"/>
        </w:rPr>
        <w:t>，「毘尼增一」（卷</w:t>
      </w:r>
      <w:r w:rsidRPr="00E53E90">
        <w:rPr>
          <w:rFonts w:ascii="Times New Roman" w:hAnsi="Times New Roman" w:cs="Times New Roman"/>
        </w:rPr>
        <w:t>57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60</w:t>
      </w:r>
      <w:r w:rsidRPr="00E53E90">
        <w:rPr>
          <w:rFonts w:ascii="Times New Roman" w:hAnsi="Times New Roman" w:cs="Times New Roman"/>
        </w:rPr>
        <w:t>）</w:t>
      </w:r>
      <w:r w:rsidRPr="00E53E90">
        <w:rPr>
          <w:rStyle w:val="a5"/>
          <w:rFonts w:ascii="Times New Roman" w:hAnsi="Times New Roman" w:cs="Times New Roman"/>
        </w:rPr>
        <w:footnoteReference w:id="104"/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二部。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《毘尼母經》有「母經」、「增一」二部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推定為屬於雪山部（</w:t>
      </w:r>
      <w:r w:rsidRPr="00E53E90">
        <w:rPr>
          <w:rFonts w:ascii="Times New Roman" w:hAnsi="Times New Roman" w:cs="Times New Roman"/>
        </w:rPr>
        <w:t>Haimavata</w:t>
      </w:r>
      <w:r w:rsidRPr="00E53E90">
        <w:rPr>
          <w:rFonts w:ascii="Times New Roman" w:hAnsi="Times New Roman" w:cs="Times New Roman"/>
        </w:rPr>
        <w:t>）的《毘尼母經》</w:t>
      </w:r>
      <w:r w:rsidRPr="00E53E90">
        <w:rPr>
          <w:rStyle w:val="a5"/>
          <w:rFonts w:ascii="Times New Roman" w:hAnsi="Times New Roman" w:cs="Times New Roman"/>
        </w:rPr>
        <w:footnoteReference w:id="105"/>
      </w:r>
      <w:r w:rsidRPr="00E53E90">
        <w:rPr>
          <w:rFonts w:ascii="Times New Roman" w:hAnsi="Times New Roman" w:cs="Times New Roman"/>
        </w:rPr>
        <w:t>，所傳的「毘尼藏」，除「比丘經」、「比丘尼經」、「諸犍度」外，有「</w:t>
      </w:r>
      <w:r w:rsidRPr="00E53E90">
        <w:rPr>
          <w:rFonts w:ascii="Times New Roman" w:hAnsi="Times New Roman" w:cs="Times New Roman"/>
          <w:b/>
        </w:rPr>
        <w:t>母經</w:t>
      </w:r>
      <w:r w:rsidRPr="00E53E90">
        <w:rPr>
          <w:rFonts w:ascii="Times New Roman" w:hAnsi="Times New Roman" w:cs="Times New Roman"/>
        </w:rPr>
        <w:t>」、「</w:t>
      </w:r>
      <w:r w:rsidRPr="00E53E90">
        <w:rPr>
          <w:rFonts w:ascii="Times New Roman" w:hAnsi="Times New Roman" w:cs="Times New Roman"/>
          <w:b/>
        </w:rPr>
        <w:t>增一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二部</w:t>
      </w:r>
      <w:r w:rsidRPr="00E53E90">
        <w:rPr>
          <w:rStyle w:val="a5"/>
          <w:rFonts w:ascii="Times New Roman" w:hAnsi="Times New Roman" w:cs="Times New Roman"/>
        </w:rPr>
        <w:footnoteReference w:id="106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Cs w:val="24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《銅鍱律》的「附隨」有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19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</w:t>
      </w:r>
      <w:r w:rsidRPr="00E53E90">
        <w:rPr>
          <w:rStyle w:val="a5"/>
          <w:rFonts w:ascii="Times New Roman" w:hAnsi="Times New Roman" w:cs="Times New Roman"/>
          <w:szCs w:val="24"/>
        </w:rPr>
        <w:footnoteReference w:id="107"/>
      </w:r>
    </w:p>
    <w:p w:rsidR="00761EA0" w:rsidRPr="00E53E90" w:rsidRDefault="00761EA0" w:rsidP="00761EA0">
      <w:pPr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《銅鍱律》的</w:t>
      </w: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附隨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Fonts w:ascii="Times New Roman" w:hAnsi="Times New Roman" w:cs="Times New Roman"/>
        </w:rPr>
        <w:t>，共</w:t>
      </w:r>
      <w:r w:rsidRPr="00E53E90">
        <w:rPr>
          <w:rFonts w:ascii="Times New Roman" w:hAnsi="Times New Roman" w:cs="Times New Roman"/>
        </w:rPr>
        <w:t>19</w:t>
      </w:r>
      <w:r w:rsidRPr="00E53E90">
        <w:rPr>
          <w:rFonts w:ascii="Times New Roman" w:hAnsi="Times New Roman" w:cs="Times New Roman"/>
        </w:rPr>
        <w:t>種：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</w:t>
      </w:r>
      <w:r w:rsidRPr="00E53E90">
        <w:rPr>
          <w:rFonts w:ascii="Times New Roman" w:hAnsi="Times New Roman" w:cs="Times New Roman"/>
        </w:rPr>
        <w:t>、大分別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2</w:t>
      </w:r>
      <w:r w:rsidRPr="00E53E90">
        <w:rPr>
          <w:rFonts w:ascii="Times New Roman" w:hAnsi="Times New Roman" w:cs="Times New Roman"/>
        </w:rPr>
        <w:t>、比丘尼分別</w:t>
      </w:r>
      <w:r w:rsidRPr="00E53E90">
        <w:rPr>
          <w:rStyle w:val="a5"/>
          <w:rFonts w:ascii="Times New Roman" w:hAnsi="Times New Roman" w:cs="Times New Roman"/>
        </w:rPr>
        <w:footnoteReference w:id="108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3</w:t>
      </w:r>
      <w:r w:rsidRPr="00E53E90">
        <w:rPr>
          <w:rFonts w:ascii="Times New Roman" w:hAnsi="Times New Roman" w:cs="Times New Roman"/>
        </w:rPr>
        <w:t>、等起攝頌</w:t>
      </w:r>
      <w:r w:rsidRPr="00E53E90">
        <w:rPr>
          <w:rStyle w:val="a5"/>
          <w:rFonts w:ascii="Times New Roman" w:hAnsi="Times New Roman" w:cs="Times New Roman"/>
        </w:rPr>
        <w:footnoteReference w:id="109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4</w:t>
      </w:r>
      <w:r w:rsidRPr="00E53E90">
        <w:rPr>
          <w:rFonts w:ascii="Times New Roman" w:hAnsi="Times New Roman" w:cs="Times New Roman"/>
        </w:rPr>
        <w:t>、無間省略</w:t>
      </w:r>
      <w:r w:rsidRPr="00E53E90">
        <w:rPr>
          <w:rStyle w:val="a5"/>
          <w:rFonts w:ascii="Times New Roman" w:hAnsi="Times New Roman" w:cs="Times New Roman"/>
        </w:rPr>
        <w:footnoteReference w:id="110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5</w:t>
      </w:r>
      <w:r w:rsidRPr="00E53E90">
        <w:rPr>
          <w:rFonts w:ascii="Times New Roman" w:hAnsi="Times New Roman" w:cs="Times New Roman"/>
        </w:rPr>
        <w:t>、問犍度</w:t>
      </w:r>
      <w:r w:rsidRPr="00E53E90">
        <w:rPr>
          <w:rStyle w:val="a5"/>
          <w:rFonts w:ascii="Times New Roman" w:hAnsi="Times New Roman" w:cs="Times New Roman"/>
        </w:rPr>
        <w:footnoteReference w:id="111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6</w:t>
      </w:r>
      <w:r w:rsidRPr="00E53E90">
        <w:rPr>
          <w:rFonts w:ascii="Times New Roman" w:hAnsi="Times New Roman" w:cs="Times New Roman"/>
        </w:rPr>
        <w:t>、增一法</w:t>
      </w:r>
      <w:r w:rsidRPr="00E53E90">
        <w:rPr>
          <w:rStyle w:val="a5"/>
          <w:rFonts w:ascii="Times New Roman" w:hAnsi="Times New Roman" w:cs="Times New Roman"/>
        </w:rPr>
        <w:footnoteReference w:id="112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lastRenderedPageBreak/>
        <w:t>7</w:t>
      </w:r>
      <w:r w:rsidRPr="00E53E90">
        <w:rPr>
          <w:rFonts w:ascii="Times New Roman" w:hAnsi="Times New Roman" w:cs="Times New Roman"/>
        </w:rPr>
        <w:t>、布薩初解答章</w:t>
      </w:r>
      <w:r w:rsidRPr="00E53E90">
        <w:rPr>
          <w:rFonts w:ascii="新細明體" w:eastAsia="新細明體" w:hAnsi="新細明體" w:cs="新細明體" w:hint="eastAsia"/>
        </w:rPr>
        <w:t>、</w:t>
      </w:r>
      <w:r w:rsidRPr="00E53E90">
        <w:rPr>
          <w:rFonts w:ascii="Times New Roman" w:hAnsi="Times New Roman" w:cs="Times New Roman"/>
        </w:rPr>
        <w:t>義利論</w:t>
      </w:r>
      <w:r w:rsidRPr="00E53E90">
        <w:rPr>
          <w:rStyle w:val="a5"/>
          <w:rFonts w:ascii="Times New Roman" w:hAnsi="Times New Roman" w:cs="Times New Roman"/>
        </w:rPr>
        <w:footnoteReference w:id="113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8</w:t>
      </w:r>
      <w:r w:rsidRPr="00E53E90">
        <w:rPr>
          <w:rFonts w:ascii="Times New Roman" w:hAnsi="Times New Roman" w:cs="Times New Roman"/>
        </w:rPr>
        <w:t>、伽陀集</w:t>
      </w:r>
      <w:r w:rsidRPr="00E53E90">
        <w:rPr>
          <w:rStyle w:val="a5"/>
          <w:rFonts w:ascii="Times New Roman" w:hAnsi="Times New Roman" w:cs="Times New Roman"/>
        </w:rPr>
        <w:footnoteReference w:id="114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  <w:sz w:val="20"/>
          <w:shd w:val="pct15" w:color="auto" w:fill="FFFFFF"/>
        </w:rPr>
      </w:pPr>
      <w:r w:rsidRPr="00E53E90">
        <w:rPr>
          <w:rFonts w:ascii="Times New Roman" w:hAnsi="Times New Roman" w:cs="Times New Roman" w:hint="eastAsia"/>
        </w:rPr>
        <w:t>9</w:t>
      </w:r>
      <w:r w:rsidRPr="00E53E90">
        <w:rPr>
          <w:rFonts w:ascii="Times New Roman" w:hAnsi="Times New Roman" w:cs="Times New Roman"/>
        </w:rPr>
        <w:t>、諍事分解</w:t>
      </w:r>
      <w:r w:rsidRPr="00E53E90">
        <w:rPr>
          <w:rStyle w:val="a5"/>
          <w:rFonts w:ascii="Times New Roman" w:hAnsi="Times New Roman" w:cs="Times New Roman"/>
        </w:rPr>
        <w:footnoteReference w:id="115"/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p.433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10</w:t>
      </w:r>
      <w:r w:rsidRPr="00E53E90">
        <w:rPr>
          <w:rFonts w:ascii="Times New Roman" w:hAnsi="Times New Roman" w:cs="Times New Roman"/>
        </w:rPr>
        <w:t>、別伽陀集</w:t>
      </w:r>
      <w:r w:rsidRPr="00E53E90">
        <w:rPr>
          <w:rStyle w:val="a5"/>
          <w:rFonts w:ascii="Times New Roman" w:hAnsi="Times New Roman" w:cs="Times New Roman"/>
        </w:rPr>
        <w:footnoteReference w:id="116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11</w:t>
      </w:r>
      <w:r w:rsidRPr="00E53E90">
        <w:rPr>
          <w:rFonts w:ascii="Times New Roman" w:hAnsi="Times New Roman" w:cs="Times New Roman"/>
        </w:rPr>
        <w:t>、呵責品</w:t>
      </w:r>
      <w:r w:rsidRPr="00E53E90">
        <w:rPr>
          <w:rStyle w:val="a5"/>
          <w:rFonts w:ascii="Times New Roman" w:hAnsi="Times New Roman" w:cs="Times New Roman"/>
        </w:rPr>
        <w:footnoteReference w:id="117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12</w:t>
      </w:r>
      <w:r w:rsidRPr="00E53E90">
        <w:rPr>
          <w:rFonts w:ascii="Times New Roman" w:hAnsi="Times New Roman" w:cs="Times New Roman"/>
        </w:rPr>
        <w:t>、小諍</w:t>
      </w:r>
      <w:r w:rsidRPr="00E53E90">
        <w:rPr>
          <w:rStyle w:val="a5"/>
          <w:rFonts w:ascii="Times New Roman" w:hAnsi="Times New Roman" w:cs="Times New Roman"/>
        </w:rPr>
        <w:footnoteReference w:id="118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13</w:t>
      </w:r>
      <w:r w:rsidRPr="00E53E90">
        <w:rPr>
          <w:rFonts w:ascii="Times New Roman" w:hAnsi="Times New Roman" w:cs="Times New Roman"/>
        </w:rPr>
        <w:t>、大諍</w:t>
      </w:r>
      <w:r w:rsidRPr="00E53E90">
        <w:rPr>
          <w:rStyle w:val="a5"/>
          <w:rFonts w:ascii="Times New Roman" w:hAnsi="Times New Roman" w:cs="Times New Roman"/>
        </w:rPr>
        <w:footnoteReference w:id="119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14</w:t>
      </w:r>
      <w:r w:rsidRPr="00E53E90">
        <w:rPr>
          <w:rFonts w:ascii="Times New Roman" w:hAnsi="Times New Roman" w:cs="Times New Roman"/>
        </w:rPr>
        <w:t>、迦絺那衣分解</w:t>
      </w:r>
      <w:r w:rsidRPr="00E53E90">
        <w:rPr>
          <w:rStyle w:val="a5"/>
          <w:rFonts w:ascii="Times New Roman" w:hAnsi="Times New Roman" w:cs="Times New Roman"/>
        </w:rPr>
        <w:footnoteReference w:id="120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15</w:t>
      </w:r>
      <w:r w:rsidRPr="00E53E90">
        <w:rPr>
          <w:rFonts w:ascii="Times New Roman" w:hAnsi="Times New Roman" w:cs="Times New Roman"/>
        </w:rPr>
        <w:t>、優波離（問）五法</w:t>
      </w:r>
      <w:r w:rsidRPr="00E53E90">
        <w:rPr>
          <w:rStyle w:val="a5"/>
          <w:rFonts w:ascii="Times New Roman" w:hAnsi="Times New Roman" w:cs="Times New Roman"/>
        </w:rPr>
        <w:footnoteReference w:id="121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16</w:t>
      </w:r>
      <w:r w:rsidRPr="00E53E90">
        <w:rPr>
          <w:rFonts w:ascii="Times New Roman" w:hAnsi="Times New Roman" w:cs="Times New Roman"/>
        </w:rPr>
        <w:t>、等起</w:t>
      </w:r>
      <w:r w:rsidRPr="00E53E90">
        <w:rPr>
          <w:rStyle w:val="a5"/>
          <w:rFonts w:ascii="Times New Roman" w:hAnsi="Times New Roman" w:cs="Times New Roman"/>
        </w:rPr>
        <w:footnoteReference w:id="122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17</w:t>
      </w:r>
      <w:r w:rsidRPr="00E53E90">
        <w:rPr>
          <w:rFonts w:ascii="Times New Roman" w:hAnsi="Times New Roman" w:cs="Times New Roman"/>
        </w:rPr>
        <w:t>、第二伽陀集</w:t>
      </w:r>
      <w:r w:rsidRPr="00E53E90">
        <w:rPr>
          <w:rStyle w:val="a5"/>
          <w:rFonts w:ascii="Times New Roman" w:hAnsi="Times New Roman" w:cs="Times New Roman"/>
        </w:rPr>
        <w:footnoteReference w:id="123"/>
      </w:r>
    </w:p>
    <w:p w:rsidR="00761EA0" w:rsidRPr="00E53E90" w:rsidRDefault="00761EA0" w:rsidP="00761EA0">
      <w:pPr>
        <w:ind w:leftChars="100" w:left="240" w:firstLineChars="100" w:firstLine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18</w:t>
      </w:r>
      <w:r w:rsidRPr="00E53E90">
        <w:rPr>
          <w:rFonts w:ascii="Times New Roman" w:hAnsi="Times New Roman" w:cs="Times New Roman"/>
        </w:rPr>
        <w:t>、發汗偈</w:t>
      </w:r>
      <w:r w:rsidRPr="00E53E90">
        <w:rPr>
          <w:rStyle w:val="a5"/>
          <w:rFonts w:ascii="Times New Roman" w:hAnsi="Times New Roman" w:cs="Times New Roman"/>
        </w:rPr>
        <w:footnoteReference w:id="124"/>
      </w:r>
    </w:p>
    <w:p w:rsidR="00761EA0" w:rsidRPr="00E53E90" w:rsidRDefault="00761EA0" w:rsidP="00761EA0">
      <w:pPr>
        <w:spacing w:afterLines="30" w:after="108"/>
        <w:ind w:leftChars="100" w:left="240" w:firstLineChars="100" w:firstLine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19</w:t>
      </w:r>
      <w:r w:rsidRPr="00E53E90">
        <w:rPr>
          <w:rFonts w:ascii="Times New Roman" w:hAnsi="Times New Roman" w:cs="Times New Roman"/>
        </w:rPr>
        <w:t>、五品</w:t>
      </w:r>
      <w:r w:rsidRPr="00E53E90">
        <w:rPr>
          <w:rStyle w:val="a5"/>
          <w:rFonts w:ascii="Times New Roman" w:hAnsi="Times New Roman" w:cs="Times New Roman"/>
        </w:rPr>
        <w:footnoteReference w:id="125"/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《十誦律》的「附隨」共有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9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《十誦律》後三誦即「附隨」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實有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說一切有部（</w:t>
      </w:r>
      <w:r w:rsidRPr="00E53E90">
        <w:rPr>
          <w:rFonts w:ascii="Times New Roman" w:hAnsi="Times New Roman" w:cs="Times New Roman"/>
        </w:rPr>
        <w:t>Sarvāstivādin</w:t>
      </w:r>
      <w:r w:rsidRPr="00E53E90">
        <w:rPr>
          <w:rFonts w:ascii="Times New Roman" w:hAnsi="Times New Roman" w:cs="Times New Roman"/>
        </w:rPr>
        <w:t>）的《十誦律》，後三誦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  <w:b/>
        </w:rPr>
        <w:t>「增一法」、「優波離問法」、「毘尼誦」</w:t>
      </w:r>
      <w:r w:rsidRPr="00E53E90">
        <w:rPr>
          <w:rFonts w:ascii="Times New Roman" w:hAnsi="Times New Roman" w:cs="Times New Roman"/>
        </w:rPr>
        <w:t>，都是</w:t>
      </w: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附隨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Fonts w:ascii="Times New Roman" w:hAnsi="Times New Roman" w:cs="Times New Roman"/>
        </w:rPr>
        <w:t>部分。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前面曾分析內容，知道這三誦，雖以「增一法」、「優波離問」、「毘尼」為主體，而更附有其他部分</w:t>
      </w:r>
      <w:r w:rsidRPr="00E53E90">
        <w:rPr>
          <w:rStyle w:val="a5"/>
          <w:rFonts w:ascii="Times New Roman" w:hAnsi="Times New Roman" w:cs="Times New Roman"/>
        </w:rPr>
        <w:footnoteReference w:id="126"/>
      </w:r>
      <w:r w:rsidRPr="00E53E90">
        <w:rPr>
          <w:rFonts w:ascii="Times New Roman" w:hAnsi="Times New Roman" w:cs="Times New Roman"/>
        </w:rPr>
        <w:t>，總共可分</w:t>
      </w:r>
      <w:r w:rsidRPr="00E53E90">
        <w:rPr>
          <w:rFonts w:ascii="Times New Roman" w:hAnsi="Times New Roman" w:cs="Times New Roman"/>
        </w:rPr>
        <w:t>12</w:t>
      </w:r>
      <w:r w:rsidRPr="00E53E90">
        <w:rPr>
          <w:rFonts w:ascii="Times New Roman" w:hAnsi="Times New Roman" w:cs="Times New Roman"/>
        </w:rPr>
        <w:t>部分。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其中「優波離問法」，含有「問波羅提木叉」、「問七法八法」、「問雜事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3</w:t>
      </w:r>
      <w:r w:rsidRPr="00E53E90">
        <w:rPr>
          <w:rFonts w:ascii="Times New Roman" w:hAnsi="Times New Roman" w:cs="Times New Roman"/>
        </w:rPr>
        <w:t>事可合為</w:t>
      </w:r>
      <w:r w:rsidRPr="00E53E90">
        <w:rPr>
          <w:rFonts w:ascii="Times New Roman" w:hAnsi="Times New Roman" w:cs="Times New Roman"/>
        </w:rPr>
        <w:t>1</w:t>
      </w:r>
      <w:r w:rsidRPr="00E53E90">
        <w:rPr>
          <w:rFonts w:ascii="Times New Roman" w:hAnsi="Times New Roman" w:cs="Times New Roman"/>
        </w:rPr>
        <w:t>部。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「五百比丘結集品」、「七百比丘結集品」，一般都附屬於「犍度」部分，可以除去不論。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lastRenderedPageBreak/>
        <w:t>※</w:t>
      </w:r>
      <w:r w:rsidRPr="00E53E90">
        <w:rPr>
          <w:rFonts w:ascii="Times New Roman" w:hAnsi="Times New Roman" w:cs="Times New Roman"/>
        </w:rPr>
        <w:t>這樣，實有</w:t>
      </w:r>
      <w:r w:rsidRPr="00E53E90">
        <w:rPr>
          <w:rFonts w:ascii="Times New Roman" w:hAnsi="Times New Roman" w:cs="Times New Roman"/>
        </w:rPr>
        <w:t>8</w:t>
      </w:r>
      <w:r w:rsidRPr="00E53E90">
        <w:rPr>
          <w:rFonts w:ascii="Times New Roman" w:hAnsi="Times New Roman" w:cs="Times New Roman"/>
        </w:rPr>
        <w:t>部。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）異譯《薩婆多部毘尼摩得勒伽》更有「毘尼三處攝」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依</w:t>
      </w:r>
      <w:r w:rsidRPr="00E53E90">
        <w:rPr>
          <w:rFonts w:ascii="Times New Roman" w:hAnsi="Times New Roman" w:cs="Times New Roman"/>
        </w:rPr>
        <w:t>《十誦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p.434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律》的部分異譯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《薩婆多部毘尼摩得勒伽》，更有「</w:t>
      </w:r>
      <w:r w:rsidRPr="00E53E90">
        <w:rPr>
          <w:rFonts w:ascii="Times New Roman" w:hAnsi="Times New Roman" w:cs="Times New Roman"/>
          <w:b/>
        </w:rPr>
        <w:t>毘尼三處攝</w:t>
      </w:r>
      <w:r w:rsidRPr="00E53E90">
        <w:rPr>
          <w:rFonts w:ascii="Times New Roman" w:hAnsi="Times New Roman" w:cs="Times New Roman"/>
        </w:rPr>
        <w:t>」一段。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761EA0" w:rsidRPr="00E53E90" w:rsidRDefault="00761EA0" w:rsidP="00761EA0">
      <w:pPr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這樣，《十誦律》系的「附隨」部分，共有</w:t>
      </w:r>
      <w:r w:rsidRPr="00E53E90">
        <w:rPr>
          <w:rFonts w:ascii="Times New Roman" w:hAnsi="Times New Roman" w:cs="Times New Roman"/>
        </w:rPr>
        <w:t>9</w:t>
      </w:r>
      <w:r w:rsidRPr="00E53E90">
        <w:rPr>
          <w:rFonts w:ascii="Times New Roman" w:hAnsi="Times New Roman" w:cs="Times New Roman"/>
        </w:rPr>
        <w:t>種：</w:t>
      </w:r>
      <w:r w:rsidRPr="00E53E90">
        <w:rPr>
          <w:rStyle w:val="a5"/>
          <w:rFonts w:ascii="Times New Roman" w:hAnsi="Times New Roman" w:cs="Times New Roman"/>
        </w:rPr>
        <w:footnoteReference w:id="127"/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一、問七法八法（與「尼陀那」相當）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二、增一法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三、眾事分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四、優波離問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五、摩得勒伽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六、毘尼相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七、毘尼雜（與「調部」相當）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八、雜品</w:t>
      </w:r>
      <w:r w:rsidRPr="00E53E90">
        <w:rPr>
          <w:rFonts w:ascii="新細明體" w:eastAsia="新細明體" w:hAnsi="新細明體" w:cs="新細明體" w:hint="eastAsia"/>
        </w:rPr>
        <w:t>、</w:t>
      </w:r>
      <w:r w:rsidRPr="00E53E90">
        <w:rPr>
          <w:rFonts w:ascii="Times New Roman" w:hAnsi="Times New Roman" w:cs="Times New Roman"/>
        </w:rPr>
        <w:t>因緣品（與「目得迦」相當）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九、毘尼三處攝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6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《根有律》的「附隨」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「附隨」部分與《十誦律》相近</w:t>
      </w:r>
    </w:p>
    <w:p w:rsidR="00761EA0" w:rsidRPr="00E53E90" w:rsidRDefault="00761EA0" w:rsidP="00761EA0">
      <w:pPr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上面是說一切有部的《十誦律》系，《根本說一切有部律》，有沒有</w:t>
      </w:r>
      <w:r w:rsidRPr="00E53E90">
        <w:rPr>
          <w:rFonts w:ascii="Times New Roman" w:hAnsi="Times New Roman" w:cs="Times New Roman" w:hint="eastAsia"/>
          <w:szCs w:val="24"/>
        </w:rPr>
        <w:t>「附隨」</w:t>
      </w:r>
      <w:r w:rsidRPr="00E53E90">
        <w:rPr>
          <w:rFonts w:ascii="Times New Roman" w:hAnsi="Times New Roman" w:cs="Times New Roman"/>
        </w:rPr>
        <w:t>部分呢？</w:t>
      </w:r>
    </w:p>
    <w:p w:rsidR="00761EA0" w:rsidRPr="00E53E90" w:rsidRDefault="00761EA0" w:rsidP="00761EA0">
      <w:pPr>
        <w:spacing w:beforeLines="30" w:before="108"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唐義淨</w:t>
      </w:r>
      <w:r w:rsidRPr="00E53E90">
        <w:rPr>
          <w:rFonts w:ascii="Times New Roman" w:hAnsi="Times New Roman" w:cs="Times New Roman"/>
        </w:rPr>
        <w:t>所譯的，不完全而又有失落；</w:t>
      </w:r>
      <w:r w:rsidRPr="00E53E90">
        <w:rPr>
          <w:rFonts w:ascii="Times New Roman" w:hAnsi="Times New Roman" w:cs="Times New Roman"/>
          <w:b/>
        </w:rPr>
        <w:t>西藏</w:t>
      </w:r>
      <w:r w:rsidRPr="00E53E90">
        <w:rPr>
          <w:rFonts w:ascii="Times New Roman" w:hAnsi="Times New Roman" w:cs="Times New Roman"/>
        </w:rPr>
        <w:t>所傳的也不完全。大概說來，</w:t>
      </w:r>
      <w:r w:rsidRPr="00E53E90">
        <w:rPr>
          <w:rFonts w:ascii="Times New Roman" w:hAnsi="Times New Roman" w:cs="Times New Roman"/>
          <w:b/>
        </w:rPr>
        <w:t>《根有律》也有「附隨」部分，與《十誦律》相近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舉《根本薩婆多部律攝》頌說明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明頌文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如</w:t>
      </w:r>
      <w:r w:rsidRPr="00E53E90">
        <w:rPr>
          <w:rFonts w:ascii="Times New Roman" w:hAnsi="Times New Roman" w:cs="Times New Roman"/>
        </w:rPr>
        <w:t>《根本薩婆多部律攝》卷</w:t>
      </w:r>
      <w:r w:rsidRPr="00E53E90">
        <w:rPr>
          <w:rFonts w:ascii="Times New Roman" w:hAnsi="Times New Roman" w:cs="Times New Roman"/>
        </w:rPr>
        <w:t>1</w:t>
      </w:r>
      <w:r w:rsidRPr="00E53E90">
        <w:rPr>
          <w:rFonts w:ascii="Times New Roman" w:hAnsi="Times New Roman" w:cs="Times New Roman"/>
        </w:rPr>
        <w:t>（大正</w:t>
      </w:r>
      <w:r w:rsidRPr="00E53E90">
        <w:rPr>
          <w:rFonts w:ascii="Times New Roman" w:hAnsi="Times New Roman" w:cs="Times New Roman"/>
        </w:rPr>
        <w:t>24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 w:hint="eastAsia"/>
        </w:rPr>
        <w:t>525</w:t>
      </w:r>
      <w:r w:rsidRPr="00E53E90">
        <w:rPr>
          <w:rFonts w:ascii="Times New Roman" w:hAnsi="Times New Roman" w:cs="Times New Roman"/>
        </w:rPr>
        <w:t>a</w:t>
      </w:r>
      <w:r w:rsidRPr="00E53E90">
        <w:rPr>
          <w:rFonts w:ascii="Times New Roman" w:hAnsi="Times New Roman" w:cs="Times New Roman"/>
        </w:rPr>
        <w:t>）說：</w:t>
      </w:r>
    </w:p>
    <w:p w:rsidR="00761EA0" w:rsidRPr="00E53E90" w:rsidRDefault="00761EA0" w:rsidP="00761EA0">
      <w:pPr>
        <w:spacing w:beforeLines="30" w:before="108"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標楷體" w:eastAsia="標楷體" w:hAnsi="標楷體" w:cs="Times New Roman"/>
        </w:rPr>
        <w:t>佛說廣釋并諸事，尼陀那及目得迦，增一乃至十六文，鄔波離尊之所問，摩納毘迦申要釋</w:t>
      </w:r>
      <w:r w:rsidRPr="00C91892">
        <w:rPr>
          <w:rFonts w:ascii="Times New Roman" w:eastAsia="標楷體" w:hAnsi="Times New Roman" w:cs="Times New Roman"/>
          <w:shd w:val="pct15" w:color="auto" w:fill="FFFFFF"/>
        </w:rPr>
        <w:t>（</w:t>
      </w:r>
      <w:r w:rsidRPr="00C91892">
        <w:rPr>
          <w:rFonts w:ascii="Times New Roman" w:eastAsia="標楷體" w:hAnsi="Times New Roman" w:cs="Times New Roman"/>
          <w:shd w:val="pct15" w:color="auto" w:fill="FFFFFF"/>
        </w:rPr>
        <w:t>p.435</w:t>
      </w:r>
      <w:r w:rsidRPr="00C91892">
        <w:rPr>
          <w:rFonts w:ascii="Times New Roman" w:eastAsia="標楷體" w:hAnsi="Times New Roman" w:cs="Times New Roman"/>
          <w:shd w:val="pct15" w:color="auto" w:fill="FFFFFF"/>
        </w:rPr>
        <w:t>）</w:t>
      </w:r>
      <w:r w:rsidRPr="00E53E90">
        <w:rPr>
          <w:rFonts w:ascii="標楷體" w:eastAsia="標楷體" w:hAnsi="標楷體" w:cs="Times New Roman"/>
        </w:rPr>
        <w:t>，毘尼得迦并本母。我今隨次攝廣文，令樂略者速開悟。</w:t>
      </w:r>
      <w:r w:rsidRPr="00E53E90">
        <w:rPr>
          <w:rFonts w:ascii="Times New Roman" w:hAnsi="Times New Roman" w:cs="Times New Roman" w:hint="eastAsia"/>
        </w:rPr>
        <w:t>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釋頌內容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頌中</w:t>
      </w:r>
      <w:r w:rsidRPr="00E53E90">
        <w:rPr>
          <w:rFonts w:ascii="Times New Roman" w:hAnsi="Times New Roman" w:cs="Times New Roman"/>
          <w:b/>
        </w:rPr>
        <w:t>前六句</w:t>
      </w:r>
      <w:r w:rsidRPr="00E53E90">
        <w:rPr>
          <w:rFonts w:ascii="Times New Roman" w:hAnsi="Times New Roman" w:cs="Times New Roman"/>
        </w:rPr>
        <w:t>，列舉毘尼藏的內容。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後二句</w:t>
      </w:r>
      <w:r w:rsidRPr="00E53E90">
        <w:rPr>
          <w:rFonts w:ascii="Times New Roman" w:hAnsi="Times New Roman" w:cs="Times New Roman"/>
        </w:rPr>
        <w:t>，是《律攝》的作者，表示有所依據而自作略說。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主體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所舉毘尼藏的內容中，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「佛說」，是二部「</w:t>
      </w:r>
      <w:r w:rsidRPr="00E53E90">
        <w:rPr>
          <w:rFonts w:ascii="Times New Roman" w:hAnsi="Times New Roman" w:cs="Times New Roman"/>
          <w:b/>
        </w:rPr>
        <w:t>波羅提木叉</w:t>
      </w:r>
      <w:r w:rsidRPr="00E53E90">
        <w:rPr>
          <w:rFonts w:ascii="Times New Roman" w:hAnsi="Times New Roman" w:cs="Times New Roman"/>
        </w:rPr>
        <w:t>」（經）；「戒經」的條文，為佛所制定的。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「廣釋」，是「</w:t>
      </w:r>
      <w:r w:rsidRPr="00E53E90">
        <w:rPr>
          <w:rFonts w:ascii="Times New Roman" w:hAnsi="Times New Roman" w:cs="Times New Roman"/>
          <w:b/>
        </w:rPr>
        <w:t>波羅提木叉分別</w:t>
      </w:r>
      <w:r w:rsidRPr="00E53E90">
        <w:rPr>
          <w:rFonts w:ascii="Times New Roman" w:hAnsi="Times New Roman" w:cs="Times New Roman"/>
        </w:rPr>
        <w:t>」，也就是「</w:t>
      </w:r>
      <w:r w:rsidRPr="00E53E90">
        <w:rPr>
          <w:rFonts w:ascii="Times New Roman" w:hAnsi="Times New Roman" w:cs="Times New Roman"/>
          <w:b/>
        </w:rPr>
        <w:t>廣毘奈耶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「諸事」，是「</w:t>
      </w:r>
      <w:r w:rsidRPr="00E53E90">
        <w:rPr>
          <w:rFonts w:ascii="Times New Roman" w:hAnsi="Times New Roman" w:cs="Times New Roman"/>
          <w:b/>
        </w:rPr>
        <w:t>律事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16</w:t>
      </w:r>
      <w:r w:rsidRPr="00E53E90">
        <w:rPr>
          <w:rFonts w:ascii="Times New Roman" w:hAnsi="Times New Roman" w:cs="Times New Roman"/>
        </w:rPr>
        <w:t>或</w:t>
      </w:r>
      <w:r w:rsidRPr="00E53E90">
        <w:rPr>
          <w:rFonts w:ascii="Times New Roman" w:hAnsi="Times New Roman" w:cs="Times New Roman"/>
        </w:rPr>
        <w:t>17</w:t>
      </w:r>
      <w:r w:rsidRPr="00E53E90">
        <w:rPr>
          <w:rFonts w:ascii="Times New Roman" w:hAnsi="Times New Roman" w:cs="Times New Roman"/>
        </w:rPr>
        <w:t>事；及「</w:t>
      </w:r>
      <w:r w:rsidRPr="00E53E90">
        <w:rPr>
          <w:rFonts w:ascii="Times New Roman" w:hAnsi="Times New Roman" w:cs="Times New Roman"/>
          <w:b/>
        </w:rPr>
        <w:t>律雜事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28"/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129"/>
      </w:r>
    </w:p>
    <w:p w:rsidR="00761EA0" w:rsidRPr="00E53E90" w:rsidRDefault="00761EA0" w:rsidP="00761EA0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lastRenderedPageBreak/>
        <w:t>上來三部分，是「律藏」的主體</w:t>
      </w:r>
      <w:r w:rsidRPr="00E53E90">
        <w:rPr>
          <w:rFonts w:ascii="Times New Roman" w:hAnsi="Times New Roman" w:cs="Times New Roman"/>
        </w:rPr>
        <w:t>；義淨都曾經譯出，但部分的「律事」，已經失落</w:t>
      </w:r>
      <w:r w:rsidRPr="00E53E90">
        <w:rPr>
          <w:rStyle w:val="a5"/>
          <w:rFonts w:ascii="Times New Roman" w:hAnsi="Times New Roman" w:cs="Times New Roman"/>
        </w:rPr>
        <w:footnoteReference w:id="130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「附隨」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以下，都是「附隨」部分。</w:t>
      </w:r>
      <w:r w:rsidRPr="00E53E90">
        <w:rPr>
          <w:rStyle w:val="a5"/>
          <w:rFonts w:ascii="Times New Roman" w:hAnsi="Times New Roman" w:cs="Times New Roman"/>
        </w:rPr>
        <w:footnoteReference w:id="131"/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尼陀那</w:t>
      </w:r>
      <w:r w:rsidRPr="00E53E90">
        <w:rPr>
          <w:rFonts w:ascii="Times New Roman" w:hAnsi="Times New Roman" w:cs="Times New Roman"/>
        </w:rPr>
        <w:t>」、「</w:t>
      </w:r>
      <w:r w:rsidRPr="00E53E90">
        <w:rPr>
          <w:rFonts w:ascii="Times New Roman" w:hAnsi="Times New Roman" w:cs="Times New Roman"/>
          <w:b/>
        </w:rPr>
        <w:t>目得迦</w:t>
      </w:r>
      <w:r w:rsidRPr="00E53E90">
        <w:rPr>
          <w:rFonts w:ascii="Times New Roman" w:hAnsi="Times New Roman" w:cs="Times New Roman"/>
        </w:rPr>
        <w:t>」，義淨已經譯出。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增一乃至十六法</w:t>
      </w:r>
      <w:r w:rsidRPr="00E53E90">
        <w:rPr>
          <w:rFonts w:ascii="Times New Roman" w:hAnsi="Times New Roman" w:cs="Times New Roman"/>
        </w:rPr>
        <w:t>」，是「增一法」。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鄔波離尊之所問</w:t>
      </w:r>
      <w:r w:rsidRPr="00E53E90">
        <w:rPr>
          <w:rFonts w:ascii="Times New Roman" w:hAnsi="Times New Roman" w:cs="Times New Roman"/>
        </w:rPr>
        <w:t>」，是「優波離問」。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毘尼得迦</w:t>
      </w:r>
      <w:r w:rsidRPr="00E53E90">
        <w:rPr>
          <w:rFonts w:ascii="Times New Roman" w:hAnsi="Times New Roman" w:cs="Times New Roman"/>
        </w:rPr>
        <w:t>」，是「毘尼雜」，就是「調部」。</w:t>
      </w:r>
    </w:p>
    <w:p w:rsidR="00761EA0" w:rsidRPr="00E53E90" w:rsidRDefault="00761EA0" w:rsidP="00761EA0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本母</w:t>
      </w:r>
      <w:r w:rsidRPr="00E53E90">
        <w:rPr>
          <w:rFonts w:ascii="Times New Roman" w:hAnsi="Times New Roman" w:cs="Times New Roman"/>
        </w:rPr>
        <w:t>」，就是「摩得勒伽」。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這些，都是《十誦律》所有的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不能確指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的部分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摩納毘迦申要釋</w:t>
      </w:r>
      <w:r w:rsidRPr="00E53E90">
        <w:rPr>
          <w:rFonts w:ascii="Times New Roman" w:hAnsi="Times New Roman" w:cs="Times New Roman"/>
        </w:rPr>
        <w:t>」，不能確指</w:t>
      </w:r>
      <w:r w:rsidRPr="00E53E90">
        <w:rPr>
          <w:rStyle w:val="a5"/>
          <w:rFonts w:ascii="Times New Roman" w:hAnsi="Times New Roman" w:cs="Times New Roman"/>
        </w:rPr>
        <w:footnoteReference w:id="132"/>
      </w:r>
      <w:r w:rsidRPr="00E53E90">
        <w:rPr>
          <w:rFonts w:ascii="Times New Roman" w:hAnsi="Times New Roman" w:cs="Times New Roman"/>
        </w:rPr>
        <w:t>，與《十誦律》及《毘尼摩得勒伽》相對比，這不是「眾事分」，一定是「毘尼相」了。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br w:type="page"/>
      </w:r>
    </w:p>
    <w:p w:rsidR="00761EA0" w:rsidRPr="00E53E90" w:rsidRDefault="00761EA0" w:rsidP="0095386C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bCs/>
          <w:sz w:val="28"/>
          <w:szCs w:val="28"/>
        </w:rPr>
      </w:pPr>
      <w:bookmarkStart w:id="7" w:name="_Toc389044142"/>
      <w:r w:rsidRPr="00E53E90">
        <w:rPr>
          <w:rFonts w:ascii="Times New Roman" w:eastAsia="標楷體" w:hAnsi="Times New Roman" w:cs="Times New Roman"/>
          <w:b/>
          <w:bCs/>
          <w:sz w:val="28"/>
          <w:szCs w:val="28"/>
        </w:rPr>
        <w:lastRenderedPageBreak/>
        <w:t>第二項、別論附隨的部類</w:t>
      </w:r>
      <w:bookmarkEnd w:id="7"/>
    </w:p>
    <w:p w:rsidR="00761EA0" w:rsidRPr="00E53E90" w:rsidRDefault="00761EA0" w:rsidP="0095386C">
      <w:pPr>
        <w:snapToGrid w:val="0"/>
        <w:spacing w:line="400" w:lineRule="exact"/>
        <w:jc w:val="center"/>
        <w:rPr>
          <w:rFonts w:ascii="Times New Roman" w:eastAsia="標楷體" w:hAnsi="Times New Roman" w:cs="Times New Roman"/>
        </w:rPr>
      </w:pPr>
      <w:r w:rsidRPr="00E53E90">
        <w:rPr>
          <w:rFonts w:ascii="Times New Roman" w:eastAsia="標楷體" w:hAnsi="Times New Roman" w:cs="Times New Roman"/>
          <w:b/>
          <w:bCs/>
        </w:rPr>
        <w:t>（</w:t>
      </w:r>
      <w:r w:rsidRPr="00E53E90">
        <w:rPr>
          <w:rFonts w:ascii="Times New Roman" w:eastAsia="標楷體" w:hAnsi="Times New Roman" w:cs="Times New Roman"/>
        </w:rPr>
        <w:t>p.435</w:t>
      </w:r>
      <w:r>
        <w:rPr>
          <w:rFonts w:ascii="Times New Roman" w:eastAsia="標楷體" w:hAnsi="Times New Roman" w:cs="Times New Roman" w:hint="eastAsia"/>
        </w:rPr>
        <w:t>-</w:t>
      </w:r>
      <w:r w:rsidRPr="00E53E90">
        <w:rPr>
          <w:rFonts w:ascii="Times New Roman" w:eastAsia="標楷體" w:hAnsi="Times New Roman" w:cs="Times New Roman"/>
        </w:rPr>
        <w:t>p.453</w:t>
      </w:r>
      <w:r w:rsidRPr="00E53E90">
        <w:rPr>
          <w:rFonts w:ascii="Times New Roman" w:eastAsia="標楷體" w:hAnsi="Times New Roman" w:cs="Times New Roman"/>
          <w:b/>
          <w:bCs/>
        </w:rPr>
        <w:t>）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</w:p>
    <w:p w:rsidR="00761EA0" w:rsidRPr="00E53E90" w:rsidRDefault="00761EA0" w:rsidP="00761EA0">
      <w:pPr>
        <w:spacing w:beforeLines="50" w:before="1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說一切有部的「附隨」──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9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</w:t>
      </w:r>
    </w:p>
    <w:p w:rsidR="00761EA0" w:rsidRPr="00E53E90" w:rsidRDefault="00761EA0" w:rsidP="00761EA0">
      <w:pPr>
        <w:spacing w:afterLines="30" w:after="108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先從說一切有部（</w:t>
      </w:r>
      <w:r w:rsidRPr="00E53E90">
        <w:rPr>
          <w:rFonts w:ascii="Times New Roman" w:hAnsi="Times New Roman" w:cs="Times New Roman"/>
        </w:rPr>
        <w:t>Sarvāstivādin</w:t>
      </w:r>
      <w:r w:rsidRPr="00E53E90">
        <w:rPr>
          <w:rFonts w:ascii="Times New Roman" w:hAnsi="Times New Roman" w:cs="Times New Roman"/>
        </w:rPr>
        <w:t>）的「附隨」部分說起。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p.436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（一）「尼陀那」與（二）「目得迦」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、《根有律》與《十誦律》系本之比對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）《根有律》系本將二者連結在一起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一、「尼陀那」；二、「目得迦」：唐義淨譯《根本說一切有部尼陀那》，</w:t>
      </w:r>
      <w:r w:rsidRPr="00E53E90">
        <w:rPr>
          <w:rFonts w:ascii="Times New Roman" w:hAnsi="Times New Roman" w:cs="Times New Roman"/>
        </w:rPr>
        <w:t>5</w:t>
      </w:r>
      <w:r w:rsidRPr="00E53E90">
        <w:rPr>
          <w:rFonts w:ascii="Times New Roman" w:hAnsi="Times New Roman" w:cs="Times New Roman"/>
        </w:rPr>
        <w:t>卷。《根本說一切有部目得迦》，</w:t>
      </w:r>
      <w:r w:rsidRPr="00E53E90">
        <w:rPr>
          <w:rFonts w:ascii="Times New Roman" w:hAnsi="Times New Roman" w:cs="Times New Roman"/>
        </w:rPr>
        <w:t>5</w:t>
      </w:r>
      <w:r w:rsidRPr="00E53E90">
        <w:rPr>
          <w:rFonts w:ascii="Times New Roman" w:hAnsi="Times New Roman" w:cs="Times New Roman"/>
        </w:rPr>
        <w:t>卷。又合成</w:t>
      </w:r>
      <w:r w:rsidRPr="00E53E90">
        <w:rPr>
          <w:rFonts w:ascii="Times New Roman" w:hAnsi="Times New Roman" w:cs="Times New Roman"/>
        </w:rPr>
        <w:t>10</w:t>
      </w:r>
      <w:r w:rsidRPr="00E53E90">
        <w:rPr>
          <w:rFonts w:ascii="Times New Roman" w:hAnsi="Times New Roman" w:cs="Times New Roman"/>
        </w:rPr>
        <w:t>卷；</w:t>
      </w:r>
      <w:r w:rsidRPr="00E53E90">
        <w:rPr>
          <w:rFonts w:ascii="Times New Roman" w:hAnsi="Times New Roman" w:cs="Times New Roman"/>
          <w:b/>
        </w:rPr>
        <w:t>這兩部在各種記錄中，一向是連結在一起的</w:t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133"/>
      </w:r>
      <w:r w:rsidRPr="00E53E90">
        <w:rPr>
          <w:rFonts w:ascii="Times New Roman" w:hAnsi="Times New Roman" w:cs="Times New Roman" w:hint="eastAsia"/>
        </w:rPr>
        <w:t xml:space="preserve"> </w:t>
      </w:r>
      <w:r w:rsidRPr="00E53E90">
        <w:rPr>
          <w:rFonts w:ascii="Times New Roman" w:hAnsi="Times New Roman" w:cs="Times New Roman"/>
        </w:rPr>
        <w:t>義淨所譯，是《根有律》系本。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）《十誦律》系本將二者分在二處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、將二者分在二處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《十誦律》系本，分在二處</w:t>
      </w:r>
      <w:r w:rsidRPr="00E53E90">
        <w:rPr>
          <w:rFonts w:ascii="Times New Roman" w:hAnsi="Times New Roman" w:cs="Times New Roman"/>
        </w:rPr>
        <w:t>：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與「尼陀那」相當的，在「增一法」前</w:t>
      </w:r>
      <w:r w:rsidRPr="00E53E90">
        <w:rPr>
          <w:rStyle w:val="a5"/>
          <w:rFonts w:ascii="Times New Roman" w:hAnsi="Times New Roman" w:cs="Times New Roman"/>
        </w:rPr>
        <w:footnoteReference w:id="134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與「目得迦」相當的，在「毘尼誦」末，分為「雜品」與「因緣品」</w:t>
      </w:r>
      <w:r w:rsidRPr="00E53E90">
        <w:rPr>
          <w:rStyle w:val="a5"/>
          <w:rFonts w:ascii="Times New Roman" w:hAnsi="Times New Roman" w:cs="Times New Roman"/>
        </w:rPr>
        <w:footnoteReference w:id="135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、《十誦律》本的錯亂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  <w:b/>
        </w:rPr>
      </w:pPr>
      <w:r w:rsidRPr="00E53E90">
        <w:rPr>
          <w:rFonts w:ascii="Times New Roman" w:hAnsi="Times New Roman" w:cs="Times New Roman"/>
          <w:b/>
        </w:rPr>
        <w:t>關於這二部分，漢《十誦律》是錯亂的。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如「目得迦」部分，附於「毘尼序」中。《十誦律》以「五百結集」、「七百結集」，為「毘尼藏」成立的由序，立「毘尼序」；「目得迦」怎麼可稱為「毘尼序」呢？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「雜品」與「因緣品」，其實就是「目得迦」與「尼陀那」的義譯</w:t>
      </w:r>
      <w:r w:rsidRPr="00E53E90">
        <w:rPr>
          <w:rFonts w:ascii="Times New Roman" w:hAnsi="Times New Roman" w:cs="Times New Roman"/>
        </w:rPr>
        <w:t>。稱「目得迦」部分為「雜品」與「因緣品」，而將「尼陀那」（因緣）部分，編在別處。在這點上，《十誦律》是不免錯亂的。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）兩本比對</w:t>
      </w:r>
    </w:p>
    <w:p w:rsidR="00761EA0" w:rsidRPr="00E53E90" w:rsidRDefault="00761EA0" w:rsidP="00761EA0">
      <w:pPr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比對義淨所譯，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《十誦律》「增一法」前部分，應正名為「尼陀那」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因緣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「因緣品」與「雜品」，應合為一部，正名為「目得迦」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b/>
        </w:rPr>
        <w:t>雜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、「尼陀那」與「目得迦」的語意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「尼陀那」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「尼陀那」（</w:t>
      </w:r>
      <w:r w:rsidRPr="00E53E90">
        <w:rPr>
          <w:rFonts w:ascii="Times New Roman" w:hAnsi="Times New Roman" w:cs="Times New Roman"/>
        </w:rPr>
        <w:t>nidāna</w:t>
      </w:r>
      <w:r w:rsidRPr="00E53E90">
        <w:rPr>
          <w:rFonts w:ascii="Times New Roman" w:hAnsi="Times New Roman" w:cs="Times New Roman"/>
        </w:rPr>
        <w:t>），譯為「因緣」。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「目得迦」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、引《十誦律》與《毘尼摩得勒伽》考察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lastRenderedPageBreak/>
        <w:t>「目得迦」的原語呢？《十誦律》與《毘尼摩得勒伽》，說到「毘尼」部類時，曾這樣說：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Ⅰ、</w:t>
      </w:r>
      <w:r w:rsidRPr="00E53E90">
        <w:rPr>
          <w:rFonts w:ascii="Times New Roman" w:hAnsi="Times New Roman" w:cs="Times New Roman"/>
        </w:rPr>
        <w:t>增一，</w:t>
      </w:r>
      <w:r w:rsidRPr="00E53E90">
        <w:rPr>
          <w:rFonts w:ascii="Times New Roman" w:hAnsi="Times New Roman" w:cs="Times New Roman"/>
          <w:b/>
        </w:rPr>
        <w:t>無本起因緣</w:t>
      </w:r>
      <w:r w:rsidRPr="00E53E90">
        <w:rPr>
          <w:rFonts w:ascii="Times New Roman" w:hAnsi="Times New Roman" w:cs="Times New Roman"/>
        </w:rPr>
        <w:t>，比尼共不共</w:t>
      </w:r>
      <w:r w:rsidRPr="00E53E90">
        <w:rPr>
          <w:rStyle w:val="a5"/>
          <w:rFonts w:ascii="Times New Roman" w:hAnsi="Times New Roman" w:cs="Times New Roman"/>
        </w:rPr>
        <w:footnoteReference w:id="136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Ⅱ、</w:t>
      </w:r>
      <w:r w:rsidRPr="00E53E90">
        <w:rPr>
          <w:rFonts w:ascii="Times New Roman" w:hAnsi="Times New Roman" w:cs="Times New Roman"/>
        </w:rPr>
        <w:t>增一，餘殘</w:t>
      </w:r>
      <w:r w:rsidRPr="00E53E90">
        <w:rPr>
          <w:rFonts w:ascii="Times New Roman" w:hAnsi="Times New Roman" w:cs="Times New Roman"/>
          <w:b/>
        </w:rPr>
        <w:t>雜說</w:t>
      </w:r>
      <w:r w:rsidRPr="00E53E90">
        <w:rPr>
          <w:rFonts w:ascii="Times New Roman" w:hAnsi="Times New Roman" w:cs="Times New Roman"/>
        </w:rPr>
        <w:t>，若共若不共</w:t>
      </w:r>
      <w:r w:rsidRPr="00E53E90">
        <w:rPr>
          <w:rStyle w:val="a5"/>
          <w:rFonts w:ascii="Times New Roman" w:hAnsi="Times New Roman" w:cs="Times New Roman"/>
        </w:rPr>
        <w:footnoteReference w:id="137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Ⅲ、</w:t>
      </w:r>
      <w:r w:rsidRPr="00E53E90">
        <w:rPr>
          <w:rFonts w:ascii="Times New Roman" w:hAnsi="Times New Roman" w:cs="Times New Roman"/>
        </w:rPr>
        <w:t>增一中，</w:t>
      </w:r>
      <w:r w:rsidRPr="00E53E90">
        <w:rPr>
          <w:rFonts w:ascii="Times New Roman" w:hAnsi="Times New Roman" w:cs="Times New Roman"/>
          <w:b/>
        </w:rPr>
        <w:t>目多伽因緣</w:t>
      </w:r>
      <w:r w:rsidRPr="00E53E90">
        <w:rPr>
          <w:rFonts w:ascii="Times New Roman" w:hAnsi="Times New Roman" w:cs="Times New Roman"/>
        </w:rPr>
        <w:t>中，共不共毘尼中</w:t>
      </w:r>
      <w:r w:rsidRPr="00E53E90">
        <w:rPr>
          <w:rStyle w:val="a5"/>
          <w:rFonts w:ascii="Times New Roman" w:hAnsi="Times New Roman" w:cs="Times New Roman"/>
        </w:rPr>
        <w:footnoteReference w:id="138"/>
      </w:r>
      <w:r w:rsidRPr="00E53E90">
        <w:rPr>
          <w:rFonts w:ascii="Times New Roman" w:hAnsi="Times New Roman" w:cs="Times New Roman"/>
        </w:rPr>
        <w:t>。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p.437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Ⅳ、</w:t>
      </w:r>
      <w:r w:rsidRPr="00E53E90">
        <w:rPr>
          <w:rFonts w:ascii="Times New Roman" w:hAnsi="Times New Roman" w:cs="Times New Roman"/>
        </w:rPr>
        <w:t>增一，</w:t>
      </w:r>
      <w:r w:rsidRPr="00E53E90">
        <w:rPr>
          <w:rFonts w:ascii="Times New Roman" w:hAnsi="Times New Roman" w:cs="Times New Roman"/>
          <w:b/>
        </w:rPr>
        <w:t>散毘尼</w:t>
      </w:r>
      <w:r w:rsidRPr="00E53E90">
        <w:rPr>
          <w:rFonts w:ascii="Times New Roman" w:hAnsi="Times New Roman" w:cs="Times New Roman"/>
        </w:rPr>
        <w:t>，共戒不共戒</w:t>
      </w:r>
      <w:r w:rsidRPr="00E53E90">
        <w:rPr>
          <w:rStyle w:val="a5"/>
          <w:rFonts w:ascii="Times New Roman" w:hAnsi="Times New Roman" w:cs="Times New Roman"/>
        </w:rPr>
        <w:footnoteReference w:id="139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「散毘尼」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或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「雜說」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――是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「因緣」與「目多伽」二部的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總稱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與「散毘尼」相當的，是「雜說」，</w:t>
      </w:r>
      <w:r w:rsidRPr="00E53E90">
        <w:rPr>
          <w:rFonts w:ascii="Times New Roman" w:hAnsi="Times New Roman" w:cs="Times New Roman"/>
          <w:b/>
        </w:rPr>
        <w:t>散是零散雜亂的意思</w:t>
      </w:r>
      <w:r w:rsidRPr="00E53E90">
        <w:rPr>
          <w:rFonts w:ascii="Times New Roman" w:hAnsi="Times New Roman" w:cs="Times New Roman"/>
        </w:rPr>
        <w:t>。這是「因緣」、「目多伽」二部的總稱。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義淨所譯的，二部各有</w:t>
      </w:r>
      <w:r w:rsidRPr="00E53E90">
        <w:rPr>
          <w:rFonts w:ascii="Times New Roman" w:hAnsi="Times New Roman" w:cs="Times New Roman"/>
        </w:rPr>
        <w:t>5</w:t>
      </w:r>
      <w:r w:rsidRPr="00E53E90">
        <w:rPr>
          <w:rFonts w:ascii="Times New Roman" w:hAnsi="Times New Roman" w:cs="Times New Roman"/>
        </w:rPr>
        <w:t>卷，而又總合為</w:t>
      </w:r>
      <w:r w:rsidRPr="00E53E90">
        <w:rPr>
          <w:rFonts w:ascii="Times New Roman" w:hAnsi="Times New Roman" w:cs="Times New Roman"/>
        </w:rPr>
        <w:t>10</w:t>
      </w:r>
      <w:r w:rsidRPr="00E53E90">
        <w:rPr>
          <w:rFonts w:ascii="Times New Roman" w:hAnsi="Times New Roman" w:cs="Times New Roman"/>
        </w:rPr>
        <w:t>卷，可見這二部是或合為一的。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「目多伽因緣」或「無本起因緣」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――「無本起」是「目多伽」，「尼陀那」是「因緣」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與「散毘尼」或「雜說」相當的，是「目多伽因緣」，或「無本起因緣」，可見</w:t>
      </w:r>
      <w:r w:rsidRPr="00E53E90">
        <w:rPr>
          <w:rFonts w:ascii="Times New Roman" w:hAnsi="Times New Roman" w:cs="Times New Roman"/>
          <w:b/>
        </w:rPr>
        <w:t>「無本起」是「目多伽」，「尼陀那」是「因緣」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這使我們注意到：「十二部經」中，「尼陀那」與「伊帝目多伽」，在說一切有部中，也是次第相連的。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、引梵文考察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）音譯：伊帝目多伽、目多伽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「伊帝目多伽」，原語為</w:t>
      </w:r>
      <w:r w:rsidRPr="008D785E">
        <w:rPr>
          <w:rFonts w:ascii="Times New Roman" w:hAnsi="Times New Roman" w:cs="Times New Roman"/>
        </w:rPr>
        <w:t>itiv</w:t>
      </w:r>
      <w:r w:rsidRPr="008D785E">
        <w:rPr>
          <w:rFonts w:ascii="Cambria Math" w:hAnsi="Cambria Math" w:cs="Cambria Math"/>
        </w:rPr>
        <w:t>ṛ</w:t>
      </w:r>
      <w:r w:rsidRPr="008D785E">
        <w:rPr>
          <w:rFonts w:ascii="Times New Roman" w:hAnsi="Times New Roman" w:cs="Times New Roman"/>
        </w:rPr>
        <w:t>ttaka,</w:t>
      </w:r>
      <w:r w:rsidRPr="00E53E90">
        <w:rPr>
          <w:rFonts w:ascii="Times New Roman" w:hAnsi="Times New Roman" w:cs="Times New Roman"/>
        </w:rPr>
        <w:t xml:space="preserve"> ityuktaka</w:t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140"/>
      </w:r>
      <w:r w:rsidRPr="00E53E90">
        <w:rPr>
          <w:rFonts w:ascii="Times New Roman" w:hAnsi="Times New Roman" w:cs="Times New Roman"/>
        </w:rPr>
        <w:t>「伊帝目多伽」，也有簡稱為</w:t>
      </w:r>
      <w:r w:rsidRPr="008D785E">
        <w:rPr>
          <w:rFonts w:ascii="Times New Roman" w:hAnsi="Times New Roman" w:cs="Times New Roman"/>
        </w:rPr>
        <w:t>v</w:t>
      </w:r>
      <w:r w:rsidRPr="008D785E">
        <w:rPr>
          <w:rFonts w:ascii="Cambria Math" w:hAnsi="Cambria Math" w:cs="Cambria Math"/>
        </w:rPr>
        <w:t>ṛ</w:t>
      </w:r>
      <w:r w:rsidRPr="008D785E">
        <w:rPr>
          <w:rFonts w:ascii="Times New Roman" w:hAnsi="Times New Roman" w:cs="Times New Roman"/>
        </w:rPr>
        <w:t>ttaka</w:t>
      </w:r>
      <w:r w:rsidRPr="00E53E90">
        <w:rPr>
          <w:rFonts w:ascii="Times New Roman" w:hAnsi="Times New Roman" w:cs="Times New Roman"/>
        </w:rPr>
        <w:t>的，與「目多伽」恰好相合。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）義譯：本事、相應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「目多伽」多數義譯為「</w:t>
      </w:r>
      <w:r w:rsidRPr="00E53E90">
        <w:rPr>
          <w:rFonts w:ascii="Times New Roman" w:hAnsi="Times New Roman" w:cs="Times New Roman"/>
          <w:b/>
        </w:rPr>
        <w:t>本事</w:t>
      </w:r>
      <w:r w:rsidRPr="00E53E90">
        <w:rPr>
          <w:rFonts w:ascii="Times New Roman" w:hAnsi="Times New Roman" w:cs="Times New Roman"/>
        </w:rPr>
        <w:t>」，或譯為「本末」</w:t>
      </w:r>
      <w:r w:rsidRPr="00E53E90">
        <w:rPr>
          <w:rStyle w:val="a5"/>
          <w:rFonts w:ascii="Times New Roman" w:hAnsi="Times New Roman" w:cs="Times New Roman"/>
        </w:rPr>
        <w:footnoteReference w:id="141"/>
      </w:r>
      <w:r w:rsidRPr="00E53E90">
        <w:rPr>
          <w:rFonts w:ascii="Times New Roman" w:hAnsi="Times New Roman" w:cs="Times New Roman"/>
        </w:rPr>
        <w:t>。「本事」的意義，就是「</w:t>
      </w:r>
      <w:r w:rsidRPr="00E53E90">
        <w:rPr>
          <w:rFonts w:ascii="Times New Roman" w:hAnsi="Times New Roman" w:cs="Times New Roman"/>
          <w:b/>
        </w:rPr>
        <w:t>無本起</w:t>
      </w:r>
      <w:r w:rsidRPr="00E53E90">
        <w:rPr>
          <w:rFonts w:ascii="Times New Roman" w:hAnsi="Times New Roman" w:cs="Times New Roman"/>
        </w:rPr>
        <w:t>」，到第八章「九分教與十二分教」中去解說。</w:t>
      </w:r>
      <w:r w:rsidRPr="00E53E90">
        <w:rPr>
          <w:rStyle w:val="a5"/>
          <w:rFonts w:ascii="Times New Roman" w:hAnsi="Times New Roman" w:cs="Times New Roman"/>
        </w:rPr>
        <w:footnoteReference w:id="142"/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或譯「相應」</w:t>
      </w:r>
      <w:r w:rsidRPr="00E53E90">
        <w:rPr>
          <w:rStyle w:val="a5"/>
          <w:rFonts w:ascii="Times New Roman" w:hAnsi="Times New Roman" w:cs="Times New Roman"/>
        </w:rPr>
        <w:footnoteReference w:id="143"/>
      </w:r>
      <w:r w:rsidRPr="00E53E90">
        <w:rPr>
          <w:rFonts w:ascii="Times New Roman" w:hAnsi="Times New Roman" w:cs="Times New Roman"/>
        </w:rPr>
        <w:t>、「此應」</w:t>
      </w:r>
      <w:r w:rsidRPr="00E53E90">
        <w:rPr>
          <w:rStyle w:val="a5"/>
          <w:rFonts w:ascii="Times New Roman" w:hAnsi="Times New Roman" w:cs="Times New Roman"/>
        </w:rPr>
        <w:footnoteReference w:id="144"/>
      </w:r>
      <w:r w:rsidRPr="00E53E90">
        <w:rPr>
          <w:rFonts w:ascii="Times New Roman" w:hAnsi="Times New Roman" w:cs="Times New Roman"/>
        </w:rPr>
        <w:t>、「所應」</w:t>
      </w:r>
      <w:r w:rsidRPr="00E53E90">
        <w:rPr>
          <w:rStyle w:val="a5"/>
          <w:rFonts w:ascii="Times New Roman" w:hAnsi="Times New Roman" w:cs="Times New Roman"/>
        </w:rPr>
        <w:footnoteReference w:id="145"/>
      </w:r>
      <w:r w:rsidRPr="00E53E90">
        <w:rPr>
          <w:rFonts w:ascii="Times New Roman" w:hAnsi="Times New Roman" w:cs="Times New Roman"/>
        </w:rPr>
        <w:t>。所以譯為「相應」、「此應」、「所應」，</w:t>
      </w:r>
      <w:r w:rsidRPr="00E53E90">
        <w:rPr>
          <w:rFonts w:ascii="Times New Roman" w:hAnsi="Times New Roman" w:cs="Times New Roman"/>
        </w:rPr>
        <w:lastRenderedPageBreak/>
        <w:t>因為「相應」的梵語</w:t>
      </w:r>
      <w:r w:rsidRPr="00E53E90">
        <w:rPr>
          <w:rFonts w:ascii="Times New Roman" w:hAnsi="Times New Roman" w:cs="Times New Roman"/>
        </w:rPr>
        <w:t>s</w:t>
      </w:r>
      <w:r w:rsidRPr="008D785E">
        <w:rPr>
          <w:rFonts w:ascii="Times New Roman" w:hAnsi="Times New Roman" w:cs="Times New Roman"/>
        </w:rPr>
        <w:t>a</w:t>
      </w:r>
      <w:r w:rsidRPr="008D785E">
        <w:rPr>
          <w:rFonts w:ascii="Cambria Math" w:hAnsi="Cambria Math" w:cs="Cambria Math"/>
        </w:rPr>
        <w:t>ṃ</w:t>
      </w:r>
      <w:r w:rsidRPr="00E53E90">
        <w:rPr>
          <w:rFonts w:ascii="Times New Roman" w:hAnsi="Times New Roman" w:cs="Times New Roman"/>
        </w:rPr>
        <w:t>yukta</w:t>
      </w:r>
      <w:r w:rsidRPr="00E53E90">
        <w:rPr>
          <w:rFonts w:ascii="Times New Roman" w:hAnsi="Times New Roman" w:cs="Times New Roman"/>
        </w:rPr>
        <w:t>，與</w:t>
      </w:r>
      <w:r w:rsidRPr="00E53E90">
        <w:rPr>
          <w:rFonts w:ascii="Times New Roman" w:hAnsi="Times New Roman" w:cs="Times New Roman"/>
        </w:rPr>
        <w:t>yukta</w:t>
      </w:r>
      <w:r w:rsidRPr="00E53E90">
        <w:rPr>
          <w:rFonts w:ascii="Times New Roman" w:hAnsi="Times New Roman" w:cs="Times New Roman"/>
        </w:rPr>
        <w:t>相近。「相應」在漢譯中，從來都是譯為「</w:t>
      </w:r>
      <w:r w:rsidRPr="00E53E90">
        <w:rPr>
          <w:rFonts w:ascii="Times New Roman" w:hAnsi="Times New Roman" w:cs="Times New Roman"/>
          <w:b/>
        </w:rPr>
        <w:t>雜</w:t>
      </w:r>
      <w:r w:rsidRPr="00E53E90">
        <w:rPr>
          <w:rFonts w:ascii="Times New Roman" w:hAnsi="Times New Roman" w:cs="Times New Roman"/>
        </w:rPr>
        <w:t>」的。所以「無本起」或「雜說」，就是「目得迦」，</w:t>
      </w:r>
      <w:r w:rsidRPr="008D785E">
        <w:rPr>
          <w:rFonts w:ascii="Times New Roman" w:hAnsi="Times New Roman" w:cs="Times New Roman"/>
        </w:rPr>
        <w:t>為</w:t>
      </w:r>
      <w:r w:rsidRPr="008D785E">
        <w:rPr>
          <w:rFonts w:ascii="Times New Roman" w:hAnsi="Times New Roman" w:cs="Times New Roman"/>
        </w:rPr>
        <w:t>v</w:t>
      </w:r>
      <w:r w:rsidRPr="008D785E">
        <w:rPr>
          <w:rFonts w:ascii="Cambria Math" w:hAnsi="Cambria Math" w:cs="Cambria Math"/>
        </w:rPr>
        <w:t>ṛ</w:t>
      </w:r>
      <w:r w:rsidRPr="00E53E90">
        <w:rPr>
          <w:rFonts w:ascii="Times New Roman" w:hAnsi="Times New Roman" w:cs="Times New Roman"/>
        </w:rPr>
        <w:t>ttaka</w:t>
      </w:r>
      <w:r w:rsidRPr="00E53E90">
        <w:rPr>
          <w:rFonts w:ascii="Times New Roman" w:hAnsi="Times New Roman" w:cs="Times New Roman"/>
        </w:rPr>
        <w:t>的意譯。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這是「毘尼」中的「本事」與「因緣」。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、「尼陀那」與「目得迦」的內容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）「尼陀那」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、《根有律》──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分為五門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「尼陀那」的《根有律》本，分為五門</w:t>
      </w:r>
      <w:r w:rsidRPr="00E53E90">
        <w:rPr>
          <w:rStyle w:val="a5"/>
          <w:rFonts w:ascii="Times New Roman" w:hAnsi="Times New Roman" w:cs="Times New Roman"/>
        </w:rPr>
        <w:footnoteReference w:id="146"/>
      </w:r>
      <w:r w:rsidRPr="00E53E90">
        <w:rPr>
          <w:rFonts w:ascii="Times New Roman" w:hAnsi="Times New Roman" w:cs="Times New Roman"/>
        </w:rPr>
        <w:t>，五門各立子頌。這是為了便於記誦，並非內容的章段。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、《十誦律》的內容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依《十誦律》本（卷</w:t>
      </w:r>
      <w:r w:rsidRPr="00E53E90">
        <w:rPr>
          <w:rFonts w:ascii="Times New Roman" w:hAnsi="Times New Roman" w:cs="Times New Roman"/>
        </w:rPr>
        <w:t>48</w:t>
      </w:r>
      <w:r w:rsidRPr="00E53E90">
        <w:rPr>
          <w:rFonts w:ascii="Times New Roman" w:hAnsi="Times New Roman" w:cs="Times New Roman"/>
        </w:rPr>
        <w:t>），內容很明白，這是對於「七法」、「八法」</w:t>
      </w:r>
      <w:r w:rsidRPr="00E53E90">
        <w:rPr>
          <w:rFonts w:ascii="新細明體" w:eastAsia="新細明體" w:hAnsi="新細明體" w:cs="Times New Roman"/>
        </w:rPr>
        <w:t>──</w:t>
      </w:r>
      <w:r w:rsidRPr="00E53E90">
        <w:rPr>
          <w:rFonts w:ascii="Times New Roman" w:hAnsi="Times New Roman" w:cs="Times New Roman"/>
        </w:rPr>
        <w:t>「犍度」部分的補充說明。部分材料，從律中集錄出來，而組成一新的部類，其內容段落如下：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p.438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一、受具足戒（大正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346a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二、布薩（大正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346a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346c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三、安居（大正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346c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347a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四、皮革（大正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347a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五、藥（大正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347a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六、衣（大正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347b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c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七、食（大正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347c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348a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八、迦絺那衣（大正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348a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九、瞻波（大正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348b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一０、般茶盧伽（大正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348b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c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一一、僧殘悔（大正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348c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349b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一二、臥具（大正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349b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c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一三、雜法（大正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349c</w:t>
      </w:r>
      <w:r w:rsidRPr="00E53E90">
        <w:rPr>
          <w:rFonts w:ascii="新細明體" w:eastAsia="新細明體" w:hAnsi="新細明體" w:cs="Times New Roman"/>
        </w:rPr>
        <w:t>─</w:t>
      </w:r>
      <w:r w:rsidRPr="00E53E90">
        <w:rPr>
          <w:rFonts w:ascii="Times New Roman" w:hAnsi="Times New Roman" w:cs="Times New Roman"/>
        </w:rPr>
        <w:t>352b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末後一段，明建塔及種種莊嚴供養。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最後明菩薩像，如說：「</w:t>
      </w:r>
      <w:r w:rsidRPr="00E53E90">
        <w:rPr>
          <w:rFonts w:ascii="Times New Roman" w:eastAsia="標楷體" w:hAnsi="Times New Roman" w:cs="Times New Roman"/>
        </w:rPr>
        <w:t>白佛言：世尊！如佛身像不應作，願佛聽我作菩薩侍像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47"/>
      </w:r>
      <w:r w:rsidRPr="00E53E90">
        <w:rPr>
          <w:rFonts w:ascii="Times New Roman" w:hAnsi="Times New Roman" w:cs="Times New Roman"/>
        </w:rPr>
        <w:t>。當時還沒有造佛像的習慣，而是供養在家的（釋迦）菩薩像。莊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p.439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嚴供養，並舉行佛的生日會，及般遮于瑟（</w:t>
      </w:r>
      <w:r w:rsidRPr="00E53E90">
        <w:rPr>
          <w:rFonts w:ascii="Times New Roman" w:hAnsi="Times New Roman" w:cs="Times New Roman"/>
        </w:rPr>
        <w:t>Pañca-vār</w:t>
      </w:r>
      <w:r w:rsidRPr="00C91892">
        <w:rPr>
          <w:rFonts w:ascii="Cambria Math" w:hAnsi="Cambria Math" w:cs="Cambria Math"/>
        </w:rPr>
        <w:t>ṣ</w:t>
      </w:r>
      <w:r w:rsidRPr="00C91892">
        <w:rPr>
          <w:rFonts w:ascii="Times New Roman" w:hAnsi="Times New Roman" w:cs="Times New Roman"/>
        </w:rPr>
        <w:t>ik</w:t>
      </w:r>
      <w:r w:rsidRPr="00E53E90">
        <w:rPr>
          <w:rFonts w:ascii="Times New Roman" w:hAnsi="Times New Roman" w:cs="Times New Roman"/>
        </w:rPr>
        <w:t>a</w:t>
      </w:r>
      <w:r w:rsidRPr="00E53E90">
        <w:rPr>
          <w:rFonts w:ascii="Times New Roman" w:hAnsi="Times New Roman" w:cs="Times New Roman"/>
        </w:rPr>
        <w:t>）大會</w:t>
      </w:r>
      <w:r w:rsidRPr="00E53E90">
        <w:rPr>
          <w:rStyle w:val="a5"/>
          <w:rFonts w:ascii="Times New Roman" w:hAnsi="Times New Roman" w:cs="Times New Roman"/>
        </w:rPr>
        <w:footnoteReference w:id="148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、《十誦律》與《根有律》雖有出入，然皆提到菩薩像與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般遮于瑟大會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義淨譯《根有律》本，與《十誦律》的次第內容，都略有出入。五門中的第五門，專明菩薩像事，如說：「</w:t>
      </w:r>
      <w:r w:rsidRPr="00E53E90">
        <w:rPr>
          <w:rFonts w:ascii="Times New Roman" w:eastAsia="標楷體" w:hAnsi="Times New Roman" w:cs="Times New Roman"/>
        </w:rPr>
        <w:t>我今欲作（菩薩）贍部影像</w:t>
      </w:r>
      <w:r w:rsidRPr="00E53E90">
        <w:rPr>
          <w:rFonts w:ascii="Times New Roman" w:hAnsi="Times New Roman" w:cs="Times New Roman"/>
        </w:rPr>
        <w:t>」；「</w:t>
      </w:r>
      <w:r w:rsidRPr="00E53E90">
        <w:rPr>
          <w:rFonts w:ascii="Times New Roman" w:eastAsia="標楷體" w:hAnsi="Times New Roman" w:cs="Times New Roman"/>
        </w:rPr>
        <w:t>為菩薩時，經於幾歲而除頂髻？佛言：五歲。我今欲作五歲大會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49"/>
      </w:r>
      <w:r w:rsidRPr="00E53E90">
        <w:rPr>
          <w:rFonts w:ascii="Times New Roman" w:hAnsi="Times New Roman" w:cs="Times New Roman"/>
        </w:rPr>
        <w:t>。《根有律》本，菩薩像是（贍部）金色的。而以印度一般的五年大會（般遮于瑟），附合於菩薩的五歲而除頂髻，成為佛化的五年大會。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塔像的莊嚴，在「尼陀那」中充分表現出來。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）「目得迦」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）即「雜品」、「因緣品」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「目得迦」的《十誦律》本，就是「雜品」及「因緣品」（卷</w:t>
      </w:r>
      <w:r w:rsidRPr="00E53E90">
        <w:rPr>
          <w:rFonts w:ascii="Times New Roman" w:hAnsi="Times New Roman" w:cs="Times New Roman"/>
        </w:rPr>
        <w:t>61</w:t>
      </w:r>
      <w:r w:rsidRPr="00E53E90">
        <w:rPr>
          <w:rFonts w:ascii="Times New Roman" w:hAnsi="Times New Roman" w:cs="Times New Roman"/>
        </w:rPr>
        <w:t>）。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）主要內容：著重於僧伽的日常生活，特別是物資與死人衣物的分配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雖說到受戒、安居等事，而重在僧伽的日常生活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衣、食、行、住、坐、臥。特注重有關物資與死人衣物的分配；比丘與比丘尼等五眾的分配。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）特殊內容：有六種人犯了「僧殘」罪，可「一心生念」而得清淨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關於「僧伽婆尸沙」（僧殘或眾教），如上座及眾所知識的大德，犯了而不便於「</w:t>
      </w:r>
      <w:r w:rsidRPr="00E53E90">
        <w:rPr>
          <w:rFonts w:ascii="標楷體" w:eastAsia="標楷體" w:hAnsi="標楷體" w:cs="Times New Roman"/>
        </w:rPr>
        <w:t>行波利婆沙，行摩那埵</w:t>
      </w:r>
      <w:r w:rsidRPr="00E53E90">
        <w:rPr>
          <w:rFonts w:ascii="Times New Roman" w:hAnsi="Times New Roman" w:cs="Times New Roman"/>
        </w:rPr>
        <w:t>」，佛說：「</w:t>
      </w:r>
      <w:r w:rsidRPr="00E53E90">
        <w:rPr>
          <w:rFonts w:ascii="Times New Roman" w:eastAsia="標楷體" w:hAnsi="Times New Roman" w:cs="Times New Roman"/>
        </w:rPr>
        <w:t>若一心生念，從今日更不作，是時即得清淨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50"/>
      </w:r>
      <w:r w:rsidRPr="00E53E90">
        <w:rPr>
          <w:rFonts w:ascii="Times New Roman" w:hAnsi="Times New Roman" w:cs="Times New Roman"/>
        </w:rPr>
        <w:t>。共有六種人，犯了「僧殘」，都可以「一心生念」而得清淨。</w:t>
      </w:r>
      <w:r w:rsidRPr="00E53E90">
        <w:rPr>
          <w:rStyle w:val="a5"/>
          <w:rFonts w:ascii="Times New Roman" w:hAnsi="Times New Roman" w:cs="Times New Roman"/>
        </w:rPr>
        <w:footnoteReference w:id="151"/>
      </w:r>
      <w:r w:rsidRPr="00E53E90">
        <w:rPr>
          <w:rFonts w:ascii="Times New Roman" w:hAnsi="Times New Roman" w:cs="Times New Roman"/>
          <w:b/>
        </w:rPr>
        <w:t>這與僧殘悔的固有律制，顯然有了實質上的變化</w:t>
      </w:r>
      <w:r w:rsidRPr="00E53E90">
        <w:rPr>
          <w:rFonts w:ascii="Times New Roman" w:hAnsi="Times New Roman" w:cs="Times New Roman" w:hint="eastAsia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、《根有律》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）懺悔方式的改變，可看出說一切有部律的精神在轉變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《根有律》本也這樣，說得更徹底：「</w:t>
      </w:r>
      <w:r w:rsidRPr="00E53E90">
        <w:rPr>
          <w:rFonts w:ascii="Times New Roman" w:eastAsia="標楷體" w:hAnsi="Times New Roman" w:cs="Times New Roman"/>
        </w:rPr>
        <w:t>凡是罪者，我說由心。能從（心）罪起，不由治罰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52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輕視毘尼的「作法懺」，而有「罪從心生，罪從心懺」的意趣。</w:t>
      </w:r>
      <w:r w:rsidRPr="00E53E90">
        <w:rPr>
          <w:rFonts w:ascii="Times New Roman" w:hAnsi="Times New Roman" w:cs="Times New Roman"/>
          <w:b/>
        </w:rPr>
        <w:t>說一切有部律的精神，在轉變中</w:t>
      </w:r>
      <w:r w:rsidRPr="00E53E90">
        <w:rPr>
          <w:rFonts w:ascii="Times New Roman" w:hAnsi="Times New Roman" w:cs="Times New Roman" w:hint="eastAsia"/>
        </w:rPr>
        <w:t>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）內容簡略，但較《十誦律》多了建塔、造像等事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《根有律》本，也分五大門，內容要簡略些。比起《十誦律》來，多了建塔、造</w:t>
      </w:r>
      <w:r w:rsidRPr="00E53E90">
        <w:rPr>
          <w:rFonts w:ascii="Times New Roman" w:hAnsi="Times New Roman" w:cs="Times New Roman"/>
        </w:rPr>
        <w:lastRenderedPageBreak/>
        <w:t>像等事，而且說：「</w:t>
      </w:r>
      <w:r w:rsidRPr="00E53E90">
        <w:rPr>
          <w:rFonts w:ascii="Times New Roman" w:eastAsia="標楷體" w:hAnsi="Times New Roman" w:cs="Times New Roman"/>
        </w:rPr>
        <w:t>我欲奉請贍部影像，來入城中，廣興供養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53"/>
      </w:r>
      <w:r w:rsidRPr="00E53E90">
        <w:rPr>
          <w:rFonts w:ascii="Times New Roman" w:hAnsi="Times New Roman" w:cs="Times New Roman"/>
        </w:rPr>
        <w:t>，這與晉法顯在于闐所見的「行像」</w:t>
      </w:r>
      <w:r w:rsidRPr="00E53E90">
        <w:rPr>
          <w:rStyle w:val="a5"/>
          <w:rFonts w:ascii="Times New Roman" w:hAnsi="Times New Roman" w:cs="Times New Roman"/>
        </w:rPr>
        <w:footnoteReference w:id="154"/>
      </w:r>
      <w:r w:rsidRPr="00E53E90">
        <w:rPr>
          <w:rFonts w:ascii="Times New Roman" w:hAnsi="Times New Roman" w:cs="Times New Roman"/>
        </w:rPr>
        <w:t>，情形相合。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）「尼陀那」與「目得迦」的成立時間應為西元前後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佛教從阿育王（</w:t>
      </w:r>
      <w:r w:rsidRPr="00E53E90">
        <w:rPr>
          <w:rFonts w:ascii="Times New Roman" w:hAnsi="Times New Roman" w:cs="Times New Roman"/>
        </w:rPr>
        <w:t>Aśka</w:t>
      </w:r>
      <w:r w:rsidRPr="00E53E90">
        <w:rPr>
          <w:rFonts w:ascii="Times New Roman" w:hAnsi="Times New Roman" w:cs="Times New Roman"/>
        </w:rPr>
        <w:t>）以來，供塔的風氣大盛。在北印度，西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p.440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元前一世紀，造像的風氣也隆盛起來。說一切有部特有的「尼陀那」與「目得迦」，都說到菩薩像（還沒有造佛像）；根本說一切有部本，更為重視</w:t>
      </w:r>
      <w:r w:rsidRPr="00E53E90">
        <w:rPr>
          <w:rFonts w:ascii="Times New Roman" w:hAnsi="Times New Roman" w:cs="Times New Roman" w:hint="eastAsia"/>
        </w:rPr>
        <w:t>。</w:t>
      </w:r>
    </w:p>
    <w:p w:rsidR="00761EA0" w:rsidRPr="00E53E90" w:rsidRDefault="00761EA0" w:rsidP="00761EA0">
      <w:pPr>
        <w:spacing w:afterLines="50" w:after="180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  <w:b/>
        </w:rPr>
        <w:t>尼陀那</w:t>
      </w:r>
      <w:r w:rsidRPr="00E53E90">
        <w:rPr>
          <w:rFonts w:ascii="Times New Roman" w:hAnsi="Times New Roman" w:cs="Times New Roman" w:hint="eastAsia"/>
          <w:b/>
        </w:rPr>
        <w:t>」</w:t>
      </w:r>
      <w:r w:rsidRPr="00E53E90">
        <w:rPr>
          <w:rFonts w:ascii="Times New Roman" w:hAnsi="Times New Roman" w:cs="Times New Roman"/>
          <w:b/>
        </w:rPr>
        <w:t>與</w:t>
      </w:r>
      <w:r w:rsidRPr="00E53E90">
        <w:rPr>
          <w:rFonts w:ascii="Times New Roman" w:hAnsi="Times New Roman" w:cs="Times New Roman" w:hint="eastAsia"/>
          <w:b/>
        </w:rPr>
        <w:t>「</w:t>
      </w:r>
      <w:r w:rsidRPr="00E53E90">
        <w:rPr>
          <w:rFonts w:ascii="Times New Roman" w:hAnsi="Times New Roman" w:cs="Times New Roman"/>
          <w:b/>
        </w:rPr>
        <w:t>目得迦</w:t>
      </w:r>
      <w:r w:rsidRPr="00E53E90">
        <w:rPr>
          <w:rFonts w:ascii="Times New Roman" w:hAnsi="Times New Roman" w:cs="Times New Roman" w:hint="eastAsia"/>
          <w:b/>
        </w:rPr>
        <w:t>」</w:t>
      </w:r>
      <w:r w:rsidRPr="00E53E90">
        <w:rPr>
          <w:rFonts w:ascii="Times New Roman" w:hAnsi="Times New Roman" w:cs="Times New Roman"/>
          <w:b/>
        </w:rPr>
        <w:t>的成立，應為西元前後的事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（三）增一法</w:t>
      </w:r>
    </w:p>
    <w:p w:rsidR="00761EA0" w:rsidRPr="00E53E90" w:rsidRDefault="00761EA0" w:rsidP="00761EA0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三、「增一法」：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、各部律所傳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）有部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、《十誦律》所傳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）「增一法」是從一法到十法的次第編成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《十誦律》的「增一法」，為十誦的第八誦（卷</w:t>
      </w:r>
      <w:r w:rsidRPr="00E53E90">
        <w:rPr>
          <w:rFonts w:ascii="Times New Roman" w:hAnsi="Times New Roman" w:cs="Times New Roman"/>
        </w:rPr>
        <w:t>48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51</w:t>
      </w:r>
      <w:r w:rsidRPr="00E53E90">
        <w:rPr>
          <w:rFonts w:ascii="Times New Roman" w:hAnsi="Times New Roman" w:cs="Times New Roman"/>
        </w:rPr>
        <w:t>）。集錄律家的名相，以增一法編成次第，從一法到十法。有前十法，後十法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二段，應該是不同的，二部增一法的合編。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）異譯的《毘尼摩得勒伽》亦以「十」數為止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《十誦律》部分異譯的《毘尼摩得勒伽》，也有「增一法」部分</w:t>
      </w:r>
      <w:r w:rsidRPr="00E53E90">
        <w:rPr>
          <w:rStyle w:val="a5"/>
          <w:rFonts w:ascii="Times New Roman" w:hAnsi="Times New Roman" w:cs="Times New Roman"/>
        </w:rPr>
        <w:footnoteReference w:id="155"/>
      </w:r>
      <w:r w:rsidRPr="00E53E90">
        <w:rPr>
          <w:rFonts w:ascii="Times New Roman" w:hAnsi="Times New Roman" w:cs="Times New Roman"/>
        </w:rPr>
        <w:t>；與後十法相近，但也沒有完全相合，這都是以「十」數為止的。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說一切有部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所傳保持古義，以「十」為止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說一切有部的「增一法」，一向保持古義，以「十」為止；而其他的部派，有十一法。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、《根有律》所傳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《根有律》所傳的「</w:t>
      </w:r>
      <w:r w:rsidRPr="00E53E90">
        <w:rPr>
          <w:rFonts w:ascii="Times New Roman" w:eastAsia="標楷體" w:hAnsi="Times New Roman" w:cs="Times New Roman"/>
        </w:rPr>
        <w:t>增一乃至十六文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56"/>
      </w:r>
      <w:r w:rsidRPr="00E53E90">
        <w:rPr>
          <w:rFonts w:ascii="Times New Roman" w:hAnsi="Times New Roman" w:cs="Times New Roman"/>
        </w:rPr>
        <w:t>，顯然是從一法到十六法。不但</w:t>
      </w:r>
      <w:r w:rsidRPr="00E53E90">
        <w:rPr>
          <w:rFonts w:ascii="Times New Roman" w:hAnsi="Times New Roman" w:cs="Times New Roman"/>
          <w:b/>
        </w:rPr>
        <w:t>有了補充與改編，也失去了說一切有部的特色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）雪山部：《毘尼母經》所傳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《毘尼母經》所傳，也有「毘尼增一」，但沒有傳來。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分別說部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、《四分律》所傳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分別說部（</w:t>
      </w:r>
      <w:r w:rsidRPr="00E53E90">
        <w:rPr>
          <w:rFonts w:ascii="Times New Roman" w:hAnsi="Times New Roman" w:cs="Times New Roman"/>
        </w:rPr>
        <w:t>Vibhajyavādin</w:t>
      </w:r>
      <w:r w:rsidRPr="00E53E90">
        <w:rPr>
          <w:rFonts w:ascii="Times New Roman" w:hAnsi="Times New Roman" w:cs="Times New Roman"/>
        </w:rPr>
        <w:t>）系中，《四分律》有「毘尼增一」（卷</w:t>
      </w:r>
      <w:r w:rsidRPr="00E53E90">
        <w:rPr>
          <w:rFonts w:ascii="Times New Roman" w:hAnsi="Times New Roman" w:cs="Times New Roman"/>
        </w:rPr>
        <w:t>57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60</w:t>
      </w:r>
      <w:r w:rsidRPr="00E53E90">
        <w:rPr>
          <w:rFonts w:ascii="Times New Roman" w:hAnsi="Times New Roman" w:cs="Times New Roman"/>
        </w:rPr>
        <w:t>），從</w:t>
      </w:r>
      <w:r w:rsidRPr="00E53E90">
        <w:rPr>
          <w:rFonts w:ascii="Times New Roman" w:hAnsi="Times New Roman" w:cs="Times New Roman"/>
        </w:rPr>
        <w:t>1</w:t>
      </w:r>
      <w:r w:rsidRPr="00E53E90">
        <w:rPr>
          <w:rFonts w:ascii="Times New Roman" w:hAnsi="Times New Roman" w:cs="Times New Roman"/>
        </w:rPr>
        <w:t>法到</w:t>
      </w:r>
      <w:r w:rsidRPr="00E53E90">
        <w:rPr>
          <w:rFonts w:ascii="Times New Roman" w:hAnsi="Times New Roman" w:cs="Times New Roman"/>
        </w:rPr>
        <w:t>11</w:t>
      </w:r>
      <w:r w:rsidRPr="00E53E90">
        <w:rPr>
          <w:rFonts w:ascii="Times New Roman" w:hAnsi="Times New Roman" w:cs="Times New Roman"/>
        </w:rPr>
        <w:t>法。以下，又舉</w:t>
      </w:r>
      <w:r w:rsidRPr="00E53E90">
        <w:rPr>
          <w:rFonts w:ascii="Times New Roman" w:hAnsi="Times New Roman" w:cs="Times New Roman"/>
        </w:rPr>
        <w:t>3</w:t>
      </w:r>
      <w:r w:rsidRPr="00E53E90">
        <w:rPr>
          <w:rFonts w:ascii="Times New Roman" w:hAnsi="Times New Roman" w:cs="Times New Roman"/>
        </w:rPr>
        <w:t>法，</w:t>
      </w:r>
      <w:r w:rsidRPr="00E53E90">
        <w:rPr>
          <w:rFonts w:ascii="Times New Roman" w:hAnsi="Times New Roman" w:cs="Times New Roman"/>
        </w:rPr>
        <w:t>13</w:t>
      </w:r>
      <w:r w:rsidRPr="00E53E90">
        <w:rPr>
          <w:rFonts w:ascii="Times New Roman" w:hAnsi="Times New Roman" w:cs="Times New Roman"/>
        </w:rPr>
        <w:t>種人，</w:t>
      </w:r>
      <w:r w:rsidRPr="00E53E90">
        <w:rPr>
          <w:rFonts w:ascii="Times New Roman" w:hAnsi="Times New Roman" w:cs="Times New Roman"/>
        </w:rPr>
        <w:t>17</w:t>
      </w:r>
      <w:r w:rsidRPr="00E53E90">
        <w:rPr>
          <w:rFonts w:ascii="Times New Roman" w:hAnsi="Times New Roman" w:cs="Times New Roman"/>
        </w:rPr>
        <w:t>法，</w:t>
      </w:r>
      <w:r w:rsidRPr="00E53E90">
        <w:rPr>
          <w:rFonts w:ascii="Times New Roman" w:hAnsi="Times New Roman" w:cs="Times New Roman"/>
        </w:rPr>
        <w:t>22</w:t>
      </w:r>
      <w:r w:rsidRPr="00E53E90">
        <w:rPr>
          <w:rFonts w:ascii="Times New Roman" w:hAnsi="Times New Roman" w:cs="Times New Roman"/>
        </w:rPr>
        <w:t>法。</w:t>
      </w:r>
      <w:r w:rsidRPr="00E53E90">
        <w:rPr>
          <w:rFonts w:ascii="Times New Roman" w:hAnsi="Times New Roman" w:cs="Times New Roman"/>
        </w:rPr>
        <w:t>11</w:t>
      </w:r>
      <w:r w:rsidRPr="00E53E90">
        <w:rPr>
          <w:rFonts w:ascii="Times New Roman" w:hAnsi="Times New Roman" w:cs="Times New Roman"/>
        </w:rPr>
        <w:t>法下有三法等，次第不順，這應該是再編附入的。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、《銅鍱律》所傳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《銅鍱律》「附隨」第六章，名「增一法」，從</w:t>
      </w:r>
      <w:r w:rsidRPr="00E53E90">
        <w:rPr>
          <w:rFonts w:ascii="Times New Roman" w:hAnsi="Times New Roman" w:cs="Times New Roman" w:hint="eastAsia"/>
        </w:rPr>
        <w:t>1</w:t>
      </w:r>
      <w:r w:rsidRPr="00E53E90">
        <w:rPr>
          <w:rFonts w:ascii="Times New Roman" w:hAnsi="Times New Roman" w:cs="Times New Roman"/>
        </w:rPr>
        <w:t>法到</w:t>
      </w:r>
      <w:r w:rsidRPr="00E53E90">
        <w:rPr>
          <w:rFonts w:ascii="Times New Roman" w:hAnsi="Times New Roman" w:cs="Times New Roman" w:hint="eastAsia"/>
        </w:rPr>
        <w:t>11</w:t>
      </w:r>
      <w:r w:rsidRPr="00E53E90">
        <w:rPr>
          <w:rFonts w:ascii="Times New Roman" w:hAnsi="Times New Roman" w:cs="Times New Roman"/>
        </w:rPr>
        <w:t>法而止。列舉名數，沒有詳列內容。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、經與律對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「增一法」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使用的情形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、從《阿含經》以來即被佛教界廣泛使用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從契經的《長阿含經》、《增壹阿含經》以來，佛教界廣泛的使用「增一法」，為名數的類集。阿毘達磨論者的隨類纂集</w:t>
      </w:r>
      <w:r w:rsidRPr="00E53E90">
        <w:rPr>
          <w:rStyle w:val="a5"/>
          <w:rFonts w:ascii="Times New Roman" w:hAnsi="Times New Roman" w:cs="Times New Roman"/>
        </w:rPr>
        <w:footnoteReference w:id="157"/>
      </w:r>
      <w:r w:rsidRPr="00E53E90">
        <w:rPr>
          <w:rFonts w:ascii="Times New Roman" w:hAnsi="Times New Roman" w:cs="Times New Roman"/>
        </w:rPr>
        <w:t>，也是應用這一方法的。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、律部中的「增一法」由具有阿毘達磨傾向的上座部律者集成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律部中「毘尼增一」的集成，為上座部</w:t>
      </w:r>
      <w:r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Pr="00E53E90">
        <w:rPr>
          <w:rFonts w:ascii="Times New Roman" w:hAnsi="Times New Roman" w:cs="Times New Roman" w:hint="eastAsia"/>
          <w:sz w:val="20"/>
          <w:shd w:val="pct15" w:color="auto" w:fill="FFFFFF"/>
        </w:rPr>
        <w:t>p.441</w:t>
      </w:r>
      <w:r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（</w:t>
      </w:r>
      <w:r w:rsidRPr="00E53E90">
        <w:rPr>
          <w:rFonts w:ascii="Times New Roman" w:hAnsi="Times New Roman" w:cs="Times New Roman"/>
        </w:rPr>
        <w:t>Sthavira</w:t>
      </w:r>
      <w:r w:rsidRPr="00E53E90">
        <w:rPr>
          <w:rFonts w:ascii="Times New Roman" w:hAnsi="Times New Roman" w:cs="Times New Roman"/>
        </w:rPr>
        <w:t>）律者，具有阿毘達磨傾向</w:t>
      </w:r>
      <w:r w:rsidRPr="00E53E90">
        <w:rPr>
          <w:rFonts w:ascii="Times New Roman" w:hAnsi="Times New Roman" w:cs="Times New Roman" w:hint="eastAsia"/>
          <w:b/>
        </w:rPr>
        <w:t>者</w:t>
      </w:r>
      <w:r w:rsidRPr="00E53E90">
        <w:rPr>
          <w:rFonts w:ascii="Times New Roman" w:hAnsi="Times New Roman" w:cs="Times New Roman"/>
        </w:rPr>
        <w:t>所集成。「增一法」的應用於律部，起源不會太遲。然集成現形的「增一法」，已是部派時代，含有部派的特色。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如《十誦律》的「十遮受戒法」</w:t>
      </w:r>
      <w:r w:rsidRPr="00E53E90">
        <w:rPr>
          <w:rStyle w:val="a5"/>
          <w:rFonts w:ascii="Times New Roman" w:hAnsi="Times New Roman" w:cs="Times New Roman"/>
        </w:rPr>
        <w:footnoteReference w:id="158"/>
      </w:r>
      <w:r w:rsidRPr="00E53E90">
        <w:rPr>
          <w:rFonts w:ascii="Times New Roman" w:hAnsi="Times New Roman" w:cs="Times New Roman"/>
        </w:rPr>
        <w:t>；《四分律》的「十三種人」</w:t>
      </w:r>
      <w:r w:rsidRPr="00E53E90">
        <w:rPr>
          <w:rStyle w:val="a5"/>
          <w:rFonts w:ascii="Times New Roman" w:hAnsi="Times New Roman" w:cs="Times New Roman"/>
        </w:rPr>
        <w:footnoteReference w:id="159"/>
      </w:r>
      <w:r w:rsidRPr="00E53E90">
        <w:rPr>
          <w:rFonts w:ascii="Times New Roman" w:hAnsi="Times New Roman" w:cs="Times New Roman"/>
        </w:rPr>
        <w:t>；</w:t>
      </w:r>
      <w:r w:rsidRPr="00E53E90">
        <w:rPr>
          <w:rFonts w:ascii="Times New Roman" w:hAnsi="Times New Roman" w:cs="Times New Roman" w:hint="eastAsia"/>
        </w:rPr>
        <w:t>《</w:t>
      </w:r>
      <w:r w:rsidRPr="00E53E90">
        <w:rPr>
          <w:rFonts w:ascii="Times New Roman" w:hAnsi="Times New Roman" w:cs="Times New Roman"/>
        </w:rPr>
        <w:t>銅鍱律</w:t>
      </w:r>
      <w:r w:rsidRPr="00E53E90">
        <w:rPr>
          <w:rFonts w:ascii="Times New Roman" w:hAnsi="Times New Roman" w:cs="Times New Roman" w:hint="eastAsia"/>
        </w:rPr>
        <w:t>》</w:t>
      </w:r>
      <w:r w:rsidRPr="00E53E90">
        <w:rPr>
          <w:rFonts w:ascii="Times New Roman" w:hAnsi="Times New Roman" w:cs="Times New Roman"/>
        </w:rPr>
        <w:t>的「十一種人」</w:t>
      </w:r>
      <w:r w:rsidRPr="00E53E90">
        <w:rPr>
          <w:rStyle w:val="a5"/>
          <w:rFonts w:ascii="Times New Roman" w:hAnsi="Times New Roman" w:cs="Times New Roman"/>
        </w:rPr>
        <w:footnoteReference w:id="160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（四）優波離問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、總說</w:t>
      </w:r>
    </w:p>
    <w:p w:rsidR="00761EA0" w:rsidRPr="00E53E90" w:rsidRDefault="00761EA0" w:rsidP="00761EA0">
      <w:pPr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四、「優波離問」：</w:t>
      </w:r>
      <w:r w:rsidRPr="00E53E90">
        <w:rPr>
          <w:rFonts w:ascii="Times New Roman" w:hAnsi="Times New Roman" w:cs="Times New Roman"/>
          <w:b/>
        </w:rPr>
        <w:t>說一切有部律中，這是重要的一部</w:t>
      </w:r>
      <w:r w:rsidRPr="00E53E90">
        <w:rPr>
          <w:rFonts w:ascii="Times New Roman" w:hAnsi="Times New Roman" w:cs="Times New Roman"/>
        </w:rPr>
        <w:t>。在《十誦律》中，屬第九誦（卷</w:t>
      </w:r>
      <w:r w:rsidRPr="00E53E90">
        <w:rPr>
          <w:rFonts w:ascii="Times New Roman" w:hAnsi="Times New Roman" w:cs="Times New Roman"/>
        </w:rPr>
        <w:t>52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55</w:t>
      </w:r>
      <w:r w:rsidRPr="00E53E90">
        <w:rPr>
          <w:rFonts w:ascii="Times New Roman" w:hAnsi="Times New Roman" w:cs="Times New Roman"/>
        </w:rPr>
        <w:t>）。分三部分：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1.</w:t>
      </w: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問波羅提木叉分別」。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2.</w:t>
      </w:r>
      <w:r w:rsidRPr="00E53E90">
        <w:rPr>
          <w:rFonts w:ascii="Times New Roman" w:hAnsi="Times New Roman" w:cs="Times New Roman"/>
        </w:rPr>
        <w:t>「問七法八法」：在「八法」的「滅諍」中，附有「破僧」。</w:t>
      </w:r>
      <w:r w:rsidRPr="00E53E90">
        <w:rPr>
          <w:rStyle w:val="a5"/>
          <w:rFonts w:ascii="Times New Roman" w:hAnsi="Times New Roman" w:cs="Times New Roman"/>
        </w:rPr>
        <w:footnoteReference w:id="161"/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3.</w:t>
      </w:r>
      <w:r w:rsidRPr="00E53E90">
        <w:rPr>
          <w:rFonts w:ascii="Times New Roman" w:hAnsi="Times New Roman" w:cs="Times New Roman"/>
        </w:rPr>
        <w:t>「問雜事」：這裏的「雜事」，並非「雜誦」的「雜法」與「雜事」，而是：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一、問受具足（大正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405a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二、問皮革（大正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405a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三、問藥（大正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405b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c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四、問衣（大正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405c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406b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五、問迦絺那衣（大正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406b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407a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六、問拘舍彌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破僧（大正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407a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408b</w:t>
      </w:r>
      <w:r w:rsidRPr="00E53E90">
        <w:rPr>
          <w:rFonts w:ascii="Times New Roman" w:hAnsi="Times New Roman" w:cs="Times New Roman"/>
        </w:rPr>
        <w:t>）</w:t>
      </w:r>
    </w:p>
    <w:p w:rsidR="00761EA0" w:rsidRPr="00E53E90" w:rsidRDefault="00761EA0" w:rsidP="00761EA0">
      <w:pPr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七、問瞻波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羯磨（大正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408b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409b</w:t>
      </w:r>
      <w:r w:rsidRPr="00E53E90">
        <w:rPr>
          <w:rFonts w:ascii="Times New Roman" w:hAnsi="Times New Roman" w:cs="Times New Roman"/>
        </w:rPr>
        <w:t>）</w:t>
      </w:r>
    </w:p>
    <w:p w:rsidR="00761EA0" w:rsidRPr="00C91892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  <w:sz w:val="32"/>
        </w:rPr>
      </w:pPr>
      <w:r w:rsidRPr="00E53E90">
        <w:rPr>
          <w:rFonts w:ascii="Times New Roman" w:hAnsi="Times New Roman" w:cs="Times New Roman"/>
        </w:rPr>
        <w:t>八、問般茶盧伽</w:t>
      </w:r>
      <w:r w:rsidRPr="00E53E90">
        <w:rPr>
          <w:rStyle w:val="a5"/>
          <w:rFonts w:ascii="Times New Roman" w:hAnsi="Times New Roman" w:cs="Times New Roman"/>
        </w:rPr>
        <w:footnoteReference w:id="162"/>
      </w:r>
      <w:r w:rsidRPr="00E53E90">
        <w:rPr>
          <w:rFonts w:ascii="Times New Roman" w:hAnsi="Times New Roman" w:cs="Times New Roman"/>
        </w:rPr>
        <w:t>等（大正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409b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c</w:t>
      </w:r>
      <w:r w:rsidRPr="00E53E90">
        <w:rPr>
          <w:rFonts w:ascii="Times New Roman" w:hAnsi="Times New Roman" w:cs="Times New Roman"/>
        </w:rPr>
        <w:t>）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p.442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、別釋體裁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）前二部分：優波離問佛答，是一部對各種疑難分別詳備的問答集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lastRenderedPageBreak/>
        <w:t>全部體裁，為優波離（</w:t>
      </w:r>
      <w:r w:rsidRPr="00E53E90">
        <w:rPr>
          <w:rFonts w:ascii="Times New Roman" w:hAnsi="Times New Roman" w:cs="Times New Roman"/>
        </w:rPr>
        <w:t>Upāli</w:t>
      </w:r>
      <w:r w:rsidRPr="00E53E90">
        <w:rPr>
          <w:rFonts w:ascii="Times New Roman" w:hAnsi="Times New Roman" w:cs="Times New Roman"/>
        </w:rPr>
        <w:t>）問，佛答。依「波羅提木叉分別」，及「七法」「八法」的內容，作為明確的問答。律中意義不明顯的，適應實際情形而值得論究的，都給予分別。</w:t>
      </w:r>
      <w:r w:rsidRPr="00E53E90">
        <w:rPr>
          <w:rFonts w:ascii="Times New Roman" w:hAnsi="Times New Roman" w:cs="Times New Roman"/>
          <w:b/>
        </w:rPr>
        <w:t>這是一部對各種疑難問題，分別詳備的問答集</w:t>
      </w:r>
      <w:r w:rsidRPr="00E53E90">
        <w:rPr>
          <w:rFonts w:ascii="Times New Roman" w:hAnsi="Times New Roman" w:cs="Times New Roman"/>
        </w:rPr>
        <w:t>。這當然是成立於「波羅提木叉分別」，及「七法」「八法」以後的。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）第三部分：「問雜事」為另一部問答集，以傳說同為優波離問，故集成一部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「問雜事」部分，實為另一部問答集。如異譯「毘尼摩得勒伽」，卷</w:t>
      </w:r>
      <w:r w:rsidRPr="00E53E90">
        <w:rPr>
          <w:rFonts w:ascii="Times New Roman" w:hAnsi="Times New Roman" w:cs="Times New Roman"/>
        </w:rPr>
        <w:t>1</w:t>
      </w:r>
      <w:r w:rsidRPr="00E53E90">
        <w:rPr>
          <w:rFonts w:ascii="Times New Roman" w:hAnsi="Times New Roman" w:cs="Times New Roman"/>
        </w:rPr>
        <w:t>中起，卷</w:t>
      </w:r>
      <w:r w:rsidRPr="00E53E90">
        <w:rPr>
          <w:rFonts w:ascii="Times New Roman" w:hAnsi="Times New Roman" w:cs="Times New Roman"/>
        </w:rPr>
        <w:t>3</w:t>
      </w:r>
      <w:r w:rsidRPr="00E53E90">
        <w:rPr>
          <w:rFonts w:ascii="Times New Roman" w:hAnsi="Times New Roman" w:cs="Times New Roman"/>
        </w:rPr>
        <w:t>中止</w:t>
      </w:r>
      <w:r w:rsidRPr="00E53E90">
        <w:rPr>
          <w:rStyle w:val="a5"/>
          <w:rFonts w:ascii="Times New Roman" w:hAnsi="Times New Roman" w:cs="Times New Roman"/>
        </w:rPr>
        <w:footnoteReference w:id="163"/>
      </w:r>
      <w:r w:rsidRPr="00E53E90">
        <w:rPr>
          <w:rFonts w:ascii="Times New Roman" w:hAnsi="Times New Roman" w:cs="Times New Roman"/>
        </w:rPr>
        <w:t>，為「問波羅提木叉分別」，及問「七法」「八法」。「問雜事」部分，卻在卷</w:t>
      </w:r>
      <w:r w:rsidRPr="00E53E90">
        <w:rPr>
          <w:rFonts w:ascii="Times New Roman" w:hAnsi="Times New Roman" w:cs="Times New Roman"/>
        </w:rPr>
        <w:t>7</w:t>
      </w:r>
      <w:r w:rsidRPr="00E53E90">
        <w:rPr>
          <w:rStyle w:val="a5"/>
          <w:rFonts w:ascii="Times New Roman" w:hAnsi="Times New Roman" w:cs="Times New Roman"/>
        </w:rPr>
        <w:footnoteReference w:id="164"/>
      </w:r>
      <w:r w:rsidRPr="00E53E90">
        <w:rPr>
          <w:rFonts w:ascii="Times New Roman" w:hAnsi="Times New Roman" w:cs="Times New Roman"/>
        </w:rPr>
        <w:t>。前後不相連續，所問也是「七法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Fonts w:ascii="Times New Roman" w:hAnsi="Times New Roman" w:cs="Times New Roman"/>
        </w:rPr>
        <w:t>「八法」部分。可見這</w:t>
      </w:r>
      <w:r w:rsidRPr="00E53E90">
        <w:rPr>
          <w:rFonts w:ascii="Times New Roman" w:hAnsi="Times New Roman" w:cs="Times New Roman"/>
          <w:b/>
        </w:rPr>
        <w:t>本為不同的問答集；以傳說為同是優波離所問，而集合成一部的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）重出的情形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《毘尼摩得勒伽》後</w:t>
      </w:r>
      <w:r w:rsidRPr="00E53E90">
        <w:rPr>
          <w:rFonts w:ascii="Times New Roman" w:hAnsi="Times New Roman" w:cs="Times New Roman"/>
        </w:rPr>
        <w:t>3</w:t>
      </w:r>
      <w:r w:rsidRPr="00E53E90">
        <w:rPr>
          <w:rFonts w:ascii="Times New Roman" w:hAnsi="Times New Roman" w:cs="Times New Roman"/>
        </w:rPr>
        <w:t>卷，為「優波離問波羅提木叉分別」部分的重出</w:t>
      </w:r>
      <w:r w:rsidRPr="00E53E90">
        <w:rPr>
          <w:rStyle w:val="a5"/>
          <w:rFonts w:ascii="Times New Roman" w:hAnsi="Times New Roman" w:cs="Times New Roman"/>
        </w:rPr>
        <w:footnoteReference w:id="165"/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166"/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、《十誦律》本較《毘尼摩得勒伽》本略有增廣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《十誦律》本，比起《毘尼摩得勒伽》本，略有增廣；這是在流行中，又有所補充了。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、見於記錄、現存的文記，以《大智度論》為最早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《十誦律》、《毘尼摩得勒伽》、《根有律雜事》，凡論到「毘尼藏」內容的，都沒有說到「優波離問」。</w:t>
      </w:r>
      <w:r w:rsidRPr="00E53E90">
        <w:rPr>
          <w:rFonts w:ascii="Times New Roman" w:hAnsi="Times New Roman" w:cs="Times New Roman"/>
          <w:b/>
        </w:rPr>
        <w:t>「優波離問」的見於記錄的，現存的文記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  <w:b/>
        </w:rPr>
        <w:t>似乎以《大智度論》（西元</w:t>
      </w:r>
      <w:r w:rsidRPr="00E53E90">
        <w:rPr>
          <w:rFonts w:ascii="Times New Roman" w:hAnsi="Times New Roman" w:cs="Times New Roman"/>
          <w:b/>
        </w:rPr>
        <w:t>2</w:t>
      </w:r>
      <w:r w:rsidRPr="00E53E90">
        <w:rPr>
          <w:rFonts w:ascii="Times New Roman" w:hAnsi="Times New Roman" w:cs="Times New Roman"/>
          <w:b/>
        </w:rPr>
        <w:t>、</w:t>
      </w:r>
      <w:r w:rsidRPr="00E53E90">
        <w:rPr>
          <w:rFonts w:ascii="Times New Roman" w:hAnsi="Times New Roman" w:cs="Times New Roman"/>
          <w:b/>
        </w:rPr>
        <w:t>3</w:t>
      </w:r>
      <w:r w:rsidRPr="00E53E90">
        <w:rPr>
          <w:rFonts w:ascii="Times New Roman" w:hAnsi="Times New Roman" w:cs="Times New Roman"/>
          <w:b/>
        </w:rPr>
        <w:t>世紀作）為最早</w:t>
      </w:r>
      <w:r w:rsidRPr="00E53E90">
        <w:rPr>
          <w:rStyle w:val="a5"/>
          <w:rFonts w:ascii="Times New Roman" w:hAnsi="Times New Roman" w:cs="Times New Roman"/>
        </w:rPr>
        <w:footnoteReference w:id="167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、完成時間：較「增一」乃至「目得迦」遲完成，多有對新事件的論定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「優波離問」的完成，比「增一」、「毘尼」、「尼陀那」、「目得迦」，還要遲些。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新事件的論定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「優波離問」，或是新事件的論定。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如說：「</w:t>
      </w:r>
      <w:r w:rsidRPr="00E53E90">
        <w:rPr>
          <w:rFonts w:ascii="Times New Roman" w:eastAsia="標楷體" w:hAnsi="Times New Roman" w:cs="Times New Roman"/>
        </w:rPr>
        <w:t>若盜佛舍利，得何罪？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若盜經卷，得何罪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68"/>
      </w:r>
      <w:r w:rsidRPr="00E53E90">
        <w:rPr>
          <w:rFonts w:ascii="Times New Roman" w:hAnsi="Times New Roman" w:cs="Times New Roman"/>
        </w:rPr>
        <w:t>。那時不但舍利流布，書寫的經卷也流行了。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）對於可能發生的情形也加以回答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而在理論或傳說中，被認為可能發生的情形，也加以解答。一再論到變化、他方、非人，成為「優波離問」的特色。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、淫戒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如淫戒論到：「</w:t>
      </w:r>
      <w:r w:rsidRPr="00E53E90">
        <w:rPr>
          <w:rFonts w:ascii="Times New Roman" w:eastAsia="標楷體" w:hAnsi="Times New Roman" w:cs="Times New Roman"/>
        </w:rPr>
        <w:t>若比丘咒術作畜生形行淫。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與非人女行淫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69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、盜戒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lastRenderedPageBreak/>
        <w:t>盜戒有：</w:t>
      </w:r>
      <w:r w:rsidRPr="00E53E90">
        <w:rPr>
          <w:rFonts w:ascii="Times New Roman" w:eastAsia="標楷體" w:hAnsi="Times New Roman" w:cs="Times New Roman"/>
        </w:rPr>
        <w:t>「取拘耶尼人（西洲）物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取鬱單越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p.443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eastAsia="標楷體" w:hAnsi="Times New Roman" w:cs="Times New Roman"/>
        </w:rPr>
        <w:t>（北洲）物。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取非人金鬘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70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、殺戒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殺戒有：「</w:t>
      </w:r>
      <w:r w:rsidRPr="00E53E90">
        <w:rPr>
          <w:rFonts w:ascii="標楷體" w:eastAsia="標楷體" w:hAnsi="標楷體" w:cs="Times New Roman"/>
        </w:rPr>
        <w:t>以咒術變身作畜生形奪人命。……若人懷畜生（胎）。……畜生懷人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71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、將錢寄放於非人處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甚至說到將錢寄放在非人處的，如說：「</w:t>
      </w:r>
      <w:r w:rsidRPr="00E53E90">
        <w:rPr>
          <w:rFonts w:ascii="Times New Roman" w:eastAsia="標楷體" w:hAnsi="Times New Roman" w:cs="Times New Roman"/>
        </w:rPr>
        <w:t>是衣價屬人，寄在天、龍、夜叉、羅剎、餓鬼、拘槃荼、毘舍遮等非人邊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72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佛教在當時，教團與社會的觀念中，比丘持戒的行為，與咒術、變化、他方、鬼神等的關係，竟這樣的密切！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（五）摩得勒伽</w:t>
      </w:r>
    </w:p>
    <w:p w:rsidR="00761EA0" w:rsidRPr="00E53E90" w:rsidRDefault="00761EA0" w:rsidP="00761EA0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五、「摩得勒伽」：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、說一切有部：標舉項目、解釋簡要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，是上座部古形的本母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《十誦律》與《毘尼摩得勒伽》，所有「摩得勒伽」（</w:t>
      </w:r>
      <w:r w:rsidRPr="00E53E90">
        <w:rPr>
          <w:rFonts w:ascii="Times New Roman" w:hAnsi="Times New Roman" w:cs="Times New Roman"/>
        </w:rPr>
        <w:t>mātṛkā</w:t>
      </w:r>
      <w:r w:rsidRPr="00E53E90">
        <w:rPr>
          <w:rFonts w:ascii="Times New Roman" w:hAnsi="Times New Roman" w:cs="Times New Roman"/>
        </w:rPr>
        <w:t>）部分，上一章已有詳細的論列。</w:t>
      </w:r>
      <w:r w:rsidRPr="00E53E90">
        <w:rPr>
          <w:rStyle w:val="a5"/>
          <w:rFonts w:ascii="Times New Roman" w:hAnsi="Times New Roman" w:cs="Times New Roman"/>
        </w:rPr>
        <w:footnoteReference w:id="173"/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標舉</w:t>
      </w:r>
      <w:r w:rsidRPr="00E53E90">
        <w:rPr>
          <w:rStyle w:val="a5"/>
          <w:rFonts w:ascii="Times New Roman" w:hAnsi="Times New Roman" w:cs="Times New Roman"/>
        </w:rPr>
        <w:footnoteReference w:id="174"/>
      </w:r>
      <w:r w:rsidRPr="00E53E90">
        <w:rPr>
          <w:rFonts w:ascii="Times New Roman" w:hAnsi="Times New Roman" w:cs="Times New Roman"/>
        </w:rPr>
        <w:t>項目，是上座部古形的本母；解釋也極為簡要，不失為說一切有部所傳的律部古典！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、分別說系：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類集為種種犍度，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本母不被重視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分別說系，依此而類集為種種犍度，一切編入犍度，「本母」也就不被重視而逐漸遺忘了。</w:t>
      </w:r>
    </w:p>
    <w:p w:rsidR="00761EA0" w:rsidRPr="00E53E90" w:rsidRDefault="00761EA0" w:rsidP="00761EA0">
      <w:pPr>
        <w:spacing w:afterLines="50" w:after="180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論法義，「摩得勒伽」已不再有獨到的內容；然在犍度部分成立的理解上，「摩得勒伽」是明燈一般的，照亮了發展與成立過程。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（六）毘尼雜（毘尼）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、組織內容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六、「毘尼雜」（毘尼）：</w:t>
      </w:r>
      <w:r w:rsidRPr="00E53E90">
        <w:rPr>
          <w:rFonts w:ascii="Times New Roman" w:hAnsi="Times New Roman" w:cs="Times New Roman"/>
          <w:b/>
        </w:rPr>
        <w:t>《毘尼摩得勒伽》</w:t>
      </w:r>
      <w:r w:rsidRPr="00E53E90">
        <w:rPr>
          <w:rFonts w:ascii="Times New Roman" w:hAnsi="Times New Roman" w:cs="Times New Roman"/>
        </w:rPr>
        <w:t>，標為</w:t>
      </w: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毘尼摩得勒伽雜事</w:t>
      </w:r>
      <w:r w:rsidRPr="00E53E90">
        <w:rPr>
          <w:rFonts w:ascii="Times New Roman" w:hAnsi="Times New Roman" w:cs="Times New Roman" w:hint="eastAsia"/>
        </w:rPr>
        <w:t>」</w:t>
      </w:r>
      <w:r w:rsidRPr="00E53E90">
        <w:rPr>
          <w:rFonts w:ascii="Times New Roman" w:hAnsi="Times New Roman" w:cs="Times New Roman"/>
        </w:rPr>
        <w:t>（卷</w:t>
      </w:r>
      <w:r w:rsidRPr="00E53E90">
        <w:rPr>
          <w:rFonts w:ascii="Times New Roman" w:hAnsi="Times New Roman" w:cs="Times New Roman"/>
        </w:rPr>
        <w:t>3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4</w:t>
      </w:r>
      <w:r w:rsidRPr="00E53E90">
        <w:rPr>
          <w:rFonts w:ascii="Times New Roman" w:hAnsi="Times New Roman" w:cs="Times New Roman"/>
        </w:rPr>
        <w:t>）。在</w:t>
      </w: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中，為第十誦的主體（卷</w:t>
      </w:r>
      <w:r w:rsidRPr="00E53E90">
        <w:rPr>
          <w:rFonts w:ascii="Times New Roman" w:hAnsi="Times New Roman" w:cs="Times New Roman"/>
        </w:rPr>
        <w:t>57</w:t>
      </w:r>
      <w:r w:rsidRPr="00E53E90">
        <w:rPr>
          <w:rFonts w:ascii="Times New Roman" w:hAnsi="Times New Roman" w:cs="Times New Roman"/>
        </w:rPr>
        <w:t>中</w:t>
      </w:r>
      <w:r w:rsidRPr="00E53E90">
        <w:rPr>
          <w:rFonts w:asciiTheme="minorEastAsia" w:hAnsiTheme="minorEastAsia" w:cs="Times New Roman"/>
        </w:rPr>
        <w:t>─</w:t>
      </w:r>
      <w:r w:rsidRPr="00E53E90">
        <w:rPr>
          <w:rFonts w:ascii="Times New Roman" w:hAnsi="Times New Roman" w:cs="Times New Roman"/>
        </w:rPr>
        <w:t>59</w:t>
      </w:r>
      <w:r w:rsidRPr="00E53E90">
        <w:rPr>
          <w:rFonts w:ascii="Times New Roman" w:hAnsi="Times New Roman" w:cs="Times New Roman"/>
        </w:rPr>
        <w:t>）；「毘尼誦」是依此得名的。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《毘尼摩得勒伽》</w:t>
      </w:r>
      <w:r w:rsidRPr="00E53E90">
        <w:rPr>
          <w:rFonts w:ascii="Times New Roman" w:hAnsi="Times New Roman" w:cs="Times New Roman"/>
        </w:rPr>
        <w:t>稱為「雜事」；而在</w:t>
      </w: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，或與「毘尼相」合標為：「二種毘尼及雜誦」</w:t>
      </w:r>
      <w:r w:rsidRPr="00E53E90">
        <w:rPr>
          <w:rStyle w:val="a5"/>
          <w:rFonts w:ascii="Times New Roman" w:hAnsi="Times New Roman" w:cs="Times New Roman"/>
        </w:rPr>
        <w:footnoteReference w:id="175"/>
      </w:r>
      <w:r w:rsidRPr="00E53E90">
        <w:rPr>
          <w:rFonts w:ascii="Times New Roman" w:hAnsi="Times New Roman" w:cs="Times New Roman"/>
        </w:rPr>
        <w:t>。所以推論這是「毘尼相」與「毘尼雜」的總稱；</w:t>
      </w:r>
      <w:r w:rsidRPr="00E53E90">
        <w:rPr>
          <w:rFonts w:ascii="Times New Roman" w:hAnsi="Times New Roman" w:cs="Times New Roman"/>
          <w:b/>
        </w:rPr>
        <w:t>這部分應稱為「毘尼雜」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lastRenderedPageBreak/>
        <w:t>《根有律》</w:t>
      </w:r>
      <w:r w:rsidRPr="00E53E90">
        <w:rPr>
          <w:rFonts w:ascii="Times New Roman" w:hAnsi="Times New Roman" w:cs="Times New Roman"/>
        </w:rPr>
        <w:t>所傳的「毘尼得迦」，可能就是這一部。</w:t>
      </w:r>
      <w:r w:rsidRPr="00E53E90">
        <w:rPr>
          <w:rStyle w:val="a5"/>
          <w:rFonts w:ascii="Times New Roman" w:hAnsi="Times New Roman" w:cs="Times New Roman"/>
        </w:rPr>
        <w:footnoteReference w:id="176"/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、成立時代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這是毘尼（</w:t>
      </w:r>
      <w:r w:rsidRPr="00E53E90">
        <w:rPr>
          <w:rFonts w:ascii="Times New Roman" w:hAnsi="Times New Roman" w:cs="Times New Roman"/>
        </w:rPr>
        <w:t>vinaya</w:t>
      </w:r>
      <w:r w:rsidRPr="00E53E90">
        <w:rPr>
          <w:rFonts w:ascii="Times New Roman" w:hAnsi="Times New Roman" w:cs="Times New Roman"/>
        </w:rPr>
        <w:t>）的判決的種種實例。在本書第四章中</w:t>
      </w:r>
      <w:r w:rsidRPr="00E53E90">
        <w:rPr>
          <w:rStyle w:val="a5"/>
          <w:rFonts w:ascii="Times New Roman" w:hAnsi="Times New Roman" w:cs="Times New Roman"/>
        </w:rPr>
        <w:footnoteReference w:id="177"/>
      </w:r>
      <w:r w:rsidRPr="00E53E90">
        <w:rPr>
          <w:rFonts w:ascii="Times New Roman" w:hAnsi="Times New Roman" w:cs="Times New Roman"/>
        </w:rPr>
        <w:t>，已有所論列</w:t>
      </w:r>
      <w:r w:rsidRPr="00E53E90">
        <w:rPr>
          <w:rStyle w:val="a5"/>
          <w:rFonts w:ascii="Times New Roman" w:hAnsi="Times New Roman" w:cs="Times New Roman"/>
        </w:rPr>
        <w:footnoteReference w:id="178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）成立較早</w:t>
      </w:r>
    </w:p>
    <w:p w:rsidR="00761EA0" w:rsidRPr="00E53E90" w:rsidRDefault="00761EA0" w:rsidP="00761EA0">
      <w:pPr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這種疑難的判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p.444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決實例，起初在「摩得勒伽」中，標名「毘尼」而累積起來</w:t>
      </w:r>
      <w:r w:rsidRPr="00E53E90">
        <w:rPr>
          <w:rStyle w:val="a5"/>
          <w:rFonts w:ascii="Times New Roman" w:hAnsi="Times New Roman" w:cs="Times New Roman"/>
        </w:rPr>
        <w:footnoteReference w:id="179"/>
      </w:r>
      <w:r w:rsidRPr="00E53E90">
        <w:rPr>
          <w:rFonts w:ascii="Times New Roman" w:hAnsi="Times New Roman" w:cs="Times New Roman"/>
        </w:rPr>
        <w:t>。在「波羅提木叉分別」與「犍度」的分別類編中</w:t>
      </w:r>
      <w:r w:rsidRPr="00E53E90">
        <w:rPr>
          <w:rFonts w:ascii="Times New Roman" w:hAnsi="Times New Roman" w:cs="Times New Roman" w:hint="eastAsia"/>
        </w:rPr>
        <w:t>，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《銅鍱律》</w:t>
      </w:r>
      <w:r w:rsidRPr="00E53E90">
        <w:rPr>
          <w:rFonts w:ascii="Times New Roman" w:hAnsi="Times New Roman" w:cs="Times New Roman"/>
        </w:rPr>
        <w:t>編入「波羅提木叉分別」；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《根有律》</w:t>
      </w:r>
      <w:r w:rsidRPr="00E53E90">
        <w:rPr>
          <w:rFonts w:ascii="Times New Roman" w:hAnsi="Times New Roman" w:cs="Times New Roman"/>
        </w:rPr>
        <w:t>與</w:t>
      </w: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，也部分的編入。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《五分律》</w:t>
      </w:r>
      <w:r w:rsidRPr="00E53E90">
        <w:rPr>
          <w:rFonts w:ascii="Times New Roman" w:hAnsi="Times New Roman" w:cs="Times New Roman"/>
        </w:rPr>
        <w:t>別立「調伏法」，是屬於「犍度」部分的。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※</w:t>
      </w:r>
      <w:r w:rsidRPr="00E53E90">
        <w:rPr>
          <w:rFonts w:ascii="Times New Roman" w:hAnsi="Times New Roman" w:cs="Times New Roman"/>
        </w:rPr>
        <w:t>這些，成立比較早。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）成立較晚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而</w:t>
      </w:r>
      <w:r w:rsidRPr="00E53E90">
        <w:rPr>
          <w:rFonts w:ascii="Times New Roman" w:hAnsi="Times New Roman" w:cs="Times New Roman"/>
          <w:b/>
        </w:rPr>
        <w:t>《四分律》</w:t>
      </w:r>
      <w:r w:rsidRPr="00E53E90">
        <w:rPr>
          <w:rFonts w:ascii="Times New Roman" w:hAnsi="Times New Roman" w:cs="Times New Roman"/>
        </w:rPr>
        <w:t>別立為「調部」；</w:t>
      </w: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別立《毘尼誦》（</w:t>
      </w:r>
      <w:r w:rsidRPr="00E53E90">
        <w:rPr>
          <w:rFonts w:ascii="Times New Roman" w:hAnsi="Times New Roman" w:cs="Times New Roman"/>
          <w:b/>
        </w:rPr>
        <w:t>《根有律》</w:t>
      </w:r>
      <w:r w:rsidRPr="00E53E90">
        <w:rPr>
          <w:rFonts w:ascii="Times New Roman" w:hAnsi="Times New Roman" w:cs="Times New Roman"/>
        </w:rPr>
        <w:t>為「毘尼得迦」），</w:t>
      </w:r>
      <w:r w:rsidRPr="00E53E90">
        <w:rPr>
          <w:rFonts w:ascii="Times New Roman" w:hAnsi="Times New Roman" w:cs="Times New Roman"/>
          <w:b/>
        </w:rPr>
        <w:t>增入更多的事例，完成的時代要遲些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這已是「波羅提木叉分別」，「犍度」部分的集成以後，形成「附隨」的部分。如</w:t>
      </w:r>
      <w:r w:rsidRPr="00E53E90">
        <w:rPr>
          <w:rFonts w:ascii="Times New Roman" w:hAnsi="Times New Roman" w:cs="Times New Roman"/>
          <w:b/>
        </w:rPr>
        <w:t>推求其淵源，是有古老的「摩得勒伽」為原形的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（七）毘尼相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、同一原形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）《十誦律》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七、「毘尼相」：《十誦律》「摩得勒伽」以後，標名「二種毘尼及雜事」；宋、元等本，都作「</w:t>
      </w:r>
      <w:r w:rsidRPr="00E53E90">
        <w:rPr>
          <w:rFonts w:ascii="Times New Roman" w:hAnsi="Times New Roman" w:cs="Times New Roman"/>
          <w:b/>
        </w:rPr>
        <w:t>毘尼相</w:t>
      </w:r>
      <w:r w:rsidRPr="00E53E90">
        <w:rPr>
          <w:rFonts w:ascii="Times New Roman" w:hAnsi="Times New Roman" w:cs="Times New Roman"/>
        </w:rPr>
        <w:t>」。開始說：「</w:t>
      </w:r>
      <w:r w:rsidRPr="00E53E90">
        <w:rPr>
          <w:rFonts w:ascii="Times New Roman" w:eastAsia="標楷體" w:hAnsi="Times New Roman" w:cs="Times New Roman"/>
        </w:rPr>
        <w:t>三事決定知毘尼相：一、本起；二、結戒；三、隨結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80"/>
      </w:r>
      <w:r w:rsidRPr="00E53E90">
        <w:rPr>
          <w:rFonts w:ascii="Times New Roman" w:hAnsi="Times New Roman" w:cs="Times New Roman"/>
        </w:rPr>
        <w:t>。末了說：「</w:t>
      </w:r>
      <w:r w:rsidRPr="00E53E90">
        <w:rPr>
          <w:rFonts w:ascii="Times New Roman" w:eastAsia="標楷體" w:hAnsi="Times New Roman" w:cs="Times New Roman"/>
        </w:rPr>
        <w:t>如是事，應籌量輕重本末已應用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81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這部分，《毘尼摩得勒伽》缺。</w:t>
      </w:r>
      <w:r w:rsidRPr="00E53E90">
        <w:rPr>
          <w:rStyle w:val="a5"/>
          <w:rFonts w:ascii="Times New Roman" w:hAnsi="Times New Roman" w:cs="Times New Roman"/>
        </w:rPr>
        <w:footnoteReference w:id="182"/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）《毘尼母經》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《毘尼母經》（卷</w:t>
      </w:r>
      <w:r w:rsidRPr="00E53E90">
        <w:rPr>
          <w:rFonts w:ascii="Times New Roman" w:hAnsi="Times New Roman" w:cs="Times New Roman"/>
        </w:rPr>
        <w:t>7</w:t>
      </w:r>
      <w:r w:rsidRPr="00E53E90">
        <w:rPr>
          <w:rFonts w:ascii="Times New Roman" w:hAnsi="Times New Roman" w:cs="Times New Roman"/>
        </w:rPr>
        <w:t>、</w:t>
      </w:r>
      <w:r w:rsidRPr="00E53E90">
        <w:rPr>
          <w:rFonts w:ascii="Times New Roman" w:hAnsi="Times New Roman" w:cs="Times New Roman"/>
        </w:rPr>
        <w:t>8</w:t>
      </w:r>
      <w:r w:rsidRPr="00E53E90">
        <w:rPr>
          <w:rFonts w:ascii="Times New Roman" w:hAnsi="Times New Roman" w:cs="Times New Roman"/>
        </w:rPr>
        <w:t>）在解說「摩得勒伽」以後，開始也說：「</w:t>
      </w:r>
      <w:r w:rsidRPr="00E53E90">
        <w:rPr>
          <w:rFonts w:ascii="Times New Roman" w:eastAsia="標楷體" w:hAnsi="Times New Roman" w:cs="Times New Roman"/>
        </w:rPr>
        <w:t>犯罪凡有三種：一者，初犯罪緣；二者，因犯故制；三者，重制。</w:t>
      </w:r>
      <w:r w:rsidRPr="00E53E90">
        <w:rPr>
          <w:rFonts w:ascii="標楷體" w:eastAsia="標楷體" w:hAnsi="標楷體" w:cs="Times New Roman"/>
        </w:rPr>
        <w:t>……是故三處得決所犯事。復有三處決了非犯：一者，緣；二者，制；三者，重制。……</w:t>
      </w:r>
      <w:r w:rsidRPr="00E53E90">
        <w:rPr>
          <w:rFonts w:ascii="Times New Roman" w:eastAsia="標楷體" w:hAnsi="Times New Roman" w:cs="Times New Roman"/>
        </w:rPr>
        <w:t>是名三處決斷（不）犯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83"/>
      </w:r>
      <w:r w:rsidRPr="00E53E90">
        <w:rPr>
          <w:rFonts w:ascii="Times New Roman" w:hAnsi="Times New Roman" w:cs="Times New Roman"/>
        </w:rPr>
        <w:t>。</w:t>
      </w:r>
      <w:r w:rsidRPr="00E53E90">
        <w:rPr>
          <w:rFonts w:ascii="Times New Roman" w:hAnsi="Times New Roman" w:cs="Times New Roman"/>
        </w:rPr>
        <w:lastRenderedPageBreak/>
        <w:t>末了也說：「</w:t>
      </w:r>
      <w:r w:rsidRPr="00E53E90">
        <w:rPr>
          <w:rFonts w:ascii="Times New Roman" w:eastAsia="標楷體" w:hAnsi="Times New Roman" w:cs="Times New Roman"/>
        </w:rPr>
        <w:t>推求所犯輕重聚，及起處緣可滅不可滅經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84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雖然二本的詳略懸殊，次第也略有參差，然而這是</w:t>
      </w:r>
      <w:r w:rsidRPr="00E53E90">
        <w:rPr>
          <w:rFonts w:ascii="Times New Roman" w:hAnsi="Times New Roman" w:cs="Times New Roman"/>
          <w:b/>
        </w:rPr>
        <w:t>本於同一原形，而流傳演變不同，是毫無疑問的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、論《十誦律》與《毘尼母經》內容之新古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「三事」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、《十誦律》有標目、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沒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有解說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《十誦律》本，初明「</w:t>
      </w:r>
      <w:r w:rsidRPr="00E53E90">
        <w:rPr>
          <w:rFonts w:ascii="標楷體" w:eastAsia="標楷體" w:hAnsi="標楷體" w:cs="Times New Roman"/>
        </w:rPr>
        <w:t>三事決定知毘尼相</w:t>
      </w:r>
      <w:r w:rsidRPr="00E53E90">
        <w:rPr>
          <w:rFonts w:ascii="Times New Roman" w:hAnsi="Times New Roman" w:cs="Times New Roman"/>
        </w:rPr>
        <w:t>」，有標而沒有解說。</w:t>
      </w:r>
      <w:r w:rsidRPr="00E53E90">
        <w:rPr>
          <w:rStyle w:val="a5"/>
          <w:rFonts w:ascii="Times New Roman" w:hAnsi="Times New Roman" w:cs="Times New Roman"/>
        </w:rPr>
        <w:footnoteReference w:id="185"/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、《毘尼母經》有標目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有解說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《毘尼母經》，初約四波羅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p.445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夷，明犯與不犯。次約：「</w:t>
      </w:r>
      <w:r w:rsidRPr="00E53E90">
        <w:rPr>
          <w:rFonts w:ascii="Times New Roman" w:eastAsia="標楷體" w:hAnsi="Times New Roman" w:cs="Times New Roman"/>
        </w:rPr>
        <w:t>一、缽，二、衣，三、尼師壇，四、針筩</w:t>
      </w:r>
      <w:r w:rsidRPr="00E53E90">
        <w:rPr>
          <w:rStyle w:val="a5"/>
          <w:rFonts w:ascii="Times New Roman" w:eastAsia="標楷體" w:hAnsi="Times New Roman" w:cs="Times New Roman"/>
        </w:rPr>
        <w:footnoteReference w:id="186"/>
      </w:r>
      <w:r w:rsidRPr="00E53E90">
        <w:rPr>
          <w:rFonts w:ascii="Times New Roman" w:eastAsia="標楷體" w:hAnsi="Times New Roman" w:cs="Times New Roman"/>
        </w:rPr>
        <w:t>，五、道行人，六、人（約受具說），七、房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87"/>
      </w:r>
      <w:r w:rsidRPr="00E53E90">
        <w:rPr>
          <w:rFonts w:ascii="Times New Roman" w:hAnsi="Times New Roman" w:cs="Times New Roman"/>
        </w:rPr>
        <w:t>，而明犯與不犯。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「二種毘尼」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、《十誦律》有標目、有解說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其次，《十誦律》明「二種毘尼」，如卷</w:t>
      </w:r>
      <w:r w:rsidRPr="00E53E90">
        <w:rPr>
          <w:rFonts w:ascii="Times New Roman" w:hAnsi="Times New Roman" w:cs="Times New Roman"/>
        </w:rPr>
        <w:t>57</w:t>
      </w:r>
      <w:r w:rsidRPr="00E53E90">
        <w:rPr>
          <w:rFonts w:ascii="Times New Roman" w:hAnsi="Times New Roman" w:cs="Times New Roman"/>
        </w:rPr>
        <w:t>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423b</w:t>
      </w:r>
      <w:r w:rsidRPr="00E53E90">
        <w:rPr>
          <w:rFonts w:ascii="Times New Roman" w:hAnsi="Times New Roman" w:cs="Times New Roman"/>
        </w:rPr>
        <w:t>）說：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復有二種比尼：諍比尼、犯比尼。復有二種比尼：淨（諍）比尼、煩惱比尼。復有二種比尼：比丘比尼、比丘尼比尼。復有二種比尼：遍比尼、不遍比尼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對於上列的種種毘尼，分別解說，而對遍與不遍的解說為最廣。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「遍不遍毘尼」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解說更廣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《毘尼母經》對於遍不遍的解說更廣</w:t>
      </w:r>
      <w:r w:rsidRPr="00E53E90">
        <w:rPr>
          <w:rStyle w:val="a5"/>
          <w:rFonts w:ascii="Times New Roman" w:hAnsi="Times New Roman" w:cs="Times New Roman"/>
        </w:rPr>
        <w:footnoteReference w:id="188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「犯毘尼」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、《十誦律》列五種犯毘尼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《十誦律》明犯毘尼時，如卷</w:t>
      </w:r>
      <w:r w:rsidRPr="00E53E90">
        <w:rPr>
          <w:rFonts w:ascii="Times New Roman" w:hAnsi="Times New Roman" w:cs="Times New Roman"/>
        </w:rPr>
        <w:t>57</w:t>
      </w:r>
      <w:r w:rsidRPr="00E53E90">
        <w:rPr>
          <w:rFonts w:ascii="Times New Roman" w:hAnsi="Times New Roman" w:cs="Times New Roman"/>
        </w:rPr>
        <w:t>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423b</w:t>
      </w:r>
      <w:r w:rsidRPr="00E53E90">
        <w:rPr>
          <w:rFonts w:ascii="Times New Roman" w:hAnsi="Times New Roman" w:cs="Times New Roman" w:hint="eastAsia"/>
        </w:rPr>
        <w:t>-</w:t>
      </w:r>
      <w:r w:rsidRPr="00E53E90">
        <w:rPr>
          <w:rFonts w:ascii="Times New Roman" w:hAnsi="Times New Roman" w:cs="Times New Roman"/>
        </w:rPr>
        <w:t>c</w:t>
      </w:r>
      <w:r w:rsidRPr="00E53E90">
        <w:rPr>
          <w:rFonts w:ascii="Times New Roman" w:hAnsi="Times New Roman" w:cs="Times New Roman"/>
        </w:rPr>
        <w:t>）說：</w:t>
      </w:r>
    </w:p>
    <w:p w:rsidR="00761EA0" w:rsidRPr="00E53E90" w:rsidRDefault="00761EA0" w:rsidP="00761EA0">
      <w:pPr>
        <w:spacing w:afterLines="20" w:after="72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云何犯比尼？五眾犯定犯，攝犯比尼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20" w:after="72"/>
        <w:ind w:leftChars="300" w:left="96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云何五眾（原刻作「種」）？所謂波羅夷、僧伽婆尸沙、波逸提、波羅提提舍尼、突吉羅。犯是五眾犯</w:t>
      </w:r>
      <w:r w:rsidRPr="00E53E90">
        <w:rPr>
          <w:rFonts w:ascii="Times New Roman" w:eastAsia="標楷體" w:hAnsi="Times New Roman" w:cs="Times New Roman" w:hint="eastAsia"/>
        </w:rPr>
        <w:t>，</w:t>
      </w:r>
      <w:r w:rsidRPr="00E53E90">
        <w:rPr>
          <w:rFonts w:ascii="Times New Roman" w:eastAsia="標楷體" w:hAnsi="Times New Roman" w:cs="Times New Roman"/>
        </w:rPr>
        <w:t>應求本起，應覓除滅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20" w:after="72"/>
        <w:ind w:leftChars="300" w:left="96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本起者，五眾罪所起因緣。有身犯非口非意，有口犯非身非意，有身意犯非口，有口意犯非身，有身口意犯，無但意犯，是名犯起因緣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300" w:left="96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有犯下罪，心念便除滅。有犯中罪，從他除滅。有犯須出罪羯磨；有犯不可除滅。犯出罪羯磨有二種：一者，覆藏；二者，不覆藏。覆藏者，隨覆藏日與別</w:t>
      </w:r>
      <w:r w:rsidRPr="00E53E90">
        <w:rPr>
          <w:rFonts w:ascii="Times New Roman" w:eastAsia="標楷體" w:hAnsi="Times New Roman" w:cs="Times New Roman"/>
        </w:rPr>
        <w:lastRenderedPageBreak/>
        <w:t>住；不覆藏罪，但與六日六夜摩那埵。犯不可治，則不可除滅</w:t>
      </w:r>
      <w:r w:rsidRPr="00E53E90">
        <w:rPr>
          <w:rFonts w:ascii="Times New Roman" w:hAnsi="Times New Roman" w:cs="Times New Roman"/>
        </w:rPr>
        <w:t>」。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p.446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立「七罪聚」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這一部分，《毘尼母經》立「七罪聚」</w:t>
      </w:r>
      <w:r w:rsidRPr="00E53E90">
        <w:rPr>
          <w:rStyle w:val="a5"/>
          <w:rFonts w:ascii="Times New Roman" w:hAnsi="Times New Roman" w:cs="Times New Roman"/>
        </w:rPr>
        <w:footnoteReference w:id="189"/>
      </w:r>
      <w:r w:rsidRPr="00E53E90">
        <w:rPr>
          <w:rFonts w:ascii="Times New Roman" w:hAnsi="Times New Roman" w:cs="Times New Roman"/>
        </w:rPr>
        <w:t>；說「</w:t>
      </w:r>
      <w:r w:rsidRPr="00E53E90">
        <w:rPr>
          <w:rFonts w:ascii="Times New Roman" w:eastAsia="標楷體" w:hAnsi="Times New Roman" w:cs="Times New Roman"/>
        </w:rPr>
        <w:t>所犯因六處（身、口、意、貪、瞋、癡）起，應推六處懺悔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90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、明罪的「本起與除滅」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罪的本起與除滅，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Theme="minorEastAsia" w:hAnsiTheme="minorEastAsia" w:cs="Times New Roman"/>
          <w:vertAlign w:val="superscript"/>
        </w:rPr>
        <w:t>（1）</w:t>
      </w:r>
      <w:r w:rsidRPr="00E53E90">
        <w:rPr>
          <w:rFonts w:ascii="Times New Roman" w:hAnsi="Times New Roman" w:cs="Times New Roman"/>
        </w:rPr>
        <w:t>《僧祇律》的「雜誦跋渠法」（卷</w:t>
      </w:r>
      <w:r w:rsidRPr="00E53E90">
        <w:rPr>
          <w:rFonts w:ascii="Times New Roman" w:hAnsi="Times New Roman" w:cs="Times New Roman"/>
        </w:rPr>
        <w:t>25</w:t>
      </w:r>
      <w:r w:rsidRPr="00E53E90">
        <w:rPr>
          <w:rFonts w:ascii="Times New Roman" w:hAnsi="Times New Roman" w:cs="Times New Roman"/>
        </w:rPr>
        <w:t>、</w:t>
      </w:r>
      <w:r w:rsidRPr="00E53E90">
        <w:rPr>
          <w:rFonts w:ascii="Times New Roman" w:hAnsi="Times New Roman" w:cs="Times New Roman"/>
        </w:rPr>
        <w:t>26</w:t>
      </w:r>
      <w:r w:rsidRPr="00E53E90">
        <w:rPr>
          <w:rFonts w:ascii="Times New Roman" w:hAnsi="Times New Roman" w:cs="Times New Roman"/>
        </w:rPr>
        <w:t>），也有詳廣的分別</w:t>
      </w:r>
      <w:r w:rsidRPr="00E53E90">
        <w:rPr>
          <w:rStyle w:val="a5"/>
          <w:rFonts w:ascii="Times New Roman" w:hAnsi="Times New Roman" w:cs="Times New Roman"/>
        </w:rPr>
        <w:footnoteReference w:id="191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Theme="minorEastAsia" w:hAnsiTheme="minorEastAsia" w:cs="Times New Roman"/>
          <w:vertAlign w:val="superscript"/>
        </w:rPr>
        <w:t>（</w:t>
      </w:r>
      <w:r w:rsidRPr="00E53E90">
        <w:rPr>
          <w:rFonts w:asciiTheme="minorEastAsia" w:hAnsiTheme="minorEastAsia" w:cs="Times New Roman" w:hint="eastAsia"/>
          <w:vertAlign w:val="superscript"/>
        </w:rPr>
        <w:t>2</w:t>
      </w:r>
      <w:r w:rsidRPr="00E53E90">
        <w:rPr>
          <w:rFonts w:asciiTheme="minorEastAsia" w:hAnsiTheme="minorEastAsia" w:cs="Times New Roman"/>
          <w:vertAlign w:val="superscript"/>
        </w:rPr>
        <w:t>）</w:t>
      </w:r>
      <w:r w:rsidRPr="00E53E90">
        <w:rPr>
          <w:rFonts w:ascii="Times New Roman" w:hAnsi="Times New Roman" w:cs="Times New Roman"/>
        </w:rPr>
        <w:t>在上座部系的「摩得勒伽」中，有犯聚。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《十誦律》本為（</w:t>
      </w:r>
      <w:r w:rsidRPr="00E53E90">
        <w:rPr>
          <w:rFonts w:ascii="Times New Roman" w:hAnsi="Times New Roman" w:cs="Times New Roman"/>
        </w:rPr>
        <w:t>53</w:t>
      </w:r>
      <w:r w:rsidRPr="00E53E90">
        <w:rPr>
          <w:rFonts w:ascii="Times New Roman" w:hAnsi="Times New Roman" w:cs="Times New Roman"/>
        </w:rPr>
        <w:t>）「阿跋提」（犯）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hAnsi="Times New Roman" w:cs="Times New Roman"/>
        </w:rPr>
        <w:t>（</w:t>
      </w:r>
      <w:r w:rsidRPr="00E53E90">
        <w:rPr>
          <w:rFonts w:ascii="Times New Roman" w:hAnsi="Times New Roman" w:cs="Times New Roman"/>
        </w:rPr>
        <w:t>64</w:t>
      </w:r>
      <w:r w:rsidRPr="00E53E90">
        <w:rPr>
          <w:rFonts w:ascii="Times New Roman" w:hAnsi="Times New Roman" w:cs="Times New Roman"/>
        </w:rPr>
        <w:t>）「攝無罪」</w:t>
      </w:r>
      <w:r w:rsidRPr="00E53E90">
        <w:rPr>
          <w:rStyle w:val="a5"/>
          <w:rFonts w:ascii="Times New Roman" w:hAnsi="Times New Roman" w:cs="Times New Roman"/>
        </w:rPr>
        <w:footnoteReference w:id="192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《毘尼摩得勒伽》為（</w:t>
      </w:r>
      <w:r w:rsidRPr="00E53E90">
        <w:rPr>
          <w:rFonts w:ascii="Times New Roman" w:hAnsi="Times New Roman" w:cs="Times New Roman"/>
        </w:rPr>
        <w:t>52</w:t>
      </w:r>
      <w:r w:rsidRPr="00E53E90">
        <w:rPr>
          <w:rFonts w:ascii="Times New Roman" w:hAnsi="Times New Roman" w:cs="Times New Roman"/>
        </w:rPr>
        <w:t>）「犯聚」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hAnsi="Times New Roman" w:cs="Times New Roman"/>
        </w:rPr>
        <w:t>（</w:t>
      </w:r>
      <w:r w:rsidRPr="00E53E90">
        <w:rPr>
          <w:rFonts w:ascii="Times New Roman" w:hAnsi="Times New Roman" w:cs="Times New Roman"/>
        </w:rPr>
        <w:t>60</w:t>
      </w:r>
      <w:r w:rsidRPr="00E53E90">
        <w:rPr>
          <w:rFonts w:ascii="Times New Roman" w:hAnsi="Times New Roman" w:cs="Times New Roman"/>
        </w:rPr>
        <w:t>）「罪聚」</w:t>
      </w:r>
      <w:r w:rsidRPr="00E53E90">
        <w:rPr>
          <w:rStyle w:val="a5"/>
          <w:rFonts w:ascii="Times New Roman" w:hAnsi="Times New Roman" w:cs="Times New Roman"/>
        </w:rPr>
        <w:footnoteReference w:id="193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《毘尼母經》為（</w:t>
      </w:r>
      <w:r w:rsidRPr="00E53E90">
        <w:rPr>
          <w:rFonts w:ascii="Times New Roman" w:hAnsi="Times New Roman" w:cs="Times New Roman"/>
        </w:rPr>
        <w:t>49</w:t>
      </w:r>
      <w:r w:rsidRPr="00E53E90">
        <w:rPr>
          <w:rFonts w:ascii="Times New Roman" w:hAnsi="Times New Roman" w:cs="Times New Roman"/>
        </w:rPr>
        <w:t>）「犯」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hAnsi="Times New Roman" w:cs="Times New Roman"/>
        </w:rPr>
        <w:t>（</w:t>
      </w:r>
      <w:r w:rsidRPr="00E53E90">
        <w:rPr>
          <w:rFonts w:ascii="Times New Roman" w:hAnsi="Times New Roman" w:cs="Times New Roman"/>
        </w:rPr>
        <w:t>58</w:t>
      </w:r>
      <w:r w:rsidRPr="00E53E90">
        <w:rPr>
          <w:rFonts w:ascii="Times New Roman" w:hAnsi="Times New Roman" w:cs="Times New Roman"/>
        </w:rPr>
        <w:t>）「集犯」</w:t>
      </w:r>
      <w:r w:rsidRPr="00E53E90">
        <w:rPr>
          <w:rStyle w:val="a5"/>
          <w:rFonts w:ascii="Times New Roman" w:hAnsi="Times New Roman" w:cs="Times New Roman"/>
        </w:rPr>
        <w:footnoteReference w:id="194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而《僧祇律》合於「別住摩那埵阿浮呵那毘尼攝」。</w:t>
      </w:r>
      <w:r w:rsidRPr="00E53E90">
        <w:rPr>
          <w:rStyle w:val="a5"/>
          <w:rFonts w:ascii="Times New Roman" w:hAnsi="Times New Roman" w:cs="Times New Roman"/>
        </w:rPr>
        <w:footnoteReference w:id="195"/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</w:t>
      </w:r>
      <w:r w:rsidRPr="00E53E90">
        <w:rPr>
          <w:rFonts w:ascii="Times New Roman" w:hAnsi="Times New Roman" w:cs="Times New Roman"/>
          <w:b/>
        </w:rPr>
        <w:t>對毘尼的判決犯與不犯，而作深廣的分別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）成立時代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本來出於「摩得勒伽」，其後雖自成部帙</w:t>
      </w:r>
      <w:r w:rsidRPr="00E53E90">
        <w:rPr>
          <w:rStyle w:val="a5"/>
          <w:rFonts w:ascii="Times New Roman" w:hAnsi="Times New Roman" w:cs="Times New Roman"/>
        </w:rPr>
        <w:footnoteReference w:id="196"/>
      </w:r>
      <w:r w:rsidRPr="00E53E90">
        <w:rPr>
          <w:rFonts w:ascii="Times New Roman" w:hAnsi="Times New Roman" w:cs="Times New Roman"/>
        </w:rPr>
        <w:t>，仍舊附於「摩得勒伽」而宏傳。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《十誦律》本，與「摩得勒伽」的簡要相稱</w:t>
      </w:r>
      <w:r w:rsidRPr="00E53E90">
        <w:rPr>
          <w:rStyle w:val="a5"/>
          <w:rFonts w:ascii="Times New Roman" w:hAnsi="Times New Roman" w:cs="Times New Roman"/>
        </w:rPr>
        <w:footnoteReference w:id="197"/>
      </w:r>
      <w:r w:rsidRPr="00E53E90">
        <w:rPr>
          <w:rFonts w:ascii="Times New Roman" w:hAnsi="Times New Roman" w:cs="Times New Roman"/>
        </w:rPr>
        <w:t>，應</w:t>
      </w:r>
      <w:r w:rsidRPr="00E53E90">
        <w:rPr>
          <w:rFonts w:ascii="Times New Roman" w:hAnsi="Times New Roman" w:cs="Times New Roman"/>
          <w:b/>
        </w:rPr>
        <w:t>成立於說一切有部初成立的時代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50" w:after="180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《毘尼母經》的解說，更廣又多新的內容。然用來對讀《十誦律》本，是更容易了解這一部分的內容。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（八）眾事分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、此部分的位置二本相同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八、「眾事分」：這一部分，《毘尼摩得勒伽》，編於最初，及「優波離問」的前面。《十</w:t>
      </w:r>
      <w:r w:rsidRPr="00E53E90">
        <w:rPr>
          <w:rFonts w:ascii="Times New Roman" w:hAnsi="Times New Roman" w:cs="Times New Roman"/>
        </w:rPr>
        <w:lastRenderedPageBreak/>
        <w:t>誦律》編於「增一法」後，接著就是「優波離問」。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這部分</w:t>
      </w:r>
      <w:r w:rsidRPr="00E53E90">
        <w:rPr>
          <w:rFonts w:ascii="Times New Roman" w:hAnsi="Times New Roman" w:cs="Times New Roman"/>
          <w:b/>
        </w:rPr>
        <w:t>與「優波離問」相連，是二本所同的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、眾事分之組織形態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這是說一切有部所獨有的；稱為「眾事分」，也與「六分阿毘達磨」的一分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「眾事分」（奘譯名「品類足」）相同。</w:t>
      </w:r>
      <w:r w:rsidRPr="00E53E90">
        <w:rPr>
          <w:rStyle w:val="a5"/>
          <w:rFonts w:ascii="Times New Roman" w:hAnsi="Times New Roman" w:cs="Times New Roman"/>
        </w:rPr>
        <w:footnoteReference w:id="198"/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、法門分別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初是「法門分別」：如「</w:t>
      </w:r>
      <w:r w:rsidRPr="00E53E90">
        <w:rPr>
          <w:rFonts w:ascii="Times New Roman" w:eastAsia="標楷體" w:hAnsi="Times New Roman" w:cs="Times New Roman"/>
        </w:rPr>
        <w:t>問：犯毘尼罪，作無作耶？答：犯罪作無作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199"/>
      </w:r>
      <w:r w:rsidRPr="00E53E90">
        <w:rPr>
          <w:rFonts w:ascii="Times New Roman" w:hAnsi="Times New Roman" w:cs="Times New Roman"/>
        </w:rPr>
        <w:t>。這樣的「作無作」、「色非色」等二法門，「過去未來現在」等三法門，純為阿毘達磨的論門分別。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、犯不犯分別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其次，「犯不犯分別」：以同一情形，而有犯與不犯，犯此或犯彼等為主題而分別，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p.447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也是阿毘達磨式的。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在這部分中，看出阿毘達磨的論式，已相當的詳備而細密。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、完成時代與「優波離問」相當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末以「</w:t>
      </w:r>
      <w:r w:rsidRPr="00E53E90">
        <w:rPr>
          <w:rFonts w:ascii="標楷體" w:eastAsia="標楷體" w:hAnsi="標楷體" w:cs="Times New Roman"/>
        </w:rPr>
        <w:t>殺化人得何罪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00"/>
      </w:r>
      <w:r w:rsidRPr="00E53E90">
        <w:rPr>
          <w:rFonts w:ascii="Times New Roman" w:hAnsi="Times New Roman" w:cs="Times New Roman"/>
        </w:rPr>
        <w:t>為結束，應與「優波離問」完成的時代相當。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（九）三處攝</w:t>
      </w:r>
    </w:p>
    <w:p w:rsidR="00761EA0" w:rsidRPr="00E53E90" w:rsidRDefault="00761EA0" w:rsidP="00761EA0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九、「毘尼三處攝」：這是有關「羯磨」（</w:t>
      </w:r>
      <w:r w:rsidRPr="00E53E90">
        <w:rPr>
          <w:rFonts w:ascii="Times New Roman" w:hAnsi="Times New Roman" w:cs="Times New Roman"/>
        </w:rPr>
        <w:t>karman</w:t>
      </w:r>
      <w:r w:rsidRPr="00E53E90">
        <w:rPr>
          <w:rFonts w:ascii="Times New Roman" w:hAnsi="Times New Roman" w:cs="Times New Roman"/>
        </w:rPr>
        <w:t>）的短篇。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、組織內容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）有部攝羯磨為三類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說一切有部，攝一切羯磨為三類：「白羯磨」、「白二羯磨」、「白四羯磨」。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、《毘尼摩得勒伽》與《十誦律》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《毘尼摩得勒伽》卷</w:t>
      </w:r>
      <w:r w:rsidRPr="00E53E90">
        <w:rPr>
          <w:rFonts w:ascii="Times New Roman" w:hAnsi="Times New Roman" w:cs="Times New Roman"/>
        </w:rPr>
        <w:t>7</w:t>
      </w:r>
      <w:r w:rsidRPr="00E53E90">
        <w:rPr>
          <w:rFonts w:ascii="Times New Roman" w:hAnsi="Times New Roman" w:cs="Times New Roman"/>
        </w:rPr>
        <w:t>（大正</w:t>
      </w:r>
      <w:r w:rsidRPr="00E53E90">
        <w:rPr>
          <w:rFonts w:ascii="Times New Roman" w:hAnsi="Times New Roman" w:cs="Times New Roman"/>
        </w:rPr>
        <w:t>23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610c</w:t>
      </w:r>
      <w:r w:rsidRPr="00E53E90">
        <w:rPr>
          <w:rFonts w:ascii="Times New Roman" w:hAnsi="Times New Roman" w:cs="Times New Roman"/>
        </w:rPr>
        <w:t>），列舉名數說：</w:t>
      </w:r>
    </w:p>
    <w:p w:rsidR="00761EA0" w:rsidRPr="00E53E90" w:rsidRDefault="00761EA0" w:rsidP="00761EA0">
      <w:pPr>
        <w:spacing w:afterLines="30" w:after="108"/>
        <w:ind w:leftChars="300" w:left="96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問：百一羯磨，幾白羯磨？幾白二羯磨？幾白四羯磨？答：二十四白羯磨，四十七白二羯磨，三十白四羯磨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《十誦律》也說到三類，但沒有詳說</w:t>
      </w:r>
      <w:r w:rsidRPr="00E53E90">
        <w:rPr>
          <w:rStyle w:val="a5"/>
          <w:rFonts w:ascii="Times New Roman" w:hAnsi="Times New Roman" w:cs="Times New Roman"/>
        </w:rPr>
        <w:footnoteReference w:id="201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、根有律《百一羯磨》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《根本說一切有部百一羯磨》</w:t>
      </w:r>
      <w:r w:rsidRPr="00E53E90">
        <w:rPr>
          <w:rStyle w:val="a5"/>
          <w:rFonts w:ascii="Times New Roman" w:hAnsi="Times New Roman" w:cs="Times New Roman"/>
        </w:rPr>
        <w:footnoteReference w:id="202"/>
      </w:r>
      <w:r w:rsidRPr="00E53E90">
        <w:rPr>
          <w:rFonts w:ascii="Times New Roman" w:hAnsi="Times New Roman" w:cs="Times New Roman"/>
        </w:rPr>
        <w:t>說：「</w:t>
      </w:r>
      <w:r w:rsidRPr="00E53E90">
        <w:rPr>
          <w:rFonts w:ascii="Times New Roman" w:eastAsia="標楷體" w:hAnsi="Times New Roman" w:cs="Times New Roman"/>
        </w:rPr>
        <w:t>單白羯磨有二十二，白二羯磨有四十七，白</w:t>
      </w:r>
      <w:r w:rsidRPr="00E53E90">
        <w:rPr>
          <w:rFonts w:ascii="Times New Roman" w:eastAsia="標楷體" w:hAnsi="Times New Roman" w:cs="Times New Roman"/>
        </w:rPr>
        <w:lastRenderedPageBreak/>
        <w:t>四羯磨有三十二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03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這是說一切有部中，二系的小小不同。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）羯磨的分類：四類羯磨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、有部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羯磨的分類，也源於「摩得勒伽」的標目</w:t>
      </w:r>
      <w:r w:rsidRPr="00E53E90">
        <w:rPr>
          <w:rStyle w:val="a5"/>
          <w:rFonts w:ascii="Times New Roman" w:hAnsi="Times New Roman" w:cs="Times New Roman"/>
        </w:rPr>
        <w:footnoteReference w:id="204"/>
      </w:r>
      <w:r w:rsidRPr="00E53E90">
        <w:rPr>
          <w:rFonts w:ascii="Times New Roman" w:hAnsi="Times New Roman" w:cs="Times New Roman"/>
        </w:rPr>
        <w:t>：「白」、「白羯磨」、「白二羯磨」、「白四羯磨」</w:t>
      </w:r>
      <w:r w:rsidRPr="00E53E90">
        <w:rPr>
          <w:rStyle w:val="a5"/>
          <w:rFonts w:ascii="Times New Roman" w:hAnsi="Times New Roman" w:cs="Times New Roman"/>
        </w:rPr>
        <w:footnoteReference w:id="205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毘尼母經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《</w:t>
      </w:r>
      <w:r w:rsidRPr="00E53E90">
        <w:rPr>
          <w:rFonts w:ascii="Times New Roman" w:hAnsi="Times New Roman" w:cs="Times New Roman"/>
        </w:rPr>
        <w:t>毘尼母經</w:t>
      </w:r>
      <w:r w:rsidRPr="00E53E90">
        <w:rPr>
          <w:rFonts w:ascii="Times New Roman" w:hAnsi="Times New Roman" w:cs="Times New Roman" w:hint="eastAsia"/>
        </w:rPr>
        <w:t>》</w:t>
      </w:r>
      <w:r w:rsidRPr="00E53E90">
        <w:rPr>
          <w:rFonts w:ascii="Times New Roman" w:hAnsi="Times New Roman" w:cs="Times New Roman"/>
        </w:rPr>
        <w:t>也如此，雖舉例而沒有詳說</w:t>
      </w:r>
      <w:r w:rsidRPr="00E53E90">
        <w:rPr>
          <w:rStyle w:val="a5"/>
          <w:rFonts w:ascii="Times New Roman" w:hAnsi="Times New Roman" w:cs="Times New Roman"/>
        </w:rPr>
        <w:footnoteReference w:id="206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、《僧祇律》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《僧祇律》「雜誦跋渠法」，在「羯磨」、「羯磨事」（也是「摩得勒伽」的項目）的解說中，列舉「</w:t>
      </w:r>
      <w:r w:rsidRPr="00E53E90">
        <w:rPr>
          <w:rFonts w:ascii="Times New Roman" w:eastAsia="標楷體" w:hAnsi="Times New Roman" w:cs="Times New Roman"/>
        </w:rPr>
        <w:t>白一羯磨者，有二十八</w:t>
      </w:r>
      <w:r w:rsidRPr="00E53E90">
        <w:rPr>
          <w:rFonts w:ascii="標楷體" w:eastAsia="標楷體" w:hAnsi="標楷體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白三羯磨有八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07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又如卷</w:t>
      </w:r>
      <w:r w:rsidRPr="00E53E90">
        <w:rPr>
          <w:rFonts w:ascii="Times New Roman" w:hAnsi="Times New Roman" w:cs="Times New Roman"/>
        </w:rPr>
        <w:t>24</w:t>
      </w:r>
      <w:r w:rsidRPr="00E53E90">
        <w:rPr>
          <w:rFonts w:ascii="Times New Roman" w:hAnsi="Times New Roman" w:cs="Times New Roman"/>
        </w:rPr>
        <w:t>（大正</w:t>
      </w:r>
      <w:r w:rsidRPr="00E53E90">
        <w:rPr>
          <w:rFonts w:ascii="Times New Roman" w:hAnsi="Times New Roman" w:cs="Times New Roman"/>
        </w:rPr>
        <w:t>22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422b</w:t>
      </w:r>
      <w:r w:rsidRPr="00E53E90">
        <w:rPr>
          <w:rFonts w:ascii="Times New Roman" w:hAnsi="Times New Roman" w:cs="Times New Roman"/>
        </w:rPr>
        <w:t>）說：</w:t>
      </w:r>
    </w:p>
    <w:p w:rsidR="00761EA0" w:rsidRPr="00C91892" w:rsidRDefault="00761EA0" w:rsidP="00761EA0">
      <w:pPr>
        <w:spacing w:afterLines="30" w:after="108"/>
        <w:ind w:leftChars="300" w:left="960" w:hangingChars="100" w:hanging="240"/>
        <w:rPr>
          <w:rFonts w:ascii="Times New Roman" w:hAnsi="Times New Roman" w:cs="Times New Roman"/>
          <w:sz w:val="32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應作白三羯磨，白一羯磨不成就。應作白一羯磨，單白不成就。應單白羯磨，而作求聽羯磨不成就</w:t>
      </w:r>
      <w:r w:rsidRPr="00E53E90">
        <w:rPr>
          <w:rFonts w:ascii="Times New Roman" w:hAnsi="Times New Roman" w:cs="Times New Roman"/>
        </w:rPr>
        <w:t>」。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p.448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spacing w:afterLines="50" w:after="180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《僧祇律》是分為四類的：</w:t>
      </w:r>
      <w:r w:rsidRPr="00E53E90">
        <w:rPr>
          <w:rFonts w:ascii="新細明體" w:eastAsia="新細明體" w:hAnsi="新細明體" w:cs="Times New Roman" w:hint="eastAsia"/>
          <w:vertAlign w:val="superscript"/>
        </w:rPr>
        <w:t>（1）</w:t>
      </w:r>
      <w:r w:rsidRPr="00E53E90">
        <w:rPr>
          <w:rFonts w:ascii="Times New Roman" w:hAnsi="Times New Roman" w:cs="Times New Roman"/>
        </w:rPr>
        <w:t>「求聽羯磨」；</w:t>
      </w:r>
      <w:r w:rsidRPr="00E53E90">
        <w:rPr>
          <w:rFonts w:ascii="新細明體" w:eastAsia="新細明體" w:hAnsi="新細明體" w:cs="Times New Roman" w:hint="eastAsia"/>
          <w:vertAlign w:val="superscript"/>
        </w:rPr>
        <w:t>（2）</w:t>
      </w:r>
      <w:r w:rsidRPr="00E53E90">
        <w:rPr>
          <w:rFonts w:ascii="Times New Roman" w:hAnsi="Times New Roman" w:cs="Times New Roman"/>
        </w:rPr>
        <w:t>「（單）白羯磨」；</w:t>
      </w:r>
      <w:r w:rsidRPr="00E53E90">
        <w:rPr>
          <w:rFonts w:ascii="新細明體" w:eastAsia="新細明體" w:hAnsi="新細明體" w:cs="Times New Roman" w:hint="eastAsia"/>
          <w:vertAlign w:val="superscript"/>
        </w:rPr>
        <w:t>（3）</w:t>
      </w:r>
      <w:r w:rsidRPr="00E53E90">
        <w:rPr>
          <w:rFonts w:ascii="Times New Roman" w:hAnsi="Times New Roman" w:cs="Times New Roman"/>
        </w:rPr>
        <w:t>「白一羯磨」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一白一羯磨，上座系稱為「白二羯磨」；</w:t>
      </w:r>
      <w:r w:rsidRPr="00E53E90">
        <w:rPr>
          <w:rFonts w:ascii="新細明體" w:eastAsia="新細明體" w:hAnsi="新細明體" w:cs="Times New Roman" w:hint="eastAsia"/>
          <w:vertAlign w:val="superscript"/>
        </w:rPr>
        <w:t>（4）</w:t>
      </w:r>
      <w:r w:rsidRPr="00E53E90">
        <w:rPr>
          <w:rFonts w:ascii="Times New Roman" w:hAnsi="Times New Roman" w:cs="Times New Roman"/>
        </w:rPr>
        <w:t>「白三羯磨」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一白三羯磨，上座系稱為「白四羯磨」。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、《銅鍱律》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《銅鍱律》「附隨」的末章</w:t>
      </w:r>
      <w:r w:rsidRPr="00E53E90">
        <w:rPr>
          <w:rFonts w:ascii="新細明體" w:eastAsia="新細明體" w:hAnsi="新細明體" w:cs="Times New Roman"/>
        </w:rPr>
        <w:t>──</w:t>
      </w:r>
      <w:r w:rsidRPr="00E53E90">
        <w:rPr>
          <w:rFonts w:ascii="Times New Roman" w:hAnsi="Times New Roman" w:cs="Times New Roman"/>
        </w:rPr>
        <w:t>「五品」</w:t>
      </w:r>
      <w:r w:rsidRPr="00E53E90">
        <w:rPr>
          <w:rStyle w:val="a5"/>
          <w:rFonts w:ascii="Times New Roman" w:hAnsi="Times New Roman" w:cs="Times New Roman"/>
        </w:rPr>
        <w:footnoteReference w:id="208"/>
      </w:r>
      <w:r w:rsidRPr="00E53E90">
        <w:rPr>
          <w:rFonts w:ascii="Times New Roman" w:hAnsi="Times New Roman" w:cs="Times New Roman"/>
        </w:rPr>
        <w:t>的初品，也是四種羯磨；義稍廣而性質是一樣的。四類羯磨中，「求聽羯磨」五；「單白羯磨」九；「白二羯磨」七；「白四羯磨」七</w:t>
      </w:r>
      <w:r w:rsidRPr="00E53E90">
        <w:rPr>
          <w:rStyle w:val="a5"/>
          <w:rFonts w:ascii="Times New Roman" w:hAnsi="Times New Roman" w:cs="Times New Roman"/>
        </w:rPr>
        <w:footnoteReference w:id="209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分為四類；而「白四羯磨」七，也與《僧祇律》相近。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這是依「摩得勒伽」的「白」、「白羯磨」、「白二羯磨」、「白四羯磨」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四項而來的。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然說一切有部以為：羯磨僅有三類，而</w:t>
      </w:r>
      <w:r w:rsidRPr="00E53E90">
        <w:rPr>
          <w:rFonts w:ascii="Times New Roman" w:hAnsi="Times New Roman" w:cs="Times New Roman"/>
          <w:b/>
        </w:rPr>
        <w:t>「白」不是羯磨</w:t>
      </w:r>
      <w:r w:rsidRPr="00E53E90">
        <w:rPr>
          <w:rFonts w:ascii="Times New Roman" w:hAnsi="Times New Roman" w:cs="Times New Roman"/>
        </w:rPr>
        <w:t>。這樣，《僧祇律》與《銅</w:t>
      </w:r>
      <w:r w:rsidRPr="00E53E90">
        <w:rPr>
          <w:rFonts w:ascii="Times New Roman" w:hAnsi="Times New Roman" w:cs="Times New Roman"/>
        </w:rPr>
        <w:lastRenderedPageBreak/>
        <w:t>鍱律》的「求聽羯磨」、「單白羯磨」，在說一切有部中，都是稱為白羯磨的。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「百一羯磨」，是詳加搜簡</w:t>
      </w:r>
      <w:r w:rsidRPr="00E53E90">
        <w:rPr>
          <w:rStyle w:val="a5"/>
          <w:rFonts w:ascii="Times New Roman" w:hAnsi="Times New Roman" w:cs="Times New Roman"/>
        </w:rPr>
        <w:footnoteReference w:id="210"/>
      </w:r>
      <w:r w:rsidRPr="00E53E90">
        <w:rPr>
          <w:rFonts w:ascii="Times New Roman" w:hAnsi="Times New Roman" w:cs="Times New Roman"/>
        </w:rPr>
        <w:t>的結論。《銅鍱律》等，都只舉當時著重的幾類而已。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）有部「附隨」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之結說：「摩得勒伽」與「毘尼相」是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說一切有部的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古典</w:t>
      </w:r>
    </w:p>
    <w:p w:rsidR="00761EA0" w:rsidRPr="00E53E90" w:rsidRDefault="00761EA0" w:rsidP="00761EA0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說一切有部的「附隨」部分，共得</w:t>
      </w:r>
      <w:r w:rsidRPr="00E53E90">
        <w:rPr>
          <w:rFonts w:ascii="Times New Roman" w:hAnsi="Times New Roman" w:cs="Times New Roman"/>
        </w:rPr>
        <w:t>9</w:t>
      </w:r>
      <w:r w:rsidRPr="00E53E90">
        <w:rPr>
          <w:rFonts w:ascii="Times New Roman" w:hAnsi="Times New Roman" w:cs="Times New Roman"/>
        </w:rPr>
        <w:t>種。</w:t>
      </w:r>
    </w:p>
    <w:p w:rsidR="00761EA0" w:rsidRPr="00E53E90" w:rsidRDefault="00761EA0" w:rsidP="00761EA0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「摩得勒伽」與「毘尼相」，可說是說一切有部的古典</w:t>
      </w:r>
      <w:r w:rsidRPr="00E53E90">
        <w:rPr>
          <w:rFonts w:ascii="Times New Roman" w:hAnsi="Times New Roman" w:cs="Times New Roman"/>
        </w:rPr>
        <w:t>。其餘的各部，雖有淵源可尋，而完成現存的部類形態，是比較晚出的；尤其是根本說一切有部所傳的部分。</w:t>
      </w:r>
    </w:p>
    <w:p w:rsidR="00761EA0" w:rsidRPr="00E53E90" w:rsidRDefault="00761EA0" w:rsidP="00761EA0">
      <w:pPr>
        <w:spacing w:beforeLines="50" w:before="1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分別說系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（一）《四分律》的「附隨」</w:t>
      </w:r>
    </w:p>
    <w:p w:rsidR="00761EA0" w:rsidRPr="00E53E90" w:rsidRDefault="00761EA0" w:rsidP="00761EA0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《四分律》的「附隨」部分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「毘尼增一」與「調部」，已在上面附帶的說到。</w:t>
      </w:r>
      <w:r w:rsidRPr="00E53E90">
        <w:rPr>
          <w:rStyle w:val="a5"/>
          <w:rFonts w:ascii="Times New Roman" w:hAnsi="Times New Roman" w:cs="Times New Roman"/>
        </w:rPr>
        <w:footnoteReference w:id="211"/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（二）《銅鍱律》的「附隨」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、內容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重疊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部分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僅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有「增一法」、「羯摩品」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《銅鍱律》的「附隨」，上面提到的，僅「增一法」，與「五品」中的「羯磨品」。</w:t>
      </w:r>
      <w:r w:rsidRPr="00E53E90">
        <w:rPr>
          <w:rStyle w:val="a5"/>
          <w:rFonts w:ascii="Times New Roman" w:hAnsi="Times New Roman" w:cs="Times New Roman"/>
        </w:rPr>
        <w:footnoteReference w:id="212"/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、風格：與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有部的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風格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完全不同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謹守古義，少新適應、新解說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《銅鍱律》的「附隨」，與說一切有部的「附隨」，風格完全不同。《銅鍱律》的「附隨」，可說謹守（傳入錫蘭的）古義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「經分別」與「犍度」的內容，很少新的適應，新的解說。如「羯磨」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p.449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，事實上決不止這二十八種，而</w:t>
      </w:r>
      <w:r w:rsidRPr="00E53E90">
        <w:rPr>
          <w:rFonts w:ascii="Times New Roman" w:hAnsi="Times New Roman" w:cs="Times New Roman"/>
          <w:b/>
        </w:rPr>
        <w:t>維持某一階段的成說</w:t>
      </w:r>
      <w:r w:rsidRPr="00E53E90">
        <w:rPr>
          <w:rStyle w:val="a5"/>
          <w:rFonts w:ascii="Times New Roman" w:hAnsi="Times New Roman" w:cs="Times New Roman"/>
        </w:rPr>
        <w:footnoteReference w:id="213"/>
      </w:r>
      <w:r w:rsidRPr="00E53E90">
        <w:rPr>
          <w:rFonts w:ascii="Times New Roman" w:hAnsi="Times New Roman" w:cs="Times New Roman"/>
          <w:b/>
        </w:rPr>
        <w:t>，不再求詳備</w:t>
      </w:r>
      <w:r w:rsidRPr="00E53E90">
        <w:rPr>
          <w:rStyle w:val="a5"/>
          <w:rFonts w:ascii="Times New Roman" w:hAnsi="Times New Roman" w:cs="Times New Roman"/>
        </w:rPr>
        <w:footnoteReference w:id="214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、體裁：除了「伽陀」外，皆以「問答方式」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體裁方面，除伽陀以外，都為問答方式。如（一）「大分別」（比丘波羅提木叉」，（二）「比丘尼分別」，（三）「等起攝頌」，（八）「伽陀集」，（一六）「等起」，都是</w:t>
      </w:r>
      <w:r w:rsidRPr="00E53E90">
        <w:rPr>
          <w:rFonts w:ascii="Times New Roman" w:hAnsi="Times New Roman" w:cs="Times New Roman"/>
          <w:b/>
        </w:rPr>
        <w:t>以「二部波羅提木叉」為問答對象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「犍度」方面，（一四）「迦絺那衣分解」而外，重視「諍事」，如（九）「諍事分解」，（一二）「小諍」，（一三）「大諍」。（五）「問犍度章」，只是略舉罪數而已。</w:t>
      </w:r>
    </w:p>
    <w:p w:rsidR="00761EA0" w:rsidRPr="00E53E90" w:rsidRDefault="00761EA0" w:rsidP="00761EA0">
      <w:pPr>
        <w:spacing w:afterLines="50" w:after="180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說一切有部，也有有關「波羅提木叉」（沒有比丘尼的）的問答，及「七法」、「八法」的問答，如「優波離問」、「尼陀那」等。但是就事發問，沒有《銅鍱律》那樣的，綜合而問答各種問題。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、形式：阿毘達磨論式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《銅鍱律》的「附隨」，是</w:t>
      </w:r>
      <w:r w:rsidRPr="00E53E90">
        <w:rPr>
          <w:rFonts w:ascii="Times New Roman" w:hAnsi="Times New Roman" w:cs="Times New Roman"/>
          <w:b/>
        </w:rPr>
        <w:t>阿毘達磨論式</w:t>
      </w:r>
      <w:r w:rsidRPr="00E53E90">
        <w:rPr>
          <w:rFonts w:ascii="Times New Roman" w:hAnsi="Times New Roman" w:cs="Times New Roman"/>
        </w:rPr>
        <w:t>的。是分別說部中，傳入錫蘭的學系，重論而又守舊的部派所傳的。從著作的形式來說，應與銅鍱部（</w:t>
      </w:r>
      <w:r w:rsidRPr="00E53E90">
        <w:rPr>
          <w:rFonts w:ascii="Times New Roman" w:hAnsi="Times New Roman" w:cs="Times New Roman"/>
        </w:rPr>
        <w:t>Tāmraśāṭīya</w:t>
      </w:r>
      <w:r w:rsidRPr="00E53E90">
        <w:rPr>
          <w:rFonts w:ascii="Times New Roman" w:hAnsi="Times New Roman" w:cs="Times New Roman"/>
        </w:rPr>
        <w:t>）的六論</w:t>
      </w:r>
      <w:r w:rsidRPr="00E53E90">
        <w:rPr>
          <w:rStyle w:val="a5"/>
          <w:rFonts w:ascii="Times New Roman" w:hAnsi="Times New Roman" w:cs="Times New Roman"/>
        </w:rPr>
        <w:footnoteReference w:id="215"/>
      </w:r>
      <w:r w:rsidRPr="00E53E90">
        <w:rPr>
          <w:rFonts w:ascii="Times New Roman" w:hAnsi="Times New Roman" w:cs="Times New Roman"/>
        </w:rPr>
        <w:t>成</w:t>
      </w:r>
      <w:r w:rsidRPr="00E53E90">
        <w:rPr>
          <w:rFonts w:ascii="Times New Roman" w:hAnsi="Times New Roman" w:cs="Times New Roman"/>
        </w:rPr>
        <w:lastRenderedPageBreak/>
        <w:t>立的時代相當。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、結論：通達「經分別」與「犍度」的補充讀物</w:t>
      </w:r>
    </w:p>
    <w:p w:rsidR="00761EA0" w:rsidRPr="00E53E90" w:rsidRDefault="00761EA0" w:rsidP="00761EA0">
      <w:pPr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「附隨」的末了，說到大智慧者提波（</w:t>
      </w:r>
      <w:r w:rsidRPr="00E53E90">
        <w:rPr>
          <w:rFonts w:ascii="Times New Roman" w:hAnsi="Times New Roman" w:cs="Times New Roman"/>
        </w:rPr>
        <w:t>Dīpa</w:t>
      </w:r>
      <w:r w:rsidRPr="00E53E90">
        <w:rPr>
          <w:rFonts w:ascii="Times New Roman" w:hAnsi="Times New Roman" w:cs="Times New Roman"/>
        </w:rPr>
        <w:t>），為弟子們筆錄這部附隨（</w:t>
      </w:r>
      <w:r w:rsidRPr="00E53E90">
        <w:rPr>
          <w:rFonts w:ascii="Times New Roman" w:hAnsi="Times New Roman" w:cs="Times New Roman"/>
        </w:rPr>
        <w:t>Parivāra</w:t>
      </w:r>
      <w:r w:rsidRPr="00E53E90">
        <w:rPr>
          <w:rFonts w:ascii="Times New Roman" w:hAnsi="Times New Roman" w:cs="Times New Roman"/>
        </w:rPr>
        <w:t>）</w:t>
      </w:r>
      <w:r w:rsidRPr="00E53E90">
        <w:rPr>
          <w:rStyle w:val="a5"/>
          <w:rFonts w:ascii="Times New Roman" w:hAnsi="Times New Roman" w:cs="Times New Roman"/>
        </w:rPr>
        <w:footnoteReference w:id="216"/>
      </w:r>
      <w:r w:rsidRPr="00E53E90">
        <w:rPr>
          <w:rFonts w:ascii="Times New Roman" w:hAnsi="Times New Roman" w:cs="Times New Roman"/>
        </w:rPr>
        <w:t>。這是從律部傳入錫蘭以來，持律者所傳的問答集，為</w:t>
      </w:r>
      <w:r w:rsidRPr="00E53E90">
        <w:rPr>
          <w:rFonts w:ascii="Times New Roman" w:hAnsi="Times New Roman" w:cs="Times New Roman"/>
          <w:b/>
        </w:rPr>
        <w:t>通達「經分別」與「犍度」的補充讀物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rPr>
          <w:rFonts w:ascii="Times New Roman" w:hAnsi="Times New Roman" w:cs="Times New Roman"/>
        </w:rPr>
        <w:sectPr w:rsidR="00761EA0" w:rsidRPr="00E53E90" w:rsidSect="003E6828">
          <w:headerReference w:type="even" r:id="rId15"/>
          <w:headerReference w:type="default" r:id="rId16"/>
          <w:footerReference w:type="default" r:id="rId17"/>
          <w:pgSz w:w="11906" w:h="16838"/>
          <w:pgMar w:top="1418" w:right="1418" w:bottom="1418" w:left="1418" w:header="851" w:footer="992" w:gutter="0"/>
          <w:pgNumType w:start="37"/>
          <w:cols w:space="425"/>
          <w:docGrid w:type="lines" w:linePitch="360"/>
        </w:sectPr>
      </w:pPr>
    </w:p>
    <w:p w:rsidR="00761EA0" w:rsidRPr="00E53E90" w:rsidRDefault="00761EA0" w:rsidP="0095386C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bookmarkStart w:id="8" w:name="_Toc389044143"/>
      <w:r w:rsidRPr="00E53E90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第三節、結論毘尼藏的組織</w:t>
      </w:r>
      <w:bookmarkEnd w:id="8"/>
    </w:p>
    <w:p w:rsidR="00761EA0" w:rsidRPr="00E53E90" w:rsidRDefault="00761EA0" w:rsidP="0095386C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</w:rPr>
      </w:pPr>
      <w:r w:rsidRPr="00E53E90">
        <w:rPr>
          <w:rFonts w:ascii="Times New Roman" w:eastAsia="標楷體" w:hAnsi="Times New Roman" w:cs="Times New Roman"/>
          <w:b/>
          <w:bCs/>
        </w:rPr>
        <w:t>（</w:t>
      </w:r>
      <w:r w:rsidRPr="00E53E90">
        <w:rPr>
          <w:rFonts w:ascii="Times New Roman" w:eastAsia="標楷體" w:hAnsi="Times New Roman" w:cs="Times New Roman"/>
        </w:rPr>
        <w:t>p.453</w:t>
      </w:r>
      <w:r>
        <w:rPr>
          <w:rFonts w:ascii="Times New Roman" w:eastAsia="標楷體" w:hAnsi="Times New Roman" w:cs="Times New Roman" w:hint="eastAsia"/>
        </w:rPr>
        <w:t>-</w:t>
      </w:r>
      <w:r w:rsidRPr="00E53E90">
        <w:rPr>
          <w:rFonts w:ascii="Times New Roman" w:eastAsia="標楷體" w:hAnsi="Times New Roman" w:cs="Times New Roman"/>
        </w:rPr>
        <w:t>p.46</w:t>
      </w:r>
      <w:r w:rsidRPr="00E53E90">
        <w:rPr>
          <w:rFonts w:ascii="Times New Roman" w:eastAsia="標楷體" w:hAnsi="Times New Roman" w:cs="Times New Roman" w:hint="eastAsia"/>
        </w:rPr>
        <w:t>2</w:t>
      </w:r>
      <w:r w:rsidRPr="00E53E90">
        <w:rPr>
          <w:rFonts w:ascii="Times New Roman" w:eastAsia="標楷體" w:hAnsi="Times New Roman" w:cs="Times New Roman"/>
          <w:b/>
          <w:bCs/>
        </w:rPr>
        <w:t>）</w:t>
      </w:r>
    </w:p>
    <w:p w:rsidR="00761EA0" w:rsidRPr="00E53E90" w:rsidRDefault="00761EA0" w:rsidP="00761EA0">
      <w:pPr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</w:p>
    <w:p w:rsidR="00761EA0" w:rsidRPr="00E53E90" w:rsidRDefault="00761EA0" w:rsidP="00761EA0">
      <w:pPr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從「律藏」的全部組織論究其初期形態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  <w:r w:rsidRPr="00C91892">
        <w:rPr>
          <w:rFonts w:ascii="Times New Roman" w:hAnsi="Times New Roman" w:cs="Times New Roman"/>
        </w:rPr>
        <w:t>三藏之一的「律藏」（</w:t>
      </w:r>
      <w:r w:rsidRPr="00C91892">
        <w:rPr>
          <w:rFonts w:ascii="Times New Roman" w:hAnsi="Times New Roman" w:cs="Times New Roman"/>
        </w:rPr>
        <w:t>Vinaya-pi</w:t>
      </w:r>
      <w:r w:rsidRPr="00C91892">
        <w:rPr>
          <w:rFonts w:ascii="Cambria Math" w:hAnsi="Cambria Math" w:cs="Cambria Math"/>
        </w:rPr>
        <w:t>ṭ</w:t>
      </w:r>
      <w:r w:rsidRPr="00C91892">
        <w:rPr>
          <w:rFonts w:ascii="Times New Roman" w:hAnsi="Times New Roman" w:cs="Times New Roman"/>
        </w:rPr>
        <w:t>aka</w:t>
      </w:r>
      <w:r w:rsidRPr="00C91892">
        <w:rPr>
          <w:rFonts w:ascii="Times New Roman" w:hAnsi="Times New Roman" w:cs="Times New Roman"/>
        </w:rPr>
        <w:t>），從現存各部派所傳的來說，組織與內容，都是不</w:t>
      </w:r>
      <w:r w:rsidRPr="00E53E90">
        <w:rPr>
          <w:rFonts w:ascii="Times New Roman" w:hAnsi="Times New Roman" w:cs="Times New Roman"/>
        </w:rPr>
        <w:t>一致的。上來已經逐部的加以論究，闡明每一部分的來源、性質，及其形成的過程。</w:t>
      </w:r>
    </w:p>
    <w:p w:rsidR="00761EA0" w:rsidRPr="00E53E90" w:rsidRDefault="00761EA0" w:rsidP="00761EA0">
      <w:pPr>
        <w:spacing w:afterLines="50" w:after="1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現在再從「律藏」的全部組織，論究「律藏」的初期形態，</w:t>
      </w:r>
      <w:r w:rsidRPr="00E53E90">
        <w:rPr>
          <w:rFonts w:ascii="Times New Roman" w:hAnsi="Times New Roman" w:cs="Times New Roman"/>
          <w:b/>
        </w:rPr>
        <w:t>從古形以說明後來的流演與分化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現存的六部律的組織</w:t>
      </w:r>
    </w:p>
    <w:p w:rsidR="00761EA0" w:rsidRPr="00E53E90" w:rsidRDefault="00761EA0" w:rsidP="00761EA0">
      <w:pPr>
        <w:spacing w:afterLines="30" w:after="108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現存的六部律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《僧祇律》、《五分律》、《銅鍱律》、《四分律》、《十誦律》、《根有律》。這六部中，《根有律》的傳譯不完全，所以《根有律》的組織全貌，沒有其他五律那樣的，能給予明確的決定。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（一）上座部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五律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依《銅鍱部》三大類的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組織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，來分別五律的內容與次第</w:t>
      </w:r>
    </w:p>
    <w:p w:rsidR="00761EA0" w:rsidRPr="00E53E90" w:rsidRDefault="00761EA0" w:rsidP="00761EA0">
      <w:pPr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除《僧祇律》以外，都是屬於上座部（</w:t>
      </w:r>
      <w:r w:rsidRPr="00E53E90">
        <w:rPr>
          <w:rFonts w:ascii="Times New Roman" w:hAnsi="Times New Roman" w:cs="Times New Roman"/>
        </w:rPr>
        <w:t>Sthavira</w:t>
      </w:r>
      <w:r w:rsidRPr="00E53E90">
        <w:rPr>
          <w:rFonts w:ascii="Times New Roman" w:hAnsi="Times New Roman" w:cs="Times New Roman"/>
        </w:rPr>
        <w:t>）系統。以《銅鍱律》所分的三大類：「</w:t>
      </w:r>
      <w:r w:rsidRPr="00E53E90">
        <w:rPr>
          <w:rFonts w:ascii="Times New Roman" w:hAnsi="Times New Roman" w:cs="Times New Roman"/>
          <w:b/>
        </w:rPr>
        <w:t>經分別</w:t>
      </w:r>
      <w:r w:rsidRPr="00E53E90">
        <w:rPr>
          <w:rFonts w:ascii="Times New Roman" w:hAnsi="Times New Roman" w:cs="Times New Roman"/>
        </w:rPr>
        <w:t>」（或稱「波羅提木叉分別」，或稱「毘奈耶」）；「</w:t>
      </w:r>
      <w:r w:rsidRPr="00E53E90">
        <w:rPr>
          <w:rFonts w:ascii="Times New Roman" w:hAnsi="Times New Roman" w:cs="Times New Roman"/>
          <w:b/>
        </w:rPr>
        <w:t>犍度</w:t>
      </w:r>
      <w:r w:rsidRPr="00E53E90">
        <w:rPr>
          <w:rFonts w:ascii="Times New Roman" w:hAnsi="Times New Roman" w:cs="Times New Roman"/>
        </w:rPr>
        <w:t>」（或稱「法」，或稱「事」）；「</w:t>
      </w:r>
      <w:r w:rsidRPr="00E53E90">
        <w:rPr>
          <w:rFonts w:ascii="Times New Roman" w:hAnsi="Times New Roman" w:cs="Times New Roman"/>
          <w:b/>
        </w:rPr>
        <w:t>附隨</w:t>
      </w:r>
      <w:r w:rsidRPr="00E53E90">
        <w:rPr>
          <w:rFonts w:ascii="Times New Roman" w:hAnsi="Times New Roman" w:cs="Times New Roman"/>
        </w:rPr>
        <w:t>」來分別，五律的內容與次第的同異，是這樣：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</w:p>
    <w:tbl>
      <w:tblPr>
        <w:tblStyle w:val="ad"/>
        <w:tblW w:w="89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4"/>
        <w:gridCol w:w="1394"/>
        <w:gridCol w:w="1559"/>
        <w:gridCol w:w="1394"/>
        <w:gridCol w:w="1559"/>
        <w:gridCol w:w="1674"/>
      </w:tblGrid>
      <w:tr w:rsidR="00761EA0" w:rsidRPr="00E53E90" w:rsidTr="0095386C">
        <w:tc>
          <w:tcPr>
            <w:tcW w:w="1394" w:type="dxa"/>
            <w:tcBorders>
              <w:bottom w:val="double" w:sz="4" w:space="0" w:color="auto"/>
              <w:right w:val="double" w:sz="4" w:space="0" w:color="auto"/>
            </w:tcBorders>
          </w:tcPr>
          <w:p w:rsidR="00761EA0" w:rsidRPr="00E53E90" w:rsidRDefault="00761EA0" w:rsidP="0095386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9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〔五分律〕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〔銅鍱律〕</w:t>
            </w:r>
          </w:p>
        </w:tc>
        <w:tc>
          <w:tcPr>
            <w:tcW w:w="1394" w:type="dxa"/>
            <w:tcBorders>
              <w:bottom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〔四分律〕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〔十誦律〕</w:t>
            </w:r>
          </w:p>
        </w:tc>
        <w:tc>
          <w:tcPr>
            <w:tcW w:w="1674" w:type="dxa"/>
            <w:tcBorders>
              <w:bottom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〔根有律〕</w:t>
            </w:r>
          </w:p>
        </w:tc>
      </w:tr>
      <w:tr w:rsidR="00761EA0" w:rsidRPr="00E53E90" w:rsidTr="0095386C">
        <w:trPr>
          <w:trHeight w:val="730"/>
        </w:trPr>
        <w:tc>
          <w:tcPr>
            <w:tcW w:w="13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〔經分別〕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1</w:t>
            </w:r>
            <w:r w:rsidRPr="00E53E90">
              <w:rPr>
                <w:rFonts w:ascii="Times New Roman" w:hAnsi="Times New Roman" w:cs="Times New Roman"/>
                <w:sz w:val="22"/>
              </w:rPr>
              <w:t>比丘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2</w:t>
            </w:r>
            <w:r w:rsidRPr="00E53E90">
              <w:rPr>
                <w:rFonts w:ascii="Times New Roman" w:hAnsi="Times New Roman" w:cs="Times New Roman"/>
                <w:sz w:val="22"/>
              </w:rPr>
              <w:t>比丘尼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1</w:t>
            </w:r>
            <w:r w:rsidRPr="00E53E90">
              <w:rPr>
                <w:rFonts w:ascii="Times New Roman" w:hAnsi="Times New Roman" w:cs="Times New Roman"/>
                <w:sz w:val="22"/>
              </w:rPr>
              <w:t>比丘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2</w:t>
            </w:r>
            <w:r w:rsidRPr="00E53E90">
              <w:rPr>
                <w:rFonts w:ascii="Times New Roman" w:hAnsi="Times New Roman" w:cs="Times New Roman"/>
                <w:sz w:val="22"/>
              </w:rPr>
              <w:t>比丘尼</w:t>
            </w:r>
          </w:p>
        </w:tc>
        <w:tc>
          <w:tcPr>
            <w:tcW w:w="1394" w:type="dxa"/>
            <w:tcBorders>
              <w:top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1</w:t>
            </w:r>
            <w:r w:rsidRPr="00E53E90">
              <w:rPr>
                <w:rFonts w:ascii="Times New Roman" w:hAnsi="Times New Roman" w:cs="Times New Roman"/>
                <w:sz w:val="22"/>
              </w:rPr>
              <w:t>比丘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2</w:t>
            </w:r>
            <w:r w:rsidRPr="00E53E90">
              <w:rPr>
                <w:rFonts w:ascii="Times New Roman" w:hAnsi="Times New Roman" w:cs="Times New Roman"/>
                <w:sz w:val="22"/>
              </w:rPr>
              <w:t>比丘尼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1</w:t>
            </w:r>
            <w:r w:rsidRPr="00E53E90">
              <w:rPr>
                <w:rFonts w:ascii="Times New Roman" w:hAnsi="Times New Roman" w:cs="Times New Roman"/>
                <w:sz w:val="22"/>
              </w:rPr>
              <w:t>比丘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5</w:t>
            </w:r>
            <w:r w:rsidRPr="00E53E90">
              <w:rPr>
                <w:rFonts w:ascii="Times New Roman" w:hAnsi="Times New Roman" w:cs="Times New Roman"/>
                <w:sz w:val="22"/>
              </w:rPr>
              <w:t>比丘尼</w:t>
            </w:r>
          </w:p>
        </w:tc>
        <w:tc>
          <w:tcPr>
            <w:tcW w:w="1674" w:type="dxa"/>
            <w:tcBorders>
              <w:top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1</w:t>
            </w:r>
            <w:r w:rsidRPr="00E53E90">
              <w:rPr>
                <w:rFonts w:ascii="Times New Roman" w:hAnsi="Times New Roman" w:cs="Times New Roman"/>
                <w:sz w:val="22"/>
              </w:rPr>
              <w:t>比丘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2</w:t>
            </w:r>
            <w:r w:rsidRPr="00E53E90">
              <w:rPr>
                <w:rFonts w:ascii="Times New Roman" w:hAnsi="Times New Roman" w:cs="Times New Roman"/>
                <w:sz w:val="22"/>
              </w:rPr>
              <w:t>比丘尼</w:t>
            </w:r>
          </w:p>
        </w:tc>
      </w:tr>
      <w:tr w:rsidR="00761EA0" w:rsidRPr="00E53E90" w:rsidTr="0095386C">
        <w:trPr>
          <w:trHeight w:val="730"/>
        </w:trPr>
        <w:tc>
          <w:tcPr>
            <w:tcW w:w="1394" w:type="dxa"/>
            <w:tcBorders>
              <w:right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〔犍度〕</w:t>
            </w:r>
          </w:p>
        </w:tc>
        <w:tc>
          <w:tcPr>
            <w:tcW w:w="1394" w:type="dxa"/>
            <w:tcBorders>
              <w:left w:val="double" w:sz="4" w:space="0" w:color="auto"/>
            </w:tcBorders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3</w:t>
            </w:r>
            <w:r w:rsidRPr="00E53E90">
              <w:rPr>
                <w:rFonts w:ascii="Times New Roman" w:hAnsi="Times New Roman" w:cs="Times New Roman"/>
                <w:sz w:val="22"/>
              </w:rPr>
              <w:t>二十一法</w:t>
            </w:r>
          </w:p>
        </w:tc>
        <w:tc>
          <w:tcPr>
            <w:tcW w:w="1559" w:type="dxa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3</w:t>
            </w:r>
            <w:r w:rsidRPr="00E53E90">
              <w:rPr>
                <w:rFonts w:ascii="Times New Roman" w:hAnsi="Times New Roman" w:cs="Times New Roman"/>
                <w:sz w:val="22"/>
              </w:rPr>
              <w:t>二十二犍度</w:t>
            </w:r>
          </w:p>
        </w:tc>
        <w:tc>
          <w:tcPr>
            <w:tcW w:w="1394" w:type="dxa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3</w:t>
            </w:r>
            <w:r w:rsidRPr="00E53E90">
              <w:rPr>
                <w:rFonts w:ascii="Times New Roman" w:hAnsi="Times New Roman" w:cs="Times New Roman"/>
                <w:sz w:val="22"/>
              </w:rPr>
              <w:t>二十犍度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4</w:t>
            </w:r>
            <w:r w:rsidRPr="00E53E90">
              <w:rPr>
                <w:rFonts w:ascii="Times New Roman" w:hAnsi="Times New Roman" w:cs="Times New Roman"/>
                <w:sz w:val="22"/>
              </w:rPr>
              <w:t>二結集</w:t>
            </w:r>
          </w:p>
        </w:tc>
        <w:tc>
          <w:tcPr>
            <w:tcW w:w="1559" w:type="dxa"/>
          </w:tcPr>
          <w:p w:rsidR="00761EA0" w:rsidRPr="00E53E90" w:rsidRDefault="00761EA0" w:rsidP="0095386C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2</w:t>
            </w:r>
            <w:r w:rsidRPr="00E53E90">
              <w:rPr>
                <w:rFonts w:ascii="Times New Roman" w:hAnsi="Times New Roman" w:cs="Times New Roman"/>
                <w:sz w:val="22"/>
              </w:rPr>
              <w:t>七法</w:t>
            </w:r>
          </w:p>
          <w:p w:rsidR="00761EA0" w:rsidRPr="00E53E90" w:rsidRDefault="00761EA0" w:rsidP="0095386C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3</w:t>
            </w:r>
            <w:r w:rsidRPr="00E53E90">
              <w:rPr>
                <w:rFonts w:ascii="Times New Roman" w:hAnsi="Times New Roman" w:cs="Times New Roman"/>
                <w:sz w:val="22"/>
              </w:rPr>
              <w:t>八法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4</w:t>
            </w:r>
            <w:r w:rsidRPr="00E53E90">
              <w:rPr>
                <w:rFonts w:ascii="Times New Roman" w:hAnsi="Times New Roman" w:cs="Times New Roman"/>
                <w:sz w:val="22"/>
              </w:rPr>
              <w:t>雜誦</w:t>
            </w:r>
          </w:p>
        </w:tc>
        <w:tc>
          <w:tcPr>
            <w:tcW w:w="1674" w:type="dxa"/>
          </w:tcPr>
          <w:p w:rsidR="00761EA0" w:rsidRPr="00E53E90" w:rsidRDefault="00761EA0" w:rsidP="0095386C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3</w:t>
            </w:r>
            <w:r w:rsidRPr="00E53E90">
              <w:rPr>
                <w:rFonts w:ascii="Times New Roman" w:hAnsi="Times New Roman" w:cs="Times New Roman"/>
                <w:sz w:val="22"/>
              </w:rPr>
              <w:t>律事（</w:t>
            </w:r>
            <w:r w:rsidRPr="00E53E90">
              <w:rPr>
                <w:rFonts w:ascii="Times New Roman" w:hAnsi="Times New Roman" w:cs="Times New Roman" w:hint="eastAsia"/>
                <w:sz w:val="22"/>
              </w:rPr>
              <w:t>17</w:t>
            </w:r>
            <w:r w:rsidRPr="00E53E90">
              <w:rPr>
                <w:rFonts w:ascii="Times New Roman" w:hAnsi="Times New Roman" w:cs="Times New Roman"/>
                <w:sz w:val="22"/>
              </w:rPr>
              <w:t>）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4</w:t>
            </w:r>
            <w:r w:rsidRPr="00E53E90">
              <w:rPr>
                <w:rFonts w:ascii="Times New Roman" w:hAnsi="Times New Roman" w:cs="Times New Roman"/>
                <w:sz w:val="22"/>
              </w:rPr>
              <w:t>律雜事</w:t>
            </w:r>
          </w:p>
        </w:tc>
      </w:tr>
      <w:tr w:rsidR="00761EA0" w:rsidRPr="00E53E90" w:rsidTr="0095386C">
        <w:tc>
          <w:tcPr>
            <w:tcW w:w="1394" w:type="dxa"/>
            <w:tcBorders>
              <w:right w:val="double" w:sz="4" w:space="0" w:color="auto"/>
            </w:tcBorders>
            <w:vAlign w:val="center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〔附隨〕</w:t>
            </w:r>
          </w:p>
        </w:tc>
        <w:tc>
          <w:tcPr>
            <w:tcW w:w="1394" w:type="dxa"/>
            <w:tcBorders>
              <w:left w:val="double" w:sz="4" w:space="0" w:color="auto"/>
            </w:tcBorders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4</w:t>
            </w:r>
            <w:r w:rsidRPr="00E53E90">
              <w:rPr>
                <w:rFonts w:ascii="Times New Roman" w:hAnsi="Times New Roman" w:cs="Times New Roman"/>
                <w:sz w:val="22"/>
              </w:rPr>
              <w:t>十九章</w:t>
            </w:r>
          </w:p>
        </w:tc>
        <w:tc>
          <w:tcPr>
            <w:tcW w:w="1394" w:type="dxa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5</w:t>
            </w:r>
            <w:r w:rsidRPr="00E53E90">
              <w:rPr>
                <w:rFonts w:ascii="Times New Roman" w:hAnsi="Times New Roman" w:cs="Times New Roman"/>
                <w:sz w:val="22"/>
              </w:rPr>
              <w:t>增一</w:t>
            </w:r>
          </w:p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6</w:t>
            </w:r>
            <w:r w:rsidRPr="00E53E90">
              <w:rPr>
                <w:rFonts w:ascii="Times New Roman" w:hAnsi="Times New Roman" w:cs="Times New Roman"/>
                <w:sz w:val="22"/>
              </w:rPr>
              <w:t>調部</w:t>
            </w:r>
          </w:p>
        </w:tc>
        <w:tc>
          <w:tcPr>
            <w:tcW w:w="1559" w:type="dxa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6</w:t>
            </w:r>
            <w:r w:rsidRPr="00E53E90">
              <w:rPr>
                <w:rFonts w:ascii="Times New Roman" w:hAnsi="Times New Roman" w:cs="Times New Roman"/>
                <w:sz w:val="22"/>
              </w:rPr>
              <w:t>增一等多種</w:t>
            </w:r>
          </w:p>
        </w:tc>
        <w:tc>
          <w:tcPr>
            <w:tcW w:w="1674" w:type="dxa"/>
          </w:tcPr>
          <w:p w:rsidR="00761EA0" w:rsidRPr="00E53E90" w:rsidRDefault="00761EA0" w:rsidP="0095386C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53E90">
              <w:rPr>
                <w:rFonts w:ascii="Times New Roman" w:hAnsi="Times New Roman" w:cs="Times New Roman"/>
                <w:sz w:val="22"/>
              </w:rPr>
              <w:t>5</w:t>
            </w:r>
            <w:r w:rsidRPr="00E53E90">
              <w:rPr>
                <w:rFonts w:ascii="Times New Roman" w:hAnsi="Times New Roman" w:cs="Times New Roman"/>
                <w:sz w:val="22"/>
              </w:rPr>
              <w:t>增一等多種</w:t>
            </w:r>
          </w:p>
        </w:tc>
      </w:tr>
    </w:tbl>
    <w:p w:rsidR="00761EA0" w:rsidRPr="00E53E90" w:rsidRDefault="00761EA0" w:rsidP="00761EA0">
      <w:pPr>
        <w:rPr>
          <w:rFonts w:ascii="Times New Roman" w:hAnsi="Times New Roman" w:cs="Times New Roman"/>
        </w:rPr>
      </w:pP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經分別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p.454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「經分別」分比丘與比丘尼二部，各律完全一致。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犍度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）說一切有部系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「犍度」部分：說一切有部（</w:t>
      </w:r>
      <w:r w:rsidRPr="00E53E90">
        <w:rPr>
          <w:rFonts w:ascii="Times New Roman" w:hAnsi="Times New Roman" w:cs="Times New Roman"/>
        </w:rPr>
        <w:t>Sarvāstivādin</w:t>
      </w:r>
      <w:r w:rsidRPr="00E53E90">
        <w:rPr>
          <w:rFonts w:ascii="Times New Roman" w:hAnsi="Times New Roman" w:cs="Times New Roman"/>
        </w:rPr>
        <w:t>）系中，初分「七法」、「八法」，而其餘的總名為「雜誦」</w:t>
      </w:r>
      <w:r w:rsidRPr="00E53E90">
        <w:rPr>
          <w:rStyle w:val="a5"/>
          <w:rFonts w:ascii="Times New Roman" w:hAnsi="Times New Roman" w:cs="Times New Roman"/>
        </w:rPr>
        <w:footnoteReference w:id="217"/>
      </w:r>
      <w:r w:rsidRPr="00E53E90">
        <w:rPr>
          <w:rFonts w:ascii="Times New Roman" w:hAnsi="Times New Roman" w:cs="Times New Roman"/>
        </w:rPr>
        <w:t>的，是</w:t>
      </w: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、《根有律》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將「雜誦」的「破僧事」獨立，與「七法」、「八法」，合為</w:t>
      </w:r>
      <w:r w:rsidRPr="00E53E90">
        <w:rPr>
          <w:rFonts w:ascii="Times New Roman" w:hAnsi="Times New Roman" w:cs="Times New Roman" w:hint="eastAsia"/>
        </w:rPr>
        <w:t>17</w:t>
      </w:r>
      <w:r w:rsidRPr="00E53E90">
        <w:rPr>
          <w:rFonts w:ascii="Times New Roman" w:hAnsi="Times New Roman" w:cs="Times New Roman"/>
        </w:rPr>
        <w:t>（起初是</w:t>
      </w:r>
      <w:r w:rsidRPr="00E53E90">
        <w:rPr>
          <w:rFonts w:ascii="Times New Roman" w:hAnsi="Times New Roman" w:cs="Times New Roman"/>
        </w:rPr>
        <w:t>16</w:t>
      </w:r>
      <w:r w:rsidRPr="00E53E90">
        <w:rPr>
          <w:rFonts w:ascii="Times New Roman" w:hAnsi="Times New Roman" w:cs="Times New Roman"/>
        </w:rPr>
        <w:t>）「律事」；稱「雜誦」為「律雜事」的，是</w:t>
      </w:r>
      <w:r w:rsidRPr="00E53E90">
        <w:rPr>
          <w:rFonts w:ascii="Times New Roman" w:hAnsi="Times New Roman" w:cs="Times New Roman"/>
          <w:b/>
        </w:rPr>
        <w:t>《根有律》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在組織上，這二系雖小小不同，而</w:t>
      </w:r>
      <w:r w:rsidRPr="00E53E90">
        <w:rPr>
          <w:rFonts w:ascii="Times New Roman" w:hAnsi="Times New Roman" w:cs="Times New Roman"/>
          <w:b/>
        </w:rPr>
        <w:t>「雜誦」或「雜事」，含有「比丘尼法」、「威儀法」（或附入二結集）在內，是說一切有部律所一致的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）分別說部系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分別說部（</w:t>
      </w:r>
      <w:r w:rsidRPr="00E53E90">
        <w:rPr>
          <w:rFonts w:ascii="Times New Roman" w:hAnsi="Times New Roman" w:cs="Times New Roman"/>
        </w:rPr>
        <w:t>Vibhajyavādin</w:t>
      </w:r>
      <w:r w:rsidRPr="00E53E90">
        <w:rPr>
          <w:rFonts w:ascii="Times New Roman" w:hAnsi="Times New Roman" w:cs="Times New Roman"/>
        </w:rPr>
        <w:t>）系中，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《五分律》為</w:t>
      </w:r>
      <w:r w:rsidRPr="00E53E90">
        <w:rPr>
          <w:rFonts w:ascii="Times New Roman" w:hAnsi="Times New Roman" w:cs="Times New Roman"/>
          <w:b/>
        </w:rPr>
        <w:t>21</w:t>
      </w:r>
      <w:r w:rsidRPr="00E53E90">
        <w:rPr>
          <w:rFonts w:ascii="Times New Roman" w:hAnsi="Times New Roman" w:cs="Times New Roman"/>
        </w:rPr>
        <w:t>法；</w:t>
      </w:r>
      <w:r w:rsidRPr="00E53E90">
        <w:rPr>
          <w:rStyle w:val="a5"/>
          <w:rFonts w:ascii="Times New Roman" w:hAnsi="Times New Roman" w:cs="Times New Roman"/>
        </w:rPr>
        <w:footnoteReference w:id="218"/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《四分律》為</w:t>
      </w:r>
      <w:r w:rsidRPr="00E53E90">
        <w:rPr>
          <w:rFonts w:ascii="Times New Roman" w:hAnsi="Times New Roman" w:cs="Times New Roman"/>
          <w:b/>
        </w:rPr>
        <w:t>20</w:t>
      </w:r>
      <w:r w:rsidRPr="00E53E90">
        <w:rPr>
          <w:rFonts w:ascii="Times New Roman" w:hAnsi="Times New Roman" w:cs="Times New Roman"/>
        </w:rPr>
        <w:t>犍度，及</w:t>
      </w:r>
      <w:r w:rsidRPr="00E53E90">
        <w:rPr>
          <w:rFonts w:ascii="Times New Roman" w:hAnsi="Times New Roman" w:cs="Times New Roman"/>
          <w:b/>
        </w:rPr>
        <w:t>二次結集</w:t>
      </w:r>
      <w:r w:rsidRPr="00E53E90">
        <w:rPr>
          <w:rFonts w:ascii="Times New Roman" w:hAnsi="Times New Roman" w:cs="Times New Roman"/>
        </w:rPr>
        <w:t>；</w:t>
      </w:r>
      <w:r w:rsidRPr="00E53E90">
        <w:rPr>
          <w:rStyle w:val="a5"/>
          <w:rFonts w:ascii="Times New Roman" w:hAnsi="Times New Roman" w:cs="Times New Roman"/>
        </w:rPr>
        <w:footnoteReference w:id="219"/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《銅鍱律》為</w:t>
      </w:r>
      <w:r w:rsidRPr="00E53E90">
        <w:rPr>
          <w:rFonts w:ascii="Times New Roman" w:hAnsi="Times New Roman" w:cs="Times New Roman"/>
          <w:b/>
        </w:rPr>
        <w:t>22</w:t>
      </w:r>
      <w:r w:rsidRPr="00E53E90">
        <w:rPr>
          <w:rFonts w:ascii="Times New Roman" w:hAnsi="Times New Roman" w:cs="Times New Roman"/>
        </w:rPr>
        <w:t>犍度。</w:t>
      </w:r>
      <w:r w:rsidRPr="00E53E90">
        <w:rPr>
          <w:rStyle w:val="a5"/>
          <w:rFonts w:ascii="Times New Roman" w:hAnsi="Times New Roman" w:cs="Times New Roman"/>
        </w:rPr>
        <w:footnoteReference w:id="220"/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這是進一步的，</w:t>
      </w:r>
      <w:r w:rsidRPr="00E53E90">
        <w:rPr>
          <w:rFonts w:ascii="Times New Roman" w:hAnsi="Times New Roman" w:cs="Times New Roman"/>
          <w:b/>
        </w:rPr>
        <w:t>將「雜事」或「雜誦」中的「比丘尼法」、「威儀法」，都獨立而自成犍度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）二部一致的部分為上座律原有形態，往後皆依此再分化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分別說與說一切有的一致部分，是上座律的原有形態</w:t>
      </w:r>
      <w:r w:rsidRPr="00E53E90">
        <w:rPr>
          <w:rFonts w:ascii="Times New Roman" w:hAnsi="Times New Roman" w:cs="Times New Roman"/>
        </w:rPr>
        <w:t>；此後再分化的部派，都在這共同的基礎上，而各為不同的安立。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附隨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「附隨」部分：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）分別說系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《銅鍱律》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《銅鍱律》的「附隨」，是自成一系的。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、《四分律》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）在「附隨」的部分與《十誦律》相近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《四分律》屬於分別說系，在「經分別」與「犍度」部分，與《銅鍱律》相近；</w:t>
      </w:r>
      <w:r w:rsidRPr="00E53E90">
        <w:rPr>
          <w:rStyle w:val="a5"/>
          <w:rFonts w:ascii="Times New Roman" w:hAnsi="Times New Roman" w:cs="Times New Roman"/>
        </w:rPr>
        <w:footnoteReference w:id="221"/>
      </w:r>
      <w:r w:rsidRPr="00E53E90">
        <w:rPr>
          <w:rFonts w:ascii="Times New Roman" w:hAnsi="Times New Roman" w:cs="Times New Roman"/>
        </w:rPr>
        <w:t>而</w:t>
      </w:r>
      <w:r w:rsidRPr="00E53E90">
        <w:rPr>
          <w:rFonts w:ascii="Times New Roman" w:hAnsi="Times New Roman" w:cs="Times New Roman"/>
          <w:b/>
        </w:rPr>
        <w:t>在「附隨」部分，卻與《十誦律》相近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《四分律》有「毘尼增一」與「調（毘尼）部」。《十誦律》的後三誦，雖附有其他的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p.455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部類，而主要的部類，是「增一法」、「優波離問」、「毘尼」。</w:t>
      </w:r>
      <w:r w:rsidRPr="00E53E90">
        <w:rPr>
          <w:rFonts w:ascii="Times New Roman" w:hAnsi="Times New Roman" w:cs="Times New Roman"/>
          <w:b/>
        </w:rPr>
        <w:t>與《四分律》相比，只多一「優波離問」而已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）分別說部的傳承，因有地理上的距離而形成各自發展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在分別說部的傳承上，《四分律》與《銅鍱律》（還有《五分律》），本來相近。但在銅鍱部（</w:t>
      </w:r>
      <w:r w:rsidRPr="00E53E90">
        <w:rPr>
          <w:rFonts w:ascii="Times New Roman" w:hAnsi="Times New Roman" w:cs="Times New Roman"/>
        </w:rPr>
        <w:t>Tāmraśāṭīya</w:t>
      </w:r>
      <w:r w:rsidRPr="00E53E90">
        <w:rPr>
          <w:rFonts w:ascii="Times New Roman" w:hAnsi="Times New Roman" w:cs="Times New Roman"/>
        </w:rPr>
        <w:t>）與法藏部（</w:t>
      </w:r>
      <w:r w:rsidRPr="00E53E90">
        <w:rPr>
          <w:rFonts w:ascii="Times New Roman" w:hAnsi="Times New Roman" w:cs="Times New Roman"/>
        </w:rPr>
        <w:t>Dharmaguptaka</w:t>
      </w:r>
      <w:r w:rsidRPr="00E53E90">
        <w:rPr>
          <w:rFonts w:ascii="Times New Roman" w:hAnsi="Times New Roman" w:cs="Times New Roman"/>
        </w:rPr>
        <w:t>）成為獨立的宗派，確立一宗的「律藏」時，一在錫蘭，一在印度本土，已</w:t>
      </w:r>
      <w:r w:rsidRPr="00E53E90">
        <w:rPr>
          <w:rFonts w:ascii="Times New Roman" w:hAnsi="Times New Roman" w:cs="Times New Roman"/>
          <w:b/>
        </w:rPr>
        <w:t>有地理上的距離，形成各自的發展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印度本土佛教的開展中，「增一法」與「調部」的形成，分別說與說一切有，並沒有太大的不同。</w:t>
      </w:r>
      <w:r w:rsidRPr="00E53E90">
        <w:rPr>
          <w:rFonts w:ascii="Times New Roman" w:hAnsi="Times New Roman" w:cs="Times New Roman"/>
          <w:b/>
        </w:rPr>
        <w:t>說一切有系向北方發展，「優波離問」又逐漸的成立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、《五分律》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分別說部系中，化地部（</w:t>
      </w:r>
      <w:r w:rsidRPr="00E53E90">
        <w:rPr>
          <w:rFonts w:ascii="Times New Roman" w:hAnsi="Times New Roman" w:cs="Times New Roman"/>
        </w:rPr>
        <w:t>Mahīśāsaka</w:t>
      </w:r>
      <w:r w:rsidRPr="00E53E90">
        <w:rPr>
          <w:rFonts w:ascii="Times New Roman" w:hAnsi="Times New Roman" w:cs="Times New Roman"/>
        </w:rPr>
        <w:t>）《五分律》，稱「調部」為「調伏法」，加入</w:t>
      </w:r>
      <w:r w:rsidRPr="00E53E90">
        <w:rPr>
          <w:rFonts w:ascii="Times New Roman" w:hAnsi="Times New Roman" w:cs="Times New Roman"/>
        </w:rPr>
        <w:t>21</w:t>
      </w:r>
      <w:r w:rsidRPr="00E53E90">
        <w:rPr>
          <w:rFonts w:ascii="Times New Roman" w:hAnsi="Times New Roman" w:cs="Times New Roman"/>
        </w:rPr>
        <w:t>法中，因而沒有「附隨」部分。</w:t>
      </w:r>
      <w:r w:rsidRPr="00E53E90">
        <w:rPr>
          <w:rFonts w:ascii="Times New Roman" w:hAnsi="Times New Roman" w:cs="Times New Roman"/>
          <w:b/>
        </w:rPr>
        <w:t>在「律藏」的組織上，代表了分別說部的早期形態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）說一切有部系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、《十誦律》與《根有律》的「附隨」部分大致相同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說一切有部的「附隨」部分，</w:t>
      </w:r>
      <w:r w:rsidRPr="00E53E90">
        <w:rPr>
          <w:rFonts w:ascii="Times New Roman" w:hAnsi="Times New Roman" w:cs="Times New Roman"/>
          <w:b/>
        </w:rPr>
        <w:t>《十誦律》與《根有律》，大致相同</w:t>
      </w:r>
      <w:r w:rsidRPr="00E53E90">
        <w:rPr>
          <w:rFonts w:ascii="Times New Roman" w:hAnsi="Times New Roman" w:cs="Times New Roman"/>
        </w:rPr>
        <w:t>。《十誦律》後</w:t>
      </w:r>
      <w:r w:rsidRPr="00E53E90">
        <w:rPr>
          <w:rFonts w:ascii="Times New Roman" w:hAnsi="Times New Roman" w:cs="Times New Roman"/>
        </w:rPr>
        <w:t>3</w:t>
      </w:r>
      <w:r w:rsidRPr="00E53E90">
        <w:rPr>
          <w:rFonts w:ascii="Times New Roman" w:hAnsi="Times New Roman" w:cs="Times New Roman"/>
        </w:rPr>
        <w:t>誦的主體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「增一法」、「優波離問」、「毘尼」，與《根有律》的：「</w:t>
      </w:r>
      <w:r w:rsidRPr="00E53E90">
        <w:rPr>
          <w:rFonts w:ascii="Times New Roman" w:eastAsia="標楷體" w:hAnsi="Times New Roman" w:cs="Times New Roman"/>
        </w:rPr>
        <w:t>增一乃至十六文，鄔波離尊之所問</w:t>
      </w:r>
      <w:r w:rsidRPr="00E53E90">
        <w:rPr>
          <w:rFonts w:ascii="標楷體" w:eastAsia="標楷體" w:hAnsi="標楷體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毘尼得迦（并本母）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22"/>
      </w:r>
      <w:r w:rsidRPr="00E53E90">
        <w:rPr>
          <w:rFonts w:ascii="Times New Roman" w:hAnsi="Times New Roman" w:cs="Times New Roman"/>
        </w:rPr>
        <w:t>，次第相同。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這是「附隨」的三大部，其他的部類，也就附在裏面。《十誦律》末後的「雜品」與「因緣品」，上一節已論證為文段錯亂。</w:t>
      </w:r>
      <w:r w:rsidRPr="00E53E90">
        <w:rPr>
          <w:rStyle w:val="a5"/>
          <w:rFonts w:ascii="Times New Roman" w:hAnsi="Times New Roman" w:cs="Times New Roman"/>
        </w:rPr>
        <w:footnoteReference w:id="223"/>
      </w:r>
      <w:r w:rsidRPr="00E53E90">
        <w:rPr>
          <w:rFonts w:ascii="Times New Roman" w:hAnsi="Times New Roman" w:cs="Times New Roman" w:hint="eastAsia"/>
        </w:rPr>
        <w:t>所</w:t>
      </w:r>
      <w:r w:rsidRPr="00E53E90">
        <w:rPr>
          <w:rFonts w:ascii="Times New Roman" w:hAnsi="Times New Roman" w:cs="Times New Roman"/>
        </w:rPr>
        <w:t>以說一切有部的「附隨」，應次第如下：</w:t>
      </w:r>
    </w:p>
    <w:p w:rsidR="00761EA0" w:rsidRPr="00E53E90" w:rsidRDefault="00761EA0" w:rsidP="00761EA0"/>
    <w:p w:rsidR="00761EA0" w:rsidRPr="00E53E90" w:rsidRDefault="00761EA0" w:rsidP="00761EA0"/>
    <w:p w:rsidR="00761EA0" w:rsidRPr="00E53E90" w:rsidRDefault="00761EA0" w:rsidP="00761EA0"/>
    <w:p w:rsidR="00761EA0" w:rsidRPr="00E53E90" w:rsidRDefault="00761EA0" w:rsidP="00761EA0"/>
    <w:p w:rsidR="00761EA0" w:rsidRPr="00E53E90" w:rsidRDefault="00761EA0" w:rsidP="00761EA0">
      <w:pPr>
        <w:ind w:firstLineChars="1350" w:firstLine="3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lastRenderedPageBreak/>
        <w:t>〔十誦律〕</w:t>
      </w:r>
      <w:r w:rsidRPr="00E53E90">
        <w:rPr>
          <w:rFonts w:ascii="Times New Roman" w:hAnsi="Times New Roman" w:cs="Times New Roman" w:hint="eastAsia"/>
        </w:rPr>
        <w:t xml:space="preserve">              </w:t>
      </w:r>
      <w:r w:rsidRPr="00E53E90">
        <w:rPr>
          <w:rFonts w:ascii="Times New Roman" w:hAnsi="Times New Roman" w:cs="Times New Roman"/>
        </w:rPr>
        <w:t xml:space="preserve"> </w:t>
      </w:r>
      <w:r w:rsidRPr="00E53E90">
        <w:rPr>
          <w:rFonts w:ascii="Times New Roman" w:hAnsi="Times New Roman" w:cs="Times New Roman"/>
        </w:rPr>
        <w:t>〔根有律〕</w:t>
      </w:r>
    </w:p>
    <w:p w:rsidR="00761EA0" w:rsidRPr="00E53E90" w:rsidRDefault="00E07B5B" w:rsidP="00761EA0">
      <w:pPr>
        <w:ind w:firstLineChars="1400" w:firstLine="3360"/>
        <w:rPr>
          <w:rFonts w:ascii="Times New Roman" w:hAnsi="Times New Roman" w:cs="Times New Roman"/>
        </w:rPr>
      </w:pPr>
      <w:r>
        <w:rPr>
          <w:noProof/>
        </w:rPr>
        <w:pict>
          <v:line id="直線接點 5" o:spid="_x0000_s1035" style="position:absolute;left:0;text-align:lef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.6pt,9.1pt" to="164.9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" strokecolor="black [3213]">
            <v:stroke dashstyle="dash"/>
          </v:line>
        </w:pict>
      </w:r>
      <w:r w:rsidR="00761EA0" w:rsidRPr="00E53E90">
        <w:rPr>
          <w:rFonts w:ascii="Times New Roman" w:hAnsi="Times New Roman" w:cs="Times New Roman"/>
        </w:rPr>
        <w:t>一、因緣</w:t>
      </w:r>
      <w:r w:rsidR="00761EA0" w:rsidRPr="00E53E90">
        <w:rPr>
          <w:rFonts w:ascii="Times New Roman" w:hAnsi="Times New Roman" w:cs="Times New Roman" w:hint="eastAsia"/>
        </w:rPr>
        <w:t xml:space="preserve">                </w:t>
      </w:r>
      <w:r w:rsidR="00761EA0" w:rsidRPr="00E53E90">
        <w:rPr>
          <w:rFonts w:ascii="Times New Roman" w:hAnsi="Times New Roman" w:cs="Times New Roman"/>
        </w:rPr>
        <w:t xml:space="preserve"> </w:t>
      </w:r>
      <w:r w:rsidR="00761EA0" w:rsidRPr="00E53E90">
        <w:rPr>
          <w:rFonts w:ascii="Times New Roman" w:hAnsi="Times New Roman" w:cs="Times New Roman"/>
        </w:rPr>
        <w:t>一、尼陀那</w:t>
      </w:r>
    </w:p>
    <w:p w:rsidR="00761EA0" w:rsidRPr="00E53E90" w:rsidRDefault="00E07B5B" w:rsidP="00761EA0">
      <w:pPr>
        <w:ind w:firstLineChars="1400" w:firstLine="3360"/>
        <w:rPr>
          <w:rFonts w:ascii="Times New Roman" w:hAnsi="Times New Roman" w:cs="Times New Roman"/>
        </w:rPr>
      </w:pPr>
      <w:r>
        <w:rPr>
          <w:noProof/>
        </w:rPr>
        <w:pict>
          <v:line id="直線接點 4" o:spid="_x0000_s1034" style="position:absolute;left:0;text-align:left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.55pt,9.2pt" to="164.8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" strokecolor="black [3213]">
            <v:stroke dashstyle="dash"/>
          </v:line>
        </w:pict>
      </w:r>
      <w:r w:rsidR="00761EA0" w:rsidRPr="00E53E90">
        <w:rPr>
          <w:rFonts w:ascii="Times New Roman" w:hAnsi="Times New Roman" w:cs="Times New Roman"/>
        </w:rPr>
        <w:t>二、雜</w:t>
      </w:r>
      <w:r w:rsidR="00761EA0" w:rsidRPr="00E53E90">
        <w:rPr>
          <w:rFonts w:ascii="Times New Roman" w:hAnsi="Times New Roman" w:cs="Times New Roman"/>
        </w:rPr>
        <w:t xml:space="preserve"> </w:t>
      </w:r>
      <w:r w:rsidR="00761EA0" w:rsidRPr="00E53E90">
        <w:rPr>
          <w:rFonts w:ascii="Times New Roman" w:hAnsi="Times New Roman" w:cs="Times New Roman" w:hint="eastAsia"/>
        </w:rPr>
        <w:t xml:space="preserve">                  </w:t>
      </w:r>
      <w:r w:rsidR="00761EA0" w:rsidRPr="00E53E90">
        <w:rPr>
          <w:rFonts w:ascii="Times New Roman" w:hAnsi="Times New Roman" w:cs="Times New Roman"/>
        </w:rPr>
        <w:t>二、目得迦</w:t>
      </w:r>
    </w:p>
    <w:p w:rsidR="00761EA0" w:rsidRPr="00E53E90" w:rsidRDefault="00E07B5B" w:rsidP="00761EA0">
      <w:pPr>
        <w:rPr>
          <w:rFonts w:ascii="Times New Roman" w:hAnsi="Times New Roman" w:cs="Times New Roman"/>
        </w:rPr>
      </w:pPr>
      <w:r>
        <w:rPr>
          <w:noProof/>
        </w:rPr>
        <w:pict>
          <v:line id="直線接點 6" o:spid="_x0000_s1033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.6pt,8.85pt" to="164.9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" strokecolor="black [3213]">
            <v:stroke dashstyle="dash"/>
          </v:line>
        </w:pict>
      </w:r>
      <w:r>
        <w:rPr>
          <w:noProof/>
        </w:rPr>
        <w:pict>
          <v:line id="直線接點 1" o:spid="_x0000_s1032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55pt,9pt" to="164.8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" strokecolor="black [3213]"/>
        </w:pict>
      </w:r>
      <w:r w:rsidR="00761EA0" w:rsidRPr="00E53E90">
        <w:rPr>
          <w:rFonts w:ascii="Times New Roman" w:hAnsi="Times New Roman" w:cs="Times New Roman"/>
        </w:rPr>
        <w:t>八誦「增一法」</w:t>
      </w:r>
      <w:r w:rsidR="00761EA0" w:rsidRPr="00E53E90">
        <w:rPr>
          <w:rFonts w:ascii="Times New Roman" w:hAnsi="Times New Roman" w:cs="Times New Roman" w:hint="eastAsia"/>
        </w:rPr>
        <w:t xml:space="preserve">              </w:t>
      </w:r>
      <w:r w:rsidR="00761EA0" w:rsidRPr="00E53E90">
        <w:rPr>
          <w:rFonts w:ascii="Times New Roman" w:hAnsi="Times New Roman" w:cs="Times New Roman"/>
        </w:rPr>
        <w:t>三、增一法</w:t>
      </w:r>
      <w:r w:rsidR="00761EA0" w:rsidRPr="00E53E90">
        <w:rPr>
          <w:rFonts w:ascii="Times New Roman" w:hAnsi="Times New Roman" w:cs="Times New Roman"/>
        </w:rPr>
        <w:t xml:space="preserve"> </w:t>
      </w:r>
      <w:r w:rsidR="00761EA0" w:rsidRPr="00E53E90">
        <w:rPr>
          <w:rFonts w:ascii="Times New Roman" w:hAnsi="Times New Roman" w:cs="Times New Roman" w:hint="eastAsia"/>
        </w:rPr>
        <w:t xml:space="preserve">              </w:t>
      </w:r>
      <w:r w:rsidR="00761EA0" w:rsidRPr="00E53E90">
        <w:rPr>
          <w:rFonts w:ascii="Times New Roman" w:hAnsi="Times New Roman" w:cs="Times New Roman"/>
        </w:rPr>
        <w:t>三、增一法</w:t>
      </w:r>
    </w:p>
    <w:p w:rsidR="00761EA0" w:rsidRPr="00E53E90" w:rsidRDefault="00761EA0" w:rsidP="00761EA0">
      <w:pPr>
        <w:ind w:firstLineChars="1400" w:firstLine="3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四、眾事分</w:t>
      </w:r>
    </w:p>
    <w:p w:rsidR="00761EA0" w:rsidRPr="00E53E90" w:rsidRDefault="00E07B5B" w:rsidP="00761EA0">
      <w:pPr>
        <w:rPr>
          <w:rFonts w:ascii="Times New Roman" w:hAnsi="Times New Roman" w:cs="Times New Roman"/>
        </w:rPr>
      </w:pPr>
      <w:r>
        <w:rPr>
          <w:noProof/>
        </w:rPr>
        <w:pict>
          <v:line id="直線接點 7" o:spid="_x0000_s1031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35pt,8.6pt" to="164.9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" strokecolor="black [3213]"/>
        </w:pict>
      </w:r>
      <w:r w:rsidR="00761EA0" w:rsidRPr="00E53E90">
        <w:rPr>
          <w:rFonts w:ascii="Times New Roman" w:hAnsi="Times New Roman" w:cs="Times New Roman"/>
        </w:rPr>
        <w:t>九誦「優波離問」</w:t>
      </w:r>
      <w:r w:rsidR="00761EA0" w:rsidRPr="00E53E90">
        <w:rPr>
          <w:rFonts w:ascii="Times New Roman" w:hAnsi="Times New Roman" w:cs="Times New Roman" w:hint="eastAsia"/>
        </w:rPr>
        <w:t xml:space="preserve">            </w:t>
      </w:r>
      <w:r w:rsidR="00761EA0" w:rsidRPr="00E53E90">
        <w:rPr>
          <w:rFonts w:ascii="Times New Roman" w:hAnsi="Times New Roman" w:cs="Times New Roman"/>
        </w:rPr>
        <w:t>五、優波離問</w:t>
      </w:r>
      <w:r w:rsidR="00761EA0" w:rsidRPr="00E53E90">
        <w:rPr>
          <w:rFonts w:ascii="Times New Roman" w:hAnsi="Times New Roman" w:cs="Times New Roman"/>
        </w:rPr>
        <w:t xml:space="preserve"> </w:t>
      </w:r>
      <w:r w:rsidR="00761EA0" w:rsidRPr="00E53E90">
        <w:rPr>
          <w:rFonts w:ascii="Times New Roman" w:hAnsi="Times New Roman" w:cs="Times New Roman" w:hint="eastAsia"/>
        </w:rPr>
        <w:t xml:space="preserve">            </w:t>
      </w:r>
      <w:r w:rsidR="00761EA0" w:rsidRPr="00E53E90">
        <w:rPr>
          <w:rFonts w:ascii="Times New Roman" w:hAnsi="Times New Roman" w:cs="Times New Roman"/>
        </w:rPr>
        <w:t>四、鄔波離問</w:t>
      </w:r>
    </w:p>
    <w:p w:rsidR="00761EA0" w:rsidRPr="00E53E90" w:rsidRDefault="00E07B5B" w:rsidP="00761EA0">
      <w:pPr>
        <w:ind w:firstLineChars="1400" w:firstLine="3360"/>
        <w:rPr>
          <w:rFonts w:ascii="Times New Roman" w:hAnsi="Times New Roman" w:cs="Times New Roman"/>
        </w:rPr>
      </w:pPr>
      <w:r>
        <w:rPr>
          <w:noProof/>
        </w:rPr>
        <w:pict>
          <v:line id="直線接點 11" o:spid="_x0000_s1030" style="position:absolute;left:0;text-align:left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.35pt,9.85pt" to="164.9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" strokecolor="black [3213]">
            <v:stroke dashstyle="dash"/>
          </v:line>
        </w:pict>
      </w:r>
      <w:r w:rsidR="00761EA0" w:rsidRPr="00E53E90">
        <w:rPr>
          <w:rFonts w:ascii="Times New Roman" w:hAnsi="Times New Roman" w:cs="Times New Roman"/>
        </w:rPr>
        <w:t>六、摩得勒伽</w:t>
      </w:r>
      <w:r w:rsidR="00761EA0" w:rsidRPr="00E53E90">
        <w:rPr>
          <w:rFonts w:ascii="Times New Roman" w:hAnsi="Times New Roman" w:cs="Times New Roman"/>
        </w:rPr>
        <w:t xml:space="preserve"> </w:t>
      </w:r>
      <w:r w:rsidR="00761EA0" w:rsidRPr="00E53E90">
        <w:rPr>
          <w:rFonts w:ascii="Times New Roman" w:hAnsi="Times New Roman" w:cs="Times New Roman" w:hint="eastAsia"/>
        </w:rPr>
        <w:t xml:space="preserve">            </w:t>
      </w:r>
      <w:r w:rsidR="00761EA0" w:rsidRPr="00E53E90">
        <w:rPr>
          <w:rFonts w:ascii="Times New Roman" w:hAnsi="Times New Roman" w:cs="Times New Roman"/>
        </w:rPr>
        <w:t>七、本母</w:t>
      </w:r>
    </w:p>
    <w:p w:rsidR="00761EA0" w:rsidRPr="00E53E90" w:rsidRDefault="00E07B5B" w:rsidP="00761EA0">
      <w:pPr>
        <w:ind w:firstLineChars="1400" w:firstLine="3360"/>
        <w:rPr>
          <w:rFonts w:ascii="Times New Roman" w:hAnsi="Times New Roman" w:cs="Times New Roman"/>
        </w:rPr>
      </w:pPr>
      <w:r>
        <w:rPr>
          <w:noProof/>
        </w:rPr>
        <w:pict>
          <v:line id="直線接點 10" o:spid="_x0000_s1029" style="position:absolute;left:0;text-align:lef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.35pt,9.35pt" to="164.9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" strokecolor="black [3213]">
            <v:stroke dashstyle="dash"/>
          </v:line>
        </w:pict>
      </w:r>
      <w:r w:rsidR="00761EA0" w:rsidRPr="00E53E90">
        <w:rPr>
          <w:rFonts w:ascii="Times New Roman" w:hAnsi="Times New Roman" w:cs="Times New Roman"/>
        </w:rPr>
        <w:t>七、毘尼相</w:t>
      </w:r>
      <w:r w:rsidR="00761EA0" w:rsidRPr="00E53E90">
        <w:rPr>
          <w:rFonts w:ascii="Times New Roman" w:hAnsi="Times New Roman" w:cs="Times New Roman"/>
        </w:rPr>
        <w:t xml:space="preserve"> </w:t>
      </w:r>
      <w:r w:rsidR="00761EA0" w:rsidRPr="00E53E90">
        <w:rPr>
          <w:rFonts w:ascii="Times New Roman" w:hAnsi="Times New Roman" w:cs="Times New Roman" w:hint="eastAsia"/>
        </w:rPr>
        <w:t xml:space="preserve">              </w:t>
      </w:r>
      <w:r w:rsidR="00761EA0" w:rsidRPr="00E53E90">
        <w:rPr>
          <w:rFonts w:ascii="Times New Roman" w:hAnsi="Times New Roman" w:cs="Times New Roman"/>
        </w:rPr>
        <w:t>五、摩納毘迦？</w:t>
      </w:r>
    </w:p>
    <w:p w:rsidR="00761EA0" w:rsidRPr="00E53E90" w:rsidRDefault="00E07B5B" w:rsidP="00761EA0">
      <w:pPr>
        <w:rPr>
          <w:rFonts w:ascii="Times New Roman" w:hAnsi="Times New Roman" w:cs="Times New Roman"/>
        </w:rPr>
      </w:pPr>
      <w:r>
        <w:rPr>
          <w:noProof/>
        </w:rPr>
        <w:pict>
          <v:line id="直線接點 9" o:spid="_x0000_s1028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35pt,8.6pt" to="164.9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" strokecolor="black [3213]"/>
        </w:pict>
      </w:r>
      <w:r w:rsidR="00761EA0" w:rsidRPr="00E53E90">
        <w:rPr>
          <w:rFonts w:ascii="Times New Roman" w:hAnsi="Times New Roman" w:cs="Times New Roman"/>
        </w:rPr>
        <w:t>十誦「毘尼」</w:t>
      </w:r>
      <w:r w:rsidR="00761EA0" w:rsidRPr="00E53E90">
        <w:rPr>
          <w:rFonts w:ascii="Times New Roman" w:hAnsi="Times New Roman" w:cs="Times New Roman" w:hint="eastAsia"/>
        </w:rPr>
        <w:t xml:space="preserve">                </w:t>
      </w:r>
      <w:r w:rsidR="00761EA0" w:rsidRPr="00E53E90">
        <w:rPr>
          <w:rFonts w:ascii="Times New Roman" w:hAnsi="Times New Roman" w:cs="Times New Roman"/>
        </w:rPr>
        <w:t>八、毘尼雜</w:t>
      </w:r>
      <w:r w:rsidR="00761EA0" w:rsidRPr="00E53E90">
        <w:rPr>
          <w:rFonts w:ascii="Times New Roman" w:hAnsi="Times New Roman" w:cs="Times New Roman" w:hint="eastAsia"/>
        </w:rPr>
        <w:t xml:space="preserve">               </w:t>
      </w:r>
      <w:r w:rsidR="00761EA0" w:rsidRPr="00E53E90">
        <w:rPr>
          <w:rFonts w:ascii="Times New Roman" w:hAnsi="Times New Roman" w:cs="Times New Roman"/>
        </w:rPr>
        <w:t>六、毘尼得迦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、《十誦律》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值得注意的兩件事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「二部波羅提木叉分別」分散在前後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）組織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p.456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《十誦律》的全部組織，次第是：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一到三誦，為比丘的「波羅提木叉分別」；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四誦為「七法」；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五誦為「八法」；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六誦為「雜誦」；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七誦為「比丘尼毘尼」；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八誦為「增一法」；</w:t>
      </w:r>
    </w:p>
    <w:p w:rsidR="00761EA0" w:rsidRPr="00E53E90" w:rsidRDefault="00761EA0" w:rsidP="00761EA0">
      <w:pPr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九誦為「優波離問」；</w:t>
      </w:r>
    </w:p>
    <w:p w:rsidR="00761EA0" w:rsidRPr="00E53E90" w:rsidRDefault="00761EA0" w:rsidP="00761EA0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十誦為「毘尼」（或譯「善誦」）。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）比丘的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「波羅提木叉分別」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與比丘尼的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「波羅提木叉分別」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次第未相連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這一組織次第，有最可注意的一點：「比丘尼毘尼」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比丘尼的「波羅提木叉分別」，編在第七誦，沒有與比丘的「波羅提木叉分別」相連，而被「犍度」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「七法」、「八法」、「雜誦」所間雜。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、《大智度論》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所說的毘尼藏內容，與《十誦律》大致相合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考《大智度論》卷</w:t>
      </w:r>
      <w:r w:rsidRPr="00E53E90">
        <w:rPr>
          <w:rFonts w:ascii="Times New Roman" w:hAnsi="Times New Roman" w:cs="Times New Roman"/>
        </w:rPr>
        <w:t>2</w:t>
      </w:r>
      <w:r w:rsidRPr="00E53E90">
        <w:rPr>
          <w:rFonts w:ascii="Times New Roman" w:hAnsi="Times New Roman" w:cs="Times New Roman"/>
        </w:rPr>
        <w:t>（大正</w:t>
      </w:r>
      <w:r w:rsidRPr="00E53E90">
        <w:rPr>
          <w:rFonts w:ascii="Times New Roman" w:hAnsi="Times New Roman" w:cs="Times New Roman"/>
        </w:rPr>
        <w:t>25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69c</w:t>
      </w:r>
      <w:r w:rsidRPr="00E53E90">
        <w:rPr>
          <w:rFonts w:ascii="Times New Roman" w:hAnsi="Times New Roman" w:cs="Times New Roman"/>
        </w:rPr>
        <w:t>）說：</w:t>
      </w:r>
    </w:p>
    <w:p w:rsidR="00761EA0" w:rsidRPr="00E53E90" w:rsidRDefault="00761EA0" w:rsidP="00761EA0">
      <w:pPr>
        <w:spacing w:afterLines="30" w:after="108"/>
        <w:ind w:leftChars="300" w:left="96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hAnsi="Times New Roman" w:cs="Times New Roman"/>
          <w:vertAlign w:val="superscript"/>
        </w:rPr>
        <w:t>〔</w:t>
      </w:r>
      <w:r w:rsidRPr="00E53E90">
        <w:rPr>
          <w:rFonts w:ascii="Times New Roman" w:hAnsi="Times New Roman" w:cs="Times New Roman"/>
          <w:vertAlign w:val="superscript"/>
        </w:rPr>
        <w:t>1-3</w:t>
      </w:r>
      <w:r w:rsidRPr="00E53E90">
        <w:rPr>
          <w:rFonts w:ascii="Times New Roman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  <w:b/>
        </w:rPr>
        <w:t>二百五十戒義作三部</w:t>
      </w:r>
      <w:r w:rsidRPr="00E53E90">
        <w:rPr>
          <w:rFonts w:ascii="Times New Roman" w:eastAsia="標楷體" w:hAnsi="Times New Roman" w:cs="Times New Roman"/>
        </w:rPr>
        <w:t>，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4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</w:rPr>
        <w:t>七法、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5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</w:rPr>
        <w:t>八法、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7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  <w:b/>
        </w:rPr>
        <w:t>比丘尼毘尼</w:t>
      </w:r>
      <w:r w:rsidRPr="00E53E90">
        <w:rPr>
          <w:rFonts w:ascii="Times New Roman" w:eastAsia="標楷體" w:hAnsi="Times New Roman" w:cs="Times New Roman"/>
        </w:rPr>
        <w:t>、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8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</w:rPr>
        <w:t>增一、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9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</w:rPr>
        <w:t>憂波利問、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6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</w:rPr>
        <w:t>雜部、</w:t>
      </w:r>
      <w:r w:rsidRPr="00E53E90">
        <w:rPr>
          <w:rFonts w:ascii="Times New Roman" w:eastAsia="標楷體" w:hAnsi="Times New Roman" w:cs="Times New Roman"/>
          <w:vertAlign w:val="superscript"/>
        </w:rPr>
        <w:t>〔</w:t>
      </w:r>
      <w:r w:rsidRPr="00E53E90">
        <w:rPr>
          <w:rFonts w:ascii="Times New Roman" w:eastAsia="標楷體" w:hAnsi="Times New Roman" w:cs="Times New Roman" w:hint="eastAsia"/>
          <w:vertAlign w:val="superscript"/>
        </w:rPr>
        <w:t>10</w:t>
      </w:r>
      <w:r w:rsidRPr="00E53E90">
        <w:rPr>
          <w:rFonts w:ascii="Times New Roman" w:eastAsia="標楷體" w:hAnsi="Times New Roman" w:cs="Times New Roman"/>
          <w:vertAlign w:val="superscript"/>
        </w:rPr>
        <w:t>〕</w:t>
      </w:r>
      <w:r w:rsidRPr="00E53E90">
        <w:rPr>
          <w:rFonts w:ascii="Times New Roman" w:eastAsia="標楷體" w:hAnsi="Times New Roman" w:cs="Times New Roman"/>
        </w:rPr>
        <w:t>善部：如是等八十部，作毘尼藏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《大智度論》所說的毘尼藏內容，與現存的《十誦律》大致相合</w:t>
      </w:r>
      <w:r w:rsidRPr="00E53E90">
        <w:rPr>
          <w:rFonts w:ascii="Times New Roman" w:hAnsi="Times New Roman" w:cs="Times New Roman"/>
        </w:rPr>
        <w:t>，只是將「雜部」（「雜誦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p.457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」）從第六而移到第九。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然「比丘尼毘尼」，沒有與「二百五十戒義」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比丘的「波羅提木叉分別」相連，而為「七法」、「八法」所間斷，還是與《十誦律》一樣。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「二部波羅提木叉分別」，分散在前後，是值得注意的一點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「共戒不共戒」、「毘尼共不共」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、《十誦律》後三誦及《毘尼摩得勒伽》中，對於「毘尼藏」都有難解的同一文句</w:t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文證</w:t>
      </w:r>
    </w:p>
    <w:p w:rsidR="00761EA0" w:rsidRPr="00E53E90" w:rsidRDefault="00761EA0" w:rsidP="00761EA0">
      <w:pPr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《十誦律》的後三誦（附隨部分），及異譯的《毘尼摩得勒伽》中，所說的毘尼藏內容，雖略有出入，而都有難解的同一文句，如說：</w:t>
      </w:r>
    </w:p>
    <w:p w:rsidR="00761EA0" w:rsidRPr="00E53E90" w:rsidRDefault="00761EA0" w:rsidP="00761EA0">
      <w:pPr>
        <w:ind w:leftChars="350" w:left="1272" w:hangingChars="180" w:hanging="432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Ⅰ</w:t>
      </w: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若論毘尼時，從何處求？佛言：應從比丘、比丘尼中求，七法、八法、增一中求，同不同中求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24"/>
      </w:r>
    </w:p>
    <w:p w:rsidR="00761EA0" w:rsidRPr="00E53E90" w:rsidRDefault="00761EA0" w:rsidP="00761EA0">
      <w:pPr>
        <w:spacing w:afterLines="30" w:after="108"/>
        <w:ind w:leftChars="450" w:left="132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何處求戒相？答：二波羅提木叉中，十七事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eastAsia="標楷體" w:hAnsi="Times New Roman" w:cs="Times New Roman"/>
        </w:rPr>
        <w:t>毘尼事中、增一中、目多伽、因緣中、共不共毘尼中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25"/>
      </w:r>
    </w:p>
    <w:p w:rsidR="00761EA0" w:rsidRPr="00E53E90" w:rsidRDefault="00761EA0" w:rsidP="00761EA0">
      <w:pPr>
        <w:ind w:leftChars="350" w:left="1320" w:hangingChars="200" w:hanging="480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Ⅱ</w:t>
      </w: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毘尼攝者，二部波羅提木叉并義解、毘尼、增一、餘殘雜說、若共若不共：是名攝毘尼</w:t>
      </w:r>
      <w:r w:rsidRPr="00E53E90">
        <w:rPr>
          <w:rFonts w:ascii="Times New Roman" w:hAnsi="Times New Roman" w:cs="Times New Roman"/>
        </w:rPr>
        <w:t>」</w:t>
      </w:r>
      <w:r w:rsidRPr="00E53E90">
        <w:rPr>
          <w:rStyle w:val="a5"/>
          <w:rFonts w:ascii="Times New Roman" w:hAnsi="Times New Roman" w:cs="Times New Roman"/>
        </w:rPr>
        <w:footnoteReference w:id="226"/>
      </w:r>
    </w:p>
    <w:p w:rsidR="00761EA0" w:rsidRPr="00E53E90" w:rsidRDefault="00761EA0" w:rsidP="00761EA0">
      <w:pPr>
        <w:spacing w:afterLines="30" w:after="108"/>
        <w:ind w:leftChars="450" w:left="132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云何毘尼因緣？謂二波羅提木叉毘崩伽，十七毘尼事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eastAsia="標楷體" w:hAnsi="Times New Roman" w:cs="Times New Roman"/>
        </w:rPr>
        <w:t>七法、八法、善誦、增一、散毘尼、共戒不共戒</w:t>
      </w:r>
      <w:r w:rsidRPr="00E53E90">
        <w:rPr>
          <w:rFonts w:ascii="Times New Roman" w:hAnsi="Times New Roman" w:cs="Times New Roman"/>
        </w:rPr>
        <w:t>」。</w:t>
      </w:r>
      <w:r w:rsidRPr="00E53E90">
        <w:rPr>
          <w:rStyle w:val="a5"/>
          <w:rFonts w:ascii="Times New Roman" w:hAnsi="Times New Roman" w:cs="Times New Roman"/>
        </w:rPr>
        <w:footnoteReference w:id="227"/>
      </w:r>
    </w:p>
    <w:p w:rsidR="00761EA0" w:rsidRPr="00E53E90" w:rsidRDefault="00761EA0" w:rsidP="00761EA0">
      <w:pPr>
        <w:spacing w:afterLines="30" w:after="108"/>
        <w:ind w:leftChars="350" w:left="1320" w:hangingChars="200" w:hanging="480"/>
        <w:rPr>
          <w:rFonts w:ascii="Times New Roman" w:hAnsi="Times New Roman" w:cs="Times New Roman"/>
        </w:rPr>
      </w:pPr>
      <w:r w:rsidRPr="00E53E90">
        <w:rPr>
          <w:rFonts w:ascii="新細明體" w:eastAsia="新細明體" w:hAnsi="新細明體" w:cs="新細明體" w:hint="eastAsia"/>
        </w:rPr>
        <w:t>Ⅲ</w:t>
      </w: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二部波羅提木叉并義解、毘尼、增一、無本起、因緣、毘尼共不共</w:t>
      </w:r>
      <w:r w:rsidRPr="00E53E90">
        <w:rPr>
          <w:rFonts w:ascii="Times New Roman" w:hAnsi="Times New Roman" w:cs="Times New Roman"/>
        </w:rPr>
        <w:t>」。</w:t>
      </w:r>
      <w:r w:rsidRPr="00E53E90">
        <w:rPr>
          <w:rStyle w:val="a5"/>
          <w:rFonts w:ascii="Times New Roman" w:hAnsi="Times New Roman" w:cs="Times New Roman"/>
        </w:rPr>
        <w:footnoteReference w:id="228"/>
      </w:r>
    </w:p>
    <w:p w:rsidR="00761EA0" w:rsidRPr="00E53E90" w:rsidRDefault="00761EA0" w:rsidP="00761EA0">
      <w:pPr>
        <w:ind w:leftChars="250" w:left="60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內容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分析</w:t>
      </w:r>
    </w:p>
    <w:p w:rsidR="00761EA0" w:rsidRPr="00E53E90" w:rsidRDefault="00761EA0" w:rsidP="00761EA0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所敘的毘尼內容，雖有增減；次第也略有參差，但大致相同。</w:t>
      </w:r>
    </w:p>
    <w:p w:rsidR="00761EA0" w:rsidRPr="00E53E90" w:rsidRDefault="00761EA0" w:rsidP="00761EA0">
      <w:pPr>
        <w:ind w:leftChars="300" w:left="7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、二部波羅提木叉分別次第相連與現存《十誦律》本不合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「二部波羅提木叉并義解」，與現存的《十誦律》本不合。</w:t>
      </w:r>
    </w:p>
    <w:p w:rsidR="00761EA0" w:rsidRPr="00E53E90" w:rsidRDefault="00761EA0" w:rsidP="00761EA0">
      <w:pPr>
        <w:ind w:leftChars="300" w:left="7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、譯者增譯的部分</w:t>
      </w:r>
    </w:p>
    <w:p w:rsidR="00761EA0" w:rsidRPr="00E53E90" w:rsidRDefault="00761EA0" w:rsidP="00761EA0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《毘尼摩得勒伽》的譯者，熟悉《根有律》「十七事」的傳說，所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p.458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以《十誦律》的「毘尼」，或「七法、八法」，都譯為「</w:t>
      </w:r>
      <w:r w:rsidRPr="00E53E90">
        <w:rPr>
          <w:rFonts w:ascii="標楷體" w:eastAsia="標楷體" w:hAnsi="標楷體" w:cs="Times New Roman"/>
        </w:rPr>
        <w:t>十七事──毘尼事</w:t>
      </w:r>
      <w:r w:rsidRPr="00E53E90">
        <w:rPr>
          <w:rFonts w:ascii="Times New Roman" w:hAnsi="Times New Roman" w:cs="Times New Roman"/>
        </w:rPr>
        <w:t>」；「</w:t>
      </w:r>
      <w:r w:rsidRPr="00E53E90">
        <w:rPr>
          <w:rFonts w:ascii="標楷體" w:eastAsia="標楷體" w:hAnsi="標楷體" w:cs="Times New Roman"/>
        </w:rPr>
        <w:t>十七毘尼事──七法、八法</w:t>
      </w:r>
      <w:r w:rsidRPr="00E53E90">
        <w:rPr>
          <w:rFonts w:ascii="Times New Roman" w:hAnsi="Times New Roman" w:cs="Times New Roman"/>
        </w:rPr>
        <w:t>」。「十七事」與「七法」、「八法」並舉，比對《十誦律》，可見是譯者的增譯。</w:t>
      </w:r>
    </w:p>
    <w:p w:rsidR="00761EA0" w:rsidRPr="00E53E90" w:rsidRDefault="00761EA0" w:rsidP="00761EA0">
      <w:pPr>
        <w:ind w:leftChars="300" w:left="7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、共同留下不明的部類：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「共戒不共戒」、「毘尼共不共」</w:t>
      </w:r>
    </w:p>
    <w:p w:rsidR="00761EA0" w:rsidRPr="00E53E90" w:rsidRDefault="00761EA0" w:rsidP="00761EA0">
      <w:pPr>
        <w:spacing w:afterLines="50" w:after="180"/>
        <w:ind w:leftChars="300" w:left="7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在這三則文證中，末了都說「</w:t>
      </w:r>
      <w:r w:rsidRPr="00E53E90">
        <w:rPr>
          <w:rFonts w:ascii="標楷體" w:eastAsia="標楷體" w:hAnsi="標楷體" w:cs="Times New Roman"/>
        </w:rPr>
        <w:t>共戒不共戒</w:t>
      </w:r>
      <w:r w:rsidRPr="00E53E90">
        <w:rPr>
          <w:rFonts w:ascii="Times New Roman" w:hAnsi="Times New Roman" w:cs="Times New Roman"/>
        </w:rPr>
        <w:t>」、「</w:t>
      </w:r>
      <w:r w:rsidRPr="00E53E90">
        <w:rPr>
          <w:rFonts w:ascii="標楷體" w:eastAsia="標楷體" w:hAnsi="標楷體" w:cs="Times New Roman"/>
        </w:rPr>
        <w:t>毘尼共不共</w:t>
      </w:r>
      <w:r w:rsidRPr="00E53E90">
        <w:rPr>
          <w:rFonts w:ascii="Times New Roman" w:hAnsi="Times New Roman" w:cs="Times New Roman"/>
        </w:rPr>
        <w:t>」。這是什麼部類？在《十誦律》中，並沒有「毘尼共不共」的部類，那是什麼意義呢！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）《僧祇律》的組織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與內容次第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從《僧祇律》的組織研究可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明白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毘尼共不共」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意義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 w:hint="eastAsia"/>
        </w:rPr>
        <w:t>「</w:t>
      </w:r>
      <w:r w:rsidRPr="00E53E90">
        <w:rPr>
          <w:rFonts w:ascii="Times New Roman" w:hAnsi="Times New Roman" w:cs="Times New Roman"/>
        </w:rPr>
        <w:t>毘尼共不共」的一致傳說，從《僧祇律》的組織研究中，終於明白了這一意義。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《僧祇律》的組織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）形式上：比丘與比丘尼分立</w:t>
      </w:r>
    </w:p>
    <w:p w:rsidR="00761EA0" w:rsidRPr="00E53E90" w:rsidRDefault="00761EA0" w:rsidP="00761EA0">
      <w:pPr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lastRenderedPageBreak/>
        <w:t>《僧祇律》的全部組織，</w:t>
      </w:r>
      <w:r w:rsidRPr="00E53E90">
        <w:rPr>
          <w:rFonts w:ascii="Times New Roman" w:hAnsi="Times New Roman" w:cs="Times New Roman"/>
          <w:b/>
        </w:rPr>
        <w:t>形式上是比丘與比丘尼分立的</w:t>
      </w:r>
      <w:r w:rsidRPr="00E53E90">
        <w:rPr>
          <w:rFonts w:ascii="Times New Roman" w:hAnsi="Times New Roman" w:cs="Times New Roman"/>
        </w:rPr>
        <w:t>：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</w:p>
    <w:p w:rsidR="00761EA0" w:rsidRPr="00E53E90" w:rsidRDefault="00E07B5B" w:rsidP="00761EA0">
      <w:pPr>
        <w:ind w:firstLineChars="900" w:firstLine="2160"/>
        <w:rPr>
          <w:rFonts w:ascii="Times New Roman" w:hAnsi="Times New Roman" w:cs="Times New Roman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左大括弧 3" o:spid="_x0000_s1027" type="#_x0000_t87" style="position:absolute;left:0;text-align:left;margin-left:74.25pt;margin-top:8.25pt;width:30.7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" adj="0" strokecolor="black [3040]"/>
        </w:pict>
      </w:r>
      <w:r w:rsidR="00761EA0" w:rsidRPr="00E53E90">
        <w:rPr>
          <w:rFonts w:ascii="Times New Roman" w:hAnsi="Times New Roman" w:cs="Times New Roman"/>
        </w:rPr>
        <w:t>波羅提木叉分別</w:t>
      </w:r>
      <w:r w:rsidR="00761EA0" w:rsidRPr="00E53E90">
        <w:rPr>
          <w:rFonts w:ascii="Times New Roman" w:hAnsi="Times New Roman" w:cs="Times New Roman"/>
        </w:rPr>
        <w:t xml:space="preserve">        </w:t>
      </w:r>
      <w:r w:rsidR="00761EA0" w:rsidRPr="00E53E90">
        <w:rPr>
          <w:rFonts w:ascii="Times New Roman" w:hAnsi="Times New Roman" w:cs="Times New Roman"/>
        </w:rPr>
        <w:t>（共</w:t>
      </w:r>
      <w:r w:rsidR="00761EA0" w:rsidRPr="00E53E90">
        <w:rPr>
          <w:rFonts w:ascii="Times New Roman" w:hAnsi="Times New Roman" w:cs="Times New Roman"/>
        </w:rPr>
        <w:t>22</w:t>
      </w:r>
      <w:r w:rsidR="00761EA0" w:rsidRPr="00E53E90">
        <w:rPr>
          <w:rFonts w:ascii="Times New Roman" w:hAnsi="Times New Roman" w:cs="Times New Roman"/>
        </w:rPr>
        <w:t>卷）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比丘（主體）</w:t>
      </w:r>
    </w:p>
    <w:p w:rsidR="00761EA0" w:rsidRPr="00E53E90" w:rsidRDefault="00761EA0" w:rsidP="00761EA0">
      <w:pPr>
        <w:ind w:firstLineChars="900" w:firstLine="21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雜誦跋渠法．威儀法</w:t>
      </w:r>
      <w:r w:rsidRPr="00E53E90">
        <w:rPr>
          <w:rFonts w:ascii="Times New Roman" w:hAnsi="Times New Roman" w:cs="Times New Roman"/>
        </w:rPr>
        <w:t xml:space="preserve">    </w:t>
      </w:r>
      <w:r w:rsidRPr="00E53E90">
        <w:rPr>
          <w:rFonts w:ascii="Times New Roman" w:hAnsi="Times New Roman" w:cs="Times New Roman"/>
        </w:rPr>
        <w:t>（</w:t>
      </w:r>
      <w:r w:rsidRPr="00E53E90">
        <w:rPr>
          <w:rFonts w:ascii="Times New Roman" w:hAnsi="Times New Roman" w:cs="Times New Roman"/>
        </w:rPr>
        <w:t>13</w:t>
      </w:r>
      <w:r w:rsidRPr="00E53E90">
        <w:rPr>
          <w:rFonts w:ascii="Times New Roman" w:hAnsi="Times New Roman" w:cs="Times New Roman"/>
        </w:rPr>
        <w:t>卷）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</w:p>
    <w:p w:rsidR="00761EA0" w:rsidRPr="00E53E90" w:rsidRDefault="00E07B5B" w:rsidP="00761EA0">
      <w:pPr>
        <w:ind w:firstLineChars="900" w:firstLine="2160"/>
        <w:rPr>
          <w:rFonts w:ascii="Times New Roman" w:hAnsi="Times New Roman" w:cs="Times New Roman"/>
        </w:rPr>
      </w:pPr>
      <w:r>
        <w:rPr>
          <w:noProof/>
        </w:rPr>
        <w:pict>
          <v:shape id="左大括弧 2" o:spid="_x0000_s1026" type="#_x0000_t87" style="position:absolute;left:0;text-align:left;margin-left:83.25pt;margin-top:8.6pt;width:21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" adj="0" strokecolor="black [3040]"/>
        </w:pict>
      </w:r>
      <w:r w:rsidR="00761EA0" w:rsidRPr="00E53E90">
        <w:rPr>
          <w:rFonts w:ascii="Times New Roman" w:hAnsi="Times New Roman" w:cs="Times New Roman"/>
        </w:rPr>
        <w:t>波羅提木叉分別</w:t>
      </w:r>
      <w:r w:rsidR="00761EA0" w:rsidRPr="00E53E90">
        <w:rPr>
          <w:rFonts w:ascii="Times New Roman" w:hAnsi="Times New Roman" w:cs="Times New Roman"/>
        </w:rPr>
        <w:t xml:space="preserve">        </w:t>
      </w:r>
      <w:r w:rsidR="00761EA0" w:rsidRPr="00E53E90">
        <w:rPr>
          <w:rFonts w:ascii="Times New Roman" w:hAnsi="Times New Roman" w:cs="Times New Roman"/>
        </w:rPr>
        <w:t>（共</w:t>
      </w:r>
      <w:r w:rsidR="00761EA0" w:rsidRPr="00E53E90">
        <w:rPr>
          <w:rFonts w:ascii="Times New Roman" w:hAnsi="Times New Roman" w:cs="Times New Roman"/>
        </w:rPr>
        <w:t>4</w:t>
      </w:r>
      <w:r w:rsidR="00761EA0" w:rsidRPr="00E53E90">
        <w:rPr>
          <w:rFonts w:ascii="Times New Roman" w:hAnsi="Times New Roman" w:cs="Times New Roman"/>
        </w:rPr>
        <w:t>卷半）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比丘尼（附屬）</w:t>
      </w:r>
    </w:p>
    <w:p w:rsidR="00761EA0" w:rsidRPr="00E53E90" w:rsidRDefault="00761EA0" w:rsidP="00761EA0">
      <w:pPr>
        <w:ind w:firstLineChars="900" w:firstLine="21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雜誦跋渠法，威儀法</w:t>
      </w:r>
      <w:r w:rsidRPr="00E53E90">
        <w:rPr>
          <w:rFonts w:ascii="Times New Roman" w:hAnsi="Times New Roman" w:cs="Times New Roman"/>
        </w:rPr>
        <w:t xml:space="preserve">    </w:t>
      </w:r>
      <w:r w:rsidRPr="00E53E90">
        <w:rPr>
          <w:rFonts w:ascii="Times New Roman" w:hAnsi="Times New Roman" w:cs="Times New Roman"/>
        </w:rPr>
        <w:t>（共半卷）</w:t>
      </w:r>
    </w:p>
    <w:p w:rsidR="00761EA0" w:rsidRPr="00E53E90" w:rsidRDefault="00761EA0" w:rsidP="00761EA0">
      <w:pPr>
        <w:rPr>
          <w:rFonts w:ascii="Times New Roman" w:hAnsi="Times New Roman" w:cs="Times New Roman"/>
        </w:rPr>
      </w:pP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）實際上：以比丘律為主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形式上，比丘與比丘尼律，分別的同樣的組織。而</w:t>
      </w:r>
      <w:r w:rsidRPr="00E53E90">
        <w:rPr>
          <w:rFonts w:ascii="Times New Roman" w:hAnsi="Times New Roman" w:cs="Times New Roman"/>
          <w:b/>
        </w:rPr>
        <w:t>實際是：「律藏」以比丘律為主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、比丘律分別解說詳盡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比丘律與比丘尼律，在文段的數量上，不成比例。以比丘的「波羅提木又」，分別解說而成「</w:t>
      </w:r>
      <w:r w:rsidRPr="00E53E90">
        <w:rPr>
          <w:rFonts w:ascii="Times New Roman" w:hAnsi="Times New Roman" w:cs="Times New Roman"/>
          <w:b/>
        </w:rPr>
        <w:t>波羅提木叉分別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以比丘的僧伽規制（不成文法），標目而成「摩得勒伽」（由一部而分為二部、三部）；隨標解說，成為「</w:t>
      </w:r>
      <w:r w:rsidRPr="00E53E90">
        <w:rPr>
          <w:rFonts w:ascii="Times New Roman" w:hAnsi="Times New Roman" w:cs="Times New Roman"/>
          <w:b/>
        </w:rPr>
        <w:t>雜誦跋渠法</w:t>
      </w:r>
      <w:r w:rsidRPr="00E53E90">
        <w:rPr>
          <w:rFonts w:ascii="Times New Roman" w:hAnsi="Times New Roman" w:cs="Times New Roman"/>
        </w:rPr>
        <w:t>」與「</w:t>
      </w:r>
      <w:r w:rsidRPr="00E53E90">
        <w:rPr>
          <w:rFonts w:ascii="Times New Roman" w:hAnsi="Times New Roman" w:cs="Times New Roman"/>
          <w:b/>
        </w:rPr>
        <w:t>威儀法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這都是以比丘為主的；極關重要的「比丘尼法」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「八敬法」，附於「雜誦跋渠法」中。</w:t>
      </w:r>
    </w:p>
    <w:p w:rsidR="00761EA0" w:rsidRPr="00E53E90" w:rsidRDefault="00761EA0" w:rsidP="00761EA0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明共與不共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比丘律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至於比丘尼律，「波羅提木叉分別」部分，只是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p.459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將共比丘的共戒，略舉名目（內容在比丘律中）；別出比丘尼的不共戒。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「雜跋渠法」與「威儀法」，比丘尼的不共戒更少，更不能與比丘的相提並論；只略明共與不共而已。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（三）小結</w:t>
      </w:r>
    </w:p>
    <w:p w:rsidR="00761EA0" w:rsidRPr="00E53E90" w:rsidRDefault="00761EA0" w:rsidP="00761EA0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「律藏」的古形，是以比丘律為主體的；末後，略敘比丘尼戒的共與不共，而完成「律藏」的全體。</w:t>
      </w:r>
    </w:p>
    <w:p w:rsidR="00761EA0" w:rsidRPr="00E53E90" w:rsidRDefault="00761EA0" w:rsidP="00761EA0">
      <w:pPr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「律藏」組織逐漸演變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原始佛教「律藏」的古形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――如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《僧祇律》以比丘律為主體</w:t>
      </w:r>
    </w:p>
    <w:p w:rsidR="00761EA0" w:rsidRPr="00E53E90" w:rsidRDefault="00761EA0" w:rsidP="00761EA0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這一「律藏」的組織，為原始佛教時代的原形。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（二）三類內容之形成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、逐漸演變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上座部是重律的；經持律者的精密論究，「律藏」的組織，逐漸演變。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比丘的僧伽規制，類編為「犍度」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主要為：「雜跋渠法」與「威儀法」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「摩得勒伽」的僧伽規制，逐漸分類而編集</w:t>
      </w:r>
      <w:r w:rsidRPr="00E53E90">
        <w:rPr>
          <w:rFonts w:ascii="Times New Roman" w:hAnsi="Times New Roman" w:cs="Times New Roman"/>
        </w:rPr>
        <w:lastRenderedPageBreak/>
        <w:t>起來。比丘的僧伽規制，類編為「</w:t>
      </w:r>
      <w:r w:rsidRPr="00E53E90">
        <w:rPr>
          <w:rFonts w:ascii="Times New Roman" w:hAnsi="Times New Roman" w:cs="Times New Roman"/>
          <w:b/>
        </w:rPr>
        <w:t>犍度</w:t>
      </w:r>
      <w:r w:rsidRPr="00E53E90">
        <w:rPr>
          <w:rFonts w:ascii="Times New Roman" w:hAnsi="Times New Roman" w:cs="Times New Roman"/>
        </w:rPr>
        <w:t>」（或稱「法」、「事」）。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「比丘尼律」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而比丘尼的「雜跋渠」（「威儀」是共同的），分量極少，就與「八敬法」相合，稱為「比丘尼法」，而編入「犍度」中。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  <w:r w:rsidRPr="00E53E9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「律藏」分為三類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這樣，「律藏」就成為三類：一、比丘的「波羅提木叉分別」；二、「犍度」；三、比丘尼的「波羅提木叉分別」。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、維持固有形態之二部律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）《明了論》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律分三部的體例，傳持（上座部）古形「律藏」的正量部（</w:t>
      </w:r>
      <w:r w:rsidRPr="00E53E90">
        <w:rPr>
          <w:rFonts w:ascii="Times New Roman" w:hAnsi="Times New Roman" w:cs="Times New Roman"/>
        </w:rPr>
        <w:t>Saṃmatīya</w:t>
      </w:r>
      <w:r w:rsidRPr="00E53E90">
        <w:rPr>
          <w:rFonts w:ascii="Times New Roman" w:hAnsi="Times New Roman" w:cs="Times New Roman"/>
        </w:rPr>
        <w:t>），就在《明了論》（大正</w:t>
      </w:r>
      <w:r w:rsidRPr="00E53E90">
        <w:rPr>
          <w:rFonts w:ascii="Times New Roman" w:hAnsi="Times New Roman" w:cs="Times New Roman"/>
        </w:rPr>
        <w:t>24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666a</w:t>
      </w:r>
      <w:r w:rsidRPr="00E53E90">
        <w:rPr>
          <w:rFonts w:ascii="Times New Roman" w:hAnsi="Times New Roman" w:cs="Times New Roman"/>
        </w:rPr>
        <w:t>）中這樣說：</w:t>
      </w:r>
    </w:p>
    <w:p w:rsidR="00761EA0" w:rsidRPr="00E53E90" w:rsidRDefault="00761EA0" w:rsidP="00761EA0">
      <w:pPr>
        <w:keepLines/>
        <w:widowControl/>
        <w:spacing w:afterLines="30" w:after="108"/>
        <w:ind w:leftChars="250" w:left="84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律中如來所立戒，有四百二十。於婆藪斗律，有二百戒；於優波提舍律，有一百二十一戒；於比丘尼律，有九十九戒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如本書第三章所論</w:t>
      </w:r>
      <w:r w:rsidRPr="00E53E90">
        <w:rPr>
          <w:rStyle w:val="a5"/>
          <w:rFonts w:ascii="Times New Roman" w:hAnsi="Times New Roman" w:cs="Times New Roman"/>
        </w:rPr>
        <w:footnoteReference w:id="229"/>
      </w:r>
      <w:r w:rsidRPr="00E53E90">
        <w:rPr>
          <w:rFonts w:ascii="Times New Roman" w:hAnsi="Times New Roman" w:cs="Times New Roman"/>
        </w:rPr>
        <w:t>，《明了論》的三部律，就是「波羅提木叉（並分別）律；婆藪斗（</w:t>
      </w:r>
      <w:r w:rsidRPr="00E53E90">
        <w:rPr>
          <w:rFonts w:ascii="Times New Roman" w:hAnsi="Times New Roman" w:cs="Times New Roman"/>
        </w:rPr>
        <w:t>vastu</w:t>
      </w:r>
      <w:r w:rsidRPr="00E53E90">
        <w:rPr>
          <w:rFonts w:ascii="Times New Roman" w:hAnsi="Times New Roman" w:cs="Times New Roman"/>
        </w:rPr>
        <w:t>）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事律；比丘尼律。</w:t>
      </w:r>
    </w:p>
    <w:p w:rsidR="00761EA0" w:rsidRPr="00E53E90" w:rsidRDefault="00761EA0" w:rsidP="00761EA0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那時的「律藏」，初為比丘的「波羅提木叉分別」；其次是「事律」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「七法」、「八法」等；末後為「比丘尼律」（還沒有附隨）。這是本上座部時代的「律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p.460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E53E90">
        <w:rPr>
          <w:rFonts w:ascii="Times New Roman" w:hAnsi="Times New Roman" w:cs="Times New Roman"/>
        </w:rPr>
        <w:t>藏」原形。</w:t>
      </w:r>
    </w:p>
    <w:p w:rsidR="00761EA0" w:rsidRPr="00E53E90" w:rsidRDefault="00761EA0" w:rsidP="00761EA0">
      <w:pPr>
        <w:ind w:leftChars="150" w:left="36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《十誦律》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組織</w:t>
      </w:r>
      <w:r w:rsidRPr="00E53E90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──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體例分三部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的組織，「比丘尼比尼」，在「七法」、「八法」、「雜誦」</w:t>
      </w:r>
      <w:r w:rsidRPr="00E53E90">
        <w:rPr>
          <w:rFonts w:asciiTheme="minorEastAsia" w:hAnsiTheme="minorEastAsia" w:cs="Times New Roman"/>
        </w:rPr>
        <w:t>──</w:t>
      </w:r>
      <w:r w:rsidRPr="00E53E90">
        <w:rPr>
          <w:rFonts w:ascii="Times New Roman" w:hAnsi="Times New Roman" w:cs="Times New Roman"/>
        </w:rPr>
        <w:t>事律以下，完全符合這一次第。</w:t>
      </w:r>
    </w:p>
    <w:p w:rsidR="00761EA0" w:rsidRPr="00E53E90" w:rsidRDefault="00761EA0" w:rsidP="00761EA0">
      <w:pPr>
        <w:ind w:leftChars="200" w:left="4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以「共不共戒」為末後，是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上座部律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古形的遺痕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而</w:t>
      </w:r>
      <w:r w:rsidRPr="00E53E90">
        <w:rPr>
          <w:rFonts w:ascii="Times New Roman" w:hAnsi="Times New Roman" w:cs="Times New Roman"/>
          <w:b/>
        </w:rPr>
        <w:t>說一切有部律</w:t>
      </w:r>
      <w:r w:rsidRPr="00E53E90">
        <w:rPr>
          <w:rFonts w:ascii="Times New Roman" w:hAnsi="Times New Roman" w:cs="Times New Roman"/>
        </w:rPr>
        <w:t>的內容，如上所引，以「共不共毘尼」為末後，也就是這一古形「律藏」傳說的遺痕</w:t>
      </w:r>
      <w:r w:rsidRPr="00E53E90">
        <w:rPr>
          <w:rStyle w:val="a5"/>
          <w:rFonts w:ascii="Times New Roman" w:hAnsi="Times New Roman" w:cs="Times New Roman"/>
        </w:rPr>
        <w:footnoteReference w:id="230"/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《十誦律》文，是出於「摩得勒伽」及「眾事分」；特別是「摩得勒伽」，是有古說為根據的。現存的「摩得勒伽」本，完成的時代，佛教界的「律藏」，已大為改觀。面對當時的佛教情形，「二部波羅提木叉分別」，前後相連，也就說「二部波羅提木叉分別」，而漠視《十誦律》的固有組織次第。</w:t>
      </w:r>
      <w:r w:rsidRPr="00E53E90">
        <w:rPr>
          <w:rFonts w:ascii="Times New Roman" w:hAnsi="Times New Roman" w:cs="Times New Roman"/>
          <w:b/>
        </w:rPr>
        <w:t>雖說「二部波羅提木叉分別」，而還是傳承古說，以「共不共戒」為末後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761EA0" w:rsidRPr="00E53E90" w:rsidRDefault="00761EA0" w:rsidP="00761EA0">
      <w:pPr>
        <w:spacing w:afterLines="50" w:after="180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總之，上座部律藏的原形，如正量部所說，</w:t>
      </w:r>
      <w:r w:rsidRPr="00E53E90">
        <w:rPr>
          <w:rFonts w:ascii="Times New Roman" w:hAnsi="Times New Roman" w:cs="Times New Roman"/>
          <w:b/>
        </w:rPr>
        <w:t>《十誦律》所表示的組織，是以「比丘波</w:t>
      </w:r>
      <w:r w:rsidRPr="00E53E90">
        <w:rPr>
          <w:rFonts w:ascii="Times New Roman" w:hAnsi="Times New Roman" w:cs="Times New Roman"/>
          <w:b/>
        </w:rPr>
        <w:lastRenderedPageBreak/>
        <w:t>羅提木叉分別」、「犍度」、「比丘尼律」若共若不共為次第的</w:t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231"/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（三）結論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、分別說及說一切有系皆順於佛教界共同的傾向：二部波羅提木叉分別前後相連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上座部分為分別說與說一切有，依此而一再分裂。在各部派成立，完成自宗的「律藏」時，佛教界的共同傾向，</w:t>
      </w:r>
      <w:r w:rsidRPr="00E53E90">
        <w:rPr>
          <w:rFonts w:ascii="Times New Roman" w:hAnsi="Times New Roman" w:cs="Times New Roman"/>
          <w:b/>
        </w:rPr>
        <w:t>比丘與比丘尼的「波羅提木叉分別」，前後相連</w:t>
      </w:r>
      <w:r w:rsidRPr="00E53E90">
        <w:rPr>
          <w:rFonts w:ascii="Times New Roman" w:hAnsi="Times New Roman" w:cs="Times New Roman"/>
        </w:rPr>
        <w:t>。這不但</w:t>
      </w:r>
      <w:r w:rsidRPr="00E53E90">
        <w:rPr>
          <w:rFonts w:ascii="Times New Roman" w:hAnsi="Times New Roman" w:cs="Times New Roman"/>
          <w:b/>
        </w:rPr>
        <w:t>分別說系</w:t>
      </w:r>
      <w:r w:rsidRPr="00E53E90">
        <w:rPr>
          <w:rFonts w:ascii="Times New Roman" w:hAnsi="Times New Roman" w:cs="Times New Roman"/>
        </w:rPr>
        <w:t>的《銅鍱律》、《五分律》、《四分律》是這樣，</w:t>
      </w:r>
      <w:r w:rsidRPr="00E53E90">
        <w:rPr>
          <w:rFonts w:ascii="Times New Roman" w:hAnsi="Times New Roman" w:cs="Times New Roman"/>
          <w:b/>
        </w:rPr>
        <w:t>說一切有系</w:t>
      </w:r>
      <w:r w:rsidRPr="00E53E90">
        <w:rPr>
          <w:rFonts w:ascii="Times New Roman" w:hAnsi="Times New Roman" w:cs="Times New Roman"/>
        </w:rPr>
        <w:t>的《根有律》，也是這樣。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、維持固有組織形態的僅正量部與《十誦律》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維持固有組織形態的，就現存的資料所知，只有</w:t>
      </w:r>
      <w:r w:rsidRPr="00E53E90">
        <w:rPr>
          <w:rFonts w:ascii="Times New Roman" w:hAnsi="Times New Roman" w:cs="Times New Roman"/>
          <w:b/>
        </w:rPr>
        <w:t>正量部</w:t>
      </w:r>
      <w:r w:rsidRPr="00E53E90">
        <w:rPr>
          <w:rFonts w:ascii="Times New Roman" w:hAnsi="Times New Roman" w:cs="Times New Roman"/>
        </w:rPr>
        <w:t>與</w:t>
      </w:r>
      <w:r w:rsidRPr="00E53E90">
        <w:rPr>
          <w:rFonts w:ascii="Times New Roman" w:hAnsi="Times New Roman" w:cs="Times New Roman"/>
          <w:b/>
        </w:rPr>
        <w:t>《十誦律》</w:t>
      </w:r>
      <w:r w:rsidRPr="00E53E90">
        <w:rPr>
          <w:rFonts w:ascii="Times New Roman" w:hAnsi="Times New Roman" w:cs="Times New Roman"/>
        </w:rPr>
        <w:t>。</w:t>
      </w:r>
    </w:p>
    <w:p w:rsidR="00761EA0" w:rsidRPr="00E53E90" w:rsidRDefault="00761EA0" w:rsidP="00761EA0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但在《十誦律》的「附隨」部分，也隨眾而說「二部波羅提木叉分別」了。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、「附隨」的成立因地區、學風不同，而富有宗派之特色</w:t>
      </w:r>
    </w:p>
    <w:p w:rsidR="00761EA0" w:rsidRPr="00496507" w:rsidRDefault="00761EA0" w:rsidP="00761EA0">
      <w:pPr>
        <w:spacing w:afterLines="50" w:after="180"/>
        <w:ind w:leftChars="100" w:left="240"/>
        <w:rPr>
          <w:rFonts w:ascii="Times New Roman" w:hAnsi="Times New Roman" w:cs="Times New Roman"/>
          <w:sz w:val="20"/>
          <w:shd w:val="pct15" w:color="auto" w:fill="FFFFFF"/>
        </w:rPr>
      </w:pPr>
      <w:r w:rsidRPr="00E53E90">
        <w:rPr>
          <w:rFonts w:ascii="Times New Roman" w:hAnsi="Times New Roman" w:cs="Times New Roman"/>
        </w:rPr>
        <w:t>上座部系的「律藏」，又有「附隨」的成立。地區不同，學風不同，雖有古說的淵源，而更富有宗派的特色。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p.461</w:t>
      </w:r>
      <w:r w:rsidRPr="00C9189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761EA0" w:rsidRPr="00E53E90" w:rsidRDefault="00761EA0" w:rsidP="00761EA0">
      <w:pPr>
        <w:spacing w:beforeLines="50" w:before="18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Pr="00E53E9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總結</w:t>
      </w:r>
    </w:p>
    <w:p w:rsidR="00761EA0" w:rsidRPr="00E53E90" w:rsidRDefault="00761EA0" w:rsidP="00761EA0">
      <w:pPr>
        <w:spacing w:afterLines="30" w:after="108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再引二文，以結束「律藏」部分的研究。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（一）思索二部的傳說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、大眾部：《舍利弗問經》</w:t>
      </w:r>
    </w:p>
    <w:p w:rsidR="00761EA0" w:rsidRPr="00E53E90" w:rsidRDefault="00761EA0" w:rsidP="00761EA0">
      <w:pPr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一、《舍利弗問經》（大正</w:t>
      </w:r>
      <w:r w:rsidRPr="00E53E90">
        <w:rPr>
          <w:rFonts w:ascii="Times New Roman" w:hAnsi="Times New Roman" w:cs="Times New Roman"/>
        </w:rPr>
        <w:t>24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909b</w:t>
      </w:r>
      <w:r w:rsidRPr="00E53E90">
        <w:rPr>
          <w:rFonts w:ascii="Times New Roman" w:hAnsi="Times New Roman" w:cs="Times New Roman"/>
        </w:rPr>
        <w:t>）說：</w:t>
      </w:r>
    </w:p>
    <w:p w:rsidR="00761EA0" w:rsidRPr="00E53E90" w:rsidRDefault="00761EA0" w:rsidP="00761EA0">
      <w:pPr>
        <w:spacing w:afterLines="30" w:after="108"/>
        <w:ind w:leftChars="200" w:left="720" w:hangingChars="100" w:hanging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「</w:t>
      </w:r>
      <w:r w:rsidRPr="00E53E90">
        <w:rPr>
          <w:rFonts w:ascii="Times New Roman" w:eastAsia="標楷體" w:hAnsi="Times New Roman" w:cs="Times New Roman"/>
        </w:rPr>
        <w:t>時有一長老比丘，好於名聞，亟</w:t>
      </w:r>
      <w:r w:rsidRPr="00E53E90">
        <w:rPr>
          <w:rStyle w:val="a5"/>
          <w:rFonts w:ascii="Times New Roman" w:eastAsia="標楷體" w:hAnsi="Times New Roman" w:cs="Times New Roman"/>
        </w:rPr>
        <w:footnoteReference w:id="232"/>
      </w:r>
      <w:r w:rsidRPr="00E53E90">
        <w:rPr>
          <w:rFonts w:ascii="Times New Roman" w:eastAsia="標楷體" w:hAnsi="Times New Roman" w:cs="Times New Roman"/>
        </w:rPr>
        <w:t>立諍論。抄治</w:t>
      </w:r>
      <w:r w:rsidRPr="00E53E90">
        <w:rPr>
          <w:rStyle w:val="a5"/>
          <w:rFonts w:ascii="Times New Roman" w:eastAsia="標楷體" w:hAnsi="Times New Roman" w:cs="Times New Roman"/>
        </w:rPr>
        <w:footnoteReference w:id="233"/>
      </w:r>
      <w:r w:rsidRPr="00E53E90">
        <w:rPr>
          <w:rFonts w:ascii="Times New Roman" w:eastAsia="標楷體" w:hAnsi="Times New Roman" w:cs="Times New Roman"/>
        </w:rPr>
        <w:t>我（舊）律，開張增廣。迦葉所結（集），名曰大眾律外，採綜所遺，誑諸始學，別為群黨</w:t>
      </w:r>
      <w:r w:rsidRPr="00E53E90">
        <w:rPr>
          <w:rStyle w:val="a5"/>
          <w:rFonts w:ascii="Times New Roman" w:eastAsia="標楷體" w:hAnsi="Times New Roman" w:cs="Times New Roman"/>
        </w:rPr>
        <w:footnoteReference w:id="234"/>
      </w:r>
      <w:r w:rsidRPr="00E53E90">
        <w:rPr>
          <w:rFonts w:ascii="Times New Roman" w:eastAsia="標楷體" w:hAnsi="Times New Roman" w:cs="Times New Roman"/>
        </w:rPr>
        <w:t>，互言是非。時有比丘，求王判決。王集二部，行黑白籌</w:t>
      </w:r>
      <w:r w:rsidRPr="00E53E90">
        <w:rPr>
          <w:rStyle w:val="a5"/>
          <w:rFonts w:ascii="Times New Roman" w:eastAsia="標楷體" w:hAnsi="Times New Roman" w:cs="Times New Roman"/>
        </w:rPr>
        <w:footnoteReference w:id="235"/>
      </w:r>
      <w:r w:rsidRPr="00E53E90">
        <w:rPr>
          <w:rFonts w:ascii="Times New Roman" w:eastAsia="標楷體" w:hAnsi="Times New Roman" w:cs="Times New Roman"/>
        </w:rPr>
        <w:t>。宣令眾曰：若樂舊律，可取黑籌。若樂新律，可取白籌。時取黑者，乃有萬數。時取白者，只有百數。王以皆為佛說，好樂不同，不得共處。學舊者多，從以為名，為摩訶僧祇也。學新者少而是上座，從上座為名，為</w:t>
      </w:r>
      <w:r w:rsidRPr="00E53E90">
        <w:rPr>
          <w:rFonts w:ascii="Times New Roman" w:eastAsia="標楷體" w:hAnsi="Times New Roman" w:cs="Times New Roman"/>
          <w:b/>
        </w:rPr>
        <w:t>他俾羅</w:t>
      </w:r>
      <w:r w:rsidRPr="00E53E90">
        <w:rPr>
          <w:rStyle w:val="a5"/>
          <w:rFonts w:ascii="Times New Roman" w:eastAsia="標楷體" w:hAnsi="Times New Roman" w:cs="Times New Roman"/>
        </w:rPr>
        <w:footnoteReference w:id="236"/>
      </w:r>
      <w:r w:rsidRPr="00E53E90">
        <w:rPr>
          <w:rFonts w:ascii="Times New Roman" w:eastAsia="標楷體" w:hAnsi="Times New Roman" w:cs="Times New Roman"/>
        </w:rPr>
        <w:t>也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ind w:leftChars="100" w:left="24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、銅鍱部：《島史》</w:t>
      </w:r>
    </w:p>
    <w:p w:rsidR="00761EA0" w:rsidRPr="00E53E90" w:rsidRDefault="00761EA0" w:rsidP="00761EA0">
      <w:pPr>
        <w:ind w:leftChars="100" w:left="24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二、銅鍱部所傳《島史》（南傳</w:t>
      </w:r>
      <w:r w:rsidRPr="00E53E90">
        <w:rPr>
          <w:rFonts w:ascii="Times New Roman" w:hAnsi="Times New Roman" w:cs="Times New Roman"/>
        </w:rPr>
        <w:t>60</w:t>
      </w:r>
      <w:r w:rsidRPr="00E53E90">
        <w:rPr>
          <w:rFonts w:ascii="Times New Roman" w:hAnsi="Times New Roman" w:cs="Times New Roman"/>
        </w:rPr>
        <w:t>，</w:t>
      </w:r>
      <w:r w:rsidRPr="00E53E90">
        <w:rPr>
          <w:rFonts w:ascii="Times New Roman" w:hAnsi="Times New Roman" w:cs="Times New Roman"/>
        </w:rPr>
        <w:t>34</w:t>
      </w:r>
      <w:r w:rsidRPr="00E53E90">
        <w:rPr>
          <w:rFonts w:ascii="Times New Roman" w:hAnsi="Times New Roman" w:cs="Times New Roman"/>
        </w:rPr>
        <w:t>）說：</w:t>
      </w:r>
    </w:p>
    <w:p w:rsidR="00761EA0" w:rsidRPr="00E53E90" w:rsidRDefault="00761EA0" w:rsidP="00761EA0">
      <w:pPr>
        <w:spacing w:afterLines="50" w:after="180"/>
        <w:ind w:leftChars="200" w:left="48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lastRenderedPageBreak/>
        <w:t>「</w:t>
      </w:r>
      <w:r w:rsidRPr="00E53E90">
        <w:rPr>
          <w:rFonts w:ascii="Times New Roman" w:eastAsia="標楷體" w:hAnsi="Times New Roman" w:cs="Times New Roman"/>
        </w:rPr>
        <w:t>大合誦比丘</w:t>
      </w:r>
      <w:r w:rsidRPr="00E53E90">
        <w:rPr>
          <w:rFonts w:asciiTheme="minorEastAsia" w:hAnsiTheme="minorEastAsia" w:cs="Times New Roman"/>
        </w:rPr>
        <w:t>……</w:t>
      </w:r>
      <w:r w:rsidRPr="00E53E90">
        <w:rPr>
          <w:rFonts w:ascii="Times New Roman" w:eastAsia="標楷體" w:hAnsi="Times New Roman" w:cs="Times New Roman"/>
        </w:rPr>
        <w:t>彼等棄甚深經律之一分，而別作類似之經律。彼等除（律之）摘要波利婆羅（附隨）、阿毘達磨論、無礙解道、義釋、本生之一分，而別有所造</w:t>
      </w:r>
      <w:r w:rsidRPr="00E53E90">
        <w:rPr>
          <w:rFonts w:ascii="Times New Roman" w:hAnsi="Times New Roman" w:cs="Times New Roman"/>
        </w:rPr>
        <w:t>」。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（二）說明</w:t>
      </w:r>
    </w:p>
    <w:p w:rsidR="00761EA0" w:rsidRPr="00E53E90" w:rsidRDefault="00761EA0" w:rsidP="00761EA0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《舍利弗問經》</w:t>
      </w:r>
      <w:r w:rsidRPr="00E53E90">
        <w:rPr>
          <w:rFonts w:ascii="Times New Roman" w:hAnsi="Times New Roman" w:cs="Times New Roman"/>
        </w:rPr>
        <w:t>，代表大眾部（</w:t>
      </w:r>
      <w:r w:rsidRPr="00E53E90">
        <w:rPr>
          <w:rFonts w:ascii="Times New Roman" w:hAnsi="Times New Roman" w:cs="Times New Roman"/>
        </w:rPr>
        <w:t>Mahāsāṃghika</w:t>
      </w:r>
      <w:r w:rsidRPr="00E53E90">
        <w:rPr>
          <w:rFonts w:ascii="Times New Roman" w:hAnsi="Times New Roman" w:cs="Times New Roman"/>
        </w:rPr>
        <w:t>），以為上座們</w:t>
      </w:r>
      <w:r w:rsidRPr="00E53E90">
        <w:rPr>
          <w:rFonts w:ascii="Times New Roman" w:hAnsi="Times New Roman" w:cs="Times New Roman"/>
          <w:b/>
        </w:rPr>
        <w:t>把舊律增廣</w:t>
      </w:r>
      <w:r w:rsidRPr="00E53E90">
        <w:rPr>
          <w:rFonts w:ascii="Times New Roman" w:hAnsi="Times New Roman" w:cs="Times New Roman"/>
        </w:rPr>
        <w:t>了。</w:t>
      </w:r>
    </w:p>
    <w:p w:rsidR="00761EA0" w:rsidRPr="00E53E90" w:rsidRDefault="00761EA0" w:rsidP="00761EA0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  <w:b/>
        </w:rPr>
        <w:t>《島史》</w:t>
      </w:r>
      <w:r w:rsidRPr="00E53E90">
        <w:rPr>
          <w:rFonts w:ascii="Times New Roman" w:hAnsi="Times New Roman" w:cs="Times New Roman"/>
        </w:rPr>
        <w:t>代表銅鍱部（上座部的一派），以為大眾部</w:t>
      </w:r>
      <w:r w:rsidRPr="00E53E90">
        <w:rPr>
          <w:rFonts w:ascii="Times New Roman" w:hAnsi="Times New Roman" w:cs="Times New Roman"/>
          <w:b/>
        </w:rPr>
        <w:t>把「附隨」除去</w:t>
      </w:r>
      <w:r w:rsidRPr="00E53E90">
        <w:rPr>
          <w:rFonts w:ascii="Times New Roman" w:hAnsi="Times New Roman" w:cs="Times New Roman"/>
        </w:rPr>
        <w:t>了。</w:t>
      </w:r>
    </w:p>
    <w:p w:rsidR="00761EA0" w:rsidRPr="00E53E90" w:rsidRDefault="00761EA0" w:rsidP="00761EA0">
      <w:pPr>
        <w:ind w:leftChars="50" w:left="120"/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53E9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（三）導師的看法</w:t>
      </w:r>
    </w:p>
    <w:p w:rsidR="00761EA0" w:rsidRPr="00E53E90" w:rsidRDefault="00761EA0" w:rsidP="00761EA0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從律藏集成的立場說，</w:t>
      </w:r>
      <w:r w:rsidRPr="00E53E90">
        <w:rPr>
          <w:rFonts w:ascii="Times New Roman" w:hAnsi="Times New Roman" w:cs="Times New Roman" w:hint="eastAsia"/>
        </w:rPr>
        <w:t>《</w:t>
      </w:r>
      <w:r w:rsidRPr="00E53E90">
        <w:rPr>
          <w:rFonts w:ascii="Times New Roman" w:hAnsi="Times New Roman" w:cs="Times New Roman"/>
        </w:rPr>
        <w:t>舍利弗問經</w:t>
      </w:r>
      <w:r w:rsidRPr="00E53E90">
        <w:rPr>
          <w:rFonts w:ascii="Times New Roman" w:hAnsi="Times New Roman" w:cs="Times New Roman" w:hint="eastAsia"/>
        </w:rPr>
        <w:t>》</w:t>
      </w:r>
      <w:r w:rsidRPr="00E53E90">
        <w:rPr>
          <w:rFonts w:ascii="Times New Roman" w:hAnsi="Times New Roman" w:cs="Times New Roman"/>
        </w:rPr>
        <w:t>的話是正確的。</w:t>
      </w:r>
    </w:p>
    <w:p w:rsidR="00761EA0" w:rsidRPr="00E53E90" w:rsidRDefault="00761EA0" w:rsidP="00761EA0">
      <w:pPr>
        <w:ind w:leftChars="50" w:left="120"/>
        <w:rPr>
          <w:rFonts w:ascii="Times New Roman" w:hAnsi="Times New Roman" w:cs="Times New Roman"/>
        </w:rPr>
      </w:pPr>
      <w:r w:rsidRPr="00E53E90">
        <w:rPr>
          <w:rFonts w:ascii="Times New Roman" w:hAnsi="Times New Roman" w:cs="Times New Roman"/>
        </w:rPr>
        <w:t>然而律是適應時地而實用的。持律的長老們，稟承</w:t>
      </w:r>
      <w:r w:rsidRPr="00E53E90">
        <w:rPr>
          <w:rStyle w:val="a5"/>
          <w:rFonts w:ascii="Times New Roman" w:hAnsi="Times New Roman" w:cs="Times New Roman"/>
        </w:rPr>
        <w:footnoteReference w:id="237"/>
      </w:r>
      <w:r w:rsidRPr="00E53E90">
        <w:rPr>
          <w:rFonts w:ascii="Times New Roman" w:hAnsi="Times New Roman" w:cs="Times New Roman"/>
        </w:rPr>
        <w:t>佛說，深求佛意，作深細的分別，精密的組織，是應該的。</w:t>
      </w:r>
      <w:r w:rsidRPr="00E53E90">
        <w:rPr>
          <w:rFonts w:ascii="Times New Roman" w:hAnsi="Times New Roman" w:cs="Times New Roman"/>
          <w:b/>
        </w:rPr>
        <w:t>在部派的分立中，上座部正是重律的學派</w:t>
      </w:r>
      <w:r w:rsidRPr="00E53E90">
        <w:rPr>
          <w:rFonts w:ascii="Times New Roman" w:hAnsi="Times New Roman" w:cs="Times New Roman"/>
        </w:rPr>
        <w:t>。</w:t>
      </w:r>
      <w:r w:rsidRPr="00E53E90">
        <w:rPr>
          <w:rStyle w:val="a5"/>
          <w:rFonts w:ascii="Times New Roman" w:hAnsi="Times New Roman" w:cs="Times New Roman"/>
        </w:rPr>
        <w:footnoteReference w:id="238"/>
      </w:r>
    </w:p>
    <w:p w:rsidR="00B36469" w:rsidRDefault="00B36469" w:rsidP="00532FD0">
      <w:pPr>
        <w:snapToGrid w:val="0"/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01708" w:rsidRPr="00761EA0" w:rsidRDefault="00D01708" w:rsidP="00532FD0">
      <w:pPr>
        <w:snapToGrid w:val="0"/>
        <w:spacing w:line="400" w:lineRule="exact"/>
        <w:rPr>
          <w:rFonts w:ascii="Times New Roman" w:hAnsi="Times New Roman" w:cs="Times New Roman"/>
        </w:rPr>
      </w:pPr>
    </w:p>
    <w:sectPr w:rsidR="00D01708" w:rsidRPr="00761EA0" w:rsidSect="0095386C">
      <w:headerReference w:type="even" r:id="rId18"/>
      <w:headerReference w:type="default" r:id="rId1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52" w:rsidRDefault="00C83C52" w:rsidP="00970718">
      <w:r>
        <w:separator/>
      </w:r>
    </w:p>
  </w:endnote>
  <w:endnote w:type="continuationSeparator" w:id="0">
    <w:p w:rsidR="00C83C52" w:rsidRDefault="00C83C52" w:rsidP="0097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VU Times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Pr="00E82CC1" w:rsidRDefault="00E07B5B" w:rsidP="00E82CC1">
    <w:pPr>
      <w:pStyle w:val="af0"/>
      <w:jc w:val="center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5523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07B5B" w:rsidRPr="003E6828" w:rsidRDefault="00E07B5B" w:rsidP="003E6828">
        <w:pPr>
          <w:pStyle w:val="af0"/>
          <w:jc w:val="center"/>
          <w:rPr>
            <w:rFonts w:ascii="Times New Roman" w:hAnsi="Times New Roman" w:cs="Times New Roman"/>
          </w:rPr>
        </w:pPr>
        <w:r w:rsidRPr="003E6828">
          <w:rPr>
            <w:rFonts w:ascii="Times New Roman" w:hAnsi="Times New Roman" w:cs="Times New Roman"/>
          </w:rPr>
          <w:fldChar w:fldCharType="begin"/>
        </w:r>
        <w:r w:rsidRPr="003E6828">
          <w:rPr>
            <w:rFonts w:ascii="Times New Roman" w:hAnsi="Times New Roman" w:cs="Times New Roman"/>
          </w:rPr>
          <w:instrText>PAGE   \* MERGEFORMAT</w:instrText>
        </w:r>
        <w:r w:rsidRPr="003E6828">
          <w:rPr>
            <w:rFonts w:ascii="Times New Roman" w:hAnsi="Times New Roman" w:cs="Times New Roman"/>
          </w:rPr>
          <w:fldChar w:fldCharType="separate"/>
        </w:r>
        <w:r w:rsidR="005B1EE1" w:rsidRPr="005B1EE1">
          <w:rPr>
            <w:rFonts w:ascii="Times New Roman" w:hAnsi="Times New Roman" w:cs="Times New Roman"/>
            <w:noProof/>
            <w:lang w:val="zh-TW"/>
          </w:rPr>
          <w:t>66</w:t>
        </w:r>
        <w:r w:rsidRPr="003E682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47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07B5B" w:rsidRPr="00E82CC1" w:rsidRDefault="00E07B5B" w:rsidP="00E82CC1">
        <w:pPr>
          <w:pStyle w:val="af0"/>
          <w:jc w:val="center"/>
          <w:rPr>
            <w:rFonts w:ascii="Times New Roman" w:hAnsi="Times New Roman" w:cs="Times New Roman"/>
          </w:rPr>
        </w:pPr>
        <w:r w:rsidRPr="00E82CC1">
          <w:rPr>
            <w:rFonts w:ascii="Times New Roman" w:hAnsi="Times New Roman" w:cs="Times New Roman"/>
          </w:rPr>
          <w:fldChar w:fldCharType="begin"/>
        </w:r>
        <w:r w:rsidRPr="00E82CC1">
          <w:rPr>
            <w:rFonts w:ascii="Times New Roman" w:hAnsi="Times New Roman" w:cs="Times New Roman"/>
          </w:rPr>
          <w:instrText>PAGE   \* MERGEFORMAT</w:instrText>
        </w:r>
        <w:r w:rsidRPr="00E82CC1">
          <w:rPr>
            <w:rFonts w:ascii="Times New Roman" w:hAnsi="Times New Roman" w:cs="Times New Roman"/>
          </w:rPr>
          <w:fldChar w:fldCharType="separate"/>
        </w:r>
        <w:r w:rsidR="005B1EE1" w:rsidRPr="005B1EE1">
          <w:rPr>
            <w:rFonts w:ascii="Times New Roman" w:hAnsi="Times New Roman" w:cs="Times New Roman"/>
            <w:noProof/>
            <w:lang w:val="zh-TW"/>
          </w:rPr>
          <w:t>35</w:t>
        </w:r>
        <w:r w:rsidRPr="00E82CC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753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07B5B" w:rsidRPr="00F335F5" w:rsidRDefault="00E07B5B" w:rsidP="0095386C">
        <w:pPr>
          <w:pStyle w:val="af0"/>
          <w:jc w:val="center"/>
          <w:rPr>
            <w:rFonts w:ascii="Times New Roman" w:hAnsi="Times New Roman" w:cs="Times New Roman"/>
          </w:rPr>
        </w:pPr>
        <w:r w:rsidRPr="00F335F5">
          <w:rPr>
            <w:rFonts w:ascii="Times New Roman" w:hAnsi="Times New Roman" w:cs="Times New Roman"/>
          </w:rPr>
          <w:fldChar w:fldCharType="begin"/>
        </w:r>
        <w:r w:rsidRPr="00F335F5">
          <w:rPr>
            <w:rFonts w:ascii="Times New Roman" w:hAnsi="Times New Roman" w:cs="Times New Roman"/>
          </w:rPr>
          <w:instrText>PAGE   \* MERGEFORMAT</w:instrText>
        </w:r>
        <w:r w:rsidRPr="00F335F5">
          <w:rPr>
            <w:rFonts w:ascii="Times New Roman" w:hAnsi="Times New Roman" w:cs="Times New Roman"/>
          </w:rPr>
          <w:fldChar w:fldCharType="separate"/>
        </w:r>
        <w:r w:rsidR="005B1EE1" w:rsidRPr="005B1EE1">
          <w:rPr>
            <w:rFonts w:ascii="Times New Roman" w:hAnsi="Times New Roman" w:cs="Times New Roman"/>
            <w:noProof/>
            <w:lang w:val="zh-TW"/>
          </w:rPr>
          <w:t>65</w:t>
        </w:r>
        <w:r w:rsidRPr="00F335F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52" w:rsidRDefault="00C83C52" w:rsidP="00970718">
      <w:r>
        <w:separator/>
      </w:r>
    </w:p>
  </w:footnote>
  <w:footnote w:type="continuationSeparator" w:id="0">
    <w:p w:rsidR="00C83C52" w:rsidRDefault="00C83C52" w:rsidP="00970718">
      <w:r>
        <w:continuationSeparator/>
      </w:r>
    </w:p>
  </w:footnote>
  <w:footnote w:id="1">
    <w:p w:rsidR="00E07B5B" w:rsidRPr="00704730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82CC1">
        <w:rPr>
          <w:rStyle w:val="a5"/>
          <w:rFonts w:ascii="Times New Roman" w:hAnsi="Times New Roman" w:cs="Times New Roman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</w:t>
      </w:r>
      <w:r w:rsidRPr="00704730">
        <w:rPr>
          <w:rFonts w:ascii="Times New Roman" w:hAnsi="Times New Roman" w:cs="Times New Roman"/>
          <w:sz w:val="22"/>
          <w:szCs w:val="22"/>
        </w:rPr>
        <w:t>請參見《原始佛教聖典之集成》第</w:t>
      </w:r>
      <w:r>
        <w:rPr>
          <w:rFonts w:ascii="Times New Roman" w:hAnsi="Times New Roman" w:cs="Times New Roman" w:hint="eastAsia"/>
          <w:sz w:val="22"/>
          <w:szCs w:val="22"/>
        </w:rPr>
        <w:t>6</w:t>
      </w:r>
      <w:r w:rsidRPr="00704730">
        <w:rPr>
          <w:rFonts w:ascii="Times New Roman" w:hAnsi="Times New Roman" w:cs="Times New Roman"/>
          <w:sz w:val="22"/>
          <w:szCs w:val="22"/>
        </w:rPr>
        <w:t>章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 w:rsidRPr="00704730">
        <w:rPr>
          <w:rFonts w:ascii="Times New Roman" w:hAnsi="Times New Roman" w:cs="Times New Roman"/>
          <w:sz w:val="22"/>
          <w:szCs w:val="22"/>
        </w:rPr>
        <w:t>節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p.458–p.460</w:t>
      </w:r>
      <w:r w:rsidRPr="00704730">
        <w:rPr>
          <w:rFonts w:ascii="Times New Roman" w:hAnsi="Times New Roman" w:cs="Times New Roman"/>
          <w:sz w:val="22"/>
          <w:szCs w:val="22"/>
        </w:rPr>
        <w:t>。</w:t>
      </w:r>
    </w:p>
  </w:footnote>
  <w:footnote w:id="2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p.399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1]</w:t>
      </w:r>
      <w:r w:rsidRPr="00974458">
        <w:rPr>
          <w:rFonts w:ascii="Times New Roman" w:hAnsi="Times New Roman" w:cs="Times New Roman"/>
          <w:sz w:val="22"/>
          <w:szCs w:val="22"/>
        </w:rPr>
        <w:t>《銅鍱律》「經分別」（南傳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337–564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2]</w:t>
      </w:r>
      <w:r w:rsidRPr="00974458">
        <w:rPr>
          <w:rFonts w:ascii="Times New Roman" w:hAnsi="Times New Roman" w:cs="Times New Roman"/>
          <w:sz w:val="22"/>
          <w:szCs w:val="22"/>
        </w:rPr>
        <w:t>《銅鍱律》「小品」（南傳</w:t>
      </w:r>
      <w:r w:rsidRPr="00974458">
        <w:rPr>
          <w:rFonts w:ascii="Times New Roman" w:hAnsi="Times New Roman" w:cs="Times New Roman"/>
          <w:sz w:val="22"/>
          <w:szCs w:val="22"/>
        </w:rPr>
        <w:t>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378–423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3]</w:t>
      </w:r>
      <w:r w:rsidRPr="00974458">
        <w:rPr>
          <w:rFonts w:ascii="Times New Roman" w:hAnsi="Times New Roman" w:cs="Times New Roman"/>
          <w:sz w:val="22"/>
          <w:szCs w:val="22"/>
        </w:rPr>
        <w:t>《銅鍱律》「波羅提木叉」（南傳</w:t>
      </w:r>
      <w:r w:rsidRPr="00974458">
        <w:rPr>
          <w:rFonts w:ascii="Times New Roman" w:hAnsi="Times New Roman" w:cs="Times New Roman"/>
          <w:sz w:val="22"/>
          <w:szCs w:val="22"/>
        </w:rPr>
        <w:t>5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36–56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4]</w:t>
      </w:r>
      <w:r w:rsidRPr="00974458">
        <w:rPr>
          <w:rFonts w:ascii="Times New Roman" w:hAnsi="Times New Roman" w:cs="Times New Roman"/>
          <w:sz w:val="22"/>
          <w:szCs w:val="22"/>
        </w:rPr>
        <w:t>《四分律》卷</w:t>
      </w:r>
      <w:r w:rsidRPr="00974458">
        <w:rPr>
          <w:rFonts w:ascii="Times New Roman" w:hAnsi="Times New Roman" w:cs="Times New Roman"/>
          <w:sz w:val="22"/>
          <w:szCs w:val="22"/>
        </w:rPr>
        <w:t>22–30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714a–778b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5]</w:t>
      </w:r>
      <w:r w:rsidRPr="00974458">
        <w:rPr>
          <w:rFonts w:ascii="Times New Roman" w:hAnsi="Times New Roman" w:cs="Times New Roman"/>
          <w:sz w:val="22"/>
          <w:szCs w:val="22"/>
        </w:rPr>
        <w:t>《四分律》卷</w:t>
      </w:r>
      <w:r w:rsidRPr="00974458">
        <w:rPr>
          <w:rFonts w:ascii="Times New Roman" w:hAnsi="Times New Roman" w:cs="Times New Roman"/>
          <w:sz w:val="22"/>
          <w:szCs w:val="22"/>
        </w:rPr>
        <w:t>48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、</w:t>
      </w:r>
      <w:r w:rsidRPr="00974458">
        <w:rPr>
          <w:rFonts w:ascii="Times New Roman" w:hAnsi="Times New Roman" w:cs="Times New Roman"/>
          <w:sz w:val="22"/>
          <w:szCs w:val="22"/>
        </w:rPr>
        <w:t>49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922c–930c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6]</w:t>
      </w:r>
      <w:r w:rsidRPr="00974458">
        <w:rPr>
          <w:rFonts w:ascii="Times New Roman" w:hAnsi="Times New Roman" w:cs="Times New Roman"/>
          <w:sz w:val="22"/>
          <w:szCs w:val="22"/>
        </w:rPr>
        <w:t>《四分尼戒本並序》（大正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1030c–1041a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7]</w:t>
      </w:r>
      <w:r w:rsidRPr="00974458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11–14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77b–101a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8]</w:t>
      </w:r>
      <w:r w:rsidRPr="00974458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185b–190b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9]</w:t>
      </w:r>
      <w:r w:rsidRPr="00974458">
        <w:rPr>
          <w:rFonts w:ascii="Times New Roman" w:hAnsi="Times New Roman" w:cs="Times New Roman"/>
          <w:sz w:val="22"/>
          <w:szCs w:val="22"/>
        </w:rPr>
        <w:t>《五分比丘尼戒本》（大正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206b–214a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10]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42–47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hAnsi="Times New Roman" w:cs="Times New Roman" w:hint="eastAsia"/>
          <w:sz w:val="22"/>
          <w:szCs w:val="22"/>
        </w:rPr>
        <w:t>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302c–346a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11]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、</w:t>
      </w:r>
      <w:r w:rsidRPr="00974458">
        <w:rPr>
          <w:rFonts w:ascii="Times New Roman" w:hAnsi="Times New Roman" w:cs="Times New Roman"/>
          <w:sz w:val="22"/>
          <w:szCs w:val="22"/>
        </w:rPr>
        <w:t>41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hAnsi="Times New Roman" w:cs="Times New Roman" w:hint="eastAsia"/>
          <w:sz w:val="22"/>
          <w:szCs w:val="22"/>
        </w:rPr>
        <w:t>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290c–298a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">
    <w:p w:rsidR="00E07B5B" w:rsidRPr="00BE49F4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BE49F4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BE49F4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BE49F4">
        <w:rPr>
          <w:rFonts w:ascii="Times New Roman" w:hAnsi="Times New Roman" w:cs="Times New Roman"/>
          <w:sz w:val="22"/>
          <w:szCs w:val="22"/>
        </w:rPr>
        <w:t>5</w:t>
      </w:r>
      <w:r w:rsidRPr="00BE49F4">
        <w:rPr>
          <w:rFonts w:ascii="Times New Roman" w:hAnsi="Times New Roman" w:cs="Times New Roman"/>
          <w:sz w:val="22"/>
          <w:szCs w:val="22"/>
        </w:rPr>
        <w:t>章，第</w:t>
      </w:r>
      <w:r w:rsidRPr="00BE49F4">
        <w:rPr>
          <w:rFonts w:ascii="Times New Roman" w:hAnsi="Times New Roman" w:cs="Times New Roman"/>
          <w:sz w:val="22"/>
          <w:szCs w:val="22"/>
        </w:rPr>
        <w:t>2</w:t>
      </w:r>
      <w:r w:rsidRPr="00BE49F4">
        <w:rPr>
          <w:rFonts w:ascii="Times New Roman" w:hAnsi="Times New Roman" w:cs="Times New Roman"/>
          <w:sz w:val="22"/>
          <w:szCs w:val="22"/>
        </w:rPr>
        <w:t>節，</w:t>
      </w:r>
      <w:r w:rsidRPr="00BE49F4">
        <w:rPr>
          <w:rFonts w:ascii="Times New Roman" w:hAnsi="Times New Roman" w:cs="Times New Roman"/>
          <w:sz w:val="22"/>
          <w:szCs w:val="22"/>
        </w:rPr>
        <w:t>p.314-p.315</w:t>
      </w:r>
      <w:r w:rsidRPr="00BE49F4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BE49F4" w:rsidRDefault="00E07B5B" w:rsidP="00187000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BE49F4">
        <w:rPr>
          <w:rFonts w:ascii="新細明體" w:eastAsia="新細明體" w:hAnsi="新細明體" w:cs="新細明體" w:hint="eastAsia"/>
          <w:sz w:val="22"/>
          <w:szCs w:val="22"/>
        </w:rPr>
        <w:t>Ⅱ</w:t>
      </w:r>
      <w:r w:rsidRPr="00BE49F4">
        <w:rPr>
          <w:rFonts w:ascii="Times New Roman" w:eastAsia="標楷體" w:hAnsi="Times New Roman" w:cs="Times New Roman"/>
          <w:b/>
          <w:sz w:val="22"/>
          <w:szCs w:val="22"/>
        </w:rPr>
        <w:t>「雜誦」</w:t>
      </w:r>
      <w:r w:rsidRPr="00BE49F4">
        <w:rPr>
          <w:rFonts w:ascii="Times New Roman" w:eastAsia="標楷體" w:hAnsi="Times New Roman" w:cs="Times New Roman"/>
          <w:sz w:val="22"/>
          <w:szCs w:val="22"/>
        </w:rPr>
        <w:t>：在「雜誦」的總題下，分「調達事」、「雜法」</w:t>
      </w:r>
      <w:r w:rsidRPr="00BE49F4">
        <w:rPr>
          <w:rFonts w:ascii="Times New Roman" w:hAnsi="Times New Roman" w:cs="Times New Roman"/>
          <w:sz w:val="22"/>
          <w:szCs w:val="22"/>
        </w:rPr>
        <w:t>–––</w:t>
      </w:r>
      <w:r w:rsidRPr="00BE49F4">
        <w:rPr>
          <w:rFonts w:ascii="Times New Roman" w:eastAsia="標楷體" w:hAnsi="Times New Roman" w:cs="Times New Roman"/>
          <w:sz w:val="22"/>
          <w:szCs w:val="22"/>
        </w:rPr>
        <w:t>二部分。調達，是提婆達多的簡譯。「調達事」中，廣說提婆達多的破僧。有阿難不捨佛（三本生），及舍利弗能破調達的本生。與《銅鍱律》的「破僧犍度」相當。</w:t>
      </w:r>
      <w:r w:rsidRPr="00BE49F4">
        <w:rPr>
          <w:rFonts w:ascii="Times New Roman" w:eastAsia="標楷體" w:hAnsi="Times New Roman" w:cs="Times New Roman"/>
          <w:b/>
          <w:sz w:val="22"/>
          <w:szCs w:val="22"/>
        </w:rPr>
        <w:t>「雜法」</w:t>
      </w:r>
      <w:r w:rsidRPr="00BE49F4">
        <w:rPr>
          <w:rFonts w:ascii="Times New Roman" w:eastAsia="標楷體" w:hAnsi="Times New Roman" w:cs="Times New Roman"/>
          <w:sz w:val="22"/>
          <w:szCs w:val="22"/>
        </w:rPr>
        <w:t>分五段：</w:t>
      </w:r>
      <w:r w:rsidRPr="00BE49F4">
        <w:rPr>
          <w:rFonts w:ascii="Times New Roman" w:eastAsia="標楷體" w:hAnsi="Times New Roman" w:cs="Times New Roman"/>
          <w:sz w:val="22"/>
          <w:szCs w:val="22"/>
        </w:rPr>
        <w:t>1.</w:t>
      </w:r>
      <w:r w:rsidRPr="00BE49F4">
        <w:rPr>
          <w:rFonts w:ascii="Times New Roman" w:eastAsia="標楷體" w:hAnsi="Times New Roman" w:cs="Times New Roman"/>
          <w:sz w:val="22"/>
          <w:szCs w:val="22"/>
        </w:rPr>
        <w:t>「上二十法」；</w:t>
      </w:r>
      <w:r w:rsidRPr="00BE49F4">
        <w:rPr>
          <w:rFonts w:ascii="Times New Roman" w:eastAsia="標楷體" w:hAnsi="Times New Roman" w:cs="Times New Roman"/>
          <w:sz w:val="22"/>
          <w:szCs w:val="22"/>
        </w:rPr>
        <w:t>2.</w:t>
      </w:r>
      <w:r w:rsidRPr="00BE49F4">
        <w:rPr>
          <w:rFonts w:ascii="Times New Roman" w:eastAsia="標楷體" w:hAnsi="Times New Roman" w:cs="Times New Roman"/>
          <w:sz w:val="22"/>
          <w:szCs w:val="22"/>
        </w:rPr>
        <w:t>「中二十法上」；</w:t>
      </w:r>
      <w:r w:rsidRPr="00BE49F4">
        <w:rPr>
          <w:rFonts w:ascii="Times New Roman" w:eastAsia="標楷體" w:hAnsi="Times New Roman" w:cs="Times New Roman"/>
          <w:sz w:val="22"/>
          <w:szCs w:val="22"/>
        </w:rPr>
        <w:t>3.</w:t>
      </w:r>
      <w:r w:rsidRPr="00BE49F4">
        <w:rPr>
          <w:rFonts w:ascii="Times New Roman" w:eastAsia="標楷體" w:hAnsi="Times New Roman" w:cs="Times New Roman"/>
          <w:sz w:val="22"/>
          <w:szCs w:val="22"/>
        </w:rPr>
        <w:t>「中二十法下」：與《銅鍱律》的「雜事犍度」相當。</w:t>
      </w:r>
      <w:r w:rsidRPr="00BE49F4">
        <w:rPr>
          <w:rFonts w:ascii="Times New Roman" w:eastAsia="標楷體" w:hAnsi="Times New Roman" w:cs="Times New Roman"/>
          <w:sz w:val="22"/>
          <w:szCs w:val="22"/>
        </w:rPr>
        <w:t>4.</w:t>
      </w:r>
      <w:r w:rsidRPr="00BE49F4">
        <w:rPr>
          <w:rFonts w:ascii="Times New Roman" w:eastAsia="標楷體" w:hAnsi="Times New Roman" w:cs="Times New Roman"/>
          <w:sz w:val="22"/>
          <w:szCs w:val="22"/>
        </w:rPr>
        <w:t>「</w:t>
      </w:r>
      <w:r w:rsidRPr="00BE49F4">
        <w:rPr>
          <w:rFonts w:ascii="Times New Roman" w:eastAsia="標楷體" w:hAnsi="Times New Roman" w:cs="Times New Roman"/>
          <w:b/>
          <w:sz w:val="22"/>
          <w:szCs w:val="22"/>
        </w:rPr>
        <w:t>後二十法上」</w:t>
      </w:r>
      <w:r w:rsidRPr="00BE49F4">
        <w:rPr>
          <w:rFonts w:ascii="Times New Roman" w:eastAsia="標楷體" w:hAnsi="Times New Roman" w:cs="Times New Roman"/>
          <w:sz w:val="22"/>
          <w:szCs w:val="22"/>
        </w:rPr>
        <w:t>，或作「明比丘尼法」，與《銅鍱律》的「比丘尼犍度」相當。但有關比丘尼的受戒法，及八敬法，《十誦律》屬於「比丘尼律」。</w:t>
      </w:r>
      <w:r w:rsidRPr="00BE49F4">
        <w:rPr>
          <w:rFonts w:ascii="Times New Roman" w:eastAsia="標楷體" w:hAnsi="Times New Roman" w:cs="Times New Roman"/>
          <w:sz w:val="22"/>
          <w:szCs w:val="22"/>
        </w:rPr>
        <w:t>5.</w:t>
      </w:r>
      <w:r w:rsidRPr="00BE49F4">
        <w:rPr>
          <w:rFonts w:ascii="Times New Roman" w:eastAsia="標楷體" w:hAnsi="Times New Roman" w:cs="Times New Roman"/>
          <w:sz w:val="22"/>
          <w:szCs w:val="22"/>
        </w:rPr>
        <w:t>「後二十法下」，與《銅鍱律》的「儀法犍度」相當。這樣，《十誦律》的「雜法」，包含了「雜事」、「比丘尼」、「儀法」</w:t>
      </w:r>
      <w:r w:rsidRPr="00BE49F4">
        <w:rPr>
          <w:rFonts w:ascii="Times New Roman" w:hAnsi="Times New Roman" w:cs="Times New Roman"/>
          <w:sz w:val="22"/>
          <w:szCs w:val="22"/>
        </w:rPr>
        <w:t>––</w:t>
      </w:r>
      <w:r w:rsidRPr="00BE49F4">
        <w:rPr>
          <w:rFonts w:ascii="Times New Roman" w:eastAsia="標楷體" w:hAnsi="Times New Roman" w:cs="Times New Roman"/>
          <w:sz w:val="22"/>
          <w:szCs w:val="22"/>
        </w:rPr>
        <w:t>《銅鍱律》的三種犍度在內（上來卷三六</w:t>
      </w:r>
      <w:r w:rsidRPr="00BE49F4">
        <w:rPr>
          <w:rFonts w:ascii="Times New Roman" w:hAnsi="Times New Roman" w:cs="Times New Roman"/>
          <w:sz w:val="22"/>
          <w:szCs w:val="22"/>
        </w:rPr>
        <w:t>––</w:t>
      </w:r>
      <w:r w:rsidRPr="00BE49F4">
        <w:rPr>
          <w:rFonts w:ascii="Times New Roman" w:eastAsia="標楷體" w:hAnsi="Times New Roman" w:cs="Times New Roman"/>
          <w:sz w:val="22"/>
          <w:szCs w:val="22"/>
        </w:rPr>
        <w:t>四一）。</w:t>
      </w:r>
    </w:p>
  </w:footnote>
  <w:footnote w:id="1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12]</w:t>
      </w:r>
      <w:r w:rsidRPr="00974458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Theme="minorEastAsia" w:hAnsiTheme="minorEastAsia" w:cs="Times New Roman"/>
          <w:sz w:val="22"/>
          <w:szCs w:val="22"/>
        </w:rPr>
        <w:t>–</w:t>
      </w:r>
      <w:r w:rsidRPr="00974458">
        <w:rPr>
          <w:rFonts w:ascii="Times New Roman" w:hAnsi="Times New Roman" w:cs="Times New Roman"/>
          <w:sz w:val="22"/>
          <w:szCs w:val="22"/>
        </w:rPr>
        <w:t>34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350b–374c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hAnsi="Times New Roman" w:cs="Times New Roman"/>
          <w:sz w:val="22"/>
          <w:szCs w:val="22"/>
        </w:rPr>
        <w:t>明．弘贊輯，《四分律名義標釋》卷</w:t>
      </w:r>
      <w:r w:rsidRPr="00974458">
        <w:rPr>
          <w:rFonts w:ascii="Times New Roman" w:hAnsi="Times New Roman" w:cs="Times New Roman"/>
          <w:sz w:val="22"/>
          <w:szCs w:val="22"/>
        </w:rPr>
        <w:t>18(</w:t>
      </w:r>
      <w:r w:rsidRPr="00974458">
        <w:rPr>
          <w:rFonts w:ascii="Times New Roman" w:hAnsi="Times New Roman" w:cs="Times New Roman"/>
          <w:sz w:val="22"/>
          <w:szCs w:val="22"/>
        </w:rPr>
        <w:t>卍新續</w:t>
      </w:r>
      <w:r w:rsidRPr="00974458">
        <w:rPr>
          <w:rFonts w:ascii="Times New Roman" w:hAnsi="Times New Roman" w:cs="Times New Roman"/>
          <w:sz w:val="22"/>
          <w:szCs w:val="22"/>
        </w:rPr>
        <w:t>44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538c4-9)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80080" w:rsidRDefault="00E07B5B" w:rsidP="00187000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80080">
        <w:rPr>
          <w:rFonts w:ascii="Times New Roman" w:eastAsia="標楷體" w:hAnsi="Times New Roman" w:cs="Times New Roman"/>
          <w:sz w:val="22"/>
          <w:szCs w:val="22"/>
        </w:rPr>
        <w:t>犍度</w:t>
      </w:r>
      <w:r w:rsidRPr="00980080">
        <w:rPr>
          <w:rFonts w:ascii="Times New Roman" w:eastAsia="標楷體" w:hAnsi="Times New Roman" w:cs="Times New Roman"/>
          <w:sz w:val="22"/>
          <w:szCs w:val="22"/>
        </w:rPr>
        <w:t>––</w:t>
      </w:r>
      <w:r w:rsidRPr="00980080">
        <w:rPr>
          <w:rFonts w:ascii="Times New Roman" w:eastAsia="標楷體" w:hAnsi="Times New Roman" w:cs="Times New Roman"/>
          <w:sz w:val="22"/>
          <w:szCs w:val="22"/>
        </w:rPr>
        <w:t>或云乾度，或云婆犍圖，此云法聚，謂以氣類相從之法聚為一段也。今此一部律藏中，義類相從者，分為二十聚，初從受戒聚乃至雜聚。《僧祇律》云：「跋渠」。跋渠此翻品，品者，法也、類也，亦謂其法義相同者聚在一處，名為品也。</w:t>
      </w:r>
    </w:p>
  </w:footnote>
  <w:footnote w:id="16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13]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471a</w:t>
      </w:r>
      <w:r w:rsidRPr="00974458">
        <w:rPr>
          <w:rFonts w:asciiTheme="minorEastAsia" w:hAnsiTheme="minorEastAsia" w:cs="Times New Roman"/>
          <w:sz w:val="22"/>
          <w:szCs w:val="22"/>
        </w:rPr>
        <w:t>–</w:t>
      </w:r>
      <w:r w:rsidRPr="00974458">
        <w:rPr>
          <w:rFonts w:ascii="Times New Roman" w:hAnsi="Times New Roman" w:cs="Times New Roman"/>
          <w:sz w:val="22"/>
          <w:szCs w:val="22"/>
        </w:rPr>
        <w:t>476b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14]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36–40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514a–544c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15]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544c–548a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第</w:t>
      </w:r>
      <w:r>
        <w:rPr>
          <w:rFonts w:ascii="Times New Roman" w:hAnsi="Times New Roman" w:cs="Times New Roman" w:hint="eastAsia"/>
          <w:sz w:val="22"/>
          <w:szCs w:val="22"/>
        </w:rPr>
        <w:t>5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974458">
        <w:rPr>
          <w:rFonts w:ascii="Times New Roman" w:hAnsi="Times New Roman" w:cs="Times New Roman"/>
          <w:sz w:val="22"/>
          <w:szCs w:val="22"/>
        </w:rPr>
        <w:t>p.280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974458">
        <w:rPr>
          <w:rFonts w:ascii="Times New Roman" w:hAnsi="Times New Roman" w:cs="Times New Roman"/>
          <w:sz w:val="22"/>
          <w:szCs w:val="22"/>
        </w:rPr>
        <w:t>p.282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sz w:val="22"/>
          <w:szCs w:val="22"/>
        </w:rPr>
        <w:t>一、「雜誦跋渠法」，一四跋渠。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第一跋渠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 xml:space="preserve">1 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受具足</w:t>
      </w:r>
      <w:r w:rsidRPr="00974458">
        <w:rPr>
          <w:rFonts w:ascii="Times New Roman" w:eastAsia="標楷體" w:hAnsi="Times New Roman" w:cs="Times New Roman"/>
          <w:sz w:val="22"/>
          <w:szCs w:val="22"/>
        </w:rPr>
        <w:t xml:space="preserve">2 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不名受具足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支滿（可受具足）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不清淨（不得受其足）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羯磨事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折伏羯磨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不共語羯磨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擯出羯磨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發喜羯磨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第二跋渠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舉羯磨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別住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摩那埵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出罪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應不應羯磨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隨順行捨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他邏他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異住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與波羅夷學悔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覓罪相羯磨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第三跋渠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舉他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治罪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驅出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異住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僧斷事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田地法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僧伽藍法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營事法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29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床褥法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恭敬法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第四跋渠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布薩法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羯磨法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與欲法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說清淨法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安居法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自恣法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迦絺那衣法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非迦絺那衣法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39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捨迦絺那衣法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衣法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第五跋渠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看病比丘法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藥法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和上阿闍梨共住弟子依止弟子法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沙彌法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缽法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粥法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餅法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菜法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49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漿法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蘇毘羅漿法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第六跋渠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毘尼法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障礙不障礙法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比丘尼法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內宿內煮自煮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受生肉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受生穀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自取更受</w:t>
      </w:r>
      <w:r w:rsidRPr="00974458">
        <w:rPr>
          <w:rFonts w:ascii="Times New Roman" w:eastAsia="標楷體" w:hAnsi="Times New Roman" w:cs="Times New Roman"/>
          <w:sz w:val="22"/>
          <w:szCs w:val="22"/>
        </w:rPr>
        <w:t>59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皮淨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火淨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第七跋渠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重物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無常物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癡羯磨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見不欲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破信施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66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革屣法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屐法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浴法（揩身石）</w:t>
      </w:r>
      <w:r w:rsidRPr="00974458">
        <w:rPr>
          <w:rFonts w:ascii="Times New Roman" w:eastAsia="標楷體" w:hAnsi="Times New Roman" w:cs="Times New Roman"/>
          <w:sz w:val="22"/>
          <w:szCs w:val="22"/>
        </w:rPr>
        <w:t>69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香屑法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杖絡囊法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第八跋渠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71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蒜法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覆缽法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衣紐紲結法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腰帶法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帶結法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76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乘法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77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共床臥法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78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共坐法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79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共器食法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机法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第九跋渠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為殺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肉（蒜）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皮法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揩腳物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眼藥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眼藥筒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眼藥籌法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88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傘蓋法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89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扇法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拂法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第十跋渠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91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刀治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灌筒法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剃髮法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作具（剃具等），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破僧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和合僧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五百比丘集法藏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七百集法藏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99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略說毘尼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第十一跋渠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毀呰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101</w:t>
      </w:r>
      <w:r w:rsidRPr="00974458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伎樂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香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華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鏡法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擔法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抄繫衣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上樹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火法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109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銅盂法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迴向法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第十二跋渠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眾生法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樹法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樵木法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華法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果法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種殖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聽一年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罪法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119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非罪法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治罪法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第十三跋渠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滅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滅事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調伏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調伏事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聽法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油法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粉法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刷法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129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梳法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130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簪法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b/>
          <w:sz w:val="22"/>
          <w:szCs w:val="22"/>
        </w:rPr>
        <w:t>第十四跋渠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：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131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塔法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132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塔事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133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塔龕法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134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塔園法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135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塔池法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136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枝提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137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供養具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138</w:t>
      </w:r>
      <w:r w:rsidRPr="00974458">
        <w:rPr>
          <w:rFonts w:ascii="Times New Roman" w:eastAsia="標楷體" w:hAnsi="Times New Roman" w:cs="Times New Roman"/>
          <w:sz w:val="22"/>
          <w:szCs w:val="22"/>
        </w:rPr>
        <w:t>收供養具法</w:t>
      </w:r>
      <w:r w:rsidRPr="00974458">
        <w:rPr>
          <w:rFonts w:ascii="Times New Roman" w:eastAsia="標楷體" w:hAnsi="Times New Roman" w:cs="Times New Roman"/>
          <w:sz w:val="22"/>
          <w:szCs w:val="22"/>
        </w:rPr>
        <w:t>139</w:t>
      </w:r>
      <w:r w:rsidRPr="00974458">
        <w:rPr>
          <w:rFonts w:ascii="Times New Roman" w:eastAsia="標楷體" w:hAnsi="Times New Roman" w:cs="Times New Roman"/>
          <w:sz w:val="22"/>
          <w:szCs w:val="22"/>
        </w:rPr>
        <w:t>難法</w:t>
      </w:r>
    </w:p>
  </w:footnote>
  <w:footnote w:id="20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16]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26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442c–443a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17]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530b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18]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538a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">
    <w:p w:rsidR="00E07B5B" w:rsidRPr="00704730" w:rsidRDefault="00E07B5B" w:rsidP="00187000">
      <w:pPr>
        <w:pStyle w:val="a3"/>
        <w:ind w:left="264" w:hangingChars="120" w:hanging="264"/>
        <w:jc w:val="both"/>
        <w:rPr>
          <w:sz w:val="22"/>
          <w:szCs w:val="22"/>
        </w:rPr>
      </w:pPr>
      <w:r w:rsidRPr="0047562E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704730">
        <w:rPr>
          <w:rFonts w:ascii="Times New Roman" w:hAnsi="Times New Roman" w:cs="Times New Roman" w:hint="eastAsia"/>
          <w:b/>
          <w:sz w:val="22"/>
          <w:szCs w:val="22"/>
        </w:rPr>
        <w:t>比丘尼波逸提：</w:t>
      </w:r>
      <w:r w:rsidRPr="00704730">
        <w:rPr>
          <w:rFonts w:ascii="Times New Roman" w:hAnsi="Times New Roman" w:cs="Times New Roman"/>
          <w:b/>
          <w:sz w:val="22"/>
          <w:szCs w:val="22"/>
        </w:rPr>
        <w:t>蒜</w:t>
      </w:r>
      <w:r w:rsidRPr="00704730">
        <w:rPr>
          <w:rFonts w:asciiTheme="minorEastAsia" w:hAnsiTheme="minorEastAsia" w:cs="Times New Roman"/>
          <w:sz w:val="22"/>
          <w:szCs w:val="22"/>
        </w:rPr>
        <w:t>–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38(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530b14-26)</w:t>
      </w:r>
      <w:r w:rsidRPr="00704730">
        <w:rPr>
          <w:rFonts w:ascii="Times New Roman" w:hAnsi="Times New Roman" w:cs="Times New Roman"/>
          <w:sz w:val="22"/>
          <w:szCs w:val="22"/>
        </w:rPr>
        <w:t>、</w:t>
      </w:r>
      <w:r w:rsidRPr="00704730">
        <w:rPr>
          <w:rFonts w:ascii="Times New Roman" w:hAnsi="Times New Roman" w:cs="Times New Roman"/>
          <w:b/>
          <w:sz w:val="22"/>
          <w:szCs w:val="22"/>
        </w:rPr>
        <w:t>傘蓋</w:t>
      </w:r>
      <w:r w:rsidRPr="00704730">
        <w:rPr>
          <w:rFonts w:asciiTheme="minorEastAsia" w:hAnsiTheme="minorEastAsia" w:cs="Times New Roman"/>
          <w:sz w:val="22"/>
          <w:szCs w:val="22"/>
        </w:rPr>
        <w:t>–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39(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538a11-b1)</w:t>
      </w:r>
      <w:r w:rsidRPr="00704730">
        <w:rPr>
          <w:rFonts w:ascii="Times New Roman" w:hAnsi="Times New Roman" w:cs="Times New Roman"/>
          <w:sz w:val="22"/>
          <w:szCs w:val="22"/>
        </w:rPr>
        <w:t>、</w:t>
      </w:r>
      <w:r w:rsidRPr="00704730">
        <w:rPr>
          <w:rFonts w:ascii="Times New Roman" w:hAnsi="Times New Roman" w:cs="Times New Roman"/>
          <w:b/>
          <w:sz w:val="22"/>
          <w:szCs w:val="22"/>
        </w:rPr>
        <w:t>乘</w:t>
      </w:r>
      <w:r w:rsidRPr="00704730">
        <w:rPr>
          <w:rFonts w:asciiTheme="minorEastAsia" w:hAnsiTheme="minorEastAsia" w:cs="Times New Roman"/>
          <w:sz w:val="22"/>
          <w:szCs w:val="22"/>
        </w:rPr>
        <w:t>–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39(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537c18-538a4)</w:t>
      </w:r>
      <w:r w:rsidRPr="00704730">
        <w:rPr>
          <w:rFonts w:ascii="Times New Roman" w:hAnsi="Times New Roman" w:cs="Times New Roman"/>
          <w:sz w:val="22"/>
          <w:szCs w:val="22"/>
        </w:rPr>
        <w:t>、</w:t>
      </w:r>
      <w:r w:rsidRPr="00704730">
        <w:rPr>
          <w:rFonts w:ascii="Times New Roman" w:hAnsi="Times New Roman" w:cs="Times New Roman"/>
          <w:b/>
          <w:sz w:val="22"/>
          <w:szCs w:val="22"/>
        </w:rPr>
        <w:t>革屣</w:t>
      </w:r>
      <w:r w:rsidRPr="00704730">
        <w:rPr>
          <w:rFonts w:asciiTheme="minorEastAsia" w:hAnsiTheme="minorEastAsia" w:cs="Times New Roman"/>
          <w:sz w:val="22"/>
          <w:szCs w:val="22"/>
        </w:rPr>
        <w:t>–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39 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538a11-b1)</w:t>
      </w:r>
      <w:r w:rsidRPr="00704730">
        <w:rPr>
          <w:rFonts w:ascii="Times New Roman" w:hAnsi="Times New Roman" w:cs="Times New Roman"/>
          <w:sz w:val="22"/>
          <w:szCs w:val="22"/>
        </w:rPr>
        <w:t>、</w:t>
      </w:r>
      <w:r w:rsidRPr="00704730">
        <w:rPr>
          <w:rFonts w:ascii="Times New Roman" w:hAnsi="Times New Roman" w:cs="Times New Roman"/>
          <w:b/>
          <w:sz w:val="22"/>
          <w:szCs w:val="22"/>
        </w:rPr>
        <w:t>同床臥坐</w:t>
      </w:r>
      <w:r w:rsidRPr="00704730">
        <w:rPr>
          <w:rFonts w:asciiTheme="minorEastAsia" w:hAnsiTheme="minorEastAsia" w:cs="Times New Roman"/>
          <w:sz w:val="22"/>
          <w:szCs w:val="22"/>
        </w:rPr>
        <w:t>–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39(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538b18-c2)</w:t>
      </w:r>
      <w:r w:rsidRPr="00704730">
        <w:rPr>
          <w:rFonts w:ascii="Times New Roman" w:hAnsi="Times New Roman" w:cs="Times New Roman"/>
          <w:sz w:val="22"/>
          <w:szCs w:val="22"/>
        </w:rPr>
        <w:t>、</w:t>
      </w:r>
      <w:r w:rsidRPr="00704730">
        <w:rPr>
          <w:rFonts w:ascii="Times New Roman" w:hAnsi="Times New Roman" w:cs="Times New Roman"/>
          <w:b/>
          <w:sz w:val="22"/>
          <w:szCs w:val="22"/>
        </w:rPr>
        <w:t>伎樂</w:t>
      </w:r>
      <w:r w:rsidRPr="00704730">
        <w:rPr>
          <w:rFonts w:asciiTheme="minorEastAsia" w:hAnsiTheme="minorEastAsia" w:cs="Times New Roman"/>
          <w:sz w:val="22"/>
          <w:szCs w:val="22"/>
        </w:rPr>
        <w:t>–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39 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540b20-c8)</w:t>
      </w:r>
    </w:p>
  </w:footnote>
  <w:footnote w:id="24">
    <w:p w:rsidR="00E07B5B" w:rsidRPr="00704730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[</w:t>
      </w:r>
      <w:r w:rsidRPr="00704730">
        <w:rPr>
          <w:rFonts w:ascii="Times New Roman" w:hAnsi="Times New Roman" w:cs="Times New Roman"/>
          <w:sz w:val="22"/>
          <w:szCs w:val="22"/>
        </w:rPr>
        <w:t>原書</w:t>
      </w:r>
      <w:r w:rsidRPr="00704730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704730">
        <w:rPr>
          <w:rFonts w:ascii="Times New Roman" w:hAnsi="Times New Roman" w:cs="Times New Roman"/>
          <w:sz w:val="22"/>
          <w:szCs w:val="22"/>
        </w:rPr>
        <w:t>19]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40</w:t>
      </w:r>
      <w:r w:rsidRPr="00704730">
        <w:rPr>
          <w:rFonts w:ascii="Times New Roman" w:hAnsi="Times New Roman" w:cs="Times New Roman"/>
          <w:sz w:val="22"/>
          <w:szCs w:val="22"/>
        </w:rPr>
        <w:t>（大正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547b–c</w:t>
      </w:r>
      <w:r w:rsidRPr="0070473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">
    <w:p w:rsidR="00E07B5B" w:rsidRPr="00704730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</w:t>
      </w:r>
      <w:r w:rsidRPr="00704730">
        <w:rPr>
          <w:rFonts w:ascii="Times New Roman" w:hAnsi="Times New Roman" w:cs="Times New Roman"/>
          <w:sz w:val="22"/>
          <w:szCs w:val="22"/>
        </w:rPr>
        <w:t>簟〔</w:t>
      </w:r>
      <w:r w:rsidRPr="00704730">
        <w:rPr>
          <w:rFonts w:ascii="Times New Roman" w:hAnsi="Times New Roman" w:cs="Times New Roman"/>
          <w:sz w:val="22"/>
          <w:szCs w:val="22"/>
        </w:rPr>
        <w:t xml:space="preserve">diàn </w:t>
      </w:r>
      <w:r w:rsidRPr="00704730">
        <w:rPr>
          <w:rFonts w:ascii="Times New Roman" w:hAnsi="Times New Roman" w:cs="Times New Roman"/>
          <w:sz w:val="22"/>
          <w:szCs w:val="22"/>
        </w:rPr>
        <w:t>ㄉ〡ㄢ</w:t>
      </w:r>
      <w:r w:rsidRPr="00704730">
        <w:rPr>
          <w:rFonts w:ascii="新細明體" w:eastAsia="新細明體" w:hAnsi="新細明體" w:cs="新細明體" w:hint="eastAsia"/>
          <w:sz w:val="22"/>
          <w:szCs w:val="22"/>
        </w:rPr>
        <w:t>ˋ</w:t>
      </w:r>
      <w:r w:rsidRPr="00704730">
        <w:rPr>
          <w:rFonts w:ascii="Times New Roman" w:hAnsi="Times New Roman" w:cs="Times New Roman"/>
          <w:sz w:val="22"/>
          <w:szCs w:val="22"/>
        </w:rPr>
        <w:t>〕</w:t>
      </w:r>
      <w:r w:rsidRPr="00704730">
        <w:rPr>
          <w:rFonts w:ascii="Times New Roman" w:hAnsi="Times New Roman" w:cs="Times New Roman"/>
          <w:sz w:val="22"/>
          <w:szCs w:val="22"/>
        </w:rPr>
        <w:t>1.</w:t>
      </w:r>
      <w:r w:rsidRPr="00704730">
        <w:rPr>
          <w:rFonts w:ascii="Times New Roman" w:hAnsi="Times New Roman" w:cs="Times New Roman"/>
          <w:sz w:val="22"/>
          <w:szCs w:val="22"/>
        </w:rPr>
        <w:t>供坐臥鋪墊用的葦席或竹席。</w:t>
      </w:r>
      <w:r w:rsidRPr="00704730">
        <w:rPr>
          <w:rFonts w:ascii="Times New Roman" w:hAnsi="Times New Roman" w:cs="Times New Roman" w:hint="eastAsia"/>
          <w:sz w:val="22"/>
          <w:szCs w:val="22"/>
        </w:rPr>
        <w:t>（《漢語大詞典》（八），</w:t>
      </w:r>
      <w:r w:rsidRPr="00704730">
        <w:rPr>
          <w:rFonts w:ascii="Times New Roman" w:hAnsi="Times New Roman" w:cs="Times New Roman" w:hint="eastAsia"/>
          <w:sz w:val="22"/>
          <w:szCs w:val="22"/>
        </w:rPr>
        <w:t>p.1241</w:t>
      </w:r>
      <w:r w:rsidRPr="0070473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6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20]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544c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">
    <w:p w:rsidR="00E07B5B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545b25-28)</w:t>
      </w:r>
      <w:r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47562E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Fonts w:ascii="Times New Roman" w:eastAsia="標楷體" w:hAnsi="Times New Roman" w:cs="Times New Roman"/>
          <w:sz w:val="22"/>
          <w:szCs w:val="22"/>
        </w:rPr>
        <w:t>坐法并竹席</w:t>
      </w:r>
      <w:r w:rsidRPr="0097445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74458">
        <w:rPr>
          <w:rFonts w:ascii="Times New Roman" w:eastAsia="標楷體" w:hAnsi="Times New Roman" w:cs="Times New Roman"/>
          <w:sz w:val="22"/>
          <w:szCs w:val="22"/>
        </w:rPr>
        <w:t>纏腰、覆襏</w:t>
      </w:r>
      <w:r w:rsidRPr="00974458">
        <w:rPr>
          <w:rFonts w:ascii="Times New Roman" w:eastAsia="標楷體" w:hAnsi="Times New Roman" w:cs="Times New Roman"/>
          <w:sz w:val="22"/>
          <w:szCs w:val="22"/>
        </w:rPr>
        <w:t>[</w:t>
      </w:r>
      <w:r w:rsidRPr="00974458">
        <w:rPr>
          <w:rFonts w:ascii="Times New Roman" w:eastAsia="標楷體" w:hAnsi="Times New Roman" w:cs="Times New Roman"/>
          <w:sz w:val="22"/>
          <w:szCs w:val="22"/>
        </w:rPr>
        <w:t>＊</w:t>
      </w:r>
      <w:r w:rsidRPr="00974458">
        <w:rPr>
          <w:rFonts w:ascii="Times New Roman" w:eastAsia="標楷體" w:hAnsi="Times New Roman" w:cs="Times New Roman"/>
          <w:sz w:val="22"/>
          <w:szCs w:val="22"/>
        </w:rPr>
        <w:t>]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衣</w:t>
      </w:r>
      <w:r w:rsidRPr="0097445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74458">
        <w:rPr>
          <w:rFonts w:ascii="Times New Roman" w:eastAsia="標楷體" w:hAnsi="Times New Roman" w:cs="Times New Roman"/>
          <w:sz w:val="22"/>
          <w:szCs w:val="22"/>
        </w:rPr>
        <w:t>著俗嚴飾具</w:t>
      </w:r>
      <w:r w:rsidRPr="0097445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合嚴飾具度</w:t>
      </w:r>
      <w:r w:rsidRPr="0097445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74458">
        <w:rPr>
          <w:rFonts w:ascii="Times New Roman" w:eastAsia="標楷體" w:hAnsi="Times New Roman" w:cs="Times New Roman"/>
          <w:sz w:val="22"/>
          <w:szCs w:val="22"/>
        </w:rPr>
        <w:t>使人園民女</w:t>
      </w:r>
      <w:r w:rsidRPr="0097445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74458">
        <w:rPr>
          <w:rFonts w:ascii="Times New Roman" w:eastAsia="標楷體" w:hAnsi="Times New Roman" w:cs="Times New Roman"/>
          <w:sz w:val="22"/>
          <w:szCs w:val="22"/>
        </w:rPr>
        <w:t>僧祇支、浴衣。雜跋渠初竟</w:t>
      </w:r>
      <w:r w:rsidRPr="00974458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E07B5B" w:rsidRPr="00974458" w:rsidRDefault="00E07B5B" w:rsidP="00187000">
      <w:pPr>
        <w:pStyle w:val="a3"/>
        <w:ind w:leftChars="100" w:left="46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Fonts w:ascii="Times New Roman" w:hAnsi="Times New Roman" w:cs="Times New Roman"/>
          <w:sz w:val="22"/>
          <w:szCs w:val="22"/>
        </w:rPr>
        <w:t>[</w:t>
      </w:r>
      <w:r w:rsidRPr="00974458">
        <w:rPr>
          <w:rFonts w:ascii="Times New Roman" w:hAnsi="Times New Roman" w:cs="Times New Roman"/>
          <w:sz w:val="22"/>
          <w:szCs w:val="22"/>
        </w:rPr>
        <w:t>＊</w:t>
      </w:r>
      <w:r w:rsidRPr="00974458">
        <w:rPr>
          <w:rFonts w:ascii="Times New Roman" w:hAnsi="Times New Roman" w:cs="Times New Roman"/>
          <w:sz w:val="22"/>
          <w:szCs w:val="22"/>
        </w:rPr>
        <w:t>2-3]</w:t>
      </w:r>
      <w:r w:rsidRPr="00974458">
        <w:rPr>
          <w:rFonts w:ascii="Times New Roman" w:hAnsi="Times New Roman" w:cs="Times New Roman"/>
          <w:sz w:val="22"/>
          <w:szCs w:val="22"/>
        </w:rPr>
        <w:t>襏＝胯【宋】【元】【明】【宮】【聖】＊。</w:t>
      </w:r>
    </w:p>
  </w:footnote>
  <w:footnote w:id="28">
    <w:p w:rsidR="00E07B5B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546b5-8)</w:t>
      </w:r>
      <w:r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47562E">
      <w:pPr>
        <w:pStyle w:val="a3"/>
        <w:ind w:leftChars="100" w:left="240"/>
        <w:jc w:val="both"/>
        <w:rPr>
          <w:sz w:val="22"/>
          <w:szCs w:val="22"/>
        </w:rPr>
      </w:pPr>
      <w:r w:rsidRPr="00974458">
        <w:rPr>
          <w:rFonts w:ascii="Times New Roman" w:eastAsia="標楷體" w:hAnsi="Times New Roman" w:cs="Times New Roman"/>
          <w:sz w:val="22"/>
          <w:szCs w:val="22"/>
        </w:rPr>
        <w:t>拍陰、胡膠形、齊節、月期衣、女人洗處浣、男處浣亦然，</w:t>
      </w:r>
      <w:r w:rsidRPr="00974458">
        <w:rPr>
          <w:rFonts w:ascii="標楷體" w:eastAsia="標楷體" w:hAnsi="標楷體" w:hint="eastAsia"/>
          <w:sz w:val="22"/>
          <w:szCs w:val="22"/>
        </w:rPr>
        <w:t>客浣衣處浣、懸注及急流、種種根出精。第二跋渠竟。</w:t>
      </w:r>
    </w:p>
  </w:footnote>
  <w:footnote w:id="29">
    <w:p w:rsidR="00E07B5B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547a24-26)</w:t>
      </w:r>
      <w:r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47562E">
      <w:pPr>
        <w:pStyle w:val="a3"/>
        <w:ind w:leftChars="100" w:left="240"/>
        <w:jc w:val="both"/>
        <w:rPr>
          <w:sz w:val="22"/>
          <w:szCs w:val="22"/>
        </w:rPr>
      </w:pPr>
      <w:r w:rsidRPr="00974458">
        <w:rPr>
          <w:rFonts w:ascii="Times New Roman" w:eastAsia="標楷體" w:hAnsi="Times New Roman" w:cs="Times New Roman"/>
          <w:sz w:val="22"/>
          <w:szCs w:val="22"/>
        </w:rPr>
        <w:t>羯磨、憍舍耶、僧祇支、客嚴、種花、須曼那、結鬘并紡</w:t>
      </w:r>
      <w:r w:rsidRPr="00974458">
        <w:rPr>
          <w:rFonts w:ascii="標楷體" w:eastAsia="標楷體" w:hAnsi="標楷體" w:hint="eastAsia"/>
          <w:sz w:val="22"/>
          <w:szCs w:val="22"/>
        </w:rPr>
        <w:t>縷、壞威儀最後。第三跋渠竟。</w:t>
      </w:r>
    </w:p>
  </w:footnote>
  <w:footnote w:id="30">
    <w:p w:rsidR="00E07B5B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547c21-24)</w:t>
      </w:r>
      <w:r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47562E">
      <w:pPr>
        <w:pStyle w:val="a3"/>
        <w:ind w:leftChars="100" w:left="240"/>
        <w:jc w:val="both"/>
        <w:rPr>
          <w:sz w:val="22"/>
          <w:szCs w:val="22"/>
        </w:rPr>
      </w:pPr>
      <w:r w:rsidRPr="00974458">
        <w:rPr>
          <w:rFonts w:ascii="Times New Roman" w:eastAsia="標楷體" w:hAnsi="Times New Roman" w:cs="Times New Roman"/>
          <w:sz w:val="22"/>
          <w:szCs w:val="22"/>
        </w:rPr>
        <w:t>覆鉢并寶鉢、開廁、入浴室、阿練若處住、比丘受迦絺，</w:t>
      </w:r>
      <w:r w:rsidRPr="00974458">
        <w:rPr>
          <w:rFonts w:ascii="標楷體" w:eastAsia="標楷體" w:hAnsi="標楷體" w:hint="eastAsia"/>
          <w:sz w:val="22"/>
          <w:szCs w:val="22"/>
        </w:rPr>
        <w:t>非是比丘尼、比丘捨迦絺，非是比丘尼。第四跋渠竟。</w:t>
      </w:r>
    </w:p>
  </w:footnote>
  <w:footnote w:id="31">
    <w:p w:rsidR="00E07B5B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40(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548a17-19)</w:t>
      </w:r>
      <w:r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47562E">
      <w:pPr>
        <w:pStyle w:val="a3"/>
        <w:ind w:leftChars="100" w:left="240"/>
        <w:jc w:val="both"/>
        <w:rPr>
          <w:sz w:val="22"/>
          <w:szCs w:val="22"/>
        </w:rPr>
      </w:pPr>
      <w:r w:rsidRPr="00974458">
        <w:rPr>
          <w:rFonts w:ascii="Times New Roman" w:eastAsia="標楷體" w:hAnsi="Times New Roman" w:cs="Times New Roman"/>
          <w:sz w:val="22"/>
          <w:szCs w:val="22"/>
        </w:rPr>
        <w:t>二眾淨不同、三非比丘僧、三非比丘尼、無殘、八上座。</w:t>
      </w:r>
      <w:r w:rsidRPr="00974458">
        <w:rPr>
          <w:rFonts w:ascii="標楷體" w:eastAsia="標楷體" w:hAnsi="標楷體" w:hint="eastAsia"/>
          <w:sz w:val="22"/>
          <w:szCs w:val="22"/>
        </w:rPr>
        <w:t>第五跋渠竟。</w:t>
      </w:r>
    </w:p>
  </w:footnote>
  <w:footnote w:id="32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21]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45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326b–327c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22]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hAnsi="Times New Roman" w:cs="Times New Roman" w:hint="eastAsia"/>
          <w:sz w:val="22"/>
          <w:szCs w:val="22"/>
        </w:rPr>
        <w:t>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331b–334c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23]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47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hAnsi="Times New Roman" w:cs="Times New Roman" w:hint="eastAsia"/>
          <w:sz w:val="22"/>
          <w:szCs w:val="22"/>
        </w:rPr>
        <w:t>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345c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">
    <w:p w:rsidR="00E07B5B" w:rsidRPr="00974458" w:rsidRDefault="00E07B5B" w:rsidP="00143353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p.401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 xml:space="preserve">24] </w:t>
      </w:r>
      <w:r w:rsidRPr="00974458">
        <w:rPr>
          <w:rFonts w:ascii="Times New Roman" w:hAnsi="Times New Roman" w:cs="Times New Roman"/>
          <w:sz w:val="22"/>
          <w:szCs w:val="22"/>
        </w:rPr>
        <w:t>根本說一切有部，關於尼眾受戒的作法，見於《根本說一切有部百一羯磨》（大正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459c–465a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1]</w:t>
      </w:r>
      <w:r w:rsidRPr="00974458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74458">
        <w:rPr>
          <w:rFonts w:ascii="Times New Roman" w:hAnsi="Times New Roman" w:cs="Times New Roman"/>
          <w:sz w:val="22"/>
          <w:szCs w:val="22"/>
        </w:rPr>
        <w:t>4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380–381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47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345c</w:t>
      </w:r>
      <w:r w:rsidRPr="00974458">
        <w:rPr>
          <w:rFonts w:ascii="Times New Roman" w:hAnsi="Times New Roman" w:cs="Times New Roman"/>
          <w:sz w:val="22"/>
          <w:szCs w:val="22"/>
        </w:rPr>
        <w:t>）。《律二十二明了論》（大正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670c</w:t>
      </w:r>
      <w:r w:rsidRPr="00974458">
        <w:rPr>
          <w:rFonts w:ascii="Times New Roman" w:hAnsi="Times New Roman" w:cs="Times New Roman"/>
          <w:sz w:val="22"/>
          <w:szCs w:val="22"/>
        </w:rPr>
        <w:t>）。《摩訶僧祇律》卷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471a–476b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）。《根本說一切有部毘奈耶雜事》卷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351a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185c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48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923a–b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391"/>
        <w:gridCol w:w="2490"/>
        <w:gridCol w:w="343"/>
        <w:gridCol w:w="838"/>
        <w:gridCol w:w="851"/>
        <w:gridCol w:w="851"/>
        <w:gridCol w:w="851"/>
        <w:gridCol w:w="851"/>
        <w:gridCol w:w="851"/>
        <w:gridCol w:w="969"/>
      </w:tblGrid>
      <w:tr w:rsidR="00E07B5B" w:rsidRPr="00974458" w:rsidTr="00187000">
        <w:tc>
          <w:tcPr>
            <w:tcW w:w="1736" w:type="pct"/>
            <w:gridSpan w:val="3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銅鍱律</w:t>
            </w:r>
          </w:p>
        </w:tc>
        <w:tc>
          <w:tcPr>
            <w:tcW w:w="458" w:type="pct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十誦律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明了論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僧祇律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根有律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五分律</w:t>
            </w:r>
          </w:p>
        </w:tc>
        <w:tc>
          <w:tcPr>
            <w:tcW w:w="522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四分律</w:t>
            </w:r>
          </w:p>
        </w:tc>
      </w:tr>
      <w:tr w:rsidR="00E07B5B" w:rsidRPr="00974458" w:rsidTr="00187000">
        <w:tc>
          <w:tcPr>
            <w:tcW w:w="211" w:type="pct"/>
            <w:vMerge w:val="restart"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共同</w:t>
            </w:r>
            <w:r w:rsidRPr="00974458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7</w:t>
            </w: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1.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受具百歲應禮迎新受具比丘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2.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不得無比丘住處住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3.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半月從比丘眾請教誡問布薩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4.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安居已於兩眾行自恣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5.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犯尊法於兩眾行半月摩那埵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6.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二年學法已於兩眾請受具足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pct"/>
            <w:gridSpan w:val="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8.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不得說（舉）比丘罪</w:t>
            </w:r>
          </w:p>
        </w:tc>
        <w:tc>
          <w:tcPr>
            <w:tcW w:w="451" w:type="pct"/>
            <w:tcBorders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  <w:tc>
          <w:tcPr>
            <w:tcW w:w="2813" w:type="pct"/>
            <w:gridSpan w:val="6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 w:val="restart"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歧異</w:t>
            </w:r>
          </w:p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1</w:t>
            </w:r>
          </w:p>
        </w:tc>
        <w:tc>
          <w:tcPr>
            <w:tcW w:w="1341" w:type="pct"/>
            <w:tcBorders>
              <w:bottom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7.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不得罵詈讒謗比丘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  <w:tc>
          <w:tcPr>
            <w:tcW w:w="458" w:type="pct"/>
            <w:tcBorders>
              <w:left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522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9.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不得向白衣說比丘過失</w:t>
            </w:r>
          </w:p>
        </w:tc>
        <w:tc>
          <w:tcPr>
            <w:tcW w:w="185" w:type="pct"/>
            <w:tcBorders>
              <w:top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12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  <w:tc>
          <w:tcPr>
            <w:tcW w:w="522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10.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問比丘經律不聽不得問</w:t>
            </w:r>
          </w:p>
        </w:tc>
        <w:tc>
          <w:tcPr>
            <w:tcW w:w="185" w:type="pct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451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522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</w:tr>
      <w:tr w:rsidR="00E07B5B" w:rsidRPr="00974458" w:rsidTr="00187000">
        <w:tc>
          <w:tcPr>
            <w:tcW w:w="211" w:type="pct"/>
            <w:vMerge/>
            <w:shd w:val="clear" w:color="auto" w:fill="EEECE1" w:themeFill="background2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11.</w:t>
            </w: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不得先受</w:t>
            </w:r>
          </w:p>
        </w:tc>
        <w:tc>
          <w:tcPr>
            <w:tcW w:w="185" w:type="pct"/>
            <w:vAlign w:val="center"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451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Theme="minorEastAsia" w:hAnsiTheme="minorEastAsia" w:cs="Times New Roman" w:hint="eastAsia"/>
                <w:sz w:val="20"/>
                <w:szCs w:val="20"/>
                <w:shd w:val="pct15" w:color="auto" w:fill="FFFFFF"/>
              </w:rPr>
              <w:t>ˇ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458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  <w:tc>
          <w:tcPr>
            <w:tcW w:w="522" w:type="pct"/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‧</w:t>
            </w:r>
          </w:p>
        </w:tc>
      </w:tr>
    </w:tbl>
    <w:p w:rsidR="00E07B5B" w:rsidRPr="00974458" w:rsidRDefault="00E07B5B" w:rsidP="00187000">
      <w:pPr>
        <w:pStyle w:val="a3"/>
        <w:jc w:val="both"/>
        <w:rPr>
          <w:sz w:val="22"/>
          <w:szCs w:val="22"/>
        </w:rPr>
      </w:pPr>
    </w:p>
  </w:footnote>
  <w:footnote w:id="38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cs="Times New Roman"/>
          <w:sz w:val="22"/>
          <w:szCs w:val="22"/>
        </w:rPr>
        <w:t>案：表波逸提中的第</w:t>
      </w:r>
      <w:r w:rsidRPr="00974458">
        <w:rPr>
          <w:rFonts w:ascii="Times New Roman" w:hAnsi="Times New Roman" w:cs="Times New Roman"/>
          <w:sz w:val="22"/>
          <w:szCs w:val="22"/>
        </w:rPr>
        <w:t>103</w:t>
      </w:r>
      <w:r w:rsidRPr="00974458">
        <w:rPr>
          <w:rFonts w:ascii="Times New Roman" w:cs="Times New Roman"/>
          <w:sz w:val="22"/>
          <w:szCs w:val="22"/>
        </w:rPr>
        <w:t>條。</w:t>
      </w:r>
    </w:p>
  </w:footnote>
  <w:footnote w:id="39">
    <w:p w:rsidR="00E07B5B" w:rsidRPr="00974458" w:rsidRDefault="00E07B5B" w:rsidP="0035710C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45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324c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776c–777a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14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97c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3]</w:t>
      </w:r>
      <w:r w:rsidRPr="00974458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505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766b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89a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339b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1009a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4]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475a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5]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339c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765a–c</w:t>
      </w:r>
      <w:r w:rsidRPr="00974458">
        <w:rPr>
          <w:rFonts w:ascii="Times New Roman" w:hAnsi="Times New Roman" w:cs="Times New Roman"/>
          <w:sz w:val="22"/>
          <w:szCs w:val="22"/>
        </w:rPr>
        <w:t>）。《銅鍱律》〈經分別〉（南傳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508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90c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1008c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3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6]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541c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7]</w:t>
      </w:r>
      <w:r w:rsidRPr="00974458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1008c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5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8]</w:t>
      </w:r>
      <w:r w:rsidRPr="00974458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506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765c–766b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89b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339b–c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1009a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6">
    <w:p w:rsidR="00E07B5B" w:rsidRPr="00704730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</w:t>
      </w:r>
      <w:r w:rsidRPr="00704730">
        <w:rPr>
          <w:rFonts w:ascii="Times New Roman" w:hAnsi="Times New Roman" w:cs="Times New Roman"/>
          <w:sz w:val="22"/>
          <w:szCs w:val="22"/>
        </w:rPr>
        <w:t>可參考《彌沙塞部和醯五分律》卷</w:t>
      </w:r>
      <w:r w:rsidRPr="00704730">
        <w:rPr>
          <w:rFonts w:ascii="Times New Roman" w:hAnsi="Times New Roman" w:cs="Times New Roman"/>
          <w:sz w:val="22"/>
          <w:szCs w:val="22"/>
        </w:rPr>
        <w:t>28</w:t>
      </w:r>
      <w:r w:rsidRPr="00704730">
        <w:rPr>
          <w:rFonts w:ascii="Times New Roman" w:hAnsi="Times New Roman" w:cs="Times New Roman"/>
          <w:sz w:val="22"/>
          <w:szCs w:val="22"/>
        </w:rPr>
        <w:t>（大正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181c25-28</w:t>
      </w:r>
      <w:r w:rsidRPr="00704730">
        <w:rPr>
          <w:rFonts w:ascii="Times New Roman" w:hAnsi="Times New Roman" w:cs="Times New Roman"/>
          <w:sz w:val="22"/>
          <w:szCs w:val="22"/>
        </w:rPr>
        <w:t>）比丘眾的「行隨順法」。</w:t>
      </w:r>
    </w:p>
  </w:footnote>
  <w:footnote w:id="47">
    <w:p w:rsidR="00E07B5B" w:rsidRPr="00704730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[</w:t>
      </w:r>
      <w:r w:rsidRPr="00704730">
        <w:rPr>
          <w:rFonts w:ascii="Times New Roman" w:hAnsi="Times New Roman" w:cs="Times New Roman"/>
          <w:sz w:val="22"/>
          <w:szCs w:val="22"/>
        </w:rPr>
        <w:t>原書</w:t>
      </w:r>
      <w:r w:rsidRPr="00704730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704730">
        <w:rPr>
          <w:rFonts w:ascii="Times New Roman" w:hAnsi="Times New Roman" w:cs="Times New Roman"/>
          <w:sz w:val="22"/>
          <w:szCs w:val="22"/>
        </w:rPr>
        <w:t>9]</w:t>
      </w:r>
      <w:r w:rsidRPr="00704730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704730">
        <w:rPr>
          <w:rFonts w:ascii="Times New Roman" w:hAnsi="Times New Roman" w:cs="Times New Roman"/>
          <w:sz w:val="22"/>
          <w:szCs w:val="22"/>
        </w:rPr>
        <w:t>24</w:t>
      </w:r>
      <w:r w:rsidRPr="00704730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670c</w:t>
      </w:r>
      <w:r w:rsidRPr="0070473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8">
    <w:p w:rsidR="00E07B5B" w:rsidRPr="00704730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[</w:t>
      </w:r>
      <w:r w:rsidRPr="00704730">
        <w:rPr>
          <w:rFonts w:ascii="Times New Roman" w:hAnsi="Times New Roman" w:cs="Times New Roman"/>
          <w:sz w:val="22"/>
          <w:szCs w:val="22"/>
        </w:rPr>
        <w:t>原書</w:t>
      </w:r>
      <w:r w:rsidRPr="00704730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704730">
        <w:rPr>
          <w:rFonts w:ascii="Times New Roman" w:hAnsi="Times New Roman" w:cs="Times New Roman"/>
          <w:sz w:val="22"/>
          <w:szCs w:val="22"/>
        </w:rPr>
        <w:t>10]</w:t>
      </w:r>
      <w:r w:rsidRPr="00704730">
        <w:rPr>
          <w:rFonts w:ascii="Times New Roman" w:hAnsi="Times New Roman" w:cs="Times New Roman"/>
          <w:sz w:val="22"/>
          <w:szCs w:val="22"/>
        </w:rPr>
        <w:t>《摩訶僧祇律》卷</w:t>
      </w:r>
      <w:r w:rsidRPr="00704730">
        <w:rPr>
          <w:rFonts w:ascii="Times New Roman" w:hAnsi="Times New Roman" w:cs="Times New Roman"/>
          <w:sz w:val="22"/>
          <w:szCs w:val="22"/>
        </w:rPr>
        <w:t>30</w:t>
      </w:r>
      <w:r w:rsidRPr="00704730">
        <w:rPr>
          <w:rFonts w:ascii="Times New Roman" w:hAnsi="Times New Roman" w:cs="Times New Roman"/>
          <w:sz w:val="22"/>
          <w:szCs w:val="22"/>
        </w:rPr>
        <w:t>（大正</w:t>
      </w:r>
      <w:r w:rsidRPr="00704730">
        <w:rPr>
          <w:rFonts w:ascii="Times New Roman" w:hAnsi="Times New Roman" w:cs="Times New Roman"/>
          <w:sz w:val="22"/>
          <w:szCs w:val="22"/>
        </w:rPr>
        <w:t>22</w:t>
      </w:r>
      <w:r w:rsidRPr="00704730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704730">
        <w:rPr>
          <w:rFonts w:ascii="Times New Roman" w:hAnsi="Times New Roman" w:cs="Times New Roman"/>
          <w:sz w:val="22"/>
          <w:szCs w:val="22"/>
        </w:rPr>
        <w:t>475a</w:t>
      </w:r>
      <w:r w:rsidRPr="0070473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9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 xml:space="preserve"> </w:t>
      </w:r>
      <w:r w:rsidRPr="00704730">
        <w:rPr>
          <w:rFonts w:ascii="Times New Roman" w:hAnsi="Times New Roman" w:cs="Times New Roman"/>
          <w:sz w:val="22"/>
          <w:szCs w:val="22"/>
        </w:rPr>
        <w:t>在「尼律」的「波逸提」中，《僧祇律》（</w:t>
      </w:r>
      <w:r w:rsidRPr="00704730">
        <w:rPr>
          <w:rFonts w:ascii="Times New Roman" w:hAnsi="Times New Roman" w:cs="Times New Roman"/>
          <w:sz w:val="22"/>
          <w:szCs w:val="22"/>
        </w:rPr>
        <w:t>107</w:t>
      </w:r>
      <w:r w:rsidRPr="00704730">
        <w:rPr>
          <w:rFonts w:ascii="Times New Roman" w:hAnsi="Times New Roman" w:cs="Times New Roman"/>
          <w:sz w:val="22"/>
          <w:szCs w:val="22"/>
        </w:rPr>
        <w:t>），《五分律》（</w:t>
      </w:r>
      <w:r w:rsidRPr="00704730">
        <w:rPr>
          <w:rFonts w:ascii="Times New Roman" w:hAnsi="Times New Roman" w:cs="Times New Roman"/>
          <w:sz w:val="22"/>
          <w:szCs w:val="22"/>
        </w:rPr>
        <w:t>191</w:t>
      </w:r>
      <w:r w:rsidRPr="0070473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0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11]</w:t>
      </w:r>
      <w:r w:rsidRPr="00974458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498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767a–b</w:t>
      </w:r>
      <w:r w:rsidRPr="00974458">
        <w:rPr>
          <w:rFonts w:ascii="Times New Roman" w:hAnsi="Times New Roman" w:cs="Times New Roman"/>
          <w:sz w:val="22"/>
          <w:szCs w:val="22"/>
        </w:rPr>
        <w:t>）。《摩訶僧祇律》卷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533a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1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12]</w:t>
      </w:r>
      <w:r w:rsidRPr="00974458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93b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2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13]</w:t>
      </w:r>
      <w:r w:rsidRPr="00974458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670c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3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14]</w:t>
      </w:r>
      <w:r w:rsidRPr="00974458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553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776a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14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98b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20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1014c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15]</w:t>
      </w:r>
      <w:r w:rsidRPr="00974458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185c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5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16]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56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410a</w:t>
      </w:r>
      <w:r w:rsidRPr="00974458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974458">
        <w:rPr>
          <w:rFonts w:ascii="Times New Roman" w:hAnsi="Times New Roman" w:cs="Times New Roman"/>
          <w:sz w:val="22"/>
          <w:szCs w:val="22"/>
        </w:rPr>
        <w:t>5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594a</w:t>
      </w:r>
      <w:r w:rsidRPr="00974458">
        <w:rPr>
          <w:rFonts w:ascii="Times New Roman" w:hAnsi="Times New Roman" w:cs="Times New Roman"/>
          <w:sz w:val="22"/>
          <w:szCs w:val="22"/>
        </w:rPr>
        <w:t>）。《薩婆多毘尼毘婆沙》卷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511a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）。《根本說一切有部毘奈耶頌》卷上（大正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618b</w:t>
      </w:r>
      <w:r w:rsidRPr="00974458">
        <w:rPr>
          <w:rFonts w:ascii="Times New Roman" w:hAnsi="Times New Roman" w:cs="Times New Roman"/>
          <w:sz w:val="22"/>
          <w:szCs w:val="22"/>
        </w:rPr>
        <w:t>）。《毘尼母經》卷</w:t>
      </w:r>
      <w:r w:rsidRPr="00974458">
        <w:rPr>
          <w:rFonts w:ascii="Times New Roman" w:hAnsi="Times New Roman" w:cs="Times New Roman"/>
          <w:sz w:val="22"/>
          <w:szCs w:val="22"/>
        </w:rPr>
        <w:t>1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803b</w:t>
      </w:r>
      <w:r w:rsidRPr="00974458">
        <w:rPr>
          <w:rFonts w:ascii="Times New Roman" w:hAnsi="Times New Roman" w:cs="Times New Roman"/>
          <w:sz w:val="22"/>
          <w:szCs w:val="22"/>
        </w:rPr>
        <w:t>）。《善見律毘婆沙》卷</w:t>
      </w:r>
      <w:r w:rsidRPr="00974458">
        <w:rPr>
          <w:rFonts w:ascii="Times New Roman" w:hAnsi="Times New Roman" w:cs="Times New Roman"/>
          <w:sz w:val="22"/>
          <w:szCs w:val="22"/>
        </w:rPr>
        <w:t>7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718b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6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《律二十二明了論》卷</w:t>
      </w:r>
      <w:r w:rsidRPr="00974458">
        <w:rPr>
          <w:rFonts w:ascii="Times New Roman" w:hAnsi="Times New Roman" w:cs="Times New Roman"/>
          <w:sz w:val="22"/>
          <w:szCs w:val="22"/>
        </w:rPr>
        <w:t>1(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668c17-24)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74458">
        <w:rPr>
          <w:rFonts w:ascii="標楷體" w:eastAsia="標楷體" w:hAnsi="標楷體" w:cs="Times New Roman"/>
          <w:sz w:val="22"/>
          <w:szCs w:val="22"/>
        </w:rPr>
        <w:t>釋曰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974458">
        <w:rPr>
          <w:rFonts w:ascii="標楷體" w:eastAsia="標楷體" w:hAnsi="標楷體" w:cs="Times New Roman"/>
          <w:sz w:val="22"/>
          <w:szCs w:val="22"/>
        </w:rPr>
        <w:t>律中說依他圓德有七種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––</w:t>
      </w:r>
      <w:r w:rsidRPr="00974458">
        <w:rPr>
          <w:rFonts w:ascii="標楷體" w:eastAsia="標楷體" w:hAnsi="標楷體" w:cs="Times New Roman"/>
          <w:sz w:val="22"/>
          <w:szCs w:val="22"/>
        </w:rPr>
        <w:t>比丘有四種圓德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974458">
        <w:rPr>
          <w:rFonts w:ascii="標楷體" w:eastAsia="標楷體" w:hAnsi="標楷體" w:cs="Times New Roman"/>
          <w:sz w:val="22"/>
          <w:szCs w:val="22"/>
        </w:rPr>
        <w:t>一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hint="eastAsia"/>
          <w:sz w:val="22"/>
          <w:szCs w:val="22"/>
        </w:rPr>
        <w:t>由善來比丘方得，二、由受三歸方得，三、由略羯磨方得，四、由廣羯磨方得。比丘尼有三種圓德：一、由善來比丘尼方得，二、由遣使方得，三、由廣羯磨方得。獨覺有量功德至得，諸佛世尊無量功德波羅蜜至得。合有九種圓德。」</w:t>
      </w:r>
    </w:p>
  </w:footnote>
  <w:footnote w:id="57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hAnsi="Times New Roman" w:cs="Times New Roman" w:hint="eastAsia"/>
          <w:sz w:val="22"/>
          <w:szCs w:val="22"/>
        </w:rPr>
        <w:t>宋．允堪述</w:t>
      </w:r>
      <w:r w:rsidRPr="00974458">
        <w:rPr>
          <w:rFonts w:ascii="Times New Roman" w:hAnsi="Times New Roman" w:cs="Times New Roman"/>
          <w:sz w:val="22"/>
          <w:szCs w:val="22"/>
        </w:rPr>
        <w:t>《四分律隨機羯磨疏正源記》卷</w:t>
      </w:r>
      <w:r w:rsidRPr="00974458">
        <w:rPr>
          <w:rFonts w:ascii="Times New Roman" w:hAnsi="Times New Roman" w:cs="Times New Roman"/>
          <w:sz w:val="22"/>
          <w:szCs w:val="22"/>
        </w:rPr>
        <w:t>5(</w:t>
      </w:r>
      <w:r w:rsidRPr="00974458">
        <w:rPr>
          <w:rFonts w:ascii="Times New Roman" w:hAnsi="Times New Roman" w:cs="Times New Roman" w:hint="eastAsia"/>
          <w:sz w:val="22"/>
          <w:szCs w:val="22"/>
        </w:rPr>
        <w:t>卍新續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Times New Roman" w:hAnsi="Times New Roman" w:cs="Times New Roman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854b1-13)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74458">
        <w:rPr>
          <w:rFonts w:ascii="標楷體" w:eastAsia="標楷體" w:hAnsi="標楷體" w:cs="Times New Roman"/>
          <w:sz w:val="22"/>
          <w:szCs w:val="22"/>
        </w:rPr>
        <w:t>有四者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974458">
        <w:rPr>
          <w:rFonts w:ascii="標楷體" w:eastAsia="標楷體" w:hAnsi="標楷體" w:cs="Times New Roman"/>
          <w:sz w:val="22"/>
          <w:szCs w:val="22"/>
        </w:rPr>
        <w:t>一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cs="Times New Roman"/>
          <w:sz w:val="22"/>
          <w:szCs w:val="22"/>
        </w:rPr>
        <w:t>善來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二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cs="Times New Roman"/>
          <w:sz w:val="22"/>
          <w:szCs w:val="22"/>
        </w:rPr>
        <w:t>三歸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三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cs="Times New Roman"/>
          <w:sz w:val="22"/>
          <w:szCs w:val="22"/>
        </w:rPr>
        <w:t>略羯磨。有三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974458">
        <w:rPr>
          <w:rFonts w:ascii="標楷體" w:eastAsia="標楷體" w:hAnsi="標楷體" w:cs="Times New Roman"/>
          <w:sz w:val="22"/>
          <w:szCs w:val="22"/>
        </w:rPr>
        <w:t>一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cs="Times New Roman"/>
          <w:sz w:val="22"/>
          <w:szCs w:val="22"/>
        </w:rPr>
        <w:t>善來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二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cs="Times New Roman"/>
          <w:sz w:val="22"/>
          <w:szCs w:val="22"/>
        </w:rPr>
        <w:t>遣使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三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74458">
        <w:rPr>
          <w:rFonts w:ascii="標楷體" w:eastAsia="標楷體" w:hAnsi="標楷體" w:cs="Times New Roman"/>
          <w:sz w:val="22"/>
          <w:szCs w:val="22"/>
        </w:rPr>
        <w:t>廣羯磨。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……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74458">
        <w:rPr>
          <w:rFonts w:ascii="標楷體" w:eastAsia="標楷體" w:hAnsi="標楷體" w:cs="Times New Roman"/>
          <w:sz w:val="22"/>
          <w:szCs w:val="22"/>
        </w:rPr>
        <w:t>先誦佛語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即依教持誦及習善來之法。止由機劣於前故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於羅漢前三歸受也。遮法文略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難也。秉白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但秉一翻單白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即發具戒。此雖劣前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而復後廣羯磨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今所行白四也。無下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無三歸及略羯磨二受。</w:t>
      </w:r>
      <w:r w:rsidRPr="00974458">
        <w:rPr>
          <w:rFonts w:ascii="標楷體" w:eastAsia="標楷體" w:hAnsi="標楷體" w:cs="Times New Roman"/>
          <w:b/>
          <w:sz w:val="22"/>
          <w:szCs w:val="22"/>
        </w:rPr>
        <w:t>愛道即知遣使</w:t>
      </w:r>
      <w:r w:rsidRPr="0097445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b/>
          <w:sz w:val="22"/>
          <w:szCs w:val="22"/>
        </w:rPr>
        <w:t>是八敬一受</w:t>
      </w:r>
      <w:r w:rsidRPr="0097445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b/>
          <w:sz w:val="22"/>
          <w:szCs w:val="22"/>
        </w:rPr>
        <w:t>以阿難為傳使故</w:t>
      </w:r>
      <w:r w:rsidRPr="00974458">
        <w:rPr>
          <w:rFonts w:ascii="標楷體" w:eastAsia="標楷體" w:hAnsi="標楷體" w:cs="Times New Roman"/>
          <w:sz w:val="22"/>
          <w:szCs w:val="22"/>
        </w:rPr>
        <w:t>。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……</w:t>
      </w:r>
    </w:p>
  </w:footnote>
  <w:footnote w:id="58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17]</w:t>
      </w:r>
      <w:r w:rsidRPr="00974458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668c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9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18]</w:t>
      </w:r>
      <w:r w:rsidRPr="00974458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74458">
        <w:rPr>
          <w:rFonts w:ascii="Times New Roman" w:hAnsi="Times New Roman" w:cs="Times New Roman"/>
          <w:sz w:val="22"/>
          <w:szCs w:val="22"/>
        </w:rPr>
        <w:t>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383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187b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293c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0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19]</w:t>
      </w:r>
      <w:r w:rsidRPr="00974458">
        <w:rPr>
          <w:rFonts w:ascii="Times New Roman" w:hAnsi="Times New Roman" w:cs="Times New Roman"/>
          <w:sz w:val="22"/>
          <w:szCs w:val="22"/>
        </w:rPr>
        <w:t>《毘尼母經》卷</w:t>
      </w:r>
      <w:r w:rsidRPr="00974458">
        <w:rPr>
          <w:rFonts w:ascii="Times New Roman" w:hAnsi="Times New Roman" w:cs="Times New Roman"/>
          <w:sz w:val="22"/>
          <w:szCs w:val="22"/>
        </w:rPr>
        <w:t>1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803b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48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923b–c</w:t>
      </w:r>
      <w:r w:rsidRPr="00974458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974458">
        <w:rPr>
          <w:rFonts w:ascii="Times New Roman" w:hAnsi="Times New Roman" w:cs="Times New Roman"/>
          <w:sz w:val="22"/>
          <w:szCs w:val="22"/>
        </w:rPr>
        <w:t>5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594a–b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）。《根本說一切有部毘奈耶雜事》卷</w:t>
      </w:r>
      <w:r w:rsidRPr="00974458">
        <w:rPr>
          <w:rFonts w:ascii="Times New Roman" w:hAnsi="Times New Roman" w:cs="Times New Roman"/>
          <w:sz w:val="22"/>
          <w:szCs w:val="22"/>
        </w:rPr>
        <w:t>30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351c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1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20]</w:t>
      </w:r>
      <w:r w:rsidRPr="00974458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74458">
        <w:rPr>
          <w:rFonts w:ascii="Times New Roman" w:hAnsi="Times New Roman" w:cs="Times New Roman"/>
          <w:sz w:val="22"/>
          <w:szCs w:val="22"/>
        </w:rPr>
        <w:t>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383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29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186b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2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21]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291a</w:t>
      </w:r>
      <w:r w:rsidRPr="00974458">
        <w:rPr>
          <w:rFonts w:ascii="Times New Roman" w:hAnsi="Times New Roman" w:cs="Times New Roman"/>
          <w:sz w:val="22"/>
          <w:szCs w:val="22"/>
        </w:rPr>
        <w:t>）。《薩婆多毘尼毘婆沙》卷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511b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3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22]</w:t>
      </w:r>
      <w:r w:rsidRPr="00974458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74458">
        <w:rPr>
          <w:rFonts w:ascii="Times New Roman" w:hAnsi="Times New Roman" w:cs="Times New Roman"/>
          <w:sz w:val="22"/>
          <w:szCs w:val="22"/>
        </w:rPr>
        <w:t>4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381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p.413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 xml:space="preserve">23] </w:t>
      </w:r>
      <w:r w:rsidRPr="00974458">
        <w:rPr>
          <w:rFonts w:ascii="Times New Roman" w:hAnsi="Times New Roman" w:cs="Times New Roman"/>
          <w:sz w:val="22"/>
          <w:szCs w:val="22"/>
        </w:rPr>
        <w:t>平川彰《原始佛教之研究》（</w:t>
      </w:r>
      <w:r w:rsidRPr="00974458">
        <w:rPr>
          <w:rFonts w:ascii="Times New Roman" w:hAnsi="Times New Roman" w:cs="Times New Roman"/>
          <w:sz w:val="22"/>
          <w:szCs w:val="22"/>
        </w:rPr>
        <w:t>524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5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《律二十二明了論》卷</w:t>
      </w:r>
      <w:r w:rsidRPr="00974458">
        <w:rPr>
          <w:rFonts w:ascii="Times New Roman" w:hAnsi="Times New Roman" w:cs="Times New Roman"/>
          <w:sz w:val="22"/>
          <w:szCs w:val="22"/>
        </w:rPr>
        <w:t>1(</w:t>
      </w:r>
      <w:r w:rsidRPr="00974458">
        <w:rPr>
          <w:rFonts w:ascii="Times New Roman" w:hAnsi="Times New Roman" w:cs="Times New Roman" w:hint="eastAsia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Times New Roman" w:hAnsi="Times New Roman" w:cs="Times New Roman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670c9-11)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74458">
        <w:rPr>
          <w:rFonts w:ascii="標楷體" w:eastAsia="標楷體" w:hAnsi="標楷體" w:cs="Times New Roman"/>
          <w:sz w:val="22"/>
          <w:szCs w:val="22"/>
        </w:rPr>
        <w:t>若比丘尼犯隨一尊法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於二部僧應行摩捺多法。</w:t>
      </w:r>
    </w:p>
  </w:footnote>
  <w:footnote w:id="66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30(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 w:hint="eastAsia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475a8-10)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74458">
        <w:rPr>
          <w:rFonts w:ascii="標楷體" w:eastAsia="標楷體" w:hAnsi="標楷體" w:cs="Times New Roman"/>
          <w:sz w:val="22"/>
          <w:szCs w:val="22"/>
        </w:rPr>
        <w:t>若比丘尼越敬法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應二部眾中半月行摩那埵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974458">
        <w:rPr>
          <w:rFonts w:ascii="標楷體" w:eastAsia="標楷體" w:hAnsi="標楷體" w:cs="Times New Roman"/>
          <w:sz w:val="22"/>
          <w:szCs w:val="22"/>
        </w:rPr>
        <w:t>若犯十九僧伽婆尸沙</w:t>
      </w:r>
      <w:r w:rsidRPr="009744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74458">
        <w:rPr>
          <w:rFonts w:ascii="標楷體" w:eastAsia="標楷體" w:hAnsi="標楷體" w:cs="Times New Roman"/>
          <w:sz w:val="22"/>
          <w:szCs w:val="22"/>
        </w:rPr>
        <w:t>應二部眾中半月行摩那埵。</w:t>
      </w:r>
    </w:p>
  </w:footnote>
  <w:footnote w:id="67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p.412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 xml:space="preserve">24] </w:t>
      </w:r>
      <w:r>
        <w:rPr>
          <w:rFonts w:ascii="Times New Roman" w:hAnsi="Times New Roman" w:cs="Times New Roman" w:hint="eastAsia"/>
          <w:sz w:val="22"/>
          <w:szCs w:val="22"/>
        </w:rPr>
        <w:t>印順導師著，</w:t>
      </w:r>
      <w:r w:rsidRPr="00974458">
        <w:rPr>
          <w:rFonts w:ascii="Times New Roman" w:hAnsi="Times New Roman" w:cs="Times New Roman"/>
          <w:sz w:val="22"/>
          <w:szCs w:val="22"/>
        </w:rPr>
        <w:t>《阿難過在何處》，可以參考（海潮音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卷</w:t>
      </w:r>
      <w:r w:rsidRPr="00974458">
        <w:rPr>
          <w:rFonts w:ascii="Times New Roman" w:hAnsi="Times New Roman" w:cs="Times New Roman"/>
          <w:sz w:val="22"/>
          <w:szCs w:val="22"/>
        </w:rPr>
        <w:t>1</w:t>
      </w:r>
      <w:r w:rsidRPr="00974458">
        <w:rPr>
          <w:rFonts w:ascii="Times New Roman" w:hAnsi="Times New Roman" w:cs="Times New Roman"/>
          <w:sz w:val="22"/>
          <w:szCs w:val="22"/>
        </w:rPr>
        <w:t>期</w:t>
      </w:r>
      <w:r w:rsidRPr="00974458">
        <w:rPr>
          <w:rFonts w:ascii="Times New Roman" w:hAnsi="Times New Roman" w:cs="Times New Roman"/>
          <w:sz w:val="22"/>
          <w:szCs w:val="22"/>
        </w:rPr>
        <w:t>10–15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8">
    <w:p w:rsidR="00E07B5B" w:rsidRPr="00704730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04730">
        <w:rPr>
          <w:rFonts w:ascii="Times New Roman" w:hAnsi="Times New Roman" w:cs="Times New Roman"/>
          <w:b/>
          <w:sz w:val="22"/>
          <w:szCs w:val="22"/>
        </w:rPr>
        <w:t>八敬法</w:t>
      </w:r>
      <w:r w:rsidRPr="00704730">
        <w:rPr>
          <w:rFonts w:asciiTheme="minorEastAsia" w:hAnsiTheme="minorEastAsia" w:cs="Times New Roman" w:hint="eastAsia"/>
          <w:b/>
          <w:sz w:val="22"/>
          <w:szCs w:val="22"/>
        </w:rPr>
        <w:t>（</w:t>
      </w:r>
      <w:r w:rsidRPr="00704730">
        <w:rPr>
          <w:rFonts w:ascii="Times New Roman" w:hAnsi="Times New Roman" w:cs="Times New Roman" w:hint="eastAsia"/>
          <w:b/>
          <w:sz w:val="22"/>
          <w:szCs w:val="22"/>
        </w:rPr>
        <w:t>犯尊法除外</w:t>
      </w:r>
      <w:r w:rsidRPr="00704730">
        <w:rPr>
          <w:rFonts w:asciiTheme="minorEastAsia" w:hAnsiTheme="minorEastAsia" w:cs="Times New Roman" w:hint="eastAsia"/>
          <w:b/>
          <w:sz w:val="22"/>
          <w:szCs w:val="22"/>
        </w:rPr>
        <w:t>）</w:t>
      </w:r>
      <w:r w:rsidRPr="00704730">
        <w:rPr>
          <w:rFonts w:ascii="Times New Roman" w:hAnsi="Times New Roman" w:cs="Times New Roman" w:hint="eastAsia"/>
          <w:b/>
          <w:sz w:val="22"/>
          <w:szCs w:val="22"/>
        </w:rPr>
        <w:t>在</w:t>
      </w:r>
      <w:r w:rsidRPr="00704730">
        <w:rPr>
          <w:rFonts w:ascii="Times New Roman" w:hAnsi="Times New Roman" w:cs="Times New Roman"/>
          <w:b/>
          <w:sz w:val="22"/>
          <w:szCs w:val="22"/>
        </w:rPr>
        <w:t>波逸提中</w:t>
      </w:r>
      <w:r w:rsidRPr="00704730">
        <w:rPr>
          <w:rFonts w:ascii="Times New Roman" w:hAnsi="Times New Roman" w:cs="Times New Roman" w:hint="eastAsia"/>
          <w:b/>
          <w:sz w:val="22"/>
          <w:szCs w:val="22"/>
        </w:rPr>
        <w:t>的相關內容</w:t>
      </w:r>
      <w:r w:rsidRPr="00704730">
        <w:rPr>
          <w:rFonts w:ascii="Times New Roman" w:hAnsi="Times New Roman" w:cs="Times New Roman"/>
          <w:b/>
          <w:sz w:val="22"/>
          <w:szCs w:val="22"/>
        </w:rPr>
        <w:t>：</w:t>
      </w:r>
    </w:p>
    <w:tbl>
      <w:tblPr>
        <w:tblStyle w:val="ad"/>
        <w:tblW w:w="5096" w:type="pct"/>
        <w:tblLook w:val="04A0" w:firstRow="1" w:lastRow="0" w:firstColumn="1" w:lastColumn="0" w:noHBand="0" w:noVBand="1"/>
      </w:tblPr>
      <w:tblGrid>
        <w:gridCol w:w="417"/>
        <w:gridCol w:w="1251"/>
        <w:gridCol w:w="424"/>
        <w:gridCol w:w="1153"/>
        <w:gridCol w:w="837"/>
        <w:gridCol w:w="850"/>
        <w:gridCol w:w="850"/>
        <w:gridCol w:w="850"/>
        <w:gridCol w:w="990"/>
        <w:gridCol w:w="994"/>
        <w:gridCol w:w="848"/>
      </w:tblGrid>
      <w:tr w:rsidR="00E07B5B" w:rsidRPr="00704730" w:rsidTr="00506D0B">
        <w:tc>
          <w:tcPr>
            <w:tcW w:w="17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銅鍱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律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十誦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律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明了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論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僧祇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律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根有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五分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四分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律</w:t>
            </w:r>
          </w:p>
        </w:tc>
      </w:tr>
      <w:tr w:rsidR="00E07B5B" w:rsidRPr="00704730" w:rsidTr="00506D0B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b/>
                <w:sz w:val="20"/>
                <w:szCs w:val="20"/>
              </w:rPr>
              <w:t>共同</w:t>
            </w:r>
            <w:r w:rsidRPr="0070473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受具百歲應禮迎新受具比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丘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</w:tr>
      <w:tr w:rsidR="00E07B5B" w:rsidRPr="00704730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不得無比丘住處夏安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E07B5B" w:rsidRPr="00704730" w:rsidTr="00506D0B">
        <w:trPr>
          <w:trHeight w:val="1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半月從比丘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眾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請教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誡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</w:tr>
      <w:tr w:rsidR="00E07B5B" w:rsidRPr="00704730" w:rsidTr="00506D0B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問布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704730" w:rsidTr="00506D0B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不恭敬往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704730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安居已於兩眾行自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恣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</w:tr>
      <w:tr w:rsidR="00E07B5B" w:rsidRPr="00704730" w:rsidTr="00506D0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犯尊法於兩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眾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行半月摩那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埵（不是波逸提）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704730" w:rsidTr="00506D0B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犯敬法、犯僧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704730" w:rsidTr="00506D0B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犯僧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E07B5B" w:rsidRPr="00704730" w:rsidTr="00506D0B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犯麤惡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974458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二年學法已於兩眾請受具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足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974458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974458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45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Pr="00974458">
              <w:rPr>
                <w:rFonts w:ascii="新細明體" w:eastAsia="新細明體" w:hAnsi="新細明體" w:cs="新細明體" w:hint="eastAsia"/>
                <w:sz w:val="20"/>
                <w:szCs w:val="20"/>
              </w:rPr>
              <w:t>不得說（舉）比丘</w:t>
            </w:r>
            <w:r w:rsidRPr="00974458">
              <w:rPr>
                <w:rFonts w:ascii="Times New Roman" w:hAnsi="Times New Roman" w:cs="Times New Roman" w:hint="eastAsia"/>
                <w:sz w:val="20"/>
                <w:szCs w:val="20"/>
              </w:rPr>
              <w:t>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5B" w:rsidRPr="00704730" w:rsidTr="00506D0B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歧</w:t>
            </w:r>
          </w:p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異</w:t>
            </w:r>
          </w:p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不得罵詈讒謗比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丘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E07B5B" w:rsidRPr="00704730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不得向白衣說比丘過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失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</w:rPr>
            </w:pPr>
          </w:p>
        </w:tc>
      </w:tr>
      <w:tr w:rsidR="00E07B5B" w:rsidRPr="00704730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問比丘經律不聽不得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</w:tr>
      <w:tr w:rsidR="00E07B5B" w:rsidRPr="00974458" w:rsidTr="0050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704730" w:rsidRDefault="00E07B5B" w:rsidP="00187000">
            <w:pPr>
              <w:widowControl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5B" w:rsidRPr="00974458" w:rsidRDefault="00E07B5B" w:rsidP="00187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73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Pr="00704730">
              <w:rPr>
                <w:rFonts w:ascii="新細明體" w:eastAsia="新細明體" w:hAnsi="新細明體" w:cs="新細明體" w:hint="eastAsia"/>
                <w:sz w:val="20"/>
                <w:szCs w:val="20"/>
              </w:rPr>
              <w:t>不得先</w:t>
            </w:r>
            <w:r w:rsidRPr="00704730">
              <w:rPr>
                <w:rFonts w:ascii="Times New Roman" w:hAnsi="Times New Roman" w:cs="Times New Roman" w:hint="eastAsia"/>
                <w:sz w:val="20"/>
                <w:szCs w:val="20"/>
              </w:rPr>
              <w:t>受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5B" w:rsidRPr="00974458" w:rsidRDefault="00E07B5B" w:rsidP="00187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7B5B" w:rsidRPr="00974458" w:rsidRDefault="00E07B5B" w:rsidP="00187000">
      <w:pPr>
        <w:pStyle w:val="a3"/>
        <w:jc w:val="both"/>
        <w:rPr>
          <w:sz w:val="22"/>
          <w:szCs w:val="22"/>
        </w:rPr>
      </w:pPr>
    </w:p>
  </w:footnote>
  <w:footnote w:id="69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p.429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1]</w:t>
      </w:r>
      <w:r w:rsidRPr="00974458">
        <w:rPr>
          <w:rFonts w:ascii="Times New Roman" w:hAnsi="Times New Roman" w:cs="Times New Roman"/>
          <w:sz w:val="22"/>
          <w:szCs w:val="22"/>
        </w:rPr>
        <w:t>《摩訶僧祇律》卷</w:t>
      </w:r>
      <w:r w:rsidRPr="00974458">
        <w:rPr>
          <w:rFonts w:ascii="Times New Roman" w:hAnsi="Times New Roman" w:cs="Times New Roman"/>
          <w:sz w:val="22"/>
          <w:szCs w:val="22"/>
        </w:rPr>
        <w:t>36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519b–c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0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p.429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2]</w:t>
      </w:r>
      <w:r w:rsidRPr="00974458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538–539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93a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762b–c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330b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1007c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1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p.429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3]</w:t>
      </w:r>
      <w:r w:rsidRPr="00974458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936b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  <w:p w:rsidR="00E07B5B" w:rsidRPr="00974458" w:rsidRDefault="00E07B5B" w:rsidP="0035710C">
      <w:pPr>
        <w:pStyle w:val="a3"/>
        <w:ind w:leftChars="70" w:left="498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Fonts w:ascii="Times New Roman" w:hAnsi="Times New Roman" w:cs="Times New Roman" w:hint="eastAsia"/>
          <w:sz w:val="22"/>
          <w:szCs w:val="22"/>
        </w:rPr>
        <w:t>《根本說一切有部苾芻尼毘奈耶》卷</w:t>
      </w:r>
      <w:r w:rsidRPr="00974458">
        <w:rPr>
          <w:rFonts w:ascii="Times New Roman" w:hAnsi="Times New Roman" w:cs="Times New Roman" w:hint="eastAsia"/>
          <w:sz w:val="22"/>
          <w:szCs w:val="22"/>
        </w:rPr>
        <w:t>6(</w:t>
      </w:r>
      <w:r w:rsidRPr="00974458">
        <w:rPr>
          <w:rFonts w:ascii="Times New Roman" w:hAnsi="Times New Roman" w:cs="Times New Roman" w:hint="eastAsia"/>
          <w:sz w:val="22"/>
          <w:szCs w:val="22"/>
        </w:rPr>
        <w:t>大正</w:t>
      </w:r>
      <w:r w:rsidRPr="00974458">
        <w:rPr>
          <w:rFonts w:ascii="Times New Roman" w:hAnsi="Times New Roman" w:cs="Times New Roman" w:hint="eastAsia"/>
          <w:sz w:val="22"/>
          <w:szCs w:val="22"/>
        </w:rPr>
        <w:t>23</w:t>
      </w:r>
      <w:r w:rsidRPr="00974458">
        <w:rPr>
          <w:rFonts w:ascii="Times New Roman" w:hAnsi="Times New Roman" w:cs="Times New Roman" w:hint="eastAsia"/>
          <w:sz w:val="22"/>
          <w:szCs w:val="22"/>
        </w:rPr>
        <w:t>，</w:t>
      </w:r>
      <w:r w:rsidRPr="00974458">
        <w:rPr>
          <w:rFonts w:ascii="Times New Roman" w:hAnsi="Times New Roman" w:cs="Times New Roman" w:hint="eastAsia"/>
          <w:sz w:val="22"/>
          <w:szCs w:val="22"/>
        </w:rPr>
        <w:t>936b23-c1)</w:t>
      </w:r>
      <w:r w:rsidRPr="0097445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74458">
        <w:rPr>
          <w:rFonts w:ascii="標楷體" w:eastAsia="標楷體" w:hAnsi="標楷體" w:cs="Times New Roman" w:hint="eastAsia"/>
          <w:sz w:val="22"/>
          <w:szCs w:val="22"/>
        </w:rPr>
        <w:t>長者不久便即命終，尼聞死已，捉負債人，於四衢路中共相牽拽。長者婆羅門見已譏嫌：「云何苾芻尼依他死契牽拽債人？」尼白苾芻，苾芻白佛，佛以此緣同前集尼問實訶責，乃至制其學處應如是說：「若復苾芻尼依他舊契，自為己索亡人物者，僧伽伐尸沙。」</w:t>
      </w:r>
    </w:p>
  </w:footnote>
  <w:footnote w:id="72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p.429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 xml:space="preserve">4] </w:t>
      </w:r>
      <w:r w:rsidRPr="00974458">
        <w:rPr>
          <w:rFonts w:ascii="Times New Roman" w:hAnsi="Times New Roman" w:cs="Times New Roman"/>
          <w:sz w:val="22"/>
          <w:szCs w:val="22"/>
        </w:rPr>
        <w:t>原文過於簡略，所以在（）中，略加補注。</w:t>
      </w:r>
    </w:p>
  </w:footnote>
  <w:footnote w:id="73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hAnsi="Times New Roman" w:cs="Times New Roman"/>
          <w:sz w:val="22"/>
          <w:szCs w:val="22"/>
        </w:rPr>
        <w:t>擘〔</w:t>
      </w:r>
      <w:r w:rsidRPr="00974458">
        <w:rPr>
          <w:rFonts w:ascii="Times New Roman" w:hAnsi="Times New Roman" w:cs="Times New Roman"/>
          <w:sz w:val="22"/>
          <w:szCs w:val="22"/>
        </w:rPr>
        <w:t xml:space="preserve">bò </w:t>
      </w:r>
      <w:r w:rsidRPr="00974458">
        <w:rPr>
          <w:rFonts w:ascii="Times New Roman" w:hAnsi="Times New Roman" w:cs="Times New Roman"/>
          <w:sz w:val="22"/>
          <w:szCs w:val="22"/>
        </w:rPr>
        <w:t>ㄅㄛ</w:t>
      </w:r>
      <w:r w:rsidRPr="00974458">
        <w:rPr>
          <w:rFonts w:ascii="新細明體" w:eastAsia="新細明體" w:hAnsi="新細明體" w:cs="新細明體" w:hint="eastAsia"/>
          <w:sz w:val="22"/>
          <w:szCs w:val="22"/>
        </w:rPr>
        <w:t>ˋ</w:t>
      </w:r>
      <w:r w:rsidRPr="00974458">
        <w:rPr>
          <w:rFonts w:ascii="Times New Roman" w:hAnsi="Times New Roman" w:cs="Times New Roman"/>
          <w:sz w:val="22"/>
          <w:szCs w:val="22"/>
        </w:rPr>
        <w:t>〕</w:t>
      </w:r>
      <w:r w:rsidRPr="00974458">
        <w:rPr>
          <w:rFonts w:ascii="Times New Roman" w:hAnsi="Times New Roman" w:cs="Times New Roman"/>
          <w:sz w:val="22"/>
          <w:szCs w:val="22"/>
        </w:rPr>
        <w:t>1.</w:t>
      </w:r>
      <w:r w:rsidRPr="00974458">
        <w:rPr>
          <w:rFonts w:ascii="Times New Roman" w:hAnsi="Times New Roman" w:cs="Times New Roman"/>
          <w:sz w:val="22"/>
          <w:szCs w:val="22"/>
        </w:rPr>
        <w:t>分開；剖裂。</w:t>
      </w:r>
      <w:r w:rsidRPr="00974458">
        <w:rPr>
          <w:rFonts w:ascii="Times New Roman" w:hAnsi="Times New Roman" w:cs="Times New Roman"/>
          <w:sz w:val="22"/>
          <w:szCs w:val="22"/>
        </w:rPr>
        <w:t>2.</w:t>
      </w:r>
      <w:r w:rsidRPr="00974458">
        <w:rPr>
          <w:rFonts w:ascii="Times New Roman" w:hAnsi="Times New Roman" w:cs="Times New Roman"/>
          <w:sz w:val="22"/>
          <w:szCs w:val="22"/>
        </w:rPr>
        <w:t>砍；劈擊。</w:t>
      </w:r>
      <w:r w:rsidRPr="00974458">
        <w:rPr>
          <w:rFonts w:ascii="Times New Roman" w:hAnsi="Times New Roman" w:cs="Times New Roman"/>
          <w:sz w:val="22"/>
          <w:szCs w:val="22"/>
        </w:rPr>
        <w:t>3.</w:t>
      </w:r>
      <w:r w:rsidRPr="00974458">
        <w:rPr>
          <w:rFonts w:ascii="Times New Roman" w:hAnsi="Times New Roman" w:cs="Times New Roman"/>
          <w:sz w:val="22"/>
          <w:szCs w:val="22"/>
        </w:rPr>
        <w:t>分配。</w:t>
      </w:r>
      <w:r w:rsidRPr="00974458">
        <w:rPr>
          <w:rFonts w:ascii="Times New Roman" w:hAnsi="Times New Roman" w:cs="Times New Roman" w:hint="eastAsia"/>
          <w:sz w:val="22"/>
          <w:szCs w:val="22"/>
        </w:rPr>
        <w:t>（《漢語大詞典》（六），</w:t>
      </w:r>
      <w:r w:rsidRPr="00974458">
        <w:rPr>
          <w:rFonts w:ascii="Times New Roman" w:hAnsi="Times New Roman" w:cs="Times New Roman" w:hint="eastAsia"/>
          <w:sz w:val="22"/>
          <w:szCs w:val="22"/>
        </w:rPr>
        <w:t>p.905</w:t>
      </w:r>
      <w:r w:rsidRPr="00974458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7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p.429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5]</w:t>
      </w:r>
      <w:r w:rsidRPr="00974458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18</w:t>
      </w:r>
      <w:r w:rsidRPr="00974458">
        <w:rPr>
          <w:rFonts w:ascii="Times New Roman" w:hAnsi="Times New Roman" w:cs="Times New Roman"/>
          <w:sz w:val="22"/>
          <w:szCs w:val="22"/>
        </w:rPr>
        <w:t>，為「二尼同一床臥」戒（大正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1003a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26</w:t>
      </w:r>
      <w:r w:rsidRPr="00974458">
        <w:rPr>
          <w:rFonts w:ascii="Times New Roman" w:hAnsi="Times New Roman" w:cs="Times New Roman"/>
          <w:sz w:val="22"/>
          <w:szCs w:val="22"/>
        </w:rPr>
        <w:t>，作「同一床臥」、「同一褥同一被共臥」二戒（大正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744a–b</w:t>
      </w:r>
      <w:r w:rsidRPr="00974458">
        <w:rPr>
          <w:rFonts w:ascii="Times New Roman" w:hAnsi="Times New Roman" w:cs="Times New Roman"/>
          <w:sz w:val="22"/>
          <w:szCs w:val="22"/>
        </w:rPr>
        <w:t>）。《銅鍱律》〈經分別〉，也分為二戒（南傳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466–467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44</w:t>
      </w:r>
      <w:r w:rsidRPr="00974458">
        <w:rPr>
          <w:rFonts w:ascii="Times New Roman" w:hAnsi="Times New Roman" w:cs="Times New Roman"/>
          <w:sz w:val="22"/>
          <w:szCs w:val="22"/>
        </w:rPr>
        <w:t>，分為三戒（大正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320c–321b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14</w:t>
      </w:r>
      <w:r w:rsidRPr="00974458">
        <w:rPr>
          <w:rFonts w:ascii="Times New Roman" w:hAnsi="Times New Roman" w:cs="Times New Roman"/>
          <w:sz w:val="22"/>
          <w:szCs w:val="22"/>
        </w:rPr>
        <w:t>，更分為四戒（大正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95b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5">
    <w:p w:rsidR="00E07B5B" w:rsidRPr="00616154" w:rsidRDefault="00E07B5B" w:rsidP="00187000">
      <w:pPr>
        <w:pStyle w:val="a3"/>
        <w:ind w:left="660" w:hangingChars="300" w:hanging="660"/>
        <w:jc w:val="both"/>
        <w:rPr>
          <w:rFonts w:ascii="Times New Roman" w:hAnsi="Times New Roman" w:cs="Times New Roman"/>
          <w:sz w:val="22"/>
        </w:rPr>
      </w:pPr>
      <w:r w:rsidRPr="00616154">
        <w:rPr>
          <w:rStyle w:val="a5"/>
          <w:rFonts w:ascii="Times New Roman" w:hAnsi="Times New Roman" w:cs="Times New Roman"/>
          <w:sz w:val="22"/>
        </w:rPr>
        <w:footnoteRef/>
      </w:r>
      <w:r w:rsidRPr="00616154">
        <w:rPr>
          <w:rFonts w:ascii="Times New Roman" w:hAnsi="Times New Roman" w:cs="Times New Roman"/>
          <w:sz w:val="22"/>
        </w:rPr>
        <w:t xml:space="preserve"> </w:t>
      </w:r>
      <w:r w:rsidRPr="00616154">
        <w:rPr>
          <w:rFonts w:ascii="Times New Roman" w:hAnsi="Times New Roman" w:cs="Times New Roman"/>
          <w:sz w:val="22"/>
        </w:rPr>
        <w:t>案：此處應為波逸提第</w:t>
      </w:r>
      <w:r w:rsidRPr="00616154">
        <w:rPr>
          <w:rFonts w:ascii="Times New Roman" w:hAnsi="Times New Roman" w:cs="Times New Roman"/>
          <w:sz w:val="22"/>
        </w:rPr>
        <w:t>184</w:t>
      </w:r>
      <w:r w:rsidRPr="00616154">
        <w:rPr>
          <w:rFonts w:ascii="Times New Roman" w:hAnsi="Times New Roman" w:cs="Times New Roman"/>
          <w:sz w:val="22"/>
        </w:rPr>
        <w:t>條：《彌沙塞部和醯五分律》卷</w:t>
      </w:r>
      <w:r w:rsidRPr="00616154">
        <w:rPr>
          <w:rFonts w:ascii="Times New Roman" w:hAnsi="Times New Roman" w:cs="Times New Roman"/>
          <w:sz w:val="22"/>
        </w:rPr>
        <w:t>14(</w:t>
      </w:r>
      <w:r w:rsidRPr="00616154">
        <w:rPr>
          <w:rFonts w:ascii="Times New Roman" w:hAnsi="Times New Roman" w:cs="Times New Roman"/>
          <w:sz w:val="22"/>
        </w:rPr>
        <w:t>大正</w:t>
      </w:r>
      <w:r w:rsidRPr="00616154">
        <w:rPr>
          <w:rFonts w:ascii="Times New Roman" w:hAnsi="Times New Roman" w:cs="Times New Roman"/>
          <w:sz w:val="22"/>
        </w:rPr>
        <w:t>22</w:t>
      </w:r>
      <w:r w:rsidRPr="00616154">
        <w:rPr>
          <w:rFonts w:ascii="Times New Roman" w:hAnsi="Times New Roman" w:cs="Times New Roman"/>
          <w:sz w:val="22"/>
        </w:rPr>
        <w:t>，</w:t>
      </w:r>
      <w:r w:rsidRPr="00616154">
        <w:rPr>
          <w:rFonts w:ascii="Times New Roman" w:hAnsi="Times New Roman" w:cs="Times New Roman"/>
          <w:sz w:val="22"/>
        </w:rPr>
        <w:t>98b5-7)</w:t>
      </w:r>
      <w:r w:rsidRPr="00616154">
        <w:rPr>
          <w:rFonts w:ascii="Times New Roman" w:hAnsi="Times New Roman" w:cs="Times New Roman"/>
          <w:sz w:val="22"/>
        </w:rPr>
        <w:t>。</w:t>
      </w:r>
      <w:r w:rsidRPr="00616154">
        <w:rPr>
          <w:rFonts w:ascii="Times New Roman" w:hAnsi="Times New Roman" w:cs="Times New Roman"/>
          <w:sz w:val="22"/>
        </w:rPr>
        <w:t>185</w:t>
      </w:r>
      <w:r w:rsidRPr="00616154">
        <w:rPr>
          <w:rFonts w:ascii="Times New Roman" w:hAnsi="Times New Roman" w:cs="Times New Roman"/>
          <w:sz w:val="22"/>
        </w:rPr>
        <w:t>條為比丘不聽不得輒問戒。</w:t>
      </w:r>
    </w:p>
  </w:footnote>
  <w:footnote w:id="76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6]</w:t>
      </w:r>
      <w:r w:rsidRPr="00974458">
        <w:rPr>
          <w:rFonts w:ascii="Times New Roman" w:hAnsi="Times New Roman" w:cs="Times New Roman"/>
          <w:sz w:val="22"/>
          <w:szCs w:val="22"/>
        </w:rPr>
        <w:t>《十誦律》卷</w:t>
      </w:r>
      <w:r w:rsidRPr="00974458">
        <w:rPr>
          <w:rFonts w:ascii="Times New Roman" w:hAnsi="Times New Roman" w:cs="Times New Roman"/>
          <w:sz w:val="22"/>
          <w:szCs w:val="22"/>
        </w:rPr>
        <w:t>47</w:t>
      </w:r>
      <w:r w:rsidRPr="00974458">
        <w:rPr>
          <w:rFonts w:ascii="Times New Roman" w:hAnsi="Times New Roman" w:cs="Times New Roman"/>
          <w:sz w:val="22"/>
          <w:szCs w:val="22"/>
        </w:rPr>
        <w:t>，有（</w:t>
      </w:r>
      <w:r w:rsidRPr="00974458">
        <w:rPr>
          <w:rFonts w:ascii="Times New Roman" w:hAnsi="Times New Roman" w:cs="Times New Roman"/>
          <w:sz w:val="22"/>
          <w:szCs w:val="22"/>
        </w:rPr>
        <w:t>168</w:t>
      </w:r>
      <w:r w:rsidRPr="00974458">
        <w:rPr>
          <w:rFonts w:ascii="Times New Roman" w:hAnsi="Times New Roman" w:cs="Times New Roman"/>
          <w:sz w:val="22"/>
          <w:szCs w:val="22"/>
        </w:rPr>
        <w:t>）「以刷刷頭」，（</w:t>
      </w:r>
      <w:r w:rsidRPr="00974458">
        <w:rPr>
          <w:rFonts w:ascii="Times New Roman" w:hAnsi="Times New Roman" w:cs="Times New Roman"/>
          <w:sz w:val="22"/>
          <w:szCs w:val="22"/>
        </w:rPr>
        <w:t>169</w:t>
      </w:r>
      <w:r w:rsidRPr="00974458">
        <w:rPr>
          <w:rFonts w:ascii="Times New Roman" w:hAnsi="Times New Roman" w:cs="Times New Roman"/>
          <w:sz w:val="22"/>
          <w:szCs w:val="22"/>
        </w:rPr>
        <w:t>）「使他刷頭」，（</w:t>
      </w:r>
      <w:r w:rsidRPr="00974458">
        <w:rPr>
          <w:rFonts w:ascii="Times New Roman" w:hAnsi="Times New Roman" w:cs="Times New Roman"/>
          <w:sz w:val="22"/>
          <w:szCs w:val="22"/>
        </w:rPr>
        <w:t>170</w:t>
      </w:r>
      <w:r w:rsidRPr="00974458">
        <w:rPr>
          <w:rFonts w:ascii="Times New Roman" w:hAnsi="Times New Roman" w:cs="Times New Roman"/>
          <w:sz w:val="22"/>
          <w:szCs w:val="22"/>
        </w:rPr>
        <w:t>）「以梳梳頭」，（</w:t>
      </w:r>
      <w:r w:rsidRPr="00974458">
        <w:rPr>
          <w:rFonts w:ascii="Times New Roman" w:hAnsi="Times New Roman" w:cs="Times New Roman"/>
          <w:sz w:val="22"/>
          <w:szCs w:val="22"/>
        </w:rPr>
        <w:t>171</w:t>
      </w:r>
      <w:r w:rsidRPr="00974458">
        <w:rPr>
          <w:rFonts w:ascii="Times New Roman" w:hAnsi="Times New Roman" w:cs="Times New Roman"/>
          <w:sz w:val="22"/>
          <w:szCs w:val="22"/>
        </w:rPr>
        <w:t>）「使他梳頭」，（</w:t>
      </w:r>
      <w:r w:rsidRPr="00974458">
        <w:rPr>
          <w:rFonts w:ascii="Times New Roman" w:hAnsi="Times New Roman" w:cs="Times New Roman"/>
          <w:sz w:val="22"/>
          <w:szCs w:val="22"/>
        </w:rPr>
        <w:t>172</w:t>
      </w:r>
      <w:r w:rsidRPr="00974458">
        <w:rPr>
          <w:rFonts w:ascii="Times New Roman" w:hAnsi="Times New Roman" w:cs="Times New Roman"/>
          <w:sz w:val="22"/>
          <w:szCs w:val="22"/>
        </w:rPr>
        <w:t>）「編頭髮」，（</w:t>
      </w:r>
      <w:r w:rsidRPr="00974458">
        <w:rPr>
          <w:rFonts w:ascii="Times New Roman" w:hAnsi="Times New Roman" w:cs="Times New Roman"/>
          <w:sz w:val="22"/>
          <w:szCs w:val="22"/>
        </w:rPr>
        <w:t>173</w:t>
      </w:r>
      <w:r w:rsidRPr="00974458">
        <w:rPr>
          <w:rFonts w:ascii="Times New Roman" w:hAnsi="Times New Roman" w:cs="Times New Roman"/>
          <w:sz w:val="22"/>
          <w:szCs w:val="22"/>
        </w:rPr>
        <w:t>）「使他編頭髮」</w:t>
      </w:r>
      <w:r w:rsidRPr="00974458">
        <w:rPr>
          <w:rFonts w:ascii="Times New Roman" w:hAnsi="Times New Roman" w:cs="Times New Roman"/>
          <w:sz w:val="22"/>
          <w:szCs w:val="22"/>
        </w:rPr>
        <w:t xml:space="preserve">–– </w:t>
      </w:r>
      <w:r w:rsidRPr="00974458">
        <w:rPr>
          <w:rFonts w:ascii="Times New Roman" w:hAnsi="Times New Roman" w:cs="Times New Roman"/>
          <w:sz w:val="22"/>
          <w:szCs w:val="22"/>
        </w:rPr>
        <w:t>六戒（大正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343b–344a</w:t>
      </w:r>
      <w:r w:rsidRPr="00974458">
        <w:rPr>
          <w:rFonts w:ascii="Times New Roman" w:hAnsi="Times New Roman" w:cs="Times New Roman"/>
          <w:sz w:val="22"/>
          <w:szCs w:val="22"/>
        </w:rPr>
        <w:t>）與《根本說一切有部苾芻尼毘奈耶》卷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20</w:t>
      </w:r>
      <w:r w:rsidRPr="00974458">
        <w:rPr>
          <w:rFonts w:ascii="Times New Roman" w:hAnsi="Times New Roman" w:cs="Times New Roman"/>
          <w:sz w:val="22"/>
          <w:szCs w:val="22"/>
        </w:rPr>
        <w:t>，畜「草刷」、「細枇」、「粗梳」（</w:t>
      </w:r>
      <w:r w:rsidRPr="00974458">
        <w:rPr>
          <w:rFonts w:ascii="Times New Roman" w:hAnsi="Times New Roman" w:cs="Times New Roman"/>
          <w:sz w:val="22"/>
          <w:szCs w:val="22"/>
        </w:rPr>
        <w:t>176–180</w:t>
      </w:r>
      <w:r w:rsidRPr="00974458">
        <w:rPr>
          <w:rFonts w:ascii="Times New Roman" w:hAnsi="Times New Roman" w:cs="Times New Roman"/>
          <w:sz w:val="22"/>
          <w:szCs w:val="22"/>
        </w:rPr>
        <w:t>）等戒，同本而傳誦不同。</w:t>
      </w:r>
    </w:p>
  </w:footnote>
  <w:footnote w:id="77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7]</w:t>
      </w:r>
      <w:r w:rsidRPr="00974458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14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98c</w:t>
      </w:r>
      <w:r w:rsidRPr="00974458">
        <w:rPr>
          <w:rFonts w:ascii="Times New Roman" w:hAnsi="Times New Roman" w:cs="Times New Roman"/>
          <w:sz w:val="22"/>
          <w:szCs w:val="22"/>
        </w:rPr>
        <w:t>）。又卷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93b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8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 xml:space="preserve">8] </w:t>
      </w:r>
      <w:r w:rsidRPr="00974458">
        <w:rPr>
          <w:rFonts w:ascii="Times New Roman" w:hAnsi="Times New Roman" w:cs="Times New Roman"/>
          <w:sz w:val="22"/>
          <w:szCs w:val="22"/>
        </w:rPr>
        <w:t>如本章本節第一項所列。</w:t>
      </w:r>
    </w:p>
  </w:footnote>
  <w:footnote w:id="79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704730">
        <w:rPr>
          <w:rFonts w:ascii="Times New Roman" w:hAnsi="Times New Roman" w:cs="Times New Roman"/>
          <w:sz w:val="22"/>
          <w:szCs w:val="22"/>
        </w:rPr>
        <w:t>梵語</w:t>
      </w:r>
      <w:r w:rsidRPr="00704730">
        <w:rPr>
          <w:rFonts w:ascii="Times Ext Roman" w:hAnsi="Times Ext Roman" w:cs="Times Ext Roman"/>
          <w:sz w:val="22"/>
          <w:szCs w:val="22"/>
        </w:rPr>
        <w:t>saṃkakṣikā</w:t>
      </w:r>
      <w:r w:rsidRPr="00704730">
        <w:rPr>
          <w:rFonts w:ascii="Times Ext Roman" w:hAnsi="Times Ext Roman" w:cs="Times Ext Roman"/>
          <w:sz w:val="22"/>
          <w:szCs w:val="22"/>
        </w:rPr>
        <w:t>，巴利語</w:t>
      </w:r>
      <w:r w:rsidRPr="00704730">
        <w:rPr>
          <w:rFonts w:ascii="Times Ext Roman" w:hAnsi="Times Ext Roman" w:cs="Times Ext Roman"/>
          <w:sz w:val="22"/>
          <w:szCs w:val="22"/>
        </w:rPr>
        <w:t>saṅkacchā, saṅkacchika</w:t>
      </w:r>
      <w:r w:rsidRPr="00704730">
        <w:rPr>
          <w:rFonts w:ascii="Times New Roman" w:hAnsi="Times New Roman" w:cs="Times New Roman"/>
          <w:sz w:val="22"/>
          <w:szCs w:val="22"/>
        </w:rPr>
        <w:t>。</w:t>
      </w:r>
    </w:p>
  </w:footnote>
  <w:footnote w:id="80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9]</w:t>
      </w:r>
      <w:r w:rsidRPr="00974458">
        <w:rPr>
          <w:rFonts w:ascii="Times New Roman" w:hAnsi="Times New Roman" w:cs="Times New Roman"/>
          <w:sz w:val="22"/>
          <w:szCs w:val="22"/>
        </w:rPr>
        <w:t>《銅鍱律》「經分別」（南傳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538–539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93a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762b–c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330b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1007c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1">
    <w:p w:rsidR="00E07B5B" w:rsidRPr="00974458" w:rsidRDefault="00E07B5B" w:rsidP="0035710C">
      <w:pPr>
        <w:pStyle w:val="a3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p.430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10]</w:t>
      </w:r>
      <w:r w:rsidRPr="00974458">
        <w:rPr>
          <w:rFonts w:ascii="Times New Roman" w:hAnsi="Times New Roman" w:cs="Times New Roman"/>
          <w:sz w:val="22"/>
          <w:szCs w:val="22"/>
        </w:rPr>
        <w:t>「拆衣不縫過五日」，如《銅鍱律》〈經分別〉（南傳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453–454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12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88b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749b–c</w:t>
      </w:r>
      <w:r w:rsidRPr="00974458">
        <w:rPr>
          <w:rFonts w:ascii="Times New Roman" w:hAnsi="Times New Roman" w:cs="Times New Roman"/>
          <w:sz w:val="22"/>
          <w:szCs w:val="22"/>
        </w:rPr>
        <w:t>）。《十誦律》卷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335b</w:t>
      </w:r>
      <w:r w:rsidRPr="00974458">
        <w:rPr>
          <w:rFonts w:ascii="Times New Roman" w:hAnsi="Times New Roman" w:cs="Times New Roman"/>
          <w:sz w:val="22"/>
          <w:szCs w:val="22"/>
        </w:rPr>
        <w:t>）。「取衣許受而不與受具」，如《銅鍱律》〈經分別〉（南傳</w:t>
      </w:r>
      <w:r w:rsidRPr="00974458">
        <w:rPr>
          <w:rFonts w:ascii="Times New Roman" w:hAnsi="Times New Roman" w:cs="Times New Roman"/>
          <w:sz w:val="22"/>
          <w:szCs w:val="22"/>
        </w:rPr>
        <w:t>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534–535</w:t>
      </w:r>
      <w:r w:rsidRPr="00974458">
        <w:rPr>
          <w:rFonts w:ascii="Times New Roman" w:hAnsi="Times New Roman" w:cs="Times New Roman"/>
          <w:sz w:val="22"/>
          <w:szCs w:val="22"/>
        </w:rPr>
        <w:t>）。《四分律》卷</w:t>
      </w:r>
      <w:r w:rsidRPr="00974458">
        <w:rPr>
          <w:rFonts w:ascii="Times New Roman" w:hAnsi="Times New Roman" w:cs="Times New Roman"/>
          <w:sz w:val="22"/>
          <w:szCs w:val="22"/>
        </w:rPr>
        <w:t>28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763c</w:t>
      </w:r>
      <w:r w:rsidRPr="00974458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13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91b–c</w:t>
      </w:r>
      <w:r w:rsidRPr="00974458">
        <w:rPr>
          <w:rFonts w:ascii="Times New Roman" w:hAnsi="Times New Roman" w:cs="Times New Roman"/>
          <w:sz w:val="22"/>
          <w:szCs w:val="22"/>
        </w:rPr>
        <w:t>）。《十誦律》</w:t>
      </w:r>
      <w:r w:rsidRPr="00974458">
        <w:rPr>
          <w:rFonts w:ascii="Times New Roman" w:hAnsi="Times New Roman" w:cs="Times New Roman"/>
          <w:sz w:val="22"/>
          <w:szCs w:val="22"/>
        </w:rPr>
        <w:t>46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330a</w:t>
      </w:r>
      <w:r w:rsidRPr="00974458">
        <w:rPr>
          <w:rFonts w:ascii="Times New Roman" w:hAnsi="Times New Roman" w:cs="Times New Roman"/>
          <w:sz w:val="22"/>
          <w:szCs w:val="22"/>
        </w:rPr>
        <w:t>）。《根本說一切有部苾芻尼毘奈耶》卷</w:t>
      </w:r>
      <w:r w:rsidRPr="00974458">
        <w:rPr>
          <w:rFonts w:ascii="Times New Roman" w:hAnsi="Times New Roman" w:cs="Times New Roman"/>
          <w:sz w:val="22"/>
          <w:szCs w:val="22"/>
        </w:rPr>
        <w:t>18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23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1007c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2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hAnsi="Times New Roman" w:cs="Times New Roman"/>
          <w:sz w:val="22"/>
          <w:szCs w:val="22"/>
        </w:rPr>
        <w:t>宋．元照撰《四分律行事鈔資持記》卷</w:t>
      </w:r>
      <w:r w:rsidRPr="00974458">
        <w:rPr>
          <w:rFonts w:ascii="Times New Roman" w:hAnsi="Times New Roman" w:cs="Times New Roman"/>
          <w:sz w:val="22"/>
          <w:szCs w:val="22"/>
        </w:rPr>
        <w:t>2(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40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318c14-16)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74458">
        <w:rPr>
          <w:rFonts w:ascii="標楷體" w:eastAsia="標楷體" w:hAnsi="標楷體" w:hint="eastAsia"/>
          <w:sz w:val="22"/>
          <w:szCs w:val="22"/>
        </w:rPr>
        <w:t>黑石蜜者，古記云：用蔗糖和糯米煎成，其堅如石。此明七日，雖兼時藥，過中開服。</w:t>
      </w:r>
    </w:p>
  </w:footnote>
  <w:footnote w:id="83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hAnsi="Times New Roman" w:cs="Times New Roman"/>
          <w:sz w:val="22"/>
          <w:szCs w:val="22"/>
        </w:rPr>
        <w:t>脯〔</w:t>
      </w:r>
      <w:r w:rsidRPr="00974458">
        <w:rPr>
          <w:rFonts w:ascii="Times New Roman" w:hAnsi="Times New Roman" w:cs="Times New Roman"/>
          <w:sz w:val="22"/>
          <w:szCs w:val="22"/>
        </w:rPr>
        <w:t xml:space="preserve">fŭ </w:t>
      </w:r>
      <w:r w:rsidRPr="00974458">
        <w:rPr>
          <w:rFonts w:ascii="Times New Roman" w:hAnsi="Times New Roman" w:cs="Times New Roman"/>
          <w:sz w:val="22"/>
          <w:szCs w:val="22"/>
        </w:rPr>
        <w:t>ㄈㄨ</w:t>
      </w:r>
      <w:r w:rsidRPr="00974458">
        <w:rPr>
          <w:rFonts w:ascii="Times New Roman" w:hAnsi="Times New Roman" w:cs="Times New Roman"/>
          <w:sz w:val="22"/>
          <w:szCs w:val="22"/>
        </w:rPr>
        <w:t>ˇ</w:t>
      </w:r>
      <w:r w:rsidRPr="00974458">
        <w:rPr>
          <w:rFonts w:ascii="Times New Roman" w:hAnsi="Times New Roman" w:cs="Times New Roman"/>
          <w:sz w:val="22"/>
          <w:szCs w:val="22"/>
        </w:rPr>
        <w:t>〕</w:t>
      </w:r>
      <w:r w:rsidRPr="00974458">
        <w:rPr>
          <w:rFonts w:ascii="Times New Roman" w:hAnsi="Times New Roman" w:cs="Times New Roman"/>
          <w:sz w:val="22"/>
          <w:szCs w:val="22"/>
        </w:rPr>
        <w:t>1.</w:t>
      </w:r>
      <w:r w:rsidRPr="00974458">
        <w:rPr>
          <w:rFonts w:ascii="Times New Roman" w:hAnsi="Times New Roman" w:cs="Times New Roman"/>
          <w:sz w:val="22"/>
          <w:szCs w:val="22"/>
        </w:rPr>
        <w:t>乾肉。</w:t>
      </w:r>
      <w:r w:rsidRPr="00974458">
        <w:rPr>
          <w:rFonts w:ascii="Times New Roman" w:hAnsi="Times New Roman" w:cs="Times New Roman" w:hint="eastAsia"/>
          <w:sz w:val="22"/>
          <w:szCs w:val="22"/>
        </w:rPr>
        <w:t>（《漢語大詞典》（六）</w:t>
      </w:r>
      <w:r w:rsidRPr="00974458">
        <w:rPr>
          <w:rFonts w:ascii="Times New Roman" w:hAnsi="Times New Roman" w:cs="Times New Roman" w:hint="eastAsia"/>
          <w:sz w:val="22"/>
          <w:szCs w:val="22"/>
        </w:rPr>
        <w:t>p.1279</w:t>
      </w:r>
      <w:r w:rsidRPr="00974458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84">
    <w:p w:rsidR="00E07B5B" w:rsidRPr="00704730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704730">
        <w:rPr>
          <w:rFonts w:ascii="Times New Roman" w:hAnsi="Times New Roman" w:cs="Times New Roman"/>
          <w:sz w:val="22"/>
          <w:szCs w:val="22"/>
        </w:rPr>
        <w:t>20(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</w:t>
      </w:r>
      <w:r w:rsidRPr="00704730">
        <w:rPr>
          <w:rFonts w:ascii="Times New Roman" w:hAnsi="Times New Roman" w:cs="Times New Roman" w:hint="eastAsia"/>
          <w:sz w:val="22"/>
          <w:szCs w:val="22"/>
        </w:rPr>
        <w:t>3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 w:hint="eastAsia"/>
          <w:sz w:val="22"/>
          <w:szCs w:val="22"/>
        </w:rPr>
        <w:t>1017b2-3</w:t>
      </w:r>
      <w:r w:rsidRPr="00704730">
        <w:rPr>
          <w:rFonts w:ascii="Times New Roman" w:hAnsi="Times New Roman" w:cs="Times New Roman"/>
          <w:sz w:val="22"/>
          <w:szCs w:val="22"/>
        </w:rPr>
        <w:t>)</w:t>
      </w:r>
      <w:r w:rsidRPr="0070473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704730" w:rsidRDefault="00E07B5B" w:rsidP="00187000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Fonts w:ascii="標楷體" w:eastAsia="標楷體" w:hAnsi="標楷體"/>
          <w:sz w:val="22"/>
          <w:szCs w:val="22"/>
        </w:rPr>
        <w:t>學者</w:t>
      </w:r>
      <w:r w:rsidRPr="00704730">
        <w:rPr>
          <w:rFonts w:ascii="標楷體" w:eastAsia="標楷體" w:hAnsi="標楷體" w:hint="eastAsia"/>
          <w:sz w:val="22"/>
          <w:szCs w:val="22"/>
        </w:rPr>
        <w:t>，</w:t>
      </w:r>
      <w:r w:rsidRPr="00704730">
        <w:rPr>
          <w:rFonts w:ascii="標楷體" w:eastAsia="標楷體" w:hAnsi="標楷體"/>
          <w:sz w:val="22"/>
          <w:szCs w:val="22"/>
        </w:rPr>
        <w:t>謂信三寶證得見諦</w:t>
      </w:r>
      <w:r w:rsidRPr="00704730">
        <w:rPr>
          <w:rFonts w:ascii="標楷體" w:eastAsia="標楷體" w:hAnsi="標楷體" w:hint="eastAsia"/>
          <w:sz w:val="22"/>
          <w:szCs w:val="22"/>
        </w:rPr>
        <w:t>；</w:t>
      </w:r>
      <w:r w:rsidRPr="00704730">
        <w:rPr>
          <w:rFonts w:ascii="標楷體" w:eastAsia="標楷體" w:hAnsi="標楷體"/>
          <w:sz w:val="22"/>
          <w:szCs w:val="22"/>
        </w:rPr>
        <w:t>家</w:t>
      </w:r>
      <w:r w:rsidRPr="00704730">
        <w:rPr>
          <w:rFonts w:ascii="標楷體" w:eastAsia="標楷體" w:hAnsi="標楷體" w:hint="eastAsia"/>
          <w:sz w:val="22"/>
          <w:szCs w:val="22"/>
        </w:rPr>
        <w:t>，</w:t>
      </w:r>
      <w:r w:rsidRPr="00704730">
        <w:rPr>
          <w:rFonts w:ascii="標楷體" w:eastAsia="標楷體" w:hAnsi="標楷體"/>
          <w:sz w:val="22"/>
          <w:szCs w:val="22"/>
        </w:rPr>
        <w:t>謂四姓。</w:t>
      </w:r>
    </w:p>
  </w:footnote>
  <w:footnote w:id="85">
    <w:p w:rsidR="00E07B5B" w:rsidRPr="00704730" w:rsidRDefault="00E07B5B" w:rsidP="00187000">
      <w:pPr>
        <w:pStyle w:val="a3"/>
        <w:jc w:val="both"/>
        <w:rPr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704730">
        <w:rPr>
          <w:rFonts w:ascii="Times New Roman" w:hAnsi="Times New Roman" w:cs="Times New Roman"/>
          <w:sz w:val="22"/>
          <w:szCs w:val="22"/>
        </w:rPr>
        <w:t>20(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</w:t>
      </w:r>
      <w:r w:rsidRPr="00704730">
        <w:rPr>
          <w:rFonts w:ascii="Times New Roman" w:hAnsi="Times New Roman" w:cs="Times New Roman" w:hint="eastAsia"/>
          <w:sz w:val="22"/>
          <w:szCs w:val="22"/>
        </w:rPr>
        <w:t>3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 w:hint="eastAsia"/>
          <w:sz w:val="22"/>
          <w:szCs w:val="22"/>
        </w:rPr>
        <w:t>1016c19-1017b7</w:t>
      </w:r>
      <w:r w:rsidRPr="00704730">
        <w:rPr>
          <w:rFonts w:ascii="Times New Roman" w:hAnsi="Times New Roman" w:cs="Times New Roman"/>
          <w:sz w:val="22"/>
          <w:szCs w:val="22"/>
        </w:rPr>
        <w:t>)</w:t>
      </w:r>
      <w:r w:rsidRPr="00704730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86">
    <w:p w:rsidR="00E07B5B" w:rsidRPr="00704730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04730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704730">
        <w:rPr>
          <w:rFonts w:ascii="Times New Roman" w:hAnsi="Times New Roman" w:cs="Times New Roman"/>
          <w:sz w:val="22"/>
          <w:szCs w:val="22"/>
        </w:rPr>
        <w:t>20(</w:t>
      </w:r>
      <w:r w:rsidRPr="00704730">
        <w:rPr>
          <w:rFonts w:ascii="Times New Roman" w:hAnsi="Times New Roman" w:cs="Times New Roman"/>
          <w:sz w:val="22"/>
          <w:szCs w:val="22"/>
        </w:rPr>
        <w:t>大正</w:t>
      </w:r>
      <w:r w:rsidRPr="00704730">
        <w:rPr>
          <w:rFonts w:ascii="Times New Roman" w:hAnsi="Times New Roman" w:cs="Times New Roman"/>
          <w:sz w:val="22"/>
          <w:szCs w:val="22"/>
        </w:rPr>
        <w:t>2</w:t>
      </w:r>
      <w:r w:rsidRPr="00704730">
        <w:rPr>
          <w:rFonts w:ascii="Times New Roman" w:hAnsi="Times New Roman" w:cs="Times New Roman" w:hint="eastAsia"/>
          <w:sz w:val="22"/>
          <w:szCs w:val="22"/>
        </w:rPr>
        <w:t>3</w:t>
      </w:r>
      <w:r w:rsidRPr="00704730">
        <w:rPr>
          <w:rFonts w:ascii="Times New Roman" w:hAnsi="Times New Roman" w:cs="Times New Roman"/>
          <w:sz w:val="22"/>
          <w:szCs w:val="22"/>
        </w:rPr>
        <w:t>，</w:t>
      </w:r>
      <w:r w:rsidRPr="00704730">
        <w:rPr>
          <w:rFonts w:ascii="Times New Roman" w:hAnsi="Times New Roman" w:cs="Times New Roman" w:hint="eastAsia"/>
          <w:sz w:val="22"/>
          <w:szCs w:val="22"/>
        </w:rPr>
        <w:t>1016a28-29</w:t>
      </w:r>
      <w:r w:rsidRPr="00704730">
        <w:rPr>
          <w:rFonts w:ascii="Times New Roman" w:hAnsi="Times New Roman" w:cs="Times New Roman"/>
          <w:sz w:val="22"/>
          <w:szCs w:val="22"/>
        </w:rPr>
        <w:t>)</w:t>
      </w:r>
      <w:r w:rsidRPr="0070473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Fonts w:ascii="標楷體" w:eastAsia="標楷體" w:hAnsi="標楷體"/>
          <w:sz w:val="22"/>
          <w:szCs w:val="22"/>
        </w:rPr>
        <w:t>諸大德</w:t>
      </w:r>
      <w:r w:rsidRPr="00704730">
        <w:rPr>
          <w:rFonts w:ascii="標楷體" w:eastAsia="標楷體" w:hAnsi="標楷體" w:hint="eastAsia"/>
          <w:sz w:val="22"/>
          <w:szCs w:val="22"/>
        </w:rPr>
        <w:t>！</w:t>
      </w:r>
      <w:r w:rsidRPr="00704730">
        <w:rPr>
          <w:rFonts w:ascii="標楷體" w:eastAsia="標楷體" w:hAnsi="標楷體"/>
          <w:sz w:val="22"/>
          <w:szCs w:val="22"/>
        </w:rPr>
        <w:t>此十一波羅底提舍尼法</w:t>
      </w:r>
      <w:r w:rsidRPr="00704730">
        <w:rPr>
          <w:rFonts w:ascii="標楷體" w:eastAsia="標楷體" w:hAnsi="標楷體" w:hint="eastAsia"/>
          <w:sz w:val="22"/>
          <w:szCs w:val="22"/>
        </w:rPr>
        <w:t>，</w:t>
      </w:r>
      <w:r w:rsidRPr="00704730">
        <w:rPr>
          <w:rFonts w:ascii="標楷體" w:eastAsia="標楷體" w:hAnsi="標楷體"/>
          <w:sz w:val="22"/>
          <w:szCs w:val="22"/>
        </w:rPr>
        <w:t>半月半月戒經中說。</w:t>
      </w:r>
    </w:p>
  </w:footnote>
  <w:footnote w:id="87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《摩訶僧祇比丘尼戒本》卷</w:t>
      </w:r>
      <w:r w:rsidRPr="00974458">
        <w:rPr>
          <w:rFonts w:ascii="Times New Roman" w:hAnsi="Times New Roman" w:cs="Times New Roman"/>
          <w:sz w:val="22"/>
          <w:szCs w:val="22"/>
        </w:rPr>
        <w:t>1(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563b19-24)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74458">
        <w:rPr>
          <w:rFonts w:ascii="標楷體" w:eastAsia="標楷體" w:hAnsi="標楷體" w:hint="eastAsia"/>
          <w:sz w:val="22"/>
          <w:szCs w:val="22"/>
        </w:rPr>
        <w:t>不下著內衣，不高著內衣，不參差著內衣，不百襵著內衣，不石留華著內衣，不麥飯團著內衣，不魚尾著內衣，不多羅樹葉著內衣，不象鼻著內衣。(此上九戒丹本及本律大僧戒中並無)。齊整著內衣應當學 (十事竟)。</w:t>
      </w:r>
    </w:p>
  </w:footnote>
  <w:footnote w:id="88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《摩訶僧祇比丘尼戒本》卷</w:t>
      </w:r>
      <w:r w:rsidRPr="00974458">
        <w:rPr>
          <w:rFonts w:ascii="Times New Roman" w:hAnsi="Times New Roman" w:cs="Times New Roman"/>
          <w:sz w:val="22"/>
          <w:szCs w:val="22"/>
        </w:rPr>
        <w:t>1(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563b25-29)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74458">
        <w:rPr>
          <w:rFonts w:ascii="標楷體" w:eastAsia="標楷體" w:hAnsi="標楷體" w:hint="eastAsia"/>
          <w:sz w:val="22"/>
          <w:szCs w:val="22"/>
        </w:rPr>
        <w:t>不下披衣應當學，不高披衣應當學，不婆羅天披衣應當學，不婆藪天披衣應當學。(此上四戒丹本及本律大僧戒中並無)。齊整披衣應當學。</w:t>
      </w:r>
    </w:p>
  </w:footnote>
  <w:footnote w:id="89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11]</w:t>
      </w:r>
      <w:r w:rsidRPr="00974458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74458">
        <w:rPr>
          <w:rFonts w:ascii="Times New Roman" w:hAnsi="Times New Roman" w:cs="Times New Roman"/>
          <w:sz w:val="22"/>
          <w:szCs w:val="22"/>
        </w:rPr>
        <w:t>10</w:t>
      </w:r>
      <w:r w:rsidRPr="00974458">
        <w:rPr>
          <w:rFonts w:ascii="Times New Roman" w:hAnsi="Times New Roman" w:cs="Times New Roman"/>
          <w:sz w:val="22"/>
          <w:szCs w:val="22"/>
        </w:rPr>
        <w:t>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77b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0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12]</w:t>
      </w:r>
      <w:r w:rsidRPr="00974458">
        <w:rPr>
          <w:rFonts w:ascii="Times New Roman" w:hAnsi="Times New Roman" w:cs="Times New Roman"/>
          <w:sz w:val="22"/>
          <w:szCs w:val="22"/>
        </w:rPr>
        <w:t>《五分比丘尼戒本》（大正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213b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1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《四分比丘尼戒本》卷</w:t>
      </w:r>
      <w:r w:rsidRPr="00974458">
        <w:rPr>
          <w:rFonts w:ascii="Times New Roman" w:hAnsi="Times New Roman" w:cs="Times New Roman"/>
          <w:sz w:val="22"/>
          <w:szCs w:val="22"/>
        </w:rPr>
        <w:t>1(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1036c3)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74458">
        <w:rPr>
          <w:rFonts w:ascii="標楷體" w:eastAsia="標楷體" w:hAnsi="標楷體" w:hint="eastAsia"/>
          <w:sz w:val="22"/>
          <w:szCs w:val="22"/>
        </w:rPr>
        <w:t>若比丘尼，在生草上大小便，波逸提。</w:t>
      </w:r>
    </w:p>
  </w:footnote>
  <w:footnote w:id="92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>《四分比丘尼戒本》卷</w:t>
      </w:r>
      <w:r w:rsidRPr="00974458">
        <w:rPr>
          <w:rFonts w:ascii="Times New Roman" w:hAnsi="Times New Roman" w:cs="Times New Roman"/>
          <w:sz w:val="22"/>
          <w:szCs w:val="22"/>
        </w:rPr>
        <w:t>1(</w:t>
      </w:r>
      <w:r w:rsidRPr="00974458">
        <w:rPr>
          <w:rFonts w:ascii="Times New Roman" w:hAnsi="Times New Roman" w:cs="Times New Roman"/>
          <w:sz w:val="22"/>
          <w:szCs w:val="22"/>
        </w:rPr>
        <w:t>大正</w:t>
      </w:r>
      <w:r w:rsidRPr="00974458">
        <w:rPr>
          <w:rFonts w:ascii="Times New Roman" w:hAnsi="Times New Roman" w:cs="Times New Roman"/>
          <w:sz w:val="22"/>
          <w:szCs w:val="22"/>
        </w:rPr>
        <w:t>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1039b26)</w:t>
      </w:r>
      <w:r w:rsidRPr="00974458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974458" w:rsidRDefault="00E07B5B" w:rsidP="00187000">
      <w:pPr>
        <w:pStyle w:val="a3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74458">
        <w:rPr>
          <w:rFonts w:ascii="標楷體" w:eastAsia="標楷體" w:hAnsi="標楷體" w:hint="eastAsia"/>
          <w:sz w:val="22"/>
          <w:szCs w:val="22"/>
        </w:rPr>
        <w:t>不得生草菜上大小便、涕唾，除病，應當學。</w:t>
      </w:r>
    </w:p>
  </w:footnote>
  <w:footnote w:id="93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>13]</w:t>
      </w:r>
      <w:r w:rsidRPr="00974458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74458">
        <w:rPr>
          <w:rFonts w:ascii="Times New Roman" w:hAnsi="Times New Roman" w:cs="Times New Roman"/>
          <w:sz w:val="22"/>
          <w:szCs w:val="22"/>
        </w:rPr>
        <w:t>24</w:t>
      </w:r>
      <w:r w:rsidRPr="0097445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666a</w:t>
      </w:r>
      <w:r w:rsidRPr="00974458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4">
    <w:p w:rsidR="00E07B5B" w:rsidRPr="00974458" w:rsidRDefault="00E07B5B" w:rsidP="00187000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[</w:t>
      </w:r>
      <w:r w:rsidRPr="00974458">
        <w:rPr>
          <w:rFonts w:ascii="Times New Roman" w:hAnsi="Times New Roman" w:cs="Times New Roman"/>
          <w:sz w:val="22"/>
          <w:szCs w:val="22"/>
        </w:rPr>
        <w:t>原書</w:t>
      </w:r>
      <w:r w:rsidRPr="00974458">
        <w:rPr>
          <w:rFonts w:ascii="Times New Roman" w:hAnsi="Times New Roman" w:cs="Times New Roman" w:hint="eastAsia"/>
          <w:sz w:val="22"/>
          <w:szCs w:val="22"/>
        </w:rPr>
        <w:t>p.431</w:t>
      </w:r>
      <w:r>
        <w:rPr>
          <w:rFonts w:ascii="Times New Roman" w:hAnsi="Times New Roman" w:cs="Times New Roman" w:hint="eastAsia"/>
          <w:sz w:val="22"/>
          <w:szCs w:val="22"/>
        </w:rPr>
        <w:t>,n.</w:t>
      </w:r>
      <w:r w:rsidRPr="00974458">
        <w:rPr>
          <w:rFonts w:ascii="Times New Roman" w:hAnsi="Times New Roman" w:cs="Times New Roman"/>
          <w:sz w:val="22"/>
          <w:szCs w:val="22"/>
        </w:rPr>
        <w:t xml:space="preserve">14] </w:t>
      </w:r>
      <w:r w:rsidRPr="00974458">
        <w:rPr>
          <w:rFonts w:ascii="Times New Roman" w:hAnsi="Times New Roman" w:cs="Times New Roman"/>
          <w:sz w:val="22"/>
          <w:szCs w:val="22"/>
        </w:rPr>
        <w:t>見本書第三章第四節。</w:t>
      </w:r>
    </w:p>
  </w:footnote>
  <w:footnote w:id="95">
    <w:p w:rsidR="00E07B5B" w:rsidRPr="00704730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Style w:val="a5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印順導師著，</w:t>
      </w:r>
      <w:r w:rsidRPr="00704730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704730">
        <w:rPr>
          <w:rFonts w:ascii="Times New Roman" w:hAnsi="Times New Roman" w:cs="Times New Roman"/>
          <w:sz w:val="22"/>
          <w:szCs w:val="22"/>
        </w:rPr>
        <w:t>p</w:t>
      </w:r>
      <w:r w:rsidRPr="00704730">
        <w:rPr>
          <w:rFonts w:ascii="Times New Roman" w:hAnsi="Times New Roman" w:cs="Times New Roman" w:hint="eastAsia"/>
          <w:sz w:val="22"/>
          <w:szCs w:val="22"/>
        </w:rPr>
        <w:t>.</w:t>
      </w:r>
      <w:r w:rsidRPr="00704730">
        <w:rPr>
          <w:rFonts w:ascii="Times New Roman" w:hAnsi="Times New Roman" w:cs="Times New Roman"/>
          <w:sz w:val="22"/>
          <w:szCs w:val="22"/>
        </w:rPr>
        <w:t>88</w:t>
      </w:r>
      <w:r w:rsidRPr="0070473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704730" w:rsidRDefault="00E07B5B" w:rsidP="00187000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704730">
        <w:rPr>
          <w:rFonts w:ascii="標楷體" w:eastAsia="標楷體" w:hAnsi="標楷體" w:cs="Times New Roman"/>
          <w:sz w:val="22"/>
          <w:szCs w:val="22"/>
        </w:rPr>
        <w:t>《佛說苾芻五法經》：一卷，宋法天譯。所說具足五法得離依止，實與《優波離問經》初段的意趣相合。「九十二波逸提」，「五十戒法」（學法的異法）；雖傳譯很遲，但所傳的戒條數目，卻是極古老的！</w:t>
      </w:r>
    </w:p>
    <w:p w:rsidR="00E07B5B" w:rsidRPr="00974458" w:rsidRDefault="00E07B5B" w:rsidP="00187000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704730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704730">
        <w:rPr>
          <w:rFonts w:ascii="Times New Roman" w:hAnsi="Times New Roman" w:cs="Times New Roman" w:hint="eastAsia"/>
          <w:sz w:val="22"/>
          <w:szCs w:val="22"/>
        </w:rPr>
        <w:t>另參考</w:t>
      </w:r>
      <w:r>
        <w:rPr>
          <w:rFonts w:ascii="Times New Roman" w:hAnsi="Times New Roman" w:cs="Times New Roman" w:hint="eastAsia"/>
          <w:sz w:val="22"/>
          <w:szCs w:val="22"/>
        </w:rPr>
        <w:t>印順導師著，</w:t>
      </w:r>
      <w:r w:rsidRPr="00704730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4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704730">
        <w:rPr>
          <w:rFonts w:ascii="Times New Roman" w:hAnsi="Times New Roman" w:cs="Times New Roman"/>
          <w:sz w:val="22"/>
          <w:szCs w:val="22"/>
        </w:rPr>
        <w:t>p</w:t>
      </w:r>
      <w:r w:rsidRPr="00704730">
        <w:rPr>
          <w:rFonts w:ascii="Times New Roman" w:hAnsi="Times New Roman" w:cs="Times New Roman" w:hint="eastAsia"/>
          <w:sz w:val="22"/>
          <w:szCs w:val="22"/>
        </w:rPr>
        <w:t>.175</w:t>
      </w:r>
      <w:r>
        <w:rPr>
          <w:rFonts w:ascii="Times New Roman" w:hAnsi="Times New Roman" w:cs="Times New Roman" w:hint="eastAsia"/>
          <w:sz w:val="22"/>
          <w:szCs w:val="22"/>
        </w:rPr>
        <w:t>；</w:t>
      </w:r>
      <w:r w:rsidRPr="00704730">
        <w:rPr>
          <w:rFonts w:ascii="Times New Roman" w:hAnsi="Times New Roman" w:cs="Times New Roman" w:hint="eastAsia"/>
          <w:sz w:val="22"/>
          <w:szCs w:val="22"/>
        </w:rPr>
        <w:t>p.180-p.181</w:t>
      </w:r>
      <w:r w:rsidRPr="00704730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96">
    <w:p w:rsidR="00E07B5B" w:rsidRPr="00974458" w:rsidRDefault="00E07B5B" w:rsidP="00187000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74458">
        <w:rPr>
          <w:rFonts w:ascii="Times New Roman" w:hAnsi="Times New Roman" w:cs="Times New Roman"/>
          <w:sz w:val="22"/>
          <w:szCs w:val="22"/>
        </w:rPr>
        <w:t xml:space="preserve"> </w:t>
      </w:r>
      <w:r w:rsidRPr="00974458">
        <w:rPr>
          <w:rFonts w:ascii="Times New Roman" w:hAnsi="Times New Roman" w:cs="Times New Roman"/>
          <w:sz w:val="22"/>
          <w:szCs w:val="22"/>
        </w:rPr>
        <w:t>襏＝胯【宋】【元】【明】【宮】【聖】（</w:t>
      </w:r>
      <w:r w:rsidRPr="00974458">
        <w:rPr>
          <w:rFonts w:ascii="Times New Roman" w:hAnsi="Times New Roman" w:cs="Times New Roman"/>
          <w:sz w:val="22"/>
          <w:szCs w:val="22"/>
        </w:rPr>
        <w:t>T22</w:t>
      </w:r>
      <w:r w:rsidRPr="00974458">
        <w:rPr>
          <w:rFonts w:ascii="Times New Roman" w:hAnsi="Times New Roman" w:cs="Times New Roman"/>
          <w:sz w:val="22"/>
          <w:szCs w:val="22"/>
        </w:rPr>
        <w:t>，</w:t>
      </w:r>
      <w:r w:rsidRPr="00974458">
        <w:rPr>
          <w:rFonts w:ascii="Times New Roman" w:hAnsi="Times New Roman" w:cs="Times New Roman"/>
          <w:sz w:val="22"/>
          <w:szCs w:val="22"/>
        </w:rPr>
        <w:t>545d2</w:t>
      </w:r>
      <w:r w:rsidRPr="00974458">
        <w:rPr>
          <w:rFonts w:ascii="Times New Roman" w:hAnsi="Times New Roman" w:cs="Times New Roman"/>
          <w:sz w:val="22"/>
          <w:szCs w:val="22"/>
        </w:rPr>
        <w:t>）</w:t>
      </w:r>
    </w:p>
    <w:p w:rsidR="00E07B5B" w:rsidRPr="00974458" w:rsidRDefault="00E07B5B" w:rsidP="007745E4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974458">
        <w:rPr>
          <w:rFonts w:ascii="Times New Roman" w:hAnsi="Times New Roman" w:cs="Times New Roman"/>
          <w:sz w:val="22"/>
          <w:szCs w:val="22"/>
        </w:rPr>
        <w:t>胯</w:t>
      </w:r>
      <w:r w:rsidRPr="00974458">
        <w:rPr>
          <w:rFonts w:ascii="Times New Roman" w:hAnsi="Times New Roman" w:cs="Times New Roman" w:hint="eastAsia"/>
          <w:sz w:val="22"/>
          <w:szCs w:val="22"/>
        </w:rPr>
        <w:t>：兩大腿之間。（《漢語大字典》</w:t>
      </w:r>
      <w:r w:rsidRPr="00974458">
        <w:rPr>
          <w:rFonts w:ascii="Times New Roman" w:hAnsi="Times New Roman" w:cs="Times New Roman" w:hint="eastAsia"/>
          <w:sz w:val="22"/>
          <w:szCs w:val="22"/>
        </w:rPr>
        <w:t>p.2066</w:t>
      </w:r>
      <w:r w:rsidRPr="00974458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9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B36469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4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p.187-188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「經分別」或「波羅提木叉分別」部分，漢、藏所譯的廣律，每稱之為毘尼，或譯毘奈耶（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vinaya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）。</w:t>
      </w:r>
      <w:r w:rsidRPr="00E53E90">
        <w:rPr>
          <w:rFonts w:asciiTheme="minorEastAsia" w:hAnsiTheme="minorEastAsia" w:cs="Times New Roman"/>
          <w:sz w:val="22"/>
          <w:szCs w:val="22"/>
        </w:rPr>
        <w:t>……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《五分律》說：「此是比丘毘尼，此是比丘尼毘尼，合為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毘尼藏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」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191a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參見印順導師著，《原始佛教聖典之集成》第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章〈摩</w:t>
      </w:r>
      <w:r w:rsidRPr="00E53E90">
        <w:rPr>
          <w:rFonts w:ascii="Times New Roman" w:hAnsi="Times New Roman" w:cs="Times New Roman" w:hint="eastAsia"/>
          <w:sz w:val="22"/>
          <w:szCs w:val="22"/>
        </w:rPr>
        <w:t>得</w:t>
      </w:r>
      <w:r w:rsidRPr="00E53E90">
        <w:rPr>
          <w:rFonts w:ascii="Times New Roman" w:hAnsi="Times New Roman" w:cs="Times New Roman"/>
          <w:sz w:val="22"/>
          <w:szCs w:val="22"/>
        </w:rPr>
        <w:t>勒伽與犍度〉。</w:t>
      </w:r>
    </w:p>
  </w:footnote>
  <w:footnote w:id="9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p.67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標楷體" w:eastAsia="標楷體" w:hAnsi="標楷體" w:cs="Times New Roman"/>
          <w:sz w:val="22"/>
          <w:szCs w:val="22"/>
        </w:rPr>
        <w:t>南傳巴利語的律藏（廣律），內容分三大部</w:t>
      </w:r>
      <w:r w:rsidRPr="00E53E90">
        <w:rPr>
          <w:rFonts w:asciiTheme="minorEastAsia" w:hAnsiTheme="minorEastAsia" w:cs="Times New Roman"/>
          <w:sz w:val="22"/>
          <w:szCs w:val="22"/>
        </w:rPr>
        <w:t>……</w:t>
      </w:r>
      <w:r w:rsidRPr="00E53E90">
        <w:rPr>
          <w:rFonts w:ascii="標楷體" w:eastAsia="標楷體" w:hAnsi="標楷體" w:cs="Times New Roman"/>
          <w:sz w:val="22"/>
          <w:szCs w:val="22"/>
        </w:rPr>
        <w:t>三、「附隨」</w:t>
      </w:r>
      <w:r w:rsidRPr="00E53E90">
        <w:rPr>
          <w:rFonts w:ascii="Times New Roman" w:hAnsi="Times New Roman" w:cs="Times New Roman"/>
          <w:sz w:val="22"/>
          <w:szCs w:val="22"/>
        </w:rPr>
        <w:t>（</w:t>
      </w:r>
      <w:r w:rsidRPr="00E53E90">
        <w:rPr>
          <w:rFonts w:ascii="Times New Roman" w:hAnsi="Times New Roman" w:cs="Times New Roman"/>
          <w:sz w:val="22"/>
          <w:szCs w:val="22"/>
        </w:rPr>
        <w:t>Parivāra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  <w:r w:rsidRPr="00E53E90">
        <w:rPr>
          <w:rFonts w:ascii="標楷體" w:eastAsia="標楷體" w:hAnsi="標楷體" w:cs="Times New Roman"/>
          <w:sz w:val="22"/>
          <w:szCs w:val="22"/>
        </w:rPr>
        <w:t>，附錄部分，凡</w:t>
      </w:r>
      <w:r w:rsidRPr="00E53E90">
        <w:rPr>
          <w:rFonts w:ascii="Times New Roman" w:eastAsia="標楷體" w:hAnsi="Times New Roman" w:cs="Times New Roman"/>
          <w:sz w:val="22"/>
          <w:szCs w:val="22"/>
        </w:rPr>
        <w:t>19</w:t>
      </w:r>
      <w:r w:rsidRPr="00E53E90">
        <w:rPr>
          <w:rFonts w:ascii="標楷體" w:eastAsia="標楷體" w:hAnsi="標楷體" w:cs="Times New Roman"/>
          <w:sz w:val="22"/>
          <w:szCs w:val="22"/>
        </w:rPr>
        <w:t>章。</w:t>
      </w:r>
    </w:p>
  </w:footnote>
  <w:footnote w:id="10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6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p.444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AA7C74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E53E90">
        <w:rPr>
          <w:rFonts w:ascii="Times New Roman" w:eastAsia="標楷體" w:hAnsi="Times New Roman" w:cs="Times New Roman"/>
          <w:sz w:val="22"/>
          <w:szCs w:val="22"/>
        </w:rPr>
        <w:t>波羅提木叉分別」與「犍度」的分別類編中，《銅鍱律》編入「波羅提木叉分別」；《根有律》與《十誦律》，也部分的編入。《五分律》別立「調伏法」，是屬於「犍度」部分的。這些，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成立比較早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E07B5B" w:rsidRPr="00E53E90" w:rsidRDefault="00E07B5B" w:rsidP="00AA7C74">
      <w:pPr>
        <w:pStyle w:val="a3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而《四分律》別立為「調部」；《十誦律》別立〈毘尼誦〉（《根有律》為「毘尼得迦」），增入更多的事例，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完成的時代要遲些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。這已是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「波羅提木叉分別」，「犍度」部分的集成以後，形成「附隨」的部分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。如推求其淵源，是有古老的「摩得勒伽」為原形的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0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印順導師著，《原始佛教聖典之集成》，第</w:t>
      </w:r>
      <w:r w:rsidRPr="00E53E90">
        <w:rPr>
          <w:rFonts w:ascii="Times New Roman" w:hAnsi="Times New Roman" w:cs="Times New Roman" w:hint="eastAsia"/>
          <w:sz w:val="22"/>
        </w:rPr>
        <w:t>6</w:t>
      </w:r>
      <w:r w:rsidRPr="00E53E90">
        <w:rPr>
          <w:rFonts w:ascii="Times New Roman" w:hAnsi="Times New Roman" w:cs="Times New Roman"/>
          <w:sz w:val="22"/>
        </w:rPr>
        <w:t>章，第</w:t>
      </w:r>
      <w:r w:rsidRPr="00E53E90">
        <w:rPr>
          <w:rFonts w:ascii="Times New Roman" w:hAnsi="Times New Roman" w:cs="Times New Roman"/>
          <w:sz w:val="22"/>
        </w:rPr>
        <w:t>3</w:t>
      </w:r>
      <w:r w:rsidRPr="00E53E90">
        <w:rPr>
          <w:rFonts w:ascii="Times New Roman" w:hAnsi="Times New Roman" w:cs="Times New Roman"/>
          <w:sz w:val="22"/>
        </w:rPr>
        <w:t>節，</w:t>
      </w:r>
      <w:r w:rsidRPr="00E53E90">
        <w:rPr>
          <w:rFonts w:ascii="Times New Roman" w:hAnsi="Times New Roman" w:cs="Times New Roman"/>
          <w:sz w:val="22"/>
        </w:rPr>
        <w:t>p.455</w:t>
      </w:r>
      <w:r w:rsidRPr="00E53E90">
        <w:rPr>
          <w:rFonts w:ascii="Times New Roman" w:hAnsi="Times New Roman" w:cs="Times New Roman"/>
          <w:sz w:val="22"/>
        </w:rPr>
        <w:t>：</w:t>
      </w:r>
    </w:p>
    <w:p w:rsidR="00E07B5B" w:rsidRPr="00E53E90" w:rsidRDefault="00E07B5B" w:rsidP="00AA7C74">
      <w:pPr>
        <w:pStyle w:val="a3"/>
        <w:ind w:leftChars="150" w:left="360"/>
        <w:rPr>
          <w:sz w:val="22"/>
        </w:rPr>
      </w:pPr>
      <w:r w:rsidRPr="00E53E90">
        <w:rPr>
          <w:rFonts w:ascii="Times New Roman" w:hAnsi="Times New Roman" w:cs="Times New Roman"/>
          <w:sz w:val="22"/>
        </w:rPr>
        <w:t>分別說部系中，化地部（</w:t>
      </w:r>
      <w:r w:rsidRPr="00E53E90">
        <w:rPr>
          <w:rFonts w:ascii="Times New Roman" w:hAnsi="Times New Roman" w:cs="Times New Roman"/>
          <w:sz w:val="22"/>
        </w:rPr>
        <w:t>Mahīśāsaka</w:t>
      </w:r>
      <w:r w:rsidRPr="00E53E90">
        <w:rPr>
          <w:rFonts w:ascii="Times New Roman" w:hAnsi="Times New Roman" w:cs="Times New Roman"/>
          <w:sz w:val="22"/>
        </w:rPr>
        <w:t>）的《五分律》，稱「調部」為「調伏法」，加入</w:t>
      </w:r>
      <w:r w:rsidRPr="00E53E90">
        <w:rPr>
          <w:rFonts w:ascii="Times New Roman" w:hAnsi="Times New Roman" w:cs="Times New Roman"/>
          <w:sz w:val="22"/>
        </w:rPr>
        <w:t>21</w:t>
      </w:r>
      <w:r w:rsidRPr="00E53E90">
        <w:rPr>
          <w:rFonts w:ascii="Times New Roman" w:hAnsi="Times New Roman" w:cs="Times New Roman"/>
          <w:sz w:val="22"/>
        </w:rPr>
        <w:t>法中，</w:t>
      </w:r>
      <w:r w:rsidRPr="00E53E90">
        <w:rPr>
          <w:rFonts w:hint="eastAsia"/>
          <w:sz w:val="22"/>
        </w:rPr>
        <w:t>因而沒有「附隨」部分。</w:t>
      </w:r>
    </w:p>
  </w:footnote>
  <w:footnote w:id="102">
    <w:p w:rsidR="00E07B5B" w:rsidRPr="00E53E90" w:rsidRDefault="00E07B5B" w:rsidP="00761EA0">
      <w:pPr>
        <w:pStyle w:val="a3"/>
        <w:rPr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參考印順導師著，《原始佛教聖典之集成》，</w:t>
      </w:r>
      <w:r w:rsidRPr="00E53E90">
        <w:rPr>
          <w:rFonts w:ascii="Times New Roman" w:hAnsi="Times New Roman" w:cs="Times New Roman"/>
          <w:sz w:val="22"/>
          <w:szCs w:val="22"/>
        </w:rPr>
        <w:t>p.</w:t>
      </w:r>
      <w:r w:rsidRPr="00E53E90">
        <w:rPr>
          <w:rFonts w:ascii="Times New Roman" w:hAnsi="Times New Roman" w:cs="Times New Roman" w:hint="eastAsia"/>
          <w:sz w:val="22"/>
          <w:szCs w:val="22"/>
        </w:rPr>
        <w:t>232</w:t>
      </w:r>
      <w:r w:rsidRPr="00E53E90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10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《四分律》卷</w:t>
      </w:r>
      <w:r w:rsidRPr="00E53E90">
        <w:rPr>
          <w:rFonts w:ascii="Times New Roman" w:hAnsi="Times New Roman" w:cs="Times New Roman"/>
          <w:sz w:val="22"/>
          <w:szCs w:val="22"/>
        </w:rPr>
        <w:t>55</w:t>
      </w:r>
      <w:r w:rsidRPr="00E53E90">
        <w:rPr>
          <w:rFonts w:ascii="Times New Roman" w:hAnsi="Times New Roman" w:cs="Times New Roman" w:hint="eastAsia"/>
          <w:sz w:val="22"/>
          <w:szCs w:val="22"/>
        </w:rPr>
        <w:t>-57</w:t>
      </w:r>
      <w:r w:rsidRPr="00E53E90">
        <w:rPr>
          <w:rFonts w:ascii="Times New Roman" w:hAnsi="Times New Roman" w:cs="Times New Roman"/>
          <w:sz w:val="22"/>
          <w:szCs w:val="22"/>
        </w:rPr>
        <w:t>(</w:t>
      </w:r>
      <w:r w:rsidRPr="00E53E90">
        <w:rPr>
          <w:rFonts w:ascii="Times New Roman" w:hAnsi="Times New Roman" w:cs="Times New Roman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971c11-9</w:t>
      </w:r>
      <w:r w:rsidRPr="00E53E90">
        <w:rPr>
          <w:rFonts w:ascii="Times New Roman" w:hAnsi="Times New Roman" w:cs="Times New Roman" w:hint="eastAsia"/>
          <w:sz w:val="22"/>
          <w:szCs w:val="22"/>
        </w:rPr>
        <w:t>90b7</w:t>
      </w:r>
      <w:r w:rsidRPr="00E53E90">
        <w:rPr>
          <w:rFonts w:ascii="Times New Roman" w:hAnsi="Times New Roman" w:cs="Times New Roman"/>
          <w:sz w:val="22"/>
          <w:szCs w:val="22"/>
        </w:rPr>
        <w:t>)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0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《四分律》卷</w:t>
      </w:r>
      <w:r w:rsidRPr="00E53E90">
        <w:rPr>
          <w:rFonts w:ascii="Times New Roman" w:hAnsi="Times New Roman" w:cs="Times New Roman"/>
          <w:sz w:val="22"/>
          <w:szCs w:val="22"/>
        </w:rPr>
        <w:t>57</w:t>
      </w:r>
      <w:r w:rsidRPr="00E53E90">
        <w:rPr>
          <w:rFonts w:ascii="Times New Roman" w:hAnsi="Times New Roman" w:cs="Times New Roman" w:hint="eastAsia"/>
          <w:sz w:val="22"/>
          <w:szCs w:val="22"/>
        </w:rPr>
        <w:t>-60</w:t>
      </w:r>
      <w:r w:rsidRPr="00E53E90">
        <w:rPr>
          <w:rFonts w:ascii="Times New Roman" w:hAnsi="Times New Roman" w:cs="Times New Roman"/>
          <w:sz w:val="22"/>
          <w:szCs w:val="22"/>
        </w:rPr>
        <w:t>(</w:t>
      </w:r>
      <w:r w:rsidRPr="00E53E90">
        <w:rPr>
          <w:rFonts w:ascii="Times New Roman" w:hAnsi="Times New Roman" w:cs="Times New Roman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990b9-1014b19)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0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  <w:r w:rsidRPr="00E53E90">
        <w:rPr>
          <w:rFonts w:ascii="Times New Roman" w:hAnsi="Times New Roman" w:cs="Times New Roman"/>
          <w:sz w:val="22"/>
          <w:szCs w:val="22"/>
        </w:rPr>
        <w:t>《雜阿含經論會編（上）》，</w:t>
      </w:r>
      <w:r w:rsidRPr="00E53E90">
        <w:rPr>
          <w:rFonts w:ascii="Times New Roman" w:hAnsi="Times New Roman" w:cs="Times New Roman"/>
          <w:sz w:val="22"/>
          <w:szCs w:val="22"/>
        </w:rPr>
        <w:t>p.b53</w:t>
      </w:r>
      <w:r w:rsidRPr="00E53E90">
        <w:rPr>
          <w:rFonts w:ascii="Times New Roman" w:hAnsi="Times New Roman" w:cs="Times New Roman"/>
          <w:sz w:val="22"/>
          <w:szCs w:val="22"/>
        </w:rPr>
        <w:t>：「</w:t>
      </w:r>
      <w:r w:rsidRPr="00E53E90">
        <w:rPr>
          <w:rFonts w:ascii="標楷體" w:eastAsia="標楷體" w:hAnsi="標楷體" w:cs="Times New Roman"/>
          <w:b/>
          <w:sz w:val="22"/>
          <w:szCs w:val="22"/>
        </w:rPr>
        <w:t>雪山部</w:t>
      </w:r>
      <w:r w:rsidRPr="00E53E90">
        <w:rPr>
          <w:rFonts w:ascii="標楷體" w:eastAsia="標楷體" w:hAnsi="標楷體" w:cs="Times New Roman"/>
          <w:sz w:val="22"/>
          <w:szCs w:val="22"/>
        </w:rPr>
        <w:t>（律與《四分律》相近）的《毘尼母經》。</w:t>
      </w:r>
      <w:r w:rsidRPr="00E53E90">
        <w:rPr>
          <w:rFonts w:ascii="Times New Roman" w:hAnsi="Times New Roman" w:cs="Times New Roman"/>
          <w:sz w:val="22"/>
          <w:szCs w:val="22"/>
        </w:rPr>
        <w:t>」</w:t>
      </w:r>
    </w:p>
    <w:p w:rsidR="00E07B5B" w:rsidRPr="00E53E90" w:rsidRDefault="00E07B5B" w:rsidP="00761EA0">
      <w:pPr>
        <w:pStyle w:val="a3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p.87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《毘尼母經》（或作論）</w:t>
      </w:r>
      <w:r w:rsidRPr="00E53E90">
        <w:rPr>
          <w:rFonts w:asciiTheme="minorEastAsia" w:hAnsiTheme="minorEastAsia" w:cs="Times New Roman"/>
          <w:sz w:val="22"/>
          <w:szCs w:val="22"/>
        </w:rPr>
        <w:t>……</w:t>
      </w:r>
      <w:r w:rsidRPr="00E53E90">
        <w:rPr>
          <w:rFonts w:ascii="Times New Roman" w:eastAsia="標楷體" w:hAnsi="Times New Roman" w:cs="Times New Roman"/>
          <w:sz w:val="22"/>
          <w:szCs w:val="22"/>
        </w:rPr>
        <w:t>金倉圓照博士，以卷四有「此是雪山中五百比丘所集法藏」，</w:t>
      </w:r>
      <w:r w:rsidRPr="00E53E90">
        <w:rPr>
          <w:rFonts w:ascii="Times New Roman" w:eastAsia="標楷體" w:hAnsi="Times New Roman" w:cs="Times New Roman"/>
          <w:sz w:val="22"/>
          <w:szCs w:val="22"/>
          <w:u w:val="single"/>
        </w:rPr>
        <w:t>推論為</w:t>
      </w:r>
      <w:r w:rsidRPr="00E53E90">
        <w:rPr>
          <w:rFonts w:ascii="Times New Roman" w:eastAsia="標楷體" w:hAnsi="Times New Roman" w:cs="Times New Roman"/>
          <w:b/>
          <w:sz w:val="22"/>
          <w:szCs w:val="22"/>
          <w:u w:val="single"/>
        </w:rPr>
        <w:t>雪山部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Haimavata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），可能就是這一部派的律論。</w:t>
      </w:r>
    </w:p>
    <w:p w:rsidR="00E07B5B" w:rsidRPr="00E53E90" w:rsidRDefault="00E07B5B" w:rsidP="00761EA0">
      <w:pPr>
        <w:pStyle w:val="a3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5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p.320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《毘尼母經》，被推定為屬於先上座部（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P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ū</w:t>
      </w:r>
      <w:r w:rsidRPr="00E53E90">
        <w:rPr>
          <w:rFonts w:ascii="Times New Roman" w:eastAsia="標楷體" w:hAnsi="Times New Roman" w:cs="Times New Roman"/>
          <w:sz w:val="22"/>
          <w:szCs w:val="22"/>
        </w:rPr>
        <w:t>rvasthavira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）而轉名的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雪山部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Haimavata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10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</w:t>
      </w:r>
      <w:r w:rsidRPr="00E53E90">
        <w:rPr>
          <w:rFonts w:ascii="Times New Roman" w:hAnsi="Times New Roman" w:cs="Times New Roman" w:hint="eastAsia"/>
          <w:sz w:val="22"/>
          <w:szCs w:val="22"/>
        </w:rPr>
        <w:t>35</w:t>
      </w:r>
      <w:r w:rsidRPr="00E53E90">
        <w:rPr>
          <w:rFonts w:ascii="Times New Roman" w:hAnsi="Times New Roman" w:cs="Times New Roman"/>
          <w:sz w:val="22"/>
          <w:szCs w:val="22"/>
        </w:rPr>
        <w:t>,n.1]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818a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7">
    <w:p w:rsidR="00E07B5B" w:rsidRPr="00E53E90" w:rsidRDefault="00E07B5B" w:rsidP="00AA7C74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 w:hint="eastAsia"/>
          <w:sz w:val="22"/>
          <w:szCs w:val="22"/>
        </w:rPr>
        <w:t>參考</w:t>
      </w:r>
      <w:hyperlink r:id="rId1" w:history="1">
        <w:r w:rsidRPr="00E07B5B">
          <w:rPr>
            <w:rStyle w:val="af4"/>
            <w:rFonts w:ascii="Times New Roman" w:hAnsi="Times New Roman" w:cs="Times New Roman"/>
            <w:color w:val="auto"/>
            <w:sz w:val="22"/>
            <w:szCs w:val="22"/>
            <w:u w:val="none"/>
          </w:rPr>
          <w:t>http://www.dhammarain.org.tw/canon/Vinaya-5-Han-Yuan-Hen.html</w:t>
        </w:r>
      </w:hyperlink>
      <w:r w:rsidRPr="00E07B5B">
        <w:rPr>
          <w:rStyle w:val="af4"/>
          <w:rFonts w:ascii="Times New Roman" w:hAnsi="Times New Roman" w:cs="Times New Roman" w:hint="eastAsia"/>
          <w:color w:val="auto"/>
          <w:sz w:val="22"/>
          <w:szCs w:val="22"/>
          <w:u w:val="none"/>
        </w:rPr>
        <w:t>（登錄時間：</w:t>
      </w:r>
      <w:r w:rsidRPr="00E07B5B">
        <w:rPr>
          <w:rStyle w:val="af4"/>
          <w:rFonts w:ascii="Times New Roman" w:hAnsi="Times New Roman" w:cs="Times New Roman" w:hint="eastAsia"/>
          <w:color w:val="auto"/>
          <w:sz w:val="22"/>
          <w:szCs w:val="22"/>
          <w:u w:val="none"/>
        </w:rPr>
        <w:t>2014.1.18/20</w:t>
      </w:r>
      <w:r w:rsidRPr="00E07B5B">
        <w:rPr>
          <w:rStyle w:val="af4"/>
          <w:rFonts w:ascii="Times New Roman" w:hAnsi="Times New Roman" w:cs="Times New Roman" w:hint="eastAsia"/>
          <w:color w:val="auto"/>
          <w:sz w:val="22"/>
          <w:szCs w:val="22"/>
          <w:u w:val="none"/>
        </w:rPr>
        <w:t>：</w:t>
      </w:r>
      <w:r w:rsidRPr="00E07B5B">
        <w:rPr>
          <w:rStyle w:val="af4"/>
          <w:rFonts w:ascii="Times New Roman" w:hAnsi="Times New Roman" w:cs="Times New Roman" w:hint="eastAsia"/>
          <w:color w:val="auto"/>
          <w:sz w:val="22"/>
          <w:szCs w:val="22"/>
          <w:u w:val="none"/>
        </w:rPr>
        <w:t>45</w:t>
      </w:r>
      <w:r w:rsidRPr="00E07B5B">
        <w:rPr>
          <w:rStyle w:val="af4"/>
          <w:rFonts w:ascii="Times New Roman" w:hAnsi="Times New Roman" w:cs="Times New Roman" w:hint="eastAsia"/>
          <w:color w:val="auto"/>
          <w:sz w:val="22"/>
          <w:szCs w:val="22"/>
          <w:u w:val="none"/>
        </w:rPr>
        <w:t>）</w:t>
      </w:r>
    </w:p>
  </w:footnote>
  <w:footnote w:id="10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4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p.185-186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AA7C74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《銅鍱律》的「經分別」，有二大部分：一、比丘（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bhikkhu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）「戒經」的分別廣說；二、比丘尼（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bhikkhun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ī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）「戒經」的分別廣說。這二大部分，現存的各部廣律，標題極不一致，如：</w:t>
      </w:r>
      <w:r w:rsidRPr="00E53E90">
        <w:rPr>
          <w:rFonts w:ascii="Times New Roman" w:eastAsia="標楷體" w:hAnsi="Times New Roman" w:cs="Times New Roman"/>
          <w:sz w:val="22"/>
          <w:szCs w:val="22"/>
        </w:rPr>
        <w:t>1.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《銅鍱律》的二部分，名「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大分別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」（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Mah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E53E90">
        <w:rPr>
          <w:rFonts w:ascii="Times New Roman" w:eastAsia="標楷體" w:hAnsi="Times New Roman" w:cs="Times New Roman"/>
          <w:sz w:val="22"/>
          <w:szCs w:val="22"/>
        </w:rPr>
        <w:t>vibhaṅga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），「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比丘尼分別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」（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Bhikkhun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ī</w:t>
      </w:r>
      <w:r w:rsidRPr="00E53E90">
        <w:rPr>
          <w:rFonts w:ascii="Times New Roman" w:eastAsia="標楷體" w:hAnsi="Times New Roman" w:cs="Times New Roman"/>
          <w:sz w:val="22"/>
          <w:szCs w:val="22"/>
        </w:rPr>
        <w:t>-vibhaṅga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。古代的律藏，以比丘律為主；比丘尼律本為附屬的部分。所以比丘部分，每不加簡別。如比丘的「波羅提木叉經」，直稱為「波羅提木叉」；比丘的「經分別」，直稱為「大分別」，或「波羅提木叉分別」。比丘尼部分，才加以簡別，稱為「比丘尼波羅提木叉」、「比丘尼分別」，或「比丘尼波羅提木叉分別」。</w:t>
      </w:r>
    </w:p>
  </w:footnote>
  <w:footnote w:id="109">
    <w:p w:rsidR="00E07B5B" w:rsidRPr="00E53E90" w:rsidRDefault="00E07B5B" w:rsidP="00761EA0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關於比丘、比丘尼兩部之各戒，其罪依如何之等起法而生起，以攝頌說之。</w:t>
      </w:r>
    </w:p>
  </w:footnote>
  <w:footnote w:id="110">
    <w:p w:rsidR="00E07B5B" w:rsidRPr="00E53E90" w:rsidRDefault="00E07B5B" w:rsidP="00761EA0">
      <w:pPr>
        <w:pStyle w:val="a3"/>
        <w:ind w:left="330" w:hangingChars="150" w:hanging="330"/>
        <w:rPr>
          <w:rFonts w:ascii="Times New Roman" w:eastAsia="新細明體" w:hAnsi="Times New Roman" w:cs="Times New Roman"/>
          <w:color w:val="000000"/>
          <w:kern w:val="0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eastAsia="新細明體" w:hAnsi="Times New Roman" w:cs="Times New Roman" w:hint="eastAsia"/>
          <w:color w:val="000000"/>
          <w:kern w:val="0"/>
          <w:sz w:val="22"/>
        </w:rPr>
        <w:t xml:space="preserve"> </w:t>
      </w:r>
      <w:r w:rsidRPr="00E53E90">
        <w:rPr>
          <w:rFonts w:ascii="Times New Roman" w:eastAsia="新細明體" w:hAnsi="Times New Roman" w:cs="Times New Roman"/>
          <w:color w:val="000000"/>
          <w:kern w:val="0"/>
          <w:sz w:val="22"/>
          <w:u w:val="single"/>
        </w:rPr>
        <w:t>有幾種罪</w:t>
      </w:r>
      <w:r w:rsidRPr="00E53E90">
        <w:rPr>
          <w:rFonts w:ascii="Times New Roman" w:eastAsia="新細明體" w:hAnsi="Times New Roman" w:cs="Times New Roman"/>
          <w:color w:val="000000"/>
          <w:kern w:val="0"/>
          <w:sz w:val="22"/>
        </w:rPr>
        <w:t>？有幾種罪聚、幾種修習事、幾種不恭敬、幾種恭敬、幾種修習事、幾種失壞、幾種犯罪等起、幾種口論根、幾種非難根、幾種和敬法、幾種破僧事、幾種論諍、幾種滅〔法〕耶？</w:t>
      </w:r>
    </w:p>
    <w:p w:rsidR="00E07B5B" w:rsidRPr="00E53E90" w:rsidRDefault="00E07B5B" w:rsidP="00761EA0">
      <w:pPr>
        <w:pStyle w:val="a3"/>
        <w:ind w:leftChars="140" w:left="336"/>
        <w:rPr>
          <w:rFonts w:ascii="Times New Roman" w:eastAsia="新細明體" w:hAnsi="Times New Roman" w:cs="Times New Roman"/>
          <w:color w:val="000000"/>
          <w:kern w:val="0"/>
          <w:sz w:val="22"/>
        </w:rPr>
      </w:pPr>
      <w:r w:rsidRPr="00E53E90">
        <w:rPr>
          <w:rFonts w:ascii="Times New Roman" w:eastAsia="新細明體" w:hAnsi="Times New Roman" w:cs="Times New Roman"/>
          <w:color w:val="000000"/>
          <w:kern w:val="0"/>
          <w:sz w:val="22"/>
          <w:u w:val="single"/>
        </w:rPr>
        <w:t>有五種罪</w:t>
      </w:r>
      <w:r w:rsidRPr="00E53E90">
        <w:rPr>
          <w:rFonts w:ascii="Times New Roman" w:eastAsia="新細明體" w:hAnsi="Times New Roman" w:cs="Times New Roman"/>
          <w:color w:val="000000"/>
          <w:kern w:val="0"/>
          <w:sz w:val="22"/>
        </w:rPr>
        <w:t>，有五種罪聚、五種修習事、七種罪、七種罪聚、七種修習事、六種不恭敬、六種恭敬、六種修習事、四種失壞、六種犯罪等起、六種口論根、六種非難根、六種和敬法、十八種破僧事、四種諍事、七種滅〔法〕。</w:t>
      </w:r>
    </w:p>
    <w:p w:rsidR="00E07B5B" w:rsidRPr="00E53E90" w:rsidRDefault="00E07B5B" w:rsidP="00761EA0">
      <w:pPr>
        <w:pStyle w:val="a3"/>
        <w:ind w:leftChars="140" w:left="336"/>
        <w:rPr>
          <w:rFonts w:ascii="Times New Roman" w:hAnsi="Times New Roman" w:cs="Times New Roman"/>
          <w:sz w:val="22"/>
        </w:rPr>
      </w:pPr>
      <w:r w:rsidRPr="00E53E90">
        <w:rPr>
          <w:rFonts w:ascii="Times New Roman" w:eastAsia="新細明體" w:hAnsi="Times New Roman" w:cs="Times New Roman"/>
          <w:color w:val="000000"/>
          <w:kern w:val="0"/>
          <w:sz w:val="22"/>
          <w:u w:val="single"/>
        </w:rPr>
        <w:t>此中何等為五種罪</w:t>
      </w:r>
      <w:r w:rsidRPr="00E53E90">
        <w:rPr>
          <w:rFonts w:ascii="Times New Roman" w:eastAsia="新細明體" w:hAnsi="Times New Roman" w:cs="Times New Roman"/>
          <w:color w:val="000000"/>
          <w:kern w:val="0"/>
          <w:sz w:val="22"/>
        </w:rPr>
        <w:t>？</w:t>
      </w:r>
      <w:r w:rsidRPr="00E53E90">
        <w:rPr>
          <w:rFonts w:ascii="新細明體" w:eastAsia="新細明體" w:hAnsi="新細明體" w:cs="Times New Roman"/>
          <w:color w:val="000000"/>
          <w:kern w:val="0"/>
          <w:sz w:val="22"/>
        </w:rPr>
        <w:t>……</w:t>
      </w:r>
    </w:p>
  </w:footnote>
  <w:footnote w:id="11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問關於犍度二十二章（大品、小品）之罪數。</w:t>
      </w:r>
    </w:p>
  </w:footnote>
  <w:footnote w:id="11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依增一法，說明律藏中所說之諸事項。</w:t>
      </w:r>
    </w:p>
  </w:footnote>
  <w:footnote w:id="11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布薩初〔中後〕解答章，</w:t>
      </w:r>
      <w:r w:rsidRPr="00E53E90">
        <w:rPr>
          <w:rFonts w:ascii="Times New Roman" w:hAnsi="Times New Roman" w:cs="Times New Roman" w:hint="eastAsia"/>
          <w:color w:val="000000"/>
          <w:kern w:val="0"/>
          <w:sz w:val="22"/>
          <w:szCs w:val="22"/>
        </w:rPr>
        <w:t>〔制戒〕義利論</w:t>
      </w:r>
      <w:r w:rsidRPr="00E53E90">
        <w:rPr>
          <w:rFonts w:asciiTheme="minorEastAsia" w:hAnsiTheme="minorEastAsia" w:cs="Times New Roman" w:hint="eastAsia"/>
          <w:color w:val="000000"/>
          <w:kern w:val="0"/>
          <w:sz w:val="22"/>
          <w:szCs w:val="22"/>
        </w:rPr>
        <w:t>。</w:t>
      </w:r>
    </w:p>
  </w:footnote>
  <w:footnote w:id="11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以伽陀制戒處之七城，於各城所說戒之數，說其他種種事項。</w:t>
      </w:r>
    </w:p>
  </w:footnote>
  <w:footnote w:id="11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於四種諍事，由各方面解說。</w:t>
      </w:r>
    </w:p>
  </w:footnote>
  <w:footnote w:id="11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主要在說明呵責及檢問。</w:t>
      </w:r>
    </w:p>
  </w:footnote>
  <w:footnote w:id="11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說明呵責及檢問。</w:t>
      </w:r>
    </w:p>
  </w:footnote>
  <w:footnote w:id="11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說明關於僧伽諍論，裁決者之注意。</w:t>
      </w:r>
    </w:p>
  </w:footnote>
  <w:footnote w:id="11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說明關於僧伽諍論，裁決者之儀法。</w:t>
      </w:r>
    </w:p>
  </w:footnote>
  <w:footnote w:id="12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說明迦絺那衣之受持、棄捨等法。</w:t>
      </w:r>
    </w:p>
  </w:footnote>
  <w:footnote w:id="121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說明佛答優波離問律中之諸問題。以「具五分者」、「五種</w:t>
      </w:r>
      <w:r w:rsidRPr="00E53E90">
        <w:rPr>
          <w:rFonts w:ascii="Times New Roman" w:hAnsi="Times New Roman" w:cs="Times New Roman" w:hint="eastAsia"/>
          <w:color w:val="000000"/>
          <w:kern w:val="0"/>
          <w:sz w:val="22"/>
          <w:szCs w:val="22"/>
        </w:rPr>
        <w:t>」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之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……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等，彙集五法而說，故稱五法，有十四品。</w:t>
      </w:r>
    </w:p>
  </w:footnote>
  <w:footnote w:id="122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關於比丘戒之各條，說明犯罪等起法，於（</w:t>
      </w:r>
      <w:r w:rsidRPr="00E53E90">
        <w:rPr>
          <w:rFonts w:ascii="Times New Roman" w:hAnsi="Times New Roman" w:cs="Times New Roman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、等起攝頌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）中之內容，述說同一事項，故有省略。</w:t>
      </w:r>
    </w:p>
  </w:footnote>
  <w:footnote w:id="12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問關於戒律上事項之數，集伽陀而答此。</w:t>
      </w:r>
    </w:p>
  </w:footnote>
  <w:footnote w:id="12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集問難之伽陀而不提出解答。</w:t>
      </w:r>
    </w:p>
  </w:footnote>
  <w:footnote w:id="12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1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羯磨品、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2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義利品、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3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制戒品、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4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所制品、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5</w:t>
      </w:r>
      <w:r w:rsidRPr="00E53E90">
        <w:rPr>
          <w:rFonts w:ascii="Times New Roman" w:hAnsi="Times New Roman" w:cs="Times New Roman"/>
          <w:color w:val="000000"/>
          <w:kern w:val="0"/>
          <w:sz w:val="22"/>
          <w:szCs w:val="22"/>
        </w:rPr>
        <w:t>九聚會品。</w:t>
      </w:r>
    </w:p>
  </w:footnote>
  <w:footnote w:id="12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</w:t>
      </w:r>
      <w:r w:rsidRPr="00E53E90">
        <w:rPr>
          <w:rFonts w:ascii="Times New Roman" w:hAnsi="Times New Roman" w:cs="Times New Roman" w:hint="eastAsia"/>
          <w:sz w:val="22"/>
          <w:szCs w:val="22"/>
        </w:rPr>
        <w:t>35</w:t>
      </w:r>
      <w:r w:rsidRPr="00E53E90">
        <w:rPr>
          <w:rFonts w:ascii="Times New Roman" w:hAnsi="Times New Roman" w:cs="Times New Roman"/>
          <w:sz w:val="22"/>
          <w:szCs w:val="22"/>
        </w:rPr>
        <w:t>,n.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]</w:t>
      </w:r>
      <w:r w:rsidRPr="00E53E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如</w:t>
      </w:r>
      <w:r w:rsidRPr="00E53E90">
        <w:rPr>
          <w:rFonts w:ascii="Times New Roman" w:hAnsi="Times New Roman" w:cs="Times New Roman" w:hint="eastAsia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節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項所說。</w:t>
      </w:r>
    </w:p>
  </w:footnote>
  <w:footnote w:id="127">
    <w:p w:rsidR="00E07B5B" w:rsidRPr="00E53E90" w:rsidRDefault="00E07B5B" w:rsidP="00761EA0">
      <w:pPr>
        <w:pStyle w:val="a3"/>
        <w:ind w:left="264" w:hangingChars="120" w:hanging="264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詳細內容可參考印順導師著，《原始佛教聖典之集成》，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6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p.436-448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2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5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p.346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AA7C74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與《十誦律》同屬說一切有部（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Sarv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E53E90">
        <w:rPr>
          <w:rFonts w:ascii="Times New Roman" w:eastAsia="標楷體" w:hAnsi="Times New Roman" w:cs="Times New Roman"/>
          <w:sz w:val="22"/>
          <w:szCs w:val="22"/>
        </w:rPr>
        <w:t>stiv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E53E90">
        <w:rPr>
          <w:rFonts w:ascii="Times New Roman" w:eastAsia="標楷體" w:hAnsi="Times New Roman" w:cs="Times New Roman"/>
          <w:sz w:val="22"/>
          <w:szCs w:val="22"/>
        </w:rPr>
        <w:t>din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）的《根有律》，稱為「律事」、「律雜事」，一概都稱為「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事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」。</w:t>
      </w:r>
    </w:p>
  </w:footnote>
  <w:footnote w:id="12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6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p.454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AA7C74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「犍度」部分：說一切有部（</w:t>
      </w:r>
      <w:r w:rsidRPr="00E53E90">
        <w:rPr>
          <w:rFonts w:ascii="Times New Roman" w:eastAsia="標楷體" w:hAnsi="Times New Roman" w:cs="Times New Roman"/>
          <w:sz w:val="22"/>
          <w:szCs w:val="22"/>
        </w:rPr>
        <w:t>Sarv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E53E90">
        <w:rPr>
          <w:rFonts w:ascii="Times New Roman" w:eastAsia="標楷體" w:hAnsi="Times New Roman" w:cs="Times New Roman"/>
          <w:sz w:val="22"/>
          <w:szCs w:val="22"/>
        </w:rPr>
        <w:t>stiv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E53E90">
        <w:rPr>
          <w:rFonts w:ascii="Times New Roman" w:eastAsia="標楷體" w:hAnsi="Times New Roman" w:cs="Times New Roman"/>
          <w:sz w:val="22"/>
          <w:szCs w:val="22"/>
        </w:rPr>
        <w:t>din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系中，初分「七法」、「八法」，而其餘的總名為「雜誦」的，是《十誦律》。將「雜誦」的「破僧事」獨立，與「七法」、「八法」，合為十（起初是十六）七「律事」；稱「雜誦」為「律雜事」的，是《根有律》。</w:t>
      </w:r>
    </w:p>
    <w:p w:rsidR="00E07B5B" w:rsidRPr="00E53E90" w:rsidRDefault="00E07B5B" w:rsidP="00AA7C74">
      <w:pPr>
        <w:pStyle w:val="a3"/>
        <w:ind w:leftChars="150" w:left="800" w:hangingChars="200" w:hanging="440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hAnsi="Times New Roman" w:cs="Times New Roman"/>
          <w:b/>
          <w:sz w:val="22"/>
          <w:szCs w:val="22"/>
        </w:rPr>
        <w:t>案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  <w:r w:rsidRPr="00E53E90">
        <w:rPr>
          <w:rFonts w:ascii="Times New Roman" w:hAnsi="Times New Roman" w:cs="Times New Roman"/>
          <w:b/>
          <w:sz w:val="22"/>
          <w:szCs w:val="22"/>
        </w:rPr>
        <w:t>16</w:t>
      </w:r>
      <w:r w:rsidRPr="00E53E90">
        <w:rPr>
          <w:rFonts w:ascii="Times New Roman" w:hAnsi="Times New Roman" w:cs="Times New Roman"/>
          <w:b/>
          <w:sz w:val="22"/>
          <w:szCs w:val="22"/>
        </w:rPr>
        <w:t>法</w:t>
      </w:r>
      <w:r w:rsidRPr="00E53E90">
        <w:rPr>
          <w:rFonts w:ascii="Times New Roman" w:hAnsi="Times New Roman" w:cs="Times New Roman"/>
          <w:sz w:val="22"/>
          <w:szCs w:val="22"/>
        </w:rPr>
        <w:t>應是《十誦律》的「七法」</w:t>
      </w:r>
      <w:r w:rsidRPr="00E53E90">
        <w:rPr>
          <w:rFonts w:ascii="Times New Roman" w:hAnsi="Times New Roman" w:cs="Times New Roman"/>
          <w:sz w:val="22"/>
          <w:szCs w:val="22"/>
        </w:rPr>
        <w:t>+</w:t>
      </w:r>
      <w:r w:rsidRPr="00E53E90">
        <w:rPr>
          <w:rFonts w:ascii="Times New Roman" w:hAnsi="Times New Roman" w:cs="Times New Roman"/>
          <w:sz w:val="22"/>
          <w:szCs w:val="22"/>
        </w:rPr>
        <w:t>「八法」</w:t>
      </w:r>
      <w:r w:rsidRPr="00E53E90">
        <w:rPr>
          <w:rFonts w:ascii="Times New Roman" w:hAnsi="Times New Roman" w:cs="Times New Roman" w:hint="eastAsia"/>
          <w:sz w:val="22"/>
          <w:szCs w:val="22"/>
        </w:rPr>
        <w:t>，而八法中的「僧殘悔法」在《根有律》中又分為「補特伽羅事」及「別住事」</w:t>
      </w:r>
      <w:r w:rsidRPr="00E53E90">
        <w:rPr>
          <w:rFonts w:ascii="Times New Roman" w:hAnsi="Times New Roman" w:cs="Times New Roman"/>
          <w:sz w:val="22"/>
          <w:szCs w:val="22"/>
        </w:rPr>
        <w:t>；</w:t>
      </w:r>
    </w:p>
    <w:p w:rsidR="00E07B5B" w:rsidRPr="00E53E90" w:rsidRDefault="00E07B5B" w:rsidP="00AA7C74">
      <w:pPr>
        <w:pStyle w:val="a3"/>
        <w:ind w:leftChars="350" w:left="1280" w:hangingChars="200" w:hanging="440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hAnsi="Times New Roman" w:cs="Times New Roman"/>
          <w:b/>
          <w:sz w:val="22"/>
          <w:szCs w:val="22"/>
        </w:rPr>
        <w:t>17</w:t>
      </w:r>
      <w:r w:rsidRPr="00E53E90">
        <w:rPr>
          <w:rFonts w:ascii="Times New Roman" w:hAnsi="Times New Roman" w:cs="Times New Roman"/>
          <w:b/>
          <w:sz w:val="22"/>
          <w:szCs w:val="22"/>
        </w:rPr>
        <w:t>法</w:t>
      </w:r>
      <w:r w:rsidRPr="00E53E90">
        <w:rPr>
          <w:rFonts w:ascii="Times New Roman" w:hAnsi="Times New Roman" w:cs="Times New Roman"/>
          <w:sz w:val="22"/>
          <w:szCs w:val="22"/>
        </w:rPr>
        <w:t>應是</w:t>
      </w:r>
      <w:r w:rsidRPr="00E53E90">
        <w:rPr>
          <w:rFonts w:ascii="Times New Roman" w:hAnsi="Times New Roman" w:cs="Times New Roman" w:hint="eastAsia"/>
          <w:sz w:val="22"/>
          <w:szCs w:val="22"/>
        </w:rPr>
        <w:t>前</w:t>
      </w:r>
      <w:r w:rsidRPr="00E53E90">
        <w:rPr>
          <w:rFonts w:ascii="Times New Roman" w:hAnsi="Times New Roman" w:cs="Times New Roman" w:hint="eastAsia"/>
          <w:sz w:val="22"/>
          <w:szCs w:val="22"/>
        </w:rPr>
        <w:t>16</w:t>
      </w:r>
      <w:r w:rsidRPr="00E53E90">
        <w:rPr>
          <w:rFonts w:ascii="Times New Roman" w:hAnsi="Times New Roman" w:cs="Times New Roman" w:hint="eastAsia"/>
          <w:sz w:val="22"/>
          <w:szCs w:val="22"/>
        </w:rPr>
        <w:t>法，再加上由「雜誦」獨立出的「破僧事」。</w:t>
      </w:r>
    </w:p>
  </w:footnote>
  <w:footnote w:id="130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失落的部分是：布薩事、衣事、拘睒彌事、羯磨事、黃赤事、補特伽羅事、別住事、遮布薩事、臥具事、諍事。詳細內容可參考印順導師著，《原始佛教聖典之集成》第</w:t>
      </w:r>
      <w:r w:rsidRPr="00E53E90">
        <w:rPr>
          <w:rFonts w:ascii="Times New Roman" w:hAnsi="Times New Roman" w:cs="Times New Roman"/>
          <w:sz w:val="22"/>
        </w:rPr>
        <w:t>5</w:t>
      </w:r>
      <w:r w:rsidRPr="00E53E90">
        <w:rPr>
          <w:rFonts w:ascii="Times New Roman" w:hAnsi="Times New Roman" w:cs="Times New Roman"/>
          <w:sz w:val="22"/>
        </w:rPr>
        <w:t>章，第</w:t>
      </w:r>
      <w:r w:rsidRPr="00E53E90">
        <w:rPr>
          <w:rFonts w:ascii="Times New Roman" w:hAnsi="Times New Roman" w:cs="Times New Roman"/>
          <w:sz w:val="22"/>
        </w:rPr>
        <w:t>2</w:t>
      </w:r>
      <w:r w:rsidRPr="00E53E90">
        <w:rPr>
          <w:rFonts w:ascii="Times New Roman" w:hAnsi="Times New Roman" w:cs="Times New Roman"/>
          <w:sz w:val="22"/>
        </w:rPr>
        <w:t>節，</w:t>
      </w:r>
      <w:r w:rsidRPr="00E53E90">
        <w:rPr>
          <w:rFonts w:ascii="Times New Roman" w:hAnsi="Times New Roman" w:cs="Times New Roman"/>
          <w:sz w:val="22"/>
        </w:rPr>
        <w:t>p.316-318</w:t>
      </w:r>
      <w:r w:rsidRPr="00E53E90">
        <w:rPr>
          <w:rFonts w:ascii="Times New Roman" w:hAnsi="Times New Roman" w:cs="Times New Roman"/>
          <w:sz w:val="22"/>
        </w:rPr>
        <w:t>。</w:t>
      </w:r>
    </w:p>
  </w:footnote>
  <w:footnote w:id="131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詳細內容可參考印順導師著，《原始佛教聖典之集成》，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6</w:t>
      </w:r>
      <w:r w:rsidRPr="00E53E90">
        <w:rPr>
          <w:rFonts w:ascii="Times New Roman" w:hAnsi="Times New Roman" w:cs="Times New Roman" w:hint="eastAsia"/>
          <w:sz w:val="22"/>
          <w:szCs w:val="22"/>
        </w:rPr>
        <w:t>章，第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p.436-44</w:t>
      </w:r>
      <w:r w:rsidRPr="00E53E90">
        <w:rPr>
          <w:rFonts w:ascii="Times New Roman" w:hAnsi="Times New Roman" w:cs="Times New Roman" w:hint="eastAsia"/>
          <w:sz w:val="22"/>
          <w:szCs w:val="22"/>
        </w:rPr>
        <w:t>6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3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確指：確切指出。（《漢語大詞典》</w:t>
      </w:r>
      <w:r w:rsidRPr="00E53E90">
        <w:rPr>
          <w:rFonts w:ascii="Times New Roman" w:hAnsi="Times New Roman" w:cs="Times New Roman" w:hint="eastAsia"/>
          <w:sz w:val="22"/>
          <w:szCs w:val="22"/>
        </w:rPr>
        <w:t>（七），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p.1094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13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《根本說一切有部尼陀那目得迦》（</w:t>
      </w:r>
      <w:r w:rsidRPr="00E53E90">
        <w:rPr>
          <w:rFonts w:ascii="Times New Roman" w:hAnsi="Times New Roman" w:cs="Times New Roman"/>
          <w:sz w:val="22"/>
          <w:szCs w:val="22"/>
        </w:rPr>
        <w:t>10</w:t>
      </w:r>
      <w:r w:rsidRPr="00E53E90">
        <w:rPr>
          <w:rFonts w:ascii="Times New Roman" w:hAnsi="Times New Roman" w:cs="Times New Roman"/>
          <w:sz w:val="22"/>
          <w:szCs w:val="22"/>
        </w:rPr>
        <w:t>卷），唐．義淨譯，《大正藏》第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冊，</w:t>
      </w:r>
      <w:r w:rsidRPr="00E53E90">
        <w:rPr>
          <w:rFonts w:ascii="Times New Roman" w:hAnsi="Times New Roman" w:cs="Times New Roman"/>
          <w:sz w:val="22"/>
          <w:szCs w:val="22"/>
        </w:rPr>
        <w:t>No.1452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3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p.449,n.1]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48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346a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352b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p.449,n.2]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61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456b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470b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p.449,n.3]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424b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p.449,n.4]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56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414a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p.450,n.5]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569b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p.450,n.6]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597c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[1]</w:t>
      </w:r>
      <w:r w:rsidRPr="00E53E90">
        <w:rPr>
          <w:rFonts w:ascii="Times New Roman" w:hAnsi="Times New Roman" w:cs="Times New Roman" w:hint="eastAsia"/>
          <w:sz w:val="22"/>
          <w:szCs w:val="22"/>
        </w:rPr>
        <w:t>《大智度論》卷</w:t>
      </w:r>
      <w:r w:rsidRPr="00E53E90">
        <w:rPr>
          <w:rFonts w:ascii="Times New Roman" w:hAnsi="Times New Roman" w:cs="Times New Roman" w:hint="eastAsia"/>
          <w:sz w:val="22"/>
          <w:szCs w:val="22"/>
        </w:rPr>
        <w:t>33</w:t>
      </w:r>
      <w:r w:rsidRPr="00E53E90">
        <w:rPr>
          <w:rFonts w:ascii="Times New Roman" w:hAnsi="Times New Roman" w:cs="Times New Roman" w:hint="eastAsia"/>
          <w:sz w:val="22"/>
          <w:szCs w:val="22"/>
        </w:rPr>
        <w:t>〈</w:t>
      </w:r>
      <w:r w:rsidRPr="00E53E90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E53E90">
        <w:rPr>
          <w:rFonts w:ascii="Times New Roman" w:hAnsi="Times New Roman" w:cs="Times New Roman" w:hint="eastAsia"/>
          <w:sz w:val="22"/>
          <w:szCs w:val="22"/>
        </w:rPr>
        <w:t>序品〉</w:t>
      </w:r>
      <w:r w:rsidRPr="00E53E90">
        <w:rPr>
          <w:rFonts w:ascii="Times New Roman" w:hAnsi="Times New Roman" w:cs="Times New Roman" w:hint="eastAsia"/>
          <w:sz w:val="22"/>
          <w:szCs w:val="22"/>
        </w:rPr>
        <w:t>(</w:t>
      </w:r>
      <w:r w:rsidRPr="00E53E90">
        <w:rPr>
          <w:rFonts w:ascii="Times New Roman" w:hAnsi="Times New Roman" w:cs="Times New Roman" w:hint="eastAsia"/>
          <w:sz w:val="22"/>
          <w:szCs w:val="22"/>
        </w:rPr>
        <w:t>大正</w:t>
      </w:r>
      <w:r w:rsidRPr="00E53E90">
        <w:rPr>
          <w:rFonts w:ascii="Times New Roman" w:hAnsi="Times New Roman" w:cs="Times New Roman" w:hint="eastAsia"/>
          <w:sz w:val="22"/>
          <w:szCs w:val="22"/>
        </w:rPr>
        <w:t>25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 w:hint="eastAsia"/>
          <w:sz w:val="22"/>
          <w:szCs w:val="22"/>
        </w:rPr>
        <w:t>307b13-c16)</w:t>
      </w:r>
      <w:r w:rsidRPr="00E53E90">
        <w:rPr>
          <w:rFonts w:ascii="Times New Roman" w:hAnsi="Times New Roman" w:cs="Times New Roman" w:hint="eastAsia"/>
          <w:sz w:val="22"/>
          <w:szCs w:val="22"/>
        </w:rPr>
        <w:t>。</w:t>
      </w:r>
    </w:p>
    <w:p w:rsidR="00E07B5B" w:rsidRPr="00E53E90" w:rsidRDefault="00E07B5B" w:rsidP="00761EA0">
      <w:pPr>
        <w:pStyle w:val="a3"/>
        <w:ind w:leftChars="130" w:left="664" w:hangingChars="160" w:hanging="352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hAnsi="Times New Roman" w:cs="Times New Roman"/>
          <w:sz w:val="22"/>
          <w:szCs w:val="22"/>
        </w:rPr>
        <w:t>[2]</w:t>
      </w:r>
      <w:r w:rsidRPr="00E53E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據《大智度論》卷</w:t>
      </w:r>
      <w:r w:rsidRPr="00E53E90">
        <w:rPr>
          <w:rFonts w:ascii="Times New Roman" w:hAnsi="Times New Roman" w:cs="Times New Roman"/>
          <w:sz w:val="22"/>
          <w:szCs w:val="22"/>
        </w:rPr>
        <w:t>33</w:t>
      </w:r>
      <w:r w:rsidRPr="00E53E90">
        <w:rPr>
          <w:rFonts w:ascii="Times New Roman" w:hAnsi="Times New Roman" w:cs="Times New Roman"/>
          <w:sz w:val="22"/>
          <w:szCs w:val="22"/>
        </w:rPr>
        <w:t>等舉出伊帝曰多伽之二義：</w:t>
      </w:r>
      <w:r w:rsidRPr="00E53E90">
        <w:rPr>
          <w:rFonts w:ascii="Times New Roman" w:hAnsi="Times New Roman" w:cs="Times New Roman"/>
          <w:sz w:val="22"/>
          <w:szCs w:val="22"/>
        </w:rPr>
        <w:t>(</w:t>
      </w:r>
      <w:r w:rsidRPr="00E53E90">
        <w:rPr>
          <w:rFonts w:ascii="Times New Roman" w:hAnsi="Times New Roman" w:cs="Times New Roman"/>
          <w:sz w:val="22"/>
          <w:szCs w:val="22"/>
        </w:rPr>
        <w:t>一</w:t>
      </w:r>
      <w:r w:rsidRPr="00E53E90">
        <w:rPr>
          <w:rFonts w:ascii="Times New Roman" w:hAnsi="Times New Roman" w:cs="Times New Roman"/>
          <w:sz w:val="22"/>
          <w:szCs w:val="22"/>
        </w:rPr>
        <w:t>)</w:t>
      </w:r>
      <w:r w:rsidRPr="00E53E90">
        <w:rPr>
          <w:rFonts w:ascii="Times New Roman" w:hAnsi="Times New Roman" w:cs="Times New Roman"/>
          <w:sz w:val="22"/>
          <w:szCs w:val="22"/>
        </w:rPr>
        <w:t>如是語經，相當於梵語</w:t>
      </w:r>
      <w:r w:rsidRPr="00E53E90">
        <w:rPr>
          <w:rFonts w:ascii="Times New Roman" w:hAnsi="Times New Roman" w:cs="Times New Roman"/>
          <w:sz w:val="22"/>
          <w:szCs w:val="22"/>
        </w:rPr>
        <w:t>ity-uktaka</w:t>
      </w:r>
      <w:r w:rsidRPr="00E53E90">
        <w:rPr>
          <w:rFonts w:ascii="Times New Roman" w:hAnsi="Times New Roman" w:cs="Times New Roman"/>
          <w:sz w:val="22"/>
          <w:szCs w:val="22"/>
        </w:rPr>
        <w:t>，即宣說佛過去為諸弟子說如是法。</w:t>
      </w:r>
      <w:r w:rsidRPr="00E53E90">
        <w:rPr>
          <w:rFonts w:ascii="Times New Roman" w:hAnsi="Times New Roman" w:cs="Times New Roman"/>
          <w:sz w:val="22"/>
          <w:szCs w:val="22"/>
        </w:rPr>
        <w:t>(</w:t>
      </w:r>
      <w:r w:rsidRPr="00E53E90">
        <w:rPr>
          <w:rFonts w:ascii="Times New Roman" w:hAnsi="Times New Roman" w:cs="Times New Roman"/>
          <w:sz w:val="22"/>
          <w:szCs w:val="22"/>
        </w:rPr>
        <w:t>二</w:t>
      </w:r>
      <w:r w:rsidRPr="00E53E90">
        <w:rPr>
          <w:rFonts w:ascii="Times New Roman" w:hAnsi="Times New Roman" w:cs="Times New Roman"/>
          <w:sz w:val="22"/>
          <w:szCs w:val="22"/>
        </w:rPr>
        <w:t>)</w:t>
      </w:r>
      <w:r w:rsidRPr="00E53E90">
        <w:rPr>
          <w:rFonts w:ascii="Times New Roman" w:hAnsi="Times New Roman" w:cs="Times New Roman"/>
          <w:sz w:val="22"/>
          <w:szCs w:val="22"/>
        </w:rPr>
        <w:t>出因緣（本事），相當於梵語</w:t>
      </w:r>
      <w:r w:rsidRPr="00E53E90">
        <w:rPr>
          <w:rFonts w:ascii="Times New Roman" w:hAnsi="Times New Roman" w:cs="Times New Roman"/>
          <w:sz w:val="22"/>
          <w:szCs w:val="22"/>
        </w:rPr>
        <w:t>iti-vṛttaka</w:t>
      </w:r>
      <w:r w:rsidRPr="00E53E90">
        <w:rPr>
          <w:rFonts w:ascii="Times New Roman" w:hAnsi="Times New Roman" w:cs="Times New Roman"/>
          <w:sz w:val="22"/>
          <w:szCs w:val="22"/>
        </w:rPr>
        <w:t>，即宣說前際（過去）所見聞之事。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（《佛光大辭典》（三），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p.2156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  <w:p w:rsidR="00E07B5B" w:rsidRPr="00E53E90" w:rsidRDefault="00E07B5B" w:rsidP="00761EA0">
      <w:pPr>
        <w:pStyle w:val="a3"/>
        <w:ind w:leftChars="130" w:left="664" w:hangingChars="160" w:hanging="352"/>
        <w:rPr>
          <w:rFonts w:ascii="標楷體" w:eastAsia="標楷體" w:hAnsi="標楷體" w:cs="Times New Roman"/>
          <w:sz w:val="22"/>
          <w:szCs w:val="22"/>
        </w:rPr>
      </w:pPr>
      <w:r w:rsidRPr="00E53E90">
        <w:rPr>
          <w:rFonts w:ascii="Times New Roman" w:hAnsi="Times New Roman" w:cs="Times New Roman"/>
          <w:sz w:val="22"/>
          <w:szCs w:val="22"/>
        </w:rPr>
        <w:t>[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]</w:t>
      </w:r>
      <w:r w:rsidRPr="00E53E90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E53E90">
        <w:rPr>
          <w:rFonts w:ascii="Times New Roman" w:hAnsi="Times New Roman" w:cs="Times New Roman" w:hint="eastAsia"/>
          <w:sz w:val="22"/>
          <w:szCs w:val="22"/>
        </w:rPr>
        <w:t>81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3</w:t>
      </w:r>
      <w:r w:rsidRPr="00E53E90">
        <w:rPr>
          <w:rFonts w:ascii="Times New Roman" w:hAnsi="Times New Roman" w:cs="Times New Roman" w:hint="eastAsia"/>
          <w:sz w:val="22"/>
          <w:szCs w:val="22"/>
        </w:rPr>
        <w:t>0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 w:hint="eastAsia"/>
          <w:sz w:val="22"/>
          <w:szCs w:val="22"/>
        </w:rPr>
        <w:t>753a21-26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  <w:r w:rsidRPr="00E53E90">
        <w:rPr>
          <w:rFonts w:ascii="Times New Roman" w:hAnsi="Times New Roman" w:cs="Times New Roman" w:hint="eastAsia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標楷體" w:eastAsia="標楷體" w:hAnsi="標楷體" w:cs="Times New Roman" w:hint="eastAsia"/>
          <w:sz w:val="22"/>
          <w:lang w:val="sa-IN"/>
        </w:rPr>
        <w:t>「緣起」者，謂有請而說。如經言：「世尊一時依黑鹿子為諸苾芻宣說法要」。又依別解脫因起之道，毘奈耶攝所有言說。</w:t>
      </w:r>
      <w:r w:rsidRPr="00E53E90">
        <w:rPr>
          <w:rFonts w:ascii="標楷體" w:eastAsia="標楷體" w:hAnsi="標楷體" w:cs="Times New Roman" w:hint="eastAsia"/>
          <w:sz w:val="22"/>
          <w:szCs w:val="22"/>
          <w:lang w:val="sa-IN"/>
        </w:rPr>
        <w:t>又於是處說如是言：「世尊</w:t>
      </w:r>
      <w:r w:rsidRPr="00E53E90">
        <w:rPr>
          <w:rFonts w:ascii="標楷體" w:eastAsia="標楷體" w:hAnsi="標楷體" w:cs="Times New Roman" w:hint="eastAsia"/>
          <w:b/>
          <w:sz w:val="22"/>
          <w:szCs w:val="22"/>
          <w:lang w:val="sa-IN"/>
        </w:rPr>
        <w:t>依如是如是因緣，依如是如是事，說如是如是語</w:t>
      </w:r>
      <w:r w:rsidRPr="00E53E90">
        <w:rPr>
          <w:rFonts w:ascii="標楷體" w:eastAsia="標楷體" w:hAnsi="標楷體" w:cs="Times New Roman" w:hint="eastAsia"/>
          <w:sz w:val="22"/>
          <w:szCs w:val="22"/>
          <w:lang w:val="sa-IN"/>
        </w:rPr>
        <w:t>」。</w:t>
      </w:r>
    </w:p>
  </w:footnote>
  <w:footnote w:id="14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p.450,n.7]</w:t>
      </w:r>
      <w:r w:rsidRPr="00E53E90">
        <w:rPr>
          <w:rFonts w:ascii="Times New Roman" w:hAnsi="Times New Roman" w:cs="Times New Roman"/>
          <w:sz w:val="22"/>
          <w:szCs w:val="22"/>
        </w:rPr>
        <w:t>《增壹阿含經》卷</w:t>
      </w:r>
      <w:r w:rsidRPr="00E53E90">
        <w:rPr>
          <w:rFonts w:ascii="Times New Roman" w:hAnsi="Times New Roman" w:cs="Times New Roman"/>
          <w:sz w:val="22"/>
          <w:szCs w:val="22"/>
        </w:rPr>
        <w:t>17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635a</w:t>
      </w:r>
      <w:r w:rsidRPr="00E53E90">
        <w:rPr>
          <w:rFonts w:ascii="Times New Roman" w:hAnsi="Times New Roman" w:cs="Times New Roman"/>
          <w:sz w:val="22"/>
          <w:szCs w:val="22"/>
        </w:rPr>
        <w:t>）等。《八犍度論》卷</w:t>
      </w:r>
      <w:r w:rsidRPr="00E53E90">
        <w:rPr>
          <w:rFonts w:ascii="Times New Roman" w:hAnsi="Times New Roman" w:cs="Times New Roman"/>
          <w:sz w:val="22"/>
          <w:szCs w:val="22"/>
        </w:rPr>
        <w:t>17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26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853c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詳見印順導師著，《原始佛教聖典之集成》，第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8</w:t>
      </w:r>
      <w:r w:rsidRPr="00E53E90">
        <w:rPr>
          <w:rFonts w:ascii="Times New Roman" w:hAnsi="Times New Roman" w:cs="Times New Roman"/>
          <w:sz w:val="22"/>
          <w:szCs w:val="22"/>
        </w:rPr>
        <w:t>章〈九分教與十二分教〉，</w:t>
      </w:r>
      <w:r w:rsidRPr="00E53E90">
        <w:rPr>
          <w:rFonts w:ascii="Times New Roman" w:hAnsi="Times New Roman" w:cs="Times New Roman"/>
          <w:sz w:val="22"/>
          <w:szCs w:val="22"/>
        </w:rPr>
        <w:t>p.554-556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4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p.450,n.8]</w:t>
      </w:r>
      <w:r w:rsidRPr="00E53E90">
        <w:rPr>
          <w:rFonts w:ascii="Times New Roman" w:hAnsi="Times New Roman" w:cs="Times New Roman"/>
          <w:sz w:val="22"/>
          <w:szCs w:val="22"/>
        </w:rPr>
        <w:t>《長阿含經》卷</w:t>
      </w:r>
      <w:r w:rsidRPr="00E53E90">
        <w:rPr>
          <w:rFonts w:ascii="Times New Roman" w:hAnsi="Times New Roman" w:cs="Times New Roman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三（大正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16c</w:t>
      </w:r>
      <w:r w:rsidRPr="00E53E90">
        <w:rPr>
          <w:rFonts w:ascii="Times New Roman" w:hAnsi="Times New Roman" w:cs="Times New Roman"/>
          <w:sz w:val="22"/>
          <w:szCs w:val="22"/>
        </w:rPr>
        <w:t>）。又卷</w:t>
      </w:r>
      <w:r w:rsidRPr="00E53E90">
        <w:rPr>
          <w:rFonts w:ascii="Times New Roman" w:hAnsi="Times New Roman" w:cs="Times New Roman"/>
          <w:sz w:val="22"/>
          <w:szCs w:val="22"/>
        </w:rPr>
        <w:t>12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74b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p.450,n.9]</w:t>
      </w:r>
      <w:r w:rsidRPr="00E53E90">
        <w:rPr>
          <w:rFonts w:ascii="Times New Roman" w:hAnsi="Times New Roman" w:cs="Times New Roman"/>
          <w:sz w:val="22"/>
          <w:szCs w:val="22"/>
        </w:rPr>
        <w:t>《光讚般若波羅蜜經》卷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8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150c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p.450,n.10]</w:t>
      </w:r>
      <w:r w:rsidRPr="00E53E90">
        <w:rPr>
          <w:rFonts w:ascii="Times New Roman" w:hAnsi="Times New Roman" w:cs="Times New Roman"/>
          <w:sz w:val="22"/>
          <w:szCs w:val="22"/>
        </w:rPr>
        <w:t>《佛說意經》（大正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901c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《根本說一切有部尼陀那目得迦》卷</w:t>
      </w:r>
      <w:r w:rsidRPr="00E53E90">
        <w:rPr>
          <w:rFonts w:ascii="Times New Roman" w:hAnsi="Times New Roman" w:cs="Times New Roman"/>
          <w:sz w:val="22"/>
          <w:szCs w:val="22"/>
        </w:rPr>
        <w:t>1(</w:t>
      </w:r>
      <w:r w:rsidRPr="00E53E90">
        <w:rPr>
          <w:rFonts w:ascii="Times New Roman" w:hAnsi="Times New Roman" w:cs="Times New Roman" w:hint="eastAsia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415a6-8)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標楷體" w:eastAsia="標楷體" w:hAnsi="標楷體" w:cs="Times New Roman"/>
          <w:sz w:val="22"/>
          <w:szCs w:val="22"/>
        </w:rPr>
      </w:pPr>
      <w:r w:rsidRPr="00E53E90">
        <w:rPr>
          <w:rFonts w:ascii="標楷體" w:eastAsia="標楷體" w:hAnsi="標楷體" w:cs="Times New Roman"/>
          <w:sz w:val="22"/>
          <w:szCs w:val="22"/>
        </w:rPr>
        <w:t>大門總攝頌曰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E53E90">
        <w:rPr>
          <w:rFonts w:ascii="標楷體" w:eastAsia="標楷體" w:hAnsi="標楷體" w:cs="Times New Roman"/>
          <w:sz w:val="22"/>
          <w:szCs w:val="22"/>
        </w:rPr>
        <w:t>初明受近圓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E53E90">
        <w:rPr>
          <w:rFonts w:ascii="標楷體" w:eastAsia="標楷體" w:hAnsi="標楷體" w:cs="Times New Roman"/>
          <w:sz w:val="22"/>
          <w:szCs w:val="22"/>
        </w:rPr>
        <w:t>次分亡人物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E53E90">
        <w:rPr>
          <w:rFonts w:ascii="標楷體" w:eastAsia="標楷體" w:hAnsi="標楷體" w:cs="Times New Roman"/>
          <w:sz w:val="22"/>
          <w:szCs w:val="22"/>
        </w:rPr>
        <w:t>圓壇并戶鉤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E53E90">
        <w:rPr>
          <w:rFonts w:ascii="標楷體" w:eastAsia="標楷體" w:hAnsi="標楷體" w:cs="Times New Roman"/>
          <w:sz w:val="22"/>
          <w:szCs w:val="22"/>
        </w:rPr>
        <w:t>菩薩像五門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4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p.450,n.11]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48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352a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8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般遮于瑟會：梵語</w:t>
      </w:r>
      <w:r w:rsidRPr="00E53E90">
        <w:rPr>
          <w:rFonts w:ascii="Times New Roman" w:hAnsi="Times New Roman" w:cs="Times New Roman"/>
          <w:sz w:val="22"/>
        </w:rPr>
        <w:t>pañca-</w:t>
      </w:r>
      <w:r w:rsidRPr="008D785E">
        <w:rPr>
          <w:rFonts w:ascii="Times New Roman" w:hAnsi="Times New Roman" w:cs="Times New Roman"/>
          <w:sz w:val="22"/>
        </w:rPr>
        <w:t>vār</w:t>
      </w:r>
      <w:r w:rsidRPr="008D785E">
        <w:rPr>
          <w:rFonts w:ascii="Cambria Math" w:hAnsi="Cambria Math" w:cs="Cambria Math"/>
          <w:sz w:val="22"/>
        </w:rPr>
        <w:t>ṣ</w:t>
      </w:r>
      <w:r w:rsidRPr="008D785E">
        <w:rPr>
          <w:rFonts w:ascii="Times New Roman" w:hAnsi="Times New Roman" w:cs="Times New Roman"/>
          <w:sz w:val="22"/>
        </w:rPr>
        <w:t>ika-</w:t>
      </w:r>
      <w:r w:rsidRPr="00E53E90">
        <w:rPr>
          <w:rFonts w:ascii="Times New Roman" w:hAnsi="Times New Roman" w:cs="Times New Roman"/>
          <w:sz w:val="22"/>
        </w:rPr>
        <w:t>maha</w:t>
      </w:r>
      <w:r w:rsidRPr="00E53E90">
        <w:rPr>
          <w:rFonts w:ascii="Times New Roman" w:hAnsi="Times New Roman" w:cs="Times New Roman"/>
          <w:sz w:val="22"/>
        </w:rPr>
        <w:t>。</w:t>
      </w:r>
      <w:r w:rsidRPr="00E53E90">
        <w:rPr>
          <w:rFonts w:ascii="Times New Roman" w:hAnsi="Times New Roman" w:cs="Times New Roman"/>
          <w:b/>
          <w:sz w:val="22"/>
        </w:rPr>
        <w:t>乃王者為施主，凡賢聖道俗、貴賤上下皆不限制，平等行財、法二施之法會</w:t>
      </w:r>
      <w:r w:rsidRPr="00E53E90">
        <w:rPr>
          <w:rFonts w:ascii="Times New Roman" w:hAnsi="Times New Roman" w:cs="Times New Roman"/>
          <w:sz w:val="22"/>
        </w:rPr>
        <w:t>。意譯為無遮大會。又作般闍于瑟會、般遮跋利沙會、般遮婆栗迦史會。直譯為五年一大會、五年功德會、五歲會、五歲筵。般遮于瑟會，除指無遮大會外，</w:t>
      </w:r>
      <w:r w:rsidRPr="00E53E90">
        <w:rPr>
          <w:rFonts w:ascii="Times New Roman" w:hAnsi="Times New Roman" w:cs="Times New Roman"/>
          <w:b/>
          <w:sz w:val="22"/>
        </w:rPr>
        <w:t>依十誦律卷五所載，尚有紀念佛陀五歲剪頂髻而設集會之意，故又稱為五歲會</w:t>
      </w:r>
      <w:r w:rsidRPr="00E53E90">
        <w:rPr>
          <w:rFonts w:ascii="Times New Roman" w:hAnsi="Times New Roman" w:cs="Times New Roman"/>
          <w:sz w:val="22"/>
        </w:rPr>
        <w:t>。此法會廣行於印度及西域地方，多擇春季，會集遠近諸僧，行種種之供養，長及三個月。</w:t>
      </w:r>
      <w:r w:rsidRPr="00E53E90">
        <w:rPr>
          <w:rFonts w:ascii="Times New Roman" w:hAnsi="Times New Roman" w:cs="Times New Roman" w:hint="eastAsia"/>
          <w:sz w:val="22"/>
        </w:rPr>
        <w:t>（《佛光大辭典》（五），</w:t>
      </w:r>
      <w:r w:rsidRPr="00E53E90">
        <w:rPr>
          <w:rFonts w:ascii="Times New Roman" w:hAnsi="Times New Roman" w:cs="Times New Roman" w:hint="eastAsia"/>
          <w:sz w:val="22"/>
        </w:rPr>
        <w:t>p.4311</w:t>
      </w:r>
      <w:r w:rsidRPr="00E53E90">
        <w:rPr>
          <w:rFonts w:ascii="Times New Roman" w:hAnsi="Times New Roman" w:cs="Times New Roman" w:hint="eastAsia"/>
          <w:sz w:val="22"/>
        </w:rPr>
        <w:t>）</w:t>
      </w:r>
    </w:p>
  </w:footnote>
  <w:footnote w:id="14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p.450,n.12]</w:t>
      </w:r>
      <w:r w:rsidRPr="00E53E90">
        <w:rPr>
          <w:rFonts w:ascii="Times New Roman" w:hAnsi="Times New Roman" w:cs="Times New Roman"/>
          <w:sz w:val="22"/>
          <w:szCs w:val="22"/>
        </w:rPr>
        <w:t>《根本說一切有部尼陀那》卷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434b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435a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p.450,n.13]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61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458a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1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53E90">
        <w:rPr>
          <w:rFonts w:ascii="Times New Roman" w:hAnsi="Times New Roman" w:cs="Times New Roman" w:hint="eastAsia"/>
          <w:sz w:val="22"/>
          <w:szCs w:val="22"/>
        </w:rPr>
        <w:t>六種人：（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 w:hint="eastAsia"/>
          <w:sz w:val="22"/>
          <w:szCs w:val="22"/>
        </w:rPr>
        <w:t>）上座比丘（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）眾所知識大德（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 w:hint="eastAsia"/>
          <w:sz w:val="22"/>
          <w:szCs w:val="22"/>
        </w:rPr>
        <w:t>）寧可反戒者（</w:t>
      </w:r>
      <w:r w:rsidRPr="00E53E90">
        <w:rPr>
          <w:rFonts w:ascii="Times New Roman" w:hAnsi="Times New Roman" w:cs="Times New Roman" w:hint="eastAsia"/>
          <w:sz w:val="22"/>
          <w:szCs w:val="22"/>
        </w:rPr>
        <w:t>4</w:t>
      </w:r>
      <w:r w:rsidRPr="00E53E90">
        <w:rPr>
          <w:rFonts w:ascii="Times New Roman" w:hAnsi="Times New Roman" w:cs="Times New Roman" w:hint="eastAsia"/>
          <w:sz w:val="22"/>
          <w:szCs w:val="22"/>
        </w:rPr>
        <w:t>）病比丘無能行懺法（</w:t>
      </w:r>
      <w:r w:rsidRPr="00E53E90">
        <w:rPr>
          <w:rFonts w:ascii="Times New Roman" w:hAnsi="Times New Roman" w:cs="Times New Roman" w:hint="eastAsia"/>
          <w:sz w:val="22"/>
          <w:szCs w:val="22"/>
        </w:rPr>
        <w:t>5</w:t>
      </w:r>
      <w:r w:rsidRPr="00E53E90">
        <w:rPr>
          <w:rFonts w:ascii="Times New Roman" w:hAnsi="Times New Roman" w:cs="Times New Roman" w:hint="eastAsia"/>
          <w:sz w:val="22"/>
          <w:szCs w:val="22"/>
        </w:rPr>
        <w:t>）眾不滿</w:t>
      </w:r>
      <w:r w:rsidRPr="00E53E90">
        <w:rPr>
          <w:rFonts w:ascii="Times New Roman" w:hAnsi="Times New Roman" w:cs="Times New Roman" w:hint="eastAsia"/>
          <w:sz w:val="22"/>
          <w:szCs w:val="22"/>
        </w:rPr>
        <w:t>20</w:t>
      </w:r>
      <w:r w:rsidRPr="00E53E90">
        <w:rPr>
          <w:rFonts w:ascii="Times New Roman" w:hAnsi="Times New Roman" w:cs="Times New Roman" w:hint="eastAsia"/>
          <w:sz w:val="22"/>
          <w:szCs w:val="22"/>
        </w:rPr>
        <w:t>人（</w:t>
      </w:r>
      <w:r w:rsidRPr="00E53E90">
        <w:rPr>
          <w:rFonts w:ascii="Times New Roman" w:hAnsi="Times New Roman" w:cs="Times New Roman" w:hint="eastAsia"/>
          <w:sz w:val="22"/>
          <w:szCs w:val="22"/>
        </w:rPr>
        <w:t>6</w:t>
      </w:r>
      <w:r w:rsidRPr="00E53E90">
        <w:rPr>
          <w:rFonts w:ascii="Times New Roman" w:hAnsi="Times New Roman" w:cs="Times New Roman" w:hint="eastAsia"/>
          <w:sz w:val="22"/>
          <w:szCs w:val="22"/>
        </w:rPr>
        <w:t>）眾不清淨。詳參見《十誦律》卷</w:t>
      </w:r>
      <w:r w:rsidRPr="00E53E90">
        <w:rPr>
          <w:rFonts w:ascii="Times New Roman" w:hAnsi="Times New Roman" w:cs="Times New Roman" w:hint="eastAsia"/>
          <w:sz w:val="22"/>
          <w:szCs w:val="22"/>
        </w:rPr>
        <w:t>61</w:t>
      </w:r>
      <w:r w:rsidRPr="00E53E90">
        <w:rPr>
          <w:rFonts w:ascii="Times New Roman" w:hAnsi="Times New Roman" w:cs="Times New Roman" w:hint="eastAsia"/>
          <w:sz w:val="22"/>
          <w:szCs w:val="22"/>
        </w:rPr>
        <w:t>（大正</w:t>
      </w:r>
      <w:r w:rsidRPr="00E53E90">
        <w:rPr>
          <w:rFonts w:ascii="Times New Roman" w:hAnsi="Times New Roman" w:cs="Times New Roman" w:hint="eastAsia"/>
          <w:sz w:val="22"/>
          <w:szCs w:val="22"/>
        </w:rPr>
        <w:t>23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 w:hint="eastAsia"/>
          <w:sz w:val="22"/>
          <w:szCs w:val="22"/>
        </w:rPr>
        <w:t>457c27-458b4</w:t>
      </w:r>
      <w:r w:rsidRPr="00E53E90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15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p.450,n.14]</w:t>
      </w:r>
      <w:r w:rsidRPr="00E53E90">
        <w:rPr>
          <w:rFonts w:ascii="Times New Roman" w:hAnsi="Times New Roman" w:cs="Times New Roman"/>
          <w:sz w:val="22"/>
          <w:szCs w:val="22"/>
        </w:rPr>
        <w:t>《根本說一切有部目得迦》卷</w:t>
      </w:r>
      <w:r w:rsidRPr="00E53E90">
        <w:rPr>
          <w:rFonts w:ascii="Times New Roman" w:hAnsi="Times New Roman" w:cs="Times New Roman"/>
          <w:sz w:val="22"/>
          <w:szCs w:val="22"/>
        </w:rPr>
        <w:t>6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438b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p.450,n.15]</w:t>
      </w:r>
      <w:r w:rsidRPr="00E53E90">
        <w:rPr>
          <w:rFonts w:ascii="Times New Roman" w:hAnsi="Times New Roman" w:cs="Times New Roman"/>
          <w:sz w:val="22"/>
          <w:szCs w:val="22"/>
        </w:rPr>
        <w:t>《根本說一切有部目得迦》卷</w:t>
      </w:r>
      <w:r w:rsidRPr="00E53E90">
        <w:rPr>
          <w:rFonts w:ascii="Times New Roman" w:hAnsi="Times New Roman" w:cs="Times New Roman"/>
          <w:sz w:val="22"/>
          <w:szCs w:val="22"/>
        </w:rPr>
        <w:t>8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446a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p.450,n.16]</w:t>
      </w:r>
      <w:r w:rsidRPr="00E53E90">
        <w:rPr>
          <w:rFonts w:ascii="Times New Roman" w:hAnsi="Times New Roman" w:cs="Times New Roman"/>
          <w:sz w:val="22"/>
          <w:szCs w:val="22"/>
        </w:rPr>
        <w:t>《高僧法顯傳》（大正</w:t>
      </w:r>
      <w:r w:rsidRPr="00E53E90">
        <w:rPr>
          <w:rFonts w:ascii="Times New Roman" w:hAnsi="Times New Roman" w:cs="Times New Roman"/>
          <w:sz w:val="22"/>
          <w:szCs w:val="22"/>
        </w:rPr>
        <w:t>51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857b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p.450,n.17]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607a</w:t>
      </w:r>
      <w:r w:rsidRPr="00E53E90">
        <w:rPr>
          <w:rFonts w:asciiTheme="minorEastAsia" w:hAnsiTheme="minorEastAsia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610c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p.450,n.18]</w:t>
      </w:r>
      <w:r w:rsidRPr="00E53E90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525a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p.450,n.19]</w:t>
      </w:r>
      <w:r w:rsidRPr="00E53E90">
        <w:rPr>
          <w:rFonts w:ascii="Times New Roman" w:hAnsi="Times New Roman" w:cs="Times New Roman"/>
          <w:sz w:val="22"/>
          <w:szCs w:val="22"/>
        </w:rPr>
        <w:t>參考印順導師著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 w:hint="eastAsia"/>
          <w:sz w:val="22"/>
          <w:szCs w:val="22"/>
        </w:rPr>
        <w:t>p.</w:t>
      </w:r>
      <w:r w:rsidRPr="00E53E90">
        <w:rPr>
          <w:rFonts w:ascii="Times New Roman" w:hAnsi="Times New Roman" w:cs="Times New Roman"/>
          <w:sz w:val="22"/>
          <w:szCs w:val="22"/>
        </w:rPr>
        <w:t>73</w:t>
      </w:r>
      <w:r w:rsidRPr="00E53E90">
        <w:rPr>
          <w:rFonts w:ascii="Times New Roman" w:hAnsi="Times New Roman" w:cs="Times New Roman" w:hint="eastAsia"/>
          <w:sz w:val="22"/>
          <w:szCs w:val="22"/>
        </w:rPr>
        <w:t>-78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5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p.450,n.20]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373a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p.451,n.21]</w:t>
      </w:r>
      <w:r w:rsidRPr="00E53E90">
        <w:rPr>
          <w:rFonts w:ascii="Times New Roman" w:hAnsi="Times New Roman" w:cs="Times New Roman"/>
          <w:sz w:val="22"/>
          <w:szCs w:val="22"/>
        </w:rPr>
        <w:t>《四分律》卷</w:t>
      </w:r>
      <w:r w:rsidRPr="00E53E90">
        <w:rPr>
          <w:rFonts w:ascii="Times New Roman" w:hAnsi="Times New Roman" w:cs="Times New Roman"/>
          <w:sz w:val="22"/>
          <w:szCs w:val="22"/>
        </w:rPr>
        <w:t>60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1014a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p.451,n.22]</w:t>
      </w:r>
      <w:r w:rsidRPr="00E53E90">
        <w:rPr>
          <w:rFonts w:ascii="Times New Roman" w:hAnsi="Times New Roman" w:cs="Times New Roman"/>
          <w:sz w:val="22"/>
          <w:szCs w:val="22"/>
        </w:rPr>
        <w:t>《銅鍱律》「附隨」（南傳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238</w:t>
      </w:r>
      <w:r w:rsidRPr="00E53E90">
        <w:rPr>
          <w:rFonts w:asciiTheme="minorEastAsia" w:hAnsiTheme="minorEastAsia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239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55(</w:t>
      </w:r>
      <w:r w:rsidRPr="00E53E90">
        <w:rPr>
          <w:rFonts w:ascii="Times New Roman" w:hAnsi="Times New Roman" w:cs="Times New Roman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405a15-20)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6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31(</w:t>
      </w:r>
      <w:r w:rsidRPr="00E53E90">
        <w:rPr>
          <w:rFonts w:ascii="Times New Roman" w:hAnsi="Times New Roman" w:cs="Times New Roman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221a20-21)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rPr>
          <w:rFonts w:ascii="標楷體" w:eastAsia="標楷體" w:hAnsi="標楷體" w:cs="Times New Roman"/>
          <w:sz w:val="22"/>
          <w:szCs w:val="22"/>
        </w:rPr>
      </w:pPr>
      <w:r w:rsidRPr="00E53E90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E53E90">
        <w:rPr>
          <w:rFonts w:ascii="標楷體" w:eastAsia="標楷體" w:hAnsi="標楷體" w:cs="Times New Roman"/>
          <w:sz w:val="22"/>
          <w:szCs w:val="22"/>
        </w:rPr>
        <w:t>爾時舍衛國有二比丘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E53E90">
        <w:rPr>
          <w:rFonts w:ascii="標楷體" w:eastAsia="標楷體" w:hAnsi="標楷體" w:cs="Times New Roman"/>
          <w:sz w:val="22"/>
          <w:szCs w:val="22"/>
        </w:rPr>
        <w:t>一名般茶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E53E90">
        <w:rPr>
          <w:rFonts w:ascii="標楷體" w:eastAsia="標楷體" w:hAnsi="標楷體" w:cs="Times New Roman"/>
          <w:sz w:val="22"/>
          <w:szCs w:val="22"/>
        </w:rPr>
        <w:t>二名盧伽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E53E90">
        <w:rPr>
          <w:rFonts w:ascii="標楷體" w:eastAsia="標楷體" w:hAnsi="標楷體" w:cs="Times New Roman"/>
          <w:sz w:val="22"/>
          <w:szCs w:val="22"/>
        </w:rPr>
        <w:t>喜鬪諍相言。</w:t>
      </w:r>
    </w:p>
  </w:footnote>
  <w:footnote w:id="16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p.451,n.23]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569c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582b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p.451,n.24]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605a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607a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重出：重複出現。（《漢語大詞典》（十），</w:t>
      </w:r>
      <w:r w:rsidRPr="00E53E90">
        <w:rPr>
          <w:rFonts w:ascii="Times New Roman" w:hAnsi="Times New Roman" w:cs="Times New Roman"/>
          <w:sz w:val="22"/>
          <w:szCs w:val="22"/>
        </w:rPr>
        <w:t>p.376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16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 w:hint="eastAsia"/>
          <w:sz w:val="22"/>
          <w:szCs w:val="22"/>
        </w:rPr>
        <w:t>參閱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/>
          <w:sz w:val="22"/>
          <w:szCs w:val="22"/>
        </w:rPr>
        <w:t>p.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55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6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p.451,n.25]</w:t>
      </w:r>
      <w:r w:rsidRPr="00E53E90">
        <w:rPr>
          <w:rFonts w:ascii="Times New Roman" w:hAnsi="Times New Roman" w:cs="Times New Roman"/>
          <w:sz w:val="22"/>
          <w:szCs w:val="22"/>
        </w:rPr>
        <w:t>《大智度論》卷</w:t>
      </w:r>
      <w:r w:rsidRPr="00E53E90">
        <w:rPr>
          <w:rFonts w:ascii="Times New Roman" w:hAnsi="Times New Roman" w:cs="Times New Roman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25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69c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p.451,n.26]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380a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p.451,n.27]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379a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p.451,n.28]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380b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p.451,n.29]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381b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p.451,n.30]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53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389b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詳見印順導師著，《原始佛教聖典之集成》，第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 w:hint="eastAsia"/>
          <w:sz w:val="22"/>
          <w:szCs w:val="22"/>
        </w:rPr>
        <w:t>p.253-271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7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標舉：</w:t>
      </w:r>
      <w:r w:rsidRPr="00E53E90">
        <w:rPr>
          <w:rFonts w:ascii="Times New Roman" w:hAnsi="Times New Roman" w:cs="Times New Roman"/>
          <w:sz w:val="22"/>
          <w:szCs w:val="22"/>
        </w:rPr>
        <w:t>1.</w:t>
      </w:r>
      <w:r w:rsidRPr="00E53E90">
        <w:rPr>
          <w:rFonts w:ascii="Times New Roman" w:hAnsi="Times New Roman" w:cs="Times New Roman"/>
          <w:sz w:val="22"/>
          <w:szCs w:val="22"/>
        </w:rPr>
        <w:t>揭示，標明。（《漢語大詞典》（四），</w:t>
      </w:r>
      <w:r w:rsidRPr="00E53E90">
        <w:rPr>
          <w:rFonts w:ascii="Times New Roman" w:hAnsi="Times New Roman" w:cs="Times New Roman"/>
          <w:sz w:val="22"/>
          <w:szCs w:val="22"/>
        </w:rPr>
        <w:t>p.1269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17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p.451,n.31]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423b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6">
    <w:p w:rsidR="00E07B5B" w:rsidRPr="00E53E90" w:rsidRDefault="00E07B5B" w:rsidP="00761EA0">
      <w:pPr>
        <w:pStyle w:val="a3"/>
        <w:rPr>
          <w:rFonts w:ascii="Times New Roman" w:hAnsi="Times New Roman" w:cs="Times New Roman"/>
          <w:color w:val="000000" w:themeColor="text1"/>
          <w:sz w:val="22"/>
        </w:rPr>
      </w:pPr>
      <w:r w:rsidRPr="00E53E90">
        <w:rPr>
          <w:rStyle w:val="a5"/>
          <w:rFonts w:ascii="Times New Roman" w:hAnsi="Times New Roman" w:cs="Times New Roman"/>
          <w:color w:val="000000" w:themeColor="text1"/>
          <w:sz w:val="22"/>
        </w:rPr>
        <w:footnoteRef/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 xml:space="preserve"> 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印順導師著，</w:t>
      </w:r>
      <w:r w:rsidRPr="00E53E90">
        <w:rPr>
          <w:rFonts w:ascii="Times New Roman" w:hAnsi="Times New Roman" w:cs="Times New Roman"/>
          <w:color w:val="000000" w:themeColor="text1"/>
          <w:sz w:val="22"/>
        </w:rPr>
        <w:t>《原始佛教聖典之集成》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，第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4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章，第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3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節，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p</w:t>
      </w:r>
      <w:r>
        <w:rPr>
          <w:rFonts w:ascii="Times New Roman" w:hAnsi="Times New Roman" w:cs="Times New Roman" w:hint="eastAsia"/>
          <w:color w:val="000000" w:themeColor="text1"/>
          <w:sz w:val="22"/>
        </w:rPr>
        <w:t>.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237</w:t>
      </w:r>
      <w:r w:rsidRPr="00E53E90">
        <w:rPr>
          <w:rFonts w:ascii="Times New Roman" w:hAnsi="Times New Roman" w:cs="Times New Roman"/>
          <w:color w:val="000000" w:themeColor="text1"/>
          <w:sz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標楷體" w:eastAsia="標楷體" w:hAnsi="標楷體" w:cs="Times New Roman"/>
          <w:color w:val="000000" w:themeColor="text1"/>
          <w:sz w:val="22"/>
        </w:rPr>
      </w:pP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根有律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的「毘尼誦」（應名為「毘尼得迦」），沒有譯成漢文，但一定是有的。</w:t>
      </w:r>
    </w:p>
  </w:footnote>
  <w:footnote w:id="177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 xml:space="preserve">p.451,n.32] </w:t>
      </w:r>
      <w:r w:rsidRPr="00E53E90">
        <w:rPr>
          <w:rFonts w:ascii="Times New Roman" w:hAnsi="Times New Roman" w:cs="Times New Roman" w:hint="eastAsia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4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節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項。</w:t>
      </w:r>
    </w:p>
  </w:footnote>
  <w:footnote w:id="17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論列：</w:t>
      </w:r>
      <w:r w:rsidRPr="00E53E90">
        <w:rPr>
          <w:rFonts w:ascii="Times New Roman" w:hAnsi="Times New Roman" w:cs="Times New Roman"/>
          <w:sz w:val="22"/>
          <w:szCs w:val="22"/>
        </w:rPr>
        <w:t>1.</w:t>
      </w:r>
      <w:r w:rsidRPr="00E53E90">
        <w:rPr>
          <w:rFonts w:ascii="Times New Roman" w:hAnsi="Times New Roman" w:cs="Times New Roman"/>
          <w:sz w:val="22"/>
          <w:szCs w:val="22"/>
        </w:rPr>
        <w:t>一一論述。（《漢語大詞典》（十一）</w:t>
      </w:r>
      <w:r w:rsidRPr="00E53E90">
        <w:rPr>
          <w:rFonts w:ascii="Times New Roman" w:hAnsi="Times New Roman" w:cs="Times New Roman"/>
          <w:sz w:val="22"/>
          <w:szCs w:val="22"/>
        </w:rPr>
        <w:t>p.289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17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p.451,n.33]</w:t>
      </w:r>
      <w:r w:rsidRPr="00E53E90">
        <w:rPr>
          <w:rFonts w:ascii="Times New Roman" w:hAnsi="Times New Roman" w:cs="Times New Roman"/>
          <w:sz w:val="22"/>
          <w:szCs w:val="22"/>
        </w:rPr>
        <w:t>《摩訶僧祇律》卷</w:t>
      </w:r>
      <w:r w:rsidRPr="00E53E90">
        <w:rPr>
          <w:rFonts w:ascii="Times New Roman" w:hAnsi="Times New Roman" w:cs="Times New Roman"/>
          <w:sz w:val="22"/>
          <w:szCs w:val="22"/>
        </w:rPr>
        <w:t>29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30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464c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470c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p.451,n.34]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423b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p.451,n.35]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424b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2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《十誦律》與《毘尼摩得勒伽》之對照，請參見印順導師著，《原始佛教聖典之集成》，第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 w:hint="eastAsia"/>
          <w:sz w:val="22"/>
          <w:szCs w:val="22"/>
        </w:rPr>
        <w:t>節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p.254-255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18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p.451,n.36]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839a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p.452,n.37]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8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850c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5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57(</w:t>
      </w:r>
      <w:r w:rsidRPr="00E53E90">
        <w:rPr>
          <w:rFonts w:ascii="Times New Roman" w:hAnsi="Times New Roman" w:cs="Times New Roman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423b11-12)</w:t>
      </w:r>
      <w:r w:rsidRPr="00E53E90">
        <w:rPr>
          <w:rFonts w:ascii="Times New Roman" w:hAnsi="Times New Roman" w:cs="Times New Roman"/>
          <w:sz w:val="22"/>
          <w:szCs w:val="22"/>
        </w:rPr>
        <w:t>：「</w:t>
      </w:r>
      <w:r w:rsidRPr="00E53E90">
        <w:rPr>
          <w:rFonts w:ascii="Times New Roman" w:eastAsia="標楷體" w:hAnsi="Times New Roman" w:cs="Times New Roman"/>
          <w:sz w:val="22"/>
          <w:szCs w:val="22"/>
        </w:rPr>
        <w:t>三事決定知比尼相：一、本起，二、結戒，三、隨結</w:t>
      </w:r>
      <w:r w:rsidRPr="00E53E90">
        <w:rPr>
          <w:rFonts w:ascii="Times New Roman" w:hAnsi="Times New Roman" w:cs="Times New Roman"/>
          <w:sz w:val="22"/>
          <w:szCs w:val="22"/>
        </w:rPr>
        <w:t>。」</w:t>
      </w:r>
    </w:p>
  </w:footnote>
  <w:footnote w:id="18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eastAsia="標楷體" w:hAnsi="Times New Roman" w:cs="Times New Roman"/>
          <w:sz w:val="22"/>
        </w:rPr>
        <w:footnoteRef/>
      </w:r>
      <w:r w:rsidRPr="00E53E90">
        <w:rPr>
          <w:rFonts w:ascii="標楷體" w:eastAsia="標楷體" w:hAnsi="標楷體" w:cs="Times New Roman"/>
          <w:sz w:val="22"/>
        </w:rPr>
        <w:t xml:space="preserve"> </w:t>
      </w:r>
      <w:r w:rsidRPr="00E53E90">
        <w:rPr>
          <w:rFonts w:asciiTheme="minorEastAsia" w:hAnsiTheme="minorEastAsia" w:cs="Times New Roman" w:hint="eastAsia"/>
          <w:sz w:val="22"/>
        </w:rPr>
        <w:t>筩</w:t>
      </w:r>
      <w:r w:rsidRPr="00E53E90">
        <w:rPr>
          <w:rFonts w:ascii="標楷體" w:eastAsia="標楷體" w:hAnsi="標楷體" w:cs="Times New Roman" w:hint="eastAsia"/>
          <w:sz w:val="22"/>
        </w:rPr>
        <w:t>（</w:t>
      </w:r>
      <w:r w:rsidRPr="00E53E90">
        <w:rPr>
          <w:rFonts w:ascii="Times New Roman" w:eastAsia="標楷體" w:hAnsi="Times New Roman" w:cs="Times New Roman"/>
          <w:sz w:val="22"/>
        </w:rPr>
        <w:t>t</w:t>
      </w:r>
      <w:r w:rsidRPr="00E53E90">
        <w:rPr>
          <w:rFonts w:ascii="Times New Roman" w:eastAsia="新細明體" w:hAnsi="Times New Roman" w:cs="Times New Roman"/>
          <w:sz w:val="22"/>
        </w:rPr>
        <w:t>ǒ</w:t>
      </w:r>
      <w:r w:rsidRPr="00E53E90">
        <w:rPr>
          <w:rFonts w:ascii="Times New Roman" w:eastAsia="標楷體" w:hAnsi="Times New Roman" w:cs="Times New Roman"/>
          <w:sz w:val="22"/>
        </w:rPr>
        <w:t xml:space="preserve">ng </w:t>
      </w:r>
      <w:r w:rsidRPr="00E53E90">
        <w:rPr>
          <w:rFonts w:ascii="標楷體" w:eastAsia="標楷體" w:hAnsi="標楷體" w:cs="Times New Roman" w:hint="eastAsia"/>
          <w:sz w:val="22"/>
        </w:rPr>
        <w:t>ㄊㄨㄥˇ）</w:t>
      </w:r>
      <w:r w:rsidRPr="00E53E90">
        <w:rPr>
          <w:rFonts w:ascii="Times New Roman" w:hAnsi="Times New Roman" w:cs="Times New Roman" w:hint="eastAsia"/>
          <w:sz w:val="22"/>
        </w:rPr>
        <w:t>：</w:t>
      </w:r>
      <w:r w:rsidRPr="00E53E90">
        <w:rPr>
          <w:rFonts w:ascii="Times New Roman" w:hAnsi="Times New Roman" w:cs="Times New Roman" w:hint="eastAsia"/>
          <w:sz w:val="22"/>
        </w:rPr>
        <w:t>4.</w:t>
      </w:r>
      <w:r w:rsidRPr="00E53E90">
        <w:rPr>
          <w:rFonts w:ascii="Times New Roman" w:hAnsi="Times New Roman" w:cs="Times New Roman" w:hint="eastAsia"/>
          <w:sz w:val="22"/>
        </w:rPr>
        <w:t>指僅有小口供存貯之器。（《漢語大詞典》（八），</w:t>
      </w:r>
      <w:r w:rsidRPr="00E53E90">
        <w:rPr>
          <w:rFonts w:ascii="Times New Roman" w:hAnsi="Times New Roman" w:cs="Times New Roman" w:hint="eastAsia"/>
          <w:sz w:val="22"/>
        </w:rPr>
        <w:t>p.1184</w:t>
      </w:r>
      <w:r w:rsidRPr="00E53E90">
        <w:rPr>
          <w:rFonts w:ascii="Times New Roman" w:hAnsi="Times New Roman" w:cs="Times New Roman" w:hint="eastAsia"/>
          <w:sz w:val="22"/>
        </w:rPr>
        <w:t>）</w:t>
      </w:r>
    </w:p>
  </w:footnote>
  <w:footnote w:id="18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p.452,n.38]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839a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824a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p.452,n.39]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7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8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843a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848a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p.452,n.40]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842b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p.452,n.41]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8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848b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849c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p.452,n.42]</w:t>
      </w:r>
      <w:r w:rsidRPr="00E53E90">
        <w:rPr>
          <w:rFonts w:ascii="Times New Roman" w:hAnsi="Times New Roman" w:cs="Times New Roman"/>
          <w:sz w:val="22"/>
          <w:szCs w:val="22"/>
        </w:rPr>
        <w:t>《摩訶僧祇律》卷</w:t>
      </w:r>
      <w:r w:rsidRPr="00E53E90">
        <w:rPr>
          <w:rFonts w:ascii="Times New Roman" w:hAnsi="Times New Roman" w:cs="Times New Roman"/>
          <w:sz w:val="22"/>
          <w:szCs w:val="22"/>
        </w:rPr>
        <w:t>25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26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429a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438b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p.452,n.43]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56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412b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p.452,n.44]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596a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p.452,n.45]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811b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813c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5">
    <w:p w:rsidR="00E07B5B" w:rsidRPr="00E53E90" w:rsidRDefault="00E07B5B" w:rsidP="00761EA0">
      <w:pPr>
        <w:pStyle w:val="a3"/>
        <w:rPr>
          <w:rFonts w:ascii="Times New Roman" w:hAnsi="Times New Roman" w:cs="Times New Roman"/>
          <w:color w:val="000000" w:themeColor="text1"/>
          <w:sz w:val="22"/>
        </w:rPr>
      </w:pPr>
      <w:r w:rsidRPr="00E53E90">
        <w:rPr>
          <w:rStyle w:val="a5"/>
          <w:rFonts w:ascii="Times New Roman" w:hAnsi="Times New Roman" w:cs="Times New Roman"/>
          <w:color w:val="000000" w:themeColor="text1"/>
          <w:sz w:val="22"/>
        </w:rPr>
        <w:footnoteRef/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 xml:space="preserve"> 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印順導師著，</w:t>
      </w:r>
      <w:r w:rsidRPr="00E53E90">
        <w:rPr>
          <w:rFonts w:ascii="Times New Roman" w:hAnsi="Times New Roman" w:cs="Times New Roman"/>
          <w:color w:val="000000" w:themeColor="text1"/>
          <w:sz w:val="22"/>
        </w:rPr>
        <w:t>《原始佛教聖典之集成》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，第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5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章，第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3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節，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p.335-336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標楷體" w:eastAsia="標楷體" w:hAnsi="標楷體" w:cs="Times New Roman"/>
          <w:color w:val="000000" w:themeColor="text1"/>
          <w:sz w:val="22"/>
        </w:rPr>
      </w:pPr>
      <w:r w:rsidRPr="00E53E90">
        <w:rPr>
          <w:rFonts w:ascii="標楷體" w:eastAsia="標楷體" w:hAnsi="標楷體" w:cs="Times New Roman"/>
          <w:color w:val="000000" w:themeColor="text1"/>
          <w:sz w:val="22"/>
        </w:rPr>
        <w:t>更值得注意的，是「雜誦跋渠法」的「別住摩那埵阿浮呵那毘尼攝」一章。標舉項目，僅有「別住、摩那埵、出罪」（梵語阿浮呵那）──三事；而結說時，增列「毘尼攝」。在解說中，廣說有罪、無罪，通於一切犯（五聚罪）；然後專說僧殘罪的處罰及出罪。在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毘尼摩得勒伽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中，「別住」（</w:t>
      </w:r>
      <w:r w:rsidRPr="00E53E90">
        <w:rPr>
          <w:rFonts w:ascii="Times New Roman" w:eastAsia="標楷體" w:hAnsi="Times New Roman" w:cs="Times New Roman"/>
          <w:color w:val="000000" w:themeColor="text1"/>
          <w:sz w:val="22"/>
        </w:rPr>
        <w:t>45</w:t>
      </w:r>
      <w:r w:rsidRPr="00E53E90">
        <w:rPr>
          <w:rFonts w:ascii="Times New Roman" w:eastAsia="標楷體" w:hAnsi="Times New Roman" w:cs="Times New Roman"/>
          <w:color w:val="000000" w:themeColor="text1"/>
          <w:sz w:val="22"/>
        </w:rPr>
        <w:t>）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等以下，明「戒聚」、「犯聚」、「不犯聚」等。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毘尼母經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，也是一樣。「雜誦跋渠法」，是統合這二類了。在「犯」的處分中，僧殘罪最為複雜。非詳明有犯、無犯、輕犯、重犯……一切犯相，是不可能如法處理的。所以「別住摩那埵出罪」，與犯不犯」、「輕犯重犯」等分別，從來就是相關聯的。</w:t>
      </w:r>
    </w:p>
  </w:footnote>
  <w:footnote w:id="19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部帙</w:t>
      </w: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/>
          <w:sz w:val="22"/>
          <w:szCs w:val="22"/>
        </w:rPr>
        <w:t xml:space="preserve">zhì </w:t>
      </w:r>
      <w:r w:rsidRPr="00E53E90">
        <w:rPr>
          <w:rFonts w:ascii="Times New Roman" w:hAnsi="Times New Roman" w:cs="Times New Roman"/>
          <w:sz w:val="22"/>
          <w:szCs w:val="22"/>
        </w:rPr>
        <w:t>ㄓ</w:t>
      </w:r>
      <w:r w:rsidRPr="00E53E90">
        <w:rPr>
          <w:rFonts w:ascii="標楷體" w:eastAsia="標楷體" w:hAnsi="標楷體" w:cs="Times New Roman"/>
          <w:sz w:val="22"/>
          <w:szCs w:val="22"/>
        </w:rPr>
        <w:t>ˋ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  <w:r w:rsidRPr="00E53E90">
        <w:rPr>
          <w:rFonts w:ascii="Times New Roman" w:hAnsi="Times New Roman" w:cs="Times New Roman"/>
          <w:sz w:val="22"/>
          <w:szCs w:val="22"/>
        </w:rPr>
        <w:t>1.</w:t>
      </w:r>
      <w:r w:rsidRPr="00E53E90">
        <w:rPr>
          <w:rFonts w:ascii="Times New Roman" w:hAnsi="Times New Roman" w:cs="Times New Roman"/>
          <w:sz w:val="22"/>
          <w:szCs w:val="22"/>
        </w:rPr>
        <w:t>書籍的部次卷帙。</w:t>
      </w:r>
      <w:r w:rsidRPr="00E53E90">
        <w:rPr>
          <w:rFonts w:ascii="Times New Roman" w:hAnsi="Times New Roman" w:cs="Times New Roman"/>
          <w:sz w:val="22"/>
          <w:szCs w:val="22"/>
        </w:rPr>
        <w:t>2.</w:t>
      </w:r>
      <w:r w:rsidRPr="00E53E90">
        <w:rPr>
          <w:rFonts w:ascii="Times New Roman" w:hAnsi="Times New Roman" w:cs="Times New Roman"/>
          <w:sz w:val="22"/>
          <w:szCs w:val="22"/>
        </w:rPr>
        <w:t>篇幅；卷冊。</w:t>
      </w:r>
      <w:r w:rsidRPr="00E53E90">
        <w:rPr>
          <w:rFonts w:ascii="Times New Roman" w:hAnsi="Times New Roman" w:cs="Times New Roman"/>
          <w:sz w:val="22"/>
          <w:szCs w:val="22"/>
        </w:rPr>
        <w:t>3.</w:t>
      </w:r>
      <w:r w:rsidRPr="00E53E90">
        <w:rPr>
          <w:rFonts w:ascii="Times New Roman" w:hAnsi="Times New Roman" w:cs="Times New Roman"/>
          <w:sz w:val="22"/>
          <w:szCs w:val="22"/>
        </w:rPr>
        <w:t>指書籍。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（《漢語大詞典》（十），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p.652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19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相稱：相符；相配。</w:t>
      </w:r>
      <w:r w:rsidRPr="00E53E90">
        <w:rPr>
          <w:rFonts w:ascii="Times New Roman" w:hAnsi="Times New Roman" w:cs="Times New Roman" w:hint="eastAsia"/>
          <w:sz w:val="22"/>
        </w:rPr>
        <w:t>（《漢語大詞典》（七），</w:t>
      </w:r>
      <w:r w:rsidRPr="00E53E90">
        <w:rPr>
          <w:rFonts w:ascii="Times New Roman" w:hAnsi="Times New Roman" w:cs="Times New Roman" w:hint="eastAsia"/>
          <w:sz w:val="22"/>
        </w:rPr>
        <w:t>p.1160</w:t>
      </w:r>
      <w:r w:rsidRPr="00E53E90">
        <w:rPr>
          <w:rFonts w:ascii="Times New Roman" w:hAnsi="Times New Roman" w:cs="Times New Roman" w:hint="eastAsia"/>
          <w:sz w:val="22"/>
        </w:rPr>
        <w:t>）</w:t>
      </w:r>
    </w:p>
  </w:footnote>
  <w:footnote w:id="198">
    <w:p w:rsidR="00E07B5B" w:rsidRPr="00E53E90" w:rsidRDefault="00E07B5B" w:rsidP="00761EA0">
      <w:pPr>
        <w:pStyle w:val="a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color w:val="000000" w:themeColor="text1"/>
          <w:sz w:val="22"/>
          <w:szCs w:val="22"/>
        </w:rPr>
        <w:footnoteRef/>
      </w:r>
      <w:r w:rsidRPr="00E53E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53E90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印順導師著，</w:t>
      </w:r>
      <w:r w:rsidRPr="00E53E90">
        <w:rPr>
          <w:rFonts w:ascii="Times New Roman" w:hAnsi="Times New Roman" w:cs="Times New Roman"/>
          <w:color w:val="000000" w:themeColor="text1"/>
          <w:sz w:val="22"/>
          <w:szCs w:val="22"/>
        </w:rPr>
        <w:t>《說一切有部為主的論書與論師之研究》</w:t>
      </w:r>
      <w:r w:rsidRPr="00E53E90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，</w:t>
      </w:r>
      <w:r w:rsidRPr="00E53E90">
        <w:rPr>
          <w:rFonts w:ascii="Times New Roman" w:hAnsi="Times New Roman" w:cs="Times New Roman"/>
          <w:color w:val="000000" w:themeColor="text1"/>
          <w:sz w:val="22"/>
          <w:szCs w:val="22"/>
        </w:rPr>
        <w:t>p.148</w:t>
      </w:r>
      <w:r w:rsidRPr="00E53E90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E53E90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《阿毘達磨品類論》，玄奘於顯慶五年（西元</w:t>
      </w:r>
      <w:r w:rsidRPr="00E53E90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660</w:t>
      </w:r>
      <w:r w:rsidRPr="00E53E90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年）譯出，十八卷，分八品。異譯有宋求那跋陀羅（</w:t>
      </w:r>
      <w:r w:rsidRPr="00E53E90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Guṇabhadra</w:t>
      </w:r>
      <w:r w:rsidRPr="00E53E90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）譯的，名《事分阿毘曇論》十二卷，也分八品。</w:t>
      </w:r>
    </w:p>
  </w:footnote>
  <w:footnote w:id="199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p.452,n.46]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565a</w:t>
      </w:r>
      <w:r w:rsidRPr="00E53E90">
        <w:rPr>
          <w:rFonts w:ascii="Times New Roman" w:hAnsi="Times New Roman" w:cs="Times New Roman"/>
          <w:sz w:val="22"/>
          <w:szCs w:val="22"/>
        </w:rPr>
        <w:t>）。《十誦律》卷</w:t>
      </w:r>
      <w:r w:rsidRPr="00E53E90">
        <w:rPr>
          <w:rFonts w:ascii="Times New Roman" w:hAnsi="Times New Roman" w:cs="Times New Roman"/>
          <w:sz w:val="22"/>
          <w:szCs w:val="22"/>
        </w:rPr>
        <w:t>51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373c</w:t>
      </w:r>
      <w:r w:rsidRPr="00E53E90">
        <w:rPr>
          <w:rFonts w:ascii="Times New Roman" w:hAnsi="Times New Roman" w:cs="Times New Roman"/>
          <w:sz w:val="22"/>
          <w:szCs w:val="22"/>
        </w:rPr>
        <w:t>），與之相當，作：「</w:t>
      </w:r>
      <w:r w:rsidRPr="00E53E90">
        <w:rPr>
          <w:rFonts w:ascii="標楷體" w:eastAsia="標楷體" w:hAnsi="標楷體" w:cs="Times New Roman"/>
          <w:sz w:val="22"/>
          <w:szCs w:val="22"/>
        </w:rPr>
        <w:t>有所犯事，應言白，應言不白？答言：犯應言白</w:t>
      </w:r>
      <w:r w:rsidRPr="00E53E90">
        <w:rPr>
          <w:rFonts w:ascii="Times New Roman" w:hAnsi="Times New Roman" w:cs="Times New Roman"/>
          <w:sz w:val="22"/>
          <w:szCs w:val="22"/>
        </w:rPr>
        <w:t>」。「白」，是「作」字的訛寫。</w:t>
      </w:r>
    </w:p>
  </w:footnote>
  <w:footnote w:id="20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51(</w:t>
      </w:r>
      <w:r w:rsidRPr="00E53E90">
        <w:rPr>
          <w:rFonts w:ascii="Times New Roman" w:hAnsi="Times New Roman" w:cs="Times New Roman"/>
          <w:sz w:val="22"/>
          <w:szCs w:val="22"/>
        </w:rPr>
        <w:t>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378c5)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20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p.452,n.47]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370b</w:t>
      </w:r>
      <w:r w:rsidRPr="00E53E90">
        <w:rPr>
          <w:rFonts w:ascii="Times New Roman" w:hAnsi="Times New Roman" w:cs="Times New Roman"/>
          <w:sz w:val="22"/>
          <w:szCs w:val="22"/>
        </w:rPr>
        <w:t>）。又卷</w:t>
      </w:r>
      <w:r w:rsidRPr="00E53E90">
        <w:rPr>
          <w:rFonts w:ascii="Times New Roman" w:hAnsi="Times New Roman" w:cs="Times New Roman"/>
          <w:sz w:val="22"/>
          <w:szCs w:val="22"/>
        </w:rPr>
        <w:t>49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355c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2">
    <w:p w:rsidR="00E07B5B" w:rsidRPr="00E53E90" w:rsidRDefault="00E07B5B" w:rsidP="00761EA0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印順導師著，《原始佛教聖典之集成》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，第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5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章，第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4</w:t>
      </w:r>
      <w:r w:rsidRPr="00E53E90">
        <w:rPr>
          <w:rFonts w:ascii="Times New Roman" w:eastAsia="新細明體" w:hAnsi="Times New Roman" w:cs="Times New Roman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p.380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（臨壇）受具作法，也就是受戒儀範。《根有律出家事》，沒有這受具儀範部分。依《根本說一切有部百一羯磨》，及《根本說一切有部出家授近圓羯磨儀範》，可見受具儀範，根本說一切有部，是適應實際需要，而另成部帙的。</w:t>
      </w:r>
    </w:p>
  </w:footnote>
  <w:footnote w:id="20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p.452,n.48]</w:t>
      </w:r>
      <w:r w:rsidRPr="00E53E90">
        <w:rPr>
          <w:rFonts w:ascii="Times New Roman" w:hAnsi="Times New Roman" w:cs="Times New Roman"/>
          <w:sz w:val="22"/>
          <w:szCs w:val="22"/>
        </w:rPr>
        <w:t>《根本說一切有部百一羯磨》卷</w:t>
      </w:r>
      <w:r w:rsidRPr="00E53E90">
        <w:rPr>
          <w:rFonts w:ascii="Times New Roman" w:hAnsi="Times New Roman" w:cs="Times New Roman"/>
          <w:sz w:val="22"/>
          <w:szCs w:val="22"/>
        </w:rPr>
        <w:t>10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499c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標目：</w:t>
      </w:r>
      <w:r w:rsidRPr="00E53E90">
        <w:rPr>
          <w:rFonts w:ascii="Times New Roman" w:hAnsi="Times New Roman" w:cs="Times New Roman"/>
          <w:sz w:val="22"/>
          <w:szCs w:val="22"/>
        </w:rPr>
        <w:t>1.</w:t>
      </w:r>
      <w:r w:rsidRPr="00E53E90">
        <w:rPr>
          <w:rFonts w:ascii="Times New Roman" w:hAnsi="Times New Roman" w:cs="Times New Roman"/>
          <w:sz w:val="22"/>
          <w:szCs w:val="22"/>
        </w:rPr>
        <w:t>標立名目。（《漢語大詞典》（四），</w:t>
      </w:r>
      <w:r w:rsidRPr="00E53E90">
        <w:rPr>
          <w:rFonts w:ascii="Times New Roman" w:hAnsi="Times New Roman" w:cs="Times New Roman"/>
          <w:sz w:val="22"/>
          <w:szCs w:val="22"/>
        </w:rPr>
        <w:t>p.1263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205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p.452,n.49]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56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411c</w:t>
      </w:r>
      <w:r w:rsidRPr="00E53E90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595b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p.452,n.50]</w:t>
      </w:r>
      <w:r w:rsidRPr="00E53E90">
        <w:rPr>
          <w:rFonts w:ascii="Times New Roman" w:hAnsi="Times New Roman" w:cs="Times New Roman"/>
          <w:sz w:val="22"/>
          <w:szCs w:val="22"/>
        </w:rPr>
        <w:t>《毘尼母經》卷</w:t>
      </w:r>
      <w:r w:rsidRPr="00E53E90">
        <w:rPr>
          <w:rFonts w:ascii="Times New Roman" w:hAnsi="Times New Roman" w:cs="Times New Roman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810c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811a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p.452,n.51]</w:t>
      </w:r>
      <w:r w:rsidRPr="00E53E90">
        <w:rPr>
          <w:rFonts w:ascii="Times New Roman" w:hAnsi="Times New Roman" w:cs="Times New Roman"/>
          <w:sz w:val="22"/>
          <w:szCs w:val="22"/>
        </w:rPr>
        <w:t>《摩訶僧祇律》卷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22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422a</w:t>
      </w:r>
      <w:r w:rsidRPr="00E53E90">
        <w:rPr>
          <w:rFonts w:ascii="Times New Roman" w:hAnsi="Times New Roman" w:cs="Times New Roman" w:hint="eastAsia"/>
          <w:sz w:val="22"/>
          <w:szCs w:val="22"/>
        </w:rPr>
        <w:t>-</w:t>
      </w:r>
      <w:r w:rsidRPr="00E53E90">
        <w:rPr>
          <w:rFonts w:ascii="Times New Roman" w:hAnsi="Times New Roman" w:cs="Times New Roman"/>
          <w:sz w:val="22"/>
          <w:szCs w:val="22"/>
        </w:rPr>
        <w:t>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五品：羯磨品、義利品、制戒品、所制品、九眾會品。</w:t>
      </w:r>
    </w:p>
  </w:footnote>
  <w:footnote w:id="20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p.453,n.52]</w:t>
      </w:r>
      <w:r w:rsidRPr="00E53E90">
        <w:rPr>
          <w:rFonts w:ascii="Times New Roman" w:hAnsi="Times New Roman" w:cs="Times New Roman"/>
          <w:sz w:val="22"/>
          <w:szCs w:val="22"/>
        </w:rPr>
        <w:t>《銅鍱律》「附隨」（南傳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380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搜簡：</w:t>
      </w:r>
      <w:r w:rsidRPr="00E53E90">
        <w:rPr>
          <w:rFonts w:ascii="Times New Roman" w:hAnsi="Times New Roman" w:cs="Times New Roman"/>
          <w:sz w:val="22"/>
        </w:rPr>
        <w:t>2.</w:t>
      </w:r>
      <w:r w:rsidRPr="00E53E90">
        <w:rPr>
          <w:rFonts w:ascii="Times New Roman" w:hAnsi="Times New Roman" w:cs="Times New Roman"/>
          <w:sz w:val="22"/>
        </w:rPr>
        <w:t>搜查。（《漢語大詞典》（六），</w:t>
      </w:r>
      <w:r w:rsidRPr="00E53E90">
        <w:rPr>
          <w:rFonts w:ascii="Times New Roman" w:hAnsi="Times New Roman" w:cs="Times New Roman"/>
          <w:sz w:val="22"/>
        </w:rPr>
        <w:t>p.768</w:t>
      </w:r>
      <w:r w:rsidRPr="00E53E90">
        <w:rPr>
          <w:rFonts w:ascii="Times New Roman" w:hAnsi="Times New Roman" w:cs="Times New Roman"/>
          <w:sz w:val="22"/>
        </w:rPr>
        <w:t>）</w:t>
      </w:r>
    </w:p>
  </w:footnote>
  <w:footnote w:id="211">
    <w:p w:rsidR="00E07B5B" w:rsidRPr="00E53E90" w:rsidRDefault="00E07B5B" w:rsidP="00761EA0">
      <w:pPr>
        <w:pStyle w:val="a3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請參見印順導師著，《原始佛教聖典之集成》，第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6</w:t>
      </w:r>
      <w:r w:rsidRPr="00E53E90">
        <w:rPr>
          <w:rFonts w:ascii="Times New Roman" w:hAnsi="Times New Roman" w:cs="Times New Roman"/>
          <w:sz w:val="22"/>
          <w:szCs w:val="22"/>
        </w:rPr>
        <w:t>章，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p.440-44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p.443-444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212">
    <w:p w:rsidR="00E07B5B" w:rsidRPr="00E53E90" w:rsidRDefault="00E07B5B" w:rsidP="00761EA0">
      <w:pPr>
        <w:pStyle w:val="a3"/>
        <w:ind w:left="770" w:hangingChars="350" w:hanging="77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請參見印順導師著，《原始佛教聖典之集成》，第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6</w:t>
      </w:r>
      <w:r w:rsidRPr="00E53E90">
        <w:rPr>
          <w:rFonts w:ascii="Times New Roman" w:hAnsi="Times New Roman" w:cs="Times New Roman"/>
          <w:sz w:val="22"/>
          <w:szCs w:val="22"/>
        </w:rPr>
        <w:t>章，</w:t>
      </w:r>
      <w:r w:rsidRPr="00E53E90">
        <w:rPr>
          <w:rFonts w:ascii="Times New Roman" w:hAnsi="Times New Roman" w:cs="Times New Roman" w:hint="eastAsia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節，</w:t>
      </w:r>
      <w:r w:rsidRPr="00E53E90">
        <w:rPr>
          <w:rFonts w:ascii="Times New Roman" w:hAnsi="Times New Roman" w:cs="Times New Roman"/>
          <w:sz w:val="22"/>
          <w:szCs w:val="22"/>
        </w:rPr>
        <w:t>p.440-44</w:t>
      </w:r>
      <w:r w:rsidRPr="00E53E90">
        <w:rPr>
          <w:rFonts w:ascii="Times New Roman" w:hAnsi="Times New Roman" w:cs="Times New Roman" w:hint="eastAsia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、</w:t>
      </w:r>
      <w:r w:rsidRPr="00E53E90">
        <w:rPr>
          <w:rFonts w:ascii="Times New Roman" w:hAnsi="Times New Roman" w:cs="Times New Roman"/>
          <w:sz w:val="22"/>
          <w:szCs w:val="22"/>
        </w:rPr>
        <w:t>p.44</w:t>
      </w:r>
      <w:r w:rsidRPr="00E53E90">
        <w:rPr>
          <w:rFonts w:ascii="Times New Roman" w:hAnsi="Times New Roman" w:cs="Times New Roman" w:hint="eastAsia"/>
          <w:sz w:val="22"/>
          <w:szCs w:val="22"/>
        </w:rPr>
        <w:t>8</w:t>
      </w:r>
      <w:r w:rsidRPr="00E53E90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成說：</w:t>
      </w:r>
      <w:r w:rsidRPr="00E53E90">
        <w:rPr>
          <w:rFonts w:ascii="Times New Roman" w:hAnsi="Times New Roman" w:cs="Times New Roman"/>
          <w:sz w:val="22"/>
          <w:szCs w:val="22"/>
        </w:rPr>
        <w:t>1.</w:t>
      </w:r>
      <w:r w:rsidRPr="00E53E90">
        <w:rPr>
          <w:rFonts w:ascii="Times New Roman" w:hAnsi="Times New Roman" w:cs="Times New Roman"/>
          <w:sz w:val="22"/>
          <w:szCs w:val="22"/>
        </w:rPr>
        <w:t>定約；成議。</w:t>
      </w:r>
      <w:r w:rsidRPr="00E53E90">
        <w:rPr>
          <w:rFonts w:ascii="Times New Roman" w:hAnsi="Times New Roman" w:cs="Times New Roman"/>
          <w:sz w:val="22"/>
          <w:szCs w:val="22"/>
        </w:rPr>
        <w:t>2.</w:t>
      </w:r>
      <w:r w:rsidRPr="00E53E90">
        <w:rPr>
          <w:rFonts w:ascii="Times New Roman" w:hAnsi="Times New Roman" w:cs="Times New Roman"/>
          <w:sz w:val="22"/>
          <w:szCs w:val="22"/>
        </w:rPr>
        <w:t>通行的說法；定論。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（《漢語大詞典》（五），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p.204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1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 w:hint="eastAsia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詳備</w:t>
      </w:r>
      <w:r w:rsidRPr="00E53E90">
        <w:rPr>
          <w:rFonts w:ascii="Times New Roman" w:hAnsi="Times New Roman" w:cs="Times New Roman" w:hint="eastAsia"/>
          <w:sz w:val="22"/>
        </w:rPr>
        <w:t>：</w:t>
      </w:r>
      <w:r w:rsidRPr="00E53E90">
        <w:rPr>
          <w:rFonts w:ascii="Times New Roman" w:hAnsi="Times New Roman" w:cs="Times New Roman"/>
          <w:sz w:val="22"/>
        </w:rPr>
        <w:t>周詳完備。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（《漢語大詞典》（十一），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p.206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1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印順導師著，《說一切有部為主的論書與論師之研究》</w:t>
      </w:r>
      <w:r w:rsidRPr="00E53E90">
        <w:rPr>
          <w:rFonts w:ascii="Times New Roman" w:hAnsi="Times New Roman" w:cs="Times New Roman" w:hint="eastAsia"/>
          <w:sz w:val="22"/>
        </w:rPr>
        <w:t>，</w:t>
      </w:r>
      <w:r w:rsidRPr="00E53E90">
        <w:rPr>
          <w:rFonts w:ascii="Times New Roman" w:hAnsi="Times New Roman" w:cs="Times New Roman" w:hint="eastAsia"/>
          <w:sz w:val="22"/>
        </w:rPr>
        <w:t>p.19-20</w:t>
      </w:r>
      <w:r w:rsidRPr="00E53E90">
        <w:rPr>
          <w:rFonts w:ascii="Times New Roman" w:hAnsi="Times New Roman" w:cs="Times New Roman" w:hint="eastAsia"/>
          <w:sz w:val="22"/>
        </w:rPr>
        <w:t>：</w:t>
      </w:r>
    </w:p>
    <w:p w:rsidR="00E07B5B" w:rsidRPr="00E53E90" w:rsidRDefault="00E07B5B" w:rsidP="00761EA0">
      <w:pPr>
        <w:pStyle w:val="a3"/>
        <w:ind w:leftChars="130" w:left="312"/>
        <w:rPr>
          <w:rFonts w:ascii="Times New Roman" w:hAnsi="Times New Roman" w:cs="Times New Roman"/>
          <w:sz w:val="22"/>
        </w:rPr>
      </w:pPr>
      <w:r w:rsidRPr="00E53E90">
        <w:rPr>
          <w:rFonts w:ascii="Times New Roman" w:hAnsi="Times New Roman" w:cs="Times New Roman"/>
          <w:sz w:val="22"/>
        </w:rPr>
        <w:t>上座部系統的論書，由於部派不同，推重的本論也不同，但都是稱為阿毘達磨的。一、傳於錫蘭的銅鍱部，有七部阿毘達磨：一、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法僧伽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法集論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0C775E">
        <w:rPr>
          <w:rFonts w:ascii="Times New Roman" w:hAnsi="Times New Roman" w:cs="Times New Roman"/>
          <w:sz w:val="22"/>
        </w:rPr>
        <w:t>（</w:t>
      </w:r>
      <w:r w:rsidRPr="000C775E">
        <w:rPr>
          <w:rFonts w:ascii="Times New Roman" w:hAnsi="Times New Roman" w:cs="Times New Roman"/>
          <w:sz w:val="22"/>
        </w:rPr>
        <w:t>Dhammasa</w:t>
      </w:r>
      <w:r w:rsidRPr="000C775E">
        <w:rPr>
          <w:rFonts w:ascii="Cambria Math" w:hAnsi="Cambria Math" w:cs="Cambria Math"/>
          <w:sz w:val="22"/>
        </w:rPr>
        <w:t>ṁ</w:t>
      </w:r>
      <w:r w:rsidRPr="000C775E">
        <w:rPr>
          <w:rFonts w:ascii="Times New Roman" w:hAnsi="Times New Roman" w:cs="Times New Roman"/>
          <w:sz w:val="22"/>
        </w:rPr>
        <w:t>ga</w:t>
      </w:r>
      <w:r w:rsidRPr="000C775E">
        <w:rPr>
          <w:rFonts w:ascii="Cambria Math" w:hAnsi="Cambria Math" w:cs="Cambria Math"/>
          <w:sz w:val="22"/>
        </w:rPr>
        <w:t>ṇ</w:t>
      </w:r>
      <w:r w:rsidRPr="000C775E">
        <w:rPr>
          <w:rFonts w:ascii="Times New Roman" w:hAnsi="Times New Roman" w:cs="Times New Roman"/>
          <w:sz w:val="22"/>
        </w:rPr>
        <w:t>i</w:t>
      </w:r>
      <w:r w:rsidRPr="000C775E">
        <w:rPr>
          <w:rFonts w:ascii="Times New Roman" w:hAnsi="Times New Roman" w:cs="Times New Roman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；二、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毘崩伽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分別論</w:t>
      </w:r>
      <w:r w:rsidRPr="00E53E90">
        <w:rPr>
          <w:rFonts w:ascii="Times New Roman" w:hAnsi="Times New Roman" w:cs="Times New Roman" w:hint="eastAsia"/>
          <w:sz w:val="22"/>
        </w:rPr>
        <w:t>》（</w:t>
      </w:r>
      <w:r w:rsidRPr="000C775E">
        <w:rPr>
          <w:rFonts w:ascii="Times New Roman" w:hAnsi="Times New Roman" w:cs="Times New Roman"/>
          <w:sz w:val="22"/>
        </w:rPr>
        <w:t>vibha</w:t>
      </w:r>
      <w:r w:rsidRPr="000C775E">
        <w:rPr>
          <w:rFonts w:ascii="Cambria Math" w:hAnsi="Cambria Math" w:cs="Cambria Math"/>
          <w:sz w:val="22"/>
        </w:rPr>
        <w:t>ṅ</w:t>
      </w:r>
      <w:r w:rsidRPr="000C775E">
        <w:rPr>
          <w:rFonts w:ascii="Times New Roman" w:hAnsi="Times New Roman" w:cs="Times New Roman"/>
          <w:sz w:val="22"/>
        </w:rPr>
        <w:t>ga</w:t>
      </w:r>
      <w:r w:rsidRPr="000C775E">
        <w:rPr>
          <w:rFonts w:ascii="Times New Roman" w:hAnsi="Times New Roman" w:cs="Times New Roman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；三、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陀兜迦他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界論</w:t>
      </w:r>
      <w:r w:rsidRPr="00E53E90">
        <w:rPr>
          <w:rFonts w:ascii="Times New Roman" w:hAnsi="Times New Roman" w:cs="Times New Roman" w:hint="eastAsia"/>
          <w:sz w:val="22"/>
        </w:rPr>
        <w:t>》（</w:t>
      </w:r>
      <w:r w:rsidRPr="00E53E90">
        <w:rPr>
          <w:rFonts w:ascii="Times New Roman" w:hAnsi="Times New Roman" w:cs="Times New Roman"/>
          <w:sz w:val="22"/>
        </w:rPr>
        <w:t>Dhātudathā</w:t>
      </w:r>
      <w:r w:rsidRPr="00E53E90">
        <w:rPr>
          <w:rFonts w:ascii="Times New Roman" w:hAnsi="Times New Roman" w:cs="Times New Roman" w:hint="eastAsia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；四、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逼伽羅坋那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人施設論</w:t>
      </w:r>
      <w:r w:rsidRPr="00E53E90">
        <w:rPr>
          <w:rFonts w:ascii="Times New Roman" w:hAnsi="Times New Roman" w:cs="Times New Roman" w:hint="eastAsia"/>
          <w:sz w:val="22"/>
        </w:rPr>
        <w:t>》（</w:t>
      </w:r>
      <w:r w:rsidRPr="00E53E90">
        <w:rPr>
          <w:rFonts w:ascii="Times New Roman" w:hAnsi="Times New Roman" w:cs="Times New Roman"/>
          <w:sz w:val="22"/>
        </w:rPr>
        <w:t>Puggulapaññatti</w:t>
      </w:r>
      <w:r w:rsidRPr="00E53E90">
        <w:rPr>
          <w:rFonts w:ascii="Times New Roman" w:hAnsi="Times New Roman" w:cs="Times New Roman" w:hint="eastAsia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；五、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耶摩迦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雙論</w:t>
      </w:r>
      <w:r w:rsidRPr="00E53E90">
        <w:rPr>
          <w:rFonts w:ascii="Times New Roman" w:hAnsi="Times New Roman" w:cs="Times New Roman" w:hint="eastAsia"/>
          <w:sz w:val="22"/>
        </w:rPr>
        <w:t>》（</w:t>
      </w:r>
      <w:r w:rsidRPr="00E53E90">
        <w:rPr>
          <w:rFonts w:ascii="Times New Roman" w:hAnsi="Times New Roman" w:cs="Times New Roman"/>
          <w:sz w:val="22"/>
        </w:rPr>
        <w:t>Yamaka</w:t>
      </w:r>
      <w:r w:rsidRPr="00E53E90">
        <w:rPr>
          <w:rFonts w:ascii="Times New Roman" w:hAnsi="Times New Roman" w:cs="Times New Roman" w:hint="eastAsia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；六、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缽叉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發趣論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0C775E">
        <w:rPr>
          <w:rFonts w:ascii="Times New Roman" w:hAnsi="Times New Roman" w:cs="Times New Roman"/>
          <w:sz w:val="22"/>
        </w:rPr>
        <w:t>（</w:t>
      </w:r>
      <w:r w:rsidRPr="000C775E">
        <w:rPr>
          <w:rFonts w:ascii="Times New Roman" w:hAnsi="Times New Roman" w:cs="Times New Roman"/>
          <w:sz w:val="22"/>
        </w:rPr>
        <w:t>Pa</w:t>
      </w:r>
      <w:r w:rsidRPr="000C775E">
        <w:rPr>
          <w:rFonts w:ascii="Cambria Math" w:hAnsi="Cambria Math" w:cs="Cambria Math"/>
          <w:sz w:val="22"/>
        </w:rPr>
        <w:t>ṭṭ</w:t>
      </w:r>
      <w:r w:rsidRPr="000C775E">
        <w:rPr>
          <w:rFonts w:ascii="Times New Roman" w:hAnsi="Times New Roman" w:cs="Times New Roman"/>
          <w:sz w:val="22"/>
        </w:rPr>
        <w:t>hāna</w:t>
      </w:r>
      <w:r w:rsidRPr="000C775E">
        <w:rPr>
          <w:rFonts w:ascii="Times New Roman" w:hAnsi="Times New Roman" w:cs="Times New Roman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；七、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迦他跋偷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論事</w:t>
      </w:r>
      <w:r w:rsidRPr="00E53E90">
        <w:rPr>
          <w:rFonts w:ascii="Times New Roman" w:hAnsi="Times New Roman" w:cs="Times New Roman" w:hint="eastAsia"/>
          <w:sz w:val="22"/>
        </w:rPr>
        <w:t>》（</w:t>
      </w:r>
      <w:r w:rsidRPr="00E53E90">
        <w:rPr>
          <w:rFonts w:ascii="Times New Roman" w:hAnsi="Times New Roman" w:cs="Times New Roman"/>
          <w:sz w:val="22"/>
        </w:rPr>
        <w:t>Kathāvatthu</w:t>
      </w:r>
      <w:r w:rsidRPr="00E53E90">
        <w:rPr>
          <w:rFonts w:ascii="Times New Roman" w:hAnsi="Times New Roman" w:cs="Times New Roman" w:hint="eastAsia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。這七部論，分為兩類：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法聚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="Times New Roman" w:hAnsi="Times New Roman" w:cs="Times New Roman"/>
          <w:sz w:val="22"/>
        </w:rPr>
        <w:t>等六論，傳說為佛說的。</w:t>
      </w:r>
      <w:r w:rsidRPr="00E53E90">
        <w:rPr>
          <w:rFonts w:ascii="Times New Roman" w:hAnsi="Times New Roman" w:cs="Times New Roman" w:hint="eastAsia"/>
          <w:sz w:val="22"/>
        </w:rPr>
        <w:t>《</w:t>
      </w:r>
      <w:r w:rsidRPr="00E53E90">
        <w:rPr>
          <w:rFonts w:ascii="Times New Roman" w:hAnsi="Times New Roman" w:cs="Times New Roman"/>
          <w:sz w:val="22"/>
        </w:rPr>
        <w:t>論事</w:t>
      </w:r>
      <w:r w:rsidRPr="00E53E90">
        <w:rPr>
          <w:rFonts w:ascii="Times New Roman" w:hAnsi="Times New Roman" w:cs="Times New Roman" w:hint="eastAsia"/>
          <w:sz w:val="22"/>
        </w:rPr>
        <w:t>》</w:t>
      </w:r>
      <w:r w:rsidRPr="00E53E90">
        <w:rPr>
          <w:rFonts w:ascii="Times New Roman" w:hAnsi="Times New Roman" w:cs="Times New Roman"/>
          <w:sz w:val="22"/>
        </w:rPr>
        <w:t>，傳為阿育王</w:t>
      </w:r>
      <w:r w:rsidRPr="00E53E90">
        <w:rPr>
          <w:rFonts w:ascii="Times New Roman" w:hAnsi="Times New Roman" w:cs="Times New Roman" w:hint="eastAsia"/>
          <w:sz w:val="22"/>
        </w:rPr>
        <w:t>（</w:t>
      </w:r>
      <w:r w:rsidRPr="00E53E90">
        <w:rPr>
          <w:rFonts w:ascii="Times New Roman" w:hAnsi="Times New Roman" w:cs="Times New Roman"/>
          <w:sz w:val="22"/>
        </w:rPr>
        <w:t>Aśoka</w:t>
      </w:r>
      <w:r w:rsidRPr="00E53E90">
        <w:rPr>
          <w:rFonts w:ascii="Times New Roman" w:hAnsi="Times New Roman" w:cs="Times New Roman" w:hint="eastAsia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時代，目犍連子帝須</w:t>
      </w:r>
      <w:r w:rsidRPr="00E53E90">
        <w:rPr>
          <w:rFonts w:ascii="Times New Roman" w:hAnsi="Times New Roman" w:cs="Times New Roman" w:hint="eastAsia"/>
          <w:sz w:val="22"/>
        </w:rPr>
        <w:t>（</w:t>
      </w:r>
      <w:r w:rsidRPr="00E53E90">
        <w:rPr>
          <w:rFonts w:ascii="Times New Roman" w:hAnsi="Times New Roman" w:cs="Times New Roman"/>
          <w:sz w:val="22"/>
        </w:rPr>
        <w:t>Moggaliputta tissa</w:t>
      </w:r>
      <w:r w:rsidRPr="00E53E90">
        <w:rPr>
          <w:rFonts w:ascii="Times New Roman" w:hAnsi="Times New Roman" w:cs="Times New Roman" w:hint="eastAsia"/>
          <w:sz w:val="22"/>
        </w:rPr>
        <w:t>）</w:t>
      </w:r>
      <w:r w:rsidRPr="00E53E90">
        <w:rPr>
          <w:rFonts w:ascii="Times New Roman" w:hAnsi="Times New Roman" w:cs="Times New Roman"/>
          <w:sz w:val="22"/>
        </w:rPr>
        <w:t>依佛說而作，是遮破他宗以顯自的要典。</w:t>
      </w:r>
    </w:p>
  </w:footnote>
  <w:footnote w:id="21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p.453,n.53]</w:t>
      </w:r>
      <w:r w:rsidRPr="00E53E90">
        <w:rPr>
          <w:rFonts w:ascii="Times New Roman" w:hAnsi="Times New Roman" w:cs="Times New Roman"/>
          <w:sz w:val="22"/>
          <w:szCs w:val="22"/>
        </w:rPr>
        <w:t>《銅鍱律》「附隨」（南傳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387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印順導師著，《原始佛教聖典之集成》，第</w:t>
      </w:r>
      <w:r w:rsidRPr="00E53E90">
        <w:rPr>
          <w:rFonts w:ascii="Times New Roman" w:hAnsi="Times New Roman" w:cs="Times New Roman"/>
          <w:sz w:val="22"/>
        </w:rPr>
        <w:t>5</w:t>
      </w:r>
      <w:r w:rsidRPr="00E53E90">
        <w:rPr>
          <w:rFonts w:ascii="Times New Roman" w:hAnsi="Times New Roman" w:cs="Times New Roman"/>
          <w:sz w:val="22"/>
        </w:rPr>
        <w:t>章，第</w:t>
      </w:r>
      <w:r w:rsidRPr="00E53E90">
        <w:rPr>
          <w:rFonts w:ascii="Times New Roman" w:hAnsi="Times New Roman" w:cs="Times New Roman"/>
          <w:sz w:val="22"/>
        </w:rPr>
        <w:t>2</w:t>
      </w:r>
      <w:r w:rsidRPr="00E53E90">
        <w:rPr>
          <w:rFonts w:ascii="Times New Roman" w:hAnsi="Times New Roman" w:cs="Times New Roman"/>
          <w:sz w:val="22"/>
        </w:rPr>
        <w:t>節，</w:t>
      </w:r>
      <w:r w:rsidRPr="00E53E90">
        <w:rPr>
          <w:rFonts w:ascii="Times New Roman" w:hAnsi="Times New Roman" w:cs="Times New Roman"/>
          <w:sz w:val="22"/>
        </w:rPr>
        <w:t>p.314-315</w:t>
      </w:r>
      <w:r w:rsidRPr="00E53E90">
        <w:rPr>
          <w:rFonts w:ascii="Times New Roman" w:hAnsi="Times New Roman" w:cs="Times New Roman"/>
          <w:sz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</w:rPr>
        <w:t>在「雜誦」的總題下，分「調達事」、「雜法」</w:t>
      </w:r>
      <w:r w:rsidRPr="00E53E90">
        <w:rPr>
          <w:rFonts w:asciiTheme="minorEastAsia" w:hAnsiTheme="minorEastAsia" w:cs="Times New Roman"/>
          <w:sz w:val="22"/>
        </w:rPr>
        <w:t>──</w:t>
      </w:r>
      <w:r w:rsidRPr="00E53E90">
        <w:rPr>
          <w:rFonts w:ascii="Times New Roman" w:eastAsia="標楷體" w:hAnsi="Times New Roman" w:cs="Times New Roman"/>
          <w:sz w:val="22"/>
        </w:rPr>
        <w:t>二部分。調達，是提婆達多</w:t>
      </w:r>
      <w:r w:rsidRPr="00E53E90">
        <w:rPr>
          <w:rFonts w:ascii="Times New Roman" w:eastAsia="標楷體" w:hAnsi="Times New Roman" w:cs="Times New Roman" w:hint="eastAsia"/>
          <w:sz w:val="22"/>
        </w:rPr>
        <w:t>（</w:t>
      </w:r>
      <w:r w:rsidRPr="00E53E90">
        <w:rPr>
          <w:rFonts w:ascii="Times New Roman" w:eastAsia="標楷體" w:hAnsi="Times New Roman" w:cs="Times New Roman"/>
          <w:sz w:val="22"/>
        </w:rPr>
        <w:t>Devadatta</w:t>
      </w:r>
      <w:r w:rsidRPr="00E53E90">
        <w:rPr>
          <w:rFonts w:ascii="Times New Roman" w:eastAsia="標楷體" w:hAnsi="Times New Roman" w:cs="Times New Roman" w:hint="eastAsia"/>
          <w:sz w:val="22"/>
        </w:rPr>
        <w:t>）</w:t>
      </w:r>
      <w:r w:rsidRPr="00E53E90">
        <w:rPr>
          <w:rFonts w:ascii="Times New Roman" w:eastAsia="標楷體" w:hAnsi="Times New Roman" w:cs="Times New Roman"/>
          <w:sz w:val="22"/>
        </w:rPr>
        <w:t>的簡譯。「調達事」中，廣說提婆達多的破僧。有阿難</w:t>
      </w:r>
      <w:r w:rsidRPr="00E53E90">
        <w:rPr>
          <w:rFonts w:ascii="Times New Roman" w:eastAsia="標楷體" w:hAnsi="Times New Roman" w:cs="Times New Roman" w:hint="eastAsia"/>
          <w:sz w:val="22"/>
        </w:rPr>
        <w:t>（</w:t>
      </w:r>
      <w:r w:rsidRPr="00E53E90">
        <w:rPr>
          <w:rFonts w:ascii="Times New Roman" w:eastAsia="新細明體" w:hAnsi="Times New Roman" w:cs="Times New Roman"/>
          <w:sz w:val="22"/>
        </w:rPr>
        <w:t>ā</w:t>
      </w:r>
      <w:r w:rsidRPr="00E53E90">
        <w:rPr>
          <w:rFonts w:ascii="Times New Roman" w:eastAsia="標楷體" w:hAnsi="Times New Roman" w:cs="Times New Roman"/>
          <w:sz w:val="22"/>
        </w:rPr>
        <w:t>nanda</w:t>
      </w:r>
      <w:r w:rsidRPr="00E53E90">
        <w:rPr>
          <w:rFonts w:ascii="Times New Roman" w:eastAsia="標楷體" w:hAnsi="Times New Roman" w:cs="Times New Roman" w:hint="eastAsia"/>
          <w:sz w:val="22"/>
        </w:rPr>
        <w:t>）</w:t>
      </w:r>
      <w:r w:rsidRPr="00E53E90">
        <w:rPr>
          <w:rFonts w:ascii="Times New Roman" w:eastAsia="標楷體" w:hAnsi="Times New Roman" w:cs="Times New Roman"/>
          <w:sz w:val="22"/>
        </w:rPr>
        <w:t>不捨佛（三本生），及舍利弗</w:t>
      </w:r>
      <w:r w:rsidRPr="00E53E90">
        <w:rPr>
          <w:rFonts w:ascii="Times New Roman" w:eastAsia="標楷體" w:hAnsi="Times New Roman" w:cs="Times New Roman" w:hint="eastAsia"/>
          <w:sz w:val="22"/>
        </w:rPr>
        <w:t>（</w:t>
      </w:r>
      <w:r w:rsidRPr="00E53E90">
        <w:rPr>
          <w:rFonts w:ascii="Times New Roman" w:eastAsia="MS Mincho" w:hAnsi="Times New Roman" w:cs="Times New Roman"/>
          <w:sz w:val="22"/>
        </w:rPr>
        <w:t>Śā</w:t>
      </w:r>
      <w:r w:rsidRPr="00E53E90">
        <w:rPr>
          <w:rFonts w:ascii="Times New Roman" w:eastAsia="標楷體" w:hAnsi="Times New Roman" w:cs="Times New Roman"/>
          <w:sz w:val="22"/>
        </w:rPr>
        <w:t>riputra</w:t>
      </w:r>
      <w:r w:rsidRPr="00E53E90">
        <w:rPr>
          <w:rFonts w:ascii="Times New Roman" w:eastAsia="標楷體" w:hAnsi="Times New Roman" w:cs="Times New Roman" w:hint="eastAsia"/>
          <w:sz w:val="22"/>
        </w:rPr>
        <w:t>）</w:t>
      </w:r>
      <w:r w:rsidRPr="00E53E90">
        <w:rPr>
          <w:rFonts w:ascii="Times New Roman" w:eastAsia="標楷體" w:hAnsi="Times New Roman" w:cs="Times New Roman"/>
          <w:sz w:val="22"/>
          <w:szCs w:val="22"/>
        </w:rPr>
        <w:t>能破調達的本生。與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sz w:val="22"/>
          <w:szCs w:val="22"/>
        </w:rPr>
        <w:t>銅鍱律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sz w:val="22"/>
          <w:szCs w:val="22"/>
        </w:rPr>
        <w:t>的「破僧犍度」相當。「雜法」分五段：</w:t>
      </w:r>
      <w:r w:rsidRPr="00E53E90">
        <w:rPr>
          <w:rFonts w:ascii="Times New Roman" w:eastAsia="標楷體" w:hAnsi="Times New Roman" w:cs="Times New Roman"/>
          <w:sz w:val="22"/>
          <w:szCs w:val="22"/>
        </w:rPr>
        <w:t>1.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「上二十法」；</w:t>
      </w:r>
      <w:r w:rsidRPr="00E53E90">
        <w:rPr>
          <w:rFonts w:ascii="Times New Roman" w:eastAsia="標楷體" w:hAnsi="Times New Roman" w:cs="Times New Roman"/>
          <w:sz w:val="22"/>
          <w:szCs w:val="22"/>
        </w:rPr>
        <w:t>2.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「中二十法上」；</w:t>
      </w:r>
      <w:r w:rsidRPr="00E53E90">
        <w:rPr>
          <w:rFonts w:ascii="Times New Roman" w:eastAsia="標楷體" w:hAnsi="Times New Roman" w:cs="Times New Roman"/>
          <w:sz w:val="22"/>
          <w:szCs w:val="22"/>
        </w:rPr>
        <w:t>3.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「中二十法下」：與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sz w:val="22"/>
          <w:szCs w:val="22"/>
        </w:rPr>
        <w:t>銅鍱律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sz w:val="22"/>
          <w:szCs w:val="22"/>
        </w:rPr>
        <w:t>的「雜事犍度」相當。</w:t>
      </w:r>
      <w:r w:rsidRPr="00E53E90">
        <w:rPr>
          <w:rFonts w:ascii="Times New Roman" w:eastAsia="標楷體" w:hAnsi="Times New Roman" w:cs="Times New Roman"/>
          <w:sz w:val="22"/>
          <w:szCs w:val="22"/>
        </w:rPr>
        <w:t>4.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「後二十法上」，或作「明比丘尼法」，與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sz w:val="22"/>
          <w:szCs w:val="22"/>
        </w:rPr>
        <w:t>銅鍱律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sz w:val="22"/>
          <w:szCs w:val="22"/>
        </w:rPr>
        <w:t>的「比丘尼犍度」相當。但有關比丘尼的受戒法，及八敬法，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sz w:val="22"/>
          <w:szCs w:val="22"/>
        </w:rPr>
        <w:t>十誦律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sz w:val="22"/>
          <w:szCs w:val="22"/>
        </w:rPr>
        <w:t>屬於「比丘尼律」。</w:t>
      </w:r>
      <w:r w:rsidRPr="00E53E90">
        <w:rPr>
          <w:rFonts w:ascii="Times New Roman" w:eastAsia="標楷體" w:hAnsi="Times New Roman" w:cs="Times New Roman"/>
          <w:sz w:val="22"/>
          <w:szCs w:val="22"/>
        </w:rPr>
        <w:t xml:space="preserve">5. </w:t>
      </w:r>
      <w:r w:rsidRPr="00E53E90">
        <w:rPr>
          <w:rFonts w:ascii="Times New Roman" w:eastAsia="標楷體" w:hAnsi="Times New Roman" w:cs="Times New Roman"/>
          <w:sz w:val="22"/>
          <w:szCs w:val="22"/>
        </w:rPr>
        <w:t>「後二十法下」，與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sz w:val="22"/>
          <w:szCs w:val="22"/>
        </w:rPr>
        <w:t>銅鍱律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sz w:val="22"/>
          <w:szCs w:val="22"/>
        </w:rPr>
        <w:t>的「儀法犍度」相當。這樣，</w:t>
      </w:r>
      <w:r w:rsidRPr="00E53E90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十誦律</w:t>
      </w:r>
      <w:r w:rsidRPr="00E53E90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的「雜法」，包含了「雜事」、「比丘尼」、「儀法」</w:t>
      </w:r>
      <w:r w:rsidRPr="00E53E90">
        <w:rPr>
          <w:rFonts w:asciiTheme="minorEastAsia" w:hAnsiTheme="minorEastAsia" w:cs="Times New Roman"/>
          <w:b/>
          <w:sz w:val="22"/>
          <w:szCs w:val="22"/>
        </w:rPr>
        <w:t>──</w:t>
      </w:r>
      <w:r w:rsidRPr="00E53E90">
        <w:rPr>
          <w:rFonts w:asciiTheme="minorEastAsia" w:hAnsiTheme="minorEastAsia" w:cs="Times New Roman" w:hint="eastAsia"/>
          <w:b/>
          <w:sz w:val="22"/>
          <w:szCs w:val="22"/>
        </w:rPr>
        <w:t>《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銅鍱律</w:t>
      </w:r>
      <w:r w:rsidRPr="00E53E90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E53E90">
        <w:rPr>
          <w:rFonts w:ascii="Times New Roman" w:eastAsia="標楷體" w:hAnsi="Times New Roman" w:cs="Times New Roman"/>
          <w:b/>
          <w:sz w:val="22"/>
          <w:szCs w:val="22"/>
        </w:rPr>
        <w:t>的三種犍度在內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（上來卷</w:t>
      </w:r>
      <w:r w:rsidRPr="00E53E90">
        <w:rPr>
          <w:rFonts w:ascii="Times New Roman" w:eastAsia="標楷體" w:hAnsi="Times New Roman" w:cs="Times New Roman" w:hint="eastAsia"/>
          <w:sz w:val="22"/>
          <w:szCs w:val="22"/>
        </w:rPr>
        <w:t>36</w:t>
      </w:r>
      <w:r w:rsidRPr="00E53E90">
        <w:rPr>
          <w:rFonts w:asciiTheme="minorEastAsia" w:hAnsiTheme="minorEastAsia" w:cs="Times New Roman"/>
          <w:sz w:val="22"/>
          <w:szCs w:val="22"/>
        </w:rPr>
        <w:t>─</w:t>
      </w:r>
      <w:bookmarkStart w:id="9" w:name="_GoBack"/>
      <w:bookmarkEnd w:id="9"/>
      <w:r w:rsidRPr="00E53E90">
        <w:rPr>
          <w:rFonts w:ascii="Times New Roman" w:eastAsia="標楷體" w:hAnsi="Times New Roman" w:cs="Times New Roman" w:hint="eastAsia"/>
          <w:sz w:val="22"/>
          <w:szCs w:val="22"/>
        </w:rPr>
        <w:t>41</w:t>
      </w:r>
      <w:r w:rsidRPr="00E53E90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18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21</w:t>
      </w:r>
      <w:r w:rsidRPr="00E53E90">
        <w:rPr>
          <w:rFonts w:ascii="Times New Roman" w:hAnsi="Times New Roman" w:cs="Times New Roman"/>
          <w:sz w:val="22"/>
        </w:rPr>
        <w:t>法：受戒法、布薩法、安居法、自恣法、衣法、皮革法、藥法、食法、迦絺那衣法、滅諍法、羯磨法、破僧法、臥具法、雜法、</w:t>
      </w:r>
      <w:r w:rsidRPr="00E53E90">
        <w:rPr>
          <w:rFonts w:ascii="Times New Roman" w:hAnsi="Times New Roman" w:cs="Times New Roman"/>
          <w:b/>
          <w:sz w:val="22"/>
        </w:rPr>
        <w:t>威儀法</w:t>
      </w:r>
      <w:r w:rsidRPr="00E53E90">
        <w:rPr>
          <w:rFonts w:ascii="Times New Roman" w:hAnsi="Times New Roman" w:cs="Times New Roman"/>
          <w:sz w:val="22"/>
        </w:rPr>
        <w:t>、遮布薩法、別住法、</w:t>
      </w:r>
      <w:r w:rsidRPr="00E53E90">
        <w:rPr>
          <w:rFonts w:ascii="Times New Roman" w:hAnsi="Times New Roman" w:cs="Times New Roman"/>
          <w:sz w:val="22"/>
          <w:bdr w:val="single" w:sz="4" w:space="0" w:color="auto"/>
        </w:rPr>
        <w:t>調伏法</w:t>
      </w:r>
      <w:r w:rsidRPr="00E53E90">
        <w:rPr>
          <w:rFonts w:ascii="Times New Roman" w:hAnsi="Times New Roman" w:cs="Times New Roman"/>
          <w:sz w:val="22"/>
        </w:rPr>
        <w:t>、</w:t>
      </w:r>
      <w:r w:rsidRPr="00E53E90">
        <w:rPr>
          <w:rFonts w:ascii="Times New Roman" w:hAnsi="Times New Roman" w:cs="Times New Roman"/>
          <w:b/>
          <w:sz w:val="22"/>
        </w:rPr>
        <w:t>比丘尼法</w:t>
      </w:r>
      <w:r w:rsidRPr="00E53E90">
        <w:rPr>
          <w:rFonts w:ascii="Times New Roman" w:hAnsi="Times New Roman" w:cs="Times New Roman"/>
          <w:sz w:val="22"/>
        </w:rPr>
        <w:t>、五百集法、七百集法。</w:t>
      </w:r>
    </w:p>
    <w:p w:rsidR="00E07B5B" w:rsidRPr="00E53E90" w:rsidRDefault="00E07B5B" w:rsidP="00761EA0">
      <w:pPr>
        <w:pStyle w:val="a3"/>
        <w:ind w:leftChars="130" w:left="312"/>
        <w:rPr>
          <w:rFonts w:ascii="Times New Roman" w:hAnsi="Times New Roman" w:cs="Times New Roman"/>
          <w:sz w:val="22"/>
        </w:rPr>
      </w:pPr>
      <w:r w:rsidRPr="00E53E90">
        <w:rPr>
          <w:rFonts w:ascii="Times New Roman" w:hAnsi="Times New Roman" w:cs="Times New Roman"/>
          <w:sz w:val="22"/>
          <w:szCs w:val="22"/>
        </w:rPr>
        <w:t>詳見印順導師著，《原始佛教聖典之集成》，第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p.3</w:t>
      </w:r>
      <w:r w:rsidRPr="00E53E90">
        <w:rPr>
          <w:rFonts w:ascii="Times New Roman" w:hAnsi="Times New Roman" w:cs="Times New Roman" w:hint="eastAsia"/>
          <w:sz w:val="22"/>
          <w:szCs w:val="22"/>
        </w:rPr>
        <w:t>10-312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219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20</w:t>
      </w:r>
      <w:r w:rsidRPr="00E53E90">
        <w:rPr>
          <w:rFonts w:ascii="Times New Roman" w:hAnsi="Times New Roman" w:cs="Times New Roman"/>
          <w:sz w:val="22"/>
        </w:rPr>
        <w:t>犍度：受戒犍度、說戒犍度、安居犍度、自恣犍度、皮革犍度、衣犍度、藥犍度、迦絺那衣犍度、拘睒彌犍度、瞻波犍度、呵責犍度、人犍度、覆藏犍度、遮犍度、破僧犍度、滅諍犍度、</w:t>
      </w:r>
      <w:r w:rsidRPr="00E53E90">
        <w:rPr>
          <w:rFonts w:ascii="Times New Roman" w:hAnsi="Times New Roman" w:cs="Times New Roman"/>
          <w:b/>
          <w:sz w:val="22"/>
        </w:rPr>
        <w:t>比丘尼犍度、法犍度</w:t>
      </w:r>
      <w:r w:rsidRPr="00E53E90">
        <w:rPr>
          <w:rFonts w:ascii="Times New Roman" w:hAnsi="Times New Roman" w:cs="Times New Roman"/>
          <w:sz w:val="22"/>
        </w:rPr>
        <w:t>、房舍犍度、雜犍度。二次結集：集法毘尼五百人、七百集法毘尼。</w:t>
      </w:r>
    </w:p>
    <w:p w:rsidR="00E07B5B" w:rsidRPr="00E53E90" w:rsidRDefault="00E07B5B" w:rsidP="00761EA0">
      <w:pPr>
        <w:pStyle w:val="a3"/>
        <w:ind w:leftChars="130" w:left="312"/>
        <w:rPr>
          <w:rFonts w:ascii="Times New Roman" w:hAnsi="Times New Roman" w:cs="Times New Roman"/>
          <w:sz w:val="22"/>
        </w:rPr>
      </w:pPr>
      <w:r w:rsidRPr="00E53E90">
        <w:rPr>
          <w:rFonts w:ascii="Times New Roman" w:hAnsi="Times New Roman" w:cs="Times New Roman"/>
          <w:sz w:val="22"/>
          <w:szCs w:val="22"/>
        </w:rPr>
        <w:t>詳見印順導師著，《原始佛教聖典之集成》，第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p.307</w:t>
      </w:r>
      <w:r w:rsidRPr="00E53E90">
        <w:rPr>
          <w:rFonts w:ascii="Times New Roman" w:hAnsi="Times New Roman" w:cs="Times New Roman" w:hint="eastAsia"/>
          <w:sz w:val="22"/>
          <w:szCs w:val="22"/>
        </w:rPr>
        <w:t>-309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220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22</w:t>
      </w:r>
      <w:r w:rsidRPr="00E53E90">
        <w:rPr>
          <w:rFonts w:ascii="Times New Roman" w:hAnsi="Times New Roman" w:cs="Times New Roman"/>
          <w:sz w:val="22"/>
          <w:szCs w:val="22"/>
        </w:rPr>
        <w:t>犍度：（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）大品</w:t>
      </w:r>
      <w:r w:rsidRPr="00E53E90">
        <w:rPr>
          <w:rFonts w:ascii="Times New Roman" w:hAnsi="Times New Roman" w:cs="Times New Roman"/>
          <w:sz w:val="22"/>
          <w:szCs w:val="22"/>
        </w:rPr>
        <w:t>10</w:t>
      </w:r>
      <w:r w:rsidRPr="00E53E90">
        <w:rPr>
          <w:rFonts w:ascii="Times New Roman" w:hAnsi="Times New Roman" w:cs="Times New Roman"/>
          <w:sz w:val="22"/>
          <w:szCs w:val="22"/>
        </w:rPr>
        <w:t>犍度：大犍度、布薩犍度、入雨安犍度、自恣犍度、皮革犍度、藥犍度、迦絺那衣犍度、衣犍度、瞻波犍度、拘睒犍度。（</w:t>
      </w:r>
      <w:r w:rsidRPr="00E53E90">
        <w:rPr>
          <w:rFonts w:ascii="Times New Roman" w:hAnsi="Times New Roman" w:cs="Times New Roman"/>
          <w:sz w:val="22"/>
          <w:szCs w:val="22"/>
        </w:rPr>
        <w:t>2</w:t>
      </w:r>
      <w:r w:rsidRPr="00E53E90">
        <w:rPr>
          <w:rFonts w:ascii="Times New Roman" w:hAnsi="Times New Roman" w:cs="Times New Roman"/>
          <w:sz w:val="22"/>
          <w:szCs w:val="22"/>
        </w:rPr>
        <w:t>）小品</w:t>
      </w:r>
      <w:r w:rsidRPr="00E53E90">
        <w:rPr>
          <w:rFonts w:ascii="Times New Roman" w:hAnsi="Times New Roman" w:cs="Times New Roman"/>
          <w:sz w:val="22"/>
          <w:szCs w:val="22"/>
        </w:rPr>
        <w:t>12</w:t>
      </w:r>
      <w:r w:rsidRPr="00E53E90">
        <w:rPr>
          <w:rFonts w:ascii="Times New Roman" w:hAnsi="Times New Roman" w:cs="Times New Roman"/>
          <w:sz w:val="22"/>
          <w:szCs w:val="22"/>
        </w:rPr>
        <w:t>犍度：羯磨犍度、別住羯磨、集犍度、滅諍犍度、雜事犍度、臥坐具犍度、破僧犍度、</w:t>
      </w:r>
      <w:r w:rsidRPr="00E53E90">
        <w:rPr>
          <w:rFonts w:ascii="Times New Roman" w:hAnsi="Times New Roman" w:cs="Times New Roman"/>
          <w:b/>
          <w:sz w:val="22"/>
          <w:szCs w:val="22"/>
        </w:rPr>
        <w:t>儀法犍度</w:t>
      </w:r>
      <w:r w:rsidRPr="00E53E90">
        <w:rPr>
          <w:rFonts w:ascii="Times New Roman" w:hAnsi="Times New Roman" w:cs="Times New Roman"/>
          <w:sz w:val="22"/>
          <w:szCs w:val="22"/>
        </w:rPr>
        <w:t>、遮說戒犍度、</w:t>
      </w:r>
      <w:r w:rsidRPr="00E53E90">
        <w:rPr>
          <w:rFonts w:ascii="Times New Roman" w:hAnsi="Times New Roman" w:cs="Times New Roman"/>
          <w:b/>
          <w:sz w:val="22"/>
          <w:szCs w:val="22"/>
        </w:rPr>
        <w:t>比丘尼犍度</w:t>
      </w:r>
      <w:r w:rsidRPr="00E53E90">
        <w:rPr>
          <w:rFonts w:ascii="Times New Roman" w:hAnsi="Times New Roman" w:cs="Times New Roman"/>
          <w:sz w:val="22"/>
          <w:szCs w:val="22"/>
        </w:rPr>
        <w:t>、五百犍度、七百犍度。</w:t>
      </w:r>
    </w:p>
    <w:p w:rsidR="00E07B5B" w:rsidRPr="00E53E90" w:rsidRDefault="00E07B5B" w:rsidP="00761EA0">
      <w:pPr>
        <w:pStyle w:val="a3"/>
        <w:ind w:leftChars="130" w:left="312"/>
        <w:rPr>
          <w:rFonts w:ascii="Times New Roman" w:hAnsi="Times New Roman" w:cs="Times New Roman"/>
          <w:sz w:val="22"/>
          <w:szCs w:val="22"/>
        </w:rPr>
      </w:pPr>
      <w:r w:rsidRPr="00E53E90">
        <w:rPr>
          <w:rFonts w:ascii="Times New Roman" w:hAnsi="Times New Roman" w:cs="Times New Roman"/>
          <w:sz w:val="22"/>
          <w:szCs w:val="22"/>
        </w:rPr>
        <w:t>詳見印順導師著，《原始佛教聖典之集成》，第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p.302-307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22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印順導師著，《原始佛教聖典之集成》，第</w:t>
      </w:r>
      <w:r w:rsidRPr="00E53E90">
        <w:rPr>
          <w:rFonts w:ascii="Times New Roman" w:hAnsi="Times New Roman" w:cs="Times New Roman"/>
          <w:sz w:val="22"/>
        </w:rPr>
        <w:t>5</w:t>
      </w:r>
      <w:r w:rsidRPr="00E53E90">
        <w:rPr>
          <w:rFonts w:ascii="Times New Roman" w:hAnsi="Times New Roman" w:cs="Times New Roman"/>
          <w:sz w:val="22"/>
        </w:rPr>
        <w:t>章，第</w:t>
      </w:r>
      <w:r w:rsidRPr="00E53E90">
        <w:rPr>
          <w:rFonts w:ascii="Times New Roman" w:hAnsi="Times New Roman" w:cs="Times New Roman"/>
          <w:sz w:val="22"/>
        </w:rPr>
        <w:t>2</w:t>
      </w:r>
      <w:r w:rsidRPr="00E53E90">
        <w:rPr>
          <w:rFonts w:ascii="Times New Roman" w:hAnsi="Times New Roman" w:cs="Times New Roman"/>
          <w:sz w:val="22"/>
        </w:rPr>
        <w:t>節，</w:t>
      </w:r>
      <w:r w:rsidRPr="00E53E90">
        <w:rPr>
          <w:rFonts w:ascii="Times New Roman" w:hAnsi="Times New Roman" w:cs="Times New Roman"/>
          <w:sz w:val="22"/>
        </w:rPr>
        <w:t>p.307</w:t>
      </w:r>
      <w:r w:rsidRPr="00E53E90">
        <w:rPr>
          <w:rFonts w:ascii="Times New Roman" w:hAnsi="Times New Roman" w:cs="Times New Roman"/>
          <w:sz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Times New Roman" w:eastAsia="標楷體" w:hAnsi="Times New Roman" w:cs="Times New Roman"/>
          <w:sz w:val="22"/>
        </w:rPr>
      </w:pPr>
      <w:r w:rsidRPr="00E53E90">
        <w:rPr>
          <w:rFonts w:ascii="Times New Roman" w:eastAsia="標楷體" w:hAnsi="Times New Roman" w:cs="Times New Roman"/>
          <w:sz w:val="22"/>
        </w:rPr>
        <w:t>《四分律》的犍度（</w:t>
      </w:r>
      <w:r w:rsidRPr="00E53E90">
        <w:rPr>
          <w:rFonts w:ascii="Times New Roman" w:eastAsia="標楷體" w:hAnsi="Times New Roman" w:cs="Times New Roman"/>
          <w:sz w:val="22"/>
        </w:rPr>
        <w:t>khandha</w:t>
      </w:r>
      <w:r w:rsidRPr="00E53E90">
        <w:rPr>
          <w:rFonts w:ascii="Times New Roman" w:eastAsia="標楷體" w:hAnsi="Times New Roman" w:cs="Times New Roman"/>
          <w:sz w:val="22"/>
        </w:rPr>
        <w:t>）部分，與《銅鍱律》非常接近，也分為</w:t>
      </w:r>
      <w:r w:rsidRPr="00E53E90">
        <w:rPr>
          <w:rFonts w:ascii="Times New Roman" w:eastAsia="標楷體" w:hAnsi="Times New Roman" w:cs="Times New Roman"/>
          <w:sz w:val="22"/>
        </w:rPr>
        <w:t>22</w:t>
      </w:r>
      <w:r w:rsidRPr="00E53E90">
        <w:rPr>
          <w:rFonts w:ascii="Times New Roman" w:eastAsia="標楷體" w:hAnsi="Times New Roman" w:cs="Times New Roman"/>
          <w:sz w:val="22"/>
        </w:rPr>
        <w:t>事。前</w:t>
      </w:r>
      <w:r w:rsidRPr="00E53E90">
        <w:rPr>
          <w:rFonts w:ascii="Times New Roman" w:eastAsia="標楷體" w:hAnsi="Times New Roman" w:cs="Times New Roman"/>
          <w:sz w:val="22"/>
        </w:rPr>
        <w:t>20</w:t>
      </w:r>
      <w:r w:rsidRPr="00E53E90">
        <w:rPr>
          <w:rFonts w:ascii="Times New Roman" w:eastAsia="標楷體" w:hAnsi="Times New Roman" w:cs="Times New Roman"/>
          <w:sz w:val="22"/>
        </w:rPr>
        <w:t>事，名為犍度；而後二事，稱為「集法毘尼五百人」，「七百集法毘尼」，沒有稱為犍度。雖有這些差別，大概說來，與《銅鍱律》是相近的。</w:t>
      </w:r>
    </w:p>
  </w:footnote>
  <w:footnote w:id="22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p.461,n.1]</w:t>
      </w:r>
      <w:r w:rsidRPr="00E53E90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24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525a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詳見印順導師著，《原始佛教聖典之集成》，第</w:t>
      </w:r>
      <w:r w:rsidRPr="00E53E90">
        <w:rPr>
          <w:rFonts w:ascii="Times New Roman" w:hAnsi="Times New Roman" w:cs="Times New Roman"/>
          <w:sz w:val="22"/>
          <w:szCs w:val="22"/>
        </w:rPr>
        <w:t>6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，第</w:t>
      </w:r>
      <w:r w:rsidRPr="00E53E90">
        <w:rPr>
          <w:rFonts w:ascii="Times New Roman" w:hAnsi="Times New Roman" w:cs="Times New Roman" w:hint="eastAsia"/>
          <w:sz w:val="22"/>
          <w:szCs w:val="22"/>
        </w:rPr>
        <w:t>2</w:t>
      </w:r>
      <w:r w:rsidRPr="00E53E90">
        <w:rPr>
          <w:rFonts w:ascii="Times New Roman" w:hAnsi="Times New Roman" w:cs="Times New Roman" w:hint="eastAsia"/>
          <w:sz w:val="22"/>
          <w:szCs w:val="22"/>
        </w:rPr>
        <w:t>節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p.436-437</w:t>
      </w:r>
      <w:r w:rsidRPr="00E53E90">
        <w:rPr>
          <w:rFonts w:ascii="Times New Roman" w:hAnsi="Times New Roman" w:cs="Times New Roman"/>
          <w:sz w:val="22"/>
          <w:szCs w:val="22"/>
        </w:rPr>
        <w:t>。</w:t>
      </w:r>
    </w:p>
  </w:footnote>
  <w:footnote w:id="22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p.461,n.2]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378c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p.462,n.3]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1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569b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6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p.462,n.4]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56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414a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p.462,n.5]</w:t>
      </w:r>
      <w:r w:rsidRPr="00E53E90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E53E90">
        <w:rPr>
          <w:rFonts w:ascii="Times New Roman" w:hAnsi="Times New Roman" w:cs="Times New Roman"/>
          <w:sz w:val="22"/>
          <w:szCs w:val="22"/>
        </w:rPr>
        <w:t>5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597c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8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>p.462,n.6]</w:t>
      </w:r>
      <w:r w:rsidRPr="00E53E90">
        <w:rPr>
          <w:rFonts w:ascii="Times New Roman" w:hAnsi="Times New Roman" w:cs="Times New Roman"/>
          <w:sz w:val="22"/>
          <w:szCs w:val="22"/>
        </w:rPr>
        <w:t>《十誦律》卷</w:t>
      </w:r>
      <w:r w:rsidRPr="00E53E90">
        <w:rPr>
          <w:rFonts w:ascii="Times New Roman" w:hAnsi="Times New Roman" w:cs="Times New Roman"/>
          <w:sz w:val="22"/>
          <w:szCs w:val="22"/>
        </w:rPr>
        <w:t>57</w:t>
      </w:r>
      <w:r w:rsidRPr="00E53E90">
        <w:rPr>
          <w:rFonts w:ascii="Times New Roman" w:hAnsi="Times New Roman" w:cs="Times New Roman"/>
          <w:sz w:val="22"/>
          <w:szCs w:val="22"/>
        </w:rPr>
        <w:t>（大正</w:t>
      </w:r>
      <w:r w:rsidRPr="00E53E90">
        <w:rPr>
          <w:rFonts w:ascii="Times New Roman" w:hAnsi="Times New Roman" w:cs="Times New Roman"/>
          <w:sz w:val="22"/>
          <w:szCs w:val="22"/>
        </w:rPr>
        <w:t>23</w:t>
      </w:r>
      <w:r w:rsidRPr="00E53E90">
        <w:rPr>
          <w:rFonts w:ascii="Times New Roman" w:hAnsi="Times New Roman" w:cs="Times New Roman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424b</w:t>
      </w:r>
      <w:r w:rsidRPr="00E53E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9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[</w:t>
      </w:r>
      <w:r w:rsidRPr="00E53E90">
        <w:rPr>
          <w:rFonts w:ascii="Times New Roman" w:hAnsi="Times New Roman" w:cs="Times New Roman"/>
          <w:sz w:val="22"/>
          <w:szCs w:val="22"/>
        </w:rPr>
        <w:t>原書</w:t>
      </w:r>
      <w:r w:rsidRPr="00E53E90">
        <w:rPr>
          <w:rFonts w:ascii="Times New Roman" w:hAnsi="Times New Roman" w:cs="Times New Roman"/>
          <w:sz w:val="22"/>
          <w:szCs w:val="22"/>
        </w:rPr>
        <w:t xml:space="preserve">p.462,n.7] </w:t>
      </w:r>
      <w:r w:rsidRPr="00E53E90">
        <w:rPr>
          <w:rFonts w:ascii="Times New Roman" w:hAnsi="Times New Roman" w:cs="Times New Roman" w:hint="eastAsia"/>
          <w:sz w:val="22"/>
          <w:szCs w:val="22"/>
        </w:rPr>
        <w:t>印順導師著，《原始佛教聖典之集成》，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3</w:t>
      </w:r>
      <w:r w:rsidRPr="00E53E90">
        <w:rPr>
          <w:rFonts w:ascii="Times New Roman" w:hAnsi="Times New Roman" w:cs="Times New Roman"/>
          <w:sz w:val="22"/>
          <w:szCs w:val="22"/>
        </w:rPr>
        <w:t>章</w:t>
      </w:r>
      <w:r w:rsidRPr="00E53E90">
        <w:rPr>
          <w:rFonts w:ascii="Times New Roman" w:hAnsi="Times New Roman" w:cs="Times New Roman" w:hint="eastAsia"/>
          <w:sz w:val="22"/>
          <w:szCs w:val="22"/>
        </w:rPr>
        <w:t>，</w:t>
      </w:r>
      <w:r w:rsidRPr="00E53E90">
        <w:rPr>
          <w:rFonts w:ascii="Times New Roman" w:hAnsi="Times New Roman" w:cs="Times New Roman"/>
          <w:sz w:val="22"/>
          <w:szCs w:val="22"/>
        </w:rPr>
        <w:t>第</w:t>
      </w:r>
      <w:r w:rsidRPr="00E53E90">
        <w:rPr>
          <w:rFonts w:ascii="Times New Roman" w:hAnsi="Times New Roman" w:cs="Times New Roman" w:hint="eastAsia"/>
          <w:sz w:val="22"/>
          <w:szCs w:val="22"/>
        </w:rPr>
        <w:t>4</w:t>
      </w:r>
      <w:r w:rsidRPr="00E53E90">
        <w:rPr>
          <w:rFonts w:ascii="Times New Roman" w:hAnsi="Times New Roman" w:cs="Times New Roman"/>
          <w:sz w:val="22"/>
          <w:szCs w:val="22"/>
        </w:rPr>
        <w:t>節。</w:t>
      </w:r>
    </w:p>
  </w:footnote>
  <w:footnote w:id="230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遺痕：遺留下來的痕跡。（《漢語大詞典》（十），</w:t>
      </w:r>
      <w:r w:rsidRPr="00E53E90">
        <w:rPr>
          <w:rFonts w:ascii="Times New Roman" w:hAnsi="Times New Roman" w:cs="Times New Roman"/>
          <w:sz w:val="22"/>
          <w:szCs w:val="22"/>
        </w:rPr>
        <w:t>p.1207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231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印順導師著，《</w:t>
      </w:r>
      <w:r w:rsidRPr="00E53E90">
        <w:rPr>
          <w:rFonts w:ascii="Times New Roman" w:hAnsi="Times New Roman" w:cs="Times New Roman" w:hint="eastAsia"/>
          <w:sz w:val="22"/>
        </w:rPr>
        <w:t>印</w:t>
      </w:r>
      <w:r w:rsidRPr="00E53E90">
        <w:rPr>
          <w:rFonts w:ascii="Times New Roman" w:hAnsi="Times New Roman" w:cs="Times New Roman"/>
          <w:sz w:val="22"/>
        </w:rPr>
        <w:t>度之佛教》，</w:t>
      </w:r>
      <w:r w:rsidRPr="00E53E90">
        <w:rPr>
          <w:rFonts w:ascii="Times New Roman" w:hAnsi="Times New Roman" w:cs="Times New Roman"/>
          <w:sz w:val="22"/>
        </w:rPr>
        <w:t>p.65</w:t>
      </w:r>
      <w:r w:rsidRPr="00E53E90">
        <w:rPr>
          <w:rFonts w:ascii="Times New Roman" w:hAnsi="Times New Roman" w:cs="Times New Roman"/>
          <w:sz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E53E90">
        <w:rPr>
          <w:rFonts w:ascii="Times New Roman" w:eastAsia="標楷體" w:hAnsi="Times New Roman" w:cs="Times New Roman"/>
          <w:sz w:val="22"/>
          <w:szCs w:val="22"/>
        </w:rPr>
        <w:t>先就律典言之：以《僧祇律》之製作為近古。彼分「比丘律」及「比丘尼律」為兩大綱，又各分「毘尼」、「雜跋渠」、「威儀法」之三。此以「比丘律」為主，次出「尼律」之不共者，頗合於當時佛教之精神；較之上座分別說系諸律，次「尼律」於「犍度」之前者為當。即其三類之分，既合於「學威儀、學毘尼、學波羅提木叉」之三學，亦與「受戒聚、相應（雜）聚、威儀聚」之三聚合。</w:t>
      </w:r>
    </w:p>
  </w:footnote>
  <w:footnote w:id="232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亟</w:t>
      </w: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/>
          <w:sz w:val="22"/>
          <w:szCs w:val="22"/>
        </w:rPr>
        <w:t xml:space="preserve">jí </w:t>
      </w:r>
      <w:r w:rsidRPr="00E53E90">
        <w:rPr>
          <w:rFonts w:ascii="Times New Roman" w:hAnsi="Times New Roman" w:cs="Times New Roman"/>
          <w:sz w:val="22"/>
          <w:szCs w:val="22"/>
        </w:rPr>
        <w:t>ㄐ</w:t>
      </w:r>
      <w:r w:rsidRPr="00E53E90">
        <w:rPr>
          <w:rFonts w:asciiTheme="minorEastAsia" w:hAnsiTheme="minorEastAsia" w:cs="Times New Roman" w:hint="eastAsia"/>
          <w:sz w:val="22"/>
          <w:szCs w:val="22"/>
        </w:rPr>
        <w:t>ㄧ</w:t>
      </w:r>
      <w:r w:rsidRPr="00E53E90">
        <w:rPr>
          <w:rFonts w:ascii="標楷體" w:eastAsia="標楷體" w:hAnsi="標楷體" w:cs="Times New Roman"/>
          <w:sz w:val="22"/>
          <w:szCs w:val="22"/>
        </w:rPr>
        <w:t>ˊ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）：</w:t>
      </w:r>
      <w:r w:rsidRPr="00E53E90">
        <w:rPr>
          <w:rFonts w:ascii="Times New Roman" w:hAnsi="Times New Roman" w:cs="Times New Roman"/>
          <w:sz w:val="22"/>
          <w:szCs w:val="22"/>
        </w:rPr>
        <w:t>1.</w:t>
      </w:r>
      <w:r w:rsidRPr="00E53E90">
        <w:rPr>
          <w:rFonts w:ascii="Times New Roman" w:hAnsi="Times New Roman" w:cs="Times New Roman"/>
          <w:sz w:val="22"/>
          <w:szCs w:val="22"/>
        </w:rPr>
        <w:t>疾速。與</w:t>
      </w:r>
      <w:r w:rsidRPr="00E53E90">
        <w:rPr>
          <w:rFonts w:ascii="Times New Roman" w:hAnsi="Times New Roman" w:cs="Times New Roman"/>
          <w:sz w:val="22"/>
          <w:szCs w:val="22"/>
        </w:rPr>
        <w:t>“</w:t>
      </w:r>
      <w:r w:rsidRPr="00E53E90">
        <w:rPr>
          <w:rFonts w:ascii="Times New Roman" w:hAnsi="Times New Roman" w:cs="Times New Roman"/>
          <w:sz w:val="22"/>
          <w:szCs w:val="22"/>
        </w:rPr>
        <w:t>緩慢</w:t>
      </w:r>
      <w:r w:rsidRPr="00E53E90">
        <w:rPr>
          <w:rFonts w:ascii="Times New Roman" w:hAnsi="Times New Roman" w:cs="Times New Roman"/>
          <w:sz w:val="22"/>
          <w:szCs w:val="22"/>
        </w:rPr>
        <w:t>”</w:t>
      </w:r>
      <w:r w:rsidRPr="00E53E90">
        <w:rPr>
          <w:rFonts w:ascii="Times New Roman" w:hAnsi="Times New Roman" w:cs="Times New Roman"/>
          <w:sz w:val="22"/>
          <w:szCs w:val="22"/>
        </w:rPr>
        <w:t>相對。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（《漢語大詞典》（一），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p.778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33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治</w:t>
      </w: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/>
          <w:sz w:val="22"/>
          <w:szCs w:val="22"/>
        </w:rPr>
        <w:t xml:space="preserve">zhì </w:t>
      </w:r>
      <w:r w:rsidRPr="00E53E90">
        <w:rPr>
          <w:rFonts w:ascii="Times New Roman" w:hAnsi="Times New Roman" w:cs="Times New Roman"/>
          <w:sz w:val="22"/>
          <w:szCs w:val="22"/>
        </w:rPr>
        <w:t>ㄓ</w:t>
      </w:r>
      <w:r w:rsidRPr="00E53E90">
        <w:rPr>
          <w:rFonts w:ascii="標楷體" w:eastAsia="標楷體" w:hAnsi="標楷體" w:cs="Times New Roman"/>
          <w:sz w:val="22"/>
          <w:szCs w:val="22"/>
        </w:rPr>
        <w:t>ˋ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E53E90">
        <w:rPr>
          <w:rFonts w:ascii="Times New Roman" w:hAnsi="Times New Roman" w:cs="Times New Roman"/>
          <w:sz w:val="22"/>
          <w:szCs w:val="22"/>
        </w:rPr>
        <w:t>：</w:t>
      </w:r>
      <w:r w:rsidRPr="00E53E90">
        <w:rPr>
          <w:rFonts w:ascii="Times New Roman" w:hAnsi="Times New Roman" w:cs="Times New Roman"/>
          <w:sz w:val="22"/>
          <w:szCs w:val="22"/>
        </w:rPr>
        <w:t>3.</w:t>
      </w:r>
      <w:r w:rsidRPr="00E53E90">
        <w:rPr>
          <w:rFonts w:ascii="Times New Roman" w:hAnsi="Times New Roman" w:cs="Times New Roman"/>
          <w:sz w:val="22"/>
          <w:szCs w:val="22"/>
        </w:rPr>
        <w:t>整治；整理。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（《漢語大詞典》（五），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p.1122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34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群黨：結為朋黨的人們。（《漢語大詞典》（九），</w:t>
      </w:r>
      <w:r w:rsidRPr="00E53E90">
        <w:rPr>
          <w:rFonts w:ascii="Times New Roman" w:hAnsi="Times New Roman" w:cs="Times New Roman"/>
          <w:sz w:val="22"/>
          <w:szCs w:val="22"/>
        </w:rPr>
        <w:t>p.190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235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籌</w:t>
      </w:r>
      <w:r w:rsidRPr="00E53E90">
        <w:rPr>
          <w:rFonts w:ascii="Times New Roman" w:hAnsi="Times New Roman" w:cs="Times New Roman" w:hint="eastAsia"/>
          <w:sz w:val="22"/>
          <w:szCs w:val="22"/>
        </w:rPr>
        <w:t>（</w:t>
      </w:r>
      <w:r w:rsidRPr="00E53E90">
        <w:rPr>
          <w:rFonts w:ascii="Times New Roman" w:hAnsi="Times New Roman" w:cs="Times New Roman"/>
          <w:sz w:val="22"/>
          <w:szCs w:val="22"/>
        </w:rPr>
        <w:t xml:space="preserve">chóu </w:t>
      </w:r>
      <w:r w:rsidRPr="00E53E90">
        <w:rPr>
          <w:rFonts w:ascii="Times New Roman" w:hAnsi="Times New Roman" w:cs="Times New Roman"/>
          <w:sz w:val="22"/>
          <w:szCs w:val="22"/>
        </w:rPr>
        <w:t>ㄔㄡ</w:t>
      </w:r>
      <w:r w:rsidRPr="00E53E90">
        <w:rPr>
          <w:rFonts w:ascii="標楷體" w:eastAsia="標楷體" w:hAnsi="標楷體" w:cs="Times New Roman"/>
          <w:sz w:val="22"/>
          <w:szCs w:val="22"/>
        </w:rPr>
        <w:t>ˊ</w:t>
      </w:r>
      <w:r w:rsidRPr="00E53E90">
        <w:rPr>
          <w:rFonts w:ascii="標楷體" w:eastAsia="標楷體" w:hAnsi="標楷體" w:cs="Times New Roman" w:hint="eastAsia"/>
          <w:sz w:val="22"/>
          <w:szCs w:val="22"/>
        </w:rPr>
        <w:t>）：</w:t>
      </w:r>
      <w:r w:rsidRPr="00E53E90">
        <w:rPr>
          <w:rFonts w:ascii="Times New Roman" w:hAnsi="Times New Roman" w:cs="Times New Roman"/>
          <w:sz w:val="22"/>
          <w:szCs w:val="22"/>
        </w:rPr>
        <w:t>5.</w:t>
      </w:r>
      <w:r w:rsidRPr="00E53E90">
        <w:rPr>
          <w:rFonts w:ascii="Times New Roman" w:hAnsi="Times New Roman" w:cs="Times New Roman"/>
          <w:sz w:val="22"/>
          <w:szCs w:val="22"/>
        </w:rPr>
        <w:t>籤籌，算籌。記數的用具。</w:t>
      </w:r>
      <w:r w:rsidRPr="00E53E90">
        <w:rPr>
          <w:rFonts w:ascii="Times New Roman" w:hAnsi="Times New Roman" w:cs="Times New Roman" w:hint="eastAsia"/>
          <w:sz w:val="22"/>
          <w:szCs w:val="22"/>
        </w:rPr>
        <w:t>（《漢語大詞典》（八），</w:t>
      </w:r>
      <w:r w:rsidRPr="00E53E90">
        <w:rPr>
          <w:rFonts w:ascii="Times New Roman" w:hAnsi="Times New Roman" w:cs="Times New Roman" w:hint="eastAsia"/>
          <w:sz w:val="22"/>
          <w:szCs w:val="22"/>
        </w:rPr>
        <w:t>p.1272</w:t>
      </w:r>
      <w:r w:rsidRPr="00E53E90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36">
    <w:p w:rsidR="00E07B5B" w:rsidRPr="00E53E90" w:rsidRDefault="00E07B5B" w:rsidP="00761EA0">
      <w:pPr>
        <w:pStyle w:val="a3"/>
        <w:ind w:left="330" w:hangingChars="150" w:hanging="330"/>
        <w:rPr>
          <w:rFonts w:ascii="Times New Roman" w:hAnsi="Times New Roman" w:cs="Times New Roman"/>
          <w:sz w:val="22"/>
        </w:rPr>
      </w:pPr>
      <w:r w:rsidRPr="00E53E90">
        <w:rPr>
          <w:rStyle w:val="a5"/>
          <w:rFonts w:ascii="Times New Roman" w:hAnsi="Times New Roman" w:cs="Times New Roman"/>
          <w:sz w:val="22"/>
        </w:rPr>
        <w:footnoteRef/>
      </w:r>
      <w:r w:rsidRPr="00E53E90">
        <w:rPr>
          <w:rFonts w:ascii="Times New Roman" w:hAnsi="Times New Roman" w:cs="Times New Roman"/>
          <w:sz w:val="22"/>
        </w:rPr>
        <w:t xml:space="preserve"> </w:t>
      </w:r>
      <w:r w:rsidRPr="00E53E90">
        <w:rPr>
          <w:rFonts w:ascii="Times New Roman" w:hAnsi="Times New Roman" w:cs="Times New Roman"/>
          <w:sz w:val="22"/>
        </w:rPr>
        <w:t>上座部</w:t>
      </w:r>
      <w:r w:rsidRPr="00E53E90">
        <w:rPr>
          <w:rFonts w:ascii="Times New Roman" w:hAnsi="Times New Roman" w:cs="Times New Roman" w:hint="eastAsia"/>
          <w:sz w:val="22"/>
        </w:rPr>
        <w:t>：</w:t>
      </w:r>
      <w:r w:rsidRPr="00E53E90">
        <w:rPr>
          <w:rFonts w:ascii="Times New Roman" w:hAnsi="Times New Roman" w:cs="Times New Roman"/>
          <w:sz w:val="22"/>
        </w:rPr>
        <w:t>梵名</w:t>
      </w:r>
      <w:r w:rsidRPr="00E53E90">
        <w:rPr>
          <w:rFonts w:ascii="Times New Roman" w:hAnsi="Times New Roman" w:cs="Times New Roman"/>
          <w:sz w:val="22"/>
        </w:rPr>
        <w:t>ārya-sthavira-nikāya</w:t>
      </w:r>
      <w:r w:rsidRPr="00E53E90">
        <w:rPr>
          <w:rFonts w:ascii="Times New Roman" w:hAnsi="Times New Roman" w:cs="Times New Roman"/>
          <w:sz w:val="22"/>
        </w:rPr>
        <w:t>，巴利名</w:t>
      </w:r>
      <w:r w:rsidRPr="00E53E90">
        <w:rPr>
          <w:rFonts w:ascii="Times New Roman" w:hAnsi="Times New Roman" w:cs="Times New Roman"/>
          <w:sz w:val="22"/>
        </w:rPr>
        <w:t>Thera-Vāda</w:t>
      </w:r>
      <w:r w:rsidRPr="00E53E90">
        <w:rPr>
          <w:rFonts w:ascii="Times New Roman" w:hAnsi="Times New Roman" w:cs="Times New Roman"/>
          <w:sz w:val="22"/>
        </w:rPr>
        <w:t>。又稱銅鍱部。音譯作</w:t>
      </w:r>
      <w:r w:rsidRPr="00E53E90">
        <w:rPr>
          <w:rFonts w:ascii="Times New Roman" w:hAnsi="Times New Roman" w:cs="Times New Roman"/>
          <w:b/>
          <w:sz w:val="22"/>
        </w:rPr>
        <w:t>他鞞羅</w:t>
      </w:r>
      <w:r w:rsidRPr="00E53E90">
        <w:rPr>
          <w:rFonts w:ascii="Times New Roman" w:hAnsi="Times New Roman" w:cs="Times New Roman"/>
          <w:sz w:val="22"/>
        </w:rPr>
        <w:t>部、體毘履、他毘利與。</w:t>
      </w:r>
      <w:r w:rsidRPr="00E53E90">
        <w:rPr>
          <w:rFonts w:ascii="Times New Roman" w:hAnsi="Times New Roman" w:cs="Times New Roman" w:hint="eastAsia"/>
          <w:sz w:val="22"/>
        </w:rPr>
        <w:t>（《佛光大辭典》（一），</w:t>
      </w:r>
      <w:r w:rsidRPr="00E53E90">
        <w:rPr>
          <w:rFonts w:ascii="Times New Roman" w:hAnsi="Times New Roman" w:cs="Times New Roman" w:hint="eastAsia"/>
          <w:sz w:val="22"/>
        </w:rPr>
        <w:t>p.719</w:t>
      </w:r>
      <w:r w:rsidRPr="00E53E90">
        <w:rPr>
          <w:rFonts w:ascii="Times New Roman" w:hAnsi="Times New Roman" w:cs="Times New Roman" w:hint="eastAsia"/>
          <w:sz w:val="22"/>
        </w:rPr>
        <w:t>）</w:t>
      </w:r>
    </w:p>
  </w:footnote>
  <w:footnote w:id="237">
    <w:p w:rsidR="00E07B5B" w:rsidRPr="00E53E90" w:rsidRDefault="00E07B5B" w:rsidP="00761EA0">
      <w:pPr>
        <w:pStyle w:val="a3"/>
        <w:rPr>
          <w:rFonts w:ascii="Times New Roman" w:hAnsi="Times New Roman" w:cs="Times New Roman"/>
          <w:sz w:val="22"/>
          <w:szCs w:val="22"/>
        </w:rPr>
      </w:pPr>
      <w:r w:rsidRPr="00E53E90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53E90">
        <w:rPr>
          <w:rFonts w:ascii="Times New Roman" w:hAnsi="Times New Roman" w:cs="Times New Roman"/>
          <w:sz w:val="22"/>
          <w:szCs w:val="22"/>
        </w:rPr>
        <w:t xml:space="preserve"> </w:t>
      </w:r>
      <w:r w:rsidRPr="00E53E90">
        <w:rPr>
          <w:rFonts w:ascii="Times New Roman" w:hAnsi="Times New Roman" w:cs="Times New Roman"/>
          <w:sz w:val="22"/>
          <w:szCs w:val="22"/>
        </w:rPr>
        <w:t>稟承：承受；聽命。（《漢語大詞典》（八），</w:t>
      </w:r>
      <w:r w:rsidRPr="00E53E90">
        <w:rPr>
          <w:rFonts w:ascii="Times New Roman" w:hAnsi="Times New Roman" w:cs="Times New Roman"/>
          <w:sz w:val="22"/>
          <w:szCs w:val="22"/>
        </w:rPr>
        <w:t>p.1</w:t>
      </w:r>
      <w:r w:rsidRPr="00E53E90">
        <w:rPr>
          <w:rFonts w:ascii="Times New Roman" w:hAnsi="Times New Roman" w:cs="Times New Roman" w:hint="eastAsia"/>
          <w:sz w:val="22"/>
          <w:szCs w:val="22"/>
        </w:rPr>
        <w:t>05</w:t>
      </w:r>
      <w:r w:rsidRPr="00E53E90">
        <w:rPr>
          <w:rFonts w:ascii="Times New Roman" w:hAnsi="Times New Roman" w:cs="Times New Roman"/>
          <w:sz w:val="22"/>
          <w:szCs w:val="22"/>
        </w:rPr>
        <w:t>）</w:t>
      </w:r>
    </w:p>
  </w:footnote>
  <w:footnote w:id="238">
    <w:p w:rsidR="00E07B5B" w:rsidRPr="00E53E90" w:rsidRDefault="00E07B5B" w:rsidP="00761EA0">
      <w:pPr>
        <w:pStyle w:val="a3"/>
        <w:rPr>
          <w:rFonts w:ascii="Times New Roman" w:hAnsi="Times New Roman" w:cs="Times New Roman"/>
          <w:color w:val="000000" w:themeColor="text1"/>
          <w:sz w:val="22"/>
        </w:rPr>
      </w:pPr>
      <w:r w:rsidRPr="00E53E90">
        <w:rPr>
          <w:rStyle w:val="a5"/>
          <w:rFonts w:ascii="Times New Roman" w:hAnsi="Times New Roman" w:cs="Times New Roman"/>
          <w:color w:val="000000" w:themeColor="text1"/>
          <w:sz w:val="22"/>
        </w:rPr>
        <w:footnoteRef/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 xml:space="preserve"> 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印順導師著，</w:t>
      </w:r>
      <w:r w:rsidRPr="00E53E90">
        <w:rPr>
          <w:rFonts w:ascii="Times New Roman" w:hAnsi="Times New Roman" w:cs="Times New Roman"/>
          <w:color w:val="000000" w:themeColor="text1"/>
          <w:sz w:val="22"/>
        </w:rPr>
        <w:t>《印度佛教思想史》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E53E90">
        <w:rPr>
          <w:rFonts w:ascii="Times New Roman" w:hAnsi="Times New Roman" w:cs="Times New Roman" w:hint="eastAsia"/>
          <w:color w:val="000000" w:themeColor="text1"/>
          <w:sz w:val="22"/>
        </w:rPr>
        <w:t>p.59</w:t>
      </w:r>
      <w:r w:rsidRPr="00E53E90">
        <w:rPr>
          <w:rFonts w:ascii="Times New Roman" w:hAnsi="Times New Roman" w:cs="Times New Roman"/>
          <w:color w:val="000000" w:themeColor="text1"/>
          <w:sz w:val="22"/>
        </w:rPr>
        <w:t>：</w:t>
      </w:r>
    </w:p>
    <w:p w:rsidR="00E07B5B" w:rsidRPr="00E53E90" w:rsidRDefault="00E07B5B" w:rsidP="00761EA0">
      <w:pPr>
        <w:pStyle w:val="a3"/>
        <w:ind w:leftChars="150" w:left="360"/>
        <w:rPr>
          <w:rFonts w:ascii="標楷體" w:eastAsia="標楷體" w:hAnsi="標楷體" w:cs="Times New Roman"/>
          <w:sz w:val="22"/>
        </w:rPr>
      </w:pPr>
      <w:r w:rsidRPr="00E53E90">
        <w:rPr>
          <w:rFonts w:ascii="標楷體" w:eastAsia="標楷體" w:hAnsi="標楷體" w:cs="Times New Roman"/>
          <w:color w:val="000000" w:themeColor="text1"/>
          <w:sz w:val="22"/>
        </w:rPr>
        <w:t>對「佛法」的態度與思想不同，如大眾部是重法的，上座部是重律的。上座部中的分別說系，對律制特別尊重。如漢譯的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四分律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屬法藏部，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五分律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屬化地部，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解脫戒經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屬飲光部，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《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善見律毘婆沙</w:t>
      </w:r>
      <w:r w:rsidRPr="00E53E90">
        <w:rPr>
          <w:rFonts w:ascii="標楷體" w:eastAsia="標楷體" w:hAnsi="標楷體" w:cs="Times New Roman" w:hint="eastAsia"/>
          <w:color w:val="000000" w:themeColor="text1"/>
          <w:sz w:val="22"/>
        </w:rPr>
        <w:t>》</w:t>
      </w:r>
      <w:r w:rsidRPr="00E53E90">
        <w:rPr>
          <w:rFonts w:ascii="標楷體" w:eastAsia="標楷體" w:hAnsi="標楷體" w:cs="Times New Roman"/>
          <w:color w:val="000000" w:themeColor="text1"/>
          <w:sz w:val="22"/>
        </w:rPr>
        <w:t>屬赤銅鍱部。每派都有自宗的律典，可以想見對於戒律的尊重。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Default="00E07B5B">
    <w:pPr>
      <w:pStyle w:val="ae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Pr="00CA374B" w:rsidRDefault="00E07B5B" w:rsidP="0095386C">
    <w:pPr>
      <w:pStyle w:val="ae"/>
      <w:wordWrap w:val="0"/>
      <w:jc w:val="right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，目次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Default="00E07B5B">
    <w:pPr>
      <w:pStyle w:val="ae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，第一節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Pr="00CA374B" w:rsidRDefault="00E07B5B" w:rsidP="0095386C">
    <w:pPr>
      <w:pStyle w:val="ae"/>
      <w:wordWrap w:val="0"/>
      <w:jc w:val="right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Default="00E07B5B" w:rsidP="003E6828">
    <w:pPr>
      <w:pStyle w:val="ae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，第二節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Pr="00CA374B" w:rsidRDefault="00E07B5B" w:rsidP="003E6828">
    <w:pPr>
      <w:pStyle w:val="ae"/>
      <w:jc w:val="right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</w:t>
    </w:r>
    <w:r w:rsidRPr="00BA1E3D">
      <w:t>第</w:t>
    </w:r>
    <w:r>
      <w:rPr>
        <w:rFonts w:hint="eastAsia"/>
      </w:rPr>
      <w:t>二</w:t>
    </w:r>
    <w:r w:rsidRPr="00BA1E3D">
      <w:t>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Default="00E07B5B" w:rsidP="003E6828">
    <w:pPr>
      <w:pStyle w:val="ae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，第三節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B5B" w:rsidRPr="00CA374B" w:rsidRDefault="00E07B5B" w:rsidP="0095386C">
    <w:pPr>
      <w:pStyle w:val="ae"/>
      <w:wordWrap w:val="0"/>
      <w:jc w:val="right"/>
    </w:pPr>
    <w:r w:rsidRPr="00F96D00">
      <w:rPr>
        <w:rFonts w:ascii="Times New Roman" w:hAnsi="Times New Roman" w:cs="Times New Roman"/>
        <w:sz w:val="22"/>
        <w:szCs w:val="22"/>
      </w:rPr>
      <w:t>《原始佛教》</w:t>
    </w:r>
    <w:r w:rsidRPr="00BA1E3D">
      <w:t>第</w:t>
    </w:r>
    <w:r>
      <w:rPr>
        <w:rFonts w:hint="eastAsia"/>
      </w:rPr>
      <w:t>六</w:t>
    </w:r>
    <w:r w:rsidRPr="00BA1E3D">
      <w:t>章</w:t>
    </w:r>
    <w:r>
      <w:rPr>
        <w:rFonts w:hint="eastAsia"/>
      </w:rPr>
      <w:t>，</w:t>
    </w:r>
    <w:r w:rsidRPr="00BA1E3D">
      <w:t>第</w:t>
    </w:r>
    <w:r>
      <w:rPr>
        <w:rFonts w:hint="eastAsia"/>
      </w:rPr>
      <w:t>三</w:t>
    </w:r>
    <w:r w:rsidRPr="00BA1E3D">
      <w:t>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hideGrammaticalErrors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ED8"/>
    <w:rsid w:val="000101C3"/>
    <w:rsid w:val="000113ED"/>
    <w:rsid w:val="000120AB"/>
    <w:rsid w:val="000143CF"/>
    <w:rsid w:val="00040259"/>
    <w:rsid w:val="00045CA3"/>
    <w:rsid w:val="00047BA6"/>
    <w:rsid w:val="00051200"/>
    <w:rsid w:val="00053F97"/>
    <w:rsid w:val="000557AB"/>
    <w:rsid w:val="00055AC8"/>
    <w:rsid w:val="00062BCC"/>
    <w:rsid w:val="00066FE6"/>
    <w:rsid w:val="00074141"/>
    <w:rsid w:val="00074F9B"/>
    <w:rsid w:val="000916F8"/>
    <w:rsid w:val="00093B25"/>
    <w:rsid w:val="00095DFA"/>
    <w:rsid w:val="000A2157"/>
    <w:rsid w:val="000B24E2"/>
    <w:rsid w:val="000B27EA"/>
    <w:rsid w:val="000B483F"/>
    <w:rsid w:val="000C7733"/>
    <w:rsid w:val="000D355B"/>
    <w:rsid w:val="000D3B79"/>
    <w:rsid w:val="000E69EA"/>
    <w:rsid w:val="001043AA"/>
    <w:rsid w:val="001123C6"/>
    <w:rsid w:val="00116CA8"/>
    <w:rsid w:val="00121214"/>
    <w:rsid w:val="00133CA7"/>
    <w:rsid w:val="001357A4"/>
    <w:rsid w:val="00135F3F"/>
    <w:rsid w:val="00142C84"/>
    <w:rsid w:val="00143353"/>
    <w:rsid w:val="001642B5"/>
    <w:rsid w:val="00165536"/>
    <w:rsid w:val="00174421"/>
    <w:rsid w:val="001745A9"/>
    <w:rsid w:val="00174FDE"/>
    <w:rsid w:val="0018398C"/>
    <w:rsid w:val="00183E7E"/>
    <w:rsid w:val="001841B6"/>
    <w:rsid w:val="00187000"/>
    <w:rsid w:val="00190A04"/>
    <w:rsid w:val="0019150F"/>
    <w:rsid w:val="001919A9"/>
    <w:rsid w:val="00193641"/>
    <w:rsid w:val="00194E4D"/>
    <w:rsid w:val="001B10F1"/>
    <w:rsid w:val="001B4339"/>
    <w:rsid w:val="001B489E"/>
    <w:rsid w:val="001C5773"/>
    <w:rsid w:val="001D5093"/>
    <w:rsid w:val="001D7ED8"/>
    <w:rsid w:val="001E2537"/>
    <w:rsid w:val="001E2F20"/>
    <w:rsid w:val="00202999"/>
    <w:rsid w:val="00203A02"/>
    <w:rsid w:val="00210894"/>
    <w:rsid w:val="00215CF3"/>
    <w:rsid w:val="002170B7"/>
    <w:rsid w:val="00221C2B"/>
    <w:rsid w:val="00222BE8"/>
    <w:rsid w:val="0023226D"/>
    <w:rsid w:val="00235FD9"/>
    <w:rsid w:val="002363CC"/>
    <w:rsid w:val="00237B17"/>
    <w:rsid w:val="00241589"/>
    <w:rsid w:val="00241727"/>
    <w:rsid w:val="00252A48"/>
    <w:rsid w:val="00253726"/>
    <w:rsid w:val="0025422B"/>
    <w:rsid w:val="0025571B"/>
    <w:rsid w:val="00256A2A"/>
    <w:rsid w:val="00256D05"/>
    <w:rsid w:val="002604D6"/>
    <w:rsid w:val="0026117E"/>
    <w:rsid w:val="00263F83"/>
    <w:rsid w:val="00264427"/>
    <w:rsid w:val="00264E93"/>
    <w:rsid w:val="002844AF"/>
    <w:rsid w:val="00294543"/>
    <w:rsid w:val="0029529E"/>
    <w:rsid w:val="00296A20"/>
    <w:rsid w:val="002A146F"/>
    <w:rsid w:val="002A2E53"/>
    <w:rsid w:val="002A2E70"/>
    <w:rsid w:val="002C2A61"/>
    <w:rsid w:val="002C679C"/>
    <w:rsid w:val="002C775D"/>
    <w:rsid w:val="002E3BA9"/>
    <w:rsid w:val="002F439A"/>
    <w:rsid w:val="00307BC7"/>
    <w:rsid w:val="00316425"/>
    <w:rsid w:val="0031753A"/>
    <w:rsid w:val="00333D93"/>
    <w:rsid w:val="00335379"/>
    <w:rsid w:val="003368B2"/>
    <w:rsid w:val="00343B07"/>
    <w:rsid w:val="003441E2"/>
    <w:rsid w:val="00345554"/>
    <w:rsid w:val="0034642F"/>
    <w:rsid w:val="0035710C"/>
    <w:rsid w:val="00362B97"/>
    <w:rsid w:val="00366067"/>
    <w:rsid w:val="00370179"/>
    <w:rsid w:val="00375585"/>
    <w:rsid w:val="003A0F79"/>
    <w:rsid w:val="003A4666"/>
    <w:rsid w:val="003B00A9"/>
    <w:rsid w:val="003B20CD"/>
    <w:rsid w:val="003B3ED2"/>
    <w:rsid w:val="003C0C31"/>
    <w:rsid w:val="003D04D9"/>
    <w:rsid w:val="003D1D29"/>
    <w:rsid w:val="003E32DD"/>
    <w:rsid w:val="003E3A3C"/>
    <w:rsid w:val="003E6828"/>
    <w:rsid w:val="003F3427"/>
    <w:rsid w:val="004003C7"/>
    <w:rsid w:val="004022B0"/>
    <w:rsid w:val="00403A10"/>
    <w:rsid w:val="00403EF7"/>
    <w:rsid w:val="004065A9"/>
    <w:rsid w:val="00411509"/>
    <w:rsid w:val="004159B9"/>
    <w:rsid w:val="0042507C"/>
    <w:rsid w:val="00431D7B"/>
    <w:rsid w:val="00446140"/>
    <w:rsid w:val="004478D9"/>
    <w:rsid w:val="004605DE"/>
    <w:rsid w:val="00460E4E"/>
    <w:rsid w:val="00462D36"/>
    <w:rsid w:val="00462D45"/>
    <w:rsid w:val="004721E1"/>
    <w:rsid w:val="00474337"/>
    <w:rsid w:val="0047562E"/>
    <w:rsid w:val="004776DF"/>
    <w:rsid w:val="00487E49"/>
    <w:rsid w:val="004924A1"/>
    <w:rsid w:val="004944E8"/>
    <w:rsid w:val="004A4BD3"/>
    <w:rsid w:val="004A6B1A"/>
    <w:rsid w:val="004A73D8"/>
    <w:rsid w:val="004B227C"/>
    <w:rsid w:val="004C0270"/>
    <w:rsid w:val="004D1DB0"/>
    <w:rsid w:val="004E519F"/>
    <w:rsid w:val="00501255"/>
    <w:rsid w:val="00502095"/>
    <w:rsid w:val="0050596F"/>
    <w:rsid w:val="00506D0B"/>
    <w:rsid w:val="00510BC1"/>
    <w:rsid w:val="005178B0"/>
    <w:rsid w:val="00525FE6"/>
    <w:rsid w:val="00526A4F"/>
    <w:rsid w:val="00532FD0"/>
    <w:rsid w:val="00540947"/>
    <w:rsid w:val="0054262E"/>
    <w:rsid w:val="00543B7C"/>
    <w:rsid w:val="00544167"/>
    <w:rsid w:val="005443AD"/>
    <w:rsid w:val="00544BEF"/>
    <w:rsid w:val="0054632C"/>
    <w:rsid w:val="00555814"/>
    <w:rsid w:val="00556C6C"/>
    <w:rsid w:val="00563431"/>
    <w:rsid w:val="00564647"/>
    <w:rsid w:val="00566852"/>
    <w:rsid w:val="0057038C"/>
    <w:rsid w:val="00570484"/>
    <w:rsid w:val="00571336"/>
    <w:rsid w:val="005743B8"/>
    <w:rsid w:val="00574AD2"/>
    <w:rsid w:val="00582C9F"/>
    <w:rsid w:val="005912B1"/>
    <w:rsid w:val="00593AFA"/>
    <w:rsid w:val="00596505"/>
    <w:rsid w:val="005978C8"/>
    <w:rsid w:val="005A0DAA"/>
    <w:rsid w:val="005A2009"/>
    <w:rsid w:val="005A229A"/>
    <w:rsid w:val="005A7175"/>
    <w:rsid w:val="005A74F2"/>
    <w:rsid w:val="005B1EE1"/>
    <w:rsid w:val="005B42FB"/>
    <w:rsid w:val="005B4792"/>
    <w:rsid w:val="005C7347"/>
    <w:rsid w:val="005D10F2"/>
    <w:rsid w:val="005D27EB"/>
    <w:rsid w:val="005D2986"/>
    <w:rsid w:val="005D3F33"/>
    <w:rsid w:val="005D42D1"/>
    <w:rsid w:val="005D73A6"/>
    <w:rsid w:val="005E5851"/>
    <w:rsid w:val="005F0214"/>
    <w:rsid w:val="005F20CB"/>
    <w:rsid w:val="005F2192"/>
    <w:rsid w:val="005F57C3"/>
    <w:rsid w:val="00600A42"/>
    <w:rsid w:val="00605DA7"/>
    <w:rsid w:val="00616154"/>
    <w:rsid w:val="00616F89"/>
    <w:rsid w:val="0062230E"/>
    <w:rsid w:val="00623546"/>
    <w:rsid w:val="00631CBC"/>
    <w:rsid w:val="006410B7"/>
    <w:rsid w:val="006423BD"/>
    <w:rsid w:val="00653F8D"/>
    <w:rsid w:val="006549AF"/>
    <w:rsid w:val="00660087"/>
    <w:rsid w:val="006619CA"/>
    <w:rsid w:val="00662B04"/>
    <w:rsid w:val="006630AA"/>
    <w:rsid w:val="00664D65"/>
    <w:rsid w:val="006705A9"/>
    <w:rsid w:val="006774A0"/>
    <w:rsid w:val="00684914"/>
    <w:rsid w:val="006A258E"/>
    <w:rsid w:val="006A3057"/>
    <w:rsid w:val="006A341A"/>
    <w:rsid w:val="006A5059"/>
    <w:rsid w:val="006A76F4"/>
    <w:rsid w:val="006A77E9"/>
    <w:rsid w:val="006B63BE"/>
    <w:rsid w:val="006D1342"/>
    <w:rsid w:val="006D4081"/>
    <w:rsid w:val="006E39CE"/>
    <w:rsid w:val="006F0952"/>
    <w:rsid w:val="006F5B22"/>
    <w:rsid w:val="007022B7"/>
    <w:rsid w:val="00704730"/>
    <w:rsid w:val="00710582"/>
    <w:rsid w:val="007106F9"/>
    <w:rsid w:val="007109DB"/>
    <w:rsid w:val="00710D65"/>
    <w:rsid w:val="00715A01"/>
    <w:rsid w:val="00716599"/>
    <w:rsid w:val="00741BEB"/>
    <w:rsid w:val="00750944"/>
    <w:rsid w:val="00753723"/>
    <w:rsid w:val="00753B23"/>
    <w:rsid w:val="00761EA0"/>
    <w:rsid w:val="00763802"/>
    <w:rsid w:val="00766268"/>
    <w:rsid w:val="00771FEA"/>
    <w:rsid w:val="007745E4"/>
    <w:rsid w:val="00777DC4"/>
    <w:rsid w:val="00780CE4"/>
    <w:rsid w:val="0078142D"/>
    <w:rsid w:val="00784C76"/>
    <w:rsid w:val="00786471"/>
    <w:rsid w:val="007871EB"/>
    <w:rsid w:val="00794A87"/>
    <w:rsid w:val="007958DC"/>
    <w:rsid w:val="007A6F41"/>
    <w:rsid w:val="007B3570"/>
    <w:rsid w:val="007B6C68"/>
    <w:rsid w:val="007C0519"/>
    <w:rsid w:val="007C3C7F"/>
    <w:rsid w:val="007C4852"/>
    <w:rsid w:val="007C6EE1"/>
    <w:rsid w:val="007D5742"/>
    <w:rsid w:val="007D6C09"/>
    <w:rsid w:val="007D71B1"/>
    <w:rsid w:val="007E6675"/>
    <w:rsid w:val="007F0684"/>
    <w:rsid w:val="007F6597"/>
    <w:rsid w:val="00801074"/>
    <w:rsid w:val="00806AEC"/>
    <w:rsid w:val="008109FD"/>
    <w:rsid w:val="0081182C"/>
    <w:rsid w:val="00833191"/>
    <w:rsid w:val="00833AE7"/>
    <w:rsid w:val="00845DB5"/>
    <w:rsid w:val="008506BC"/>
    <w:rsid w:val="0085279E"/>
    <w:rsid w:val="00852CA5"/>
    <w:rsid w:val="008530E8"/>
    <w:rsid w:val="00862ECA"/>
    <w:rsid w:val="00873A34"/>
    <w:rsid w:val="00880DED"/>
    <w:rsid w:val="0088179D"/>
    <w:rsid w:val="00885A70"/>
    <w:rsid w:val="008A3D07"/>
    <w:rsid w:val="008A6AB2"/>
    <w:rsid w:val="008B507B"/>
    <w:rsid w:val="008D133C"/>
    <w:rsid w:val="008D24A6"/>
    <w:rsid w:val="008D2FD8"/>
    <w:rsid w:val="008E1F40"/>
    <w:rsid w:val="008F0483"/>
    <w:rsid w:val="008F3415"/>
    <w:rsid w:val="008F342E"/>
    <w:rsid w:val="008F64D9"/>
    <w:rsid w:val="008F71F8"/>
    <w:rsid w:val="009070B1"/>
    <w:rsid w:val="00910322"/>
    <w:rsid w:val="0091046C"/>
    <w:rsid w:val="00913C85"/>
    <w:rsid w:val="00930020"/>
    <w:rsid w:val="00931251"/>
    <w:rsid w:val="00936B1A"/>
    <w:rsid w:val="00936EAF"/>
    <w:rsid w:val="00943914"/>
    <w:rsid w:val="00943A31"/>
    <w:rsid w:val="00947B0D"/>
    <w:rsid w:val="0095386C"/>
    <w:rsid w:val="00954DBD"/>
    <w:rsid w:val="00956F82"/>
    <w:rsid w:val="00960AB9"/>
    <w:rsid w:val="009621B2"/>
    <w:rsid w:val="00962C3D"/>
    <w:rsid w:val="0096484A"/>
    <w:rsid w:val="00970718"/>
    <w:rsid w:val="009723A7"/>
    <w:rsid w:val="00974458"/>
    <w:rsid w:val="009774AA"/>
    <w:rsid w:val="00977803"/>
    <w:rsid w:val="00980080"/>
    <w:rsid w:val="00983F65"/>
    <w:rsid w:val="0098492E"/>
    <w:rsid w:val="0098497E"/>
    <w:rsid w:val="00987E78"/>
    <w:rsid w:val="009902F1"/>
    <w:rsid w:val="00990ACB"/>
    <w:rsid w:val="00991D64"/>
    <w:rsid w:val="00991DBE"/>
    <w:rsid w:val="0099545C"/>
    <w:rsid w:val="009954EE"/>
    <w:rsid w:val="009964EA"/>
    <w:rsid w:val="009A4826"/>
    <w:rsid w:val="009A5ED1"/>
    <w:rsid w:val="009A728A"/>
    <w:rsid w:val="009C0C51"/>
    <w:rsid w:val="009C40B4"/>
    <w:rsid w:val="009C62EB"/>
    <w:rsid w:val="009C7046"/>
    <w:rsid w:val="009D0E14"/>
    <w:rsid w:val="009D39A8"/>
    <w:rsid w:val="009D6F23"/>
    <w:rsid w:val="009E2A09"/>
    <w:rsid w:val="009E5947"/>
    <w:rsid w:val="009E5AF8"/>
    <w:rsid w:val="009E688B"/>
    <w:rsid w:val="009E7D20"/>
    <w:rsid w:val="009F5ECB"/>
    <w:rsid w:val="00A035F2"/>
    <w:rsid w:val="00A04756"/>
    <w:rsid w:val="00A0637C"/>
    <w:rsid w:val="00A11F13"/>
    <w:rsid w:val="00A15982"/>
    <w:rsid w:val="00A206AC"/>
    <w:rsid w:val="00A2221D"/>
    <w:rsid w:val="00A25A85"/>
    <w:rsid w:val="00A30E7C"/>
    <w:rsid w:val="00A55C72"/>
    <w:rsid w:val="00A64297"/>
    <w:rsid w:val="00A768FE"/>
    <w:rsid w:val="00A77BD5"/>
    <w:rsid w:val="00A81E8A"/>
    <w:rsid w:val="00A8223C"/>
    <w:rsid w:val="00A87F23"/>
    <w:rsid w:val="00A9268E"/>
    <w:rsid w:val="00A93BCC"/>
    <w:rsid w:val="00A94F36"/>
    <w:rsid w:val="00A9771F"/>
    <w:rsid w:val="00AA1F9A"/>
    <w:rsid w:val="00AA452F"/>
    <w:rsid w:val="00AA534B"/>
    <w:rsid w:val="00AA7C74"/>
    <w:rsid w:val="00AB06B1"/>
    <w:rsid w:val="00AB0C83"/>
    <w:rsid w:val="00AC7C80"/>
    <w:rsid w:val="00AD1477"/>
    <w:rsid w:val="00AD33BA"/>
    <w:rsid w:val="00AD4073"/>
    <w:rsid w:val="00AE31B6"/>
    <w:rsid w:val="00AE352F"/>
    <w:rsid w:val="00AF04D8"/>
    <w:rsid w:val="00AF0B9D"/>
    <w:rsid w:val="00AF2B93"/>
    <w:rsid w:val="00B1189F"/>
    <w:rsid w:val="00B15CDE"/>
    <w:rsid w:val="00B17C9B"/>
    <w:rsid w:val="00B2161B"/>
    <w:rsid w:val="00B21BD7"/>
    <w:rsid w:val="00B21E38"/>
    <w:rsid w:val="00B31787"/>
    <w:rsid w:val="00B33C49"/>
    <w:rsid w:val="00B354A7"/>
    <w:rsid w:val="00B36469"/>
    <w:rsid w:val="00B37458"/>
    <w:rsid w:val="00B50EA6"/>
    <w:rsid w:val="00B54E02"/>
    <w:rsid w:val="00B55CBD"/>
    <w:rsid w:val="00B606B1"/>
    <w:rsid w:val="00B6379B"/>
    <w:rsid w:val="00B66FEE"/>
    <w:rsid w:val="00B67B97"/>
    <w:rsid w:val="00B713F6"/>
    <w:rsid w:val="00B71A99"/>
    <w:rsid w:val="00B74C38"/>
    <w:rsid w:val="00B850F3"/>
    <w:rsid w:val="00B85EA6"/>
    <w:rsid w:val="00B87AA9"/>
    <w:rsid w:val="00B9340A"/>
    <w:rsid w:val="00B9640D"/>
    <w:rsid w:val="00B96713"/>
    <w:rsid w:val="00B97A59"/>
    <w:rsid w:val="00BA1CE3"/>
    <w:rsid w:val="00BA2495"/>
    <w:rsid w:val="00BA6692"/>
    <w:rsid w:val="00BA7DC7"/>
    <w:rsid w:val="00BB5BAF"/>
    <w:rsid w:val="00BB6F1A"/>
    <w:rsid w:val="00BC1A29"/>
    <w:rsid w:val="00BC73DB"/>
    <w:rsid w:val="00BD1C15"/>
    <w:rsid w:val="00BE1011"/>
    <w:rsid w:val="00BE1666"/>
    <w:rsid w:val="00BE49F4"/>
    <w:rsid w:val="00BF54C0"/>
    <w:rsid w:val="00C043A4"/>
    <w:rsid w:val="00C11969"/>
    <w:rsid w:val="00C21E7C"/>
    <w:rsid w:val="00C2576E"/>
    <w:rsid w:val="00C30319"/>
    <w:rsid w:val="00C346E0"/>
    <w:rsid w:val="00C35B13"/>
    <w:rsid w:val="00C3746F"/>
    <w:rsid w:val="00C57451"/>
    <w:rsid w:val="00C64C33"/>
    <w:rsid w:val="00C67497"/>
    <w:rsid w:val="00C74D56"/>
    <w:rsid w:val="00C77874"/>
    <w:rsid w:val="00C83C52"/>
    <w:rsid w:val="00C9355D"/>
    <w:rsid w:val="00C95BED"/>
    <w:rsid w:val="00C95DBB"/>
    <w:rsid w:val="00C96D8A"/>
    <w:rsid w:val="00C97C6F"/>
    <w:rsid w:val="00CA1952"/>
    <w:rsid w:val="00CA3BDC"/>
    <w:rsid w:val="00CB1080"/>
    <w:rsid w:val="00CC19ED"/>
    <w:rsid w:val="00CD2E52"/>
    <w:rsid w:val="00CE6D94"/>
    <w:rsid w:val="00CE78F1"/>
    <w:rsid w:val="00CF23DE"/>
    <w:rsid w:val="00CF7E40"/>
    <w:rsid w:val="00D01708"/>
    <w:rsid w:val="00D01DDE"/>
    <w:rsid w:val="00D02E2C"/>
    <w:rsid w:val="00D06D47"/>
    <w:rsid w:val="00D10842"/>
    <w:rsid w:val="00D10E8E"/>
    <w:rsid w:val="00D11C04"/>
    <w:rsid w:val="00D1439E"/>
    <w:rsid w:val="00D15845"/>
    <w:rsid w:val="00D17DD6"/>
    <w:rsid w:val="00D21373"/>
    <w:rsid w:val="00D25E8A"/>
    <w:rsid w:val="00D3268A"/>
    <w:rsid w:val="00D34B57"/>
    <w:rsid w:val="00D35409"/>
    <w:rsid w:val="00D405B4"/>
    <w:rsid w:val="00D4597B"/>
    <w:rsid w:val="00D47E22"/>
    <w:rsid w:val="00D520AD"/>
    <w:rsid w:val="00D5215A"/>
    <w:rsid w:val="00D54004"/>
    <w:rsid w:val="00D63D83"/>
    <w:rsid w:val="00D7157C"/>
    <w:rsid w:val="00D76291"/>
    <w:rsid w:val="00D83E50"/>
    <w:rsid w:val="00DA20E9"/>
    <w:rsid w:val="00DA6118"/>
    <w:rsid w:val="00DB1938"/>
    <w:rsid w:val="00DB2162"/>
    <w:rsid w:val="00DB25F8"/>
    <w:rsid w:val="00DB2CEC"/>
    <w:rsid w:val="00DB7168"/>
    <w:rsid w:val="00DB7F14"/>
    <w:rsid w:val="00DD0E92"/>
    <w:rsid w:val="00DD4867"/>
    <w:rsid w:val="00DE1667"/>
    <w:rsid w:val="00DE1B6E"/>
    <w:rsid w:val="00DF123E"/>
    <w:rsid w:val="00E07B5B"/>
    <w:rsid w:val="00E12A16"/>
    <w:rsid w:val="00E168DB"/>
    <w:rsid w:val="00E21968"/>
    <w:rsid w:val="00E3607A"/>
    <w:rsid w:val="00E4129A"/>
    <w:rsid w:val="00E4414E"/>
    <w:rsid w:val="00E55267"/>
    <w:rsid w:val="00E57096"/>
    <w:rsid w:val="00E649B0"/>
    <w:rsid w:val="00E65F59"/>
    <w:rsid w:val="00E667C6"/>
    <w:rsid w:val="00E71A8A"/>
    <w:rsid w:val="00E76A64"/>
    <w:rsid w:val="00E82CC1"/>
    <w:rsid w:val="00E85376"/>
    <w:rsid w:val="00E87875"/>
    <w:rsid w:val="00E9070E"/>
    <w:rsid w:val="00E90CA9"/>
    <w:rsid w:val="00E94260"/>
    <w:rsid w:val="00EA6F09"/>
    <w:rsid w:val="00EB02F3"/>
    <w:rsid w:val="00EB46D7"/>
    <w:rsid w:val="00EB56F6"/>
    <w:rsid w:val="00EC54B0"/>
    <w:rsid w:val="00ED5D11"/>
    <w:rsid w:val="00EE0CFC"/>
    <w:rsid w:val="00EE1CC1"/>
    <w:rsid w:val="00EE21BB"/>
    <w:rsid w:val="00EE44E8"/>
    <w:rsid w:val="00EF4640"/>
    <w:rsid w:val="00F04286"/>
    <w:rsid w:val="00F06940"/>
    <w:rsid w:val="00F07DCE"/>
    <w:rsid w:val="00F20512"/>
    <w:rsid w:val="00F21908"/>
    <w:rsid w:val="00F21CBA"/>
    <w:rsid w:val="00F26AF5"/>
    <w:rsid w:val="00F36090"/>
    <w:rsid w:val="00F37832"/>
    <w:rsid w:val="00F50A8F"/>
    <w:rsid w:val="00F539C4"/>
    <w:rsid w:val="00F5575D"/>
    <w:rsid w:val="00F61DD0"/>
    <w:rsid w:val="00F620F6"/>
    <w:rsid w:val="00F65824"/>
    <w:rsid w:val="00F71ED7"/>
    <w:rsid w:val="00F76360"/>
    <w:rsid w:val="00F827C7"/>
    <w:rsid w:val="00F8625B"/>
    <w:rsid w:val="00F93E0E"/>
    <w:rsid w:val="00F941F4"/>
    <w:rsid w:val="00F94BA7"/>
    <w:rsid w:val="00FA7406"/>
    <w:rsid w:val="00FB4A6A"/>
    <w:rsid w:val="00FC1339"/>
    <w:rsid w:val="00FD0CC8"/>
    <w:rsid w:val="00FE3447"/>
    <w:rsid w:val="00FE40AA"/>
    <w:rsid w:val="00FE78E0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70718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970718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970718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DD486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D4867"/>
  </w:style>
  <w:style w:type="character" w:customStyle="1" w:styleId="a8">
    <w:name w:val="註解文字 字元"/>
    <w:basedOn w:val="a0"/>
    <w:link w:val="a7"/>
    <w:uiPriority w:val="99"/>
    <w:semiHidden/>
    <w:rsid w:val="00DD4867"/>
  </w:style>
  <w:style w:type="paragraph" w:styleId="a9">
    <w:name w:val="annotation subject"/>
    <w:basedOn w:val="a7"/>
    <w:next w:val="a7"/>
    <w:link w:val="aa"/>
    <w:uiPriority w:val="99"/>
    <w:semiHidden/>
    <w:unhideWhenUsed/>
    <w:rsid w:val="00DD4867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DD486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D4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D486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A11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nhideWhenUsed/>
    <w:rsid w:val="00CF23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CF23DE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CF23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CF23DE"/>
    <w:rPr>
      <w:sz w:val="20"/>
      <w:szCs w:val="20"/>
    </w:rPr>
  </w:style>
  <w:style w:type="paragraph" w:customStyle="1" w:styleId="1105pt10">
    <w:name w:val="樣式 標題 1 + 黑色 套用前:  1 列 框線:: (實心單線 自動  0.5 pt 線段粗細)1 + 第... + 第一行:  0..."/>
    <w:basedOn w:val="a"/>
    <w:uiPriority w:val="99"/>
    <w:rsid w:val="00A64297"/>
    <w:pPr>
      <w:adjustRightInd w:val="0"/>
      <w:snapToGrid w:val="0"/>
      <w:spacing w:beforeLines="50"/>
      <w:ind w:firstLineChars="50" w:firstLine="100"/>
      <w:outlineLvl w:val="0"/>
    </w:pPr>
    <w:rPr>
      <w:rFonts w:ascii="Times New Roman" w:eastAsia="標楷體" w:hAnsi="Times New Roman" w:cs="新細明體"/>
      <w:color w:val="000000"/>
      <w:kern w:val="52"/>
      <w:sz w:val="20"/>
      <w:szCs w:val="20"/>
      <w:bdr w:val="single" w:sz="4" w:space="0" w:color="auto"/>
    </w:rPr>
  </w:style>
  <w:style w:type="character" w:customStyle="1" w:styleId="af2">
    <w:name w:val="日期 字元"/>
    <w:basedOn w:val="a0"/>
    <w:link w:val="af3"/>
    <w:uiPriority w:val="99"/>
    <w:semiHidden/>
    <w:rsid w:val="00263F83"/>
  </w:style>
  <w:style w:type="paragraph" w:styleId="af3">
    <w:name w:val="Date"/>
    <w:basedOn w:val="a"/>
    <w:next w:val="a"/>
    <w:link w:val="af2"/>
    <w:uiPriority w:val="99"/>
    <w:semiHidden/>
    <w:unhideWhenUsed/>
    <w:rsid w:val="00263F83"/>
    <w:pPr>
      <w:jc w:val="right"/>
    </w:pPr>
  </w:style>
  <w:style w:type="character" w:styleId="af4">
    <w:name w:val="Hyperlink"/>
    <w:basedOn w:val="a0"/>
    <w:uiPriority w:val="99"/>
    <w:unhideWhenUsed/>
    <w:rsid w:val="00761EA0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165536"/>
    <w:pPr>
      <w:tabs>
        <w:tab w:val="right" w:leader="dot" w:pos="9060"/>
      </w:tabs>
    </w:pPr>
    <w:rPr>
      <w:rFonts w:asciiTheme="minorEastAsia" w:hAnsiTheme="minorEastAsia"/>
      <w:szCs w:val="36"/>
    </w:rPr>
  </w:style>
  <w:style w:type="paragraph" w:styleId="2">
    <w:name w:val="toc 2"/>
    <w:basedOn w:val="a"/>
    <w:next w:val="a"/>
    <w:autoRedefine/>
    <w:uiPriority w:val="39"/>
    <w:unhideWhenUsed/>
    <w:rsid w:val="003E6828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paragraph" w:styleId="3">
    <w:name w:val="toc 3"/>
    <w:basedOn w:val="a"/>
    <w:next w:val="a"/>
    <w:autoRedefine/>
    <w:uiPriority w:val="39"/>
    <w:unhideWhenUsed/>
    <w:rsid w:val="003E6828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70718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970718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970718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DD486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D4867"/>
  </w:style>
  <w:style w:type="character" w:customStyle="1" w:styleId="a8">
    <w:name w:val="註解文字 字元"/>
    <w:basedOn w:val="a0"/>
    <w:link w:val="a7"/>
    <w:uiPriority w:val="99"/>
    <w:semiHidden/>
    <w:rsid w:val="00DD4867"/>
  </w:style>
  <w:style w:type="paragraph" w:styleId="a9">
    <w:name w:val="annotation subject"/>
    <w:basedOn w:val="a7"/>
    <w:next w:val="a7"/>
    <w:link w:val="aa"/>
    <w:uiPriority w:val="99"/>
    <w:semiHidden/>
    <w:unhideWhenUsed/>
    <w:rsid w:val="00DD4867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DD486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D4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D486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A11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CF23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CF23DE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CF23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CF23DE"/>
    <w:rPr>
      <w:sz w:val="20"/>
      <w:szCs w:val="20"/>
    </w:rPr>
  </w:style>
  <w:style w:type="paragraph" w:customStyle="1" w:styleId="1105pt10">
    <w:name w:val="樣式 標題 1 + 黑色 套用前:  1 列 框線:: (實心單線 自動  0.5 pt 線段粗細)1 + 第... + 第一行:  0..."/>
    <w:basedOn w:val="a"/>
    <w:uiPriority w:val="99"/>
    <w:rsid w:val="00A64297"/>
    <w:pPr>
      <w:adjustRightInd w:val="0"/>
      <w:snapToGrid w:val="0"/>
      <w:spacing w:beforeLines="50"/>
      <w:ind w:firstLineChars="50" w:firstLine="100"/>
      <w:outlineLvl w:val="0"/>
    </w:pPr>
    <w:rPr>
      <w:rFonts w:ascii="Times New Roman" w:eastAsia="標楷體" w:hAnsi="Times New Roman" w:cs="新細明體"/>
      <w:color w:val="000000"/>
      <w:kern w:val="52"/>
      <w:sz w:val="20"/>
      <w:szCs w:val="20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5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hammarain.org.tw/canon/Vinaya-5-Han-Yuan-Hen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6C194-3DAA-46F3-9A92-02F393E8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68</Pages>
  <Words>6688</Words>
  <Characters>38124</Characters>
  <Application>Microsoft Office Word</Application>
  <DocSecurity>0</DocSecurity>
  <Lines>317</Lines>
  <Paragraphs>89</Paragraphs>
  <ScaleCrop>false</ScaleCrop>
  <Company>group</Company>
  <LinksUpToDate>false</LinksUpToDate>
  <CharactersWithSpaces>44723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Shikairen</cp:lastModifiedBy>
  <cp:revision>15</cp:revision>
  <cp:lastPrinted>2014-05-28T14:19:00Z</cp:lastPrinted>
  <dcterms:created xsi:type="dcterms:W3CDTF">2014-05-27T07:19:00Z</dcterms:created>
  <dcterms:modified xsi:type="dcterms:W3CDTF">2014-07-29T04:18:00Z</dcterms:modified>
</cp:coreProperties>
</file>